
<file path=[Content_Types].xml><?xml version="1.0" encoding="utf-8"?>
<Types xmlns="http://schemas.openxmlformats.org/package/2006/content-types">
  <Default Extension="png" ContentType="image/png"/>
  <Default Extension="emf" ContentType="image/x-emf"/>
  <Default Extension="wmf" ContentType="image/x-wmf"/>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5D2F29" w14:textId="77777777" w:rsidR="00045AE9" w:rsidRDefault="00045AE9" w:rsidP="00CC7CB0">
      <w:pPr>
        <w:spacing w:line="480" w:lineRule="auto"/>
        <w:jc w:val="center"/>
        <w:rPr>
          <w:rFonts w:ascii="Times New Roman" w:hAnsi="Times New Roman" w:cs="Times New Roman"/>
          <w:sz w:val="24"/>
          <w:szCs w:val="24"/>
        </w:rPr>
      </w:pPr>
      <w:bookmarkStart w:id="0" w:name="_GoBack"/>
      <w:bookmarkEnd w:id="0"/>
    </w:p>
    <w:p w14:paraId="03E6FC75" w14:textId="77777777" w:rsidR="0015474A" w:rsidRPr="00045AE9" w:rsidRDefault="00045AE9" w:rsidP="00CC7CB0">
      <w:pPr>
        <w:spacing w:line="480" w:lineRule="auto"/>
        <w:jc w:val="center"/>
        <w:rPr>
          <w:rFonts w:ascii="Times New Roman" w:hAnsi="Times New Roman" w:cs="Times New Roman"/>
          <w:sz w:val="24"/>
          <w:szCs w:val="24"/>
        </w:rPr>
      </w:pPr>
      <w:r w:rsidRPr="00045AE9">
        <w:rPr>
          <w:rFonts w:ascii="Times New Roman" w:hAnsi="Times New Roman" w:cs="Times New Roman"/>
          <w:sz w:val="24"/>
          <w:szCs w:val="24"/>
        </w:rPr>
        <w:t>UNIVERSITY OF OKLAHOMA</w:t>
      </w:r>
    </w:p>
    <w:p w14:paraId="4F6FCFB2" w14:textId="77777777" w:rsidR="00045AE9" w:rsidRDefault="00045AE9" w:rsidP="00CC7CB0">
      <w:pPr>
        <w:spacing w:line="480" w:lineRule="auto"/>
        <w:jc w:val="center"/>
        <w:rPr>
          <w:rFonts w:ascii="Times New Roman" w:hAnsi="Times New Roman" w:cs="Times New Roman"/>
          <w:sz w:val="24"/>
          <w:szCs w:val="24"/>
        </w:rPr>
      </w:pPr>
      <w:r>
        <w:rPr>
          <w:rFonts w:ascii="Times New Roman" w:hAnsi="Times New Roman" w:cs="Times New Roman"/>
          <w:sz w:val="24"/>
          <w:szCs w:val="24"/>
        </w:rPr>
        <w:t>GRADUATE COLLEGE</w:t>
      </w:r>
    </w:p>
    <w:p w14:paraId="0F7FCC8A" w14:textId="77777777" w:rsidR="00CC7CB0" w:rsidRDefault="00CC7CB0" w:rsidP="00CC7CB0">
      <w:pPr>
        <w:spacing w:line="480" w:lineRule="auto"/>
        <w:jc w:val="center"/>
        <w:rPr>
          <w:rFonts w:ascii="Times New Roman" w:hAnsi="Times New Roman" w:cs="Times New Roman"/>
          <w:sz w:val="24"/>
          <w:szCs w:val="24"/>
        </w:rPr>
      </w:pPr>
    </w:p>
    <w:p w14:paraId="34D67AB0" w14:textId="77777777" w:rsidR="00CC7CB0" w:rsidRPr="00045AE9" w:rsidRDefault="00CC7CB0" w:rsidP="00CC7CB0">
      <w:pPr>
        <w:spacing w:line="480" w:lineRule="auto"/>
        <w:jc w:val="center"/>
        <w:rPr>
          <w:rFonts w:ascii="Times New Roman" w:hAnsi="Times New Roman" w:cs="Times New Roman"/>
          <w:sz w:val="24"/>
          <w:szCs w:val="24"/>
        </w:rPr>
      </w:pPr>
    </w:p>
    <w:p w14:paraId="232D8064" w14:textId="77777777" w:rsidR="00CC7CB0" w:rsidRDefault="00045AE9" w:rsidP="00CC7CB0">
      <w:pPr>
        <w:spacing w:line="480" w:lineRule="auto"/>
        <w:jc w:val="center"/>
        <w:rPr>
          <w:rFonts w:ascii="Times New Roman" w:hAnsi="Times New Roman" w:cs="Times New Roman"/>
          <w:sz w:val="24"/>
          <w:szCs w:val="24"/>
        </w:rPr>
      </w:pPr>
      <w:r w:rsidRPr="00045AE9">
        <w:rPr>
          <w:rFonts w:ascii="Times New Roman" w:hAnsi="Times New Roman" w:cs="Times New Roman"/>
          <w:sz w:val="24"/>
          <w:szCs w:val="24"/>
        </w:rPr>
        <w:t xml:space="preserve">VIRTUAL MEASUREMENT OF VALVE PERFORMANCE </w:t>
      </w:r>
    </w:p>
    <w:p w14:paraId="23A336A0" w14:textId="77777777" w:rsidR="00045AE9" w:rsidRDefault="00045AE9" w:rsidP="00CC7CB0">
      <w:pPr>
        <w:spacing w:line="480" w:lineRule="auto"/>
        <w:jc w:val="center"/>
        <w:rPr>
          <w:rFonts w:ascii="Times New Roman" w:hAnsi="Times New Roman" w:cs="Times New Roman"/>
          <w:sz w:val="24"/>
          <w:szCs w:val="24"/>
        </w:rPr>
      </w:pPr>
      <w:r w:rsidRPr="00045AE9">
        <w:rPr>
          <w:rFonts w:ascii="Times New Roman" w:hAnsi="Times New Roman" w:cs="Times New Roman"/>
          <w:sz w:val="24"/>
          <w:szCs w:val="24"/>
        </w:rPr>
        <w:t>AND ITS APPLICATION IN ENERGY EFFICIENCY IMPROVEMENTS</w:t>
      </w:r>
    </w:p>
    <w:p w14:paraId="477357BD" w14:textId="77777777" w:rsidR="00CC7CB0" w:rsidRDefault="00CC7CB0" w:rsidP="00CC7CB0">
      <w:pPr>
        <w:spacing w:line="480" w:lineRule="auto"/>
        <w:jc w:val="center"/>
        <w:rPr>
          <w:rFonts w:ascii="Times New Roman" w:hAnsi="Times New Roman" w:cs="Times New Roman"/>
          <w:sz w:val="24"/>
          <w:szCs w:val="24"/>
        </w:rPr>
      </w:pPr>
    </w:p>
    <w:p w14:paraId="2EF9CFAB" w14:textId="77777777" w:rsidR="00CC7CB0" w:rsidRPr="00045AE9" w:rsidRDefault="00CC7CB0" w:rsidP="00CC7CB0">
      <w:pPr>
        <w:spacing w:line="480" w:lineRule="auto"/>
        <w:jc w:val="center"/>
        <w:rPr>
          <w:rFonts w:ascii="Times New Roman" w:hAnsi="Times New Roman" w:cs="Times New Roman"/>
          <w:sz w:val="24"/>
          <w:szCs w:val="24"/>
        </w:rPr>
      </w:pPr>
    </w:p>
    <w:p w14:paraId="40A09D13" w14:textId="77777777" w:rsidR="00045AE9" w:rsidRPr="00045AE9" w:rsidRDefault="00045AE9" w:rsidP="00CC7CB0">
      <w:pPr>
        <w:spacing w:line="480" w:lineRule="auto"/>
        <w:jc w:val="center"/>
        <w:rPr>
          <w:rFonts w:ascii="Times New Roman" w:hAnsi="Times New Roman" w:cs="Times New Roman"/>
          <w:sz w:val="24"/>
          <w:szCs w:val="24"/>
        </w:rPr>
      </w:pPr>
      <w:r w:rsidRPr="00045AE9">
        <w:rPr>
          <w:rFonts w:ascii="Times New Roman" w:hAnsi="Times New Roman" w:cs="Times New Roman"/>
          <w:sz w:val="24"/>
          <w:szCs w:val="24"/>
        </w:rPr>
        <w:t>A THESIS</w:t>
      </w:r>
    </w:p>
    <w:p w14:paraId="6CB6C674" w14:textId="77777777" w:rsidR="00045AE9" w:rsidRPr="00045AE9" w:rsidRDefault="00045AE9" w:rsidP="00CC7CB0">
      <w:pPr>
        <w:spacing w:line="480" w:lineRule="auto"/>
        <w:jc w:val="center"/>
        <w:rPr>
          <w:rFonts w:ascii="Times New Roman" w:hAnsi="Times New Roman" w:cs="Times New Roman"/>
          <w:sz w:val="24"/>
          <w:szCs w:val="24"/>
        </w:rPr>
      </w:pPr>
      <w:r w:rsidRPr="00045AE9">
        <w:rPr>
          <w:rFonts w:ascii="Times New Roman" w:hAnsi="Times New Roman" w:cs="Times New Roman"/>
          <w:sz w:val="24"/>
          <w:szCs w:val="24"/>
        </w:rPr>
        <w:t>SUBMITTED TO THE GRADUATE FACULTY</w:t>
      </w:r>
    </w:p>
    <w:p w14:paraId="3AE84734" w14:textId="77777777" w:rsidR="00432487" w:rsidRDefault="00045AE9" w:rsidP="00CC7CB0">
      <w:pPr>
        <w:spacing w:line="480" w:lineRule="auto"/>
        <w:jc w:val="center"/>
        <w:rPr>
          <w:rFonts w:ascii="Times New Roman" w:hAnsi="Times New Roman" w:cs="Times New Roman"/>
          <w:sz w:val="24"/>
          <w:szCs w:val="24"/>
        </w:rPr>
      </w:pPr>
      <w:r w:rsidRPr="00045AE9">
        <w:rPr>
          <w:rFonts w:ascii="Times New Roman" w:hAnsi="Times New Roman" w:cs="Times New Roman"/>
          <w:sz w:val="24"/>
          <w:szCs w:val="24"/>
        </w:rPr>
        <w:t>in partial fulfillm</w:t>
      </w:r>
      <w:r>
        <w:rPr>
          <w:rFonts w:ascii="Times New Roman" w:hAnsi="Times New Roman" w:cs="Times New Roman"/>
          <w:sz w:val="24"/>
          <w:szCs w:val="24"/>
        </w:rPr>
        <w:t xml:space="preserve">ent of the requirements for the </w:t>
      </w:r>
    </w:p>
    <w:p w14:paraId="7C00617D" w14:textId="77777777" w:rsidR="00045AE9" w:rsidRPr="00045AE9" w:rsidRDefault="007C2B9F" w:rsidP="00CC7CB0">
      <w:pPr>
        <w:spacing w:line="480" w:lineRule="auto"/>
        <w:jc w:val="center"/>
        <w:rPr>
          <w:rFonts w:ascii="Times New Roman" w:hAnsi="Times New Roman" w:cs="Times New Roman"/>
          <w:sz w:val="24"/>
          <w:szCs w:val="24"/>
        </w:rPr>
      </w:pPr>
      <w:r>
        <w:rPr>
          <w:rFonts w:ascii="Times New Roman" w:hAnsi="Times New Roman" w:cs="Times New Roman"/>
          <w:sz w:val="24"/>
          <w:szCs w:val="24"/>
        </w:rPr>
        <w:t>D</w:t>
      </w:r>
      <w:r w:rsidR="00045AE9" w:rsidRPr="00045AE9">
        <w:rPr>
          <w:rFonts w:ascii="Times New Roman" w:hAnsi="Times New Roman" w:cs="Times New Roman"/>
          <w:sz w:val="24"/>
          <w:szCs w:val="24"/>
        </w:rPr>
        <w:t>egree of</w:t>
      </w:r>
    </w:p>
    <w:p w14:paraId="35A9032E" w14:textId="77777777" w:rsidR="00CC7CB0" w:rsidRDefault="00045AE9" w:rsidP="00432487">
      <w:pPr>
        <w:spacing w:line="480" w:lineRule="auto"/>
        <w:jc w:val="center"/>
        <w:rPr>
          <w:rFonts w:ascii="Times New Roman" w:hAnsi="Times New Roman" w:cs="Times New Roman"/>
          <w:sz w:val="24"/>
          <w:szCs w:val="24"/>
        </w:rPr>
      </w:pPr>
      <w:r w:rsidRPr="00045AE9">
        <w:rPr>
          <w:rFonts w:ascii="Times New Roman" w:hAnsi="Times New Roman" w:cs="Times New Roman"/>
          <w:sz w:val="24"/>
          <w:szCs w:val="24"/>
        </w:rPr>
        <w:t>MASTER OF SCIENCE</w:t>
      </w:r>
    </w:p>
    <w:p w14:paraId="2FEBBE79" w14:textId="77777777" w:rsidR="00432487" w:rsidRDefault="00432487" w:rsidP="00CC7CB0">
      <w:pPr>
        <w:spacing w:line="480" w:lineRule="auto"/>
        <w:jc w:val="center"/>
        <w:rPr>
          <w:rFonts w:ascii="Times New Roman" w:hAnsi="Times New Roman" w:cs="Times New Roman"/>
          <w:sz w:val="24"/>
          <w:szCs w:val="24"/>
        </w:rPr>
      </w:pPr>
    </w:p>
    <w:p w14:paraId="01F6FBBB" w14:textId="77777777" w:rsidR="00FA78F1" w:rsidRDefault="00FA78F1" w:rsidP="00CC7CB0">
      <w:pPr>
        <w:spacing w:line="480" w:lineRule="auto"/>
        <w:jc w:val="center"/>
        <w:rPr>
          <w:rFonts w:ascii="Times New Roman" w:hAnsi="Times New Roman" w:cs="Times New Roman"/>
          <w:sz w:val="24"/>
          <w:szCs w:val="24"/>
        </w:rPr>
      </w:pPr>
    </w:p>
    <w:p w14:paraId="7B23EB41" w14:textId="77777777" w:rsidR="00045AE9" w:rsidRPr="00045AE9" w:rsidRDefault="00045AE9" w:rsidP="00CC7CB0">
      <w:pPr>
        <w:spacing w:line="480" w:lineRule="auto"/>
        <w:jc w:val="center"/>
        <w:rPr>
          <w:rFonts w:ascii="Times New Roman" w:hAnsi="Times New Roman" w:cs="Times New Roman"/>
          <w:sz w:val="24"/>
          <w:szCs w:val="24"/>
        </w:rPr>
      </w:pPr>
      <w:r w:rsidRPr="00045AE9">
        <w:rPr>
          <w:rFonts w:ascii="Times New Roman" w:hAnsi="Times New Roman" w:cs="Times New Roman"/>
          <w:sz w:val="24"/>
          <w:szCs w:val="24"/>
        </w:rPr>
        <w:t>By</w:t>
      </w:r>
    </w:p>
    <w:p w14:paraId="2C0510E8" w14:textId="77777777" w:rsidR="00045AE9" w:rsidRPr="00045AE9" w:rsidRDefault="00045AE9" w:rsidP="00FA78F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SHIMA S. SHAHAHMADI</w:t>
      </w:r>
    </w:p>
    <w:p w14:paraId="59665B3D" w14:textId="77777777" w:rsidR="00045AE9" w:rsidRPr="00045AE9" w:rsidRDefault="00045AE9" w:rsidP="00FA78F1">
      <w:pPr>
        <w:spacing w:after="0" w:line="240" w:lineRule="auto"/>
        <w:jc w:val="center"/>
        <w:rPr>
          <w:rFonts w:ascii="Times New Roman" w:hAnsi="Times New Roman" w:cs="Times New Roman"/>
          <w:sz w:val="24"/>
          <w:szCs w:val="24"/>
        </w:rPr>
      </w:pPr>
      <w:r w:rsidRPr="00045AE9">
        <w:rPr>
          <w:rFonts w:ascii="Times New Roman" w:hAnsi="Times New Roman" w:cs="Times New Roman"/>
          <w:sz w:val="24"/>
          <w:szCs w:val="24"/>
        </w:rPr>
        <w:t>Norman, Oklahoma</w:t>
      </w:r>
    </w:p>
    <w:p w14:paraId="46C70D86" w14:textId="77777777" w:rsidR="00045AE9" w:rsidRDefault="00045AE9" w:rsidP="00FA78F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2018</w:t>
      </w:r>
    </w:p>
    <w:p w14:paraId="5D5EA9C4" w14:textId="77777777" w:rsidR="00432487" w:rsidRDefault="00432487" w:rsidP="00432487">
      <w:pPr>
        <w:spacing w:line="240" w:lineRule="auto"/>
        <w:jc w:val="center"/>
        <w:rPr>
          <w:rFonts w:ascii="Times New Roman" w:hAnsi="Times New Roman" w:cs="Times New Roman"/>
          <w:sz w:val="24"/>
          <w:szCs w:val="24"/>
        </w:rPr>
      </w:pPr>
    </w:p>
    <w:p w14:paraId="13A3A71D" w14:textId="77777777" w:rsidR="00432487" w:rsidRDefault="00432487" w:rsidP="00432487">
      <w:pPr>
        <w:spacing w:line="240" w:lineRule="auto"/>
        <w:jc w:val="center"/>
        <w:rPr>
          <w:rFonts w:ascii="Times New Roman" w:hAnsi="Times New Roman" w:cs="Times New Roman"/>
          <w:sz w:val="24"/>
          <w:szCs w:val="24"/>
        </w:rPr>
      </w:pPr>
    </w:p>
    <w:p w14:paraId="084EAE06" w14:textId="77777777" w:rsidR="00FA78F1" w:rsidRDefault="00FA78F1" w:rsidP="00FA78F1">
      <w:pPr>
        <w:spacing w:after="0" w:line="240" w:lineRule="auto"/>
        <w:jc w:val="center"/>
        <w:rPr>
          <w:rFonts w:ascii="Times New Roman" w:hAnsi="Times New Roman" w:cs="Times New Roman"/>
          <w:sz w:val="24"/>
          <w:szCs w:val="24"/>
        </w:rPr>
      </w:pPr>
    </w:p>
    <w:p w14:paraId="4D76CF48" w14:textId="77777777" w:rsidR="00CC7CB0" w:rsidRDefault="00CC7CB0" w:rsidP="00FA78F1">
      <w:pPr>
        <w:spacing w:after="0" w:line="240" w:lineRule="auto"/>
        <w:jc w:val="center"/>
        <w:rPr>
          <w:rFonts w:ascii="Times New Roman" w:hAnsi="Times New Roman" w:cs="Times New Roman"/>
          <w:sz w:val="24"/>
          <w:szCs w:val="24"/>
        </w:rPr>
      </w:pPr>
      <w:r w:rsidRPr="00045AE9">
        <w:rPr>
          <w:rFonts w:ascii="Times New Roman" w:hAnsi="Times New Roman" w:cs="Times New Roman"/>
          <w:sz w:val="24"/>
          <w:szCs w:val="24"/>
        </w:rPr>
        <w:t xml:space="preserve">VIRTUAL MEASUREMENT OF VALVE PERFORMANCE </w:t>
      </w:r>
    </w:p>
    <w:p w14:paraId="61FAD259" w14:textId="77777777" w:rsidR="00CC7CB0" w:rsidRDefault="00CC7CB0" w:rsidP="00FA78F1">
      <w:pPr>
        <w:spacing w:after="0" w:line="240" w:lineRule="auto"/>
        <w:jc w:val="center"/>
        <w:rPr>
          <w:rFonts w:ascii="Times New Roman" w:hAnsi="Times New Roman" w:cs="Times New Roman"/>
          <w:sz w:val="24"/>
          <w:szCs w:val="24"/>
        </w:rPr>
      </w:pPr>
      <w:r w:rsidRPr="00045AE9">
        <w:rPr>
          <w:rFonts w:ascii="Times New Roman" w:hAnsi="Times New Roman" w:cs="Times New Roman"/>
          <w:sz w:val="24"/>
          <w:szCs w:val="24"/>
        </w:rPr>
        <w:t>AND ITS APPLICATION IN ENERGY EFFICIENCY IMPROVEMENTS</w:t>
      </w:r>
    </w:p>
    <w:p w14:paraId="6E648E53" w14:textId="77777777" w:rsidR="0081629E" w:rsidRDefault="0081629E" w:rsidP="00CC7CB0">
      <w:pPr>
        <w:spacing w:line="480" w:lineRule="auto"/>
        <w:jc w:val="center"/>
        <w:rPr>
          <w:rFonts w:ascii="Times New Roman" w:hAnsi="Times New Roman" w:cs="Times New Roman"/>
          <w:sz w:val="24"/>
          <w:szCs w:val="24"/>
        </w:rPr>
      </w:pPr>
    </w:p>
    <w:p w14:paraId="22B4F8DF" w14:textId="77777777" w:rsidR="00FA78F1" w:rsidRDefault="00AA46A3" w:rsidP="00FA78F1">
      <w:pPr>
        <w:spacing w:after="0" w:line="240" w:lineRule="auto"/>
        <w:jc w:val="center"/>
        <w:rPr>
          <w:rFonts w:ascii="Times New Roman" w:hAnsi="Times New Roman" w:cs="Times New Roman"/>
          <w:sz w:val="24"/>
          <w:szCs w:val="24"/>
          <w:rtl/>
        </w:rPr>
      </w:pPr>
      <w:r w:rsidRPr="00AA46A3">
        <w:rPr>
          <w:rFonts w:ascii="Times New Roman" w:hAnsi="Times New Roman" w:cs="Times New Roman"/>
          <w:sz w:val="24"/>
          <w:szCs w:val="24"/>
        </w:rPr>
        <w:t>A THESIS APPROVED FOR THE</w:t>
      </w:r>
      <w:r w:rsidR="00432487">
        <w:rPr>
          <w:rFonts w:ascii="Times New Roman" w:hAnsi="Times New Roman" w:cs="Times New Roman"/>
          <w:sz w:val="24"/>
          <w:szCs w:val="24"/>
        </w:rPr>
        <w:t xml:space="preserve"> </w:t>
      </w:r>
    </w:p>
    <w:p w14:paraId="13BC3A16" w14:textId="77777777" w:rsidR="00045AE9" w:rsidRDefault="00AA46A3" w:rsidP="00FA78F1">
      <w:pPr>
        <w:spacing w:after="0" w:line="240" w:lineRule="auto"/>
        <w:jc w:val="center"/>
        <w:rPr>
          <w:rFonts w:ascii="Times New Roman" w:hAnsi="Times New Roman" w:cs="Times New Roman"/>
          <w:sz w:val="24"/>
          <w:szCs w:val="24"/>
        </w:rPr>
      </w:pPr>
      <w:r w:rsidRPr="00AA46A3">
        <w:rPr>
          <w:rFonts w:ascii="Times New Roman" w:hAnsi="Times New Roman" w:cs="Times New Roman"/>
          <w:sz w:val="24"/>
          <w:szCs w:val="24"/>
        </w:rPr>
        <w:t>SCHOOL OF AEROSPACE AND MECHANICAL ENGINEERING</w:t>
      </w:r>
    </w:p>
    <w:p w14:paraId="370D24E0" w14:textId="77777777" w:rsidR="00CC7CB0" w:rsidRDefault="00CC7CB0" w:rsidP="00CC7CB0">
      <w:pPr>
        <w:spacing w:line="480" w:lineRule="auto"/>
        <w:jc w:val="center"/>
        <w:rPr>
          <w:rFonts w:ascii="Times New Roman" w:hAnsi="Times New Roman" w:cs="Times New Roman"/>
          <w:sz w:val="24"/>
          <w:szCs w:val="24"/>
        </w:rPr>
      </w:pPr>
    </w:p>
    <w:p w14:paraId="0E4C78C6" w14:textId="77777777" w:rsidR="00FA78F1" w:rsidRDefault="00FA78F1" w:rsidP="00CC7CB0">
      <w:pPr>
        <w:spacing w:line="480" w:lineRule="auto"/>
        <w:jc w:val="center"/>
        <w:rPr>
          <w:rFonts w:ascii="Times New Roman" w:hAnsi="Times New Roman" w:cs="Times New Roman"/>
          <w:sz w:val="24"/>
          <w:szCs w:val="24"/>
        </w:rPr>
      </w:pPr>
    </w:p>
    <w:p w14:paraId="26C1FDC7" w14:textId="77777777" w:rsidR="00FA78F1" w:rsidRDefault="00FA78F1" w:rsidP="00CC7CB0">
      <w:pPr>
        <w:spacing w:line="480" w:lineRule="auto"/>
        <w:jc w:val="center"/>
        <w:rPr>
          <w:rFonts w:ascii="Times New Roman" w:hAnsi="Times New Roman" w:cs="Times New Roman"/>
          <w:sz w:val="24"/>
          <w:szCs w:val="24"/>
        </w:rPr>
      </w:pPr>
    </w:p>
    <w:p w14:paraId="7B317775" w14:textId="77777777" w:rsidR="00FA78F1" w:rsidRDefault="00FA78F1" w:rsidP="00CC7CB0">
      <w:pPr>
        <w:spacing w:line="480" w:lineRule="auto"/>
        <w:jc w:val="center"/>
        <w:rPr>
          <w:rFonts w:ascii="Times New Roman" w:hAnsi="Times New Roman" w:cs="Times New Roman"/>
          <w:sz w:val="24"/>
          <w:szCs w:val="24"/>
        </w:rPr>
      </w:pPr>
    </w:p>
    <w:p w14:paraId="33C0BE3D" w14:textId="77777777" w:rsidR="00FA78F1" w:rsidRDefault="00FA78F1" w:rsidP="00CC7CB0">
      <w:pPr>
        <w:spacing w:line="480" w:lineRule="auto"/>
        <w:jc w:val="center"/>
        <w:rPr>
          <w:rFonts w:ascii="Times New Roman" w:hAnsi="Times New Roman" w:cs="Times New Roman"/>
          <w:sz w:val="24"/>
          <w:szCs w:val="24"/>
        </w:rPr>
      </w:pPr>
    </w:p>
    <w:p w14:paraId="044EF205" w14:textId="77777777" w:rsidR="00CC7CB0" w:rsidRDefault="00432487" w:rsidP="00CC7CB0">
      <w:pPr>
        <w:spacing w:line="480" w:lineRule="auto"/>
        <w:jc w:val="center"/>
        <w:rPr>
          <w:rFonts w:ascii="Times New Roman" w:hAnsi="Times New Roman" w:cs="Times New Roman"/>
          <w:sz w:val="24"/>
          <w:szCs w:val="24"/>
        </w:rPr>
      </w:pPr>
      <w:r>
        <w:rPr>
          <w:rFonts w:ascii="Times New Roman" w:hAnsi="Times New Roman" w:cs="Times New Roman"/>
          <w:sz w:val="24"/>
          <w:szCs w:val="24"/>
        </w:rPr>
        <w:t>BY</w:t>
      </w:r>
    </w:p>
    <w:p w14:paraId="63A764B5" w14:textId="77777777" w:rsidR="00CC7CB0" w:rsidRDefault="00CC7CB0" w:rsidP="00CC7CB0">
      <w:pPr>
        <w:spacing w:line="480" w:lineRule="auto"/>
        <w:jc w:val="center"/>
        <w:rPr>
          <w:rFonts w:ascii="Times New Roman" w:hAnsi="Times New Roman" w:cs="Times New Roman"/>
          <w:sz w:val="24"/>
          <w:szCs w:val="24"/>
        </w:rPr>
      </w:pPr>
    </w:p>
    <w:p w14:paraId="27CF6B1E" w14:textId="77777777" w:rsidR="00CC7CB0" w:rsidRDefault="00CC7CB0" w:rsidP="00FA78F1">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_________________________</w:t>
      </w:r>
    </w:p>
    <w:p w14:paraId="5B4D1EEF" w14:textId="77777777" w:rsidR="00CC7CB0" w:rsidRDefault="00CC7CB0" w:rsidP="00FA78F1">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Dr. Li Song, Chair</w:t>
      </w:r>
    </w:p>
    <w:p w14:paraId="38A8AA24" w14:textId="77777777" w:rsidR="00432487" w:rsidRDefault="00432487" w:rsidP="00432487">
      <w:pPr>
        <w:spacing w:line="240" w:lineRule="auto"/>
        <w:jc w:val="right"/>
        <w:rPr>
          <w:rFonts w:ascii="Times New Roman" w:hAnsi="Times New Roman" w:cs="Times New Roman"/>
          <w:sz w:val="24"/>
          <w:szCs w:val="24"/>
        </w:rPr>
      </w:pPr>
    </w:p>
    <w:p w14:paraId="3993EF76" w14:textId="77777777" w:rsidR="00432487" w:rsidRDefault="00432487" w:rsidP="00432487">
      <w:pPr>
        <w:spacing w:line="240" w:lineRule="auto"/>
        <w:jc w:val="right"/>
        <w:rPr>
          <w:rFonts w:ascii="Times New Roman" w:hAnsi="Times New Roman" w:cs="Times New Roman"/>
          <w:sz w:val="24"/>
          <w:szCs w:val="24"/>
        </w:rPr>
      </w:pPr>
    </w:p>
    <w:p w14:paraId="7B56472C" w14:textId="77777777" w:rsidR="00CC7CB0" w:rsidRDefault="00CC7CB0" w:rsidP="00FA78F1">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_________________________</w:t>
      </w:r>
    </w:p>
    <w:p w14:paraId="37F563DD" w14:textId="77777777" w:rsidR="00CC7CB0" w:rsidRDefault="00CC7CB0" w:rsidP="00FA78F1">
      <w:pPr>
        <w:spacing w:after="0" w:line="240" w:lineRule="auto"/>
        <w:jc w:val="right"/>
        <w:rPr>
          <w:rFonts w:ascii="Times New Roman" w:hAnsi="Times New Roman" w:cs="Times New Roman"/>
          <w:sz w:val="24"/>
          <w:szCs w:val="24"/>
        </w:rPr>
      </w:pPr>
      <w:r w:rsidRPr="00CC7CB0">
        <w:rPr>
          <w:rFonts w:ascii="Times New Roman" w:hAnsi="Times New Roman" w:cs="Times New Roman"/>
          <w:sz w:val="24"/>
          <w:szCs w:val="24"/>
        </w:rPr>
        <w:t>Dr. Yingtao Liu</w:t>
      </w:r>
    </w:p>
    <w:p w14:paraId="5C04D8F2" w14:textId="77777777" w:rsidR="00432487" w:rsidRDefault="00432487" w:rsidP="00432487">
      <w:pPr>
        <w:spacing w:line="240" w:lineRule="auto"/>
        <w:jc w:val="right"/>
        <w:rPr>
          <w:rFonts w:ascii="Times New Roman" w:hAnsi="Times New Roman" w:cs="Times New Roman"/>
          <w:sz w:val="24"/>
          <w:szCs w:val="24"/>
        </w:rPr>
      </w:pPr>
    </w:p>
    <w:p w14:paraId="41039694" w14:textId="77777777" w:rsidR="00432487" w:rsidRPr="00045AE9" w:rsidRDefault="00432487" w:rsidP="00432487">
      <w:pPr>
        <w:spacing w:line="240" w:lineRule="auto"/>
        <w:jc w:val="right"/>
        <w:rPr>
          <w:rFonts w:ascii="Times New Roman" w:hAnsi="Times New Roman" w:cs="Times New Roman"/>
          <w:sz w:val="24"/>
          <w:szCs w:val="24"/>
        </w:rPr>
      </w:pPr>
    </w:p>
    <w:p w14:paraId="41B47D5D" w14:textId="77777777" w:rsidR="00CC7CB0" w:rsidRDefault="00CC7CB0" w:rsidP="00FA78F1">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_________________________</w:t>
      </w:r>
    </w:p>
    <w:p w14:paraId="443A2B35" w14:textId="77777777" w:rsidR="00CC7CB0" w:rsidRPr="00045AE9" w:rsidRDefault="00CC7CB0" w:rsidP="00FA78F1">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Dr. </w:t>
      </w:r>
      <w:r w:rsidRPr="00CC7CB0">
        <w:rPr>
          <w:rFonts w:ascii="Times New Roman" w:hAnsi="Times New Roman" w:cs="Times New Roman"/>
          <w:sz w:val="24"/>
          <w:szCs w:val="24"/>
        </w:rPr>
        <w:t>Jie Cai</w:t>
      </w:r>
    </w:p>
    <w:p w14:paraId="0698629B" w14:textId="77777777" w:rsidR="00CC7CB0" w:rsidRDefault="00CC7CB0" w:rsidP="00CC7CB0">
      <w:pPr>
        <w:spacing w:line="480" w:lineRule="auto"/>
        <w:jc w:val="right"/>
        <w:rPr>
          <w:rFonts w:ascii="Times New Roman" w:hAnsi="Times New Roman" w:cs="Times New Roman"/>
          <w:sz w:val="24"/>
          <w:szCs w:val="24"/>
        </w:rPr>
      </w:pPr>
    </w:p>
    <w:p w14:paraId="1F0B7953" w14:textId="77777777" w:rsidR="0081629E" w:rsidRDefault="0081629E" w:rsidP="00CC7CB0">
      <w:pPr>
        <w:spacing w:line="480" w:lineRule="auto"/>
        <w:jc w:val="right"/>
        <w:rPr>
          <w:rFonts w:ascii="Times New Roman" w:hAnsi="Times New Roman" w:cs="Times New Roman"/>
          <w:sz w:val="24"/>
          <w:szCs w:val="24"/>
        </w:rPr>
      </w:pPr>
    </w:p>
    <w:p w14:paraId="163A34A7" w14:textId="77777777" w:rsidR="0081629E" w:rsidRDefault="0081629E" w:rsidP="00CC7CB0">
      <w:pPr>
        <w:spacing w:line="480" w:lineRule="auto"/>
        <w:jc w:val="right"/>
        <w:rPr>
          <w:rFonts w:ascii="Times New Roman" w:hAnsi="Times New Roman" w:cs="Times New Roman"/>
          <w:sz w:val="24"/>
          <w:szCs w:val="24"/>
        </w:rPr>
      </w:pPr>
    </w:p>
    <w:p w14:paraId="5202B9CB" w14:textId="77777777" w:rsidR="0081629E" w:rsidRDefault="0081629E" w:rsidP="00CC7CB0">
      <w:pPr>
        <w:spacing w:line="480" w:lineRule="auto"/>
        <w:jc w:val="right"/>
        <w:rPr>
          <w:rFonts w:ascii="Times New Roman" w:hAnsi="Times New Roman" w:cs="Times New Roman"/>
          <w:sz w:val="24"/>
          <w:szCs w:val="24"/>
        </w:rPr>
      </w:pPr>
    </w:p>
    <w:p w14:paraId="4D9E7364" w14:textId="77777777" w:rsidR="0081629E" w:rsidRDefault="0081629E" w:rsidP="0081629E">
      <w:pPr>
        <w:spacing w:line="480" w:lineRule="auto"/>
        <w:jc w:val="center"/>
        <w:rPr>
          <w:rFonts w:ascii="Times New Roman" w:hAnsi="Times New Roman" w:cs="Times New Roman"/>
          <w:sz w:val="24"/>
          <w:szCs w:val="24"/>
        </w:rPr>
      </w:pPr>
    </w:p>
    <w:p w14:paraId="52BDAA94" w14:textId="77777777" w:rsidR="0081629E" w:rsidRDefault="0081629E" w:rsidP="0081629E">
      <w:pPr>
        <w:spacing w:line="480" w:lineRule="auto"/>
        <w:jc w:val="center"/>
        <w:rPr>
          <w:rFonts w:ascii="Times New Roman" w:hAnsi="Times New Roman" w:cs="Times New Roman"/>
          <w:sz w:val="24"/>
          <w:szCs w:val="24"/>
        </w:rPr>
      </w:pPr>
    </w:p>
    <w:p w14:paraId="5145D525" w14:textId="77777777" w:rsidR="0081629E" w:rsidRDefault="0081629E" w:rsidP="0081629E">
      <w:pPr>
        <w:spacing w:line="480" w:lineRule="auto"/>
        <w:jc w:val="center"/>
        <w:rPr>
          <w:rFonts w:ascii="Times New Roman" w:hAnsi="Times New Roman" w:cs="Times New Roman"/>
          <w:sz w:val="24"/>
          <w:szCs w:val="24"/>
        </w:rPr>
      </w:pPr>
    </w:p>
    <w:p w14:paraId="7F0EBD10" w14:textId="77777777" w:rsidR="0081629E" w:rsidRDefault="0081629E" w:rsidP="0081629E">
      <w:pPr>
        <w:spacing w:line="480" w:lineRule="auto"/>
        <w:jc w:val="center"/>
        <w:rPr>
          <w:rFonts w:ascii="Times New Roman" w:hAnsi="Times New Roman" w:cs="Times New Roman"/>
          <w:sz w:val="24"/>
          <w:szCs w:val="24"/>
        </w:rPr>
      </w:pPr>
    </w:p>
    <w:p w14:paraId="7377F9BB" w14:textId="77777777" w:rsidR="0081629E" w:rsidRDefault="0081629E" w:rsidP="0081629E">
      <w:pPr>
        <w:spacing w:line="480" w:lineRule="auto"/>
        <w:jc w:val="center"/>
        <w:rPr>
          <w:rFonts w:ascii="Times New Roman" w:hAnsi="Times New Roman" w:cs="Times New Roman"/>
          <w:sz w:val="24"/>
          <w:szCs w:val="24"/>
        </w:rPr>
      </w:pPr>
    </w:p>
    <w:p w14:paraId="5CB482ED" w14:textId="77777777" w:rsidR="0081629E" w:rsidRDefault="0081629E" w:rsidP="0081629E">
      <w:pPr>
        <w:spacing w:line="480" w:lineRule="auto"/>
        <w:jc w:val="center"/>
        <w:rPr>
          <w:rFonts w:ascii="Times New Roman" w:hAnsi="Times New Roman" w:cs="Times New Roman"/>
          <w:sz w:val="24"/>
          <w:szCs w:val="24"/>
        </w:rPr>
      </w:pPr>
    </w:p>
    <w:p w14:paraId="140FB204" w14:textId="77777777" w:rsidR="0081629E" w:rsidRDefault="0081629E" w:rsidP="0081629E">
      <w:pPr>
        <w:spacing w:line="480" w:lineRule="auto"/>
        <w:jc w:val="center"/>
        <w:rPr>
          <w:rFonts w:ascii="Times New Roman" w:hAnsi="Times New Roman" w:cs="Times New Roman"/>
          <w:sz w:val="24"/>
          <w:szCs w:val="24"/>
        </w:rPr>
      </w:pPr>
    </w:p>
    <w:p w14:paraId="392CF6DB" w14:textId="77777777" w:rsidR="0081629E" w:rsidRDefault="0081629E" w:rsidP="0081629E">
      <w:pPr>
        <w:spacing w:line="480" w:lineRule="auto"/>
        <w:jc w:val="center"/>
        <w:rPr>
          <w:rFonts w:ascii="Times New Roman" w:hAnsi="Times New Roman" w:cs="Times New Roman"/>
          <w:sz w:val="24"/>
          <w:szCs w:val="24"/>
        </w:rPr>
      </w:pPr>
    </w:p>
    <w:p w14:paraId="0D06FA44" w14:textId="77777777" w:rsidR="0081629E" w:rsidRDefault="0081629E" w:rsidP="0081629E">
      <w:pPr>
        <w:spacing w:line="480" w:lineRule="auto"/>
        <w:jc w:val="center"/>
        <w:rPr>
          <w:rFonts w:ascii="Times New Roman" w:hAnsi="Times New Roman" w:cs="Times New Roman"/>
          <w:sz w:val="24"/>
          <w:szCs w:val="24"/>
        </w:rPr>
      </w:pPr>
    </w:p>
    <w:p w14:paraId="5FBBB9D9" w14:textId="77777777" w:rsidR="0081629E" w:rsidRDefault="0081629E" w:rsidP="0081629E">
      <w:pPr>
        <w:spacing w:line="480" w:lineRule="auto"/>
        <w:jc w:val="center"/>
        <w:rPr>
          <w:rFonts w:ascii="Times New Roman" w:hAnsi="Times New Roman" w:cs="Times New Roman"/>
          <w:sz w:val="24"/>
          <w:szCs w:val="24"/>
        </w:rPr>
      </w:pPr>
    </w:p>
    <w:p w14:paraId="3FD5AE0C" w14:textId="77777777" w:rsidR="0081629E" w:rsidRDefault="0081629E" w:rsidP="0081629E">
      <w:pPr>
        <w:spacing w:line="480" w:lineRule="auto"/>
        <w:jc w:val="center"/>
        <w:rPr>
          <w:rFonts w:ascii="Times New Roman" w:hAnsi="Times New Roman" w:cs="Times New Roman"/>
          <w:sz w:val="24"/>
          <w:szCs w:val="24"/>
        </w:rPr>
      </w:pPr>
    </w:p>
    <w:p w14:paraId="0382D1A3" w14:textId="77777777" w:rsidR="0081629E" w:rsidRDefault="0081629E" w:rsidP="0081629E">
      <w:pPr>
        <w:spacing w:line="480" w:lineRule="auto"/>
        <w:jc w:val="center"/>
        <w:rPr>
          <w:rFonts w:ascii="Times New Roman" w:hAnsi="Times New Roman" w:cs="Times New Roman"/>
          <w:sz w:val="24"/>
          <w:szCs w:val="24"/>
        </w:rPr>
      </w:pPr>
    </w:p>
    <w:p w14:paraId="4CB1146F" w14:textId="77777777" w:rsidR="0081629E" w:rsidRDefault="0081629E" w:rsidP="0081629E">
      <w:pPr>
        <w:spacing w:line="480" w:lineRule="auto"/>
        <w:jc w:val="center"/>
        <w:rPr>
          <w:rFonts w:ascii="Times New Roman" w:hAnsi="Times New Roman" w:cs="Times New Roman"/>
          <w:sz w:val="24"/>
          <w:szCs w:val="24"/>
        </w:rPr>
      </w:pPr>
    </w:p>
    <w:p w14:paraId="4069C555" w14:textId="77777777" w:rsidR="00FA78F1" w:rsidRDefault="00FA78F1" w:rsidP="0081629E">
      <w:pPr>
        <w:spacing w:line="480" w:lineRule="auto"/>
        <w:jc w:val="center"/>
        <w:rPr>
          <w:rFonts w:ascii="Times New Roman" w:hAnsi="Times New Roman" w:cs="Times New Roman"/>
          <w:sz w:val="24"/>
          <w:szCs w:val="24"/>
        </w:rPr>
      </w:pPr>
    </w:p>
    <w:p w14:paraId="34C43402" w14:textId="77777777" w:rsidR="0081629E" w:rsidRDefault="0081629E" w:rsidP="0081629E">
      <w:pPr>
        <w:spacing w:line="480" w:lineRule="auto"/>
        <w:jc w:val="center"/>
        <w:rPr>
          <w:rFonts w:ascii="Times New Roman" w:hAnsi="Times New Roman" w:cs="Times New Roman"/>
          <w:sz w:val="24"/>
          <w:szCs w:val="24"/>
        </w:rPr>
      </w:pPr>
    </w:p>
    <w:p w14:paraId="660BFA4E" w14:textId="77777777" w:rsidR="0081629E" w:rsidRPr="0081629E" w:rsidRDefault="0081629E" w:rsidP="00FA78F1">
      <w:pPr>
        <w:spacing w:after="0" w:line="240" w:lineRule="auto"/>
        <w:jc w:val="center"/>
        <w:rPr>
          <w:rFonts w:ascii="Times New Roman" w:hAnsi="Times New Roman" w:cs="Times New Roman"/>
          <w:sz w:val="24"/>
          <w:szCs w:val="24"/>
        </w:rPr>
      </w:pPr>
      <w:r w:rsidRPr="0081629E">
        <w:rPr>
          <w:rFonts w:ascii="Times New Roman" w:hAnsi="Times New Roman" w:cs="Times New Roman"/>
          <w:sz w:val="24"/>
          <w:szCs w:val="24"/>
        </w:rPr>
        <w:t xml:space="preserve">© Copyright by </w:t>
      </w:r>
      <w:r>
        <w:rPr>
          <w:rFonts w:ascii="Times New Roman" w:hAnsi="Times New Roman" w:cs="Times New Roman"/>
          <w:sz w:val="24"/>
          <w:szCs w:val="24"/>
        </w:rPr>
        <w:t>SHIMA S. SHAHAHMADI 2018</w:t>
      </w:r>
    </w:p>
    <w:p w14:paraId="748E6A69" w14:textId="77777777" w:rsidR="0081629E" w:rsidRDefault="0081629E" w:rsidP="00FA78F1">
      <w:pPr>
        <w:spacing w:after="0" w:line="240" w:lineRule="auto"/>
        <w:jc w:val="center"/>
        <w:rPr>
          <w:rFonts w:ascii="Times New Roman" w:hAnsi="Times New Roman" w:cs="Times New Roman"/>
          <w:sz w:val="24"/>
          <w:szCs w:val="24"/>
        </w:rPr>
      </w:pPr>
      <w:r w:rsidRPr="0081629E">
        <w:rPr>
          <w:rFonts w:ascii="Times New Roman" w:hAnsi="Times New Roman" w:cs="Times New Roman"/>
          <w:sz w:val="24"/>
          <w:szCs w:val="24"/>
        </w:rPr>
        <w:t>All Rights Reserved.</w:t>
      </w:r>
    </w:p>
    <w:p w14:paraId="5FCA97E4" w14:textId="77777777" w:rsidR="00774279" w:rsidRDefault="00774279" w:rsidP="0081629E">
      <w:pPr>
        <w:spacing w:line="480" w:lineRule="auto"/>
        <w:jc w:val="center"/>
        <w:rPr>
          <w:rFonts w:ascii="Times New Roman" w:hAnsi="Times New Roman" w:cs="Times New Roman"/>
          <w:b/>
          <w:sz w:val="28"/>
          <w:szCs w:val="28"/>
        </w:rPr>
        <w:sectPr w:rsidR="00774279" w:rsidSect="004C24B8">
          <w:footerReference w:type="even" r:id="rId7"/>
          <w:footerReference w:type="default" r:id="rId8"/>
          <w:pgSz w:w="12240" w:h="15840"/>
          <w:pgMar w:top="1440" w:right="1440" w:bottom="1440" w:left="2880" w:header="720" w:footer="720" w:gutter="0"/>
          <w:pgNumType w:start="1"/>
          <w:cols w:space="720"/>
          <w:docGrid w:linePitch="360"/>
        </w:sectPr>
      </w:pPr>
    </w:p>
    <w:p w14:paraId="7A31F10C" w14:textId="77777777" w:rsidR="004E7056" w:rsidRPr="00C11CD8" w:rsidRDefault="00CA5421" w:rsidP="0081629E">
      <w:pPr>
        <w:spacing w:line="480" w:lineRule="auto"/>
        <w:jc w:val="center"/>
        <w:rPr>
          <w:rFonts w:ascii="Times New Roman" w:hAnsi="Times New Roman" w:cs="Times New Roman"/>
          <w:b/>
          <w:sz w:val="28"/>
          <w:szCs w:val="28"/>
        </w:rPr>
      </w:pPr>
      <w:r w:rsidRPr="00C11CD8">
        <w:rPr>
          <w:rFonts w:ascii="Times New Roman" w:hAnsi="Times New Roman" w:cs="Times New Roman"/>
          <w:b/>
          <w:sz w:val="28"/>
          <w:szCs w:val="28"/>
        </w:rPr>
        <w:lastRenderedPageBreak/>
        <w:t>Acknowledgements</w:t>
      </w:r>
    </w:p>
    <w:p w14:paraId="68F956CA" w14:textId="77777777" w:rsidR="00782209" w:rsidRDefault="00CA5421" w:rsidP="00CA5421">
      <w:pPr>
        <w:spacing w:line="480" w:lineRule="auto"/>
        <w:rPr>
          <w:rFonts w:ascii="Times New Roman" w:hAnsi="Times New Roman" w:cs="Times New Roman"/>
          <w:sz w:val="24"/>
          <w:szCs w:val="24"/>
        </w:rPr>
      </w:pPr>
      <w:r>
        <w:rPr>
          <w:rFonts w:ascii="Times New Roman" w:hAnsi="Times New Roman" w:cs="Times New Roman"/>
          <w:sz w:val="24"/>
          <w:szCs w:val="24"/>
        </w:rPr>
        <w:t>I would like</w:t>
      </w:r>
      <w:r w:rsidR="00782209">
        <w:rPr>
          <w:rFonts w:ascii="Times New Roman" w:hAnsi="Times New Roman" w:cs="Times New Roman"/>
          <w:sz w:val="24"/>
          <w:szCs w:val="24"/>
        </w:rPr>
        <w:t xml:space="preserve"> to thank Dr. Song, my</w:t>
      </w:r>
      <w:r>
        <w:rPr>
          <w:rFonts w:ascii="Times New Roman" w:hAnsi="Times New Roman" w:cs="Times New Roman"/>
          <w:sz w:val="24"/>
          <w:szCs w:val="24"/>
        </w:rPr>
        <w:t xml:space="preserve"> advisor, for providing tremendous help and support throughout my graduate studies at the University of Oklahoma. She was a great mentor to me. She helped me improve my understanding of the theoretical and practical aspects of heating, ventilation, and air-conditioning.</w:t>
      </w:r>
      <w:r w:rsidR="00782209">
        <w:rPr>
          <w:rFonts w:ascii="Times New Roman" w:hAnsi="Times New Roman" w:cs="Times New Roman"/>
          <w:sz w:val="24"/>
          <w:szCs w:val="24"/>
        </w:rPr>
        <w:t xml:space="preserve"> She helped me engage in academic research in this topic. She introduced me to a global network of professionals in</w:t>
      </w:r>
      <w:r w:rsidR="001F7E38">
        <w:rPr>
          <w:rFonts w:ascii="Times New Roman" w:hAnsi="Times New Roman" w:cs="Times New Roman"/>
          <w:sz w:val="24"/>
          <w:szCs w:val="24"/>
        </w:rPr>
        <w:t xml:space="preserve"> this area. And she helped me</w:t>
      </w:r>
      <w:r w:rsidR="00782209">
        <w:rPr>
          <w:rFonts w:ascii="Times New Roman" w:hAnsi="Times New Roman" w:cs="Times New Roman"/>
          <w:sz w:val="24"/>
          <w:szCs w:val="24"/>
        </w:rPr>
        <w:t xml:space="preserve"> launch a career in this line of engineering. For all of these, I am grateful to her.</w:t>
      </w:r>
    </w:p>
    <w:p w14:paraId="40835FEB" w14:textId="77777777" w:rsidR="00CA5421" w:rsidRDefault="00782209" w:rsidP="00CA5421">
      <w:pPr>
        <w:spacing w:line="480" w:lineRule="auto"/>
        <w:rPr>
          <w:rFonts w:ascii="Times New Roman" w:hAnsi="Times New Roman" w:cs="Times New Roman"/>
          <w:sz w:val="24"/>
          <w:szCs w:val="24"/>
        </w:rPr>
      </w:pPr>
      <w:r>
        <w:rPr>
          <w:rFonts w:ascii="Times New Roman" w:hAnsi="Times New Roman" w:cs="Times New Roman"/>
          <w:sz w:val="24"/>
          <w:szCs w:val="24"/>
        </w:rPr>
        <w:t xml:space="preserve">I would also like to thank Dr. </w:t>
      </w:r>
      <w:r w:rsidRPr="00CC7CB0">
        <w:rPr>
          <w:rFonts w:ascii="Times New Roman" w:hAnsi="Times New Roman" w:cs="Times New Roman"/>
          <w:sz w:val="24"/>
          <w:szCs w:val="24"/>
        </w:rPr>
        <w:t>Yingtao Liu</w:t>
      </w:r>
      <w:r>
        <w:rPr>
          <w:rFonts w:ascii="Times New Roman" w:hAnsi="Times New Roman" w:cs="Times New Roman"/>
          <w:sz w:val="24"/>
          <w:szCs w:val="24"/>
        </w:rPr>
        <w:t xml:space="preserve"> and Dr.</w:t>
      </w:r>
      <w:r w:rsidRPr="00782209">
        <w:rPr>
          <w:rFonts w:ascii="Times New Roman" w:hAnsi="Times New Roman" w:cs="Times New Roman"/>
          <w:sz w:val="24"/>
          <w:szCs w:val="24"/>
        </w:rPr>
        <w:t xml:space="preserve"> </w:t>
      </w:r>
      <w:r w:rsidRPr="00CC7CB0">
        <w:rPr>
          <w:rFonts w:ascii="Times New Roman" w:hAnsi="Times New Roman" w:cs="Times New Roman"/>
          <w:sz w:val="24"/>
          <w:szCs w:val="24"/>
        </w:rPr>
        <w:t>Jie Cai</w:t>
      </w:r>
      <w:r>
        <w:rPr>
          <w:rFonts w:ascii="Times New Roman" w:hAnsi="Times New Roman" w:cs="Times New Roman"/>
          <w:sz w:val="24"/>
          <w:szCs w:val="24"/>
        </w:rPr>
        <w:t xml:space="preserve"> for reviewing my thesis and for </w:t>
      </w:r>
      <w:r w:rsidR="00F12F5A">
        <w:rPr>
          <w:rFonts w:ascii="Times New Roman" w:hAnsi="Times New Roman" w:cs="Times New Roman"/>
          <w:sz w:val="24"/>
          <w:szCs w:val="24"/>
        </w:rPr>
        <w:t xml:space="preserve">giving </w:t>
      </w:r>
      <w:r w:rsidR="00FD5D2B">
        <w:rPr>
          <w:rFonts w:ascii="Times New Roman" w:hAnsi="Times New Roman" w:cs="Times New Roman"/>
          <w:sz w:val="24"/>
          <w:szCs w:val="24"/>
        </w:rPr>
        <w:t>me</w:t>
      </w:r>
      <w:r>
        <w:rPr>
          <w:rFonts w:ascii="Times New Roman" w:hAnsi="Times New Roman" w:cs="Times New Roman"/>
          <w:sz w:val="24"/>
          <w:szCs w:val="24"/>
        </w:rPr>
        <w:t xml:space="preserve"> advice to improve the content and the presentation of this thesis. I am also thankful to the anonymous referees at </w:t>
      </w:r>
      <w:r w:rsidRPr="00782209">
        <w:rPr>
          <w:rFonts w:ascii="Times New Roman" w:hAnsi="Times New Roman" w:cs="Times New Roman"/>
          <w:i/>
          <w:sz w:val="24"/>
          <w:szCs w:val="24"/>
        </w:rPr>
        <w:t>ASHRAE Transactions</w:t>
      </w:r>
      <w:r>
        <w:rPr>
          <w:rFonts w:ascii="Times New Roman" w:hAnsi="Times New Roman" w:cs="Times New Roman"/>
          <w:sz w:val="24"/>
          <w:szCs w:val="24"/>
        </w:rPr>
        <w:t xml:space="preserve"> for reviewing one of the chapters of this thesis, which is now published </w:t>
      </w:r>
      <w:r w:rsidR="00FD5D2B">
        <w:rPr>
          <w:rFonts w:ascii="Times New Roman" w:hAnsi="Times New Roman" w:cs="Times New Roman"/>
          <w:sz w:val="24"/>
          <w:szCs w:val="24"/>
        </w:rPr>
        <w:t>in their outlet. Lastly, I am grateful to the participants at</w:t>
      </w:r>
      <w:r>
        <w:rPr>
          <w:rFonts w:ascii="Times New Roman" w:hAnsi="Times New Roman" w:cs="Times New Roman"/>
          <w:sz w:val="24"/>
          <w:szCs w:val="24"/>
        </w:rPr>
        <w:t xml:space="preserve"> </w:t>
      </w:r>
      <w:r w:rsidR="00FD5D2B">
        <w:rPr>
          <w:rFonts w:ascii="Times New Roman" w:hAnsi="Times New Roman" w:cs="Times New Roman"/>
          <w:sz w:val="24"/>
          <w:szCs w:val="24"/>
        </w:rPr>
        <w:t>many academic and professional conferences for their useful comments on the content of this thesis.</w:t>
      </w:r>
      <w:r>
        <w:rPr>
          <w:rFonts w:ascii="Times New Roman" w:hAnsi="Times New Roman" w:cs="Times New Roman"/>
          <w:sz w:val="24"/>
          <w:szCs w:val="24"/>
        </w:rPr>
        <w:t xml:space="preserve"> </w:t>
      </w:r>
    </w:p>
    <w:p w14:paraId="0B03A0BA" w14:textId="77777777" w:rsidR="00FD5D2B" w:rsidRDefault="00FD5D2B" w:rsidP="00CA5421">
      <w:pPr>
        <w:spacing w:line="480" w:lineRule="auto"/>
        <w:rPr>
          <w:rFonts w:ascii="Times New Roman" w:hAnsi="Times New Roman" w:cs="Times New Roman"/>
          <w:sz w:val="24"/>
          <w:szCs w:val="24"/>
        </w:rPr>
      </w:pPr>
    </w:p>
    <w:p w14:paraId="2539B7B2" w14:textId="77777777" w:rsidR="00FD5D2B" w:rsidRDefault="00FD5D2B" w:rsidP="00CA5421">
      <w:pPr>
        <w:spacing w:line="480" w:lineRule="auto"/>
        <w:rPr>
          <w:rFonts w:ascii="Times New Roman" w:hAnsi="Times New Roman" w:cs="Times New Roman"/>
          <w:sz w:val="24"/>
          <w:szCs w:val="24"/>
        </w:rPr>
      </w:pPr>
    </w:p>
    <w:p w14:paraId="3248DD04" w14:textId="77777777" w:rsidR="00FD5D2B" w:rsidRDefault="00FD5D2B" w:rsidP="00CA5421">
      <w:pPr>
        <w:spacing w:line="480" w:lineRule="auto"/>
        <w:rPr>
          <w:rFonts w:ascii="Times New Roman" w:hAnsi="Times New Roman" w:cs="Times New Roman"/>
          <w:sz w:val="24"/>
          <w:szCs w:val="24"/>
        </w:rPr>
      </w:pPr>
    </w:p>
    <w:p w14:paraId="3053A285" w14:textId="77777777" w:rsidR="00FD5D2B" w:rsidRDefault="00FD5D2B" w:rsidP="00CA5421">
      <w:pPr>
        <w:spacing w:line="480" w:lineRule="auto"/>
        <w:rPr>
          <w:rFonts w:ascii="Times New Roman" w:hAnsi="Times New Roman" w:cs="Times New Roman"/>
          <w:sz w:val="24"/>
          <w:szCs w:val="24"/>
        </w:rPr>
      </w:pPr>
    </w:p>
    <w:p w14:paraId="138E8769" w14:textId="77777777" w:rsidR="00FD5D2B" w:rsidRDefault="00FD5D2B" w:rsidP="00CA5421">
      <w:pPr>
        <w:spacing w:line="480" w:lineRule="auto"/>
        <w:rPr>
          <w:rFonts w:ascii="Times New Roman" w:hAnsi="Times New Roman" w:cs="Times New Roman"/>
          <w:sz w:val="24"/>
          <w:szCs w:val="24"/>
        </w:rPr>
      </w:pPr>
    </w:p>
    <w:p w14:paraId="5DED785F" w14:textId="77777777" w:rsidR="00FD5D2B" w:rsidRDefault="00FD5D2B" w:rsidP="00CA5421">
      <w:pPr>
        <w:spacing w:line="480" w:lineRule="auto"/>
        <w:rPr>
          <w:rFonts w:ascii="Times New Roman" w:hAnsi="Times New Roman" w:cs="Times New Roman"/>
          <w:sz w:val="24"/>
          <w:szCs w:val="24"/>
        </w:rPr>
      </w:pPr>
    </w:p>
    <w:p w14:paraId="7A2FBB4F" w14:textId="77777777" w:rsidR="00FD5D2B" w:rsidRDefault="00FD5D2B" w:rsidP="00CA5421">
      <w:pPr>
        <w:spacing w:line="480" w:lineRule="auto"/>
        <w:rPr>
          <w:rFonts w:ascii="Times New Roman" w:hAnsi="Times New Roman" w:cs="Times New Roman"/>
          <w:sz w:val="24"/>
          <w:szCs w:val="24"/>
        </w:rPr>
      </w:pPr>
    </w:p>
    <w:p w14:paraId="72D57168" w14:textId="77777777" w:rsidR="00E279E3" w:rsidRPr="00432487" w:rsidRDefault="00E279E3" w:rsidP="00E279E3">
      <w:pPr>
        <w:spacing w:line="480" w:lineRule="auto"/>
        <w:jc w:val="center"/>
        <w:rPr>
          <w:rFonts w:ascii="Times New Roman" w:hAnsi="Times New Roman" w:cs="Times New Roman"/>
          <w:b/>
          <w:sz w:val="28"/>
          <w:szCs w:val="28"/>
        </w:rPr>
      </w:pPr>
      <w:r w:rsidRPr="00432487">
        <w:rPr>
          <w:rFonts w:ascii="Times New Roman" w:hAnsi="Times New Roman" w:cs="Times New Roman"/>
          <w:b/>
          <w:sz w:val="28"/>
          <w:szCs w:val="28"/>
        </w:rPr>
        <w:lastRenderedPageBreak/>
        <w:t>Table of Contents</w:t>
      </w:r>
    </w:p>
    <w:p w14:paraId="016C9DF8" w14:textId="77777777" w:rsidR="00E279E3" w:rsidRDefault="00E279E3" w:rsidP="00E279E3">
      <w:pPr>
        <w:spacing w:line="240" w:lineRule="auto"/>
        <w:jc w:val="both"/>
        <w:rPr>
          <w:rFonts w:ascii="Times New Roman" w:hAnsi="Times New Roman" w:cs="Times New Roman"/>
          <w:bCs/>
          <w:sz w:val="24"/>
          <w:szCs w:val="24"/>
        </w:rPr>
      </w:pPr>
      <w:r>
        <w:rPr>
          <w:rFonts w:ascii="Times New Roman" w:hAnsi="Times New Roman" w:cs="Times New Roman"/>
          <w:bCs/>
          <w:sz w:val="24"/>
          <w:szCs w:val="24"/>
        </w:rPr>
        <w:t>Acknowledgements……………………………………………………………… iv</w:t>
      </w:r>
    </w:p>
    <w:p w14:paraId="3EF4E5D2" w14:textId="77777777" w:rsidR="00E279E3" w:rsidRDefault="00E279E3" w:rsidP="00E279E3">
      <w:pPr>
        <w:spacing w:line="240" w:lineRule="auto"/>
        <w:jc w:val="both"/>
        <w:rPr>
          <w:rFonts w:ascii="Times New Roman" w:hAnsi="Times New Roman" w:cs="Times New Roman"/>
          <w:bCs/>
          <w:sz w:val="24"/>
          <w:szCs w:val="24"/>
        </w:rPr>
      </w:pPr>
      <w:r>
        <w:rPr>
          <w:rFonts w:ascii="Times New Roman" w:hAnsi="Times New Roman" w:cs="Times New Roman"/>
          <w:bCs/>
          <w:sz w:val="24"/>
          <w:szCs w:val="24"/>
        </w:rPr>
        <w:t>List of Tables……………………………………………………………...…….. vii</w:t>
      </w:r>
    </w:p>
    <w:p w14:paraId="54218201" w14:textId="77777777" w:rsidR="00E279E3" w:rsidRDefault="00E279E3" w:rsidP="00E279E3">
      <w:pPr>
        <w:spacing w:line="240" w:lineRule="auto"/>
        <w:jc w:val="both"/>
        <w:rPr>
          <w:rFonts w:ascii="Times New Roman" w:hAnsi="Times New Roman" w:cs="Times New Roman"/>
          <w:bCs/>
          <w:sz w:val="24"/>
          <w:szCs w:val="24"/>
        </w:rPr>
      </w:pPr>
      <w:r>
        <w:rPr>
          <w:rFonts w:ascii="Times New Roman" w:hAnsi="Times New Roman" w:cs="Times New Roman"/>
          <w:bCs/>
          <w:sz w:val="24"/>
          <w:szCs w:val="24"/>
        </w:rPr>
        <w:t>List of Figures………………………………………………………………….. viii</w:t>
      </w:r>
    </w:p>
    <w:p w14:paraId="24854811" w14:textId="77777777" w:rsidR="00E279E3" w:rsidRDefault="00E279E3" w:rsidP="00E279E3">
      <w:pPr>
        <w:spacing w:line="240" w:lineRule="auto"/>
        <w:jc w:val="both"/>
        <w:rPr>
          <w:rFonts w:ascii="Times New Roman" w:hAnsi="Times New Roman" w:cs="Times New Roman"/>
          <w:bCs/>
          <w:sz w:val="24"/>
          <w:szCs w:val="24"/>
        </w:rPr>
      </w:pPr>
      <w:r>
        <w:rPr>
          <w:rFonts w:ascii="Times New Roman" w:hAnsi="Times New Roman" w:cs="Times New Roman"/>
          <w:bCs/>
          <w:sz w:val="24"/>
          <w:szCs w:val="24"/>
        </w:rPr>
        <w:t>Abstract…………………………………………………………………………... x</w:t>
      </w:r>
    </w:p>
    <w:p w14:paraId="282A76A4" w14:textId="77777777" w:rsidR="00E279E3" w:rsidRPr="00677B5D" w:rsidRDefault="00E279E3" w:rsidP="00E279E3">
      <w:pPr>
        <w:spacing w:line="240" w:lineRule="auto"/>
        <w:jc w:val="both"/>
        <w:rPr>
          <w:rFonts w:ascii="Times New Roman" w:hAnsi="Times New Roman" w:cs="Times New Roman"/>
          <w:bCs/>
          <w:sz w:val="24"/>
          <w:szCs w:val="24"/>
        </w:rPr>
      </w:pPr>
      <w:r>
        <w:rPr>
          <w:rFonts w:ascii="Times New Roman" w:hAnsi="Times New Roman" w:cs="Times New Roman"/>
          <w:bCs/>
          <w:sz w:val="24"/>
          <w:szCs w:val="24"/>
        </w:rPr>
        <w:t>1. Chapter 1: Introduction ………………………………………………………... 1</w:t>
      </w:r>
    </w:p>
    <w:p w14:paraId="0016297B" w14:textId="77777777" w:rsidR="00E279E3" w:rsidRPr="00677B5D" w:rsidRDefault="00E279E3" w:rsidP="00E279E3">
      <w:pPr>
        <w:spacing w:line="240" w:lineRule="auto"/>
        <w:ind w:left="270"/>
        <w:jc w:val="both"/>
        <w:rPr>
          <w:rFonts w:ascii="Times New Roman" w:hAnsi="Times New Roman" w:cs="Times New Roman"/>
          <w:bCs/>
          <w:sz w:val="24"/>
          <w:szCs w:val="24"/>
        </w:rPr>
      </w:pPr>
      <w:r w:rsidRPr="00677B5D">
        <w:rPr>
          <w:rFonts w:ascii="Times New Roman" w:hAnsi="Times New Roman" w:cs="Times New Roman"/>
          <w:bCs/>
          <w:sz w:val="24"/>
          <w:szCs w:val="24"/>
        </w:rPr>
        <w:t>1.1. Introduction of virtual mete</w:t>
      </w:r>
      <w:r>
        <w:rPr>
          <w:rFonts w:ascii="Times New Roman" w:hAnsi="Times New Roman" w:cs="Times New Roman"/>
          <w:bCs/>
          <w:sz w:val="24"/>
          <w:szCs w:val="24"/>
        </w:rPr>
        <w:t>r development in HVAC industry…………… 2</w:t>
      </w:r>
    </w:p>
    <w:p w14:paraId="6D41F420" w14:textId="66DF7A66" w:rsidR="00E279E3" w:rsidRPr="00677B5D" w:rsidRDefault="00E279E3" w:rsidP="00E279E3">
      <w:pPr>
        <w:spacing w:line="240" w:lineRule="auto"/>
        <w:ind w:left="270"/>
        <w:jc w:val="both"/>
        <w:rPr>
          <w:rFonts w:ascii="Times New Roman" w:hAnsi="Times New Roman" w:cs="Times New Roman"/>
          <w:bCs/>
          <w:sz w:val="24"/>
          <w:szCs w:val="24"/>
        </w:rPr>
      </w:pPr>
      <w:r>
        <w:rPr>
          <w:rFonts w:ascii="Times New Roman" w:hAnsi="Times New Roman" w:cs="Times New Roman"/>
          <w:bCs/>
          <w:sz w:val="24"/>
          <w:szCs w:val="24"/>
        </w:rPr>
        <w:t xml:space="preserve">1.2. </w:t>
      </w:r>
      <w:r w:rsidRPr="00677B5D">
        <w:rPr>
          <w:rFonts w:ascii="Times New Roman" w:hAnsi="Times New Roman" w:cs="Times New Roman"/>
          <w:bCs/>
          <w:sz w:val="24"/>
          <w:szCs w:val="24"/>
        </w:rPr>
        <w:t>Virtual valve flow meter mechanism and its challe</w:t>
      </w:r>
      <w:r>
        <w:rPr>
          <w:rFonts w:ascii="Times New Roman" w:hAnsi="Times New Roman" w:cs="Times New Roman"/>
          <w:bCs/>
          <w:sz w:val="24"/>
          <w:szCs w:val="24"/>
        </w:rPr>
        <w:t>nge in system implementation……..</w:t>
      </w:r>
      <w:r>
        <w:rPr>
          <w:rFonts w:ascii="Times New Roman" w:hAnsi="Times New Roman" w:cs="Times New Roman"/>
          <w:bCs/>
        </w:rPr>
        <w:t>……………………………………………………………….. 5</w:t>
      </w:r>
    </w:p>
    <w:p w14:paraId="163F626B" w14:textId="77777777" w:rsidR="00E279E3" w:rsidRPr="00677B5D" w:rsidRDefault="00E279E3" w:rsidP="00E279E3">
      <w:pPr>
        <w:spacing w:line="240" w:lineRule="auto"/>
        <w:ind w:left="270"/>
        <w:jc w:val="both"/>
        <w:rPr>
          <w:rFonts w:ascii="Times New Roman" w:hAnsi="Times New Roman" w:cs="Times New Roman"/>
          <w:bCs/>
          <w:sz w:val="24"/>
          <w:szCs w:val="24"/>
        </w:rPr>
      </w:pPr>
      <w:r w:rsidRPr="00677B5D">
        <w:rPr>
          <w:rFonts w:ascii="Times New Roman" w:hAnsi="Times New Roman" w:cs="Times New Roman"/>
          <w:bCs/>
          <w:sz w:val="24"/>
          <w:szCs w:val="24"/>
        </w:rPr>
        <w:t>1.3. Propo</w:t>
      </w:r>
      <w:r>
        <w:rPr>
          <w:rFonts w:ascii="Times New Roman" w:hAnsi="Times New Roman" w:cs="Times New Roman"/>
          <w:bCs/>
          <w:sz w:val="24"/>
          <w:szCs w:val="24"/>
        </w:rPr>
        <w:t>sed solution and thesis layout ………………………………………</w:t>
      </w:r>
      <w:r>
        <w:rPr>
          <w:rFonts w:ascii="Times New Roman" w:hAnsi="Times New Roman" w:cs="Times New Roman"/>
          <w:bCs/>
        </w:rPr>
        <w:t xml:space="preserve"> 7</w:t>
      </w:r>
    </w:p>
    <w:p w14:paraId="18AF6EA0" w14:textId="77777777" w:rsidR="00E279E3" w:rsidRPr="00677B5D" w:rsidRDefault="00E279E3" w:rsidP="00E279E3">
      <w:pPr>
        <w:spacing w:line="240" w:lineRule="auto"/>
        <w:jc w:val="both"/>
        <w:rPr>
          <w:rFonts w:ascii="Times New Roman" w:hAnsi="Times New Roman" w:cs="Times New Roman"/>
          <w:bCs/>
          <w:sz w:val="24"/>
          <w:szCs w:val="24"/>
        </w:rPr>
      </w:pPr>
      <w:r>
        <w:rPr>
          <w:rFonts w:ascii="Times New Roman" w:hAnsi="Times New Roman" w:cs="Times New Roman"/>
          <w:bCs/>
          <w:sz w:val="24"/>
          <w:szCs w:val="24"/>
        </w:rPr>
        <w:t>2. Chapter 2:</w:t>
      </w:r>
      <w:r w:rsidRPr="00677B5D">
        <w:rPr>
          <w:rFonts w:ascii="Times New Roman" w:hAnsi="Times New Roman" w:cs="Times New Roman"/>
          <w:bCs/>
          <w:sz w:val="24"/>
          <w:szCs w:val="24"/>
        </w:rPr>
        <w:t xml:space="preserve"> Valve Flow Meter Enhancement Through Computing Valve Dynamic Beha</w:t>
      </w:r>
      <w:r>
        <w:rPr>
          <w:rFonts w:ascii="Times New Roman" w:hAnsi="Times New Roman" w:cs="Times New Roman"/>
          <w:bCs/>
          <w:sz w:val="24"/>
          <w:szCs w:val="24"/>
        </w:rPr>
        <w:t>vior: A Theoretical Discussion …………………………………………...... 9</w:t>
      </w:r>
    </w:p>
    <w:p w14:paraId="1D33BC1B" w14:textId="77777777" w:rsidR="00E279E3" w:rsidRPr="00677B5D" w:rsidRDefault="00E279E3" w:rsidP="00E279E3">
      <w:pPr>
        <w:spacing w:line="240" w:lineRule="auto"/>
        <w:ind w:left="270"/>
        <w:jc w:val="both"/>
        <w:rPr>
          <w:rFonts w:ascii="Times New Roman" w:hAnsi="Times New Roman" w:cs="Times New Roman"/>
          <w:bCs/>
          <w:sz w:val="24"/>
          <w:szCs w:val="24"/>
        </w:rPr>
      </w:pPr>
      <w:r w:rsidRPr="00677B5D">
        <w:rPr>
          <w:rFonts w:ascii="Times New Roman" w:hAnsi="Times New Roman" w:cs="Times New Roman"/>
          <w:bCs/>
          <w:sz w:val="24"/>
          <w:szCs w:val="24"/>
        </w:rPr>
        <w:t>2</w:t>
      </w:r>
      <w:r>
        <w:rPr>
          <w:rFonts w:ascii="Times New Roman" w:hAnsi="Times New Roman" w:cs="Times New Roman"/>
          <w:bCs/>
          <w:sz w:val="24"/>
          <w:szCs w:val="24"/>
        </w:rPr>
        <w:t>.1. Virtual Flow Measurement ………………………………………………. 9</w:t>
      </w:r>
    </w:p>
    <w:p w14:paraId="64C41253" w14:textId="77777777" w:rsidR="00E279E3" w:rsidRPr="00677B5D" w:rsidRDefault="00E279E3" w:rsidP="00E279E3">
      <w:pPr>
        <w:spacing w:line="240" w:lineRule="auto"/>
        <w:ind w:left="270"/>
        <w:jc w:val="both"/>
        <w:rPr>
          <w:rFonts w:ascii="Times New Roman" w:hAnsi="Times New Roman" w:cs="Times New Roman"/>
          <w:bCs/>
          <w:sz w:val="24"/>
          <w:szCs w:val="24"/>
        </w:rPr>
      </w:pPr>
      <w:r w:rsidRPr="00677B5D">
        <w:rPr>
          <w:rFonts w:ascii="Times New Roman" w:hAnsi="Times New Roman" w:cs="Times New Roman"/>
          <w:bCs/>
          <w:sz w:val="24"/>
          <w:szCs w:val="24"/>
        </w:rPr>
        <w:t>2.2. The Mismatch Between Va</w:t>
      </w:r>
      <w:r>
        <w:rPr>
          <w:rFonts w:ascii="Times New Roman" w:hAnsi="Times New Roman" w:cs="Times New Roman"/>
          <w:bCs/>
          <w:sz w:val="24"/>
          <w:szCs w:val="24"/>
        </w:rPr>
        <w:t>lve Command and Valve Position ………….. 11</w:t>
      </w:r>
    </w:p>
    <w:p w14:paraId="50FFF509" w14:textId="77777777" w:rsidR="00E279E3" w:rsidRPr="00677B5D" w:rsidRDefault="00E279E3" w:rsidP="00E279E3">
      <w:pPr>
        <w:spacing w:line="240" w:lineRule="auto"/>
        <w:ind w:left="270"/>
        <w:jc w:val="both"/>
        <w:rPr>
          <w:rFonts w:ascii="Times New Roman" w:hAnsi="Times New Roman" w:cs="Times New Roman"/>
          <w:bCs/>
          <w:sz w:val="24"/>
          <w:szCs w:val="24"/>
        </w:rPr>
      </w:pPr>
      <w:r>
        <w:rPr>
          <w:rFonts w:ascii="Times New Roman" w:hAnsi="Times New Roman" w:cs="Times New Roman"/>
          <w:bCs/>
          <w:sz w:val="24"/>
          <w:szCs w:val="24"/>
        </w:rPr>
        <w:t xml:space="preserve">2.3. </w:t>
      </w:r>
      <w:r w:rsidRPr="00677B5D">
        <w:rPr>
          <w:rFonts w:ascii="Times New Roman" w:hAnsi="Times New Roman" w:cs="Times New Roman"/>
          <w:bCs/>
          <w:sz w:val="24"/>
          <w:szCs w:val="24"/>
        </w:rPr>
        <w:t>An Empirical Approach to the Mismatch Detection Usi</w:t>
      </w:r>
      <w:r>
        <w:rPr>
          <w:rFonts w:ascii="Times New Roman" w:hAnsi="Times New Roman" w:cs="Times New Roman"/>
          <w:bCs/>
          <w:sz w:val="24"/>
          <w:szCs w:val="24"/>
        </w:rPr>
        <w:t>ng Building Automation Systems ………………………………………………………....</w:t>
      </w:r>
      <w:r>
        <w:rPr>
          <w:rFonts w:ascii="Times New Roman" w:hAnsi="Times New Roman" w:cs="Times New Roman"/>
          <w:bCs/>
        </w:rPr>
        <w:t xml:space="preserve"> 19</w:t>
      </w:r>
    </w:p>
    <w:p w14:paraId="06682FEB" w14:textId="28410AF4" w:rsidR="00E279E3" w:rsidRPr="00677B5D" w:rsidRDefault="00E279E3" w:rsidP="00E279E3">
      <w:pPr>
        <w:spacing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3. </w:t>
      </w:r>
      <w:r w:rsidRPr="00677B5D">
        <w:rPr>
          <w:rFonts w:ascii="Times New Roman" w:hAnsi="Times New Roman" w:cs="Times New Roman"/>
          <w:bCs/>
          <w:sz w:val="24"/>
          <w:szCs w:val="24"/>
        </w:rPr>
        <w:t>Chapter 3: Valve Flow Meter Enhancement Through Computing Valve Dynamic Behavior: The Empirical Findings</w:t>
      </w:r>
      <w:r>
        <w:rPr>
          <w:rFonts w:ascii="Times New Roman" w:hAnsi="Times New Roman" w:cs="Times New Roman"/>
          <w:bCs/>
        </w:rPr>
        <w:t xml:space="preserve"> …..……………………………………………... 25</w:t>
      </w:r>
    </w:p>
    <w:p w14:paraId="6602EF15" w14:textId="77777777" w:rsidR="00E279E3" w:rsidRPr="00677B5D" w:rsidRDefault="00E279E3" w:rsidP="00E279E3">
      <w:pPr>
        <w:spacing w:line="240" w:lineRule="auto"/>
        <w:ind w:left="270"/>
        <w:jc w:val="both"/>
        <w:rPr>
          <w:rFonts w:ascii="Times New Roman" w:hAnsi="Times New Roman" w:cs="Times New Roman"/>
          <w:bCs/>
          <w:sz w:val="24"/>
          <w:szCs w:val="24"/>
        </w:rPr>
      </w:pPr>
      <w:r w:rsidRPr="00677B5D">
        <w:rPr>
          <w:rFonts w:ascii="Times New Roman" w:hAnsi="Times New Roman" w:cs="Times New Roman"/>
          <w:bCs/>
          <w:sz w:val="24"/>
          <w:szCs w:val="24"/>
        </w:rPr>
        <w:t>3.1. Empirical Findings Using the Data from a Relatively S</w:t>
      </w:r>
      <w:r>
        <w:rPr>
          <w:rFonts w:ascii="Times New Roman" w:hAnsi="Times New Roman" w:cs="Times New Roman"/>
          <w:bCs/>
          <w:sz w:val="24"/>
          <w:szCs w:val="24"/>
        </w:rPr>
        <w:t>mall Air Handling Unit (AHU13) ………………………………………………………………..</w:t>
      </w:r>
      <w:r>
        <w:rPr>
          <w:rFonts w:ascii="Times New Roman" w:hAnsi="Times New Roman" w:cs="Times New Roman"/>
          <w:bCs/>
        </w:rPr>
        <w:t xml:space="preserve"> 25</w:t>
      </w:r>
    </w:p>
    <w:p w14:paraId="199AF8FC" w14:textId="61F1F986" w:rsidR="00E279E3" w:rsidRPr="00677B5D" w:rsidRDefault="00E279E3" w:rsidP="00E279E3">
      <w:pPr>
        <w:spacing w:line="240" w:lineRule="auto"/>
        <w:ind w:left="540"/>
        <w:jc w:val="both"/>
        <w:rPr>
          <w:rFonts w:ascii="Times New Roman" w:hAnsi="Times New Roman" w:cs="Times New Roman"/>
          <w:bCs/>
          <w:sz w:val="24"/>
          <w:szCs w:val="24"/>
        </w:rPr>
      </w:pPr>
      <w:r w:rsidRPr="00677B5D">
        <w:rPr>
          <w:rFonts w:ascii="Times New Roman" w:hAnsi="Times New Roman" w:cs="Times New Roman"/>
          <w:bCs/>
          <w:sz w:val="24"/>
          <w:szCs w:val="24"/>
        </w:rPr>
        <w:t>3.1.1. Obtaining Stiction (S) and Slip-Jump (J)</w:t>
      </w:r>
      <w:r>
        <w:rPr>
          <w:rFonts w:ascii="Times New Roman" w:hAnsi="Times New Roman" w:cs="Times New Roman"/>
          <w:bCs/>
        </w:rPr>
        <w:t xml:space="preserve"> ..…………………………… 27</w:t>
      </w:r>
    </w:p>
    <w:p w14:paraId="694E94CA" w14:textId="77777777" w:rsidR="00E279E3" w:rsidRPr="00677B5D" w:rsidRDefault="00E279E3" w:rsidP="00E279E3">
      <w:pPr>
        <w:spacing w:line="240" w:lineRule="auto"/>
        <w:ind w:left="540"/>
        <w:jc w:val="both"/>
        <w:rPr>
          <w:rFonts w:ascii="Times New Roman" w:hAnsi="Times New Roman" w:cs="Times New Roman"/>
          <w:bCs/>
          <w:sz w:val="24"/>
          <w:szCs w:val="24"/>
        </w:rPr>
      </w:pPr>
      <w:r w:rsidRPr="00677B5D">
        <w:rPr>
          <w:rFonts w:ascii="Times New Roman" w:hAnsi="Times New Roman" w:cs="Times New Roman"/>
          <w:bCs/>
          <w:sz w:val="24"/>
          <w:szCs w:val="24"/>
        </w:rPr>
        <w:t>3.1.</w:t>
      </w:r>
      <w:r>
        <w:rPr>
          <w:rFonts w:ascii="Times New Roman" w:hAnsi="Times New Roman" w:cs="Times New Roman"/>
          <w:bCs/>
          <w:sz w:val="24"/>
          <w:szCs w:val="24"/>
        </w:rPr>
        <w:t>2. Valve Characteristics Curve ………………………………………...</w:t>
      </w:r>
      <w:r>
        <w:rPr>
          <w:rFonts w:ascii="Times New Roman" w:hAnsi="Times New Roman" w:cs="Times New Roman"/>
          <w:bCs/>
        </w:rPr>
        <w:t xml:space="preserve"> 31</w:t>
      </w:r>
    </w:p>
    <w:p w14:paraId="06AF00E6" w14:textId="77777777" w:rsidR="00E279E3" w:rsidRPr="00677B5D" w:rsidRDefault="00E279E3" w:rsidP="00E279E3">
      <w:pPr>
        <w:spacing w:line="240" w:lineRule="auto"/>
        <w:ind w:left="270"/>
        <w:jc w:val="both"/>
        <w:rPr>
          <w:rFonts w:ascii="Times New Roman" w:hAnsi="Times New Roman" w:cs="Times New Roman"/>
          <w:bCs/>
          <w:sz w:val="24"/>
          <w:szCs w:val="24"/>
        </w:rPr>
      </w:pPr>
      <w:r w:rsidRPr="00677B5D">
        <w:rPr>
          <w:rFonts w:ascii="Times New Roman" w:hAnsi="Times New Roman" w:cs="Times New Roman"/>
          <w:bCs/>
          <w:sz w:val="24"/>
          <w:szCs w:val="24"/>
        </w:rPr>
        <w:t xml:space="preserve">3.2. Empirical Findings Using the Data from a Relatively </w:t>
      </w:r>
      <w:r>
        <w:rPr>
          <w:rFonts w:ascii="Times New Roman" w:hAnsi="Times New Roman" w:cs="Times New Roman"/>
          <w:bCs/>
          <w:sz w:val="24"/>
          <w:szCs w:val="24"/>
        </w:rPr>
        <w:t>Large Air Handling Unit (AHU2) ………………………………………………………………....</w:t>
      </w:r>
      <w:r>
        <w:rPr>
          <w:rFonts w:ascii="Times New Roman" w:hAnsi="Times New Roman" w:cs="Times New Roman"/>
          <w:bCs/>
        </w:rPr>
        <w:t xml:space="preserve"> 37</w:t>
      </w:r>
    </w:p>
    <w:p w14:paraId="02C2202B" w14:textId="53C6CF68" w:rsidR="00E279E3" w:rsidRPr="00677B5D" w:rsidRDefault="00E279E3" w:rsidP="00E279E3">
      <w:pPr>
        <w:spacing w:line="240" w:lineRule="auto"/>
        <w:ind w:left="540"/>
        <w:jc w:val="both"/>
        <w:rPr>
          <w:rFonts w:ascii="Times New Roman" w:hAnsi="Times New Roman" w:cs="Times New Roman"/>
          <w:bCs/>
          <w:sz w:val="24"/>
          <w:szCs w:val="24"/>
        </w:rPr>
      </w:pPr>
      <w:r w:rsidRPr="00677B5D">
        <w:rPr>
          <w:rFonts w:ascii="Times New Roman" w:hAnsi="Times New Roman" w:cs="Times New Roman"/>
          <w:bCs/>
          <w:sz w:val="24"/>
          <w:szCs w:val="24"/>
        </w:rPr>
        <w:t xml:space="preserve">3.2.1. Obtaining </w:t>
      </w:r>
      <w:r>
        <w:rPr>
          <w:rFonts w:ascii="Times New Roman" w:hAnsi="Times New Roman" w:cs="Times New Roman"/>
          <w:bCs/>
          <w:sz w:val="24"/>
          <w:szCs w:val="24"/>
        </w:rPr>
        <w:t xml:space="preserve">Stiction (S) </w:t>
      </w:r>
      <w:r>
        <w:rPr>
          <w:rFonts w:ascii="Times New Roman" w:hAnsi="Times New Roman" w:cs="Times New Roman"/>
          <w:bCs/>
        </w:rPr>
        <w:t>and Slip-Jump (J) …..…………………………… 38</w:t>
      </w:r>
    </w:p>
    <w:p w14:paraId="6C58D654" w14:textId="77777777" w:rsidR="00E279E3" w:rsidRPr="00677B5D" w:rsidRDefault="00E279E3" w:rsidP="00E279E3">
      <w:pPr>
        <w:spacing w:line="240" w:lineRule="auto"/>
        <w:ind w:left="540"/>
        <w:jc w:val="both"/>
        <w:rPr>
          <w:rFonts w:ascii="Times New Roman" w:hAnsi="Times New Roman" w:cs="Times New Roman"/>
          <w:bCs/>
          <w:sz w:val="24"/>
          <w:szCs w:val="24"/>
        </w:rPr>
      </w:pPr>
      <w:r w:rsidRPr="00677B5D">
        <w:rPr>
          <w:rFonts w:ascii="Times New Roman" w:hAnsi="Times New Roman" w:cs="Times New Roman"/>
          <w:bCs/>
          <w:sz w:val="24"/>
          <w:szCs w:val="24"/>
        </w:rPr>
        <w:t>3.2.</w:t>
      </w:r>
      <w:r>
        <w:rPr>
          <w:rFonts w:ascii="Times New Roman" w:hAnsi="Times New Roman" w:cs="Times New Roman"/>
          <w:bCs/>
          <w:sz w:val="24"/>
          <w:szCs w:val="24"/>
        </w:rPr>
        <w:t>2. Valve Characteristics Curve ………………………………………..</w:t>
      </w:r>
      <w:r>
        <w:rPr>
          <w:rFonts w:ascii="Times New Roman" w:hAnsi="Times New Roman" w:cs="Times New Roman"/>
          <w:bCs/>
        </w:rPr>
        <w:t xml:space="preserve"> 41</w:t>
      </w:r>
    </w:p>
    <w:p w14:paraId="27234403" w14:textId="5B691543" w:rsidR="00E279E3" w:rsidRDefault="00E279E3" w:rsidP="00E279E3">
      <w:pPr>
        <w:spacing w:line="240" w:lineRule="auto"/>
        <w:ind w:left="270"/>
        <w:jc w:val="both"/>
        <w:rPr>
          <w:rFonts w:ascii="Times New Roman" w:hAnsi="Times New Roman" w:cs="Times New Roman"/>
          <w:bCs/>
          <w:sz w:val="24"/>
          <w:szCs w:val="24"/>
        </w:rPr>
      </w:pPr>
      <w:r>
        <w:rPr>
          <w:rFonts w:ascii="Times New Roman" w:hAnsi="Times New Roman" w:cs="Times New Roman"/>
          <w:bCs/>
          <w:sz w:val="24"/>
          <w:szCs w:val="24"/>
        </w:rPr>
        <w:t>3.3. Summary of F</w:t>
      </w:r>
      <w:r>
        <w:rPr>
          <w:rFonts w:ascii="Times New Roman" w:hAnsi="Times New Roman" w:cs="Times New Roman"/>
          <w:bCs/>
        </w:rPr>
        <w:t>indings …….…………………………………………………… 47</w:t>
      </w:r>
    </w:p>
    <w:p w14:paraId="0EF4FC70" w14:textId="77777777" w:rsidR="00E279E3" w:rsidRPr="00677B5D" w:rsidRDefault="00E279E3" w:rsidP="00E279E3">
      <w:pPr>
        <w:spacing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4. </w:t>
      </w:r>
      <w:r w:rsidRPr="00677B5D">
        <w:rPr>
          <w:rFonts w:ascii="Times New Roman" w:hAnsi="Times New Roman" w:cs="Times New Roman"/>
          <w:bCs/>
          <w:sz w:val="24"/>
          <w:szCs w:val="24"/>
        </w:rPr>
        <w:t>Chapter 4: The Application of the Virtual Flow Meter in Monitoring the Performance of Air Ha</w:t>
      </w:r>
      <w:r>
        <w:rPr>
          <w:rFonts w:ascii="Times New Roman" w:hAnsi="Times New Roman" w:cs="Times New Roman"/>
          <w:bCs/>
          <w:sz w:val="24"/>
          <w:szCs w:val="24"/>
        </w:rPr>
        <w:t xml:space="preserve">ndling Units …………………………………………...... </w:t>
      </w:r>
      <w:r>
        <w:rPr>
          <w:rFonts w:ascii="Times New Roman" w:hAnsi="Times New Roman" w:cs="Times New Roman"/>
          <w:bCs/>
        </w:rPr>
        <w:t>49</w:t>
      </w:r>
    </w:p>
    <w:p w14:paraId="678503E4" w14:textId="6F8D3C1E" w:rsidR="00E279E3" w:rsidRPr="00677B5D" w:rsidRDefault="00E279E3" w:rsidP="00E279E3">
      <w:pPr>
        <w:spacing w:line="240" w:lineRule="auto"/>
        <w:ind w:left="270"/>
        <w:jc w:val="both"/>
        <w:rPr>
          <w:rFonts w:ascii="Times New Roman" w:hAnsi="Times New Roman" w:cs="Times New Roman"/>
          <w:bCs/>
          <w:sz w:val="24"/>
          <w:szCs w:val="24"/>
        </w:rPr>
      </w:pPr>
      <w:r>
        <w:rPr>
          <w:rFonts w:ascii="Times New Roman" w:hAnsi="Times New Roman" w:cs="Times New Roman"/>
          <w:bCs/>
          <w:sz w:val="24"/>
          <w:szCs w:val="24"/>
        </w:rPr>
        <w:t xml:space="preserve">4.1. The Installed </w:t>
      </w:r>
      <w:r>
        <w:rPr>
          <w:rFonts w:ascii="Times New Roman" w:hAnsi="Times New Roman" w:cs="Times New Roman"/>
          <w:bCs/>
        </w:rPr>
        <w:t>HVAC System ……..…………………………………………… 52</w:t>
      </w:r>
    </w:p>
    <w:p w14:paraId="74F32C4C" w14:textId="77777777" w:rsidR="00E279E3" w:rsidRPr="00677B5D" w:rsidRDefault="00E279E3" w:rsidP="00E279E3">
      <w:pPr>
        <w:spacing w:line="240" w:lineRule="auto"/>
        <w:ind w:left="270"/>
        <w:jc w:val="both"/>
        <w:rPr>
          <w:rFonts w:ascii="Times New Roman" w:hAnsi="Times New Roman" w:cs="Times New Roman"/>
          <w:bCs/>
          <w:sz w:val="24"/>
          <w:szCs w:val="24"/>
        </w:rPr>
      </w:pPr>
      <w:r w:rsidRPr="00677B5D">
        <w:rPr>
          <w:rFonts w:ascii="Times New Roman" w:hAnsi="Times New Roman" w:cs="Times New Roman"/>
          <w:bCs/>
          <w:sz w:val="24"/>
          <w:szCs w:val="24"/>
        </w:rPr>
        <w:t>4.2. I</w:t>
      </w:r>
      <w:r>
        <w:rPr>
          <w:rFonts w:ascii="Times New Roman" w:hAnsi="Times New Roman" w:cs="Times New Roman"/>
          <w:bCs/>
          <w:sz w:val="24"/>
          <w:szCs w:val="24"/>
        </w:rPr>
        <w:t>mprovements in Control Systems ……………………………………....</w:t>
      </w:r>
      <w:r>
        <w:rPr>
          <w:rFonts w:ascii="Times New Roman" w:hAnsi="Times New Roman" w:cs="Times New Roman"/>
          <w:bCs/>
        </w:rPr>
        <w:t xml:space="preserve"> 53</w:t>
      </w:r>
    </w:p>
    <w:p w14:paraId="2FF76415" w14:textId="77777777" w:rsidR="00E279E3" w:rsidRPr="00677B5D" w:rsidRDefault="00E279E3" w:rsidP="00E279E3">
      <w:pPr>
        <w:spacing w:line="240" w:lineRule="auto"/>
        <w:ind w:left="270"/>
        <w:jc w:val="both"/>
        <w:rPr>
          <w:rFonts w:ascii="Times New Roman" w:hAnsi="Times New Roman" w:cs="Times New Roman"/>
          <w:bCs/>
          <w:sz w:val="24"/>
          <w:szCs w:val="24"/>
        </w:rPr>
      </w:pPr>
      <w:r>
        <w:rPr>
          <w:rFonts w:ascii="Times New Roman" w:hAnsi="Times New Roman" w:cs="Times New Roman"/>
          <w:bCs/>
          <w:sz w:val="24"/>
          <w:szCs w:val="24"/>
        </w:rPr>
        <w:lastRenderedPageBreak/>
        <w:t>4.3. Energy Savings …………………………………………………………..</w:t>
      </w:r>
      <w:r>
        <w:rPr>
          <w:rFonts w:ascii="Times New Roman" w:hAnsi="Times New Roman" w:cs="Times New Roman"/>
          <w:bCs/>
        </w:rPr>
        <w:t xml:space="preserve"> 56</w:t>
      </w:r>
    </w:p>
    <w:p w14:paraId="40C758DD" w14:textId="77777777" w:rsidR="00E279E3" w:rsidRPr="00677B5D" w:rsidRDefault="00E279E3" w:rsidP="00E279E3">
      <w:pPr>
        <w:spacing w:line="240" w:lineRule="auto"/>
        <w:jc w:val="both"/>
        <w:rPr>
          <w:rFonts w:ascii="Times New Roman" w:hAnsi="Times New Roman" w:cs="Times New Roman"/>
          <w:bCs/>
          <w:sz w:val="24"/>
          <w:szCs w:val="24"/>
        </w:rPr>
      </w:pPr>
      <w:r>
        <w:rPr>
          <w:rFonts w:ascii="Times New Roman" w:hAnsi="Times New Roman" w:cs="Times New Roman"/>
          <w:bCs/>
          <w:sz w:val="24"/>
          <w:szCs w:val="24"/>
        </w:rPr>
        <w:t>5. Chapter 5: Conclusion ………………………………………………………..</w:t>
      </w:r>
      <w:r>
        <w:rPr>
          <w:rFonts w:ascii="Times New Roman" w:hAnsi="Times New Roman" w:cs="Times New Roman"/>
          <w:bCs/>
        </w:rPr>
        <w:t xml:space="preserve"> 60</w:t>
      </w:r>
    </w:p>
    <w:p w14:paraId="3AA8EAF4" w14:textId="77777777" w:rsidR="00E279E3" w:rsidRPr="00677B5D" w:rsidRDefault="00E279E3" w:rsidP="00E279E3">
      <w:pPr>
        <w:spacing w:line="240" w:lineRule="auto"/>
        <w:ind w:left="270"/>
        <w:jc w:val="both"/>
        <w:rPr>
          <w:rFonts w:ascii="Times New Roman" w:hAnsi="Times New Roman" w:cs="Times New Roman"/>
          <w:bCs/>
          <w:sz w:val="24"/>
          <w:szCs w:val="24"/>
        </w:rPr>
      </w:pPr>
      <w:r>
        <w:rPr>
          <w:rFonts w:ascii="Times New Roman" w:hAnsi="Times New Roman" w:cs="Times New Roman"/>
          <w:bCs/>
          <w:sz w:val="24"/>
          <w:szCs w:val="24"/>
        </w:rPr>
        <w:t>5.1. A Summary of Key Findings …………………………………………….</w:t>
      </w:r>
      <w:r>
        <w:rPr>
          <w:rFonts w:ascii="Times New Roman" w:hAnsi="Times New Roman" w:cs="Times New Roman"/>
          <w:bCs/>
        </w:rPr>
        <w:t xml:space="preserve"> 60</w:t>
      </w:r>
    </w:p>
    <w:p w14:paraId="7D4A7638" w14:textId="77777777" w:rsidR="00E279E3" w:rsidRPr="00677B5D" w:rsidRDefault="00E279E3" w:rsidP="00E279E3">
      <w:pPr>
        <w:spacing w:line="240" w:lineRule="auto"/>
        <w:ind w:left="270"/>
        <w:jc w:val="both"/>
        <w:rPr>
          <w:rFonts w:ascii="Times New Roman" w:hAnsi="Times New Roman" w:cs="Times New Roman"/>
          <w:bCs/>
          <w:sz w:val="24"/>
          <w:szCs w:val="24"/>
        </w:rPr>
      </w:pPr>
      <w:r>
        <w:rPr>
          <w:rFonts w:ascii="Times New Roman" w:hAnsi="Times New Roman" w:cs="Times New Roman"/>
          <w:bCs/>
          <w:sz w:val="24"/>
          <w:szCs w:val="24"/>
        </w:rPr>
        <w:t>5.2. Future Research ………………………………………………………….</w:t>
      </w:r>
      <w:r>
        <w:rPr>
          <w:rFonts w:ascii="Times New Roman" w:hAnsi="Times New Roman" w:cs="Times New Roman"/>
          <w:bCs/>
        </w:rPr>
        <w:t xml:space="preserve"> 61</w:t>
      </w:r>
      <w:r>
        <w:rPr>
          <w:rFonts w:ascii="Times New Roman" w:hAnsi="Times New Roman" w:cs="Times New Roman"/>
          <w:bCs/>
          <w:sz w:val="24"/>
          <w:szCs w:val="24"/>
        </w:rPr>
        <w:t xml:space="preserve"> </w:t>
      </w:r>
    </w:p>
    <w:p w14:paraId="2CA62B8B" w14:textId="3A0C8853" w:rsidR="00E279E3" w:rsidRPr="00677B5D" w:rsidRDefault="00E279E3" w:rsidP="00E279E3">
      <w:pPr>
        <w:spacing w:line="240" w:lineRule="auto"/>
        <w:jc w:val="both"/>
        <w:rPr>
          <w:rFonts w:ascii="Times New Roman" w:hAnsi="Times New Roman" w:cs="Times New Roman"/>
          <w:bCs/>
          <w:sz w:val="24"/>
          <w:szCs w:val="24"/>
        </w:rPr>
      </w:pPr>
      <w:r>
        <w:rPr>
          <w:rFonts w:ascii="Times New Roman" w:hAnsi="Times New Roman" w:cs="Times New Roman"/>
          <w:bCs/>
          <w:sz w:val="24"/>
          <w:szCs w:val="24"/>
        </w:rPr>
        <w:t>6. References ……..</w:t>
      </w:r>
      <w:r>
        <w:rPr>
          <w:rFonts w:ascii="Times New Roman" w:hAnsi="Times New Roman" w:cs="Times New Roman"/>
          <w:bCs/>
        </w:rPr>
        <w:t>…………………………………………………………………… 63</w:t>
      </w:r>
    </w:p>
    <w:p w14:paraId="7DE14E3B" w14:textId="77777777" w:rsidR="00E279E3" w:rsidRDefault="00E279E3" w:rsidP="00E279E3">
      <w:pPr>
        <w:spacing w:line="480" w:lineRule="auto"/>
        <w:rPr>
          <w:rFonts w:ascii="Times New Roman" w:hAnsi="Times New Roman" w:cs="Times New Roman"/>
          <w:b/>
          <w:sz w:val="24"/>
          <w:szCs w:val="24"/>
        </w:rPr>
      </w:pPr>
    </w:p>
    <w:p w14:paraId="47832C5D" w14:textId="77777777" w:rsidR="00E279E3" w:rsidRDefault="00E279E3" w:rsidP="00E279E3">
      <w:pPr>
        <w:spacing w:line="480" w:lineRule="auto"/>
        <w:rPr>
          <w:rFonts w:ascii="Times New Roman" w:hAnsi="Times New Roman" w:cs="Times New Roman"/>
          <w:b/>
          <w:sz w:val="24"/>
          <w:szCs w:val="24"/>
        </w:rPr>
      </w:pPr>
    </w:p>
    <w:p w14:paraId="0E49BA3D" w14:textId="77777777" w:rsidR="00E279E3" w:rsidRDefault="00E279E3" w:rsidP="00E279E3">
      <w:pPr>
        <w:spacing w:line="480" w:lineRule="auto"/>
        <w:rPr>
          <w:rFonts w:ascii="Times New Roman" w:hAnsi="Times New Roman" w:cs="Times New Roman"/>
          <w:b/>
          <w:sz w:val="24"/>
          <w:szCs w:val="24"/>
        </w:rPr>
      </w:pPr>
    </w:p>
    <w:p w14:paraId="3D7A7074" w14:textId="77777777" w:rsidR="00E279E3" w:rsidRDefault="00E279E3" w:rsidP="00E279E3">
      <w:pPr>
        <w:spacing w:line="480" w:lineRule="auto"/>
        <w:rPr>
          <w:rFonts w:ascii="Times New Roman" w:hAnsi="Times New Roman" w:cs="Times New Roman"/>
          <w:b/>
          <w:sz w:val="24"/>
          <w:szCs w:val="24"/>
        </w:rPr>
      </w:pPr>
    </w:p>
    <w:p w14:paraId="1D38F81F" w14:textId="77777777" w:rsidR="00E279E3" w:rsidRDefault="00E279E3" w:rsidP="00E279E3">
      <w:pPr>
        <w:spacing w:line="480" w:lineRule="auto"/>
        <w:rPr>
          <w:rFonts w:ascii="Times New Roman" w:hAnsi="Times New Roman" w:cs="Times New Roman"/>
          <w:b/>
          <w:sz w:val="24"/>
          <w:szCs w:val="24"/>
        </w:rPr>
      </w:pPr>
    </w:p>
    <w:p w14:paraId="2D9378E8" w14:textId="77777777" w:rsidR="00E279E3" w:rsidRDefault="00E279E3" w:rsidP="00E279E3">
      <w:pPr>
        <w:spacing w:line="480" w:lineRule="auto"/>
        <w:rPr>
          <w:rFonts w:ascii="Times New Roman" w:hAnsi="Times New Roman" w:cs="Times New Roman"/>
          <w:b/>
          <w:sz w:val="24"/>
          <w:szCs w:val="24"/>
        </w:rPr>
      </w:pPr>
    </w:p>
    <w:p w14:paraId="0D92263D" w14:textId="77777777" w:rsidR="00E279E3" w:rsidRDefault="00E279E3" w:rsidP="00E279E3">
      <w:pPr>
        <w:spacing w:line="480" w:lineRule="auto"/>
        <w:rPr>
          <w:rFonts w:ascii="Times New Roman" w:hAnsi="Times New Roman" w:cs="Times New Roman"/>
          <w:b/>
          <w:sz w:val="24"/>
          <w:szCs w:val="24"/>
        </w:rPr>
      </w:pPr>
    </w:p>
    <w:p w14:paraId="3AD1B05A" w14:textId="77777777" w:rsidR="00E279E3" w:rsidRDefault="00E279E3" w:rsidP="00E279E3">
      <w:pPr>
        <w:spacing w:line="480" w:lineRule="auto"/>
        <w:rPr>
          <w:rFonts w:ascii="Times New Roman" w:hAnsi="Times New Roman" w:cs="Times New Roman"/>
          <w:b/>
          <w:sz w:val="24"/>
          <w:szCs w:val="24"/>
        </w:rPr>
      </w:pPr>
    </w:p>
    <w:p w14:paraId="19673D65" w14:textId="77777777" w:rsidR="00E279E3" w:rsidRDefault="00E279E3" w:rsidP="00E279E3">
      <w:pPr>
        <w:spacing w:line="480" w:lineRule="auto"/>
        <w:rPr>
          <w:rFonts w:ascii="Times New Roman" w:hAnsi="Times New Roman" w:cs="Times New Roman"/>
          <w:b/>
          <w:sz w:val="24"/>
          <w:szCs w:val="24"/>
        </w:rPr>
      </w:pPr>
    </w:p>
    <w:p w14:paraId="28AB1739" w14:textId="77777777" w:rsidR="00E279E3" w:rsidRDefault="00E279E3" w:rsidP="00E279E3">
      <w:pPr>
        <w:spacing w:line="480" w:lineRule="auto"/>
        <w:rPr>
          <w:rFonts w:ascii="Times New Roman" w:hAnsi="Times New Roman" w:cs="Times New Roman"/>
          <w:b/>
          <w:sz w:val="24"/>
          <w:szCs w:val="24"/>
        </w:rPr>
      </w:pPr>
    </w:p>
    <w:p w14:paraId="46A69CC7" w14:textId="77777777" w:rsidR="00E279E3" w:rsidRDefault="00E279E3" w:rsidP="00E279E3">
      <w:pPr>
        <w:spacing w:line="480" w:lineRule="auto"/>
        <w:rPr>
          <w:rFonts w:ascii="Times New Roman" w:hAnsi="Times New Roman" w:cs="Times New Roman"/>
          <w:b/>
          <w:sz w:val="24"/>
          <w:szCs w:val="24"/>
        </w:rPr>
      </w:pPr>
    </w:p>
    <w:p w14:paraId="00D96B8B" w14:textId="77777777" w:rsidR="00E279E3" w:rsidRDefault="00E279E3" w:rsidP="00E279E3">
      <w:pPr>
        <w:spacing w:line="480" w:lineRule="auto"/>
        <w:rPr>
          <w:rFonts w:ascii="Times New Roman" w:hAnsi="Times New Roman" w:cs="Times New Roman"/>
          <w:b/>
          <w:sz w:val="24"/>
          <w:szCs w:val="24"/>
        </w:rPr>
      </w:pPr>
    </w:p>
    <w:p w14:paraId="2FFF6088" w14:textId="77777777" w:rsidR="00E279E3" w:rsidRDefault="00E279E3" w:rsidP="00E279E3">
      <w:pPr>
        <w:spacing w:line="480" w:lineRule="auto"/>
        <w:rPr>
          <w:rFonts w:ascii="Times New Roman" w:hAnsi="Times New Roman" w:cs="Times New Roman"/>
          <w:b/>
          <w:sz w:val="24"/>
          <w:szCs w:val="24"/>
        </w:rPr>
      </w:pPr>
    </w:p>
    <w:p w14:paraId="7326FB40" w14:textId="77777777" w:rsidR="00E279E3" w:rsidRDefault="00E279E3" w:rsidP="00E279E3">
      <w:pPr>
        <w:spacing w:line="480" w:lineRule="auto"/>
        <w:rPr>
          <w:rFonts w:ascii="Times New Roman" w:hAnsi="Times New Roman" w:cs="Times New Roman"/>
          <w:b/>
          <w:sz w:val="24"/>
          <w:szCs w:val="24"/>
        </w:rPr>
      </w:pPr>
    </w:p>
    <w:p w14:paraId="3981B448" w14:textId="77777777" w:rsidR="00E279E3" w:rsidRDefault="00E279E3" w:rsidP="00E279E3">
      <w:pPr>
        <w:spacing w:line="480" w:lineRule="auto"/>
        <w:rPr>
          <w:rFonts w:ascii="Times New Roman" w:hAnsi="Times New Roman" w:cs="Times New Roman"/>
          <w:b/>
          <w:sz w:val="24"/>
          <w:szCs w:val="24"/>
        </w:rPr>
      </w:pPr>
    </w:p>
    <w:p w14:paraId="3FEE1149" w14:textId="77777777" w:rsidR="00E279E3" w:rsidRDefault="00E279E3" w:rsidP="00E279E3">
      <w:pPr>
        <w:spacing w:line="480" w:lineRule="auto"/>
        <w:rPr>
          <w:rFonts w:ascii="Times New Roman" w:hAnsi="Times New Roman" w:cs="Times New Roman"/>
          <w:b/>
          <w:sz w:val="24"/>
          <w:szCs w:val="24"/>
        </w:rPr>
      </w:pPr>
    </w:p>
    <w:p w14:paraId="2B1A0346" w14:textId="77777777" w:rsidR="00E279E3" w:rsidRPr="00432487" w:rsidRDefault="00E279E3" w:rsidP="00E279E3">
      <w:pPr>
        <w:spacing w:line="480" w:lineRule="auto"/>
        <w:jc w:val="center"/>
        <w:rPr>
          <w:rFonts w:ascii="Times New Roman" w:hAnsi="Times New Roman" w:cs="Times New Roman"/>
          <w:b/>
          <w:sz w:val="28"/>
          <w:szCs w:val="28"/>
        </w:rPr>
      </w:pPr>
      <w:r w:rsidRPr="00432487">
        <w:rPr>
          <w:rFonts w:ascii="Times New Roman" w:hAnsi="Times New Roman" w:cs="Times New Roman"/>
          <w:b/>
          <w:sz w:val="28"/>
          <w:szCs w:val="28"/>
        </w:rPr>
        <w:t>List of Tables</w:t>
      </w:r>
    </w:p>
    <w:p w14:paraId="1FFC6188" w14:textId="77777777" w:rsidR="00E279E3" w:rsidRPr="00E279E3" w:rsidRDefault="00E279E3" w:rsidP="00E279E3">
      <w:pPr>
        <w:spacing w:line="240" w:lineRule="auto"/>
        <w:rPr>
          <w:rFonts w:ascii="Times New Roman" w:hAnsi="Times New Roman" w:cs="Times New Roman"/>
          <w:bCs/>
          <w:sz w:val="24"/>
          <w:szCs w:val="24"/>
        </w:rPr>
      </w:pPr>
      <w:r w:rsidRPr="00E279E3">
        <w:rPr>
          <w:rFonts w:ascii="Times New Roman" w:hAnsi="Times New Roman" w:cs="Times New Roman"/>
          <w:bCs/>
          <w:sz w:val="24"/>
          <w:szCs w:val="24"/>
        </w:rPr>
        <w:t>Table 2.1. The key variables in modified algorithm………………………….... 19</w:t>
      </w:r>
    </w:p>
    <w:p w14:paraId="303674BA" w14:textId="46A9C16C" w:rsidR="00E279E3" w:rsidRPr="00E279E3" w:rsidRDefault="00E279E3" w:rsidP="00E279E3">
      <w:pPr>
        <w:spacing w:line="240" w:lineRule="auto"/>
        <w:rPr>
          <w:rFonts w:ascii="Times New Roman" w:hAnsi="Times New Roman" w:cs="Times New Roman"/>
          <w:bCs/>
          <w:sz w:val="24"/>
          <w:szCs w:val="24"/>
        </w:rPr>
      </w:pPr>
      <w:r w:rsidRPr="00E279E3">
        <w:rPr>
          <w:rFonts w:ascii="Times New Roman" w:hAnsi="Times New Roman" w:cs="Times New Roman"/>
          <w:bCs/>
          <w:sz w:val="24"/>
          <w:szCs w:val="24"/>
        </w:rPr>
        <w:t>Table 3.1. Design Information for AHU13 ……</w:t>
      </w:r>
      <w:r>
        <w:rPr>
          <w:rFonts w:ascii="Times New Roman" w:hAnsi="Times New Roman" w:cs="Times New Roman"/>
          <w:bCs/>
          <w:sz w:val="24"/>
          <w:szCs w:val="24"/>
        </w:rPr>
        <w:t>………………………………</w:t>
      </w:r>
      <w:r w:rsidRPr="00E279E3">
        <w:rPr>
          <w:rFonts w:ascii="Times New Roman" w:hAnsi="Times New Roman" w:cs="Times New Roman"/>
          <w:bCs/>
          <w:sz w:val="24"/>
          <w:szCs w:val="24"/>
        </w:rPr>
        <w:t>. 26</w:t>
      </w:r>
    </w:p>
    <w:p w14:paraId="3428C0A3" w14:textId="0FF14D03" w:rsidR="00E279E3" w:rsidRPr="00E279E3" w:rsidRDefault="00E279E3" w:rsidP="00E279E3">
      <w:pPr>
        <w:spacing w:line="240" w:lineRule="auto"/>
        <w:rPr>
          <w:rFonts w:ascii="Times New Roman" w:hAnsi="Times New Roman" w:cs="Times New Roman"/>
          <w:bCs/>
          <w:sz w:val="24"/>
          <w:szCs w:val="24"/>
        </w:rPr>
      </w:pPr>
      <w:r w:rsidRPr="00E279E3">
        <w:rPr>
          <w:rFonts w:ascii="Times New Roman" w:hAnsi="Times New Roman" w:cs="Times New Roman"/>
          <w:bCs/>
          <w:sz w:val="24"/>
          <w:szCs w:val="24"/>
        </w:rPr>
        <w:t>Table 3.2. Absolute and Relative Errors (AHU13) ….………………………… 37</w:t>
      </w:r>
    </w:p>
    <w:p w14:paraId="1A73087B" w14:textId="3117DD74" w:rsidR="00E279E3" w:rsidRPr="00E279E3" w:rsidRDefault="00E279E3" w:rsidP="00E279E3">
      <w:pPr>
        <w:spacing w:line="240" w:lineRule="auto"/>
        <w:rPr>
          <w:rFonts w:ascii="Times New Roman" w:hAnsi="Times New Roman" w:cs="Times New Roman"/>
          <w:bCs/>
          <w:sz w:val="24"/>
          <w:szCs w:val="24"/>
        </w:rPr>
      </w:pPr>
      <w:r w:rsidRPr="00E279E3">
        <w:rPr>
          <w:rFonts w:ascii="Times New Roman" w:hAnsi="Times New Roman" w:cs="Times New Roman"/>
          <w:bCs/>
          <w:sz w:val="24"/>
          <w:szCs w:val="24"/>
        </w:rPr>
        <w:t>Table 3.3. Design Information for AHU2……</w:t>
      </w:r>
      <w:r>
        <w:rPr>
          <w:rFonts w:ascii="Times New Roman" w:hAnsi="Times New Roman" w:cs="Times New Roman"/>
          <w:bCs/>
          <w:sz w:val="24"/>
          <w:szCs w:val="24"/>
        </w:rPr>
        <w:t>……………………………</w:t>
      </w:r>
      <w:r w:rsidRPr="00E279E3">
        <w:rPr>
          <w:rFonts w:ascii="Times New Roman" w:hAnsi="Times New Roman" w:cs="Times New Roman"/>
          <w:bCs/>
          <w:sz w:val="24"/>
          <w:szCs w:val="24"/>
        </w:rPr>
        <w:t>…… 38</w:t>
      </w:r>
    </w:p>
    <w:p w14:paraId="4A19134D" w14:textId="308EB827" w:rsidR="00E279E3" w:rsidRPr="00E279E3" w:rsidRDefault="00E279E3" w:rsidP="00E279E3">
      <w:pPr>
        <w:spacing w:line="240" w:lineRule="auto"/>
        <w:rPr>
          <w:rFonts w:ascii="Times New Roman" w:hAnsi="Times New Roman" w:cs="Times New Roman"/>
          <w:bCs/>
          <w:sz w:val="24"/>
          <w:szCs w:val="24"/>
        </w:rPr>
      </w:pPr>
      <w:r w:rsidRPr="00E279E3">
        <w:rPr>
          <w:rFonts w:ascii="Times New Roman" w:hAnsi="Times New Roman" w:cs="Times New Roman"/>
          <w:bCs/>
          <w:sz w:val="24"/>
          <w:szCs w:val="24"/>
        </w:rPr>
        <w:t>Table 3.4. Absolute and Relative Errors (AHU2)……</w:t>
      </w:r>
      <w:r>
        <w:rPr>
          <w:rFonts w:ascii="Times New Roman" w:hAnsi="Times New Roman" w:cs="Times New Roman"/>
          <w:bCs/>
          <w:sz w:val="24"/>
          <w:szCs w:val="24"/>
        </w:rPr>
        <w:t>……………………</w:t>
      </w:r>
      <w:r w:rsidRPr="00E279E3">
        <w:rPr>
          <w:rFonts w:ascii="Times New Roman" w:hAnsi="Times New Roman" w:cs="Times New Roman"/>
          <w:bCs/>
          <w:sz w:val="24"/>
          <w:szCs w:val="24"/>
        </w:rPr>
        <w:t>…… 47</w:t>
      </w:r>
    </w:p>
    <w:p w14:paraId="3F0648CA" w14:textId="5623994A" w:rsidR="00E279E3" w:rsidRPr="00E279E3" w:rsidRDefault="00E279E3" w:rsidP="00E279E3">
      <w:pPr>
        <w:spacing w:line="240" w:lineRule="auto"/>
        <w:rPr>
          <w:rFonts w:ascii="Times New Roman" w:hAnsi="Times New Roman" w:cs="Times New Roman"/>
          <w:bCs/>
          <w:sz w:val="24"/>
          <w:szCs w:val="24"/>
        </w:rPr>
      </w:pPr>
      <w:r w:rsidRPr="00E279E3">
        <w:rPr>
          <w:rFonts w:ascii="Times New Roman" w:hAnsi="Times New Roman" w:cs="Times New Roman"/>
          <w:bCs/>
          <w:sz w:val="24"/>
          <w:szCs w:val="24"/>
        </w:rPr>
        <w:t>Table 4.1. Airflow Rates for Non-critical and Critical VAVs …...</w:t>
      </w:r>
      <w:r>
        <w:rPr>
          <w:rFonts w:ascii="Times New Roman" w:hAnsi="Times New Roman" w:cs="Times New Roman"/>
          <w:bCs/>
          <w:sz w:val="24"/>
          <w:szCs w:val="24"/>
        </w:rPr>
        <w:t>……….…</w:t>
      </w:r>
      <w:r w:rsidRPr="00E279E3">
        <w:rPr>
          <w:rFonts w:ascii="Times New Roman" w:hAnsi="Times New Roman" w:cs="Times New Roman"/>
          <w:bCs/>
          <w:sz w:val="24"/>
          <w:szCs w:val="24"/>
        </w:rPr>
        <w:t>… 53</w:t>
      </w:r>
    </w:p>
    <w:p w14:paraId="6F2342B9" w14:textId="31744FBB" w:rsidR="00E279E3" w:rsidRPr="00E279E3" w:rsidRDefault="00E279E3" w:rsidP="00E279E3">
      <w:pPr>
        <w:spacing w:line="240" w:lineRule="auto"/>
        <w:rPr>
          <w:rFonts w:ascii="Times New Roman" w:hAnsi="Times New Roman" w:cs="Times New Roman"/>
          <w:bCs/>
          <w:sz w:val="24"/>
          <w:szCs w:val="24"/>
        </w:rPr>
      </w:pPr>
      <w:r w:rsidRPr="00E279E3">
        <w:rPr>
          <w:rFonts w:ascii="Times New Roman" w:hAnsi="Times New Roman" w:cs="Times New Roman"/>
          <w:bCs/>
          <w:sz w:val="24"/>
          <w:szCs w:val="24"/>
        </w:rPr>
        <w:t>Table 4.2. Changes in SF Speed, SA Flow, and Cooling Energy Consumption for 13 AHUs…</w:t>
      </w:r>
      <w:r>
        <w:rPr>
          <w:rFonts w:ascii="Times New Roman" w:hAnsi="Times New Roman" w:cs="Times New Roman"/>
          <w:bCs/>
          <w:sz w:val="24"/>
          <w:szCs w:val="24"/>
        </w:rPr>
        <w:t>……..</w:t>
      </w:r>
      <w:r w:rsidRPr="00E279E3">
        <w:rPr>
          <w:rFonts w:ascii="Times New Roman" w:hAnsi="Times New Roman" w:cs="Times New Roman"/>
          <w:bCs/>
          <w:sz w:val="24"/>
          <w:szCs w:val="24"/>
        </w:rPr>
        <w:t>…………………………………….………………………... 57</w:t>
      </w:r>
    </w:p>
    <w:p w14:paraId="36C3AF24" w14:textId="77777777" w:rsidR="00E279E3" w:rsidRDefault="00E279E3" w:rsidP="00E279E3">
      <w:pPr>
        <w:spacing w:line="480" w:lineRule="auto"/>
        <w:rPr>
          <w:rFonts w:ascii="Times New Roman" w:hAnsi="Times New Roman" w:cs="Times New Roman"/>
          <w:b/>
          <w:sz w:val="24"/>
          <w:szCs w:val="24"/>
        </w:rPr>
      </w:pPr>
    </w:p>
    <w:p w14:paraId="0C22BC57" w14:textId="77777777" w:rsidR="00E279E3" w:rsidRDefault="00E279E3" w:rsidP="00E279E3">
      <w:pPr>
        <w:spacing w:line="480" w:lineRule="auto"/>
        <w:rPr>
          <w:rFonts w:ascii="Times New Roman" w:hAnsi="Times New Roman" w:cs="Times New Roman"/>
          <w:b/>
          <w:sz w:val="24"/>
          <w:szCs w:val="24"/>
        </w:rPr>
      </w:pPr>
    </w:p>
    <w:p w14:paraId="2BA01B4A" w14:textId="77777777" w:rsidR="00E279E3" w:rsidRDefault="00E279E3" w:rsidP="00E279E3">
      <w:pPr>
        <w:spacing w:line="480" w:lineRule="auto"/>
        <w:rPr>
          <w:rFonts w:ascii="Times New Roman" w:hAnsi="Times New Roman" w:cs="Times New Roman"/>
          <w:b/>
          <w:sz w:val="24"/>
          <w:szCs w:val="24"/>
        </w:rPr>
      </w:pPr>
    </w:p>
    <w:p w14:paraId="3843BCE0" w14:textId="77777777" w:rsidR="00E279E3" w:rsidRDefault="00E279E3" w:rsidP="00E279E3">
      <w:pPr>
        <w:spacing w:line="480" w:lineRule="auto"/>
        <w:rPr>
          <w:rFonts w:ascii="Times New Roman" w:hAnsi="Times New Roman" w:cs="Times New Roman"/>
          <w:b/>
          <w:sz w:val="24"/>
          <w:szCs w:val="24"/>
        </w:rPr>
      </w:pPr>
    </w:p>
    <w:p w14:paraId="19B1B2CC" w14:textId="77777777" w:rsidR="00E279E3" w:rsidRDefault="00E279E3" w:rsidP="00E279E3">
      <w:pPr>
        <w:spacing w:line="480" w:lineRule="auto"/>
        <w:rPr>
          <w:rFonts w:ascii="Times New Roman" w:hAnsi="Times New Roman" w:cs="Times New Roman"/>
          <w:b/>
          <w:sz w:val="24"/>
          <w:szCs w:val="24"/>
        </w:rPr>
      </w:pPr>
    </w:p>
    <w:p w14:paraId="5124F248" w14:textId="77777777" w:rsidR="00E279E3" w:rsidRDefault="00E279E3" w:rsidP="00E279E3">
      <w:pPr>
        <w:spacing w:line="480" w:lineRule="auto"/>
        <w:rPr>
          <w:rFonts w:ascii="Times New Roman" w:hAnsi="Times New Roman" w:cs="Times New Roman"/>
          <w:b/>
          <w:sz w:val="24"/>
          <w:szCs w:val="24"/>
        </w:rPr>
      </w:pPr>
    </w:p>
    <w:p w14:paraId="116F9A83" w14:textId="77777777" w:rsidR="00E279E3" w:rsidRDefault="00E279E3" w:rsidP="00E279E3">
      <w:pPr>
        <w:spacing w:line="480" w:lineRule="auto"/>
        <w:rPr>
          <w:rFonts w:ascii="Times New Roman" w:hAnsi="Times New Roman" w:cs="Times New Roman"/>
          <w:b/>
          <w:sz w:val="24"/>
          <w:szCs w:val="24"/>
        </w:rPr>
      </w:pPr>
    </w:p>
    <w:p w14:paraId="01874BB7" w14:textId="77777777" w:rsidR="00E279E3" w:rsidRDefault="00E279E3" w:rsidP="00E279E3">
      <w:pPr>
        <w:spacing w:line="480" w:lineRule="auto"/>
        <w:rPr>
          <w:rFonts w:ascii="Times New Roman" w:hAnsi="Times New Roman" w:cs="Times New Roman"/>
          <w:b/>
          <w:sz w:val="24"/>
          <w:szCs w:val="24"/>
        </w:rPr>
      </w:pPr>
    </w:p>
    <w:p w14:paraId="3E7060D4" w14:textId="77777777" w:rsidR="00E279E3" w:rsidRDefault="00E279E3" w:rsidP="00E279E3">
      <w:pPr>
        <w:spacing w:line="480" w:lineRule="auto"/>
        <w:rPr>
          <w:rFonts w:ascii="Times New Roman" w:hAnsi="Times New Roman" w:cs="Times New Roman"/>
          <w:b/>
          <w:sz w:val="24"/>
          <w:szCs w:val="24"/>
        </w:rPr>
      </w:pPr>
    </w:p>
    <w:p w14:paraId="783F8B71" w14:textId="77777777" w:rsidR="00E279E3" w:rsidRDefault="00E279E3" w:rsidP="00E279E3">
      <w:pPr>
        <w:spacing w:line="480" w:lineRule="auto"/>
        <w:rPr>
          <w:rFonts w:ascii="Times New Roman" w:hAnsi="Times New Roman" w:cs="Times New Roman"/>
          <w:b/>
          <w:sz w:val="24"/>
          <w:szCs w:val="24"/>
        </w:rPr>
      </w:pPr>
    </w:p>
    <w:p w14:paraId="38D55EF8" w14:textId="77777777" w:rsidR="00E279E3" w:rsidRDefault="00E279E3" w:rsidP="00E279E3">
      <w:pPr>
        <w:spacing w:line="480" w:lineRule="auto"/>
        <w:rPr>
          <w:rFonts w:ascii="Times New Roman" w:hAnsi="Times New Roman" w:cs="Times New Roman"/>
          <w:b/>
          <w:sz w:val="24"/>
          <w:szCs w:val="24"/>
        </w:rPr>
      </w:pPr>
    </w:p>
    <w:p w14:paraId="6CA91FBD" w14:textId="77777777" w:rsidR="00E279E3" w:rsidRDefault="00E279E3" w:rsidP="00E279E3">
      <w:pPr>
        <w:spacing w:line="480" w:lineRule="auto"/>
        <w:rPr>
          <w:rFonts w:ascii="Times New Roman" w:hAnsi="Times New Roman" w:cs="Times New Roman"/>
          <w:b/>
          <w:sz w:val="24"/>
          <w:szCs w:val="24"/>
        </w:rPr>
      </w:pPr>
    </w:p>
    <w:p w14:paraId="2F339916" w14:textId="77777777" w:rsidR="00E279E3" w:rsidRDefault="00E279E3" w:rsidP="00E279E3">
      <w:pPr>
        <w:spacing w:line="480" w:lineRule="auto"/>
        <w:rPr>
          <w:rFonts w:ascii="Times New Roman" w:hAnsi="Times New Roman" w:cs="Times New Roman"/>
          <w:b/>
          <w:sz w:val="24"/>
          <w:szCs w:val="24"/>
        </w:rPr>
      </w:pPr>
    </w:p>
    <w:p w14:paraId="6984AB8B" w14:textId="77777777" w:rsidR="00E279E3" w:rsidRPr="00432487" w:rsidRDefault="00E279E3" w:rsidP="00E279E3">
      <w:pPr>
        <w:spacing w:line="480" w:lineRule="auto"/>
        <w:jc w:val="center"/>
        <w:rPr>
          <w:rFonts w:ascii="Times New Roman" w:hAnsi="Times New Roman" w:cs="Times New Roman"/>
          <w:b/>
          <w:sz w:val="28"/>
          <w:szCs w:val="28"/>
        </w:rPr>
      </w:pPr>
      <w:r w:rsidRPr="00432487">
        <w:rPr>
          <w:rFonts w:ascii="Times New Roman" w:hAnsi="Times New Roman" w:cs="Times New Roman"/>
          <w:b/>
          <w:sz w:val="28"/>
          <w:szCs w:val="28"/>
        </w:rPr>
        <w:t>List of Figures</w:t>
      </w:r>
    </w:p>
    <w:p w14:paraId="21B5E96F" w14:textId="77777777" w:rsidR="00E279E3" w:rsidRPr="00382BB1" w:rsidRDefault="00E279E3" w:rsidP="00E279E3">
      <w:pPr>
        <w:spacing w:line="240" w:lineRule="auto"/>
        <w:jc w:val="both"/>
        <w:rPr>
          <w:rFonts w:ascii="Times New Roman" w:hAnsi="Times New Roman" w:cs="Times New Roman"/>
          <w:bCs/>
          <w:sz w:val="24"/>
          <w:szCs w:val="24"/>
        </w:rPr>
      </w:pPr>
      <w:r>
        <w:rPr>
          <w:rFonts w:ascii="Times New Roman" w:hAnsi="Times New Roman" w:cs="Times New Roman"/>
          <w:bCs/>
          <w:sz w:val="24"/>
          <w:szCs w:val="24"/>
        </w:rPr>
        <w:t>Figure 2.1.</w:t>
      </w:r>
      <w:r w:rsidRPr="00382BB1">
        <w:rPr>
          <w:rFonts w:ascii="Times New Roman" w:hAnsi="Times New Roman" w:cs="Times New Roman"/>
          <w:bCs/>
          <w:sz w:val="24"/>
          <w:szCs w:val="24"/>
        </w:rPr>
        <w:t xml:space="preserve"> The mismatch of val</w:t>
      </w:r>
      <w:r>
        <w:rPr>
          <w:rFonts w:ascii="Times New Roman" w:hAnsi="Times New Roman" w:cs="Times New Roman"/>
          <w:bCs/>
          <w:sz w:val="24"/>
          <w:szCs w:val="24"/>
        </w:rPr>
        <w:t>ve command and valve positions…………….... 13</w:t>
      </w:r>
    </w:p>
    <w:p w14:paraId="5AC91D6A" w14:textId="77777777" w:rsidR="00E279E3" w:rsidRPr="00382BB1" w:rsidRDefault="00E279E3" w:rsidP="00E279E3">
      <w:pPr>
        <w:spacing w:line="240" w:lineRule="auto"/>
        <w:jc w:val="both"/>
        <w:rPr>
          <w:rFonts w:ascii="Times New Roman" w:hAnsi="Times New Roman" w:cs="Times New Roman"/>
          <w:bCs/>
          <w:sz w:val="24"/>
          <w:szCs w:val="24"/>
        </w:rPr>
      </w:pPr>
      <w:r w:rsidRPr="00382BB1">
        <w:rPr>
          <w:rFonts w:ascii="Times New Roman" w:hAnsi="Times New Roman" w:cs="Times New Roman"/>
          <w:bCs/>
          <w:sz w:val="24"/>
          <w:szCs w:val="24"/>
        </w:rPr>
        <w:t>Fi</w:t>
      </w:r>
      <w:r>
        <w:rPr>
          <w:rFonts w:ascii="Times New Roman" w:hAnsi="Times New Roman" w:cs="Times New Roman"/>
          <w:bCs/>
          <w:sz w:val="24"/>
          <w:szCs w:val="24"/>
        </w:rPr>
        <w:t>gure 2.2.</w:t>
      </w:r>
      <w:r w:rsidRPr="00382BB1">
        <w:rPr>
          <w:rFonts w:ascii="Times New Roman" w:hAnsi="Times New Roman" w:cs="Times New Roman"/>
          <w:bCs/>
          <w:sz w:val="24"/>
          <w:szCs w:val="24"/>
        </w:rPr>
        <w:t xml:space="preserve"> Typical input-output behavior of a sticky </w:t>
      </w:r>
      <w:r>
        <w:rPr>
          <w:rFonts w:ascii="Times New Roman" w:hAnsi="Times New Roman" w:cs="Times New Roman"/>
          <w:bCs/>
          <w:sz w:val="24"/>
          <w:szCs w:val="24"/>
        </w:rPr>
        <w:t>valve (Choudhury et al., 2005)…</w:t>
      </w:r>
      <w:r>
        <w:rPr>
          <w:rFonts w:ascii="Times New Roman" w:hAnsi="Times New Roman" w:cs="Times New Roman"/>
          <w:bCs/>
        </w:rPr>
        <w:t>…………………………………………………………………………. 18</w:t>
      </w:r>
    </w:p>
    <w:p w14:paraId="707A6065" w14:textId="77777777" w:rsidR="00E279E3" w:rsidRPr="00382BB1" w:rsidRDefault="00E279E3" w:rsidP="00E279E3">
      <w:pPr>
        <w:spacing w:line="240" w:lineRule="auto"/>
        <w:jc w:val="both"/>
        <w:rPr>
          <w:rFonts w:ascii="Times New Roman" w:hAnsi="Times New Roman" w:cs="Times New Roman"/>
          <w:bCs/>
          <w:sz w:val="24"/>
          <w:szCs w:val="24"/>
        </w:rPr>
      </w:pPr>
      <w:r>
        <w:rPr>
          <w:rFonts w:ascii="Times New Roman" w:hAnsi="Times New Roman" w:cs="Times New Roman"/>
          <w:bCs/>
          <w:sz w:val="24"/>
          <w:szCs w:val="24"/>
        </w:rPr>
        <w:t>Figure 2.3.</w:t>
      </w:r>
      <w:r w:rsidRPr="00382BB1">
        <w:rPr>
          <w:rFonts w:ascii="Times New Roman" w:hAnsi="Times New Roman" w:cs="Times New Roman"/>
          <w:bCs/>
          <w:sz w:val="24"/>
          <w:szCs w:val="24"/>
        </w:rPr>
        <w:t xml:space="preserve"> Flow chart of correcting valve</w:t>
      </w:r>
      <w:r>
        <w:rPr>
          <w:rFonts w:ascii="Times New Roman" w:hAnsi="Times New Roman" w:cs="Times New Roman"/>
          <w:bCs/>
          <w:sz w:val="24"/>
          <w:szCs w:val="24"/>
        </w:rPr>
        <w:t xml:space="preserve"> commands into valve positions….......</w:t>
      </w:r>
      <w:r>
        <w:rPr>
          <w:rFonts w:ascii="Times New Roman" w:hAnsi="Times New Roman" w:cs="Times New Roman"/>
          <w:bCs/>
        </w:rPr>
        <w:t xml:space="preserve"> 21</w:t>
      </w:r>
    </w:p>
    <w:p w14:paraId="21D0EA52" w14:textId="77777777" w:rsidR="00E279E3" w:rsidRPr="00382BB1" w:rsidRDefault="00E279E3" w:rsidP="00E279E3">
      <w:pPr>
        <w:spacing w:line="240" w:lineRule="auto"/>
        <w:jc w:val="both"/>
        <w:rPr>
          <w:rFonts w:ascii="Times New Roman" w:hAnsi="Times New Roman" w:cs="Times New Roman"/>
          <w:bCs/>
          <w:sz w:val="24"/>
          <w:szCs w:val="24"/>
        </w:rPr>
      </w:pPr>
      <w:r w:rsidRPr="00382BB1">
        <w:rPr>
          <w:rFonts w:ascii="Times New Roman" w:hAnsi="Times New Roman" w:cs="Times New Roman"/>
          <w:bCs/>
          <w:sz w:val="24"/>
          <w:szCs w:val="24"/>
        </w:rPr>
        <w:t>Figure 3.1</w:t>
      </w:r>
      <w:r>
        <w:rPr>
          <w:rFonts w:ascii="Times New Roman" w:hAnsi="Times New Roman" w:cs="Times New Roman"/>
          <w:bCs/>
          <w:sz w:val="24"/>
          <w:szCs w:val="24"/>
        </w:rPr>
        <w:t>. Selected AHU basic schematic……………………………………....</w:t>
      </w:r>
      <w:r>
        <w:rPr>
          <w:rFonts w:ascii="Times New Roman" w:hAnsi="Times New Roman" w:cs="Times New Roman"/>
          <w:bCs/>
        </w:rPr>
        <w:t xml:space="preserve"> 26</w:t>
      </w:r>
    </w:p>
    <w:p w14:paraId="66BA075B" w14:textId="77777777" w:rsidR="00E279E3" w:rsidRPr="00382BB1" w:rsidRDefault="00E279E3" w:rsidP="00E279E3">
      <w:pPr>
        <w:spacing w:line="240" w:lineRule="auto"/>
        <w:jc w:val="both"/>
        <w:rPr>
          <w:rFonts w:ascii="Times New Roman" w:hAnsi="Times New Roman" w:cs="Times New Roman"/>
          <w:bCs/>
          <w:sz w:val="24"/>
          <w:szCs w:val="24"/>
        </w:rPr>
      </w:pPr>
      <w:r w:rsidRPr="00382BB1">
        <w:rPr>
          <w:rFonts w:ascii="Times New Roman" w:hAnsi="Times New Roman" w:cs="Times New Roman"/>
          <w:bCs/>
          <w:sz w:val="24"/>
          <w:szCs w:val="24"/>
        </w:rPr>
        <w:t>Figure 3.2</w:t>
      </w:r>
      <w:r>
        <w:rPr>
          <w:rFonts w:ascii="Times New Roman" w:hAnsi="Times New Roman" w:cs="Times New Roman"/>
          <w:bCs/>
          <w:sz w:val="24"/>
          <w:szCs w:val="24"/>
        </w:rPr>
        <w:t>.</w:t>
      </w:r>
      <w:r w:rsidRPr="00382BB1">
        <w:rPr>
          <w:rFonts w:ascii="Times New Roman" w:hAnsi="Times New Roman" w:cs="Times New Roman"/>
          <w:bCs/>
          <w:sz w:val="24"/>
          <w:szCs w:val="24"/>
        </w:rPr>
        <w:t xml:space="preserve"> Changes in valve position following changes in valve command under low val</w:t>
      </w:r>
      <w:r>
        <w:rPr>
          <w:rFonts w:ascii="Times New Roman" w:hAnsi="Times New Roman" w:cs="Times New Roman"/>
          <w:bCs/>
          <w:sz w:val="24"/>
          <w:szCs w:val="24"/>
        </w:rPr>
        <w:t>ve command ranges (10%-20%)………………………………………....</w:t>
      </w:r>
      <w:r>
        <w:rPr>
          <w:rFonts w:ascii="Times New Roman" w:hAnsi="Times New Roman" w:cs="Times New Roman"/>
          <w:bCs/>
        </w:rPr>
        <w:t xml:space="preserve"> 28</w:t>
      </w:r>
    </w:p>
    <w:p w14:paraId="09B91769" w14:textId="77777777" w:rsidR="00E279E3" w:rsidRPr="00382BB1" w:rsidRDefault="00E279E3" w:rsidP="00E279E3">
      <w:pPr>
        <w:spacing w:line="240" w:lineRule="auto"/>
        <w:jc w:val="both"/>
        <w:rPr>
          <w:rFonts w:ascii="Times New Roman" w:hAnsi="Times New Roman" w:cs="Times New Roman"/>
          <w:bCs/>
          <w:sz w:val="24"/>
          <w:szCs w:val="24"/>
        </w:rPr>
      </w:pPr>
      <w:r>
        <w:rPr>
          <w:rFonts w:ascii="Times New Roman" w:hAnsi="Times New Roman" w:cs="Times New Roman"/>
          <w:bCs/>
          <w:sz w:val="24"/>
          <w:szCs w:val="24"/>
        </w:rPr>
        <w:t>Figure 3.3.</w:t>
      </w:r>
      <w:r w:rsidRPr="00382BB1">
        <w:rPr>
          <w:rFonts w:ascii="Times New Roman" w:hAnsi="Times New Roman" w:cs="Times New Roman"/>
          <w:bCs/>
          <w:sz w:val="24"/>
          <w:szCs w:val="24"/>
        </w:rPr>
        <w:t xml:space="preserve"> Changes in valve position following changes in valve command under medium val</w:t>
      </w:r>
      <w:r>
        <w:rPr>
          <w:rFonts w:ascii="Times New Roman" w:hAnsi="Times New Roman" w:cs="Times New Roman"/>
          <w:bCs/>
          <w:sz w:val="24"/>
          <w:szCs w:val="24"/>
        </w:rPr>
        <w:t>ve command ranges (50%-60%)…………………………………….</w:t>
      </w:r>
      <w:r>
        <w:rPr>
          <w:rFonts w:ascii="Times New Roman" w:hAnsi="Times New Roman" w:cs="Times New Roman"/>
          <w:bCs/>
        </w:rPr>
        <w:t xml:space="preserve"> 30</w:t>
      </w:r>
    </w:p>
    <w:p w14:paraId="1CC3D975" w14:textId="77777777" w:rsidR="00E279E3" w:rsidRPr="00382BB1" w:rsidRDefault="00E279E3" w:rsidP="00E279E3">
      <w:pPr>
        <w:spacing w:line="240" w:lineRule="auto"/>
        <w:jc w:val="both"/>
        <w:rPr>
          <w:rFonts w:ascii="Times New Roman" w:hAnsi="Times New Roman" w:cs="Times New Roman"/>
          <w:bCs/>
          <w:sz w:val="24"/>
          <w:szCs w:val="24"/>
        </w:rPr>
      </w:pPr>
      <w:r>
        <w:rPr>
          <w:rFonts w:ascii="Times New Roman" w:hAnsi="Times New Roman" w:cs="Times New Roman"/>
          <w:bCs/>
          <w:sz w:val="24"/>
          <w:szCs w:val="24"/>
        </w:rPr>
        <w:t>Figure 3.4.</w:t>
      </w:r>
      <w:r w:rsidRPr="00382BB1">
        <w:rPr>
          <w:rFonts w:ascii="Times New Roman" w:hAnsi="Times New Roman" w:cs="Times New Roman"/>
          <w:bCs/>
          <w:sz w:val="24"/>
          <w:szCs w:val="24"/>
        </w:rPr>
        <w:t xml:space="preserve"> Changes in valve position following changes in valve command under high valv</w:t>
      </w:r>
      <w:r>
        <w:rPr>
          <w:rFonts w:ascii="Times New Roman" w:hAnsi="Times New Roman" w:cs="Times New Roman"/>
          <w:bCs/>
          <w:sz w:val="24"/>
          <w:szCs w:val="24"/>
        </w:rPr>
        <w:t>e command ranges (90%-100%)……………………………………….</w:t>
      </w:r>
      <w:r>
        <w:rPr>
          <w:rFonts w:ascii="Times New Roman" w:hAnsi="Times New Roman" w:cs="Times New Roman"/>
          <w:bCs/>
        </w:rPr>
        <w:t xml:space="preserve"> 30</w:t>
      </w:r>
    </w:p>
    <w:p w14:paraId="207A2DD4" w14:textId="77777777" w:rsidR="00E279E3" w:rsidRPr="00382BB1" w:rsidRDefault="00E279E3" w:rsidP="00E279E3">
      <w:pPr>
        <w:spacing w:line="240" w:lineRule="auto"/>
        <w:jc w:val="both"/>
        <w:rPr>
          <w:rFonts w:ascii="Times New Roman" w:hAnsi="Times New Roman" w:cs="Times New Roman"/>
          <w:bCs/>
          <w:sz w:val="24"/>
          <w:szCs w:val="24"/>
        </w:rPr>
      </w:pPr>
      <w:r>
        <w:rPr>
          <w:rFonts w:ascii="Times New Roman" w:hAnsi="Times New Roman" w:cs="Times New Roman"/>
          <w:bCs/>
          <w:sz w:val="24"/>
          <w:szCs w:val="24"/>
        </w:rPr>
        <w:t>Figure 3.5. V</w:t>
      </w:r>
      <w:r w:rsidRPr="00382BB1">
        <w:rPr>
          <w:rFonts w:ascii="Times New Roman" w:hAnsi="Times New Roman" w:cs="Times New Roman"/>
          <w:bCs/>
          <w:sz w:val="24"/>
          <w:szCs w:val="24"/>
        </w:rPr>
        <w:t>alve corrected command, original c</w:t>
      </w:r>
      <w:r>
        <w:rPr>
          <w:rFonts w:ascii="Times New Roman" w:hAnsi="Times New Roman" w:cs="Times New Roman"/>
          <w:bCs/>
        </w:rPr>
        <w:t>ommand, and valve positions.. 31</w:t>
      </w:r>
    </w:p>
    <w:p w14:paraId="0A3CED12" w14:textId="77777777" w:rsidR="00E279E3" w:rsidRPr="00382BB1" w:rsidRDefault="00E279E3" w:rsidP="00E279E3">
      <w:pPr>
        <w:spacing w:line="240" w:lineRule="auto"/>
        <w:jc w:val="both"/>
        <w:rPr>
          <w:rFonts w:ascii="Times New Roman" w:hAnsi="Times New Roman" w:cs="Times New Roman"/>
          <w:bCs/>
          <w:sz w:val="24"/>
          <w:szCs w:val="24"/>
        </w:rPr>
      </w:pPr>
      <w:r>
        <w:rPr>
          <w:rFonts w:ascii="Times New Roman" w:hAnsi="Times New Roman" w:cs="Times New Roman"/>
          <w:bCs/>
          <w:sz w:val="24"/>
          <w:szCs w:val="24"/>
        </w:rPr>
        <w:t>Figure 3.6.</w:t>
      </w:r>
      <w:r w:rsidRPr="00382BB1">
        <w:rPr>
          <w:rFonts w:ascii="Times New Roman" w:hAnsi="Times New Roman" w:cs="Times New Roman"/>
          <w:bCs/>
          <w:sz w:val="24"/>
          <w:szCs w:val="24"/>
        </w:rPr>
        <w:t xml:space="preserve"> Valve per</w:t>
      </w:r>
      <w:r>
        <w:rPr>
          <w:rFonts w:ascii="Times New Roman" w:hAnsi="Times New Roman" w:cs="Times New Roman"/>
          <w:bCs/>
          <w:sz w:val="24"/>
          <w:szCs w:val="24"/>
        </w:rPr>
        <w:t>formance characteristic curves…………………………….</w:t>
      </w:r>
      <w:r>
        <w:rPr>
          <w:rFonts w:ascii="Times New Roman" w:hAnsi="Times New Roman" w:cs="Times New Roman"/>
          <w:bCs/>
        </w:rPr>
        <w:t xml:space="preserve"> 32</w:t>
      </w:r>
    </w:p>
    <w:p w14:paraId="5E5F70DA" w14:textId="77777777" w:rsidR="00E279E3" w:rsidRPr="00382BB1" w:rsidRDefault="00E279E3" w:rsidP="00E279E3">
      <w:pPr>
        <w:spacing w:line="240" w:lineRule="auto"/>
        <w:jc w:val="both"/>
        <w:rPr>
          <w:rFonts w:ascii="Times New Roman" w:hAnsi="Times New Roman" w:cs="Times New Roman"/>
          <w:bCs/>
          <w:sz w:val="24"/>
          <w:szCs w:val="24"/>
        </w:rPr>
      </w:pPr>
      <w:r w:rsidRPr="00382BB1">
        <w:rPr>
          <w:rFonts w:ascii="Times New Roman" w:hAnsi="Times New Roman" w:cs="Times New Roman"/>
          <w:bCs/>
          <w:sz w:val="24"/>
          <w:szCs w:val="24"/>
        </w:rPr>
        <w:t xml:space="preserve">Figure 3.7: Comparison between the measured flow rates, calculated flow rates using valve commands, and calculated flow </w:t>
      </w:r>
      <w:r>
        <w:rPr>
          <w:rFonts w:ascii="Times New Roman" w:hAnsi="Times New Roman" w:cs="Times New Roman"/>
          <w:bCs/>
          <w:sz w:val="24"/>
          <w:szCs w:val="24"/>
        </w:rPr>
        <w:t>rates using corrected commands…..</w:t>
      </w:r>
      <w:r>
        <w:rPr>
          <w:rFonts w:ascii="Times New Roman" w:hAnsi="Times New Roman" w:cs="Times New Roman"/>
          <w:bCs/>
        </w:rPr>
        <w:t xml:space="preserve"> 34</w:t>
      </w:r>
    </w:p>
    <w:p w14:paraId="0E794692" w14:textId="77777777" w:rsidR="00E279E3" w:rsidRPr="00382BB1" w:rsidRDefault="00E279E3" w:rsidP="00E279E3">
      <w:pPr>
        <w:spacing w:line="240" w:lineRule="auto"/>
        <w:jc w:val="both"/>
        <w:rPr>
          <w:rFonts w:ascii="Times New Roman" w:hAnsi="Times New Roman" w:cs="Times New Roman"/>
          <w:bCs/>
          <w:sz w:val="24"/>
          <w:szCs w:val="24"/>
        </w:rPr>
      </w:pPr>
      <w:r w:rsidRPr="00382BB1">
        <w:rPr>
          <w:rFonts w:ascii="Times New Roman" w:hAnsi="Times New Roman" w:cs="Times New Roman"/>
          <w:bCs/>
          <w:sz w:val="24"/>
          <w:szCs w:val="24"/>
        </w:rPr>
        <w:t>Figure 3.8</w:t>
      </w:r>
      <w:r>
        <w:rPr>
          <w:rFonts w:ascii="Times New Roman" w:hAnsi="Times New Roman" w:cs="Times New Roman"/>
          <w:bCs/>
          <w:sz w:val="24"/>
          <w:szCs w:val="24"/>
        </w:rPr>
        <w:t>: Selected AHU basic schematic………………………………………</w:t>
      </w:r>
      <w:r>
        <w:rPr>
          <w:rFonts w:ascii="Times New Roman" w:hAnsi="Times New Roman" w:cs="Times New Roman"/>
          <w:bCs/>
        </w:rPr>
        <w:t xml:space="preserve"> 37</w:t>
      </w:r>
      <w:r>
        <w:rPr>
          <w:rFonts w:ascii="Times New Roman" w:hAnsi="Times New Roman" w:cs="Times New Roman"/>
          <w:bCs/>
          <w:sz w:val="24"/>
          <w:szCs w:val="24"/>
        </w:rPr>
        <w:t xml:space="preserve"> </w:t>
      </w:r>
    </w:p>
    <w:p w14:paraId="5D950DAD" w14:textId="77777777" w:rsidR="00E279E3" w:rsidRPr="00382BB1" w:rsidRDefault="00E279E3" w:rsidP="00E279E3">
      <w:pPr>
        <w:spacing w:line="240" w:lineRule="auto"/>
        <w:jc w:val="both"/>
        <w:rPr>
          <w:rFonts w:ascii="Times New Roman" w:hAnsi="Times New Roman" w:cs="Times New Roman"/>
          <w:bCs/>
          <w:sz w:val="24"/>
          <w:szCs w:val="24"/>
        </w:rPr>
      </w:pPr>
      <w:r w:rsidRPr="00382BB1">
        <w:rPr>
          <w:rFonts w:ascii="Times New Roman" w:hAnsi="Times New Roman" w:cs="Times New Roman"/>
          <w:bCs/>
          <w:sz w:val="24"/>
          <w:szCs w:val="24"/>
        </w:rPr>
        <w:t xml:space="preserve">Figure 3.9: Changes in valve position following changes in valve command under low </w:t>
      </w:r>
      <w:r>
        <w:rPr>
          <w:rFonts w:ascii="Times New Roman" w:hAnsi="Times New Roman" w:cs="Times New Roman"/>
          <w:bCs/>
          <w:sz w:val="24"/>
          <w:szCs w:val="24"/>
        </w:rPr>
        <w:t>valve command ranges (10%-20%)…………………………………………</w:t>
      </w:r>
      <w:r>
        <w:rPr>
          <w:rFonts w:ascii="Times New Roman" w:hAnsi="Times New Roman" w:cs="Times New Roman"/>
          <w:bCs/>
        </w:rPr>
        <w:t xml:space="preserve"> 39</w:t>
      </w:r>
    </w:p>
    <w:p w14:paraId="3A3AA05B" w14:textId="77777777" w:rsidR="00E279E3" w:rsidRPr="00382BB1" w:rsidRDefault="00E279E3" w:rsidP="00E279E3">
      <w:pPr>
        <w:spacing w:line="240" w:lineRule="auto"/>
        <w:jc w:val="both"/>
        <w:rPr>
          <w:rFonts w:ascii="Times New Roman" w:hAnsi="Times New Roman" w:cs="Times New Roman"/>
          <w:bCs/>
          <w:sz w:val="24"/>
          <w:szCs w:val="24"/>
        </w:rPr>
      </w:pPr>
      <w:r w:rsidRPr="00382BB1">
        <w:rPr>
          <w:rFonts w:ascii="Times New Roman" w:hAnsi="Times New Roman" w:cs="Times New Roman"/>
          <w:bCs/>
          <w:sz w:val="24"/>
          <w:szCs w:val="24"/>
        </w:rPr>
        <w:t xml:space="preserve">Figure 3.10: Changes in valve position following changes in valve command under medium </w:t>
      </w:r>
      <w:r>
        <w:rPr>
          <w:rFonts w:ascii="Times New Roman" w:hAnsi="Times New Roman" w:cs="Times New Roman"/>
          <w:bCs/>
          <w:sz w:val="24"/>
          <w:szCs w:val="24"/>
        </w:rPr>
        <w:t>valve command ranges (50%-60%)…………………………………….</w:t>
      </w:r>
      <w:r>
        <w:rPr>
          <w:rFonts w:ascii="Times New Roman" w:hAnsi="Times New Roman" w:cs="Times New Roman"/>
          <w:bCs/>
        </w:rPr>
        <w:t xml:space="preserve"> 40</w:t>
      </w:r>
    </w:p>
    <w:p w14:paraId="76269C38" w14:textId="77777777" w:rsidR="00E279E3" w:rsidRPr="00382BB1" w:rsidRDefault="00E279E3" w:rsidP="00E279E3">
      <w:pPr>
        <w:spacing w:line="240" w:lineRule="auto"/>
        <w:jc w:val="both"/>
        <w:rPr>
          <w:rFonts w:ascii="Times New Roman" w:hAnsi="Times New Roman" w:cs="Times New Roman"/>
          <w:bCs/>
          <w:sz w:val="24"/>
          <w:szCs w:val="24"/>
        </w:rPr>
      </w:pPr>
      <w:r w:rsidRPr="00382BB1">
        <w:rPr>
          <w:rFonts w:ascii="Times New Roman" w:hAnsi="Times New Roman" w:cs="Times New Roman"/>
          <w:bCs/>
          <w:sz w:val="24"/>
          <w:szCs w:val="24"/>
        </w:rPr>
        <w:t xml:space="preserve">Figure 3.11: Changes in valve position following changes in valve command under high </w:t>
      </w:r>
      <w:r>
        <w:rPr>
          <w:rFonts w:ascii="Times New Roman" w:hAnsi="Times New Roman" w:cs="Times New Roman"/>
          <w:bCs/>
          <w:sz w:val="24"/>
          <w:szCs w:val="24"/>
        </w:rPr>
        <w:t>valve command ranges (10%-20%)………………………………………...</w:t>
      </w:r>
      <w:r>
        <w:rPr>
          <w:rFonts w:ascii="Times New Roman" w:hAnsi="Times New Roman" w:cs="Times New Roman"/>
          <w:bCs/>
        </w:rPr>
        <w:t xml:space="preserve"> 41</w:t>
      </w:r>
    </w:p>
    <w:p w14:paraId="42441664" w14:textId="77777777" w:rsidR="00E279E3" w:rsidRPr="00382BB1" w:rsidRDefault="00E279E3" w:rsidP="00E279E3">
      <w:pPr>
        <w:spacing w:line="240" w:lineRule="auto"/>
        <w:jc w:val="both"/>
        <w:rPr>
          <w:rFonts w:ascii="Times New Roman" w:hAnsi="Times New Roman" w:cs="Times New Roman"/>
          <w:bCs/>
          <w:sz w:val="24"/>
          <w:szCs w:val="24"/>
        </w:rPr>
      </w:pPr>
      <w:r w:rsidRPr="00382BB1">
        <w:rPr>
          <w:rFonts w:ascii="Times New Roman" w:hAnsi="Times New Roman" w:cs="Times New Roman"/>
          <w:bCs/>
          <w:sz w:val="24"/>
          <w:szCs w:val="24"/>
        </w:rPr>
        <w:t xml:space="preserve">Figure 3.12-1: Valve </w:t>
      </w:r>
      <w:r>
        <w:rPr>
          <w:rFonts w:ascii="Times New Roman" w:hAnsi="Times New Roman" w:cs="Times New Roman"/>
          <w:bCs/>
          <w:sz w:val="24"/>
          <w:szCs w:val="24"/>
        </w:rPr>
        <w:t>Command for Ascending Override………………………..</w:t>
      </w:r>
      <w:r>
        <w:rPr>
          <w:rFonts w:ascii="Times New Roman" w:hAnsi="Times New Roman" w:cs="Times New Roman"/>
          <w:bCs/>
        </w:rPr>
        <w:t xml:space="preserve"> 43</w:t>
      </w:r>
    </w:p>
    <w:p w14:paraId="491BD285" w14:textId="77777777" w:rsidR="00E279E3" w:rsidRPr="00382BB1" w:rsidRDefault="00E279E3" w:rsidP="00E279E3">
      <w:pPr>
        <w:spacing w:line="240" w:lineRule="auto"/>
        <w:jc w:val="both"/>
        <w:rPr>
          <w:rFonts w:ascii="Times New Roman" w:hAnsi="Times New Roman" w:cs="Times New Roman"/>
          <w:bCs/>
          <w:sz w:val="24"/>
          <w:szCs w:val="24"/>
        </w:rPr>
      </w:pPr>
      <w:r w:rsidRPr="00382BB1">
        <w:rPr>
          <w:rFonts w:ascii="Times New Roman" w:hAnsi="Times New Roman" w:cs="Times New Roman"/>
          <w:bCs/>
          <w:sz w:val="24"/>
          <w:szCs w:val="24"/>
        </w:rPr>
        <w:t xml:space="preserve">Figure 3.12-2: Valve </w:t>
      </w:r>
      <w:r>
        <w:rPr>
          <w:rFonts w:ascii="Times New Roman" w:hAnsi="Times New Roman" w:cs="Times New Roman"/>
          <w:bCs/>
          <w:sz w:val="24"/>
          <w:szCs w:val="24"/>
        </w:rPr>
        <w:t>Command for Ascending Override………………………..</w:t>
      </w:r>
      <w:r>
        <w:rPr>
          <w:rFonts w:ascii="Times New Roman" w:hAnsi="Times New Roman" w:cs="Times New Roman"/>
          <w:bCs/>
        </w:rPr>
        <w:t xml:space="preserve"> 43</w:t>
      </w:r>
    </w:p>
    <w:p w14:paraId="4B680A23" w14:textId="77777777" w:rsidR="00E279E3" w:rsidRPr="00382BB1" w:rsidRDefault="00E279E3" w:rsidP="00E279E3">
      <w:pPr>
        <w:spacing w:line="240" w:lineRule="auto"/>
        <w:jc w:val="both"/>
        <w:rPr>
          <w:rFonts w:ascii="Times New Roman" w:hAnsi="Times New Roman" w:cs="Times New Roman"/>
          <w:bCs/>
          <w:sz w:val="24"/>
          <w:szCs w:val="24"/>
        </w:rPr>
      </w:pPr>
      <w:r w:rsidRPr="00382BB1">
        <w:rPr>
          <w:rFonts w:ascii="Times New Roman" w:hAnsi="Times New Roman" w:cs="Times New Roman"/>
          <w:bCs/>
          <w:sz w:val="24"/>
          <w:szCs w:val="24"/>
        </w:rPr>
        <w:t>Figure 3.12-3: Combina</w:t>
      </w:r>
      <w:r>
        <w:rPr>
          <w:rFonts w:ascii="Times New Roman" w:hAnsi="Times New Roman" w:cs="Times New Roman"/>
          <w:bCs/>
          <w:sz w:val="24"/>
          <w:szCs w:val="24"/>
        </w:rPr>
        <w:t>tion of Figure 3.12-1 and 12-2………………………….</w:t>
      </w:r>
      <w:r>
        <w:rPr>
          <w:rFonts w:ascii="Times New Roman" w:hAnsi="Times New Roman" w:cs="Times New Roman"/>
          <w:bCs/>
        </w:rPr>
        <w:t xml:space="preserve"> 43</w:t>
      </w:r>
    </w:p>
    <w:p w14:paraId="7159C80A" w14:textId="77777777" w:rsidR="00E279E3" w:rsidRPr="00382BB1" w:rsidRDefault="00E279E3" w:rsidP="00E279E3">
      <w:pPr>
        <w:spacing w:line="240" w:lineRule="auto"/>
        <w:jc w:val="both"/>
        <w:rPr>
          <w:rFonts w:ascii="Times New Roman" w:hAnsi="Times New Roman" w:cs="Times New Roman"/>
          <w:bCs/>
          <w:sz w:val="24"/>
          <w:szCs w:val="24"/>
        </w:rPr>
      </w:pPr>
      <w:r w:rsidRPr="00382BB1">
        <w:rPr>
          <w:rFonts w:ascii="Times New Roman" w:hAnsi="Times New Roman" w:cs="Times New Roman"/>
          <w:bCs/>
          <w:sz w:val="24"/>
          <w:szCs w:val="24"/>
        </w:rPr>
        <w:t>Figure 3.12-4: Valve Position for Ascend</w:t>
      </w:r>
      <w:r>
        <w:rPr>
          <w:rFonts w:ascii="Times New Roman" w:hAnsi="Times New Roman" w:cs="Times New Roman"/>
          <w:bCs/>
          <w:sz w:val="24"/>
          <w:szCs w:val="24"/>
        </w:rPr>
        <w:t>ing Override…………………………..</w:t>
      </w:r>
      <w:r>
        <w:rPr>
          <w:rFonts w:ascii="Times New Roman" w:hAnsi="Times New Roman" w:cs="Times New Roman"/>
          <w:bCs/>
        </w:rPr>
        <w:t xml:space="preserve"> 44</w:t>
      </w:r>
    </w:p>
    <w:p w14:paraId="1C5C13FB" w14:textId="77777777" w:rsidR="00E279E3" w:rsidRPr="00382BB1" w:rsidRDefault="00E279E3" w:rsidP="00E279E3">
      <w:pPr>
        <w:spacing w:line="240" w:lineRule="auto"/>
        <w:jc w:val="both"/>
        <w:rPr>
          <w:rFonts w:ascii="Times New Roman" w:hAnsi="Times New Roman" w:cs="Times New Roman"/>
          <w:bCs/>
          <w:sz w:val="24"/>
          <w:szCs w:val="24"/>
        </w:rPr>
      </w:pPr>
      <w:r w:rsidRPr="00382BB1">
        <w:rPr>
          <w:rFonts w:ascii="Times New Roman" w:hAnsi="Times New Roman" w:cs="Times New Roman"/>
          <w:bCs/>
          <w:sz w:val="24"/>
          <w:szCs w:val="24"/>
        </w:rPr>
        <w:t>Figure 3.12-5: Valve P</w:t>
      </w:r>
      <w:r>
        <w:rPr>
          <w:rFonts w:ascii="Times New Roman" w:hAnsi="Times New Roman" w:cs="Times New Roman"/>
          <w:bCs/>
          <w:sz w:val="24"/>
          <w:szCs w:val="24"/>
        </w:rPr>
        <w:t>osition for Ascending Override…………………………..</w:t>
      </w:r>
      <w:r>
        <w:rPr>
          <w:rFonts w:ascii="Times New Roman" w:hAnsi="Times New Roman" w:cs="Times New Roman"/>
          <w:bCs/>
        </w:rPr>
        <w:t xml:space="preserve"> 44</w:t>
      </w:r>
    </w:p>
    <w:p w14:paraId="137750D7" w14:textId="77777777" w:rsidR="00E279E3" w:rsidRPr="00382BB1" w:rsidRDefault="00E279E3" w:rsidP="00E279E3">
      <w:pPr>
        <w:spacing w:line="240" w:lineRule="auto"/>
        <w:jc w:val="both"/>
        <w:rPr>
          <w:rFonts w:ascii="Times New Roman" w:hAnsi="Times New Roman" w:cs="Times New Roman"/>
          <w:bCs/>
          <w:sz w:val="24"/>
          <w:szCs w:val="24"/>
        </w:rPr>
      </w:pPr>
      <w:r w:rsidRPr="00382BB1">
        <w:rPr>
          <w:rFonts w:ascii="Times New Roman" w:hAnsi="Times New Roman" w:cs="Times New Roman"/>
          <w:bCs/>
          <w:sz w:val="24"/>
          <w:szCs w:val="24"/>
        </w:rPr>
        <w:t>Figure 3.12-6: Combina</w:t>
      </w:r>
      <w:r>
        <w:rPr>
          <w:rFonts w:ascii="Times New Roman" w:hAnsi="Times New Roman" w:cs="Times New Roman"/>
          <w:bCs/>
          <w:sz w:val="24"/>
          <w:szCs w:val="24"/>
        </w:rPr>
        <w:t>tion of Figure 3.12-4 and 12-5………………………….</w:t>
      </w:r>
      <w:r>
        <w:rPr>
          <w:rFonts w:ascii="Times New Roman" w:hAnsi="Times New Roman" w:cs="Times New Roman"/>
          <w:bCs/>
        </w:rPr>
        <w:t xml:space="preserve"> 44</w:t>
      </w:r>
    </w:p>
    <w:p w14:paraId="6364F49C" w14:textId="77777777" w:rsidR="00E279E3" w:rsidRPr="00382BB1" w:rsidRDefault="00E279E3" w:rsidP="00E279E3">
      <w:pPr>
        <w:spacing w:line="240" w:lineRule="auto"/>
        <w:jc w:val="both"/>
        <w:rPr>
          <w:rFonts w:ascii="Times New Roman" w:hAnsi="Times New Roman" w:cs="Times New Roman"/>
          <w:bCs/>
          <w:sz w:val="24"/>
          <w:szCs w:val="24"/>
        </w:rPr>
      </w:pPr>
      <w:r w:rsidRPr="00382BB1">
        <w:rPr>
          <w:rFonts w:ascii="Times New Roman" w:hAnsi="Times New Roman" w:cs="Times New Roman"/>
          <w:bCs/>
          <w:sz w:val="24"/>
          <w:szCs w:val="24"/>
        </w:rPr>
        <w:t>Figure 3.13: Va</w:t>
      </w:r>
      <w:r>
        <w:rPr>
          <w:rFonts w:ascii="Times New Roman" w:hAnsi="Times New Roman" w:cs="Times New Roman"/>
          <w:bCs/>
          <w:sz w:val="24"/>
          <w:szCs w:val="24"/>
        </w:rPr>
        <w:t>lve characteristic cure (AHU2)………………………………….</w:t>
      </w:r>
      <w:r>
        <w:rPr>
          <w:rFonts w:ascii="Times New Roman" w:hAnsi="Times New Roman" w:cs="Times New Roman"/>
          <w:bCs/>
        </w:rPr>
        <w:t xml:space="preserve"> 45</w:t>
      </w:r>
    </w:p>
    <w:p w14:paraId="330900D4" w14:textId="77777777" w:rsidR="00E279E3" w:rsidRPr="00382BB1" w:rsidRDefault="00E279E3" w:rsidP="00E279E3">
      <w:pPr>
        <w:spacing w:line="240" w:lineRule="auto"/>
        <w:jc w:val="both"/>
        <w:rPr>
          <w:rFonts w:ascii="Times New Roman" w:hAnsi="Times New Roman" w:cs="Times New Roman"/>
          <w:bCs/>
          <w:sz w:val="24"/>
          <w:szCs w:val="24"/>
        </w:rPr>
      </w:pPr>
      <w:r w:rsidRPr="00382BB1">
        <w:rPr>
          <w:rFonts w:ascii="Times New Roman" w:hAnsi="Times New Roman" w:cs="Times New Roman"/>
          <w:bCs/>
          <w:sz w:val="24"/>
          <w:szCs w:val="24"/>
        </w:rPr>
        <w:lastRenderedPageBreak/>
        <w:t>Figure 3.14: Comparison between ultrasonic flow rate, valve command flow rate, corrected valve command flow rate, and valve position flow rate</w:t>
      </w:r>
      <w:r>
        <w:rPr>
          <w:rFonts w:ascii="Times New Roman" w:hAnsi="Times New Roman" w:cs="Times New Roman"/>
          <w:bCs/>
          <w:sz w:val="24"/>
          <w:szCs w:val="24"/>
        </w:rPr>
        <w:t>……………….</w:t>
      </w:r>
      <w:r>
        <w:rPr>
          <w:rFonts w:ascii="Times New Roman" w:hAnsi="Times New Roman" w:cs="Times New Roman"/>
          <w:bCs/>
        </w:rPr>
        <w:t xml:space="preserve"> 45</w:t>
      </w:r>
    </w:p>
    <w:p w14:paraId="7B719E07" w14:textId="77777777" w:rsidR="00E279E3" w:rsidRPr="00382BB1" w:rsidRDefault="00E279E3" w:rsidP="00E279E3">
      <w:pPr>
        <w:spacing w:line="240" w:lineRule="auto"/>
        <w:jc w:val="both"/>
        <w:rPr>
          <w:rFonts w:ascii="Times New Roman" w:hAnsi="Times New Roman" w:cs="Times New Roman"/>
          <w:bCs/>
          <w:sz w:val="24"/>
          <w:szCs w:val="24"/>
        </w:rPr>
      </w:pPr>
      <w:r w:rsidRPr="00382BB1">
        <w:rPr>
          <w:rFonts w:ascii="Times New Roman" w:hAnsi="Times New Roman" w:cs="Times New Roman"/>
          <w:bCs/>
          <w:sz w:val="24"/>
          <w:szCs w:val="24"/>
        </w:rPr>
        <w:t>Figure 4.1: Energ</w:t>
      </w:r>
      <w:r>
        <w:rPr>
          <w:rFonts w:ascii="Times New Roman" w:hAnsi="Times New Roman" w:cs="Times New Roman"/>
          <w:bCs/>
          <w:sz w:val="24"/>
          <w:szCs w:val="24"/>
        </w:rPr>
        <w:t>y vs. outside air temperature…………………………………...</w:t>
      </w:r>
      <w:r>
        <w:rPr>
          <w:rFonts w:ascii="Times New Roman" w:hAnsi="Times New Roman" w:cs="Times New Roman"/>
          <w:bCs/>
        </w:rPr>
        <w:t xml:space="preserve"> 51</w:t>
      </w:r>
    </w:p>
    <w:p w14:paraId="50C86AA7" w14:textId="77777777" w:rsidR="00E279E3" w:rsidRPr="00382BB1" w:rsidRDefault="00E279E3" w:rsidP="00E279E3">
      <w:pPr>
        <w:spacing w:line="240" w:lineRule="auto"/>
        <w:jc w:val="both"/>
        <w:rPr>
          <w:rFonts w:ascii="Times New Roman" w:hAnsi="Times New Roman" w:cs="Times New Roman"/>
          <w:bCs/>
          <w:sz w:val="24"/>
          <w:szCs w:val="24"/>
        </w:rPr>
      </w:pPr>
      <w:r w:rsidRPr="00382BB1">
        <w:rPr>
          <w:rFonts w:ascii="Times New Roman" w:hAnsi="Times New Roman" w:cs="Times New Roman"/>
          <w:bCs/>
          <w:sz w:val="24"/>
          <w:szCs w:val="24"/>
        </w:rPr>
        <w:t>Figure 4.2: Reduction in airflow following the recent rev</w:t>
      </w:r>
      <w:r>
        <w:rPr>
          <w:rFonts w:ascii="Times New Roman" w:hAnsi="Times New Roman" w:cs="Times New Roman"/>
          <w:bCs/>
          <w:sz w:val="24"/>
          <w:szCs w:val="24"/>
        </w:rPr>
        <w:t>isions to ASHRAE Standard 90.1…………………………………………………………………….</w:t>
      </w:r>
      <w:r>
        <w:rPr>
          <w:rFonts w:ascii="Times New Roman" w:hAnsi="Times New Roman" w:cs="Times New Roman"/>
          <w:bCs/>
        </w:rPr>
        <w:t xml:space="preserve"> 54</w:t>
      </w:r>
    </w:p>
    <w:p w14:paraId="33B0691A" w14:textId="77777777" w:rsidR="00E279E3" w:rsidRPr="00382BB1" w:rsidRDefault="00E279E3" w:rsidP="00E279E3">
      <w:pPr>
        <w:spacing w:line="240" w:lineRule="auto"/>
        <w:jc w:val="both"/>
        <w:rPr>
          <w:rFonts w:ascii="Times New Roman" w:hAnsi="Times New Roman" w:cs="Times New Roman"/>
          <w:bCs/>
          <w:sz w:val="24"/>
          <w:szCs w:val="24"/>
        </w:rPr>
      </w:pPr>
      <w:r w:rsidRPr="00382BB1">
        <w:rPr>
          <w:rFonts w:ascii="Times New Roman" w:hAnsi="Times New Roman" w:cs="Times New Roman"/>
          <w:bCs/>
          <w:sz w:val="24"/>
          <w:szCs w:val="24"/>
        </w:rPr>
        <w:t>Figure 4.3: Setting the minimum airflow based on the revisions to ASHRAE Standard 90.1 during occupied hours an</w:t>
      </w:r>
      <w:r>
        <w:rPr>
          <w:rFonts w:ascii="Times New Roman" w:hAnsi="Times New Roman" w:cs="Times New Roman"/>
          <w:bCs/>
          <w:sz w:val="24"/>
          <w:szCs w:val="24"/>
        </w:rPr>
        <w:t>d 0 CFM during occupied hours……….</w:t>
      </w:r>
      <w:r>
        <w:rPr>
          <w:rFonts w:ascii="Times New Roman" w:hAnsi="Times New Roman" w:cs="Times New Roman"/>
          <w:bCs/>
        </w:rPr>
        <w:t xml:space="preserve"> 54</w:t>
      </w:r>
    </w:p>
    <w:p w14:paraId="11BCDB85" w14:textId="77777777" w:rsidR="00E279E3" w:rsidRPr="00382BB1" w:rsidRDefault="00E279E3" w:rsidP="00E279E3">
      <w:pPr>
        <w:spacing w:line="240" w:lineRule="auto"/>
        <w:jc w:val="both"/>
        <w:rPr>
          <w:rFonts w:ascii="Times New Roman" w:hAnsi="Times New Roman" w:cs="Times New Roman"/>
          <w:bCs/>
          <w:sz w:val="24"/>
          <w:szCs w:val="24"/>
        </w:rPr>
      </w:pPr>
      <w:r w:rsidRPr="00382BB1">
        <w:rPr>
          <w:rFonts w:ascii="Times New Roman" w:hAnsi="Times New Roman" w:cs="Times New Roman"/>
          <w:bCs/>
          <w:sz w:val="24"/>
          <w:szCs w:val="24"/>
        </w:rPr>
        <w:t>Figure 4.4: Setting minimum airflow equal to 0 CFM fo</w:t>
      </w:r>
      <w:r>
        <w:rPr>
          <w:rFonts w:ascii="Times New Roman" w:hAnsi="Times New Roman" w:cs="Times New Roman"/>
          <w:bCs/>
          <w:sz w:val="24"/>
          <w:szCs w:val="24"/>
        </w:rPr>
        <w:t>r the rooms with no windows…………………………………………………………………………</w:t>
      </w:r>
      <w:r>
        <w:rPr>
          <w:rFonts w:ascii="Times New Roman" w:hAnsi="Times New Roman" w:cs="Times New Roman"/>
          <w:bCs/>
        </w:rPr>
        <w:t xml:space="preserve"> 55</w:t>
      </w:r>
    </w:p>
    <w:p w14:paraId="153E4553" w14:textId="77777777" w:rsidR="00E279E3" w:rsidRPr="00382BB1" w:rsidRDefault="00E279E3" w:rsidP="00E279E3">
      <w:pPr>
        <w:spacing w:line="240" w:lineRule="auto"/>
        <w:jc w:val="both"/>
        <w:rPr>
          <w:rFonts w:ascii="Times New Roman" w:hAnsi="Times New Roman" w:cs="Times New Roman"/>
          <w:bCs/>
          <w:sz w:val="24"/>
          <w:szCs w:val="24"/>
        </w:rPr>
      </w:pPr>
      <w:r w:rsidRPr="00382BB1">
        <w:rPr>
          <w:rFonts w:ascii="Times New Roman" w:hAnsi="Times New Roman" w:cs="Times New Roman"/>
          <w:bCs/>
          <w:sz w:val="24"/>
          <w:szCs w:val="24"/>
        </w:rPr>
        <w:t>Figure 4.5: Imposing no mini</w:t>
      </w:r>
      <w:r>
        <w:rPr>
          <w:rFonts w:ascii="Times New Roman" w:hAnsi="Times New Roman" w:cs="Times New Roman"/>
          <w:bCs/>
          <w:sz w:val="24"/>
          <w:szCs w:val="24"/>
        </w:rPr>
        <w:t xml:space="preserve">mum airflow for critical units…………………….. </w:t>
      </w:r>
      <w:r w:rsidRPr="00382BB1">
        <w:rPr>
          <w:rFonts w:ascii="Times New Roman" w:hAnsi="Times New Roman" w:cs="Times New Roman"/>
          <w:bCs/>
          <w:sz w:val="24"/>
          <w:szCs w:val="24"/>
        </w:rPr>
        <w:t>5</w:t>
      </w:r>
      <w:r>
        <w:rPr>
          <w:rFonts w:ascii="Times New Roman" w:hAnsi="Times New Roman" w:cs="Times New Roman"/>
          <w:bCs/>
        </w:rPr>
        <w:t>6</w:t>
      </w:r>
    </w:p>
    <w:p w14:paraId="10F649FC" w14:textId="77777777" w:rsidR="00E279E3" w:rsidRPr="00382BB1" w:rsidRDefault="00E279E3" w:rsidP="00E279E3">
      <w:pPr>
        <w:spacing w:line="240" w:lineRule="auto"/>
        <w:jc w:val="both"/>
        <w:rPr>
          <w:rFonts w:ascii="Times New Roman" w:hAnsi="Times New Roman" w:cs="Times New Roman"/>
          <w:bCs/>
          <w:sz w:val="24"/>
          <w:szCs w:val="24"/>
        </w:rPr>
      </w:pPr>
      <w:r w:rsidRPr="00382BB1">
        <w:rPr>
          <w:rFonts w:ascii="Times New Roman" w:hAnsi="Times New Roman" w:cs="Times New Roman"/>
          <w:bCs/>
          <w:sz w:val="24"/>
          <w:szCs w:val="24"/>
        </w:rPr>
        <w:t>Figure 4.6.: Reductions in cooling energy level (the horizontal axis) and SA fl</w:t>
      </w:r>
      <w:r>
        <w:rPr>
          <w:rFonts w:ascii="Times New Roman" w:hAnsi="Times New Roman" w:cs="Times New Roman"/>
          <w:bCs/>
          <w:sz w:val="24"/>
          <w:szCs w:val="24"/>
        </w:rPr>
        <w:t>ow rate (the vertical axis)…………………………………………………………….</w:t>
      </w:r>
      <w:r>
        <w:rPr>
          <w:rFonts w:ascii="Times New Roman" w:hAnsi="Times New Roman" w:cs="Times New Roman"/>
          <w:bCs/>
        </w:rPr>
        <w:t xml:space="preserve"> 58</w:t>
      </w:r>
    </w:p>
    <w:p w14:paraId="62C7F25D" w14:textId="77777777" w:rsidR="00FD5D2B" w:rsidRDefault="00FD5D2B" w:rsidP="00CA5421">
      <w:pPr>
        <w:spacing w:line="480" w:lineRule="auto"/>
        <w:rPr>
          <w:rFonts w:ascii="Times New Roman" w:hAnsi="Times New Roman" w:cs="Times New Roman"/>
          <w:b/>
          <w:sz w:val="24"/>
          <w:szCs w:val="24"/>
        </w:rPr>
      </w:pPr>
    </w:p>
    <w:p w14:paraId="2BA9D69E" w14:textId="77777777" w:rsidR="00FD5D2B" w:rsidRDefault="00FD5D2B" w:rsidP="00CA5421">
      <w:pPr>
        <w:spacing w:line="480" w:lineRule="auto"/>
        <w:rPr>
          <w:rFonts w:ascii="Times New Roman" w:hAnsi="Times New Roman" w:cs="Times New Roman"/>
          <w:b/>
          <w:sz w:val="24"/>
          <w:szCs w:val="24"/>
        </w:rPr>
      </w:pPr>
    </w:p>
    <w:p w14:paraId="2D9B3667" w14:textId="77777777" w:rsidR="00FD5D2B" w:rsidRDefault="00FD5D2B" w:rsidP="00CA5421">
      <w:pPr>
        <w:spacing w:line="480" w:lineRule="auto"/>
        <w:rPr>
          <w:rFonts w:ascii="Times New Roman" w:hAnsi="Times New Roman" w:cs="Times New Roman"/>
          <w:b/>
          <w:sz w:val="24"/>
          <w:szCs w:val="24"/>
        </w:rPr>
      </w:pPr>
    </w:p>
    <w:p w14:paraId="3682E070" w14:textId="77777777" w:rsidR="00FD5D2B" w:rsidRDefault="00FD5D2B" w:rsidP="00CA5421">
      <w:pPr>
        <w:spacing w:line="480" w:lineRule="auto"/>
        <w:rPr>
          <w:rFonts w:ascii="Times New Roman" w:hAnsi="Times New Roman" w:cs="Times New Roman"/>
          <w:b/>
          <w:sz w:val="24"/>
          <w:szCs w:val="24"/>
        </w:rPr>
      </w:pPr>
    </w:p>
    <w:p w14:paraId="55E90C6B" w14:textId="77777777" w:rsidR="00FD5D2B" w:rsidRDefault="00FD5D2B" w:rsidP="00CA5421">
      <w:pPr>
        <w:spacing w:line="480" w:lineRule="auto"/>
        <w:rPr>
          <w:rFonts w:ascii="Times New Roman" w:hAnsi="Times New Roman" w:cs="Times New Roman"/>
          <w:b/>
          <w:sz w:val="24"/>
          <w:szCs w:val="24"/>
        </w:rPr>
      </w:pPr>
    </w:p>
    <w:p w14:paraId="688E35A4" w14:textId="77777777" w:rsidR="00FD5D2B" w:rsidRDefault="00FD5D2B" w:rsidP="00CA5421">
      <w:pPr>
        <w:spacing w:line="480" w:lineRule="auto"/>
        <w:rPr>
          <w:rFonts w:ascii="Times New Roman" w:hAnsi="Times New Roman" w:cs="Times New Roman"/>
          <w:b/>
          <w:sz w:val="24"/>
          <w:szCs w:val="24"/>
        </w:rPr>
      </w:pPr>
    </w:p>
    <w:p w14:paraId="32ACCD70" w14:textId="77777777" w:rsidR="00FD5D2B" w:rsidRDefault="00FD5D2B" w:rsidP="00CA5421">
      <w:pPr>
        <w:spacing w:line="480" w:lineRule="auto"/>
        <w:rPr>
          <w:rFonts w:ascii="Times New Roman" w:hAnsi="Times New Roman" w:cs="Times New Roman"/>
          <w:b/>
          <w:sz w:val="24"/>
          <w:szCs w:val="24"/>
        </w:rPr>
      </w:pPr>
    </w:p>
    <w:p w14:paraId="2A521B01" w14:textId="77777777" w:rsidR="00FD5D2B" w:rsidRDefault="00FD5D2B" w:rsidP="00CA5421">
      <w:pPr>
        <w:spacing w:line="480" w:lineRule="auto"/>
        <w:rPr>
          <w:rFonts w:ascii="Times New Roman" w:hAnsi="Times New Roman" w:cs="Times New Roman"/>
          <w:b/>
          <w:sz w:val="24"/>
          <w:szCs w:val="24"/>
        </w:rPr>
      </w:pPr>
    </w:p>
    <w:p w14:paraId="2AE2BC9F" w14:textId="77777777" w:rsidR="00FD5D2B" w:rsidRDefault="00FD5D2B" w:rsidP="00CA5421">
      <w:pPr>
        <w:spacing w:line="480" w:lineRule="auto"/>
        <w:rPr>
          <w:rFonts w:ascii="Times New Roman" w:hAnsi="Times New Roman" w:cs="Times New Roman"/>
          <w:b/>
          <w:sz w:val="24"/>
          <w:szCs w:val="24"/>
        </w:rPr>
      </w:pPr>
    </w:p>
    <w:p w14:paraId="576AEFA2" w14:textId="77777777" w:rsidR="00FD5D2B" w:rsidRDefault="00FD5D2B" w:rsidP="00CA5421">
      <w:pPr>
        <w:spacing w:line="480" w:lineRule="auto"/>
        <w:rPr>
          <w:rFonts w:ascii="Times New Roman" w:hAnsi="Times New Roman" w:cs="Times New Roman"/>
          <w:b/>
          <w:sz w:val="24"/>
          <w:szCs w:val="24"/>
        </w:rPr>
      </w:pPr>
    </w:p>
    <w:p w14:paraId="3C780BD1" w14:textId="77777777" w:rsidR="00FD5D2B" w:rsidRDefault="00FD5D2B" w:rsidP="00CA5421">
      <w:pPr>
        <w:spacing w:line="480" w:lineRule="auto"/>
        <w:rPr>
          <w:rFonts w:ascii="Times New Roman" w:hAnsi="Times New Roman" w:cs="Times New Roman"/>
          <w:b/>
          <w:sz w:val="24"/>
          <w:szCs w:val="24"/>
        </w:rPr>
      </w:pPr>
    </w:p>
    <w:p w14:paraId="598CC0A4" w14:textId="16604F60" w:rsidR="00032D9A" w:rsidRDefault="00032D9A" w:rsidP="00032D9A">
      <w:pPr>
        <w:spacing w:line="480" w:lineRule="auto"/>
        <w:rPr>
          <w:rFonts w:ascii="Times New Roman" w:hAnsi="Times New Roman" w:cs="Times New Roman"/>
          <w:b/>
          <w:sz w:val="28"/>
          <w:szCs w:val="28"/>
        </w:rPr>
      </w:pPr>
    </w:p>
    <w:p w14:paraId="07C7275A" w14:textId="77777777" w:rsidR="00FD5D2B" w:rsidRPr="00C11CD8" w:rsidRDefault="00FD5D2B" w:rsidP="00FD5D2B">
      <w:pPr>
        <w:spacing w:line="480" w:lineRule="auto"/>
        <w:jc w:val="center"/>
        <w:rPr>
          <w:rFonts w:ascii="Times New Roman" w:hAnsi="Times New Roman" w:cs="Times New Roman"/>
          <w:b/>
          <w:sz w:val="28"/>
          <w:szCs w:val="28"/>
        </w:rPr>
      </w:pPr>
      <w:r w:rsidRPr="00C11CD8">
        <w:rPr>
          <w:rFonts w:ascii="Times New Roman" w:hAnsi="Times New Roman" w:cs="Times New Roman"/>
          <w:b/>
          <w:sz w:val="28"/>
          <w:szCs w:val="28"/>
        </w:rPr>
        <w:lastRenderedPageBreak/>
        <w:t>Abstract</w:t>
      </w:r>
    </w:p>
    <w:p w14:paraId="7E3D5E04" w14:textId="316C0627" w:rsidR="00677225" w:rsidRDefault="00337E36" w:rsidP="0037043E">
      <w:pPr>
        <w:spacing w:line="480" w:lineRule="auto"/>
        <w:jc w:val="both"/>
        <w:rPr>
          <w:rFonts w:ascii="Times New Roman" w:hAnsi="Times New Roman" w:cs="Times New Roman"/>
          <w:sz w:val="24"/>
          <w:szCs w:val="24"/>
        </w:rPr>
      </w:pPr>
      <w:r>
        <w:rPr>
          <w:rFonts w:ascii="Times New Roman" w:hAnsi="Times New Roman" w:cs="Times New Roman"/>
          <w:sz w:val="24"/>
          <w:szCs w:val="24"/>
        </w:rPr>
        <w:t>For</w:t>
      </w:r>
      <w:r w:rsidR="00FD5D2B">
        <w:rPr>
          <w:rFonts w:ascii="Times New Roman" w:hAnsi="Times New Roman" w:cs="Times New Roman"/>
          <w:sz w:val="24"/>
          <w:szCs w:val="24"/>
        </w:rPr>
        <w:t xml:space="preserve"> heating, ventilation, </w:t>
      </w:r>
      <w:r>
        <w:rPr>
          <w:rFonts w:ascii="Times New Roman" w:hAnsi="Times New Roman" w:cs="Times New Roman"/>
          <w:sz w:val="24"/>
          <w:szCs w:val="24"/>
        </w:rPr>
        <w:t>and air-conditioning engineers</w:t>
      </w:r>
      <w:r w:rsidR="00FD5D2B">
        <w:rPr>
          <w:rFonts w:ascii="Times New Roman" w:hAnsi="Times New Roman" w:cs="Times New Roman"/>
          <w:sz w:val="24"/>
          <w:szCs w:val="24"/>
        </w:rPr>
        <w:t>, the measurement of system performance is a vital step in ensuring that the system in use is functioning at its optimal functionality.</w:t>
      </w:r>
      <w:r>
        <w:rPr>
          <w:rFonts w:ascii="Times New Roman" w:hAnsi="Times New Roman" w:cs="Times New Roman"/>
          <w:sz w:val="24"/>
          <w:szCs w:val="24"/>
        </w:rPr>
        <w:t xml:space="preserve"> The measurement of water flow</w:t>
      </w:r>
      <w:r w:rsidR="00931101">
        <w:rPr>
          <w:rFonts w:ascii="Times New Roman" w:hAnsi="Times New Roman" w:cs="Times New Roman"/>
          <w:sz w:val="24"/>
          <w:szCs w:val="24"/>
        </w:rPr>
        <w:t xml:space="preserve"> rate</w:t>
      </w:r>
      <w:r>
        <w:rPr>
          <w:rFonts w:ascii="Times New Roman" w:hAnsi="Times New Roman" w:cs="Times New Roman"/>
          <w:sz w:val="24"/>
          <w:szCs w:val="24"/>
        </w:rPr>
        <w:t xml:space="preserve"> and the measurement of air flow</w:t>
      </w:r>
      <w:r w:rsidR="00881D3E">
        <w:rPr>
          <w:rFonts w:ascii="Times New Roman" w:hAnsi="Times New Roman" w:cs="Times New Roman"/>
          <w:sz w:val="24"/>
          <w:szCs w:val="24"/>
        </w:rPr>
        <w:t xml:space="preserve"> rate</w:t>
      </w:r>
      <w:r>
        <w:rPr>
          <w:rFonts w:ascii="Times New Roman" w:hAnsi="Times New Roman" w:cs="Times New Roman"/>
          <w:sz w:val="24"/>
          <w:szCs w:val="24"/>
        </w:rPr>
        <w:t xml:space="preserve"> are both among the key measurement efforts in this line of </w:t>
      </w:r>
      <w:r w:rsidR="00E04D43">
        <w:rPr>
          <w:rFonts w:ascii="Times New Roman" w:hAnsi="Times New Roman" w:cs="Times New Roman"/>
          <w:sz w:val="24"/>
          <w:szCs w:val="24"/>
        </w:rPr>
        <w:t xml:space="preserve">mechanical </w:t>
      </w:r>
      <w:r>
        <w:rPr>
          <w:rFonts w:ascii="Times New Roman" w:hAnsi="Times New Roman" w:cs="Times New Roman"/>
          <w:sz w:val="24"/>
          <w:szCs w:val="24"/>
        </w:rPr>
        <w:t>engineering. Traditionally, physical devices were used for this purpose. Increasingly, however, academic research is exploring the possibility of virtual flow measurement</w:t>
      </w:r>
      <w:r w:rsidR="00F57BBB">
        <w:rPr>
          <w:rFonts w:ascii="Times New Roman" w:hAnsi="Times New Roman" w:cs="Times New Roman"/>
          <w:sz w:val="24"/>
          <w:szCs w:val="24"/>
        </w:rPr>
        <w:t xml:space="preserve"> (e.g., Swamy, Song, and Wang </w:t>
      </w:r>
      <w:r w:rsidR="00F57BBB" w:rsidRPr="00F57BBB">
        <w:rPr>
          <w:rFonts w:ascii="Times New Roman" w:hAnsi="Times New Roman" w:cs="Times New Roman"/>
          <w:sz w:val="24"/>
          <w:szCs w:val="24"/>
        </w:rPr>
        <w:t>2012</w:t>
      </w:r>
      <w:r w:rsidR="00F57BBB">
        <w:rPr>
          <w:rFonts w:ascii="Times New Roman" w:hAnsi="Times New Roman" w:cs="Times New Roman"/>
          <w:sz w:val="24"/>
          <w:szCs w:val="24"/>
        </w:rPr>
        <w:t>).</w:t>
      </w:r>
    </w:p>
    <w:p w14:paraId="134CB3BF" w14:textId="41EDE40A" w:rsidR="009B3BF7" w:rsidRDefault="00677225" w:rsidP="0037043E">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In practice, virtual measurement has many advantages over traditional measurements that use physical devices. Virtual meters are shown to be cost effective. Unlike physical meters, they do not require extra space, and they do not intervene with air or water flow. Also, if done properly, they are shown to be as accurate, when compared to physical meters.</w:t>
      </w:r>
    </w:p>
    <w:p w14:paraId="5A32068B" w14:textId="77777777" w:rsidR="0029303A" w:rsidRDefault="009B3BF7" w:rsidP="0029303A">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This thesis explores the theoretical and </w:t>
      </w:r>
      <w:r w:rsidR="00E04D43">
        <w:rPr>
          <w:rFonts w:ascii="Times New Roman" w:hAnsi="Times New Roman" w:cs="Times New Roman"/>
          <w:sz w:val="24"/>
          <w:szCs w:val="24"/>
        </w:rPr>
        <w:t xml:space="preserve">the </w:t>
      </w:r>
      <w:r w:rsidRPr="00AA7D54">
        <w:rPr>
          <w:rFonts w:ascii="Times New Roman" w:hAnsi="Times New Roman" w:cs="Times New Roman"/>
          <w:sz w:val="24"/>
          <w:szCs w:val="24"/>
        </w:rPr>
        <w:t xml:space="preserve">practical aspects of using virtual </w:t>
      </w:r>
      <w:r w:rsidR="00F07903" w:rsidRPr="00AA7D54">
        <w:rPr>
          <w:rFonts w:ascii="Times New Roman" w:hAnsi="Times New Roman" w:cs="Times New Roman"/>
          <w:sz w:val="24"/>
          <w:szCs w:val="24"/>
        </w:rPr>
        <w:t xml:space="preserve">valve </w:t>
      </w:r>
      <w:r w:rsidRPr="00AA7D54">
        <w:rPr>
          <w:rFonts w:ascii="Times New Roman" w:hAnsi="Times New Roman" w:cs="Times New Roman"/>
          <w:sz w:val="24"/>
          <w:szCs w:val="24"/>
        </w:rPr>
        <w:t xml:space="preserve">flow meters to monitor </w:t>
      </w:r>
      <w:r w:rsidR="00F07903" w:rsidRPr="00AA7D54">
        <w:rPr>
          <w:rFonts w:ascii="Times New Roman" w:hAnsi="Times New Roman" w:cs="Times New Roman"/>
          <w:sz w:val="24"/>
          <w:szCs w:val="24"/>
        </w:rPr>
        <w:t>chilled water flow rate</w:t>
      </w:r>
      <w:r w:rsidRPr="00AA7D54">
        <w:rPr>
          <w:rFonts w:ascii="Times New Roman" w:hAnsi="Times New Roman" w:cs="Times New Roman"/>
          <w:sz w:val="24"/>
          <w:szCs w:val="24"/>
        </w:rPr>
        <w:t xml:space="preserve"> in modern systems that are used in </w:t>
      </w:r>
      <w:r w:rsidR="00921BD2" w:rsidRPr="00AA7D54">
        <w:rPr>
          <w:rFonts w:ascii="Times New Roman" w:hAnsi="Times New Roman" w:cs="Times New Roman"/>
          <w:sz w:val="24"/>
          <w:szCs w:val="24"/>
        </w:rPr>
        <w:t>a medical facility in Oklahoma City, OK.</w:t>
      </w:r>
      <w:r w:rsidR="0020317D" w:rsidRPr="00AA7D54">
        <w:rPr>
          <w:rFonts w:ascii="Times New Roman" w:hAnsi="Times New Roman" w:cs="Times New Roman"/>
          <w:sz w:val="24"/>
          <w:szCs w:val="24"/>
        </w:rPr>
        <w:t xml:space="preserve"> Virtual valve flow meters are measurement devices that make use of valve command information (available in building automation systems) and valve differential pressure data (recorded by physical</w:t>
      </w:r>
      <w:r w:rsidR="009C303A" w:rsidRPr="00AA7D54">
        <w:rPr>
          <w:rFonts w:ascii="Times New Roman" w:hAnsi="Times New Roman" w:cs="Times New Roman"/>
          <w:sz w:val="24"/>
          <w:szCs w:val="24"/>
        </w:rPr>
        <w:t xml:space="preserve"> differential pressure </w:t>
      </w:r>
      <w:r w:rsidR="00834AB0" w:rsidRPr="00AA7D54">
        <w:rPr>
          <w:rFonts w:ascii="Times New Roman" w:hAnsi="Times New Roman" w:cs="Times New Roman"/>
          <w:sz w:val="24"/>
          <w:szCs w:val="24"/>
        </w:rPr>
        <w:t>sensors</w:t>
      </w:r>
      <w:r w:rsidR="0020317D" w:rsidRPr="00AA7D54">
        <w:rPr>
          <w:rFonts w:ascii="Times New Roman" w:hAnsi="Times New Roman" w:cs="Times New Roman"/>
          <w:sz w:val="24"/>
          <w:szCs w:val="24"/>
        </w:rPr>
        <w:t xml:space="preserve">) to measure the flow rate of a given valve without relying on any physical </w:t>
      </w:r>
      <w:r w:rsidR="009C303A" w:rsidRPr="00AA7D54">
        <w:rPr>
          <w:rFonts w:ascii="Times New Roman" w:hAnsi="Times New Roman" w:cs="Times New Roman"/>
          <w:sz w:val="24"/>
          <w:szCs w:val="24"/>
        </w:rPr>
        <w:t xml:space="preserve">flow </w:t>
      </w:r>
      <w:r w:rsidR="0020317D" w:rsidRPr="00AA7D54">
        <w:rPr>
          <w:rFonts w:ascii="Times New Roman" w:hAnsi="Times New Roman" w:cs="Times New Roman"/>
          <w:sz w:val="24"/>
          <w:szCs w:val="24"/>
        </w:rPr>
        <w:t xml:space="preserve">measurement devices that intervene with the flow rate, require a large space, or impose installation and maintenance cost. </w:t>
      </w:r>
      <w:r w:rsidR="00921BD2" w:rsidRPr="00AA7D54">
        <w:rPr>
          <w:rFonts w:ascii="Times New Roman" w:hAnsi="Times New Roman" w:cs="Times New Roman"/>
          <w:sz w:val="24"/>
          <w:szCs w:val="24"/>
        </w:rPr>
        <w:t xml:space="preserve">In </w:t>
      </w:r>
      <w:r w:rsidR="0020317D" w:rsidRPr="00AA7D54">
        <w:rPr>
          <w:rFonts w:ascii="Times New Roman" w:hAnsi="Times New Roman" w:cs="Times New Roman"/>
          <w:sz w:val="24"/>
          <w:szCs w:val="24"/>
        </w:rPr>
        <w:t xml:space="preserve">particular, </w:t>
      </w:r>
      <w:r w:rsidR="001039B8" w:rsidRPr="00AA7D54">
        <w:rPr>
          <w:rFonts w:ascii="Times New Roman" w:hAnsi="Times New Roman" w:cs="Times New Roman"/>
          <w:sz w:val="24"/>
          <w:szCs w:val="24"/>
        </w:rPr>
        <w:t>this thesis work</w:t>
      </w:r>
      <w:r w:rsidR="00921BD2" w:rsidRPr="00AA7D54">
        <w:rPr>
          <w:rFonts w:ascii="Times New Roman" w:hAnsi="Times New Roman" w:cs="Times New Roman"/>
          <w:sz w:val="24"/>
          <w:szCs w:val="24"/>
        </w:rPr>
        <w:t xml:space="preserve"> tackles some practical challenges</w:t>
      </w:r>
      <w:r w:rsidR="00E04D43" w:rsidRPr="00AA7D54">
        <w:rPr>
          <w:rFonts w:ascii="Times New Roman" w:hAnsi="Times New Roman" w:cs="Times New Roman"/>
          <w:sz w:val="24"/>
          <w:szCs w:val="24"/>
        </w:rPr>
        <w:t xml:space="preserve"> that negatively affect</w:t>
      </w:r>
      <w:r w:rsidR="00921BD2" w:rsidRPr="00AA7D54">
        <w:rPr>
          <w:rFonts w:ascii="Times New Roman" w:hAnsi="Times New Roman" w:cs="Times New Roman"/>
          <w:sz w:val="24"/>
          <w:szCs w:val="24"/>
        </w:rPr>
        <w:t xml:space="preserve"> </w:t>
      </w:r>
      <w:r w:rsidR="00921BD2" w:rsidRPr="00AA7D54">
        <w:rPr>
          <w:rFonts w:ascii="Times New Roman" w:hAnsi="Times New Roman" w:cs="Times New Roman"/>
          <w:sz w:val="24"/>
          <w:szCs w:val="24"/>
        </w:rPr>
        <w:lastRenderedPageBreak/>
        <w:t xml:space="preserve">the accuracy of virtual measurement of </w:t>
      </w:r>
      <w:r w:rsidR="00F07903" w:rsidRPr="00AA7D54">
        <w:rPr>
          <w:rFonts w:ascii="Times New Roman" w:hAnsi="Times New Roman" w:cs="Times New Roman"/>
          <w:sz w:val="24"/>
          <w:szCs w:val="24"/>
        </w:rPr>
        <w:t>the valve flow meter</w:t>
      </w:r>
      <w:r w:rsidR="00921BD2" w:rsidRPr="00AA7D54">
        <w:rPr>
          <w:rFonts w:ascii="Times New Roman" w:hAnsi="Times New Roman" w:cs="Times New Roman"/>
          <w:sz w:val="24"/>
          <w:szCs w:val="24"/>
        </w:rPr>
        <w:t xml:space="preserve">. </w:t>
      </w:r>
      <w:r w:rsidR="00E04D43" w:rsidRPr="00AA7D54">
        <w:rPr>
          <w:rFonts w:ascii="Times New Roman" w:hAnsi="Times New Roman" w:cs="Times New Roman"/>
          <w:sz w:val="24"/>
          <w:szCs w:val="24"/>
        </w:rPr>
        <w:t>It examines the key problem</w:t>
      </w:r>
      <w:r w:rsidR="00921BD2" w:rsidRPr="00AA7D54">
        <w:rPr>
          <w:rFonts w:ascii="Times New Roman" w:hAnsi="Times New Roman" w:cs="Times New Roman"/>
          <w:sz w:val="24"/>
          <w:szCs w:val="24"/>
        </w:rPr>
        <w:t xml:space="preserve"> that</w:t>
      </w:r>
      <w:r w:rsidR="00E04D43" w:rsidRPr="00AA7D54">
        <w:rPr>
          <w:rFonts w:ascii="Times New Roman" w:hAnsi="Times New Roman" w:cs="Times New Roman"/>
          <w:sz w:val="24"/>
          <w:szCs w:val="24"/>
        </w:rPr>
        <w:t xml:space="preserve"> the</w:t>
      </w:r>
      <w:r w:rsidR="00921BD2" w:rsidRPr="00AA7D54">
        <w:rPr>
          <w:rFonts w:ascii="Times New Roman" w:hAnsi="Times New Roman" w:cs="Times New Roman"/>
          <w:sz w:val="24"/>
          <w:szCs w:val="24"/>
        </w:rPr>
        <w:t xml:space="preserve"> valve commands do not necessarily reveal</w:t>
      </w:r>
      <w:r w:rsidR="00E04D43" w:rsidRPr="00AA7D54">
        <w:rPr>
          <w:rFonts w:ascii="Times New Roman" w:hAnsi="Times New Roman" w:cs="Times New Roman"/>
          <w:sz w:val="24"/>
          <w:szCs w:val="24"/>
        </w:rPr>
        <w:t xml:space="preserve"> the</w:t>
      </w:r>
      <w:r w:rsidR="00921BD2" w:rsidRPr="00AA7D54">
        <w:rPr>
          <w:rFonts w:ascii="Times New Roman" w:hAnsi="Times New Roman" w:cs="Times New Roman"/>
          <w:sz w:val="24"/>
          <w:szCs w:val="24"/>
        </w:rPr>
        <w:t xml:space="preserve"> accurate</w:t>
      </w:r>
      <w:r w:rsidR="00E04D43" w:rsidRPr="00AA7D54">
        <w:rPr>
          <w:rFonts w:ascii="Times New Roman" w:hAnsi="Times New Roman" w:cs="Times New Roman"/>
          <w:sz w:val="24"/>
          <w:szCs w:val="24"/>
        </w:rPr>
        <w:t xml:space="preserve"> position of</w:t>
      </w:r>
      <w:r w:rsidR="00921BD2" w:rsidRPr="00AA7D54">
        <w:rPr>
          <w:rFonts w:ascii="Times New Roman" w:hAnsi="Times New Roman" w:cs="Times New Roman"/>
          <w:sz w:val="24"/>
          <w:szCs w:val="24"/>
        </w:rPr>
        <w:t xml:space="preserve"> valve.</w:t>
      </w:r>
      <w:r w:rsidR="00A04602" w:rsidRPr="00AA7D54">
        <w:rPr>
          <w:rFonts w:ascii="Times New Roman" w:hAnsi="Times New Roman" w:cs="Times New Roman"/>
          <w:sz w:val="24"/>
          <w:szCs w:val="24"/>
        </w:rPr>
        <w:t xml:space="preserve"> N</w:t>
      </w:r>
      <w:r w:rsidR="002A6C5E" w:rsidRPr="00AA7D54">
        <w:rPr>
          <w:rFonts w:ascii="Times New Roman" w:hAnsi="Times New Roman" w:cs="Times New Roman"/>
          <w:sz w:val="24"/>
          <w:szCs w:val="24"/>
        </w:rPr>
        <w:t>ot only the changes in pressure across the valve matters</w:t>
      </w:r>
      <w:r w:rsidR="00A04602" w:rsidRPr="00AA7D54">
        <w:rPr>
          <w:rFonts w:ascii="Times New Roman" w:hAnsi="Times New Roman" w:cs="Times New Roman"/>
          <w:sz w:val="24"/>
          <w:szCs w:val="24"/>
        </w:rPr>
        <w:t xml:space="preserve"> for virtual measurement</w:t>
      </w:r>
      <w:r w:rsidR="002A6C5E" w:rsidRPr="00AA7D54">
        <w:rPr>
          <w:rFonts w:ascii="Times New Roman" w:hAnsi="Times New Roman" w:cs="Times New Roman"/>
          <w:sz w:val="24"/>
          <w:szCs w:val="24"/>
        </w:rPr>
        <w:t>, but also the actual opening position of the valve matters.</w:t>
      </w:r>
      <w:r w:rsidR="00C24B2B" w:rsidRPr="00AA7D54">
        <w:rPr>
          <w:rFonts w:ascii="Times New Roman" w:hAnsi="Times New Roman" w:cs="Times New Roman"/>
          <w:sz w:val="24"/>
          <w:szCs w:val="24"/>
        </w:rPr>
        <w:t xml:space="preserve"> However, </w:t>
      </w:r>
      <w:r w:rsidR="00A04602" w:rsidRPr="00AA7D54">
        <w:rPr>
          <w:rFonts w:ascii="Times New Roman" w:hAnsi="Times New Roman" w:cs="Times New Roman"/>
          <w:sz w:val="24"/>
          <w:szCs w:val="24"/>
        </w:rPr>
        <w:t xml:space="preserve">the information about </w:t>
      </w:r>
      <w:r w:rsidR="00C24B2B" w:rsidRPr="00AA7D54">
        <w:rPr>
          <w:rFonts w:ascii="Times New Roman" w:hAnsi="Times New Roman" w:cs="Times New Roman"/>
          <w:sz w:val="24"/>
          <w:szCs w:val="24"/>
        </w:rPr>
        <w:t>valve commands are not necessarily a reliable source for identifying valve position.</w:t>
      </w:r>
      <w:r w:rsidR="00921BD2" w:rsidRPr="00AA7D54">
        <w:rPr>
          <w:rFonts w:ascii="Times New Roman" w:hAnsi="Times New Roman" w:cs="Times New Roman"/>
          <w:sz w:val="24"/>
          <w:szCs w:val="24"/>
        </w:rPr>
        <w:t xml:space="preserve"> </w:t>
      </w:r>
    </w:p>
    <w:p w14:paraId="777A69A4" w14:textId="2F23C952" w:rsidR="004F2182" w:rsidRDefault="00921BD2" w:rsidP="0029303A">
      <w:pPr>
        <w:spacing w:line="480" w:lineRule="auto"/>
        <w:ind w:firstLine="720"/>
        <w:jc w:val="both"/>
        <w:rPr>
          <w:rFonts w:ascii="Times New Roman" w:hAnsi="Times New Roman" w:cs="Times New Roman"/>
          <w:sz w:val="24"/>
          <w:szCs w:val="24"/>
        </w:rPr>
      </w:pPr>
      <w:r w:rsidRPr="00AA7D54">
        <w:rPr>
          <w:rFonts w:ascii="Times New Roman" w:hAnsi="Times New Roman" w:cs="Times New Roman"/>
          <w:sz w:val="24"/>
          <w:szCs w:val="24"/>
        </w:rPr>
        <w:t>It is argued that stiction/resolution and deadband are among the factors that cause the mis-match between valve command and valve position. Stiction is known as the static friction resistance to val</w:t>
      </w:r>
      <w:r w:rsidR="00CF01AB" w:rsidRPr="00AA7D54">
        <w:rPr>
          <w:rFonts w:ascii="Times New Roman" w:hAnsi="Times New Roman" w:cs="Times New Roman"/>
          <w:sz w:val="24"/>
          <w:szCs w:val="24"/>
        </w:rPr>
        <w:t>ve movement, and</w:t>
      </w:r>
      <w:r w:rsidRPr="00AA7D54">
        <w:rPr>
          <w:rFonts w:ascii="Times New Roman" w:hAnsi="Times New Roman" w:cs="Times New Roman"/>
          <w:sz w:val="24"/>
          <w:szCs w:val="24"/>
        </w:rPr>
        <w:t xml:space="preserve"> th</w:t>
      </w:r>
      <w:r w:rsidR="00CF01AB" w:rsidRPr="00AA7D54">
        <w:rPr>
          <w:rFonts w:ascii="Times New Roman" w:hAnsi="Times New Roman" w:cs="Times New Roman"/>
          <w:sz w:val="24"/>
          <w:szCs w:val="24"/>
        </w:rPr>
        <w:t>e actuator resolution is</w:t>
      </w:r>
      <w:r w:rsidRPr="00AA7D54">
        <w:rPr>
          <w:rFonts w:ascii="Times New Roman" w:hAnsi="Times New Roman" w:cs="Times New Roman"/>
          <w:sz w:val="24"/>
          <w:szCs w:val="24"/>
        </w:rPr>
        <w:t xml:space="preserve"> the smallest possible movement that an actuator can initiate. </w:t>
      </w:r>
      <w:r w:rsidR="00CF01AB" w:rsidRPr="00AA7D54">
        <w:rPr>
          <w:rFonts w:ascii="Times New Roman" w:hAnsi="Times New Roman" w:cs="Times New Roman"/>
          <w:sz w:val="24"/>
          <w:szCs w:val="24"/>
        </w:rPr>
        <w:t>Also</w:t>
      </w:r>
      <w:r w:rsidRPr="00AA7D54">
        <w:rPr>
          <w:rFonts w:ascii="Times New Roman" w:hAnsi="Times New Roman" w:cs="Times New Roman"/>
          <w:sz w:val="24"/>
          <w:szCs w:val="24"/>
        </w:rPr>
        <w:t>, deadband is known as the hysteresis in the reversal of valve movements. All of these may lead to a mis-match between system command and the physical positioning of the valve. Significant virtual measurement inaccuracy is caused by the above</w:t>
      </w:r>
      <w:r>
        <w:rPr>
          <w:rFonts w:ascii="Times New Roman" w:hAnsi="Times New Roman" w:cs="Times New Roman"/>
          <w:sz w:val="24"/>
          <w:szCs w:val="24"/>
        </w:rPr>
        <w:t xml:space="preserve"> mis-match. </w:t>
      </w:r>
      <w:r w:rsidR="00B4691F">
        <w:rPr>
          <w:rFonts w:ascii="Times New Roman" w:hAnsi="Times New Roman" w:cs="Times New Roman"/>
          <w:sz w:val="24"/>
          <w:szCs w:val="24"/>
        </w:rPr>
        <w:t xml:space="preserve">To improve upon the accuracy, it is vital to examine valves’ dynamic behavior through their characteristic curve. </w:t>
      </w:r>
      <w:r w:rsidR="004F2182">
        <w:rPr>
          <w:rFonts w:ascii="Times New Roman" w:hAnsi="Times New Roman" w:cs="Times New Roman"/>
          <w:sz w:val="24"/>
          <w:szCs w:val="24"/>
        </w:rPr>
        <w:t>Incorporating stiction/resolution and deadband, a</w:t>
      </w:r>
      <w:r w:rsidR="00B4691F">
        <w:rPr>
          <w:rFonts w:ascii="Times New Roman" w:hAnsi="Times New Roman" w:cs="Times New Roman"/>
          <w:sz w:val="24"/>
          <w:szCs w:val="24"/>
        </w:rPr>
        <w:t xml:space="preserve"> detailed understanding of this behavior enables the researcher to correct for the above mis-match.</w:t>
      </w:r>
      <w:r w:rsidR="009468F3">
        <w:rPr>
          <w:rFonts w:ascii="Times New Roman" w:hAnsi="Times New Roman" w:cs="Times New Roman"/>
          <w:sz w:val="24"/>
          <w:szCs w:val="24"/>
        </w:rPr>
        <w:t xml:space="preserve"> </w:t>
      </w:r>
      <w:r w:rsidR="004F2182">
        <w:rPr>
          <w:rFonts w:ascii="Times New Roman" w:hAnsi="Times New Roman" w:cs="Times New Roman"/>
          <w:sz w:val="24"/>
          <w:szCs w:val="24"/>
        </w:rPr>
        <w:t>This correction requires two steps: first,</w:t>
      </w:r>
      <w:r w:rsidR="004F2182" w:rsidRPr="004F2182">
        <w:t xml:space="preserve"> </w:t>
      </w:r>
      <w:r w:rsidR="004F2182">
        <w:rPr>
          <w:rFonts w:ascii="Times New Roman" w:hAnsi="Times New Roman" w:cs="Times New Roman"/>
          <w:sz w:val="24"/>
          <w:szCs w:val="24"/>
        </w:rPr>
        <w:t>when</w:t>
      </w:r>
      <w:r w:rsidR="004F2182" w:rsidRPr="004F2182">
        <w:rPr>
          <w:rFonts w:ascii="Times New Roman" w:hAnsi="Times New Roman" w:cs="Times New Roman"/>
          <w:sz w:val="24"/>
          <w:szCs w:val="24"/>
        </w:rPr>
        <w:t xml:space="preserve"> valve command change</w:t>
      </w:r>
      <w:r w:rsidR="004F2182">
        <w:rPr>
          <w:rFonts w:ascii="Times New Roman" w:hAnsi="Times New Roman" w:cs="Times New Roman"/>
          <w:sz w:val="24"/>
          <w:szCs w:val="24"/>
        </w:rPr>
        <w:t>s</w:t>
      </w:r>
      <w:r w:rsidR="004F2182" w:rsidRPr="004F2182">
        <w:rPr>
          <w:rFonts w:ascii="Times New Roman" w:hAnsi="Times New Roman" w:cs="Times New Roman"/>
          <w:sz w:val="24"/>
          <w:szCs w:val="24"/>
        </w:rPr>
        <w:t xml:space="preserve"> are not lar</w:t>
      </w:r>
      <w:r w:rsidR="004F2182">
        <w:rPr>
          <w:rFonts w:ascii="Times New Roman" w:hAnsi="Times New Roman" w:cs="Times New Roman"/>
          <w:sz w:val="24"/>
          <w:szCs w:val="24"/>
        </w:rPr>
        <w:t>ge enough to overcome a particular threshold</w:t>
      </w:r>
      <w:r w:rsidR="004F2182" w:rsidRPr="004F2182">
        <w:rPr>
          <w:rFonts w:ascii="Times New Roman" w:hAnsi="Times New Roman" w:cs="Times New Roman"/>
          <w:sz w:val="24"/>
          <w:szCs w:val="24"/>
        </w:rPr>
        <w:t>, valve</w:t>
      </w:r>
      <w:r w:rsidR="004F2182">
        <w:rPr>
          <w:rFonts w:ascii="Times New Roman" w:hAnsi="Times New Roman" w:cs="Times New Roman"/>
          <w:sz w:val="24"/>
          <w:szCs w:val="24"/>
        </w:rPr>
        <w:t xml:space="preserve"> positions should stay the same; second, when the reverse signal changes are not significant to overcome a particular threshold, valve position should again remain the same. </w:t>
      </w:r>
      <w:r w:rsidR="00CF01AB">
        <w:rPr>
          <w:rFonts w:ascii="Times New Roman" w:hAnsi="Times New Roman" w:cs="Times New Roman"/>
          <w:sz w:val="24"/>
          <w:szCs w:val="24"/>
        </w:rPr>
        <w:t xml:space="preserve">These simple steps could be taken when the behavior of valve is fully examined. </w:t>
      </w:r>
    </w:p>
    <w:p w14:paraId="2E33A6CD" w14:textId="40E0F485" w:rsidR="00FD5D2B" w:rsidRDefault="004F2182" w:rsidP="0037043E">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Motivate</w:t>
      </w:r>
      <w:r w:rsidR="009468F3">
        <w:rPr>
          <w:rFonts w:ascii="Times New Roman" w:hAnsi="Times New Roman" w:cs="Times New Roman"/>
          <w:sz w:val="24"/>
          <w:szCs w:val="24"/>
        </w:rPr>
        <w:t>d</w:t>
      </w:r>
      <w:r>
        <w:rPr>
          <w:rFonts w:ascii="Times New Roman" w:hAnsi="Times New Roman" w:cs="Times New Roman"/>
          <w:sz w:val="24"/>
          <w:szCs w:val="24"/>
        </w:rPr>
        <w:t xml:space="preserve"> by the possibility of these corrections</w:t>
      </w:r>
      <w:r w:rsidR="009468F3">
        <w:rPr>
          <w:rFonts w:ascii="Times New Roman" w:hAnsi="Times New Roman" w:cs="Times New Roman"/>
          <w:sz w:val="24"/>
          <w:szCs w:val="24"/>
        </w:rPr>
        <w:t xml:space="preserve">, the theoretical </w:t>
      </w:r>
      <w:r>
        <w:rPr>
          <w:rFonts w:ascii="Times New Roman" w:hAnsi="Times New Roman" w:cs="Times New Roman"/>
          <w:sz w:val="24"/>
          <w:szCs w:val="24"/>
        </w:rPr>
        <w:t>foundations of</w:t>
      </w:r>
      <w:r w:rsidR="009468F3">
        <w:rPr>
          <w:rFonts w:ascii="Times New Roman" w:hAnsi="Times New Roman" w:cs="Times New Roman"/>
          <w:sz w:val="24"/>
          <w:szCs w:val="24"/>
        </w:rPr>
        <w:t xml:space="preserve"> improvement</w:t>
      </w:r>
      <w:r>
        <w:rPr>
          <w:rFonts w:ascii="Times New Roman" w:hAnsi="Times New Roman" w:cs="Times New Roman"/>
          <w:sz w:val="24"/>
          <w:szCs w:val="24"/>
        </w:rPr>
        <w:t xml:space="preserve"> in virtual flow measurement</w:t>
      </w:r>
      <w:r w:rsidR="009468F3">
        <w:rPr>
          <w:rFonts w:ascii="Times New Roman" w:hAnsi="Times New Roman" w:cs="Times New Roman"/>
          <w:sz w:val="24"/>
          <w:szCs w:val="24"/>
        </w:rPr>
        <w:t xml:space="preserve"> is examined in this thesis. More </w:t>
      </w:r>
      <w:r w:rsidR="009468F3">
        <w:rPr>
          <w:rFonts w:ascii="Times New Roman" w:hAnsi="Times New Roman" w:cs="Times New Roman"/>
          <w:sz w:val="24"/>
          <w:szCs w:val="24"/>
        </w:rPr>
        <w:lastRenderedPageBreak/>
        <w:t>important</w:t>
      </w:r>
      <w:r w:rsidR="004375C4">
        <w:rPr>
          <w:rFonts w:ascii="Times New Roman" w:hAnsi="Times New Roman" w:cs="Times New Roman"/>
          <w:sz w:val="24"/>
          <w:szCs w:val="24"/>
        </w:rPr>
        <w:t>ly</w:t>
      </w:r>
      <w:r w:rsidR="009468F3">
        <w:rPr>
          <w:rFonts w:ascii="Times New Roman" w:hAnsi="Times New Roman" w:cs="Times New Roman"/>
          <w:sz w:val="24"/>
          <w:szCs w:val="24"/>
        </w:rPr>
        <w:t>, the application of this</w:t>
      </w:r>
      <w:r>
        <w:rPr>
          <w:rFonts w:ascii="Times New Roman" w:hAnsi="Times New Roman" w:cs="Times New Roman"/>
          <w:sz w:val="24"/>
          <w:szCs w:val="24"/>
        </w:rPr>
        <w:t xml:space="preserve"> improved</w:t>
      </w:r>
      <w:r w:rsidR="009468F3">
        <w:rPr>
          <w:rFonts w:ascii="Times New Roman" w:hAnsi="Times New Roman" w:cs="Times New Roman"/>
          <w:sz w:val="24"/>
          <w:szCs w:val="24"/>
        </w:rPr>
        <w:t xml:space="preserve"> measurement method is examined for two </w:t>
      </w:r>
      <w:r w:rsidR="00706B95">
        <w:rPr>
          <w:rFonts w:ascii="Times New Roman" w:hAnsi="Times New Roman" w:cs="Times New Roman"/>
          <w:sz w:val="24"/>
          <w:szCs w:val="24"/>
        </w:rPr>
        <w:t xml:space="preserve">different sizes </w:t>
      </w:r>
      <w:r w:rsidR="009468F3">
        <w:rPr>
          <w:rFonts w:ascii="Times New Roman" w:hAnsi="Times New Roman" w:cs="Times New Roman"/>
          <w:sz w:val="24"/>
          <w:szCs w:val="24"/>
        </w:rPr>
        <w:t xml:space="preserve">of air handling units. The results confirm that the computation of valve dynamic behavior could significantly improve the accuracy of virtual flow meters. In order to show the application of these meters, this thesis also explores how virtual </w:t>
      </w:r>
      <w:r w:rsidR="00706B95">
        <w:rPr>
          <w:rFonts w:ascii="Times New Roman" w:hAnsi="Times New Roman" w:cs="Times New Roman"/>
          <w:sz w:val="24"/>
          <w:szCs w:val="24"/>
        </w:rPr>
        <w:t xml:space="preserve">flow rate </w:t>
      </w:r>
      <w:r w:rsidR="009468F3">
        <w:rPr>
          <w:rFonts w:ascii="Times New Roman" w:hAnsi="Times New Roman" w:cs="Times New Roman"/>
          <w:sz w:val="24"/>
          <w:szCs w:val="24"/>
        </w:rPr>
        <w:t>measurement</w:t>
      </w:r>
      <w:r w:rsidR="00706B95">
        <w:rPr>
          <w:rFonts w:ascii="Times New Roman" w:hAnsi="Times New Roman" w:cs="Times New Roman"/>
          <w:sz w:val="24"/>
          <w:szCs w:val="24"/>
        </w:rPr>
        <w:t>s</w:t>
      </w:r>
      <w:r w:rsidR="009468F3">
        <w:rPr>
          <w:rFonts w:ascii="Times New Roman" w:hAnsi="Times New Roman" w:cs="Times New Roman"/>
          <w:sz w:val="24"/>
          <w:szCs w:val="24"/>
        </w:rPr>
        <w:t xml:space="preserve"> could be used in assessing the performance of an industry-wide </w:t>
      </w:r>
      <w:r w:rsidR="00F57BBB">
        <w:rPr>
          <w:rFonts w:ascii="Times New Roman" w:hAnsi="Times New Roman" w:cs="Times New Roman"/>
          <w:sz w:val="24"/>
          <w:szCs w:val="24"/>
        </w:rPr>
        <w:t>standard that leads to improving energy efficiency.</w:t>
      </w:r>
      <w:r w:rsidR="003E3564">
        <w:rPr>
          <w:rFonts w:ascii="Times New Roman" w:hAnsi="Times New Roman" w:cs="Times New Roman"/>
          <w:sz w:val="24"/>
          <w:szCs w:val="24"/>
        </w:rPr>
        <w:t xml:space="preserve"> In particular, using virtual meters, </w:t>
      </w:r>
      <w:r w:rsidR="00535B1F">
        <w:rPr>
          <w:rFonts w:ascii="Times New Roman" w:hAnsi="Times New Roman" w:cs="Times New Roman"/>
          <w:sz w:val="24"/>
          <w:szCs w:val="24"/>
        </w:rPr>
        <w:t>the study in this thesis</w:t>
      </w:r>
      <w:r w:rsidR="003E3564">
        <w:rPr>
          <w:rFonts w:ascii="Times New Roman" w:hAnsi="Times New Roman" w:cs="Times New Roman"/>
          <w:sz w:val="24"/>
          <w:szCs w:val="24"/>
        </w:rPr>
        <w:t xml:space="preserve"> </w:t>
      </w:r>
      <w:r w:rsidR="00FC48B0">
        <w:rPr>
          <w:rFonts w:ascii="Times New Roman" w:hAnsi="Times New Roman" w:cs="Times New Roman"/>
          <w:sz w:val="24"/>
          <w:szCs w:val="24"/>
        </w:rPr>
        <w:t xml:space="preserve">has </w:t>
      </w:r>
      <w:r w:rsidR="003E3564">
        <w:rPr>
          <w:rFonts w:ascii="Times New Roman" w:hAnsi="Times New Roman" w:cs="Times New Roman"/>
          <w:sz w:val="24"/>
          <w:szCs w:val="24"/>
        </w:rPr>
        <w:t>shown that customizing minimum airflow</w:t>
      </w:r>
      <w:r w:rsidR="00FC48B0">
        <w:rPr>
          <w:rFonts w:ascii="Times New Roman" w:hAnsi="Times New Roman" w:cs="Times New Roman"/>
          <w:sz w:val="24"/>
          <w:szCs w:val="24"/>
        </w:rPr>
        <w:t xml:space="preserve"> rate</w:t>
      </w:r>
      <w:r w:rsidR="003E3564">
        <w:rPr>
          <w:rFonts w:ascii="Times New Roman" w:hAnsi="Times New Roman" w:cs="Times New Roman"/>
          <w:sz w:val="24"/>
          <w:szCs w:val="24"/>
        </w:rPr>
        <w:t xml:space="preserve">, as instructed by ASHRAE standard 90.1, could lead to significant energy savings in medical facilities. </w:t>
      </w:r>
    </w:p>
    <w:p w14:paraId="0E92C172" w14:textId="11116890" w:rsidR="00C16867" w:rsidRPr="009B10D2" w:rsidRDefault="003E3564" w:rsidP="009B10D2">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Further research could be focused on</w:t>
      </w:r>
      <w:r w:rsidR="00E04D43">
        <w:rPr>
          <w:rFonts w:ascii="Times New Roman" w:hAnsi="Times New Roman" w:cs="Times New Roman"/>
          <w:sz w:val="24"/>
          <w:szCs w:val="24"/>
        </w:rPr>
        <w:t xml:space="preserve"> exploring other factors that could affect the accuracy of virtual flow measurement. They could also be focused on</w:t>
      </w:r>
      <w:r>
        <w:rPr>
          <w:rFonts w:ascii="Times New Roman" w:hAnsi="Times New Roman" w:cs="Times New Roman"/>
          <w:sz w:val="24"/>
          <w:szCs w:val="24"/>
        </w:rPr>
        <w:t xml:space="preserve"> t</w:t>
      </w:r>
      <w:r w:rsidRPr="003E3564">
        <w:rPr>
          <w:rFonts w:ascii="Times New Roman" w:hAnsi="Times New Roman" w:cs="Times New Roman"/>
          <w:sz w:val="24"/>
          <w:szCs w:val="24"/>
        </w:rPr>
        <w:t>esting the effectiveness of virtual valve flow measurement in other facilities</w:t>
      </w:r>
      <w:r>
        <w:rPr>
          <w:rFonts w:ascii="Times New Roman" w:hAnsi="Times New Roman" w:cs="Times New Roman"/>
          <w:sz w:val="24"/>
          <w:szCs w:val="24"/>
        </w:rPr>
        <w:t xml:space="preserve">, including commercial, and academic facilities. </w:t>
      </w:r>
      <w:r w:rsidR="00CF01AB">
        <w:rPr>
          <w:rFonts w:ascii="Times New Roman" w:hAnsi="Times New Roman" w:cs="Times New Roman"/>
          <w:sz w:val="24"/>
          <w:szCs w:val="24"/>
        </w:rPr>
        <w:t>Future academic</w:t>
      </w:r>
      <w:r w:rsidR="00E04D43">
        <w:rPr>
          <w:rFonts w:ascii="Times New Roman" w:hAnsi="Times New Roman" w:cs="Times New Roman"/>
          <w:sz w:val="24"/>
          <w:szCs w:val="24"/>
        </w:rPr>
        <w:t xml:space="preserve"> research</w:t>
      </w:r>
      <w:r w:rsidR="00CF01AB">
        <w:rPr>
          <w:rFonts w:ascii="Times New Roman" w:hAnsi="Times New Roman" w:cs="Times New Roman"/>
          <w:sz w:val="24"/>
          <w:szCs w:val="24"/>
        </w:rPr>
        <w:t xml:space="preserve"> in this topic</w:t>
      </w:r>
      <w:r w:rsidR="00E04D43">
        <w:rPr>
          <w:rFonts w:ascii="Times New Roman" w:hAnsi="Times New Roman" w:cs="Times New Roman"/>
          <w:sz w:val="24"/>
          <w:szCs w:val="24"/>
        </w:rPr>
        <w:t xml:space="preserve"> could also be instrumental in</w:t>
      </w:r>
      <w:r>
        <w:rPr>
          <w:rFonts w:ascii="Times New Roman" w:hAnsi="Times New Roman" w:cs="Times New Roman"/>
          <w:sz w:val="24"/>
          <w:szCs w:val="24"/>
        </w:rPr>
        <w:t xml:space="preserve"> g</w:t>
      </w:r>
      <w:r w:rsidRPr="003E3564">
        <w:rPr>
          <w:rFonts w:ascii="Times New Roman" w:hAnsi="Times New Roman" w:cs="Times New Roman"/>
          <w:sz w:val="24"/>
          <w:szCs w:val="24"/>
        </w:rPr>
        <w:t>eneralizing and simplifying the virtual valve flow measurement procedure</w:t>
      </w:r>
      <w:r w:rsidR="00CF01AB">
        <w:rPr>
          <w:rFonts w:ascii="Times New Roman" w:hAnsi="Times New Roman" w:cs="Times New Roman"/>
          <w:sz w:val="24"/>
          <w:szCs w:val="24"/>
        </w:rPr>
        <w:t>s</w:t>
      </w:r>
      <w:r w:rsidRPr="003E3564">
        <w:rPr>
          <w:rFonts w:ascii="Times New Roman" w:hAnsi="Times New Roman" w:cs="Times New Roman"/>
          <w:sz w:val="24"/>
          <w:szCs w:val="24"/>
        </w:rPr>
        <w:t xml:space="preserve"> for</w:t>
      </w:r>
      <w:r>
        <w:rPr>
          <w:rFonts w:ascii="Times New Roman" w:hAnsi="Times New Roman" w:cs="Times New Roman"/>
          <w:sz w:val="24"/>
          <w:szCs w:val="24"/>
        </w:rPr>
        <w:t xml:space="preserve"> </w:t>
      </w:r>
      <w:r w:rsidRPr="003E3564">
        <w:rPr>
          <w:rFonts w:ascii="Times New Roman" w:hAnsi="Times New Roman" w:cs="Times New Roman"/>
          <w:sz w:val="24"/>
          <w:szCs w:val="24"/>
        </w:rPr>
        <w:t>application in HVAC industry</w:t>
      </w:r>
      <w:r>
        <w:rPr>
          <w:rFonts w:ascii="Times New Roman" w:hAnsi="Times New Roman" w:cs="Times New Roman"/>
          <w:sz w:val="24"/>
          <w:szCs w:val="24"/>
        </w:rPr>
        <w:t>. Most of the ongoing research has been limited to academic findings</w:t>
      </w:r>
      <w:r w:rsidR="00CF01AB">
        <w:rPr>
          <w:rFonts w:ascii="Times New Roman" w:hAnsi="Times New Roman" w:cs="Times New Roman"/>
          <w:sz w:val="24"/>
          <w:szCs w:val="24"/>
        </w:rPr>
        <w:t xml:space="preserve"> and proposals</w:t>
      </w:r>
      <w:r>
        <w:rPr>
          <w:rFonts w:ascii="Times New Roman" w:hAnsi="Times New Roman" w:cs="Times New Roman"/>
          <w:sz w:val="24"/>
          <w:szCs w:val="24"/>
        </w:rPr>
        <w:t>. There appears to be a disconnect between the</w:t>
      </w:r>
      <w:r w:rsidR="00CF01AB">
        <w:rPr>
          <w:rFonts w:ascii="Times New Roman" w:hAnsi="Times New Roman" w:cs="Times New Roman"/>
          <w:sz w:val="24"/>
          <w:szCs w:val="24"/>
        </w:rPr>
        <w:t>se</w:t>
      </w:r>
      <w:r>
        <w:rPr>
          <w:rFonts w:ascii="Times New Roman" w:hAnsi="Times New Roman" w:cs="Times New Roman"/>
          <w:sz w:val="24"/>
          <w:szCs w:val="24"/>
        </w:rPr>
        <w:t xml:space="preserve"> findings and proposals and industry-application of vir</w:t>
      </w:r>
      <w:r w:rsidR="00E04D43">
        <w:rPr>
          <w:rFonts w:ascii="Times New Roman" w:hAnsi="Times New Roman" w:cs="Times New Roman"/>
          <w:sz w:val="24"/>
          <w:szCs w:val="24"/>
        </w:rPr>
        <w:t xml:space="preserve">tual measurement. There is, in particular, a </w:t>
      </w:r>
      <w:r>
        <w:rPr>
          <w:rFonts w:ascii="Times New Roman" w:hAnsi="Times New Roman" w:cs="Times New Roman"/>
          <w:sz w:val="24"/>
          <w:szCs w:val="24"/>
        </w:rPr>
        <w:t>room for t</w:t>
      </w:r>
      <w:r w:rsidRPr="003E3564">
        <w:rPr>
          <w:rFonts w:ascii="Times New Roman" w:hAnsi="Times New Roman" w:cs="Times New Roman"/>
          <w:sz w:val="24"/>
          <w:szCs w:val="24"/>
        </w:rPr>
        <w:t>he design of an advanced device that incorporates the estimated coefficients</w:t>
      </w:r>
      <w:r>
        <w:rPr>
          <w:rFonts w:ascii="Times New Roman" w:hAnsi="Times New Roman" w:cs="Times New Roman"/>
          <w:sz w:val="24"/>
          <w:szCs w:val="24"/>
        </w:rPr>
        <w:t xml:space="preserve"> </w:t>
      </w:r>
      <w:r w:rsidRPr="003E3564">
        <w:rPr>
          <w:rFonts w:ascii="Times New Roman" w:hAnsi="Times New Roman" w:cs="Times New Roman"/>
          <w:sz w:val="24"/>
          <w:szCs w:val="24"/>
        </w:rPr>
        <w:t xml:space="preserve">from each </w:t>
      </w:r>
      <w:r w:rsidR="00E04D43">
        <w:rPr>
          <w:rFonts w:ascii="Times New Roman" w:hAnsi="Times New Roman" w:cs="Times New Roman"/>
          <w:sz w:val="24"/>
          <w:szCs w:val="24"/>
        </w:rPr>
        <w:t>air-handling unit</w:t>
      </w:r>
      <w:r w:rsidRPr="003E3564">
        <w:rPr>
          <w:rFonts w:ascii="Times New Roman" w:hAnsi="Times New Roman" w:cs="Times New Roman"/>
          <w:sz w:val="24"/>
          <w:szCs w:val="24"/>
        </w:rPr>
        <w:t>’s valve characteristic curve in</w:t>
      </w:r>
      <w:r w:rsidR="00E04D43">
        <w:rPr>
          <w:rFonts w:ascii="Times New Roman" w:hAnsi="Times New Roman" w:cs="Times New Roman"/>
          <w:sz w:val="24"/>
          <w:szCs w:val="24"/>
        </w:rPr>
        <w:t xml:space="preserve">to the required computation for </w:t>
      </w:r>
      <w:r w:rsidRPr="003E3564">
        <w:rPr>
          <w:rFonts w:ascii="Times New Roman" w:hAnsi="Times New Roman" w:cs="Times New Roman"/>
          <w:sz w:val="24"/>
          <w:szCs w:val="24"/>
        </w:rPr>
        <w:t>virtual flow measurement</w:t>
      </w:r>
      <w:r w:rsidR="00E04D43">
        <w:rPr>
          <w:rFonts w:ascii="Times New Roman" w:hAnsi="Times New Roman" w:cs="Times New Roman"/>
          <w:sz w:val="24"/>
          <w:szCs w:val="24"/>
        </w:rPr>
        <w:t xml:space="preserve">. This could, in </w:t>
      </w:r>
      <w:r w:rsidR="00CF01AB">
        <w:rPr>
          <w:rFonts w:ascii="Times New Roman" w:hAnsi="Times New Roman" w:cs="Times New Roman"/>
          <w:sz w:val="24"/>
          <w:szCs w:val="24"/>
        </w:rPr>
        <w:t>future</w:t>
      </w:r>
      <w:r w:rsidR="00E04D43">
        <w:rPr>
          <w:rFonts w:ascii="Times New Roman" w:hAnsi="Times New Roman" w:cs="Times New Roman"/>
          <w:sz w:val="24"/>
          <w:szCs w:val="24"/>
        </w:rPr>
        <w:t>, facilitate the industrial application of virtual flow measurement.</w:t>
      </w:r>
    </w:p>
    <w:p w14:paraId="25A303FC" w14:textId="77777777" w:rsidR="00903D1A" w:rsidRDefault="00903D1A" w:rsidP="009B10D2">
      <w:pPr>
        <w:spacing w:line="480" w:lineRule="auto"/>
        <w:outlineLvl w:val="0"/>
        <w:rPr>
          <w:rFonts w:ascii="Times New Roman" w:hAnsi="Times New Roman" w:cs="Times New Roman"/>
          <w:b/>
          <w:sz w:val="28"/>
        </w:rPr>
        <w:sectPr w:rsidR="00903D1A" w:rsidSect="00462297">
          <w:footerReference w:type="default" r:id="rId9"/>
          <w:pgSz w:w="12240" w:h="15840"/>
          <w:pgMar w:top="1440" w:right="1440" w:bottom="1440" w:left="2880" w:header="720" w:footer="720" w:gutter="0"/>
          <w:pgNumType w:fmt="lowerRoman" w:start="4"/>
          <w:cols w:space="720"/>
          <w:docGrid w:linePitch="360"/>
        </w:sectPr>
      </w:pPr>
    </w:p>
    <w:p w14:paraId="79DCB19C" w14:textId="77777777" w:rsidR="00C16867" w:rsidRDefault="006E60E5" w:rsidP="006E60E5">
      <w:pPr>
        <w:spacing w:line="480" w:lineRule="auto"/>
        <w:jc w:val="center"/>
        <w:outlineLvl w:val="0"/>
        <w:rPr>
          <w:rFonts w:ascii="Times New Roman" w:hAnsi="Times New Roman" w:cs="Times New Roman"/>
          <w:b/>
          <w:sz w:val="28"/>
        </w:rPr>
      </w:pPr>
      <w:r>
        <w:rPr>
          <w:rFonts w:ascii="Times New Roman" w:hAnsi="Times New Roman" w:cs="Times New Roman"/>
          <w:b/>
          <w:sz w:val="28"/>
        </w:rPr>
        <w:lastRenderedPageBreak/>
        <w:t>Chapter 1:</w:t>
      </w:r>
      <w:r w:rsidR="00C16867" w:rsidRPr="001075AF">
        <w:rPr>
          <w:rFonts w:ascii="Times New Roman" w:hAnsi="Times New Roman" w:cs="Times New Roman"/>
          <w:b/>
          <w:sz w:val="28"/>
        </w:rPr>
        <w:t xml:space="preserve"> Introduction</w:t>
      </w:r>
    </w:p>
    <w:p w14:paraId="2296B06D" w14:textId="77777777" w:rsidR="00C16867" w:rsidRPr="00C11CD8" w:rsidRDefault="00C16867" w:rsidP="00C16867">
      <w:pPr>
        <w:spacing w:line="480" w:lineRule="auto"/>
        <w:jc w:val="both"/>
        <w:rPr>
          <w:rFonts w:ascii="Times New Roman" w:hAnsi="Times New Roman" w:cs="Times New Roman"/>
          <w:sz w:val="24"/>
          <w:szCs w:val="24"/>
        </w:rPr>
      </w:pPr>
      <w:r w:rsidRPr="00C11CD8">
        <w:rPr>
          <w:rFonts w:ascii="Times New Roman" w:hAnsi="Times New Roman" w:cs="Times New Roman"/>
          <w:sz w:val="24"/>
          <w:szCs w:val="24"/>
        </w:rPr>
        <w:t>Effective monitoring of mechanical and electrical systems heavily depends on precise measurement</w:t>
      </w:r>
      <w:r w:rsidRPr="00C11CD8">
        <w:rPr>
          <w:rFonts w:asciiTheme="minorEastAsia" w:eastAsiaTheme="minorEastAsia" w:hAnsiTheme="minorEastAsia" w:cs="Times New Roman" w:hint="eastAsia"/>
          <w:sz w:val="24"/>
          <w:szCs w:val="24"/>
          <w:lang w:eastAsia="zh-CN"/>
        </w:rPr>
        <w:t>s</w:t>
      </w:r>
      <w:r w:rsidRPr="00C11CD8">
        <w:rPr>
          <w:rFonts w:ascii="Times New Roman" w:hAnsi="Times New Roman" w:cs="Times New Roman"/>
          <w:sz w:val="24"/>
          <w:szCs w:val="24"/>
        </w:rPr>
        <w:t xml:space="preserve">. Given the installation, maintenance, and costs of physical measurement devices and given their special requirements, engineers have recently turned to virtual measurements that could substitute for physical meters. Recent advancement in computational capacities have also made this trend more popular and effective. </w:t>
      </w:r>
    </w:p>
    <w:p w14:paraId="09FAF7BA" w14:textId="77777777" w:rsidR="00C16867" w:rsidRPr="00C11CD8" w:rsidRDefault="00C16867" w:rsidP="00C16867">
      <w:pPr>
        <w:spacing w:line="480" w:lineRule="auto"/>
        <w:ind w:firstLine="720"/>
        <w:jc w:val="both"/>
        <w:rPr>
          <w:rFonts w:ascii="Times New Roman" w:hAnsi="Times New Roman" w:cs="Times New Roman"/>
          <w:sz w:val="24"/>
          <w:szCs w:val="24"/>
        </w:rPr>
      </w:pPr>
      <w:r w:rsidRPr="00C11CD8">
        <w:rPr>
          <w:rFonts w:ascii="Times New Roman" w:hAnsi="Times New Roman" w:cs="Times New Roman"/>
          <w:sz w:val="24"/>
          <w:szCs w:val="24"/>
        </w:rPr>
        <w:t xml:space="preserve">Considering these developments, virtual flow measurement has increasingly become popular in monitoring the performance of Heating, Ventilation, and Air Conditioning (henceforth, HVAC) systems. In fact, as suggested by Song et al. (2013), it has already been about 15 years ever since the initial idea for employing virtual flow measurement was put forth. This was done in a study by Joo et al. (2003), in which a virtual fan airflow meter was used for the first time. Following that study, many researchers have made use of virtual flow measurements. </w:t>
      </w:r>
    </w:p>
    <w:p w14:paraId="7BFE61E6" w14:textId="77777777" w:rsidR="00C16867" w:rsidRPr="00C11CD8" w:rsidRDefault="00C16867" w:rsidP="00C16867">
      <w:pPr>
        <w:spacing w:line="480" w:lineRule="auto"/>
        <w:ind w:firstLine="720"/>
        <w:jc w:val="both"/>
        <w:rPr>
          <w:rFonts w:ascii="Times New Roman" w:hAnsi="Times New Roman" w:cs="Times New Roman"/>
          <w:sz w:val="24"/>
          <w:szCs w:val="24"/>
        </w:rPr>
      </w:pPr>
      <w:r w:rsidRPr="00C11CD8">
        <w:rPr>
          <w:rFonts w:ascii="Times New Roman" w:hAnsi="Times New Roman" w:cs="Times New Roman"/>
          <w:sz w:val="24"/>
          <w:szCs w:val="24"/>
        </w:rPr>
        <w:t>Against the backdrop of recent developments in virtual measurements, practical improvements in virtual water flow rate measurement are explored in this thesis. Following a description of the theoretical foundations of this measurement and some empirical assessment of its performance, an example for application of virtual measurement in monitoring the performance of modern HVAC systems is also provided and fully discussed.</w:t>
      </w:r>
    </w:p>
    <w:p w14:paraId="68FEB1C2" w14:textId="77777777" w:rsidR="006E60E5" w:rsidRPr="00C11CD8" w:rsidRDefault="00C16867" w:rsidP="00C11CD8">
      <w:pPr>
        <w:spacing w:line="480" w:lineRule="auto"/>
        <w:ind w:firstLine="720"/>
        <w:jc w:val="both"/>
        <w:rPr>
          <w:rFonts w:ascii="Times New Roman" w:hAnsi="Times New Roman" w:cs="Times New Roman"/>
          <w:sz w:val="24"/>
          <w:szCs w:val="24"/>
        </w:rPr>
      </w:pPr>
      <w:r w:rsidRPr="00C11CD8">
        <w:rPr>
          <w:rFonts w:ascii="Times New Roman" w:hAnsi="Times New Roman" w:cs="Times New Roman"/>
          <w:sz w:val="24"/>
          <w:szCs w:val="24"/>
        </w:rPr>
        <w:lastRenderedPageBreak/>
        <w:t>To provide a background, recent developments in virtual measurement is discussed in Section 1.1. Practical challenges in system implementation are discussed in Section 1.2. Lastly, proposed solutions are briefly discussed in Section 1.3, and thesis layout is described.</w:t>
      </w:r>
    </w:p>
    <w:p w14:paraId="0DF64D66" w14:textId="77777777" w:rsidR="00C16867" w:rsidRPr="00A346A1" w:rsidRDefault="00C16867" w:rsidP="00C16867">
      <w:pPr>
        <w:pStyle w:val="ListParagraph"/>
        <w:numPr>
          <w:ilvl w:val="1"/>
          <w:numId w:val="17"/>
        </w:numPr>
        <w:spacing w:line="480" w:lineRule="auto"/>
        <w:jc w:val="both"/>
        <w:rPr>
          <w:rFonts w:ascii="Times New Roman" w:hAnsi="Times New Roman" w:cs="Times New Roman"/>
          <w:b/>
          <w:i/>
        </w:rPr>
      </w:pPr>
      <w:r w:rsidRPr="00A346A1">
        <w:rPr>
          <w:rFonts w:ascii="Times New Roman" w:hAnsi="Times New Roman" w:cs="Times New Roman"/>
          <w:b/>
          <w:i/>
        </w:rPr>
        <w:t>Introduction of virtual meter development in HVAC industry</w:t>
      </w:r>
    </w:p>
    <w:p w14:paraId="3D040770" w14:textId="77777777" w:rsidR="00C16867" w:rsidRPr="00C11CD8" w:rsidRDefault="00C16867" w:rsidP="00C16867">
      <w:pPr>
        <w:spacing w:line="480" w:lineRule="auto"/>
        <w:jc w:val="both"/>
        <w:rPr>
          <w:rFonts w:ascii="Times New Roman" w:hAnsi="Times New Roman" w:cs="Times New Roman"/>
          <w:sz w:val="24"/>
          <w:szCs w:val="24"/>
        </w:rPr>
      </w:pPr>
      <w:r w:rsidRPr="00C11CD8">
        <w:rPr>
          <w:rFonts w:ascii="Times New Roman" w:hAnsi="Times New Roman" w:cs="Times New Roman"/>
          <w:sz w:val="24"/>
          <w:szCs w:val="24"/>
        </w:rPr>
        <w:t xml:space="preserve">It is suggested by Song et al. (2012) that, though virtual measurement had already been used in other industries, one of the early experiments in using virtual measurement in HVAC industry was conducted by Lee and Dexter (2005) following the work by Joo et al. (2003). In their study, the temperature of the air that was leaving the mixing-box of an air handling unit (henceforth, AHU) was examined using a virtual temperature measurement algorithm. In practice, such measurement is vital in understanding the performance of the AHUs. Given the variations in temperature, however, this measurement always proves to be quite demanding. Using a model that relates the measured temperature to the average temperature of the air, a virtual temperature measurement algorithm was developed by Lee and Dexter (2005) to understand and control for the uncertainties that are involved in temperature measurement. Following the above study, it was shown by Wichman and Braun (2009) that, when it came to the air coming out of AHUs, measured mixed-air temperature could be augmented with a correlation for bias error that is a function of damper control signal, outdoor air, and return air temperature. Using this correlation and the bias correction that follows, it was illustrated by the authors that there was a significant improvement in air temperature measurement. This result is in line with the findings in Lee and Dexter </w:t>
      </w:r>
      <w:r w:rsidRPr="00C11CD8">
        <w:rPr>
          <w:rFonts w:ascii="Times New Roman" w:hAnsi="Times New Roman" w:cs="Times New Roman"/>
          <w:sz w:val="24"/>
          <w:szCs w:val="24"/>
        </w:rPr>
        <w:lastRenderedPageBreak/>
        <w:t xml:space="preserve">(2005), showing how the usage of virtual meter techniques could improve air temperature measurement. </w:t>
      </w:r>
    </w:p>
    <w:p w14:paraId="5E9E352B" w14:textId="77777777" w:rsidR="00C16867" w:rsidRPr="00C11CD8" w:rsidRDefault="00C16867" w:rsidP="00C16867">
      <w:pPr>
        <w:spacing w:line="480" w:lineRule="auto"/>
        <w:ind w:firstLine="720"/>
        <w:jc w:val="both"/>
        <w:rPr>
          <w:rFonts w:ascii="Times New Roman" w:hAnsi="Times New Roman" w:cs="Times New Roman"/>
          <w:sz w:val="24"/>
          <w:szCs w:val="24"/>
        </w:rPr>
      </w:pPr>
      <w:r w:rsidRPr="00C11CD8">
        <w:rPr>
          <w:rFonts w:ascii="Times New Roman" w:hAnsi="Times New Roman" w:cs="Times New Roman"/>
          <w:sz w:val="24"/>
          <w:szCs w:val="24"/>
        </w:rPr>
        <w:t>Measurement of building cooling load using a hybrid method was also examined in Huang et al. (2008). In their study, the differential water temperature and water flow rate were used for direct measurement. Theoretical chiller models were also used in their work, employing the information about chiller electrical power input. It is shown that this hybrid approach may improve the measurement of cooling load in high-rise buildings.</w:t>
      </w:r>
    </w:p>
    <w:p w14:paraId="766A9885" w14:textId="77777777" w:rsidR="00C16867" w:rsidRPr="00C11CD8" w:rsidRDefault="00C16867" w:rsidP="00C16867">
      <w:pPr>
        <w:spacing w:line="480" w:lineRule="auto"/>
        <w:ind w:firstLine="720"/>
        <w:jc w:val="both"/>
        <w:rPr>
          <w:rFonts w:ascii="Times New Roman" w:hAnsi="Times New Roman" w:cs="Times New Roman"/>
          <w:sz w:val="24"/>
          <w:szCs w:val="24"/>
        </w:rPr>
      </w:pPr>
      <w:r w:rsidRPr="00C11CD8">
        <w:rPr>
          <w:rFonts w:ascii="Times New Roman" w:hAnsi="Times New Roman" w:cs="Times New Roman"/>
          <w:sz w:val="24"/>
          <w:szCs w:val="24"/>
        </w:rPr>
        <w:t xml:space="preserve">A virtual pump water flow was examined in Andiroglu et al. (2016) using either the variable-frequency drive input power or motor input power with calibrated pump. In their study, the motor and variable-frequency drive efficiencies were examined. Also, the potential energy losses were considered. It is shown that virtual measurement has a relatively high coefficient of determination, when compared to physical meters. In a closely-related study, a virtual pump water flow meter was developed by Wang et al. (2016). In their study, motor efficiency was modeled empirically as a function of motor power and other factors using regression analyses. Also, a function was constructed for pump efficiency in their study using pump shaft power and head. Following this method, an experiment was conducted in Wang et al. (2016) that showed that virtual measurement could well be in line with physical measurement. </w:t>
      </w:r>
    </w:p>
    <w:p w14:paraId="726A27B7" w14:textId="77777777" w:rsidR="00C16867" w:rsidRPr="00C11CD8" w:rsidRDefault="00C16867" w:rsidP="00C16867">
      <w:pPr>
        <w:spacing w:line="480" w:lineRule="auto"/>
        <w:ind w:firstLine="720"/>
        <w:jc w:val="both"/>
        <w:rPr>
          <w:rFonts w:ascii="Times New Roman" w:hAnsi="Times New Roman" w:cs="Times New Roman"/>
          <w:sz w:val="24"/>
          <w:szCs w:val="24"/>
        </w:rPr>
      </w:pPr>
      <w:r w:rsidRPr="00C11CD8">
        <w:rPr>
          <w:rFonts w:ascii="Times New Roman" w:hAnsi="Times New Roman" w:cs="Times New Roman"/>
          <w:sz w:val="24"/>
          <w:szCs w:val="24"/>
        </w:rPr>
        <w:t xml:space="preserve">It was also shown in Cheung and Braun (2014) that virtual sensors could be used for measuring the performance of rooftop units and cooling capacity. The novelty of their study is in the usage of power transmitters and thermocouples in </w:t>
      </w:r>
      <w:r w:rsidRPr="00C11CD8">
        <w:rPr>
          <w:rFonts w:ascii="Times New Roman" w:hAnsi="Times New Roman" w:cs="Times New Roman"/>
          <w:sz w:val="24"/>
          <w:szCs w:val="24"/>
        </w:rPr>
        <w:lastRenderedPageBreak/>
        <w:t xml:space="preserve">“training” the virtual sensors. After temporary usage of power transmitters and thermocouples, it was suggested by the authors that virtual sensors could continue measuring the electrical consumption and cooling capacity via temperature measurements. Their proposed method was tested empirically in real sites and in laboratories.  </w:t>
      </w:r>
    </w:p>
    <w:p w14:paraId="6D828BFE" w14:textId="77777777" w:rsidR="00C16867" w:rsidRPr="00C11CD8" w:rsidRDefault="00C16867" w:rsidP="00C16867">
      <w:pPr>
        <w:spacing w:line="480" w:lineRule="auto"/>
        <w:ind w:firstLine="720"/>
        <w:jc w:val="both"/>
        <w:rPr>
          <w:rFonts w:ascii="Times New Roman" w:hAnsi="Times New Roman" w:cs="Times New Roman"/>
          <w:sz w:val="24"/>
          <w:szCs w:val="24"/>
        </w:rPr>
      </w:pPr>
      <w:r w:rsidRPr="00C11CD8">
        <w:rPr>
          <w:rFonts w:ascii="Times New Roman" w:hAnsi="Times New Roman" w:cs="Times New Roman"/>
          <w:sz w:val="24"/>
          <w:szCs w:val="24"/>
        </w:rPr>
        <w:t>Further, a virtual airflow meter was developed in Wang et al. (2014), employing a motor efficiency model (that projected motor efficiency under variable frequency and voltage) and an in-situ fan efficiency curve.  Similar to their contribution, a virtual airflow sensor was later developed in Prieto et al. (2017) that made use of operational data and in-situ fan curves calibration to calculate airflow rate. In particular, a calibration procedure was developed in their work through minimizing the turbulence impact on the air velocity measurements, evaluating the velocity distribution profile across a traverse section, and developing a synchronized calibration between the supply air and return air fan. It was shown that velocity measurements over a longer period of time could improve the accuracy when the spatial traverse coverage is sacrificed. The results in Prieto et al. (2017) illustrates that in-situ fan curve calibration is crucial in precise virtual measurement.</w:t>
      </w:r>
    </w:p>
    <w:p w14:paraId="44417A7F" w14:textId="1E5B1F70" w:rsidR="00C16867" w:rsidRDefault="00C16867" w:rsidP="00C16867">
      <w:pPr>
        <w:spacing w:line="480" w:lineRule="auto"/>
        <w:ind w:firstLine="720"/>
        <w:jc w:val="both"/>
        <w:rPr>
          <w:rFonts w:ascii="Times New Roman" w:hAnsi="Times New Roman" w:cs="Times New Roman"/>
          <w:sz w:val="24"/>
          <w:szCs w:val="24"/>
        </w:rPr>
      </w:pPr>
      <w:r w:rsidRPr="00C11CD8">
        <w:rPr>
          <w:rFonts w:ascii="Times New Roman" w:hAnsi="Times New Roman" w:cs="Times New Roman"/>
          <w:sz w:val="24"/>
          <w:szCs w:val="24"/>
        </w:rPr>
        <w:t>Modern methods of measurement in HVAC systems are proposed in these studies. Also, many improvements are documented when these methods are followed. Two recent examples include Shahahmadi and Song (2018) and McDonald et al. (2014).</w:t>
      </w:r>
    </w:p>
    <w:p w14:paraId="28D1C9F4" w14:textId="77777777" w:rsidR="00826F07" w:rsidRPr="00C11CD8" w:rsidRDefault="00826F07" w:rsidP="00C16867">
      <w:pPr>
        <w:spacing w:line="480" w:lineRule="auto"/>
        <w:ind w:firstLine="720"/>
        <w:jc w:val="both"/>
        <w:rPr>
          <w:rFonts w:ascii="Times New Roman" w:hAnsi="Times New Roman" w:cs="Times New Roman"/>
          <w:sz w:val="24"/>
          <w:szCs w:val="24"/>
        </w:rPr>
      </w:pPr>
    </w:p>
    <w:p w14:paraId="1F053148" w14:textId="77777777" w:rsidR="00C16867" w:rsidRDefault="00C16867" w:rsidP="00C16867">
      <w:pPr>
        <w:pStyle w:val="ListParagraph"/>
        <w:numPr>
          <w:ilvl w:val="1"/>
          <w:numId w:val="17"/>
        </w:numPr>
        <w:spacing w:line="480" w:lineRule="auto"/>
        <w:jc w:val="both"/>
        <w:rPr>
          <w:rFonts w:ascii="Times New Roman" w:hAnsi="Times New Roman" w:cs="Times New Roman"/>
          <w:b/>
          <w:i/>
        </w:rPr>
      </w:pPr>
      <w:r w:rsidRPr="004A6C0A">
        <w:rPr>
          <w:rFonts w:ascii="Times New Roman" w:hAnsi="Times New Roman" w:cs="Times New Roman"/>
          <w:b/>
          <w:i/>
        </w:rPr>
        <w:lastRenderedPageBreak/>
        <w:t>Virtual valve flow meter mechanism and its challenge in system implementation</w:t>
      </w:r>
    </w:p>
    <w:p w14:paraId="25405426" w14:textId="66002587" w:rsidR="00C16867" w:rsidRDefault="00C16867" w:rsidP="00C16867">
      <w:pPr>
        <w:pStyle w:val="ListParagraph"/>
        <w:spacing w:line="480" w:lineRule="auto"/>
        <w:ind w:left="0"/>
        <w:jc w:val="both"/>
        <w:rPr>
          <w:rFonts w:ascii="Times New Roman" w:hAnsi="Times New Roman" w:cs="Times New Roman"/>
        </w:rPr>
      </w:pPr>
      <w:r>
        <w:rPr>
          <w:rFonts w:ascii="Times New Roman" w:hAnsi="Times New Roman" w:cs="Times New Roman"/>
        </w:rPr>
        <w:t>When it comes to measurements that are implemented in modern HVAC systems, many devices could easily be connected to control systems to implement the desired measurements. Examples include temperature sensors, CO</w:t>
      </w:r>
      <w:r w:rsidRPr="00D65ACD">
        <w:rPr>
          <w:rFonts w:ascii="Times New Roman" w:hAnsi="Times New Roman" w:cs="Times New Roman"/>
          <w:vertAlign w:val="subscript"/>
        </w:rPr>
        <w:t>2</w:t>
      </w:r>
      <w:r>
        <w:rPr>
          <w:rFonts w:ascii="Times New Roman" w:hAnsi="Times New Roman" w:cs="Times New Roman"/>
        </w:rPr>
        <w:t xml:space="preserve"> sensor, or humidity sensor. Many other devices, however, may present practical challenges in system implementation. Examples include flow rate measurement devices, power meters, or velocity measurement devices. Typically, flow rate measurement devices are expensive or require </w:t>
      </w:r>
      <w:r w:rsidR="00D615D2">
        <w:rPr>
          <w:rFonts w:ascii="Times New Roman" w:hAnsi="Times New Roman" w:cs="Times New Roman"/>
        </w:rPr>
        <w:t>long straight pipes/ducts</w:t>
      </w:r>
      <w:r>
        <w:rPr>
          <w:rFonts w:ascii="Times New Roman" w:hAnsi="Times New Roman" w:cs="Times New Roman"/>
        </w:rPr>
        <w:t>, so academics and manufacturers turn to virtual flow measurement rather than utilizing physical devices. To conduct virtual measurement</w:t>
      </w:r>
      <w:r w:rsidRPr="007403E7">
        <w:rPr>
          <w:rFonts w:ascii="Times New Roman" w:hAnsi="Times New Roman" w:cs="Times New Roman"/>
        </w:rPr>
        <w:t xml:space="preserve">, </w:t>
      </w:r>
      <w:r>
        <w:rPr>
          <w:rFonts w:ascii="Times New Roman" w:hAnsi="Times New Roman" w:cs="Times New Roman"/>
        </w:rPr>
        <w:t>several</w:t>
      </w:r>
      <w:r w:rsidRPr="007403E7">
        <w:rPr>
          <w:rFonts w:ascii="Times New Roman" w:hAnsi="Times New Roman" w:cs="Times New Roman"/>
        </w:rPr>
        <w:t xml:space="preserve"> algorithm</w:t>
      </w:r>
      <w:r>
        <w:rPr>
          <w:rFonts w:ascii="Times New Roman" w:hAnsi="Times New Roman" w:cs="Times New Roman"/>
        </w:rPr>
        <w:t>s are developed that rely on</w:t>
      </w:r>
      <w:r w:rsidRPr="007403E7">
        <w:rPr>
          <w:rFonts w:ascii="Times New Roman" w:hAnsi="Times New Roman" w:cs="Times New Roman"/>
        </w:rPr>
        <w:t xml:space="preserve"> data from other sensors</w:t>
      </w:r>
      <w:r>
        <w:rPr>
          <w:rFonts w:ascii="Times New Roman" w:hAnsi="Times New Roman" w:cs="Times New Roman"/>
        </w:rPr>
        <w:t xml:space="preserve"> that could easily be connected to</w:t>
      </w:r>
      <w:r w:rsidRPr="007403E7">
        <w:rPr>
          <w:rFonts w:ascii="Times New Roman" w:hAnsi="Times New Roman" w:cs="Times New Roman"/>
        </w:rPr>
        <w:t xml:space="preserve"> the control system</w:t>
      </w:r>
      <w:r>
        <w:rPr>
          <w:rFonts w:ascii="Times New Roman" w:hAnsi="Times New Roman" w:cs="Times New Roman"/>
        </w:rPr>
        <w:t>.</w:t>
      </w:r>
    </w:p>
    <w:p w14:paraId="2FE90A1A" w14:textId="77777777" w:rsidR="00C16867" w:rsidRDefault="00C16867" w:rsidP="00C16867">
      <w:pPr>
        <w:pStyle w:val="ListParagraph"/>
        <w:spacing w:line="480" w:lineRule="auto"/>
        <w:ind w:left="0" w:firstLine="720"/>
        <w:jc w:val="both"/>
        <w:rPr>
          <w:rFonts w:ascii="Times New Roman" w:hAnsi="Times New Roman" w:cs="Times New Roman"/>
        </w:rPr>
      </w:pPr>
      <w:r>
        <w:rPr>
          <w:rFonts w:ascii="Times New Roman" w:hAnsi="Times New Roman" w:cs="Times New Roman"/>
        </w:rPr>
        <w:t>That said, there are many challenges in implementation of virtual measurement procedures. In particular, this thesis is focused on resolving one of the key challenges that exist in system implementation of virtual measurement of water flow rates in modern valves. The underlying practical challenge that is addressed in this thesis relates to a virtual valve flow meter that was developed by Song et al. (2013). For this virtual meter, valve commands a</w:t>
      </w:r>
      <w:r w:rsidRPr="007403E7">
        <w:rPr>
          <w:rFonts w:ascii="Times New Roman" w:hAnsi="Times New Roman" w:cs="Times New Roman"/>
        </w:rPr>
        <w:t>re used to represent valve positions in flow calculations</w:t>
      </w:r>
      <w:r>
        <w:rPr>
          <w:rFonts w:ascii="Times New Roman" w:hAnsi="Times New Roman" w:cs="Times New Roman"/>
        </w:rPr>
        <w:t>. However, this particular virtual measurement procedure was developed</w:t>
      </w:r>
      <w:r w:rsidRPr="007403E7">
        <w:rPr>
          <w:rFonts w:ascii="Times New Roman" w:hAnsi="Times New Roman" w:cs="Times New Roman"/>
        </w:rPr>
        <w:t xml:space="preserve"> </w:t>
      </w:r>
      <w:r>
        <w:rPr>
          <w:rFonts w:ascii="Times New Roman" w:hAnsi="Times New Roman" w:cs="Times New Roman"/>
        </w:rPr>
        <w:t>based on</w:t>
      </w:r>
      <w:r w:rsidRPr="007403E7">
        <w:rPr>
          <w:rFonts w:ascii="Times New Roman" w:hAnsi="Times New Roman" w:cs="Times New Roman"/>
        </w:rPr>
        <w:t xml:space="preserve"> an assumption that the valve oscillated</w:t>
      </w:r>
      <w:r>
        <w:rPr>
          <w:rFonts w:ascii="Times New Roman" w:hAnsi="Times New Roman" w:cs="Times New Roman"/>
        </w:rPr>
        <w:t xml:space="preserve"> only</w:t>
      </w:r>
      <w:r w:rsidRPr="007403E7">
        <w:rPr>
          <w:rFonts w:ascii="Times New Roman" w:hAnsi="Times New Roman" w:cs="Times New Roman"/>
        </w:rPr>
        <w:t xml:space="preserve"> over a short</w:t>
      </w:r>
      <w:r>
        <w:rPr>
          <w:rFonts w:ascii="Times New Roman" w:hAnsi="Times New Roman" w:cs="Times New Roman"/>
        </w:rPr>
        <w:t xml:space="preserve"> period of</w:t>
      </w:r>
      <w:r w:rsidRPr="007403E7">
        <w:rPr>
          <w:rFonts w:ascii="Times New Roman" w:hAnsi="Times New Roman" w:cs="Times New Roman"/>
        </w:rPr>
        <w:t xml:space="preserve"> time</w:t>
      </w:r>
      <w:r>
        <w:rPr>
          <w:rFonts w:ascii="Times New Roman" w:hAnsi="Times New Roman" w:cs="Times New Roman"/>
        </w:rPr>
        <w:t>.</w:t>
      </w:r>
      <w:r w:rsidRPr="007403E7">
        <w:rPr>
          <w:rFonts w:ascii="Times New Roman" w:hAnsi="Times New Roman" w:cs="Times New Roman"/>
        </w:rPr>
        <w:t xml:space="preserve"> </w:t>
      </w:r>
      <w:r>
        <w:rPr>
          <w:rFonts w:ascii="Times New Roman" w:hAnsi="Times New Roman" w:cs="Times New Roman"/>
        </w:rPr>
        <w:t>When</w:t>
      </w:r>
      <w:r w:rsidRPr="007403E7">
        <w:rPr>
          <w:rFonts w:ascii="Times New Roman" w:hAnsi="Times New Roman" w:cs="Times New Roman"/>
        </w:rPr>
        <w:t xml:space="preserve"> hourly average data</w:t>
      </w:r>
      <w:r>
        <w:rPr>
          <w:rFonts w:ascii="Times New Roman" w:hAnsi="Times New Roman" w:cs="Times New Roman"/>
        </w:rPr>
        <w:t xml:space="preserve"> were used, it would have been safe to assume that</w:t>
      </w:r>
      <w:r w:rsidRPr="007403E7">
        <w:rPr>
          <w:rFonts w:ascii="Times New Roman" w:hAnsi="Times New Roman" w:cs="Times New Roman"/>
        </w:rPr>
        <w:t xml:space="preserve"> </w:t>
      </w:r>
      <w:r>
        <w:rPr>
          <w:rFonts w:ascii="Times New Roman" w:hAnsi="Times New Roman" w:cs="Times New Roman"/>
        </w:rPr>
        <w:t>potential</w:t>
      </w:r>
      <w:r w:rsidRPr="007403E7">
        <w:rPr>
          <w:rFonts w:ascii="Times New Roman" w:hAnsi="Times New Roman" w:cs="Times New Roman"/>
        </w:rPr>
        <w:t xml:space="preserve"> difference</w:t>
      </w:r>
      <w:r>
        <w:rPr>
          <w:rFonts w:ascii="Times New Roman" w:hAnsi="Times New Roman" w:cs="Times New Roman"/>
        </w:rPr>
        <w:t>s</w:t>
      </w:r>
      <w:r w:rsidRPr="007403E7">
        <w:rPr>
          <w:rFonts w:ascii="Times New Roman" w:hAnsi="Times New Roman" w:cs="Times New Roman"/>
        </w:rPr>
        <w:t xml:space="preserve"> between hourly-averaged valve commands and valve positions</w:t>
      </w:r>
      <w:r>
        <w:rPr>
          <w:rFonts w:ascii="Times New Roman" w:hAnsi="Times New Roman" w:cs="Times New Roman"/>
        </w:rPr>
        <w:t xml:space="preserve"> are eliminated</w:t>
      </w:r>
      <w:r w:rsidRPr="007403E7">
        <w:rPr>
          <w:rFonts w:ascii="Times New Roman" w:hAnsi="Times New Roman" w:cs="Times New Roman"/>
        </w:rPr>
        <w:t xml:space="preserve">. </w:t>
      </w:r>
      <w:r>
        <w:rPr>
          <w:rFonts w:ascii="Times New Roman" w:hAnsi="Times New Roman" w:cs="Times New Roman"/>
        </w:rPr>
        <w:t xml:space="preserve">Despite this reasonable proposition, empirical </w:t>
      </w:r>
      <w:r>
        <w:rPr>
          <w:rFonts w:ascii="Times New Roman" w:hAnsi="Times New Roman" w:cs="Times New Roman"/>
        </w:rPr>
        <w:lastRenderedPageBreak/>
        <w:t xml:space="preserve">evidence revealed the shortcomings of </w:t>
      </w:r>
      <w:r w:rsidRPr="007403E7">
        <w:rPr>
          <w:rFonts w:ascii="Times New Roman" w:hAnsi="Times New Roman" w:cs="Times New Roman"/>
        </w:rPr>
        <w:t>hourly-averaged data</w:t>
      </w:r>
      <w:r>
        <w:rPr>
          <w:rFonts w:ascii="Times New Roman" w:hAnsi="Times New Roman" w:cs="Times New Roman"/>
        </w:rPr>
        <w:t>, suggesting</w:t>
      </w:r>
      <w:r w:rsidRPr="007403E7">
        <w:rPr>
          <w:rFonts w:ascii="Times New Roman" w:hAnsi="Times New Roman" w:cs="Times New Roman"/>
        </w:rPr>
        <w:t xml:space="preserve"> </w:t>
      </w:r>
      <w:r>
        <w:rPr>
          <w:rFonts w:ascii="Times New Roman" w:hAnsi="Times New Roman" w:cs="Times New Roman"/>
        </w:rPr>
        <w:t xml:space="preserve">that </w:t>
      </w:r>
      <w:r w:rsidRPr="007403E7">
        <w:rPr>
          <w:rFonts w:ascii="Times New Roman" w:hAnsi="Times New Roman" w:cs="Times New Roman"/>
        </w:rPr>
        <w:t>valve command signal</w:t>
      </w:r>
      <w:r>
        <w:rPr>
          <w:rFonts w:ascii="Times New Roman" w:hAnsi="Times New Roman" w:cs="Times New Roman"/>
        </w:rPr>
        <w:t>s</w:t>
      </w:r>
      <w:r w:rsidRPr="007403E7">
        <w:rPr>
          <w:rFonts w:ascii="Times New Roman" w:hAnsi="Times New Roman" w:cs="Times New Roman"/>
        </w:rPr>
        <w:t xml:space="preserve"> </w:t>
      </w:r>
      <w:r>
        <w:rPr>
          <w:rFonts w:ascii="Times New Roman" w:hAnsi="Times New Roman" w:cs="Times New Roman"/>
        </w:rPr>
        <w:t xml:space="preserve">do not necessarily </w:t>
      </w:r>
      <w:r w:rsidRPr="007403E7">
        <w:rPr>
          <w:rFonts w:ascii="Times New Roman" w:hAnsi="Times New Roman" w:cs="Times New Roman"/>
        </w:rPr>
        <w:t>represent the physical positioning of the valve accurately</w:t>
      </w:r>
      <w:r>
        <w:rPr>
          <w:rFonts w:ascii="Times New Roman" w:hAnsi="Times New Roman" w:cs="Times New Roman"/>
        </w:rPr>
        <w:t>. This was, in fact, evident</w:t>
      </w:r>
      <w:r w:rsidRPr="007403E7">
        <w:rPr>
          <w:rFonts w:ascii="Times New Roman" w:hAnsi="Times New Roman" w:cs="Times New Roman"/>
        </w:rPr>
        <w:t xml:space="preserve"> when a valve experiences a slow opening or closing, but not oscillations</w:t>
      </w:r>
      <w:r>
        <w:rPr>
          <w:rFonts w:ascii="Times New Roman" w:hAnsi="Times New Roman" w:cs="Times New Roman"/>
        </w:rPr>
        <w:t xml:space="preserve">. Shahahmadi and Song (2018) offer a detailed example. Under these circumstances, a correction procedure is required in order to successfully employ valve commands in virtual measurement. This correction is fully described in Chapter 2. Once the required correction is conducted, the information from corrected valve command could be used to provide a better-informed prediction of valve position. Such correction makes virtual measurement of valve water flow rates more precise and practical. A related experiment is fully discussed in Chapter 3. </w:t>
      </w:r>
    </w:p>
    <w:p w14:paraId="1A354830" w14:textId="133D6D4F" w:rsidR="00C16867" w:rsidRDefault="00C16867" w:rsidP="00C16867">
      <w:pPr>
        <w:pStyle w:val="ListParagraph"/>
        <w:spacing w:line="480" w:lineRule="auto"/>
        <w:ind w:left="0" w:firstLine="720"/>
        <w:jc w:val="both"/>
        <w:rPr>
          <w:rFonts w:ascii="Times New Roman" w:hAnsi="Times New Roman" w:cs="Times New Roman"/>
        </w:rPr>
      </w:pPr>
      <w:r>
        <w:rPr>
          <w:rFonts w:ascii="Times New Roman" w:hAnsi="Times New Roman" w:cs="Times New Roman"/>
        </w:rPr>
        <w:t xml:space="preserve">The above-mentioned challenge is only one example. There are other challenges in implementing virtual measurement. A key factor, as discussed in later chapters, is the computational capacity of automation systems that are available in residential, medical, or commercial buildings. Sometimes virtual measurement may require heavy computations that would require additional devices. That may increase the cost, defeating the main purpose of virtual measurement. Those computational devices may be expensive, and they may require constant maintenance. Thus, it is of vital importance to develop virtual measurement systems that could rely on the existing computational capacities in modern automation and control systems. </w:t>
      </w:r>
    </w:p>
    <w:p w14:paraId="3697371B" w14:textId="6229E49E" w:rsidR="00826F07" w:rsidRDefault="00826F07" w:rsidP="00C16867">
      <w:pPr>
        <w:pStyle w:val="ListParagraph"/>
        <w:spacing w:line="480" w:lineRule="auto"/>
        <w:ind w:left="0" w:firstLine="720"/>
        <w:jc w:val="both"/>
        <w:rPr>
          <w:rFonts w:ascii="Times New Roman" w:hAnsi="Times New Roman" w:cs="Times New Roman"/>
        </w:rPr>
      </w:pPr>
    </w:p>
    <w:p w14:paraId="7C346B1E" w14:textId="77777777" w:rsidR="00826F07" w:rsidRDefault="00826F07" w:rsidP="00C16867">
      <w:pPr>
        <w:pStyle w:val="ListParagraph"/>
        <w:spacing w:line="480" w:lineRule="auto"/>
        <w:ind w:left="0" w:firstLine="720"/>
        <w:jc w:val="both"/>
        <w:rPr>
          <w:rFonts w:ascii="Times New Roman" w:hAnsi="Times New Roman" w:cs="Times New Roman"/>
        </w:rPr>
      </w:pPr>
    </w:p>
    <w:p w14:paraId="091F0A85" w14:textId="77777777" w:rsidR="00C16867" w:rsidRPr="00FE0648" w:rsidRDefault="00C16867" w:rsidP="00C16867">
      <w:pPr>
        <w:pStyle w:val="ListParagraph"/>
        <w:numPr>
          <w:ilvl w:val="1"/>
          <w:numId w:val="17"/>
        </w:numPr>
        <w:spacing w:line="480" w:lineRule="auto"/>
        <w:jc w:val="both"/>
        <w:rPr>
          <w:rFonts w:ascii="Times New Roman" w:hAnsi="Times New Roman" w:cs="Times New Roman"/>
          <w:b/>
          <w:i/>
        </w:rPr>
      </w:pPr>
      <w:r w:rsidRPr="00FE0648">
        <w:rPr>
          <w:rFonts w:ascii="Times New Roman" w:hAnsi="Times New Roman" w:cs="Times New Roman"/>
          <w:b/>
          <w:i/>
        </w:rPr>
        <w:lastRenderedPageBreak/>
        <w:t>Proposed solution and thesis layout</w:t>
      </w:r>
    </w:p>
    <w:p w14:paraId="06E342D2" w14:textId="77777777" w:rsidR="00C16867" w:rsidRPr="00C11CD8" w:rsidRDefault="00C16867" w:rsidP="00C16867">
      <w:pPr>
        <w:spacing w:line="480" w:lineRule="auto"/>
        <w:jc w:val="both"/>
        <w:rPr>
          <w:rFonts w:ascii="Times New Roman" w:hAnsi="Times New Roman" w:cs="Times New Roman"/>
          <w:sz w:val="24"/>
          <w:szCs w:val="24"/>
        </w:rPr>
      </w:pPr>
      <w:r w:rsidRPr="00C11CD8">
        <w:rPr>
          <w:rFonts w:ascii="Times New Roman" w:hAnsi="Times New Roman" w:cs="Times New Roman"/>
          <w:sz w:val="24"/>
          <w:szCs w:val="24"/>
        </w:rPr>
        <w:t>In this thesis, the usage of virtual flow measurement in modern HVAC systems is further examined. In particular, this thesis is focused on enhancements in virtual flow measurements applied to some of the HVAC control valves that are employed in HVAC systems. These enhancements are shown to be possible through a careful examination of the dynamic behavior of valves. A theoretical discussion of this topic is offered in Chapter 2, while an empirical exercise is described in Chapter 3.</w:t>
      </w:r>
    </w:p>
    <w:p w14:paraId="57873619" w14:textId="77777777" w:rsidR="00C16867" w:rsidRPr="00C11CD8" w:rsidRDefault="00C16867" w:rsidP="00C16867">
      <w:pPr>
        <w:spacing w:line="480" w:lineRule="auto"/>
        <w:ind w:firstLine="720"/>
        <w:jc w:val="both"/>
        <w:rPr>
          <w:rFonts w:ascii="Times New Roman" w:hAnsi="Times New Roman" w:cs="Times New Roman"/>
          <w:sz w:val="24"/>
          <w:szCs w:val="24"/>
        </w:rPr>
      </w:pPr>
      <w:r w:rsidRPr="00C11CD8">
        <w:rPr>
          <w:rFonts w:ascii="Times New Roman" w:hAnsi="Times New Roman" w:cs="Times New Roman"/>
          <w:sz w:val="24"/>
          <w:szCs w:val="24"/>
        </w:rPr>
        <w:t xml:space="preserve">For the empirical exercise, enhancement in virtual flow measurement through a careful examination of valve dynamic behavior is tested for using the data obtained from the operation of two AHUs that are installed in a large facility in Oklahoma City, OK. The AHUs that are examined vary in size. Yet, there are convincing evidence that in both cases computing valve dynamic behavior may in practice improve the precision of virtual flow measurement. This finding is, in particular, highlighted in Shahahmadi and Song (2018). </w:t>
      </w:r>
    </w:p>
    <w:p w14:paraId="793345AE" w14:textId="77777777" w:rsidR="00C16867" w:rsidRPr="00C11CD8" w:rsidRDefault="00C16867" w:rsidP="00C16867">
      <w:pPr>
        <w:spacing w:line="480" w:lineRule="auto"/>
        <w:ind w:firstLine="720"/>
        <w:jc w:val="both"/>
        <w:rPr>
          <w:rFonts w:ascii="Times New Roman" w:hAnsi="Times New Roman" w:cs="Times New Roman"/>
          <w:sz w:val="24"/>
          <w:szCs w:val="24"/>
        </w:rPr>
      </w:pPr>
      <w:r w:rsidRPr="00C11CD8">
        <w:rPr>
          <w:rFonts w:ascii="Times New Roman" w:hAnsi="Times New Roman" w:cs="Times New Roman"/>
          <w:sz w:val="24"/>
          <w:szCs w:val="24"/>
        </w:rPr>
        <w:t xml:space="preserve">Given the illustrated use of virtual flow measurement, this thesis also explores how such measurements could help HVAC engineers to improve energy efficiency of AHUs through changes in Variable Air Volume (henceforth, VAV) settings. For this empirical exercise, discussed fully in Chapter 4, a recently revised guideline by the American Society of Heating, Refrigerating and Air-Conditioning Engineers is examined. Implementing this guideline (noted as ASHRAE Standard 90.1) leads to a reduction to 30% of maximum airflow for the VAVs; in particular, the VAVs that serve non-critical zones. As highlighted in Shahahmadi, Rivas, Song, and Wang (2017), virtual flow measurement could successfully be used for </w:t>
      </w:r>
      <w:r w:rsidRPr="00C11CD8">
        <w:rPr>
          <w:rFonts w:ascii="Times New Roman" w:hAnsi="Times New Roman" w:cs="Times New Roman"/>
          <w:sz w:val="24"/>
          <w:szCs w:val="24"/>
        </w:rPr>
        <w:lastRenderedPageBreak/>
        <w:t xml:space="preserve">the implementation of this revised guideline. In fact, it is shown that resetting the VAVs that leads to a reduction in supply fan speeds and supply air flow could translate into significant decline in cooling energy consumption.  </w:t>
      </w:r>
    </w:p>
    <w:p w14:paraId="3F0513EE" w14:textId="197F7288" w:rsidR="00C16867" w:rsidRPr="00DC02F2" w:rsidRDefault="00C16867" w:rsidP="0037043E">
      <w:pPr>
        <w:pStyle w:val="Body"/>
        <w:spacing w:after="0" w:line="480" w:lineRule="auto"/>
        <w:ind w:firstLine="720"/>
        <w:jc w:val="both"/>
        <w:rPr>
          <w:rFonts w:ascii="Times New Roman" w:hAnsi="Times New Roman" w:cs="Times New Roman"/>
        </w:rPr>
      </w:pPr>
      <w:r>
        <w:rPr>
          <w:rFonts w:ascii="Times New Roman" w:hAnsi="Times New Roman" w:cs="Times New Roman"/>
          <w:sz w:val="24"/>
          <w:szCs w:val="24"/>
        </w:rPr>
        <w:t>The remainder of this thesis is organized in the following way. In Chapter 2, the theoretical backgrounds of improvements in virtual flow measurement using dynamic valve behavior is discussed. In doing so, t</w:t>
      </w:r>
      <w:r w:rsidRPr="00C31705">
        <w:rPr>
          <w:rFonts w:ascii="Times New Roman" w:hAnsi="Times New Roman" w:cs="Times New Roman"/>
          <w:sz w:val="24"/>
          <w:szCs w:val="24"/>
        </w:rPr>
        <w:t>he possibility of a mismatch between valve command and valve position</w:t>
      </w:r>
      <w:r>
        <w:rPr>
          <w:rFonts w:ascii="Times New Roman" w:hAnsi="Times New Roman" w:cs="Times New Roman"/>
          <w:sz w:val="24"/>
          <w:szCs w:val="24"/>
        </w:rPr>
        <w:t xml:space="preserve"> and its effects on the precision of virtual flow measurements are described.</w:t>
      </w:r>
      <w:r w:rsidRPr="00C31705">
        <w:rPr>
          <w:rFonts w:ascii="Times New Roman" w:hAnsi="Times New Roman" w:cs="Times New Roman"/>
          <w:sz w:val="24"/>
          <w:szCs w:val="24"/>
        </w:rPr>
        <w:t xml:space="preserve"> </w:t>
      </w:r>
      <w:r>
        <w:rPr>
          <w:rFonts w:ascii="Times New Roman" w:hAnsi="Times New Roman" w:cs="Times New Roman"/>
          <w:sz w:val="24"/>
          <w:szCs w:val="24"/>
        </w:rPr>
        <w:t>This chapter concludes with describing</w:t>
      </w:r>
      <w:r w:rsidRPr="00C31705">
        <w:rPr>
          <w:rFonts w:ascii="Times New Roman" w:hAnsi="Times New Roman" w:cs="Times New Roman"/>
          <w:sz w:val="24"/>
          <w:szCs w:val="24"/>
        </w:rPr>
        <w:t xml:space="preserve"> an empirical approach </w:t>
      </w:r>
      <w:r>
        <w:rPr>
          <w:rFonts w:ascii="Times New Roman" w:hAnsi="Times New Roman" w:cs="Times New Roman"/>
          <w:sz w:val="24"/>
          <w:szCs w:val="24"/>
        </w:rPr>
        <w:t>to</w:t>
      </w:r>
      <w:r w:rsidRPr="00C31705">
        <w:rPr>
          <w:rFonts w:ascii="Times New Roman" w:hAnsi="Times New Roman" w:cs="Times New Roman"/>
          <w:sz w:val="24"/>
          <w:szCs w:val="24"/>
        </w:rPr>
        <w:t xml:space="preserve"> identifying</w:t>
      </w:r>
      <w:r>
        <w:rPr>
          <w:rFonts w:ascii="Times New Roman" w:hAnsi="Times New Roman" w:cs="Times New Roman"/>
          <w:sz w:val="24"/>
          <w:szCs w:val="24"/>
        </w:rPr>
        <w:t xml:space="preserve"> and quantify</w:t>
      </w:r>
      <w:r w:rsidR="00E32DEE">
        <w:rPr>
          <w:rFonts w:ascii="Times New Roman" w:hAnsi="Times New Roman" w:cs="Times New Roman"/>
          <w:sz w:val="24"/>
          <w:szCs w:val="24"/>
        </w:rPr>
        <w:t>ing</w:t>
      </w:r>
      <w:r w:rsidRPr="00C31705">
        <w:rPr>
          <w:rFonts w:ascii="Times New Roman" w:hAnsi="Times New Roman" w:cs="Times New Roman"/>
          <w:sz w:val="24"/>
          <w:szCs w:val="24"/>
        </w:rPr>
        <w:t xml:space="preserve"> the sources of the above mismatch.</w:t>
      </w:r>
      <w:r>
        <w:rPr>
          <w:rFonts w:ascii="Times New Roman" w:hAnsi="Times New Roman" w:cs="Times New Roman"/>
          <w:sz w:val="24"/>
          <w:szCs w:val="24"/>
        </w:rPr>
        <w:t xml:space="preserve"> In Chapter 3, the theoretical guidelines and the empirical approach that are introduced in Chapter 2 are put into work to measure the flow rate of a relatively small AHU and a relatively large AHU. The findings illustrate the advantages and shortcomings of virtual flow meters. In particular, the uncertainty analyses reveal how considering the dynamic behavior of the valves may improve the precision of virtual flow measurement. Given the usefulness of virtual flow measurement, as illustrated in Chapter 3, a case study is discussed in Chapter 4 that shows how virtual flow measurement could be used in evaluating the effectiveness of a revised guideline by ASHRAE. In particular, virtual flow measurement is used to show how adjusting the VAV settings may lower energy consumption through lowering supply fan speed and airflow. In Chapter 5 the above findings are summarized, and conclusions are drawn accordingly. </w:t>
      </w:r>
    </w:p>
    <w:p w14:paraId="40DA64B5" w14:textId="77777777" w:rsidR="00C16867" w:rsidRDefault="00C16867" w:rsidP="00C16867">
      <w:pPr>
        <w:rPr>
          <w:rFonts w:ascii="Times New Roman" w:hAnsi="Times New Roman" w:cs="Times New Roman"/>
          <w:b/>
          <w:sz w:val="28"/>
        </w:rPr>
      </w:pPr>
    </w:p>
    <w:p w14:paraId="668CD785" w14:textId="2FA79B83" w:rsidR="00C16867" w:rsidRDefault="006E60E5" w:rsidP="00826F07">
      <w:pPr>
        <w:spacing w:line="480" w:lineRule="auto"/>
        <w:jc w:val="center"/>
        <w:rPr>
          <w:rFonts w:ascii="Times New Roman" w:hAnsi="Times New Roman" w:cs="Times New Roman"/>
          <w:b/>
          <w:sz w:val="28"/>
        </w:rPr>
      </w:pPr>
      <w:r>
        <w:rPr>
          <w:rFonts w:ascii="Times New Roman" w:hAnsi="Times New Roman" w:cs="Times New Roman"/>
          <w:b/>
          <w:sz w:val="28"/>
        </w:rPr>
        <w:lastRenderedPageBreak/>
        <w:t>Chapter 2:</w:t>
      </w:r>
      <w:r w:rsidR="00C16867">
        <w:rPr>
          <w:rFonts w:ascii="Times New Roman" w:hAnsi="Times New Roman" w:cs="Times New Roman"/>
          <w:b/>
          <w:sz w:val="28"/>
        </w:rPr>
        <w:t xml:space="preserve"> </w:t>
      </w:r>
      <w:r w:rsidR="00C16867" w:rsidRPr="00E76416">
        <w:rPr>
          <w:rFonts w:ascii="Times New Roman" w:hAnsi="Times New Roman" w:cs="Times New Roman"/>
          <w:b/>
          <w:sz w:val="28"/>
        </w:rPr>
        <w:t>Valve Flow Meter Enhancement Through Computing Valve</w:t>
      </w:r>
      <w:r w:rsidR="00C16867">
        <w:rPr>
          <w:rFonts w:ascii="Times New Roman" w:hAnsi="Times New Roman" w:cs="Times New Roman"/>
          <w:b/>
          <w:sz w:val="28"/>
        </w:rPr>
        <w:t xml:space="preserve"> </w:t>
      </w:r>
      <w:r w:rsidR="00C16867" w:rsidRPr="00E76416">
        <w:rPr>
          <w:rFonts w:ascii="Times New Roman" w:hAnsi="Times New Roman" w:cs="Times New Roman"/>
          <w:b/>
          <w:sz w:val="28"/>
        </w:rPr>
        <w:t>Dynamic Behavior: A Theoretical Discussion</w:t>
      </w:r>
    </w:p>
    <w:p w14:paraId="44350553" w14:textId="2EAC8EA6" w:rsidR="00C16867" w:rsidRDefault="00C16867" w:rsidP="00AA1C65">
      <w:pPr>
        <w:pStyle w:val="ListParagraph"/>
        <w:spacing w:line="480" w:lineRule="auto"/>
        <w:ind w:left="0"/>
        <w:jc w:val="both"/>
        <w:rPr>
          <w:rFonts w:ascii="Times New Roman" w:hAnsi="Times New Roman" w:cs="Times New Roman"/>
        </w:rPr>
      </w:pPr>
      <w:r>
        <w:rPr>
          <w:rFonts w:ascii="Times New Roman" w:hAnsi="Times New Roman" w:cs="Times New Roman"/>
        </w:rPr>
        <w:t>In this chapter, a method of valve virtual flow measurement improvement is discussed in detail. The objective of this discussion is to review the empirical method, developed in Shahahmadi and Song (2018), that could be used in order to improve the virtual flow measurement, considering the limited computational capacities in building automation systems. This empirical method will then be employed in the experiments that are described in the following chapters.</w:t>
      </w:r>
    </w:p>
    <w:p w14:paraId="411A0C3B" w14:textId="77777777" w:rsidR="00C16867" w:rsidRPr="00280922" w:rsidRDefault="00C16867" w:rsidP="00AA1C65">
      <w:pPr>
        <w:pStyle w:val="ListParagraph"/>
        <w:spacing w:line="480" w:lineRule="auto"/>
        <w:ind w:left="0" w:firstLine="720"/>
        <w:jc w:val="both"/>
        <w:rPr>
          <w:rFonts w:ascii="Times New Roman" w:hAnsi="Times New Roman" w:cs="Times New Roman"/>
        </w:rPr>
      </w:pPr>
      <w:r>
        <w:rPr>
          <w:rFonts w:ascii="Times New Roman" w:hAnsi="Times New Roman" w:cs="Times New Roman"/>
        </w:rPr>
        <w:t>The concept of the valve virtual flow measurement is first described in Section 2.1. The possibility of a mismatch between valve command (i.e., controller input) and valve position (i.e., observed output) is then discussed in Section 2.2. It is also described how such mismatch may affect the precision of virtual flow measurement. Lastly, in Section 2.3, an empirical approach for identifying the sources of the above-mentioned mismatch is introduced.</w:t>
      </w:r>
    </w:p>
    <w:p w14:paraId="1F540D6D" w14:textId="77777777" w:rsidR="00C16867" w:rsidRPr="004B4873" w:rsidRDefault="00C16867" w:rsidP="00AA1C65">
      <w:pPr>
        <w:pStyle w:val="ListParagraph"/>
        <w:numPr>
          <w:ilvl w:val="1"/>
          <w:numId w:val="7"/>
        </w:numPr>
        <w:spacing w:line="480" w:lineRule="auto"/>
        <w:ind w:left="360"/>
        <w:jc w:val="both"/>
        <w:rPr>
          <w:rFonts w:ascii="Times New Roman" w:hAnsi="Times New Roman" w:cs="Times New Roman"/>
          <w:b/>
          <w:i/>
        </w:rPr>
      </w:pPr>
      <w:r>
        <w:rPr>
          <w:rFonts w:ascii="Times New Roman" w:hAnsi="Times New Roman" w:cs="Times New Roman"/>
          <w:b/>
          <w:i/>
        </w:rPr>
        <w:t xml:space="preserve"> </w:t>
      </w:r>
      <w:r w:rsidRPr="004B4873">
        <w:rPr>
          <w:rFonts w:ascii="Times New Roman" w:hAnsi="Times New Roman" w:cs="Times New Roman"/>
          <w:b/>
          <w:i/>
        </w:rPr>
        <w:t>Virtual Flow Measurement</w:t>
      </w:r>
    </w:p>
    <w:p w14:paraId="7693C7D7" w14:textId="77777777" w:rsidR="00C16867" w:rsidRPr="00677B5D" w:rsidRDefault="00C16867" w:rsidP="00AA1C65">
      <w:pPr>
        <w:spacing w:line="480" w:lineRule="auto"/>
        <w:jc w:val="both"/>
        <w:rPr>
          <w:rFonts w:ascii="Times New Roman" w:hAnsi="Times New Roman" w:cs="Times New Roman"/>
          <w:sz w:val="24"/>
          <w:szCs w:val="24"/>
        </w:rPr>
      </w:pPr>
      <w:r w:rsidRPr="00677B5D">
        <w:rPr>
          <w:rFonts w:ascii="Times New Roman" w:hAnsi="Times New Roman" w:cs="Times New Roman"/>
          <w:sz w:val="24"/>
          <w:szCs w:val="24"/>
        </w:rPr>
        <w:t xml:space="preserve">Previous studies suggest that measurement of valve flow rate may in practice be quite challenging. In particular, the sensors that are installed in ducts or pipes may disrupt the flow rate, which in turn makes the measurement of the flow rate nonviable. This highlighted in </w:t>
      </w:r>
      <w:r w:rsidRPr="00677B5D">
        <w:rPr>
          <w:rFonts w:ascii="Times New Roman" w:eastAsia="Times New Roman" w:hAnsi="Times New Roman" w:cs="Times New Roman"/>
          <w:sz w:val="24"/>
          <w:szCs w:val="24"/>
        </w:rPr>
        <w:t>Andiroglu</w:t>
      </w:r>
      <w:r w:rsidRPr="00677B5D">
        <w:rPr>
          <w:rFonts w:ascii="Times New Roman" w:hAnsi="Times New Roman" w:cs="Times New Roman"/>
          <w:sz w:val="24"/>
          <w:szCs w:val="24"/>
        </w:rPr>
        <w:t xml:space="preserve"> (2015) and Wang et al. (2014), who argued that space and cost limitations might affect the implementation of physical flow measurement. </w:t>
      </w:r>
    </w:p>
    <w:p w14:paraId="1E667A9E" w14:textId="77777777" w:rsidR="00C16867" w:rsidRPr="00677B5D" w:rsidRDefault="00C16867" w:rsidP="00AA1C65">
      <w:pPr>
        <w:spacing w:line="480" w:lineRule="auto"/>
        <w:ind w:firstLine="720"/>
        <w:jc w:val="both"/>
        <w:rPr>
          <w:rFonts w:ascii="Times New Roman" w:hAnsi="Times New Roman" w:cs="Times New Roman"/>
          <w:sz w:val="24"/>
          <w:szCs w:val="24"/>
        </w:rPr>
      </w:pPr>
      <w:r w:rsidRPr="00677B5D">
        <w:rPr>
          <w:rFonts w:ascii="Times New Roman" w:eastAsia="Times New Roman" w:hAnsi="Times New Roman" w:cs="Times New Roman"/>
          <w:sz w:val="24"/>
          <w:szCs w:val="24"/>
        </w:rPr>
        <w:t xml:space="preserve">The ASHRAE Handbook (2013) provides an example of the demanding requirements for the installation of the physical flow rate meters. This handbook </w:t>
      </w:r>
      <w:r w:rsidRPr="00677B5D">
        <w:rPr>
          <w:rFonts w:ascii="Times New Roman" w:eastAsia="Times New Roman" w:hAnsi="Times New Roman" w:cs="Times New Roman"/>
          <w:sz w:val="24"/>
          <w:szCs w:val="24"/>
        </w:rPr>
        <w:lastRenderedPageBreak/>
        <w:t>suggests that</w:t>
      </w:r>
      <w:r w:rsidRPr="00677B5D">
        <w:rPr>
          <w:rFonts w:ascii="Times New Roman" w:hAnsi="Times New Roman" w:cs="Times New Roman"/>
          <w:sz w:val="24"/>
          <w:szCs w:val="24"/>
        </w:rPr>
        <w:t xml:space="preserve"> physical meter installation is viable only when long, straight, and unobstructed pipes or ducts are available. Those pipes or ducts must be of 7.5 times over the pipe or duct diameter upstream and 3 times over the same diameter downstream in order for physical meters to measure the flow rate properly. These requirements along with the cost of physical flow meter devices may impede the installation of such devices in HVAC systems in residential, commercial, medical, or academic buildings.</w:t>
      </w:r>
    </w:p>
    <w:p w14:paraId="5C7ACE72" w14:textId="5432BC64" w:rsidR="00C16867" w:rsidRPr="00677B5D" w:rsidRDefault="00C16867" w:rsidP="00AA1C65">
      <w:pPr>
        <w:spacing w:line="480" w:lineRule="auto"/>
        <w:ind w:firstLine="720"/>
        <w:jc w:val="both"/>
        <w:rPr>
          <w:rFonts w:ascii="Times New Roman" w:hAnsi="Times New Roman" w:cs="Times New Roman"/>
          <w:sz w:val="24"/>
          <w:szCs w:val="24"/>
        </w:rPr>
      </w:pPr>
      <w:r w:rsidRPr="00677B5D">
        <w:rPr>
          <w:rFonts w:ascii="Times New Roman" w:hAnsi="Times New Roman" w:cs="Times New Roman"/>
          <w:sz w:val="24"/>
          <w:szCs w:val="24"/>
        </w:rPr>
        <w:t>As indicated in Song et al. (2013), the idea behind using a virtual flow meter was initially put forth about 15 years ago when the use of a virtual fan airflow meter was proposed by Joo et al. (2003). Tracking the supply air flow rate, a virtual meter is developed in their study to measure the supply and return air flow</w:t>
      </w:r>
      <w:r w:rsidR="00BF4288">
        <w:rPr>
          <w:rFonts w:ascii="Times New Roman" w:hAnsi="Times New Roman" w:cs="Times New Roman"/>
          <w:sz w:val="24"/>
          <w:szCs w:val="24"/>
        </w:rPr>
        <w:t xml:space="preserve"> rate</w:t>
      </w:r>
      <w:r w:rsidRPr="00677B5D">
        <w:rPr>
          <w:rFonts w:ascii="Times New Roman" w:hAnsi="Times New Roman" w:cs="Times New Roman"/>
          <w:sz w:val="24"/>
          <w:szCs w:val="24"/>
        </w:rPr>
        <w:t>. In turn, employing this virtual flow rate measurement, it is suggested that fan power could be saved by resetting the static pressure set points.</w:t>
      </w:r>
    </w:p>
    <w:p w14:paraId="6E4EDD74" w14:textId="77777777" w:rsidR="00C16867" w:rsidRPr="00677B5D" w:rsidRDefault="00C16867" w:rsidP="00AA1C65">
      <w:pPr>
        <w:spacing w:line="480" w:lineRule="auto"/>
        <w:ind w:firstLine="720"/>
        <w:jc w:val="both"/>
        <w:rPr>
          <w:rFonts w:ascii="Times New Roman" w:hAnsi="Times New Roman" w:cs="Times New Roman"/>
          <w:sz w:val="24"/>
          <w:szCs w:val="24"/>
        </w:rPr>
      </w:pPr>
      <w:r w:rsidRPr="00677B5D">
        <w:rPr>
          <w:rFonts w:ascii="Times New Roman" w:hAnsi="Times New Roman" w:cs="Times New Roman"/>
          <w:sz w:val="24"/>
          <w:szCs w:val="24"/>
        </w:rPr>
        <w:t>Many studies, then, followed as summarized by Song et al. (2012). Among those studies, the use of valve dynamic behavior for virtual flow rate measurement was first discussed in Song et al. (2013). For a given AHU, the control valves are installed to control the flow rate of chilled or hot water through cooling or heating coils, respectively. The pressure drop across these valves could be used for the measurement of flow rate. For this purpose, pressure drop, valve opening position, and valve characteristic curve should be used in the following fashion: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6"/>
        <w:gridCol w:w="6705"/>
        <w:gridCol w:w="599"/>
      </w:tblGrid>
      <w:tr w:rsidR="00C16867" w:rsidRPr="00677B5D" w14:paraId="30ADDAF1" w14:textId="77777777" w:rsidTr="0015474A">
        <w:tc>
          <w:tcPr>
            <w:tcW w:w="715" w:type="dxa"/>
          </w:tcPr>
          <w:p w14:paraId="62929683" w14:textId="77777777" w:rsidR="00C16867" w:rsidRPr="00677B5D" w:rsidRDefault="00C16867" w:rsidP="00AA1C65">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both"/>
              <w:rPr>
                <w:rFonts w:ascii="Times New Roman" w:hAnsi="Times New Roman" w:cs="Times New Roman"/>
                <w:sz w:val="24"/>
                <w:szCs w:val="24"/>
              </w:rPr>
            </w:pPr>
          </w:p>
        </w:tc>
        <w:tc>
          <w:tcPr>
            <w:tcW w:w="8010" w:type="dxa"/>
          </w:tcPr>
          <w:p w14:paraId="2CA504AB" w14:textId="77777777" w:rsidR="00C16867" w:rsidRPr="00677B5D" w:rsidRDefault="005516A6" w:rsidP="00AA1C65">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both"/>
              <w:rPr>
                <w:rFonts w:ascii="Times New Roman" w:hAnsi="Times New Roman" w:cs="Times New Roman"/>
                <w:i/>
                <w:sz w:val="24"/>
                <w:szCs w:val="24"/>
              </w:rPr>
            </w:pPr>
            <m:oMathPara>
              <m:oMath>
                <m:sSub>
                  <m:sSubPr>
                    <m:ctrlPr>
                      <w:rPr>
                        <w:rFonts w:ascii="Cambria Math" w:hAnsi="Cambria Math" w:cs="Times New Roman"/>
                        <w:i/>
                        <w:sz w:val="24"/>
                        <w:szCs w:val="21"/>
                      </w:rPr>
                    </m:ctrlPr>
                  </m:sSubPr>
                  <m:e>
                    <m:r>
                      <w:rPr>
                        <w:rFonts w:ascii="Cambria Math" w:hAnsi="Cambria Math" w:cs="Times New Roman"/>
                        <w:sz w:val="24"/>
                        <w:szCs w:val="21"/>
                      </w:rPr>
                      <m:t>Q</m:t>
                    </m:r>
                  </m:e>
                  <m:sub>
                    <m:r>
                      <w:rPr>
                        <w:rFonts w:ascii="Cambria Math" w:hAnsi="Cambria Math" w:cs="Times New Roman"/>
                        <w:sz w:val="24"/>
                        <w:szCs w:val="21"/>
                      </w:rPr>
                      <m:t>z</m:t>
                    </m:r>
                  </m:sub>
                </m:sSub>
                <m:r>
                  <w:rPr>
                    <w:rFonts w:ascii="Cambria Math" w:hAnsi="Cambria Math" w:cs="Times New Roman"/>
                    <w:sz w:val="24"/>
                    <w:szCs w:val="21"/>
                  </w:rPr>
                  <m:t>=</m:t>
                </m:r>
                <m:sSub>
                  <m:sSubPr>
                    <m:ctrlPr>
                      <w:rPr>
                        <w:rFonts w:ascii="Cambria Math" w:hAnsi="Cambria Math" w:cs="Times New Roman"/>
                        <w:i/>
                        <w:sz w:val="24"/>
                        <w:szCs w:val="21"/>
                      </w:rPr>
                    </m:ctrlPr>
                  </m:sSubPr>
                  <m:e>
                    <m:r>
                      <w:rPr>
                        <w:rFonts w:ascii="Cambria Math" w:hAnsi="Cambria Math" w:cs="Times New Roman"/>
                        <w:sz w:val="24"/>
                        <w:szCs w:val="21"/>
                      </w:rPr>
                      <m:t>f</m:t>
                    </m:r>
                  </m:e>
                  <m:sub>
                    <m:r>
                      <w:rPr>
                        <w:rFonts w:ascii="Cambria Math" w:hAnsi="Cambria Math" w:cs="Times New Roman"/>
                        <w:sz w:val="24"/>
                        <w:szCs w:val="21"/>
                      </w:rPr>
                      <m:t>v</m:t>
                    </m:r>
                  </m:sub>
                </m:sSub>
                <m:r>
                  <w:rPr>
                    <w:rFonts w:ascii="Cambria Math" w:hAnsi="Cambria Math" w:cs="Times New Roman"/>
                    <w:sz w:val="24"/>
                    <w:szCs w:val="21"/>
                  </w:rPr>
                  <m:t>(z)</m:t>
                </m:r>
                <m:rad>
                  <m:radPr>
                    <m:degHide m:val="1"/>
                    <m:ctrlPr>
                      <w:rPr>
                        <w:rFonts w:ascii="Cambria Math" w:hAnsi="Cambria Math" w:cs="Times New Roman"/>
                        <w:i/>
                        <w:sz w:val="24"/>
                        <w:szCs w:val="21"/>
                      </w:rPr>
                    </m:ctrlPr>
                  </m:radPr>
                  <m:deg/>
                  <m:e>
                    <m:sSub>
                      <m:sSubPr>
                        <m:ctrlPr>
                          <w:rPr>
                            <w:rFonts w:ascii="Cambria Math" w:hAnsi="Cambria Math" w:cs="Times New Roman"/>
                            <w:i/>
                            <w:sz w:val="24"/>
                            <w:szCs w:val="21"/>
                          </w:rPr>
                        </m:ctrlPr>
                      </m:sSubPr>
                      <m:e>
                        <m:r>
                          <w:rPr>
                            <w:rFonts w:ascii="Cambria Math" w:hAnsi="Cambria Math" w:cs="Times New Roman"/>
                            <w:sz w:val="24"/>
                            <w:szCs w:val="21"/>
                          </w:rPr>
                          <m:t>∆P</m:t>
                        </m:r>
                      </m:e>
                      <m:sub>
                        <m:r>
                          <w:rPr>
                            <w:rFonts w:ascii="Cambria Math" w:hAnsi="Cambria Math" w:cs="Times New Roman"/>
                            <w:sz w:val="24"/>
                            <w:szCs w:val="21"/>
                          </w:rPr>
                          <m:t>v</m:t>
                        </m:r>
                      </m:sub>
                    </m:sSub>
                  </m:e>
                </m:rad>
              </m:oMath>
            </m:oMathPara>
          </w:p>
        </w:tc>
        <w:tc>
          <w:tcPr>
            <w:tcW w:w="625" w:type="dxa"/>
          </w:tcPr>
          <w:p w14:paraId="754344A8" w14:textId="77777777" w:rsidR="00C16867" w:rsidRPr="00677B5D" w:rsidRDefault="00C16867" w:rsidP="00AA1C65">
            <w:pPr>
              <w:pStyle w:val="Body"/>
              <w:pBdr>
                <w:top w:val="none" w:sz="0" w:space="0" w:color="auto"/>
                <w:left w:val="none" w:sz="0" w:space="0" w:color="auto"/>
                <w:bottom w:val="none" w:sz="0" w:space="0" w:color="auto"/>
                <w:right w:val="none" w:sz="0" w:space="0" w:color="auto"/>
                <w:between w:val="none" w:sz="0" w:space="0" w:color="auto"/>
                <w:bar w:val="none" w:sz="0" w:color="auto"/>
              </w:pBdr>
              <w:jc w:val="both"/>
              <w:rPr>
                <w:rFonts w:ascii="Times New Roman" w:hAnsi="Times New Roman" w:cs="Times New Roman"/>
                <w:sz w:val="24"/>
                <w:szCs w:val="24"/>
              </w:rPr>
            </w:pPr>
            <w:r w:rsidRPr="00677B5D">
              <w:rPr>
                <w:rFonts w:ascii="Times New Roman" w:hAnsi="Times New Roman" w:cs="Times New Roman"/>
                <w:sz w:val="24"/>
                <w:szCs w:val="24"/>
              </w:rPr>
              <w:t>(1)</w:t>
            </w:r>
          </w:p>
        </w:tc>
      </w:tr>
    </w:tbl>
    <w:p w14:paraId="18B51769" w14:textId="77777777" w:rsidR="00C16867" w:rsidRPr="00677B5D" w:rsidRDefault="00C16867" w:rsidP="00AA1C65">
      <w:pPr>
        <w:spacing w:line="480" w:lineRule="auto"/>
        <w:jc w:val="both"/>
        <w:rPr>
          <w:rFonts w:ascii="Times New Roman" w:hAnsi="Times New Roman" w:cs="Times New Roman"/>
          <w:sz w:val="24"/>
          <w:szCs w:val="24"/>
        </w:rPr>
      </w:pPr>
      <w:r w:rsidRPr="00677B5D">
        <w:rPr>
          <w:rFonts w:ascii="Times New Roman" w:hAnsi="Times New Roman" w:cs="Times New Roman"/>
          <w:sz w:val="24"/>
          <w:szCs w:val="24"/>
        </w:rPr>
        <w:lastRenderedPageBreak/>
        <w:t xml:space="preserve">In the above equation, </w:t>
      </w:r>
      <w:r w:rsidRPr="00677B5D">
        <w:rPr>
          <w:rFonts w:ascii="Times New Roman" w:hAnsi="Times New Roman" w:cs="Times New Roman"/>
          <w:i/>
          <w:sz w:val="24"/>
          <w:szCs w:val="24"/>
        </w:rPr>
        <w:t>Q</w:t>
      </w:r>
      <w:r w:rsidRPr="00677B5D">
        <w:rPr>
          <w:rFonts w:ascii="Times New Roman" w:hAnsi="Times New Roman" w:cs="Times New Roman"/>
          <w:i/>
          <w:sz w:val="24"/>
          <w:szCs w:val="24"/>
          <w:vertAlign w:val="subscript"/>
        </w:rPr>
        <w:t>z</w:t>
      </w:r>
      <w:r w:rsidRPr="00677B5D">
        <w:rPr>
          <w:rFonts w:ascii="Times New Roman" w:hAnsi="Times New Roman" w:cs="Times New Roman"/>
          <w:i/>
          <w:sz w:val="24"/>
          <w:szCs w:val="24"/>
        </w:rPr>
        <w:t xml:space="preserve"> </w:t>
      </w:r>
      <w:r w:rsidRPr="00677B5D">
        <w:rPr>
          <w:rFonts w:ascii="Times New Roman" w:hAnsi="Times New Roman" w:cs="Times New Roman"/>
          <w:sz w:val="24"/>
          <w:szCs w:val="24"/>
        </w:rPr>
        <w:t xml:space="preserve">is the flow rate, </w:t>
      </w:r>
      <w:r w:rsidRPr="00677B5D">
        <w:rPr>
          <w:rFonts w:ascii="Times New Roman" w:hAnsi="Times New Roman" w:cs="Times New Roman"/>
          <w:i/>
          <w:sz w:val="24"/>
          <w:szCs w:val="24"/>
        </w:rPr>
        <w:t>f</w:t>
      </w:r>
      <w:r w:rsidRPr="00677B5D">
        <w:rPr>
          <w:rFonts w:ascii="Times New Roman" w:hAnsi="Times New Roman" w:cs="Times New Roman"/>
          <w:i/>
          <w:sz w:val="24"/>
          <w:szCs w:val="24"/>
          <w:vertAlign w:val="subscript"/>
        </w:rPr>
        <w:t>v</w:t>
      </w:r>
      <w:r w:rsidRPr="00677B5D">
        <w:rPr>
          <w:rFonts w:ascii="Times New Roman" w:hAnsi="Times New Roman" w:cs="Times New Roman"/>
          <w:i/>
          <w:sz w:val="24"/>
          <w:szCs w:val="24"/>
        </w:rPr>
        <w:t>(z)</w:t>
      </w:r>
      <w:r w:rsidRPr="00677B5D">
        <w:rPr>
          <w:rFonts w:ascii="Times New Roman" w:hAnsi="Times New Roman" w:cs="Times New Roman"/>
          <w:sz w:val="24"/>
          <w:szCs w:val="24"/>
        </w:rPr>
        <w:t xml:space="preserve"> is the </w:t>
      </w:r>
      <w:r w:rsidRPr="00677B5D">
        <w:rPr>
          <w:rFonts w:ascii="Times New Roman" w:hAnsi="Times New Roman" w:cs="Times New Roman"/>
          <w:i/>
          <w:sz w:val="24"/>
          <w:szCs w:val="24"/>
        </w:rPr>
        <w:t>installed</w:t>
      </w:r>
      <w:r w:rsidRPr="00677B5D">
        <w:rPr>
          <w:rFonts w:ascii="Times New Roman" w:hAnsi="Times New Roman" w:cs="Times New Roman"/>
          <w:sz w:val="24"/>
          <w:szCs w:val="24"/>
        </w:rPr>
        <w:t xml:space="preserve"> valve characteristic curve for a given opening position of </w:t>
      </w:r>
      <w:r w:rsidRPr="00677B5D">
        <w:rPr>
          <w:rFonts w:ascii="Times New Roman" w:hAnsi="Times New Roman" w:cs="Times New Roman"/>
          <w:i/>
          <w:sz w:val="24"/>
          <w:szCs w:val="24"/>
        </w:rPr>
        <w:t>z</w:t>
      </w:r>
      <w:r w:rsidRPr="00677B5D">
        <w:rPr>
          <w:rFonts w:ascii="Times New Roman" w:hAnsi="Times New Roman" w:cs="Times New Roman"/>
          <w:sz w:val="24"/>
          <w:szCs w:val="24"/>
        </w:rPr>
        <w:t xml:space="preserve">, and </w:t>
      </w:r>
      <w:r w:rsidRPr="00677B5D">
        <w:rPr>
          <w:rFonts w:ascii="Times New Roman" w:hAnsi="Times New Roman" w:cs="Times New Roman"/>
          <w:i/>
          <w:sz w:val="24"/>
          <w:szCs w:val="24"/>
        </w:rPr>
        <w:sym w:font="Symbol" w:char="F044"/>
      </w:r>
      <w:r w:rsidRPr="00677B5D">
        <w:rPr>
          <w:rFonts w:ascii="Times New Roman" w:hAnsi="Times New Roman" w:cs="Times New Roman"/>
          <w:i/>
          <w:sz w:val="24"/>
          <w:szCs w:val="24"/>
        </w:rPr>
        <w:t>P</w:t>
      </w:r>
      <w:r w:rsidRPr="00677B5D">
        <w:rPr>
          <w:rFonts w:ascii="Times New Roman" w:hAnsi="Times New Roman" w:cs="Times New Roman"/>
          <w:i/>
          <w:sz w:val="24"/>
          <w:szCs w:val="24"/>
          <w:vertAlign w:val="subscript"/>
        </w:rPr>
        <w:t>v</w:t>
      </w:r>
      <w:r w:rsidRPr="00677B5D">
        <w:rPr>
          <w:rFonts w:ascii="Times New Roman" w:hAnsi="Times New Roman" w:cs="Times New Roman"/>
          <w:sz w:val="24"/>
          <w:szCs w:val="24"/>
        </w:rPr>
        <w:t xml:space="preserve"> is the differential pressure across the valve. The installed valve characteristic curve, as indicated in Song et al. (2013), is a function of a constant valve flow coefficient, valve’s </w:t>
      </w:r>
      <w:r w:rsidRPr="00677B5D">
        <w:rPr>
          <w:rFonts w:ascii="Times New Roman" w:hAnsi="Times New Roman" w:cs="Times New Roman"/>
          <w:i/>
          <w:sz w:val="24"/>
          <w:szCs w:val="24"/>
        </w:rPr>
        <w:t>inherent</w:t>
      </w:r>
      <w:r w:rsidRPr="00677B5D">
        <w:rPr>
          <w:rFonts w:ascii="Times New Roman" w:hAnsi="Times New Roman" w:cs="Times New Roman"/>
          <w:sz w:val="24"/>
          <w:szCs w:val="24"/>
        </w:rPr>
        <w:t xml:space="preserve"> characteristic, and valve authority. Given the details of valve design, the above parameters are known to us. Also, pressure differential is measurable. However, the actual valve opening position is unknown. Fortunately, valve command, which are available from the building automation systems, could be used to replace the unknown valve position. Therefore, the flow rate could empirically be measured using the following formula: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6"/>
        <w:gridCol w:w="6705"/>
        <w:gridCol w:w="599"/>
      </w:tblGrid>
      <w:tr w:rsidR="00C16867" w:rsidRPr="00677B5D" w14:paraId="06697767" w14:textId="77777777" w:rsidTr="0015474A">
        <w:tc>
          <w:tcPr>
            <w:tcW w:w="715" w:type="dxa"/>
          </w:tcPr>
          <w:p w14:paraId="764FD209" w14:textId="77777777" w:rsidR="00C16867" w:rsidRPr="00677B5D" w:rsidRDefault="00C16867" w:rsidP="00AA1C65">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both"/>
              <w:rPr>
                <w:rFonts w:ascii="Times New Roman" w:hAnsi="Times New Roman" w:cs="Times New Roman"/>
                <w:sz w:val="24"/>
                <w:szCs w:val="24"/>
              </w:rPr>
            </w:pPr>
          </w:p>
        </w:tc>
        <w:tc>
          <w:tcPr>
            <w:tcW w:w="8010" w:type="dxa"/>
          </w:tcPr>
          <w:p w14:paraId="6F399AA1" w14:textId="77777777" w:rsidR="00C16867" w:rsidRPr="00677B5D" w:rsidRDefault="005516A6" w:rsidP="00AA1C65">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both"/>
              <w:rPr>
                <w:rFonts w:ascii="Times New Roman" w:hAnsi="Times New Roman" w:cs="Times New Roman"/>
                <w:i/>
                <w:sz w:val="24"/>
                <w:szCs w:val="24"/>
              </w:rPr>
            </w:pPr>
            <m:oMathPara>
              <m:oMath>
                <m:sSub>
                  <m:sSubPr>
                    <m:ctrlPr>
                      <w:rPr>
                        <w:rFonts w:ascii="Cambria Math" w:hAnsi="Cambria Math" w:cs="Times New Roman"/>
                        <w:i/>
                        <w:sz w:val="24"/>
                        <w:szCs w:val="21"/>
                      </w:rPr>
                    </m:ctrlPr>
                  </m:sSubPr>
                  <m:e>
                    <m:r>
                      <w:rPr>
                        <w:rFonts w:ascii="Cambria Math" w:hAnsi="Cambria Math" w:cs="Times New Roman"/>
                        <w:sz w:val="24"/>
                        <w:szCs w:val="21"/>
                      </w:rPr>
                      <m:t>Q</m:t>
                    </m:r>
                  </m:e>
                  <m:sub>
                    <m:r>
                      <w:rPr>
                        <w:rFonts w:ascii="Cambria Math" w:hAnsi="Cambria Math" w:cs="Times New Roman"/>
                        <w:sz w:val="24"/>
                        <w:szCs w:val="21"/>
                      </w:rPr>
                      <m:t>x</m:t>
                    </m:r>
                  </m:sub>
                </m:sSub>
                <m:r>
                  <w:rPr>
                    <w:rFonts w:ascii="Cambria Math" w:hAnsi="Cambria Math" w:cs="Times New Roman"/>
                    <w:sz w:val="24"/>
                    <w:szCs w:val="21"/>
                  </w:rPr>
                  <m:t>=</m:t>
                </m:r>
                <m:sSub>
                  <m:sSubPr>
                    <m:ctrlPr>
                      <w:rPr>
                        <w:rFonts w:ascii="Cambria Math" w:hAnsi="Cambria Math" w:cs="Times New Roman"/>
                        <w:i/>
                        <w:sz w:val="24"/>
                        <w:szCs w:val="21"/>
                      </w:rPr>
                    </m:ctrlPr>
                  </m:sSubPr>
                  <m:e>
                    <m:r>
                      <w:rPr>
                        <w:rFonts w:ascii="Cambria Math" w:hAnsi="Cambria Math" w:cs="Times New Roman"/>
                        <w:sz w:val="24"/>
                        <w:szCs w:val="21"/>
                      </w:rPr>
                      <m:t>f</m:t>
                    </m:r>
                  </m:e>
                  <m:sub>
                    <m:r>
                      <w:rPr>
                        <w:rFonts w:ascii="Cambria Math" w:hAnsi="Cambria Math" w:cs="Times New Roman"/>
                        <w:sz w:val="24"/>
                        <w:szCs w:val="21"/>
                      </w:rPr>
                      <m:t>v</m:t>
                    </m:r>
                  </m:sub>
                </m:sSub>
                <m:r>
                  <w:rPr>
                    <w:rFonts w:ascii="Cambria Math" w:hAnsi="Cambria Math" w:cs="Times New Roman"/>
                    <w:sz w:val="24"/>
                    <w:szCs w:val="21"/>
                  </w:rPr>
                  <m:t>(x)</m:t>
                </m:r>
                <m:rad>
                  <m:radPr>
                    <m:degHide m:val="1"/>
                    <m:ctrlPr>
                      <w:rPr>
                        <w:rFonts w:ascii="Cambria Math" w:hAnsi="Cambria Math" w:cs="Times New Roman"/>
                        <w:i/>
                        <w:sz w:val="24"/>
                        <w:szCs w:val="21"/>
                      </w:rPr>
                    </m:ctrlPr>
                  </m:radPr>
                  <m:deg/>
                  <m:e>
                    <m:sSub>
                      <m:sSubPr>
                        <m:ctrlPr>
                          <w:rPr>
                            <w:rFonts w:ascii="Cambria Math" w:hAnsi="Cambria Math" w:cs="Times New Roman"/>
                            <w:i/>
                            <w:sz w:val="24"/>
                            <w:szCs w:val="21"/>
                          </w:rPr>
                        </m:ctrlPr>
                      </m:sSubPr>
                      <m:e>
                        <m:r>
                          <w:rPr>
                            <w:rFonts w:ascii="Cambria Math" w:hAnsi="Cambria Math" w:cs="Times New Roman"/>
                            <w:sz w:val="24"/>
                            <w:szCs w:val="21"/>
                          </w:rPr>
                          <m:t>∆P</m:t>
                        </m:r>
                      </m:e>
                      <m:sub>
                        <m:r>
                          <w:rPr>
                            <w:rFonts w:ascii="Cambria Math" w:hAnsi="Cambria Math" w:cs="Times New Roman"/>
                            <w:sz w:val="24"/>
                            <w:szCs w:val="21"/>
                          </w:rPr>
                          <m:t>v</m:t>
                        </m:r>
                      </m:sub>
                    </m:sSub>
                  </m:e>
                </m:rad>
              </m:oMath>
            </m:oMathPara>
          </w:p>
        </w:tc>
        <w:tc>
          <w:tcPr>
            <w:tcW w:w="625" w:type="dxa"/>
          </w:tcPr>
          <w:p w14:paraId="4D530EBE" w14:textId="77777777" w:rsidR="00C16867" w:rsidRPr="00677B5D" w:rsidRDefault="00C16867" w:rsidP="00AA1C65">
            <w:pPr>
              <w:pStyle w:val="Body"/>
              <w:pBdr>
                <w:top w:val="none" w:sz="0" w:space="0" w:color="auto"/>
                <w:left w:val="none" w:sz="0" w:space="0" w:color="auto"/>
                <w:bottom w:val="none" w:sz="0" w:space="0" w:color="auto"/>
                <w:right w:val="none" w:sz="0" w:space="0" w:color="auto"/>
                <w:between w:val="none" w:sz="0" w:space="0" w:color="auto"/>
                <w:bar w:val="none" w:sz="0" w:color="auto"/>
              </w:pBdr>
              <w:jc w:val="both"/>
              <w:rPr>
                <w:rFonts w:ascii="Times New Roman" w:hAnsi="Times New Roman" w:cs="Times New Roman"/>
                <w:sz w:val="24"/>
                <w:szCs w:val="24"/>
              </w:rPr>
            </w:pPr>
            <w:r w:rsidRPr="00677B5D">
              <w:rPr>
                <w:rFonts w:ascii="Times New Roman" w:hAnsi="Times New Roman" w:cs="Times New Roman"/>
                <w:sz w:val="24"/>
                <w:szCs w:val="24"/>
              </w:rPr>
              <w:t>(2)</w:t>
            </w:r>
          </w:p>
        </w:tc>
      </w:tr>
    </w:tbl>
    <w:p w14:paraId="17165EDF" w14:textId="77777777" w:rsidR="00C16867" w:rsidRPr="00677B5D" w:rsidRDefault="00C16867" w:rsidP="00AA1C65">
      <w:pPr>
        <w:spacing w:line="480" w:lineRule="auto"/>
        <w:jc w:val="both"/>
        <w:rPr>
          <w:rFonts w:ascii="Times New Roman" w:hAnsi="Times New Roman" w:cs="Times New Roman"/>
          <w:sz w:val="24"/>
          <w:szCs w:val="24"/>
        </w:rPr>
      </w:pPr>
      <w:r w:rsidRPr="00677B5D">
        <w:rPr>
          <w:rFonts w:ascii="Times New Roman" w:hAnsi="Times New Roman" w:cs="Times New Roman"/>
          <w:sz w:val="24"/>
          <w:szCs w:val="24"/>
        </w:rPr>
        <w:t xml:space="preserve">where </w:t>
      </w:r>
      <w:r w:rsidRPr="00677B5D">
        <w:rPr>
          <w:rFonts w:ascii="Times New Roman" w:hAnsi="Times New Roman" w:cs="Times New Roman"/>
          <w:i/>
          <w:sz w:val="24"/>
          <w:szCs w:val="24"/>
        </w:rPr>
        <w:t>Q</w:t>
      </w:r>
      <w:r w:rsidRPr="00677B5D">
        <w:rPr>
          <w:rFonts w:ascii="Times New Roman" w:hAnsi="Times New Roman" w:cs="Times New Roman"/>
          <w:i/>
          <w:sz w:val="24"/>
          <w:szCs w:val="24"/>
          <w:vertAlign w:val="subscript"/>
        </w:rPr>
        <w:t>x</w:t>
      </w:r>
      <w:r w:rsidRPr="00677B5D">
        <w:rPr>
          <w:rFonts w:ascii="Times New Roman" w:hAnsi="Times New Roman" w:cs="Times New Roman"/>
          <w:i/>
          <w:sz w:val="24"/>
          <w:szCs w:val="24"/>
        </w:rPr>
        <w:t xml:space="preserve"> </w:t>
      </w:r>
      <w:r w:rsidRPr="00677B5D">
        <w:rPr>
          <w:rFonts w:ascii="Times New Roman" w:hAnsi="Times New Roman" w:cs="Times New Roman"/>
          <w:sz w:val="24"/>
          <w:szCs w:val="24"/>
        </w:rPr>
        <w:t xml:space="preserve">is the calculated flow rate, </w:t>
      </w:r>
      <w:r w:rsidRPr="00677B5D">
        <w:rPr>
          <w:rFonts w:ascii="Times New Roman" w:hAnsi="Times New Roman" w:cs="Times New Roman"/>
          <w:i/>
          <w:sz w:val="24"/>
          <w:szCs w:val="24"/>
        </w:rPr>
        <w:t>f</w:t>
      </w:r>
      <w:r w:rsidRPr="00677B5D">
        <w:rPr>
          <w:rFonts w:ascii="Times New Roman" w:hAnsi="Times New Roman" w:cs="Times New Roman"/>
          <w:i/>
          <w:sz w:val="24"/>
          <w:szCs w:val="24"/>
          <w:vertAlign w:val="subscript"/>
        </w:rPr>
        <w:t>v</w:t>
      </w:r>
      <w:r w:rsidRPr="00677B5D">
        <w:rPr>
          <w:rFonts w:ascii="Times New Roman" w:hAnsi="Times New Roman" w:cs="Times New Roman"/>
          <w:i/>
          <w:sz w:val="24"/>
          <w:szCs w:val="24"/>
        </w:rPr>
        <w:t>(x)</w:t>
      </w:r>
      <w:r w:rsidRPr="00677B5D">
        <w:rPr>
          <w:rFonts w:ascii="Times New Roman" w:hAnsi="Times New Roman" w:cs="Times New Roman"/>
          <w:sz w:val="24"/>
          <w:szCs w:val="24"/>
        </w:rPr>
        <w:t xml:space="preserve"> is the </w:t>
      </w:r>
      <w:r w:rsidRPr="00677B5D">
        <w:rPr>
          <w:rFonts w:ascii="Times New Roman" w:hAnsi="Times New Roman" w:cs="Times New Roman"/>
          <w:i/>
          <w:sz w:val="24"/>
          <w:szCs w:val="24"/>
        </w:rPr>
        <w:t>installed</w:t>
      </w:r>
      <w:r w:rsidRPr="00677B5D">
        <w:rPr>
          <w:rFonts w:ascii="Times New Roman" w:hAnsi="Times New Roman" w:cs="Times New Roman"/>
          <w:sz w:val="24"/>
          <w:szCs w:val="24"/>
        </w:rPr>
        <w:t xml:space="preserve"> valve characteristic curve for the observed valve command x, and </w:t>
      </w:r>
      <w:r w:rsidRPr="00677B5D">
        <w:rPr>
          <w:rFonts w:ascii="Times New Roman" w:hAnsi="Times New Roman" w:cs="Times New Roman"/>
          <w:i/>
          <w:sz w:val="24"/>
          <w:szCs w:val="24"/>
        </w:rPr>
        <w:sym w:font="Symbol" w:char="F044"/>
      </w:r>
      <w:r w:rsidRPr="00677B5D">
        <w:rPr>
          <w:rFonts w:ascii="Times New Roman" w:hAnsi="Times New Roman" w:cs="Times New Roman"/>
          <w:i/>
          <w:sz w:val="24"/>
          <w:szCs w:val="24"/>
        </w:rPr>
        <w:t>P</w:t>
      </w:r>
      <w:r w:rsidRPr="00677B5D">
        <w:rPr>
          <w:rFonts w:ascii="Times New Roman" w:hAnsi="Times New Roman" w:cs="Times New Roman"/>
          <w:i/>
          <w:sz w:val="24"/>
          <w:szCs w:val="24"/>
          <w:vertAlign w:val="subscript"/>
        </w:rPr>
        <w:t>v</w:t>
      </w:r>
      <w:r w:rsidRPr="00677B5D">
        <w:rPr>
          <w:rFonts w:ascii="Times New Roman" w:hAnsi="Times New Roman" w:cs="Times New Roman"/>
          <w:sz w:val="24"/>
          <w:szCs w:val="24"/>
        </w:rPr>
        <w:t xml:space="preserve"> is the differential pressure across the valve.</w:t>
      </w:r>
    </w:p>
    <w:p w14:paraId="50424A2E" w14:textId="77777777" w:rsidR="00C16867" w:rsidRPr="004B4873" w:rsidRDefault="00C16867" w:rsidP="00AA1C65">
      <w:pPr>
        <w:pStyle w:val="ListParagraph"/>
        <w:numPr>
          <w:ilvl w:val="1"/>
          <w:numId w:val="7"/>
        </w:numPr>
        <w:spacing w:line="480" w:lineRule="auto"/>
        <w:ind w:left="360"/>
        <w:jc w:val="both"/>
        <w:rPr>
          <w:rFonts w:ascii="Times New Roman" w:hAnsi="Times New Roman" w:cs="Times New Roman"/>
          <w:b/>
          <w:i/>
        </w:rPr>
      </w:pPr>
      <w:r>
        <w:rPr>
          <w:rFonts w:ascii="Times New Roman" w:hAnsi="Times New Roman" w:cs="Times New Roman"/>
          <w:b/>
          <w:i/>
        </w:rPr>
        <w:t xml:space="preserve"> </w:t>
      </w:r>
      <w:r w:rsidRPr="004B4873">
        <w:rPr>
          <w:rFonts w:ascii="Times New Roman" w:hAnsi="Times New Roman" w:cs="Times New Roman"/>
          <w:b/>
          <w:i/>
        </w:rPr>
        <w:t xml:space="preserve">The Mismatch Between Valve Command and Valve Position  </w:t>
      </w:r>
    </w:p>
    <w:p w14:paraId="1A24B742" w14:textId="77777777" w:rsidR="00C16867" w:rsidRPr="00677B5D" w:rsidRDefault="00C16867" w:rsidP="00AA1C65">
      <w:pPr>
        <w:spacing w:line="480" w:lineRule="auto"/>
        <w:jc w:val="both"/>
        <w:rPr>
          <w:rFonts w:ascii="Times New Roman" w:hAnsi="Times New Roman" w:cs="Times New Roman"/>
          <w:sz w:val="24"/>
          <w:szCs w:val="24"/>
        </w:rPr>
      </w:pPr>
      <w:r w:rsidRPr="00677B5D">
        <w:rPr>
          <w:rFonts w:ascii="Times New Roman" w:hAnsi="Times New Roman" w:cs="Times New Roman"/>
          <w:sz w:val="24"/>
          <w:szCs w:val="24"/>
        </w:rPr>
        <w:t>The greatest advantage of the usage of virtual flow meters is that it does not require the installation of expensive physical flow meters that by design disrupt the water flow rate and occupy unnecessarily large spaces. In this approach, we would rather rely on the observed differential pressure, valve command, and valve characteristic curve. Nonetheless, this approach has a major shortcoming. The valve command signals (</w:t>
      </w:r>
      <w:r w:rsidRPr="00677B5D">
        <w:rPr>
          <w:rFonts w:ascii="Times New Roman" w:hAnsi="Times New Roman" w:cs="Times New Roman"/>
          <w:i/>
          <w:sz w:val="24"/>
          <w:szCs w:val="24"/>
        </w:rPr>
        <w:t>x</w:t>
      </w:r>
      <w:r w:rsidRPr="00677B5D">
        <w:rPr>
          <w:rFonts w:ascii="Times New Roman" w:hAnsi="Times New Roman" w:cs="Times New Roman"/>
          <w:sz w:val="24"/>
          <w:szCs w:val="24"/>
        </w:rPr>
        <w:t xml:space="preserve">) that are obtained from building automation systems do not always </w:t>
      </w:r>
      <w:r w:rsidRPr="00677B5D">
        <w:rPr>
          <w:rFonts w:ascii="Times New Roman" w:hAnsi="Times New Roman" w:cs="Times New Roman"/>
          <w:sz w:val="24"/>
          <w:szCs w:val="24"/>
        </w:rPr>
        <w:lastRenderedPageBreak/>
        <w:t>represent the physical positioning of the valve accurately. This is, in particular, the case when a valve experiences a slow opening or closing, but not oscillations.</w:t>
      </w:r>
    </w:p>
    <w:p w14:paraId="0D970BB6" w14:textId="77777777" w:rsidR="00C16867" w:rsidRPr="00AA7D54" w:rsidRDefault="00C16867" w:rsidP="00AA1C65">
      <w:pPr>
        <w:spacing w:line="480" w:lineRule="auto"/>
        <w:ind w:firstLine="720"/>
        <w:jc w:val="both"/>
        <w:rPr>
          <w:rFonts w:ascii="Times New Roman" w:hAnsi="Times New Roman" w:cs="Times New Roman"/>
          <w:sz w:val="24"/>
          <w:szCs w:val="24"/>
        </w:rPr>
      </w:pPr>
      <w:r w:rsidRPr="00677B5D">
        <w:rPr>
          <w:rFonts w:ascii="Times New Roman" w:hAnsi="Times New Roman" w:cs="Times New Roman"/>
          <w:sz w:val="24"/>
          <w:szCs w:val="24"/>
        </w:rPr>
        <w:t xml:space="preserve">It was argued by Song et al. (2013) that this mismatch could be the result of static and dynamic valve responses. To understand these responses, a few concepts </w:t>
      </w:r>
      <w:r w:rsidRPr="00AA7D54">
        <w:rPr>
          <w:rFonts w:ascii="Times New Roman" w:hAnsi="Times New Roman" w:cs="Times New Roman"/>
          <w:sz w:val="24"/>
          <w:szCs w:val="24"/>
        </w:rPr>
        <w:t>should be described:</w:t>
      </w:r>
    </w:p>
    <w:p w14:paraId="76A90973" w14:textId="1B19D722" w:rsidR="00C16867" w:rsidRPr="00AA7D54" w:rsidRDefault="00C16867" w:rsidP="003F039D">
      <w:pPr>
        <w:pStyle w:val="ListParagraph"/>
        <w:numPr>
          <w:ilvl w:val="0"/>
          <w:numId w:val="19"/>
        </w:numPr>
        <w:spacing w:line="480" w:lineRule="auto"/>
        <w:jc w:val="both"/>
        <w:rPr>
          <w:rFonts w:ascii="Times New Roman" w:hAnsi="Times New Roman" w:cs="Times New Roman"/>
        </w:rPr>
      </w:pPr>
      <w:r w:rsidRPr="00AA7D54">
        <w:rPr>
          <w:rFonts w:ascii="Times New Roman" w:hAnsi="Times New Roman" w:cs="Times New Roman"/>
        </w:rPr>
        <w:t>Static valve response: the difference between valve command and valve movement when the system is in a steady-state condition – this response is defin</w:t>
      </w:r>
      <w:r w:rsidR="003F039D" w:rsidRPr="00AA7D54">
        <w:rPr>
          <w:rFonts w:ascii="Times New Roman" w:hAnsi="Times New Roman" w:cs="Times New Roman"/>
        </w:rPr>
        <w:t>ed using the V</w:t>
      </w:r>
      <w:r w:rsidRPr="00AA7D54">
        <w:rPr>
          <w:rFonts w:ascii="Times New Roman" w:hAnsi="Times New Roman" w:cs="Times New Roman"/>
        </w:rPr>
        <w:t xml:space="preserve">alve </w:t>
      </w:r>
      <w:r w:rsidR="003F039D" w:rsidRPr="00AA7D54">
        <w:rPr>
          <w:rFonts w:ascii="Times New Roman" w:hAnsi="Times New Roman" w:cs="Times New Roman"/>
          <w:iCs/>
        </w:rPr>
        <w:t>Dead B</w:t>
      </w:r>
      <w:r w:rsidRPr="00AA7D54">
        <w:rPr>
          <w:rFonts w:ascii="Times New Roman" w:hAnsi="Times New Roman" w:cs="Times New Roman"/>
          <w:iCs/>
        </w:rPr>
        <w:t>and</w:t>
      </w:r>
      <w:r w:rsidR="003F039D" w:rsidRPr="00AA7D54">
        <w:rPr>
          <w:rFonts w:ascii="Times New Roman" w:hAnsi="Times New Roman" w:cs="Times New Roman"/>
          <w:iCs/>
        </w:rPr>
        <w:t xml:space="preserve">, which </w:t>
      </w:r>
      <w:r w:rsidR="003F039D" w:rsidRPr="00AA7D54">
        <w:rPr>
          <w:rFonts w:ascii="Times New Roman" w:hAnsi="Times New Roman" w:cs="Times New Roman"/>
        </w:rPr>
        <w:t>represents the amount of signal change required to reverse the valve direction.</w:t>
      </w:r>
      <w:r w:rsidRPr="00AA7D54">
        <w:rPr>
          <w:rFonts w:ascii="Times New Roman" w:hAnsi="Times New Roman" w:cs="Times New Roman"/>
        </w:rPr>
        <w:t xml:space="preserve"> </w:t>
      </w:r>
    </w:p>
    <w:p w14:paraId="150E3411" w14:textId="77FD46DF" w:rsidR="00C16867" w:rsidRPr="00AA7D54" w:rsidRDefault="00C16867" w:rsidP="003F039D">
      <w:pPr>
        <w:pStyle w:val="ListParagraph"/>
        <w:numPr>
          <w:ilvl w:val="0"/>
          <w:numId w:val="19"/>
        </w:numPr>
        <w:spacing w:line="480" w:lineRule="auto"/>
        <w:jc w:val="both"/>
        <w:rPr>
          <w:rFonts w:ascii="Times New Roman" w:hAnsi="Times New Roman" w:cs="Times New Roman"/>
        </w:rPr>
      </w:pPr>
      <w:r w:rsidRPr="00AA7D54">
        <w:rPr>
          <w:rFonts w:ascii="Times New Roman" w:hAnsi="Times New Roman" w:cs="Times New Roman"/>
        </w:rPr>
        <w:t xml:space="preserve">Dynamic valve response: the difference between the input and output when the valve is </w:t>
      </w:r>
      <w:r w:rsidR="003F039D" w:rsidRPr="00AA7D54">
        <w:rPr>
          <w:rFonts w:ascii="Times New Roman" w:hAnsi="Times New Roman" w:cs="Times New Roman"/>
        </w:rPr>
        <w:t>already in motion – this response is defined using Hysteresis, which represents a path-dependent characteristic.</w:t>
      </w:r>
    </w:p>
    <w:p w14:paraId="5CF01EB4" w14:textId="77777777" w:rsidR="00C16867" w:rsidRDefault="00C16867" w:rsidP="00AA1C65">
      <w:pPr>
        <w:pStyle w:val="ListParagraph"/>
        <w:spacing w:line="480" w:lineRule="auto"/>
        <w:ind w:left="0" w:firstLine="360"/>
        <w:jc w:val="both"/>
        <w:rPr>
          <w:rFonts w:ascii="Times New Roman" w:hAnsi="Times New Roman" w:cs="Times New Roman"/>
        </w:rPr>
      </w:pPr>
      <w:r w:rsidRPr="00AA7D54">
        <w:rPr>
          <w:rFonts w:ascii="Times New Roman" w:hAnsi="Times New Roman" w:cs="Times New Roman"/>
        </w:rPr>
        <w:t>Other than the above responses, that are from valve itself</w:t>
      </w:r>
      <w:r>
        <w:rPr>
          <w:rFonts w:ascii="Times New Roman" w:hAnsi="Times New Roman" w:cs="Times New Roman"/>
        </w:rPr>
        <w:t>, the mismatch between the actual valve position and the valve command can also be explained by the resolution of the valve actuating device, e.g. a valve actuator.  The actuator resolution is the smallest possible movement that an actuator can initiate. If the actuator receives a valve command for a valve movement smaller than the actuator resolution, the actuator is not capable of moving the valve stem to make the movement. All the factors, including valve responses and actuator resolution, contribute the mismatch between the actual valve position and valve commend and it becomes accumulatively large when the valve is moving rather slowly. This is evident in an actual experiment that is reported in Shahahmadi and Song (2018). The reported mismatch is illustrated in Figure 2.1.</w:t>
      </w:r>
    </w:p>
    <w:p w14:paraId="02D6D7E1" w14:textId="77777777" w:rsidR="00C16867" w:rsidRPr="007403E7" w:rsidRDefault="00C16867" w:rsidP="00AA1C65">
      <w:pPr>
        <w:pStyle w:val="Body"/>
        <w:keepNext/>
        <w:spacing w:line="240" w:lineRule="auto"/>
        <w:jc w:val="both"/>
      </w:pPr>
      <w:r w:rsidRPr="007403E7">
        <w:rPr>
          <w:rFonts w:ascii="Times New Roman" w:hAnsi="Times New Roman" w:cs="Times New Roman"/>
          <w:noProof/>
        </w:rPr>
        <w:lastRenderedPageBreak/>
        <w:drawing>
          <wp:inline distT="0" distB="0" distL="0" distR="0" wp14:anchorId="1EADD5B3" wp14:editId="0DEBF631">
            <wp:extent cx="4937760" cy="1755648"/>
            <wp:effectExtent l="38100" t="38100" r="116840" b="11176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937760" cy="1755648"/>
                    </a:xfrm>
                    <a:prstGeom prst="rect">
                      <a:avLst/>
                    </a:prstGeom>
                    <a:ln w="3175" cap="sq">
                      <a:solidFill>
                        <a:srgbClr val="000000"/>
                      </a:solidFill>
                      <a:miter lim="800000"/>
                    </a:ln>
                    <a:effectLst>
                      <a:outerShdw blurRad="57150" dist="50800" dir="2700000" algn="tl" rotWithShape="0">
                        <a:srgbClr val="000000">
                          <a:alpha val="40000"/>
                        </a:srgbClr>
                      </a:outerShdw>
                    </a:effectLst>
                  </pic:spPr>
                </pic:pic>
              </a:graphicData>
            </a:graphic>
          </wp:inline>
        </w:drawing>
      </w:r>
    </w:p>
    <w:p w14:paraId="07248937" w14:textId="77777777" w:rsidR="00C16867" w:rsidRPr="00AA1C65" w:rsidRDefault="00C16867" w:rsidP="00041E24">
      <w:pPr>
        <w:pStyle w:val="ListParagraph"/>
        <w:spacing w:line="480" w:lineRule="auto"/>
        <w:ind w:left="0"/>
        <w:jc w:val="center"/>
        <w:outlineLvl w:val="0"/>
        <w:rPr>
          <w:rFonts w:ascii="Times New Roman" w:hAnsi="Times New Roman" w:cs="Times New Roman"/>
          <w:b/>
          <w:sz w:val="20"/>
        </w:rPr>
      </w:pPr>
      <w:r w:rsidRPr="00AA1C65">
        <w:rPr>
          <w:rFonts w:ascii="Times New Roman" w:hAnsi="Times New Roman" w:cs="Times New Roman"/>
          <w:b/>
          <w:sz w:val="20"/>
        </w:rPr>
        <w:t xml:space="preserve">Figure </w:t>
      </w:r>
      <w:r w:rsidRPr="00AA1C65">
        <w:rPr>
          <w:rFonts w:ascii="Times New Roman" w:hAnsi="Times New Roman" w:cs="Times New Roman"/>
          <w:b/>
          <w:iCs/>
          <w:sz w:val="20"/>
        </w:rPr>
        <w:t>2.1.</w:t>
      </w:r>
      <w:r w:rsidRPr="00AA1C65">
        <w:rPr>
          <w:rFonts w:ascii="Times New Roman" w:hAnsi="Times New Roman" w:cs="Times New Roman"/>
          <w:b/>
          <w:sz w:val="20"/>
        </w:rPr>
        <w:t>: The mismatch of valve command and valve positions.</w:t>
      </w:r>
    </w:p>
    <w:p w14:paraId="59A22BAD" w14:textId="47C1D951" w:rsidR="00C16867" w:rsidRDefault="00C16867" w:rsidP="00EA4B2C">
      <w:pPr>
        <w:pStyle w:val="ListParagraph"/>
        <w:spacing w:line="480" w:lineRule="auto"/>
        <w:ind w:left="0" w:firstLine="720"/>
        <w:jc w:val="both"/>
        <w:rPr>
          <w:rFonts w:ascii="Times New Roman" w:hAnsi="Times New Roman" w:cs="Times New Roman"/>
        </w:rPr>
      </w:pPr>
      <w:r>
        <w:rPr>
          <w:rFonts w:ascii="Times New Roman" w:hAnsi="Times New Roman" w:cs="Times New Roman"/>
        </w:rPr>
        <w:t>The above figure shows that in the early hours of this experiment (i.e., 5:00-11:00) large changes in the valve position were introduced through major changes in valve command. In those hours, virtual and actual flow rate are quite comparable. In fact, the virtual measurement follows the actual measurement of flow rate rather closely. In the hours that follow (i.e., 11:00-19:00), valve commands experienced slow changes, which lead to no responses in valve position. During that time period, it is evident that the virtual flow rate expressed large deviations from the actual flow rate</w:t>
      </w:r>
      <w:r w:rsidRPr="007403E7">
        <w:rPr>
          <w:rFonts w:ascii="Times New Roman" w:hAnsi="Times New Roman" w:cs="Times New Roman"/>
        </w:rPr>
        <w:t xml:space="preserve">. </w:t>
      </w:r>
      <w:r>
        <w:rPr>
          <w:rFonts w:ascii="Times New Roman" w:hAnsi="Times New Roman" w:cs="Times New Roman"/>
        </w:rPr>
        <w:t xml:space="preserve">Almost always, the virtual rate (yellow plot) is less than the actual rate (blue plot). This experimental evidence could support the proposed effects of static and dynamic valve responses, as described in Song et al. (2013). In order to make sure that no physical malfunction is causing the difference in this experiment, the valve commands are drastically changed again during the hours that follow (i.e., 19:00-20:00). As expected, the virtual flow rate follows the measured rate closely during that hour. In short, the static and dynamic valve responses and experimental evidence suggest that the virtual flow rate measurement may not be an accurate measurement for the actual flow rate when valve command remains relatively small changes. That introduces a major challenge to the usage of the virtual flow rate </w:t>
      </w:r>
      <w:r>
        <w:rPr>
          <w:rFonts w:ascii="Times New Roman" w:hAnsi="Times New Roman" w:cs="Times New Roman"/>
        </w:rPr>
        <w:lastRenderedPageBreak/>
        <w:t xml:space="preserve">measurement.  </w:t>
      </w:r>
      <w:r w:rsidR="00EA4B2C">
        <w:rPr>
          <w:rFonts w:ascii="Times New Roman" w:hAnsi="Times New Roman" w:cs="Times New Roman"/>
        </w:rPr>
        <w:t>This</w:t>
      </w:r>
      <w:r>
        <w:rPr>
          <w:rFonts w:ascii="Times New Roman" w:hAnsi="Times New Roman" w:cs="Times New Roman"/>
        </w:rPr>
        <w:t xml:space="preserve"> mismatch can be explained by stiction and deadband depending o</w:t>
      </w:r>
      <w:r w:rsidR="00EA4B2C">
        <w:rPr>
          <w:rFonts w:ascii="Times New Roman" w:hAnsi="Times New Roman" w:cs="Times New Roman"/>
        </w:rPr>
        <w:t xml:space="preserve">n the valve moving conditions. </w:t>
      </w:r>
    </w:p>
    <w:p w14:paraId="72BACD18" w14:textId="6971B825" w:rsidR="008E10BE" w:rsidRPr="007E35A5" w:rsidRDefault="00AD09EA" w:rsidP="007E35A5">
      <w:pPr>
        <w:pStyle w:val="ListParagraph"/>
        <w:numPr>
          <w:ilvl w:val="0"/>
          <w:numId w:val="20"/>
        </w:numPr>
        <w:spacing w:line="480" w:lineRule="auto"/>
        <w:jc w:val="both"/>
        <w:rPr>
          <w:rFonts w:ascii="Times New Roman" w:hAnsi="Times New Roman" w:cs="Times New Roman"/>
        </w:rPr>
      </w:pPr>
      <w:r>
        <w:rPr>
          <w:rFonts w:ascii="Times New Roman" w:hAnsi="Times New Roman" w:cs="Times New Roman"/>
        </w:rPr>
        <w:t>Static friction</w:t>
      </w:r>
    </w:p>
    <w:p w14:paraId="3D72771C" w14:textId="3CCBC1E2" w:rsidR="00C16867" w:rsidRDefault="000B07B8" w:rsidP="000B07B8">
      <w:pPr>
        <w:pStyle w:val="ListParagraph"/>
        <w:spacing w:line="480" w:lineRule="auto"/>
        <w:ind w:left="0" w:firstLine="720"/>
        <w:jc w:val="both"/>
        <w:rPr>
          <w:rFonts w:ascii="Times New Roman" w:hAnsi="Times New Roman" w:cs="Times New Roman"/>
        </w:rPr>
      </w:pPr>
      <w:r>
        <w:rPr>
          <w:rFonts w:ascii="Times New Roman" w:hAnsi="Times New Roman" w:cs="Times New Roman"/>
        </w:rPr>
        <w:t>S</w:t>
      </w:r>
      <w:r w:rsidR="00C16867">
        <w:rPr>
          <w:rFonts w:ascii="Times New Roman" w:hAnsi="Times New Roman" w:cs="Times New Roman"/>
        </w:rPr>
        <w:t>tatic friction is</w:t>
      </w:r>
      <w:r>
        <w:rPr>
          <w:rFonts w:ascii="Times New Roman" w:hAnsi="Times New Roman" w:cs="Times New Roman"/>
        </w:rPr>
        <w:t>, in particular,</w:t>
      </w:r>
      <w:r w:rsidR="00C16867">
        <w:rPr>
          <w:rFonts w:ascii="Times New Roman" w:hAnsi="Times New Roman" w:cs="Times New Roman"/>
        </w:rPr>
        <w:t xml:space="preserve"> responsible for the mismatch of a stagnant valve, which is also knowns as </w:t>
      </w:r>
      <w:r w:rsidR="00C16867" w:rsidRPr="00DB731D">
        <w:rPr>
          <w:rFonts w:ascii="Times New Roman" w:hAnsi="Times New Roman" w:cs="Times New Roman"/>
        </w:rPr>
        <w:t>Stiction</w:t>
      </w:r>
      <w:r w:rsidR="00C16867">
        <w:rPr>
          <w:rFonts w:ascii="Times New Roman" w:hAnsi="Times New Roman" w:cs="Times New Roman"/>
        </w:rPr>
        <w:t xml:space="preserve">. </w:t>
      </w:r>
      <w:r w:rsidR="00C16867" w:rsidRPr="00DB731D">
        <w:rPr>
          <w:rFonts w:ascii="Times New Roman" w:hAnsi="Times New Roman" w:cs="Times New Roman"/>
          <w:i/>
        </w:rPr>
        <w:t>“[T]he resistance to the start of motion”</w:t>
      </w:r>
      <w:r w:rsidR="00C16867">
        <w:rPr>
          <w:rFonts w:ascii="Times New Roman" w:hAnsi="Times New Roman" w:cs="Times New Roman"/>
        </w:rPr>
        <w:t>,</w:t>
      </w:r>
      <w:r w:rsidR="00C16867" w:rsidRPr="0098695A">
        <w:rPr>
          <w:rFonts w:ascii="Times New Roman" w:hAnsi="Times New Roman" w:cs="Times New Roman"/>
        </w:rPr>
        <w:t xml:space="preserve"> </w:t>
      </w:r>
      <w:r w:rsidR="00C16867" w:rsidRPr="00F269B7">
        <w:rPr>
          <w:rFonts w:ascii="Times New Roman" w:hAnsi="Times New Roman" w:cs="Times New Roman"/>
        </w:rPr>
        <w:t>the Instrument Society of America (ISA)</w:t>
      </w:r>
      <w:r w:rsidR="00C16867">
        <w:rPr>
          <w:rFonts w:ascii="Times New Roman" w:hAnsi="Times New Roman" w:cs="Times New Roman"/>
        </w:rPr>
        <w:t xml:space="preserve"> describes stiction</w:t>
      </w:r>
      <w:r w:rsidR="00C16867" w:rsidRPr="00F269B7">
        <w:rPr>
          <w:rFonts w:ascii="Times New Roman" w:hAnsi="Times New Roman" w:cs="Times New Roman"/>
        </w:rPr>
        <w:t xml:space="preserve">, </w:t>
      </w:r>
      <w:r w:rsidR="00C16867" w:rsidRPr="00DB731D">
        <w:rPr>
          <w:rFonts w:ascii="Times New Roman" w:hAnsi="Times New Roman" w:cs="Times New Roman"/>
          <w:i/>
        </w:rPr>
        <w:t>“[could be] measured as the difference between the driving values required to overcome static friction upscale and downscale</w:t>
      </w:r>
      <w:r w:rsidR="00C16867" w:rsidRPr="00F269B7">
        <w:rPr>
          <w:rFonts w:ascii="Times New Roman" w:hAnsi="Times New Roman" w:cs="Times New Roman"/>
        </w:rPr>
        <w:t>’’ (ISA Subcommittee SP75.05, 1979).</w:t>
      </w:r>
      <w:r w:rsidR="00C16867" w:rsidRPr="0098695A">
        <w:rPr>
          <w:rFonts w:ascii="Times New Roman" w:hAnsi="Times New Roman" w:cs="Times New Roman"/>
        </w:rPr>
        <w:t xml:space="preserve"> </w:t>
      </w:r>
      <w:r w:rsidR="00C16867">
        <w:rPr>
          <w:rFonts w:ascii="Times New Roman" w:hAnsi="Times New Roman" w:cs="Times New Roman"/>
        </w:rPr>
        <w:t>In this context, when</w:t>
      </w:r>
      <w:r w:rsidR="00C16867" w:rsidRPr="0098695A">
        <w:rPr>
          <w:rFonts w:ascii="Times New Roman" w:hAnsi="Times New Roman" w:cs="Times New Roman"/>
        </w:rPr>
        <w:t xml:space="preserve"> </w:t>
      </w:r>
      <w:r w:rsidR="00C16867">
        <w:rPr>
          <w:rFonts w:ascii="Times New Roman" w:hAnsi="Times New Roman" w:cs="Times New Roman"/>
        </w:rPr>
        <w:t xml:space="preserve">changes </w:t>
      </w:r>
      <w:r w:rsidR="00C16867" w:rsidRPr="0098695A">
        <w:rPr>
          <w:rFonts w:ascii="Times New Roman" w:hAnsi="Times New Roman" w:cs="Times New Roman"/>
        </w:rPr>
        <w:t xml:space="preserve">in </w:t>
      </w:r>
      <w:r w:rsidR="00C16867">
        <w:rPr>
          <w:rFonts w:ascii="Times New Roman" w:hAnsi="Times New Roman" w:cs="Times New Roman"/>
        </w:rPr>
        <w:t>valve command signal are</w:t>
      </w:r>
      <w:r w:rsidR="00C16867" w:rsidRPr="0098695A">
        <w:rPr>
          <w:rFonts w:ascii="Times New Roman" w:hAnsi="Times New Roman" w:cs="Times New Roman"/>
        </w:rPr>
        <w:t xml:space="preserve"> small</w:t>
      </w:r>
      <w:r w:rsidR="00C16867">
        <w:rPr>
          <w:rFonts w:ascii="Times New Roman" w:hAnsi="Times New Roman" w:cs="Times New Roman"/>
        </w:rPr>
        <w:t xml:space="preserve"> (e.g., from 11:00 to 19:00 in Figure 2.1)</w:t>
      </w:r>
      <w:r w:rsidR="00C16867" w:rsidRPr="0098695A">
        <w:rPr>
          <w:rFonts w:ascii="Times New Roman" w:hAnsi="Times New Roman" w:cs="Times New Roman"/>
        </w:rPr>
        <w:t xml:space="preserve">, the valve </w:t>
      </w:r>
      <w:r w:rsidR="00C16867">
        <w:rPr>
          <w:rFonts w:ascii="Times New Roman" w:hAnsi="Times New Roman" w:cs="Times New Roman"/>
        </w:rPr>
        <w:t xml:space="preserve">may not overcome the static friction in the system, limiting the required changes in position. In that case valve command may not represent the actual valve position, which may cause a problem in virtual flow measurement. </w:t>
      </w:r>
    </w:p>
    <w:p w14:paraId="6B503480" w14:textId="77777777" w:rsidR="00C16867" w:rsidRDefault="00C16867" w:rsidP="00AA1C65">
      <w:pPr>
        <w:pStyle w:val="ListParagraph"/>
        <w:spacing w:line="480" w:lineRule="auto"/>
        <w:ind w:left="0" w:firstLine="720"/>
        <w:jc w:val="both"/>
        <w:rPr>
          <w:rFonts w:ascii="Times New Roman" w:hAnsi="Times New Roman" w:cs="Times New Roman"/>
        </w:rPr>
      </w:pPr>
      <w:r>
        <w:rPr>
          <w:rFonts w:ascii="Times New Roman" w:hAnsi="Times New Roman" w:cs="Times New Roman"/>
        </w:rPr>
        <w:t xml:space="preserve">As pointed out by </w:t>
      </w:r>
      <w:r w:rsidRPr="007403E7">
        <w:rPr>
          <w:rFonts w:ascii="Times New Roman" w:hAnsi="Times New Roman" w:cs="Times New Roman"/>
        </w:rPr>
        <w:t>Kano et al. (2004)</w:t>
      </w:r>
      <w:r>
        <w:rPr>
          <w:rFonts w:ascii="Times New Roman" w:hAnsi="Times New Roman" w:cs="Times New Roman"/>
        </w:rPr>
        <w:t xml:space="preserve">, this is also a common phenomenon in </w:t>
      </w:r>
      <w:r w:rsidRPr="00080929">
        <w:rPr>
          <w:rFonts w:ascii="Times New Roman" w:hAnsi="Times New Roman" w:cs="Times New Roman"/>
        </w:rPr>
        <w:t>pneumatic</w:t>
      </w:r>
      <w:r>
        <w:rPr>
          <w:rFonts w:ascii="Times New Roman" w:hAnsi="Times New Roman" w:cs="Times New Roman"/>
        </w:rPr>
        <w:t xml:space="preserve"> valves that typically </w:t>
      </w:r>
      <w:r w:rsidRPr="00080929">
        <w:rPr>
          <w:rFonts w:ascii="Times New Roman" w:hAnsi="Times New Roman" w:cs="Times New Roman"/>
        </w:rPr>
        <w:t>op</w:t>
      </w:r>
      <w:r>
        <w:rPr>
          <w:rFonts w:ascii="Times New Roman" w:hAnsi="Times New Roman" w:cs="Times New Roman"/>
        </w:rPr>
        <w:t>erate</w:t>
      </w:r>
      <w:r w:rsidRPr="00080929">
        <w:rPr>
          <w:rFonts w:ascii="Times New Roman" w:hAnsi="Times New Roman" w:cs="Times New Roman"/>
        </w:rPr>
        <w:t xml:space="preserve"> by air or gas under pressure.</w:t>
      </w:r>
      <w:r>
        <w:rPr>
          <w:rFonts w:ascii="Times New Roman" w:hAnsi="Times New Roman" w:cs="Times New Roman"/>
        </w:rPr>
        <w:t xml:space="preserve"> The valve position in pneumatic devices may remain intact, until the controller output overcomes stiction. Then, the position changes suddenly when the difference between elastic forces and air pressure is greater than the stiction in the system.  </w:t>
      </w:r>
    </w:p>
    <w:p w14:paraId="7EFB0FB4" w14:textId="77777777" w:rsidR="00C16867" w:rsidRPr="00AA7D54" w:rsidRDefault="00C16867" w:rsidP="00AA1C65">
      <w:pPr>
        <w:pStyle w:val="Default"/>
        <w:spacing w:line="480" w:lineRule="auto"/>
        <w:ind w:firstLine="720"/>
        <w:jc w:val="both"/>
        <w:rPr>
          <w:rFonts w:ascii="Times New Roman" w:hAnsi="Times New Roman" w:cs="Times New Roman"/>
          <w:sz w:val="24"/>
          <w:szCs w:val="24"/>
        </w:rPr>
      </w:pPr>
      <w:r w:rsidRPr="00267ABB">
        <w:rPr>
          <w:rFonts w:ascii="Times New Roman" w:hAnsi="Times New Roman" w:cs="Times New Roman"/>
          <w:sz w:val="24"/>
          <w:szCs w:val="24"/>
        </w:rPr>
        <w:t xml:space="preserve">Chudhury et al. </w:t>
      </w:r>
      <w:r>
        <w:rPr>
          <w:rFonts w:ascii="Times New Roman" w:hAnsi="Times New Roman" w:cs="Times New Roman"/>
          <w:sz w:val="24"/>
          <w:szCs w:val="24"/>
        </w:rPr>
        <w:t>(2008, P.145) suggests that the term stiction has been used in the literature over the last fifty years, and it has in fact been examined widely. Considering the context of this research, recent</w:t>
      </w:r>
      <w:r w:rsidRPr="00267ABB">
        <w:rPr>
          <w:rFonts w:ascii="Times New Roman" w:hAnsi="Times New Roman" w:cs="Times New Roman"/>
          <w:sz w:val="24"/>
          <w:szCs w:val="24"/>
        </w:rPr>
        <w:t xml:space="preserve"> studies on valve stiction often take empirical approaches. </w:t>
      </w:r>
      <w:r>
        <w:rPr>
          <w:rFonts w:ascii="Times New Roman" w:hAnsi="Times New Roman" w:cs="Times New Roman"/>
          <w:sz w:val="24"/>
          <w:szCs w:val="24"/>
        </w:rPr>
        <w:t>Some recent</w:t>
      </w:r>
      <w:r w:rsidRPr="00267ABB">
        <w:rPr>
          <w:rFonts w:ascii="Times New Roman" w:hAnsi="Times New Roman" w:cs="Times New Roman"/>
          <w:sz w:val="24"/>
          <w:szCs w:val="24"/>
        </w:rPr>
        <w:t xml:space="preserve"> studies</w:t>
      </w:r>
      <w:r>
        <w:rPr>
          <w:rFonts w:ascii="Times New Roman" w:hAnsi="Times New Roman" w:cs="Times New Roman"/>
          <w:sz w:val="24"/>
          <w:szCs w:val="24"/>
        </w:rPr>
        <w:t xml:space="preserve"> also</w:t>
      </w:r>
      <w:r w:rsidRPr="00267ABB">
        <w:rPr>
          <w:rFonts w:ascii="Times New Roman" w:hAnsi="Times New Roman" w:cs="Times New Roman"/>
          <w:sz w:val="24"/>
          <w:szCs w:val="24"/>
        </w:rPr>
        <w:t xml:space="preserve"> rely on simulation results or physical models</w:t>
      </w:r>
      <w:r>
        <w:rPr>
          <w:rFonts w:ascii="Times New Roman" w:hAnsi="Times New Roman" w:cs="Times New Roman"/>
          <w:sz w:val="24"/>
          <w:szCs w:val="24"/>
        </w:rPr>
        <w:t xml:space="preserve">. </w:t>
      </w:r>
      <w:r w:rsidRPr="00267ABB">
        <w:rPr>
          <w:rFonts w:ascii="Times New Roman" w:hAnsi="Times New Roman" w:cs="Times New Roman"/>
          <w:sz w:val="24"/>
          <w:szCs w:val="24"/>
        </w:rPr>
        <w:t>Jalili and Huang (2010) offer</w:t>
      </w:r>
      <w:r>
        <w:rPr>
          <w:rFonts w:ascii="Times New Roman" w:hAnsi="Times New Roman" w:cs="Times New Roman"/>
          <w:sz w:val="24"/>
          <w:szCs w:val="24"/>
        </w:rPr>
        <w:t>ed</w:t>
      </w:r>
      <w:r w:rsidRPr="00267ABB">
        <w:rPr>
          <w:rFonts w:ascii="Times New Roman" w:hAnsi="Times New Roman" w:cs="Times New Roman"/>
          <w:sz w:val="24"/>
          <w:szCs w:val="24"/>
        </w:rPr>
        <w:t xml:space="preserve"> a detailed survey of the existing literature on stiction detection and diagnosis. Horch (1999), for instance, introduced </w:t>
      </w:r>
      <w:r w:rsidRPr="00AA7D54">
        <w:rPr>
          <w:rFonts w:ascii="Times New Roman" w:hAnsi="Times New Roman" w:cs="Times New Roman"/>
          <w:sz w:val="24"/>
          <w:szCs w:val="24"/>
        </w:rPr>
        <w:t xml:space="preserve">a method by which one can distinguish between external oscillating disturbances and stiction in control valves using the cross-correlation between controller output and process output. </w:t>
      </w:r>
    </w:p>
    <w:p w14:paraId="7715F928" w14:textId="3C778E62" w:rsidR="00322965" w:rsidRPr="00AA7D54" w:rsidRDefault="00C16867" w:rsidP="000B07B8">
      <w:pPr>
        <w:pStyle w:val="Default"/>
        <w:spacing w:line="480" w:lineRule="auto"/>
        <w:ind w:firstLine="720"/>
        <w:jc w:val="both"/>
        <w:rPr>
          <w:rFonts w:ascii="Times New Roman" w:hAnsi="Times New Roman" w:cs="Times New Roman"/>
          <w:sz w:val="24"/>
          <w:szCs w:val="24"/>
        </w:rPr>
      </w:pPr>
      <w:r w:rsidRPr="00AA7D54">
        <w:rPr>
          <w:rFonts w:ascii="Times New Roman" w:hAnsi="Times New Roman" w:cs="Times New Roman"/>
          <w:sz w:val="24"/>
          <w:szCs w:val="24"/>
        </w:rPr>
        <w:t>Further, there are two other contributions in this line of literature that are closely related to each other. Chudhury et al. (2005) employed data analysis and simulation tools to understand the causes of valve stiction with deterministic input signals. Given the difficulties of theoretical modeling of valve stiction, they took an empirical approach in their study. Against this background, another model for valve stiction was introduced by Kano et al. (2004), who improved the model developed by Chudhury et al. (2005) by incorporating deterministic and stochastic input signals. In Kano et al. (2004), the stiction forces were detected using two alternative methods. First, when the valve position does not change following a change in controller output, stiction could be detected, especially when such sections last long enough. Second, neglecting the slip-jumps, the relationship between the valve position and controller output, which tends to be like a parallelogram, could be used to detect stiction.</w:t>
      </w:r>
    </w:p>
    <w:p w14:paraId="519E2B94" w14:textId="3886AEB8" w:rsidR="000B07B8" w:rsidRPr="00AA7D54" w:rsidRDefault="000B07B8" w:rsidP="000B07B8">
      <w:pPr>
        <w:pStyle w:val="Default"/>
        <w:numPr>
          <w:ilvl w:val="0"/>
          <w:numId w:val="20"/>
        </w:numPr>
        <w:spacing w:line="480" w:lineRule="auto"/>
        <w:jc w:val="both"/>
        <w:rPr>
          <w:rFonts w:ascii="Times New Roman" w:hAnsi="Times New Roman" w:cs="Times New Roman"/>
          <w:sz w:val="24"/>
          <w:szCs w:val="24"/>
        </w:rPr>
      </w:pPr>
      <w:r w:rsidRPr="00AA7D54">
        <w:rPr>
          <w:rFonts w:ascii="Times New Roman" w:hAnsi="Times New Roman" w:cs="Times New Roman"/>
          <w:sz w:val="24"/>
          <w:szCs w:val="24"/>
        </w:rPr>
        <w:t>Deadband</w:t>
      </w:r>
    </w:p>
    <w:p w14:paraId="32EBBB25" w14:textId="4E6829B1" w:rsidR="00990B3F" w:rsidRPr="00AA7D54" w:rsidRDefault="00AC0AFD" w:rsidP="000B07B8">
      <w:pPr>
        <w:pStyle w:val="Default"/>
        <w:spacing w:line="480" w:lineRule="auto"/>
        <w:ind w:firstLine="720"/>
        <w:jc w:val="both"/>
        <w:rPr>
          <w:rFonts w:ascii="Times New Roman" w:hAnsi="Times New Roman" w:cs="Times New Roman"/>
          <w:sz w:val="24"/>
          <w:szCs w:val="24"/>
        </w:rPr>
      </w:pPr>
      <w:r w:rsidRPr="00AA7D54">
        <w:rPr>
          <w:rFonts w:ascii="Times New Roman" w:hAnsi="Times New Roman" w:cs="Times New Roman"/>
          <w:sz w:val="24"/>
          <w:szCs w:val="24"/>
        </w:rPr>
        <w:t xml:space="preserve">The mismatch between virtual measurement of flow rates and the actual flow rates could also be due to the presence of deadband.  </w:t>
      </w:r>
      <w:r w:rsidR="000B07B8" w:rsidRPr="00AA7D54">
        <w:rPr>
          <w:rFonts w:ascii="Times New Roman" w:hAnsi="Times New Roman" w:cs="Times New Roman"/>
          <w:sz w:val="24"/>
          <w:szCs w:val="24"/>
        </w:rPr>
        <w:t>As its name would suggest, deadband refers to “</w:t>
      </w:r>
      <w:r w:rsidR="000B07B8" w:rsidRPr="00AA7D54">
        <w:rPr>
          <w:rFonts w:ascii="Times New Roman" w:hAnsi="Times New Roman" w:cs="Times New Roman"/>
          <w:i/>
          <w:iCs/>
          <w:sz w:val="24"/>
          <w:szCs w:val="24"/>
        </w:rPr>
        <w:t>a range through which an input signal may be varied […] without initiating an observable change in output signal</w:t>
      </w:r>
      <w:r w:rsidRPr="00AA7D54">
        <w:rPr>
          <w:rFonts w:ascii="Times New Roman" w:hAnsi="Times New Roman" w:cs="Times New Roman"/>
          <w:sz w:val="24"/>
          <w:szCs w:val="24"/>
        </w:rPr>
        <w:t>”</w:t>
      </w:r>
      <w:r w:rsidR="00776BAF" w:rsidRPr="00AA7D54">
        <w:rPr>
          <w:rFonts w:ascii="Times New Roman" w:hAnsi="Times New Roman" w:cs="Times New Roman"/>
          <w:sz w:val="24"/>
          <w:szCs w:val="24"/>
        </w:rPr>
        <w:t xml:space="preserve"> </w:t>
      </w:r>
      <w:r w:rsidR="00990B3F" w:rsidRPr="00AA7D54">
        <w:rPr>
          <w:rFonts w:ascii="Times New Roman" w:hAnsi="Times New Roman" w:cs="Times New Roman"/>
          <w:sz w:val="24"/>
          <w:szCs w:val="24"/>
        </w:rPr>
        <w:t xml:space="preserve">(Chudhury et al. 2005, P. 643). </w:t>
      </w:r>
      <w:r w:rsidR="00776BAF" w:rsidRPr="00AA7D54">
        <w:rPr>
          <w:rFonts w:ascii="Times New Roman" w:hAnsi="Times New Roman" w:cs="Times New Roman"/>
          <w:sz w:val="24"/>
          <w:szCs w:val="24"/>
        </w:rPr>
        <w:t>In this case, the actual valve position (output) may remain stationary up to the point that the net applied force becomes large enough, despite the</w:t>
      </w:r>
      <w:r w:rsidR="00990B3F" w:rsidRPr="00AA7D54">
        <w:rPr>
          <w:rFonts w:ascii="Times New Roman" w:hAnsi="Times New Roman" w:cs="Times New Roman"/>
          <w:sz w:val="24"/>
          <w:szCs w:val="24"/>
        </w:rPr>
        <w:t xml:space="preserve"> fact that the</w:t>
      </w:r>
      <w:r w:rsidR="00776BAF" w:rsidRPr="00AA7D54">
        <w:rPr>
          <w:rFonts w:ascii="Times New Roman" w:hAnsi="Times New Roman" w:cs="Times New Roman"/>
          <w:sz w:val="24"/>
          <w:szCs w:val="24"/>
        </w:rPr>
        <w:t xml:space="preserve"> valve command (input</w:t>
      </w:r>
      <w:r w:rsidR="00990B3F" w:rsidRPr="00AA7D54">
        <w:rPr>
          <w:rFonts w:ascii="Times New Roman" w:hAnsi="Times New Roman" w:cs="Times New Roman"/>
          <w:sz w:val="24"/>
          <w:szCs w:val="24"/>
        </w:rPr>
        <w:t xml:space="preserve">) </w:t>
      </w:r>
      <w:r w:rsidR="0021780F" w:rsidRPr="00AA7D54">
        <w:rPr>
          <w:rFonts w:ascii="Times New Roman" w:hAnsi="Times New Roman" w:cs="Times New Roman"/>
          <w:sz w:val="24"/>
          <w:szCs w:val="24"/>
        </w:rPr>
        <w:t>indicates a change in position</w:t>
      </w:r>
      <w:r w:rsidR="00990B3F" w:rsidRPr="00AA7D54">
        <w:rPr>
          <w:rFonts w:ascii="Times New Roman" w:hAnsi="Times New Roman" w:cs="Times New Roman"/>
          <w:sz w:val="24"/>
          <w:szCs w:val="24"/>
        </w:rPr>
        <w:t>.</w:t>
      </w:r>
      <w:r w:rsidRPr="00AA7D54">
        <w:rPr>
          <w:rFonts w:ascii="Times New Roman" w:hAnsi="Times New Roman" w:cs="Times New Roman"/>
          <w:sz w:val="24"/>
          <w:szCs w:val="24"/>
        </w:rPr>
        <w:t xml:space="preserve"> </w:t>
      </w:r>
    </w:p>
    <w:p w14:paraId="7EDE8134" w14:textId="7E884E49" w:rsidR="00AC0AFD" w:rsidRPr="00AA7D54" w:rsidRDefault="00AC0AFD" w:rsidP="000B07B8">
      <w:pPr>
        <w:pStyle w:val="Default"/>
        <w:spacing w:line="480" w:lineRule="auto"/>
        <w:ind w:firstLine="720"/>
        <w:jc w:val="both"/>
        <w:rPr>
          <w:rFonts w:ascii="Times New Roman" w:hAnsi="Times New Roman" w:cs="Times New Roman"/>
          <w:sz w:val="24"/>
          <w:szCs w:val="24"/>
        </w:rPr>
      </w:pPr>
      <w:r w:rsidRPr="00AA7D54">
        <w:rPr>
          <w:rFonts w:ascii="Times New Roman" w:hAnsi="Times New Roman" w:cs="Times New Roman"/>
          <w:sz w:val="24"/>
          <w:szCs w:val="24"/>
        </w:rPr>
        <w:t>Such phenomenon could</w:t>
      </w:r>
      <w:r w:rsidR="0021780F" w:rsidRPr="00AA7D54">
        <w:rPr>
          <w:rFonts w:ascii="Times New Roman" w:hAnsi="Times New Roman" w:cs="Times New Roman"/>
          <w:sz w:val="24"/>
          <w:szCs w:val="24"/>
        </w:rPr>
        <w:t>, in practice,</w:t>
      </w:r>
      <w:r w:rsidRPr="00AA7D54">
        <w:rPr>
          <w:rFonts w:ascii="Times New Roman" w:hAnsi="Times New Roman" w:cs="Times New Roman"/>
          <w:sz w:val="24"/>
          <w:szCs w:val="24"/>
        </w:rPr>
        <w:t xml:space="preserve"> generate a phase lag betw</w:t>
      </w:r>
      <w:r w:rsidR="00776BAF" w:rsidRPr="00AA7D54">
        <w:rPr>
          <w:rFonts w:ascii="Times New Roman" w:hAnsi="Times New Roman" w:cs="Times New Roman"/>
          <w:sz w:val="24"/>
          <w:szCs w:val="24"/>
        </w:rPr>
        <w:t>een valve command</w:t>
      </w:r>
      <w:r w:rsidRPr="00AA7D54">
        <w:rPr>
          <w:rFonts w:ascii="Times New Roman" w:hAnsi="Times New Roman" w:cs="Times New Roman"/>
          <w:sz w:val="24"/>
          <w:szCs w:val="24"/>
        </w:rPr>
        <w:t xml:space="preserve"> and </w:t>
      </w:r>
      <w:r w:rsidR="00776BAF" w:rsidRPr="00AA7D54">
        <w:rPr>
          <w:rFonts w:ascii="Times New Roman" w:hAnsi="Times New Roman" w:cs="Times New Roman"/>
          <w:sz w:val="24"/>
          <w:szCs w:val="24"/>
        </w:rPr>
        <w:t>valve position</w:t>
      </w:r>
      <w:r w:rsidRPr="00AA7D54">
        <w:rPr>
          <w:rFonts w:ascii="Times New Roman" w:hAnsi="Times New Roman" w:cs="Times New Roman"/>
          <w:sz w:val="24"/>
          <w:szCs w:val="24"/>
        </w:rPr>
        <w:t>.</w:t>
      </w:r>
      <w:r w:rsidR="0021780F" w:rsidRPr="00AA7D54">
        <w:rPr>
          <w:rFonts w:ascii="Times New Roman" w:hAnsi="Times New Roman" w:cs="Times New Roman"/>
          <w:sz w:val="24"/>
          <w:szCs w:val="24"/>
        </w:rPr>
        <w:t xml:space="preserve"> This may impose a problem beyond the static resistance to the valve motion.</w:t>
      </w:r>
      <w:r w:rsidRPr="00AA7D54">
        <w:rPr>
          <w:rFonts w:ascii="Times New Roman" w:hAnsi="Times New Roman" w:cs="Times New Roman"/>
          <w:sz w:val="24"/>
          <w:szCs w:val="24"/>
        </w:rPr>
        <w:t xml:space="preserve"> </w:t>
      </w:r>
      <w:r w:rsidR="0021780F" w:rsidRPr="00AA7D54">
        <w:rPr>
          <w:rFonts w:ascii="Times New Roman" w:hAnsi="Times New Roman" w:cs="Times New Roman"/>
          <w:sz w:val="24"/>
          <w:szCs w:val="24"/>
        </w:rPr>
        <w:t>Therefore,</w:t>
      </w:r>
      <w:r w:rsidRPr="00AA7D54">
        <w:rPr>
          <w:rFonts w:ascii="Times New Roman" w:hAnsi="Times New Roman" w:cs="Times New Roman"/>
          <w:sz w:val="24"/>
          <w:szCs w:val="24"/>
        </w:rPr>
        <w:t xml:space="preserve"> relying on observed input and output information in the presence of deadband may lead to an error in </w:t>
      </w:r>
      <w:r w:rsidR="0021780F" w:rsidRPr="00AA7D54">
        <w:rPr>
          <w:rFonts w:ascii="Times New Roman" w:hAnsi="Times New Roman" w:cs="Times New Roman"/>
          <w:sz w:val="24"/>
          <w:szCs w:val="24"/>
        </w:rPr>
        <w:t>measurement. In particular</w:t>
      </w:r>
      <w:r w:rsidRPr="00AA7D54">
        <w:rPr>
          <w:rFonts w:ascii="Times New Roman" w:hAnsi="Times New Roman" w:cs="Times New Roman"/>
          <w:sz w:val="24"/>
          <w:szCs w:val="24"/>
        </w:rPr>
        <w:t xml:space="preserve">, this happens when we rely on virtual measurement without taking the </w:t>
      </w:r>
      <w:r w:rsidR="00990B3F" w:rsidRPr="00AA7D54">
        <w:rPr>
          <w:rFonts w:ascii="Times New Roman" w:hAnsi="Times New Roman" w:cs="Times New Roman"/>
          <w:sz w:val="24"/>
          <w:szCs w:val="24"/>
        </w:rPr>
        <w:t>valve behavior</w:t>
      </w:r>
      <w:r w:rsidRPr="00AA7D54">
        <w:rPr>
          <w:rFonts w:ascii="Times New Roman" w:hAnsi="Times New Roman" w:cs="Times New Roman"/>
          <w:sz w:val="24"/>
          <w:szCs w:val="24"/>
        </w:rPr>
        <w:t xml:space="preserve"> into account.</w:t>
      </w:r>
    </w:p>
    <w:p w14:paraId="646434BB" w14:textId="0F435F9A" w:rsidR="00322965" w:rsidRPr="00AA7D54" w:rsidRDefault="00AC0AFD" w:rsidP="0021780F">
      <w:pPr>
        <w:pStyle w:val="Default"/>
        <w:spacing w:line="480" w:lineRule="auto"/>
        <w:ind w:firstLine="720"/>
        <w:jc w:val="both"/>
        <w:rPr>
          <w:rFonts w:ascii="Times New Roman" w:hAnsi="Times New Roman" w:cs="Times New Roman"/>
          <w:sz w:val="24"/>
          <w:szCs w:val="24"/>
        </w:rPr>
      </w:pPr>
      <w:r w:rsidRPr="00AA7D54">
        <w:rPr>
          <w:rFonts w:ascii="Times New Roman" w:hAnsi="Times New Roman" w:cs="Times New Roman"/>
          <w:sz w:val="24"/>
          <w:szCs w:val="24"/>
        </w:rPr>
        <w:t xml:space="preserve"> </w:t>
      </w:r>
      <w:r w:rsidR="00990B3F" w:rsidRPr="00AA7D54">
        <w:rPr>
          <w:rFonts w:ascii="Times New Roman" w:hAnsi="Times New Roman" w:cs="Times New Roman"/>
          <w:sz w:val="24"/>
          <w:szCs w:val="24"/>
        </w:rPr>
        <w:t xml:space="preserve">In HVAC applications, Song et al. (2013) </w:t>
      </w:r>
      <w:r w:rsidR="0021780F" w:rsidRPr="00AA7D54">
        <w:rPr>
          <w:rFonts w:ascii="Times New Roman" w:hAnsi="Times New Roman" w:cs="Times New Roman"/>
          <w:sz w:val="24"/>
          <w:szCs w:val="24"/>
        </w:rPr>
        <w:t>point out</w:t>
      </w:r>
      <w:r w:rsidR="00990B3F" w:rsidRPr="00AA7D54">
        <w:rPr>
          <w:rFonts w:ascii="Times New Roman" w:hAnsi="Times New Roman" w:cs="Times New Roman"/>
          <w:sz w:val="24"/>
          <w:szCs w:val="24"/>
        </w:rPr>
        <w:t xml:space="preserve"> that, at a fixed valve position, the actual opening of a control valve varies depending on whether the valve is opening or closing. This suggests that there is a need to incorporate the </w:t>
      </w:r>
      <w:r w:rsidR="00990B3F" w:rsidRPr="00AA7D54">
        <w:rPr>
          <w:rFonts w:ascii="Times New Roman" w:hAnsi="Times New Roman" w:cs="Times New Roman"/>
          <w:i/>
          <w:iCs/>
          <w:sz w:val="24"/>
          <w:szCs w:val="24"/>
        </w:rPr>
        <w:t>dynamic</w:t>
      </w:r>
      <w:r w:rsidR="00990B3F" w:rsidRPr="00AA7D54">
        <w:rPr>
          <w:rFonts w:ascii="Times New Roman" w:hAnsi="Times New Roman" w:cs="Times New Roman"/>
          <w:sz w:val="24"/>
          <w:szCs w:val="24"/>
        </w:rPr>
        <w:t xml:space="preserve"> behavior of the valve into virtual measurement to improve its precision. </w:t>
      </w:r>
      <w:r w:rsidR="0021780F" w:rsidRPr="00AA7D54">
        <w:rPr>
          <w:rFonts w:ascii="Times New Roman" w:hAnsi="Times New Roman" w:cs="Times New Roman"/>
          <w:sz w:val="24"/>
          <w:szCs w:val="24"/>
        </w:rPr>
        <w:t>Given this dynamic behavior, we could examine “</w:t>
      </w:r>
      <w:r w:rsidR="0021780F" w:rsidRPr="00AA7D54">
        <w:rPr>
          <w:rFonts w:ascii="Times New Roman" w:hAnsi="Times New Roman" w:cs="Times New Roman"/>
          <w:i/>
          <w:iCs/>
          <w:sz w:val="24"/>
          <w:szCs w:val="24"/>
        </w:rPr>
        <w:t>the difference between the input and output when the valve is in motion</w:t>
      </w:r>
      <w:r w:rsidR="0021780F" w:rsidRPr="00AA7D54">
        <w:rPr>
          <w:rFonts w:ascii="Times New Roman" w:hAnsi="Times New Roman" w:cs="Times New Roman"/>
          <w:sz w:val="24"/>
          <w:szCs w:val="24"/>
        </w:rPr>
        <w:t>” (Song et al. 2013, P. 336).</w:t>
      </w:r>
    </w:p>
    <w:p w14:paraId="23137486" w14:textId="77777777" w:rsidR="00C16867" w:rsidRDefault="00C16867" w:rsidP="00AA1C65">
      <w:pPr>
        <w:pStyle w:val="ListParagraph"/>
        <w:spacing w:line="480" w:lineRule="auto"/>
        <w:ind w:left="0" w:firstLine="720"/>
        <w:jc w:val="both"/>
        <w:rPr>
          <w:rFonts w:ascii="Times New Roman" w:hAnsi="Times New Roman" w:cs="Times New Roman"/>
        </w:rPr>
      </w:pPr>
      <w:r w:rsidRPr="00AA7D54">
        <w:rPr>
          <w:rFonts w:ascii="Times New Roman" w:hAnsi="Times New Roman" w:cs="Times New Roman"/>
        </w:rPr>
        <w:t>Knowing the causes of the above mismatch, we can predict the valve position by employing the information about the valve command and</w:t>
      </w:r>
      <w:r>
        <w:rPr>
          <w:rFonts w:ascii="Times New Roman" w:hAnsi="Times New Roman" w:cs="Times New Roman"/>
        </w:rPr>
        <w:t xml:space="preserve"> by incorporating the information about deadband and sticition.</w:t>
      </w:r>
      <w:r w:rsidRPr="00332D5D">
        <w:rPr>
          <w:rFonts w:ascii="Times New Roman" w:hAnsi="Times New Roman" w:cs="Times New Roman"/>
        </w:rPr>
        <w:t xml:space="preserve"> </w:t>
      </w:r>
      <w:r>
        <w:rPr>
          <w:rFonts w:ascii="Times New Roman" w:hAnsi="Times New Roman" w:cs="Times New Roman"/>
        </w:rPr>
        <w:t>This empirical correction eliminates the need for any further valve control data, including the valve feedback signal data. It also enables us to improve the precision of virtual flow meter.</w:t>
      </w:r>
    </w:p>
    <w:p w14:paraId="3C69FAC5" w14:textId="77777777" w:rsidR="00C16867" w:rsidRDefault="00C16867" w:rsidP="00AA1C65">
      <w:pPr>
        <w:pStyle w:val="ListParagraph"/>
        <w:spacing w:line="480" w:lineRule="auto"/>
        <w:ind w:left="0" w:firstLine="720"/>
        <w:jc w:val="both"/>
        <w:rPr>
          <w:rFonts w:ascii="Times New Roman" w:hAnsi="Times New Roman" w:cs="Times New Roman"/>
        </w:rPr>
      </w:pPr>
      <w:r w:rsidRPr="00ED471D">
        <w:rPr>
          <w:rFonts w:ascii="Times New Roman" w:hAnsi="Times New Roman" w:cs="Times New Roman"/>
        </w:rPr>
        <w:t>Given the above definitions, two corrections are needed for converti</w:t>
      </w:r>
      <w:r>
        <w:rPr>
          <w:rFonts w:ascii="Times New Roman" w:hAnsi="Times New Roman" w:cs="Times New Roman"/>
        </w:rPr>
        <w:t>ng commands to actual positions:</w:t>
      </w:r>
      <w:r w:rsidRPr="00ED471D">
        <w:rPr>
          <w:rFonts w:ascii="Times New Roman" w:hAnsi="Times New Roman" w:cs="Times New Roman"/>
        </w:rPr>
        <w:t xml:space="preserve"> </w:t>
      </w:r>
    </w:p>
    <w:p w14:paraId="48C61E7C" w14:textId="2E22FAFA" w:rsidR="00C16867" w:rsidRDefault="00C16867" w:rsidP="00AA1C65">
      <w:pPr>
        <w:pStyle w:val="ListParagraph"/>
        <w:numPr>
          <w:ilvl w:val="0"/>
          <w:numId w:val="3"/>
        </w:numPr>
        <w:spacing w:line="480" w:lineRule="auto"/>
        <w:jc w:val="both"/>
        <w:rPr>
          <w:rFonts w:ascii="Times New Roman" w:hAnsi="Times New Roman" w:cs="Times New Roman"/>
        </w:rPr>
      </w:pPr>
      <w:r>
        <w:rPr>
          <w:rFonts w:ascii="Times New Roman" w:hAnsi="Times New Roman" w:cs="Times New Roman"/>
        </w:rPr>
        <w:t xml:space="preserve">Despite the changes in input, </w:t>
      </w:r>
      <w:r w:rsidR="00EB22C3">
        <w:rPr>
          <w:rFonts w:ascii="Times New Roman" w:hAnsi="Times New Roman" w:cs="Times New Roman"/>
        </w:rPr>
        <w:t xml:space="preserve">when the valve is stagnant, </w:t>
      </w:r>
      <w:r>
        <w:rPr>
          <w:rFonts w:ascii="Times New Roman" w:hAnsi="Times New Roman" w:cs="Times New Roman"/>
        </w:rPr>
        <w:t>the position of the valve</w:t>
      </w:r>
      <w:r w:rsidRPr="00ED471D">
        <w:rPr>
          <w:rFonts w:ascii="Times New Roman" w:hAnsi="Times New Roman" w:cs="Times New Roman"/>
        </w:rPr>
        <w:t xml:space="preserve"> should stay the same when the control inputs are not large enough to overcome the stiction</w:t>
      </w:r>
      <w:r>
        <w:rPr>
          <w:rFonts w:ascii="Times New Roman" w:hAnsi="Times New Roman" w:cs="Times New Roman"/>
        </w:rPr>
        <w:t xml:space="preserve"> (actuator resolution included)</w:t>
      </w:r>
      <w:r w:rsidRPr="00ED471D">
        <w:rPr>
          <w:rFonts w:ascii="Times New Roman" w:hAnsi="Times New Roman" w:cs="Times New Roman"/>
        </w:rPr>
        <w:t xml:space="preserve">. </w:t>
      </w:r>
    </w:p>
    <w:p w14:paraId="738C6524" w14:textId="251F8F22" w:rsidR="00C16867" w:rsidRDefault="00EB22C3" w:rsidP="00AA1C65">
      <w:pPr>
        <w:pStyle w:val="ListParagraph"/>
        <w:numPr>
          <w:ilvl w:val="0"/>
          <w:numId w:val="3"/>
        </w:numPr>
        <w:spacing w:line="480" w:lineRule="auto"/>
        <w:jc w:val="both"/>
        <w:rPr>
          <w:rFonts w:ascii="Times New Roman" w:hAnsi="Times New Roman" w:cs="Times New Roman"/>
        </w:rPr>
      </w:pPr>
      <w:r>
        <w:rPr>
          <w:rFonts w:ascii="Times New Roman" w:hAnsi="Times New Roman" w:cs="Times New Roman"/>
        </w:rPr>
        <w:t>When the valve is in motion</w:t>
      </w:r>
      <w:r w:rsidR="00A00F91">
        <w:rPr>
          <w:rFonts w:ascii="Times New Roman" w:hAnsi="Times New Roman" w:cs="Times New Roman"/>
        </w:rPr>
        <w:t xml:space="preserve"> and the valve input signal changes in the same opening or closing direction</w:t>
      </w:r>
      <w:r>
        <w:rPr>
          <w:rFonts w:ascii="Times New Roman" w:hAnsi="Times New Roman" w:cs="Times New Roman"/>
        </w:rPr>
        <w:t>,</w:t>
      </w:r>
      <w:r w:rsidR="00260FB9">
        <w:rPr>
          <w:rFonts w:ascii="Times New Roman" w:hAnsi="Times New Roman" w:cs="Times New Roman"/>
        </w:rPr>
        <w:t xml:space="preserve"> </w:t>
      </w:r>
      <w:r w:rsidR="00C16867" w:rsidRPr="00ED471D">
        <w:rPr>
          <w:rFonts w:ascii="Times New Roman" w:hAnsi="Times New Roman" w:cs="Times New Roman"/>
        </w:rPr>
        <w:t xml:space="preserve">the </w:t>
      </w:r>
      <w:r w:rsidR="00C16867">
        <w:rPr>
          <w:rFonts w:ascii="Times New Roman" w:hAnsi="Times New Roman" w:cs="Times New Roman"/>
        </w:rPr>
        <w:t>valve position should</w:t>
      </w:r>
      <w:r w:rsidR="00C16867" w:rsidRPr="00ED471D">
        <w:rPr>
          <w:rFonts w:ascii="Times New Roman" w:hAnsi="Times New Roman" w:cs="Times New Roman"/>
        </w:rPr>
        <w:t xml:space="preserve"> remain unchanged when the signal change is not significant enough to overcome the deadband. </w:t>
      </w:r>
    </w:p>
    <w:p w14:paraId="7CD9CD10" w14:textId="36FB61D2" w:rsidR="00A00F91" w:rsidRDefault="00A00F91" w:rsidP="00AA1C65">
      <w:pPr>
        <w:pStyle w:val="ListParagraph"/>
        <w:numPr>
          <w:ilvl w:val="0"/>
          <w:numId w:val="3"/>
        </w:numPr>
        <w:spacing w:line="480" w:lineRule="auto"/>
        <w:jc w:val="both"/>
        <w:rPr>
          <w:rFonts w:ascii="Times New Roman" w:hAnsi="Times New Roman" w:cs="Times New Roman"/>
        </w:rPr>
      </w:pPr>
      <w:r>
        <w:rPr>
          <w:rFonts w:ascii="Times New Roman" w:hAnsi="Times New Roman" w:cs="Times New Roman"/>
        </w:rPr>
        <w:t>When the valve is in motion and t</w:t>
      </w:r>
      <w:r w:rsidRPr="00ED471D">
        <w:rPr>
          <w:rFonts w:ascii="Times New Roman" w:hAnsi="Times New Roman" w:cs="Times New Roman"/>
        </w:rPr>
        <w:t>he valve input signal c</w:t>
      </w:r>
      <w:r>
        <w:rPr>
          <w:rFonts w:ascii="Times New Roman" w:hAnsi="Times New Roman" w:cs="Times New Roman"/>
        </w:rPr>
        <w:t>hanging direction</w:t>
      </w:r>
      <w:r w:rsidRPr="00ED471D">
        <w:rPr>
          <w:rFonts w:ascii="Times New Roman" w:hAnsi="Times New Roman" w:cs="Times New Roman"/>
        </w:rPr>
        <w:t xml:space="preserve"> </w:t>
      </w:r>
      <w:r>
        <w:rPr>
          <w:rFonts w:ascii="Times New Roman" w:hAnsi="Times New Roman" w:cs="Times New Roman"/>
        </w:rPr>
        <w:t>(</w:t>
      </w:r>
      <w:r w:rsidRPr="00ED471D">
        <w:rPr>
          <w:rFonts w:ascii="Times New Roman" w:hAnsi="Times New Roman" w:cs="Times New Roman"/>
        </w:rPr>
        <w:t>i.e., from closing to opening or vice versa</w:t>
      </w:r>
      <w:r>
        <w:rPr>
          <w:rFonts w:ascii="Times New Roman" w:hAnsi="Times New Roman" w:cs="Times New Roman"/>
        </w:rPr>
        <w:t>)</w:t>
      </w:r>
      <w:r w:rsidRPr="00ED471D">
        <w:rPr>
          <w:rFonts w:ascii="Times New Roman" w:hAnsi="Times New Roman" w:cs="Times New Roman"/>
        </w:rPr>
        <w:t>,</w:t>
      </w:r>
      <w:r>
        <w:rPr>
          <w:rFonts w:ascii="Times New Roman" w:hAnsi="Times New Roman" w:cs="Times New Roman"/>
        </w:rPr>
        <w:t xml:space="preserve"> </w:t>
      </w:r>
      <w:r w:rsidRPr="00ED471D">
        <w:rPr>
          <w:rFonts w:ascii="Times New Roman" w:hAnsi="Times New Roman" w:cs="Times New Roman"/>
        </w:rPr>
        <w:t xml:space="preserve">the </w:t>
      </w:r>
      <w:r>
        <w:rPr>
          <w:rFonts w:ascii="Times New Roman" w:hAnsi="Times New Roman" w:cs="Times New Roman"/>
        </w:rPr>
        <w:t>valve position should</w:t>
      </w:r>
      <w:r w:rsidRPr="00ED471D">
        <w:rPr>
          <w:rFonts w:ascii="Times New Roman" w:hAnsi="Times New Roman" w:cs="Times New Roman"/>
        </w:rPr>
        <w:t xml:space="preserve"> remain unchanged when the signal change is not significant enough to overcome the </w:t>
      </w:r>
      <w:r>
        <w:rPr>
          <w:rFonts w:ascii="Times New Roman" w:hAnsi="Times New Roman" w:cs="Times New Roman"/>
        </w:rPr>
        <w:t>hyster</w:t>
      </w:r>
      <w:r w:rsidR="004B5303">
        <w:rPr>
          <w:rFonts w:ascii="Times New Roman" w:hAnsi="Times New Roman" w:cs="Times New Roman"/>
        </w:rPr>
        <w:t>esis, which consists of deadband, backlash and etc.</w:t>
      </w:r>
    </w:p>
    <w:p w14:paraId="6C111E12" w14:textId="3DBE7349" w:rsidR="00C16867" w:rsidRDefault="00C16867" w:rsidP="00AA1C65">
      <w:pPr>
        <w:pStyle w:val="ListParagraph"/>
        <w:spacing w:line="480" w:lineRule="auto"/>
        <w:ind w:left="0"/>
        <w:jc w:val="both"/>
        <w:rPr>
          <w:rFonts w:ascii="Times New Roman" w:hAnsi="Times New Roman" w:cs="Times New Roman"/>
        </w:rPr>
      </w:pPr>
      <w:r>
        <w:rPr>
          <w:rFonts w:ascii="Times New Roman" w:hAnsi="Times New Roman" w:cs="Times New Roman"/>
        </w:rPr>
        <w:t xml:space="preserve">To make this correction, either simulation tools are used, or empirical approaches are taken. Among the first empirical papers in this line, one may refer to Horch (1999). His study </w:t>
      </w:r>
      <w:r w:rsidR="000B099C">
        <w:rPr>
          <w:rFonts w:ascii="Times New Roman" w:hAnsi="Times New Roman" w:cs="Times New Roman"/>
        </w:rPr>
        <w:t>wa</w:t>
      </w:r>
      <w:r>
        <w:rPr>
          <w:rFonts w:ascii="Times New Roman" w:hAnsi="Times New Roman" w:cs="Times New Roman"/>
        </w:rPr>
        <w:t>s focused on setting apart the</w:t>
      </w:r>
      <w:r w:rsidRPr="007403E7">
        <w:rPr>
          <w:rFonts w:ascii="Times New Roman" w:hAnsi="Times New Roman" w:cs="Times New Roman"/>
        </w:rPr>
        <w:t xml:space="preserve"> external oscillating disturbances and</w:t>
      </w:r>
      <w:r>
        <w:rPr>
          <w:rFonts w:ascii="Times New Roman" w:hAnsi="Times New Roman" w:cs="Times New Roman"/>
        </w:rPr>
        <w:t xml:space="preserve"> the stiction in control valves. For this purpose, the correlation information between the controller and process output </w:t>
      </w:r>
      <w:r w:rsidR="002C4662">
        <w:rPr>
          <w:rFonts w:ascii="Times New Roman" w:hAnsi="Times New Roman" w:cs="Times New Roman"/>
        </w:rPr>
        <w:t>wa</w:t>
      </w:r>
      <w:r>
        <w:rPr>
          <w:rFonts w:ascii="Times New Roman" w:hAnsi="Times New Roman" w:cs="Times New Roman"/>
        </w:rPr>
        <w:t xml:space="preserve">s employed in order to identify the reason for </w:t>
      </w:r>
      <w:r w:rsidRPr="007403E7">
        <w:rPr>
          <w:rFonts w:ascii="Times New Roman" w:hAnsi="Times New Roman" w:cs="Times New Roman"/>
        </w:rPr>
        <w:t>oscillation</w:t>
      </w:r>
      <w:r>
        <w:rPr>
          <w:rFonts w:ascii="Times New Roman" w:hAnsi="Times New Roman" w:cs="Times New Roman"/>
        </w:rPr>
        <w:t xml:space="preserve">. </w:t>
      </w:r>
    </w:p>
    <w:p w14:paraId="67BB8C73" w14:textId="6588ADE7" w:rsidR="00C16867" w:rsidRPr="00677B5D" w:rsidRDefault="00C16867" w:rsidP="00AA1C65">
      <w:pPr>
        <w:spacing w:line="480" w:lineRule="auto"/>
        <w:ind w:firstLine="720"/>
        <w:jc w:val="both"/>
        <w:rPr>
          <w:rFonts w:ascii="Times New Roman" w:hAnsi="Times New Roman" w:cs="Times New Roman"/>
          <w:sz w:val="24"/>
          <w:szCs w:val="24"/>
        </w:rPr>
      </w:pPr>
      <w:r w:rsidRPr="00677B5D">
        <w:rPr>
          <w:rFonts w:ascii="Times New Roman" w:hAnsi="Times New Roman" w:cs="Times New Roman"/>
          <w:sz w:val="24"/>
          <w:szCs w:val="24"/>
        </w:rPr>
        <w:t xml:space="preserve">Choudhury et al. (2005) is also among the key studies in modeling stiction in control valves. Using a mechanistic model of stiction and real-life industrial data, a model for stiction </w:t>
      </w:r>
      <w:r w:rsidR="00AD79A2">
        <w:rPr>
          <w:rFonts w:ascii="Times New Roman" w:hAnsi="Times New Roman" w:cs="Times New Roman"/>
          <w:sz w:val="24"/>
          <w:szCs w:val="24"/>
        </w:rPr>
        <w:t>was</w:t>
      </w:r>
      <w:r w:rsidRPr="00677B5D">
        <w:rPr>
          <w:rFonts w:ascii="Times New Roman" w:hAnsi="Times New Roman" w:cs="Times New Roman"/>
          <w:sz w:val="24"/>
          <w:szCs w:val="24"/>
        </w:rPr>
        <w:t xml:space="preserve"> developed in their study. This model </w:t>
      </w:r>
      <w:r w:rsidR="00AD79A2">
        <w:rPr>
          <w:rFonts w:ascii="Times New Roman" w:hAnsi="Times New Roman" w:cs="Times New Roman"/>
          <w:sz w:val="24"/>
          <w:szCs w:val="24"/>
        </w:rPr>
        <w:t>wa</w:t>
      </w:r>
      <w:r w:rsidRPr="00677B5D">
        <w:rPr>
          <w:rFonts w:ascii="Times New Roman" w:hAnsi="Times New Roman" w:cs="Times New Roman"/>
          <w:sz w:val="24"/>
          <w:szCs w:val="24"/>
        </w:rPr>
        <w:t xml:space="preserve">s also improved in Kano et al. (2004). In their study, both deterministic and stochastic input signals </w:t>
      </w:r>
      <w:r w:rsidR="00AD79A2">
        <w:rPr>
          <w:rFonts w:ascii="Times New Roman" w:hAnsi="Times New Roman" w:cs="Times New Roman"/>
          <w:sz w:val="24"/>
          <w:szCs w:val="24"/>
        </w:rPr>
        <w:t>were</w:t>
      </w:r>
      <w:r w:rsidRPr="00677B5D">
        <w:rPr>
          <w:rFonts w:ascii="Times New Roman" w:hAnsi="Times New Roman" w:cs="Times New Roman"/>
          <w:sz w:val="24"/>
          <w:szCs w:val="24"/>
        </w:rPr>
        <w:t xml:space="preserve"> examined. </w:t>
      </w:r>
    </w:p>
    <w:p w14:paraId="210817FB" w14:textId="46C2DD79" w:rsidR="00C16867" w:rsidRPr="00677B5D" w:rsidRDefault="00C16867" w:rsidP="00AA1C65">
      <w:pPr>
        <w:spacing w:line="480" w:lineRule="auto"/>
        <w:ind w:firstLine="720"/>
        <w:jc w:val="both"/>
        <w:rPr>
          <w:rFonts w:ascii="Times New Roman" w:hAnsi="Times New Roman" w:cs="Times New Roman"/>
          <w:sz w:val="24"/>
          <w:szCs w:val="24"/>
        </w:rPr>
      </w:pPr>
      <w:r w:rsidRPr="00677B5D">
        <w:rPr>
          <w:rFonts w:ascii="Times New Roman" w:hAnsi="Times New Roman" w:cs="Times New Roman"/>
          <w:sz w:val="24"/>
          <w:szCs w:val="24"/>
        </w:rPr>
        <w:t>After an exhaustive review of different commonly used terms such as deadband, hysteresis, and stiction, Choudhury et al. (2005) provid</w:t>
      </w:r>
      <w:r w:rsidR="002C4662">
        <w:rPr>
          <w:rFonts w:ascii="Times New Roman" w:hAnsi="Times New Roman" w:cs="Times New Roman"/>
          <w:sz w:val="24"/>
          <w:szCs w:val="24"/>
        </w:rPr>
        <w:t>ed</w:t>
      </w:r>
      <w:r w:rsidRPr="00677B5D">
        <w:rPr>
          <w:rFonts w:ascii="Times New Roman" w:hAnsi="Times New Roman" w:cs="Times New Roman"/>
          <w:sz w:val="24"/>
          <w:szCs w:val="24"/>
        </w:rPr>
        <w:t xml:space="preserve"> some industrial examples for stiction at power plants, petroleum refineries, and furnace. A physical model of valve sticition </w:t>
      </w:r>
      <w:r w:rsidR="002C4662">
        <w:rPr>
          <w:rFonts w:ascii="Times New Roman" w:hAnsi="Times New Roman" w:cs="Times New Roman"/>
          <w:sz w:val="24"/>
          <w:szCs w:val="24"/>
        </w:rPr>
        <w:t>wa</w:t>
      </w:r>
      <w:r w:rsidRPr="00677B5D">
        <w:rPr>
          <w:rFonts w:ascii="Times New Roman" w:hAnsi="Times New Roman" w:cs="Times New Roman"/>
          <w:sz w:val="24"/>
          <w:szCs w:val="24"/>
        </w:rPr>
        <w:t xml:space="preserve">s, then, described in their paper. Given that the parameters of this model </w:t>
      </w:r>
      <w:r w:rsidR="00D550A1">
        <w:rPr>
          <w:rFonts w:ascii="Times New Roman" w:hAnsi="Times New Roman" w:cs="Times New Roman"/>
          <w:sz w:val="24"/>
          <w:szCs w:val="24"/>
        </w:rPr>
        <w:t>were</w:t>
      </w:r>
      <w:r w:rsidRPr="00677B5D">
        <w:rPr>
          <w:rFonts w:ascii="Times New Roman" w:hAnsi="Times New Roman" w:cs="Times New Roman"/>
          <w:sz w:val="24"/>
          <w:szCs w:val="24"/>
        </w:rPr>
        <w:t xml:space="preserve"> unknown, they simulate</w:t>
      </w:r>
      <w:r w:rsidR="00E303F1">
        <w:rPr>
          <w:rFonts w:ascii="Times New Roman" w:hAnsi="Times New Roman" w:cs="Times New Roman"/>
          <w:sz w:val="24"/>
          <w:szCs w:val="24"/>
        </w:rPr>
        <w:t>d</w:t>
      </w:r>
      <w:r w:rsidRPr="00677B5D">
        <w:rPr>
          <w:rFonts w:ascii="Times New Roman" w:hAnsi="Times New Roman" w:cs="Times New Roman"/>
          <w:sz w:val="24"/>
          <w:szCs w:val="24"/>
        </w:rPr>
        <w:t xml:space="preserve"> the model outcome by imposing common parameter values. They also use</w:t>
      </w:r>
      <w:r w:rsidR="00D550A1">
        <w:rPr>
          <w:rFonts w:ascii="Times New Roman" w:hAnsi="Times New Roman" w:cs="Times New Roman"/>
          <w:sz w:val="24"/>
          <w:szCs w:val="24"/>
        </w:rPr>
        <w:t>d</w:t>
      </w:r>
      <w:r w:rsidRPr="00677B5D">
        <w:rPr>
          <w:rFonts w:ascii="Times New Roman" w:hAnsi="Times New Roman" w:cs="Times New Roman"/>
          <w:sz w:val="24"/>
          <w:szCs w:val="24"/>
        </w:rPr>
        <w:t xml:space="preserve"> the plant data, taking a data-driven approach, in order to identify the valve sticiton in their model. The key parameters in their data-driven approach include</w:t>
      </w:r>
      <w:r w:rsidR="00D550A1">
        <w:rPr>
          <w:rFonts w:ascii="Times New Roman" w:hAnsi="Times New Roman" w:cs="Times New Roman"/>
          <w:sz w:val="24"/>
          <w:szCs w:val="24"/>
        </w:rPr>
        <w:t>d</w:t>
      </w:r>
      <w:r w:rsidRPr="00677B5D">
        <w:rPr>
          <w:rFonts w:ascii="Times New Roman" w:hAnsi="Times New Roman" w:cs="Times New Roman"/>
          <w:sz w:val="24"/>
          <w:szCs w:val="24"/>
        </w:rPr>
        <w:t xml:space="preserve"> the sum of deadband and stickband and slip-jump as illustrated in Figure 2.2. below.</w:t>
      </w:r>
    </w:p>
    <w:p w14:paraId="4E8CC9DB" w14:textId="0CB61402" w:rsidR="00C16867" w:rsidRDefault="00C11C04" w:rsidP="003C441C">
      <w:pPr>
        <w:jc w:val="center"/>
        <w:rPr>
          <w:rFonts w:ascii="Times New Roman" w:hAnsi="Times New Roman" w:cs="Times New Roman"/>
        </w:rPr>
      </w:pPr>
      <w:r>
        <w:rPr>
          <w:rFonts w:ascii="Times New Roman" w:hAnsi="Times New Roman" w:cs="Times New Roman"/>
          <w:noProof/>
        </w:rPr>
        <w:drawing>
          <wp:inline distT="0" distB="0" distL="0" distR="0" wp14:anchorId="402A4135" wp14:editId="1D8041D5">
            <wp:extent cx="2286000" cy="1916545"/>
            <wp:effectExtent l="0" t="0" r="0" b="127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Screen Shot 2018-08-19 at 2.31.15 PM.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286000" cy="1916545"/>
                    </a:xfrm>
                    <a:prstGeom prst="rect">
                      <a:avLst/>
                    </a:prstGeom>
                  </pic:spPr>
                </pic:pic>
              </a:graphicData>
            </a:graphic>
          </wp:inline>
        </w:drawing>
      </w:r>
    </w:p>
    <w:p w14:paraId="0A28AFF4" w14:textId="77777777" w:rsidR="00C16867" w:rsidRPr="003C441C" w:rsidRDefault="00C16867" w:rsidP="00041E24">
      <w:pPr>
        <w:jc w:val="center"/>
        <w:rPr>
          <w:rFonts w:ascii="Times New Roman" w:hAnsi="Times New Roman" w:cs="Times New Roman"/>
          <w:b/>
          <w:bCs/>
          <w:sz w:val="20"/>
        </w:rPr>
      </w:pPr>
      <w:r w:rsidRPr="003C441C">
        <w:rPr>
          <w:rFonts w:ascii="Times New Roman" w:hAnsi="Times New Roman" w:cs="Times New Roman"/>
          <w:b/>
          <w:bCs/>
          <w:sz w:val="20"/>
        </w:rPr>
        <w:t>Figure 2.2: Typical input-output behavior of a sticky valve (Choudhury et al., 2005)</w:t>
      </w:r>
    </w:p>
    <w:p w14:paraId="55F2CB80" w14:textId="77777777" w:rsidR="00C16867" w:rsidRPr="0015474A" w:rsidRDefault="0015474A" w:rsidP="00041E24">
      <w:pPr>
        <w:spacing w:line="480" w:lineRule="auto"/>
        <w:jc w:val="center"/>
        <w:rPr>
          <w:rFonts w:ascii="Times New Roman" w:hAnsi="Times New Roman" w:cs="Times New Roman"/>
          <w:sz w:val="20"/>
        </w:rPr>
      </w:pPr>
      <w:r>
        <w:rPr>
          <w:rFonts w:ascii="Times New Roman" w:hAnsi="Times New Roman" w:cs="Times New Roman"/>
          <w:sz w:val="20"/>
        </w:rPr>
        <w:t>(</w:t>
      </w:r>
      <w:r w:rsidR="00C16867" w:rsidRPr="0015474A">
        <w:rPr>
          <w:rFonts w:ascii="Times New Roman" w:hAnsi="Times New Roman" w:cs="Times New Roman"/>
          <w:sz w:val="20"/>
        </w:rPr>
        <w:t>Note – 1: deadband, 2: stickband, and 3: slip-jump.</w:t>
      </w:r>
      <w:r>
        <w:rPr>
          <w:rFonts w:ascii="Times New Roman" w:hAnsi="Times New Roman" w:cs="Times New Roman"/>
          <w:sz w:val="20"/>
        </w:rPr>
        <w:t>)</w:t>
      </w:r>
    </w:p>
    <w:p w14:paraId="5E75DF9D" w14:textId="3CB747CB" w:rsidR="00C16867" w:rsidRPr="00677B5D" w:rsidRDefault="00C16867" w:rsidP="00AA1C65">
      <w:pPr>
        <w:spacing w:line="480" w:lineRule="auto"/>
        <w:ind w:firstLine="720"/>
        <w:jc w:val="both"/>
        <w:rPr>
          <w:rFonts w:ascii="Times New Roman" w:hAnsi="Times New Roman" w:cs="Times New Roman"/>
          <w:sz w:val="24"/>
          <w:szCs w:val="24"/>
        </w:rPr>
      </w:pPr>
      <w:r w:rsidRPr="00677B5D">
        <w:rPr>
          <w:rFonts w:ascii="Times New Roman" w:hAnsi="Times New Roman" w:cs="Times New Roman"/>
          <w:sz w:val="24"/>
          <w:szCs w:val="24"/>
        </w:rPr>
        <w:t>Choudhury et al. (2005) ma</w:t>
      </w:r>
      <w:r w:rsidR="00D550A1">
        <w:rPr>
          <w:rFonts w:ascii="Times New Roman" w:hAnsi="Times New Roman" w:cs="Times New Roman"/>
          <w:sz w:val="24"/>
          <w:szCs w:val="24"/>
        </w:rPr>
        <w:t>de</w:t>
      </w:r>
      <w:r w:rsidRPr="00677B5D">
        <w:rPr>
          <w:rFonts w:ascii="Times New Roman" w:hAnsi="Times New Roman" w:cs="Times New Roman"/>
          <w:sz w:val="24"/>
          <w:szCs w:val="24"/>
        </w:rPr>
        <w:t xml:space="preserve"> use of an algorithm to identify the cases when the valve </w:t>
      </w:r>
      <w:r w:rsidR="00D550A1">
        <w:rPr>
          <w:rFonts w:ascii="Times New Roman" w:hAnsi="Times New Roman" w:cs="Times New Roman"/>
          <w:sz w:val="24"/>
          <w:szCs w:val="24"/>
        </w:rPr>
        <w:t>wa</w:t>
      </w:r>
      <w:r w:rsidRPr="00677B5D">
        <w:rPr>
          <w:rFonts w:ascii="Times New Roman" w:hAnsi="Times New Roman" w:cs="Times New Roman"/>
          <w:sz w:val="24"/>
          <w:szCs w:val="24"/>
        </w:rPr>
        <w:t>s stuck. This algorithm also enable</w:t>
      </w:r>
      <w:r w:rsidR="00910A9C">
        <w:rPr>
          <w:rFonts w:ascii="Times New Roman" w:hAnsi="Times New Roman" w:cs="Times New Roman"/>
          <w:sz w:val="24"/>
          <w:szCs w:val="24"/>
        </w:rPr>
        <w:t>d</w:t>
      </w:r>
      <w:r w:rsidRPr="00677B5D">
        <w:rPr>
          <w:rFonts w:ascii="Times New Roman" w:hAnsi="Times New Roman" w:cs="Times New Roman"/>
          <w:sz w:val="24"/>
          <w:szCs w:val="24"/>
        </w:rPr>
        <w:t xml:space="preserve"> them to identify the stick positions. Under this method, the valve starts moving when the cumulative changes of input signal exceed the sum of deadband and stickband. Also, in case the input signal does not change direction, the valve starts moving when the cumulative changes of input signal exceed stickband. Given </w:t>
      </w:r>
      <w:r w:rsidR="00277116" w:rsidRPr="00677B5D">
        <w:rPr>
          <w:rFonts w:ascii="Times New Roman" w:hAnsi="Times New Roman" w:cs="Times New Roman"/>
          <w:sz w:val="24"/>
          <w:szCs w:val="24"/>
        </w:rPr>
        <w:t>this information</w:t>
      </w:r>
      <w:r w:rsidRPr="00677B5D">
        <w:rPr>
          <w:rFonts w:ascii="Times New Roman" w:hAnsi="Times New Roman" w:cs="Times New Roman"/>
          <w:sz w:val="24"/>
          <w:szCs w:val="24"/>
        </w:rPr>
        <w:t xml:space="preserve">, the valve output is identified as the difference between input and a secondary term, which is a function of deadband, stickband, and slip-jump. This algorithm </w:t>
      </w:r>
      <w:r w:rsidR="00910A9C">
        <w:rPr>
          <w:rFonts w:ascii="Times New Roman" w:hAnsi="Times New Roman" w:cs="Times New Roman"/>
          <w:sz w:val="24"/>
          <w:szCs w:val="24"/>
        </w:rPr>
        <w:t>wa</w:t>
      </w:r>
      <w:r w:rsidRPr="00677B5D">
        <w:rPr>
          <w:rFonts w:ascii="Times New Roman" w:hAnsi="Times New Roman" w:cs="Times New Roman"/>
          <w:sz w:val="24"/>
          <w:szCs w:val="24"/>
        </w:rPr>
        <w:t xml:space="preserve">s, then, modified by Kano et al. (2004) in order to allow for the possibility of input signal being stochastic.  </w:t>
      </w:r>
    </w:p>
    <w:p w14:paraId="6B107C60" w14:textId="77777777" w:rsidR="00C16867" w:rsidRDefault="00C16867" w:rsidP="00AA1C65">
      <w:pPr>
        <w:pStyle w:val="Default"/>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The above method may be of use i</w:t>
      </w:r>
      <w:r w:rsidRPr="00B45292">
        <w:rPr>
          <w:rFonts w:ascii="Times New Roman" w:hAnsi="Times New Roman" w:cs="Times New Roman"/>
          <w:sz w:val="24"/>
          <w:szCs w:val="24"/>
        </w:rPr>
        <w:t>n manufacturing plants where control devices have great computational capacities. As mentioned above, these methods are in fact tested in petroleum refineries with advanced manufacturing devices.</w:t>
      </w:r>
      <w:r>
        <w:rPr>
          <w:rFonts w:ascii="Times New Roman" w:hAnsi="Times New Roman" w:cs="Times New Roman"/>
          <w:sz w:val="24"/>
          <w:szCs w:val="24"/>
        </w:rPr>
        <w:t xml:space="preserve"> The building automation systems, however, may severely lack such computational capacities. Therefore, a simplification is required. </w:t>
      </w:r>
    </w:p>
    <w:p w14:paraId="72804FC1" w14:textId="7283FD3B" w:rsidR="00C16867" w:rsidRDefault="00C16867" w:rsidP="00AA1C65">
      <w:pPr>
        <w:pStyle w:val="Default"/>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In addition to the deadband</w:t>
      </w:r>
      <w:r w:rsidR="00EE7E9B">
        <w:rPr>
          <w:rFonts w:ascii="Times New Roman" w:hAnsi="Times New Roman" w:cs="Times New Roman"/>
          <w:sz w:val="24"/>
          <w:szCs w:val="24"/>
        </w:rPr>
        <w:t>, hyteresis</w:t>
      </w:r>
      <w:r>
        <w:rPr>
          <w:rFonts w:ascii="Times New Roman" w:hAnsi="Times New Roman" w:cs="Times New Roman"/>
          <w:sz w:val="24"/>
          <w:szCs w:val="24"/>
        </w:rPr>
        <w:t xml:space="preserve"> and stiction, the valve mechanical behaviors, the valve actuator control resolution also impacts the mismatch between the valve commands and valve positions as explained earlier. </w:t>
      </w:r>
    </w:p>
    <w:p w14:paraId="3F809A12" w14:textId="77777777" w:rsidR="00C16867" w:rsidRPr="006474FF" w:rsidRDefault="00677B5D" w:rsidP="00677B5D">
      <w:pPr>
        <w:pStyle w:val="Default"/>
        <w:numPr>
          <w:ilvl w:val="1"/>
          <w:numId w:val="7"/>
        </w:numPr>
        <w:spacing w:line="480" w:lineRule="auto"/>
        <w:ind w:left="360"/>
        <w:jc w:val="both"/>
        <w:rPr>
          <w:rFonts w:ascii="Times New Roman" w:hAnsi="Times New Roman" w:cs="Times New Roman"/>
          <w:b/>
          <w:i/>
          <w:sz w:val="24"/>
          <w:szCs w:val="24"/>
        </w:rPr>
      </w:pPr>
      <w:r>
        <w:rPr>
          <w:rFonts w:ascii="Times New Roman" w:hAnsi="Times New Roman" w:cs="Times New Roman"/>
          <w:b/>
          <w:i/>
          <w:sz w:val="24"/>
          <w:szCs w:val="24"/>
        </w:rPr>
        <w:t xml:space="preserve"> </w:t>
      </w:r>
      <w:r w:rsidR="00C16867" w:rsidRPr="006474FF">
        <w:rPr>
          <w:rFonts w:ascii="Times New Roman" w:hAnsi="Times New Roman" w:cs="Times New Roman"/>
          <w:b/>
          <w:i/>
          <w:sz w:val="24"/>
          <w:szCs w:val="24"/>
        </w:rPr>
        <w:t>A</w:t>
      </w:r>
      <w:r w:rsidR="00C16867">
        <w:rPr>
          <w:rFonts w:ascii="Times New Roman" w:hAnsi="Times New Roman" w:cs="Times New Roman"/>
          <w:b/>
          <w:i/>
          <w:sz w:val="24"/>
          <w:szCs w:val="24"/>
        </w:rPr>
        <w:t>n</w:t>
      </w:r>
      <w:r w:rsidR="00C16867" w:rsidRPr="006474FF">
        <w:rPr>
          <w:rFonts w:ascii="Times New Roman" w:hAnsi="Times New Roman" w:cs="Times New Roman"/>
          <w:b/>
          <w:i/>
          <w:sz w:val="24"/>
          <w:szCs w:val="24"/>
        </w:rPr>
        <w:t xml:space="preserve"> </w:t>
      </w:r>
      <w:r w:rsidR="00C16867">
        <w:rPr>
          <w:rFonts w:ascii="Times New Roman" w:hAnsi="Times New Roman" w:cs="Times New Roman"/>
          <w:b/>
          <w:i/>
          <w:sz w:val="24"/>
          <w:szCs w:val="24"/>
        </w:rPr>
        <w:t>Empirical</w:t>
      </w:r>
      <w:r w:rsidR="00C16867" w:rsidRPr="006474FF">
        <w:rPr>
          <w:rFonts w:ascii="Times New Roman" w:hAnsi="Times New Roman" w:cs="Times New Roman"/>
          <w:b/>
          <w:i/>
          <w:sz w:val="24"/>
          <w:szCs w:val="24"/>
        </w:rPr>
        <w:t xml:space="preserve"> Approach to </w:t>
      </w:r>
      <w:r w:rsidR="00C16867">
        <w:rPr>
          <w:rFonts w:ascii="Times New Roman" w:hAnsi="Times New Roman" w:cs="Times New Roman"/>
          <w:b/>
          <w:i/>
          <w:sz w:val="24"/>
          <w:szCs w:val="24"/>
        </w:rPr>
        <w:t>the Mismatch</w:t>
      </w:r>
      <w:r w:rsidR="00C16867" w:rsidRPr="006474FF">
        <w:rPr>
          <w:rFonts w:ascii="Times New Roman" w:hAnsi="Times New Roman" w:cs="Times New Roman"/>
          <w:b/>
          <w:i/>
          <w:sz w:val="24"/>
          <w:szCs w:val="24"/>
        </w:rPr>
        <w:t xml:space="preserve"> Detection Using Building Automation Systems</w:t>
      </w:r>
    </w:p>
    <w:p w14:paraId="43A3813A" w14:textId="225F2034" w:rsidR="00C16867" w:rsidRPr="00AA7D54" w:rsidRDefault="00C16867" w:rsidP="0015474A">
      <w:pPr>
        <w:pStyle w:val="Default"/>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A simplified algorithm for the mismatch detection is introduced in Shahahmadi and Song (2018). This algorithm is offered, given the computational capacities of control devices that are used in medical, commercial, academic, or residential buildings. The ultimate purpose of this algorithm is to correct valve commands into valve positions that could eventually be used in virtual flow measurement. There </w:t>
      </w:r>
      <w:r w:rsidRPr="00AA7D54">
        <w:rPr>
          <w:rFonts w:ascii="Times New Roman" w:hAnsi="Times New Roman" w:cs="Times New Roman"/>
          <w:sz w:val="24"/>
          <w:szCs w:val="24"/>
        </w:rPr>
        <w:t>are five important variables in this algorithm: the valve command, previous stuck position,</w:t>
      </w:r>
      <w:r w:rsidR="0058055E" w:rsidRPr="00AA7D54">
        <w:rPr>
          <w:rFonts w:ascii="Times New Roman" w:hAnsi="Times New Roman" w:cs="Times New Roman"/>
          <w:sz w:val="24"/>
          <w:szCs w:val="24"/>
        </w:rPr>
        <w:t xml:space="preserve"> hysteresis</w:t>
      </w:r>
      <w:r w:rsidR="00C11C04" w:rsidRPr="00AA7D54">
        <w:rPr>
          <w:rFonts w:ascii="Times New Roman" w:hAnsi="Times New Roman" w:cs="Times New Roman"/>
          <w:sz w:val="24"/>
          <w:szCs w:val="24"/>
        </w:rPr>
        <w:t>,</w:t>
      </w:r>
      <w:r w:rsidR="00816310" w:rsidRPr="00AA7D54">
        <w:rPr>
          <w:rFonts w:ascii="Times New Roman" w:hAnsi="Times New Roman" w:cs="Times New Roman"/>
          <w:sz w:val="24"/>
          <w:szCs w:val="24"/>
        </w:rPr>
        <w:t xml:space="preserve"> </w:t>
      </w:r>
      <w:r w:rsidRPr="00AA7D54">
        <w:rPr>
          <w:rFonts w:ascii="Times New Roman" w:hAnsi="Times New Roman" w:cs="Times New Roman"/>
          <w:sz w:val="24"/>
          <w:szCs w:val="24"/>
        </w:rPr>
        <w:t xml:space="preserve">stiction and resolution errors, and min/max value for valve command. The above variables are listed and noted in Table 2.1. The algorithm in use is also visualized in Figure 2.2. </w:t>
      </w:r>
    </w:p>
    <w:p w14:paraId="72A15BFE" w14:textId="77777777" w:rsidR="00C16867" w:rsidRPr="00AA7D54" w:rsidRDefault="00C16867" w:rsidP="00041E24">
      <w:pPr>
        <w:pStyle w:val="Default"/>
        <w:spacing w:line="480" w:lineRule="auto"/>
        <w:jc w:val="center"/>
        <w:rPr>
          <w:rFonts w:ascii="Times New Roman" w:hAnsi="Times New Roman" w:cs="Times New Roman"/>
          <w:sz w:val="20"/>
          <w:szCs w:val="24"/>
        </w:rPr>
      </w:pPr>
      <w:r w:rsidRPr="00AA7D54">
        <w:rPr>
          <w:rFonts w:ascii="Times New Roman" w:hAnsi="Times New Roman" w:cs="Times New Roman"/>
          <w:b/>
          <w:bCs/>
          <w:sz w:val="20"/>
          <w:szCs w:val="24"/>
        </w:rPr>
        <w:t>Table 2.1: The key variables in modified algorithm.</w:t>
      </w:r>
    </w:p>
    <w:tbl>
      <w:tblPr>
        <w:tblStyle w:val="TableGrid"/>
        <w:tblW w:w="7015" w:type="dxa"/>
        <w:jc w:val="center"/>
        <w:tblLook w:val="04A0" w:firstRow="1" w:lastRow="0" w:firstColumn="1" w:lastColumn="0" w:noHBand="0" w:noVBand="1"/>
      </w:tblPr>
      <w:tblGrid>
        <w:gridCol w:w="3116"/>
        <w:gridCol w:w="3899"/>
      </w:tblGrid>
      <w:tr w:rsidR="00C16867" w:rsidRPr="00AA7D54" w14:paraId="312A5AC8" w14:textId="77777777" w:rsidTr="0015474A">
        <w:trPr>
          <w:jc w:val="center"/>
        </w:trPr>
        <w:tc>
          <w:tcPr>
            <w:tcW w:w="3116" w:type="dxa"/>
          </w:tcPr>
          <w:p w14:paraId="33531BE1" w14:textId="77777777" w:rsidR="00C16867" w:rsidRPr="00AA7D54" w:rsidRDefault="00C16867" w:rsidP="00041E24">
            <w:pPr>
              <w:jc w:val="both"/>
              <w:rPr>
                <w:rFonts w:ascii="Times New Roman" w:hAnsi="Times New Roman" w:cs="Times New Roman"/>
                <w:b/>
              </w:rPr>
            </w:pPr>
            <w:r w:rsidRPr="00AA7D54">
              <w:rPr>
                <w:rFonts w:ascii="Times New Roman" w:hAnsi="Times New Roman" w:cs="Times New Roman"/>
                <w:b/>
              </w:rPr>
              <w:t>Variable</w:t>
            </w:r>
          </w:p>
        </w:tc>
        <w:tc>
          <w:tcPr>
            <w:tcW w:w="3899" w:type="dxa"/>
          </w:tcPr>
          <w:p w14:paraId="16616347" w14:textId="77777777" w:rsidR="00C16867" w:rsidRPr="00AA7D54" w:rsidRDefault="00C16867" w:rsidP="00041E24">
            <w:pPr>
              <w:jc w:val="both"/>
              <w:rPr>
                <w:rFonts w:ascii="Times New Roman" w:hAnsi="Times New Roman" w:cs="Times New Roman"/>
                <w:b/>
              </w:rPr>
            </w:pPr>
            <w:r w:rsidRPr="00AA7D54">
              <w:rPr>
                <w:rFonts w:ascii="Times New Roman" w:hAnsi="Times New Roman" w:cs="Times New Roman"/>
                <w:b/>
              </w:rPr>
              <w:t>Definition</w:t>
            </w:r>
          </w:p>
        </w:tc>
      </w:tr>
      <w:tr w:rsidR="00C16867" w:rsidRPr="00AA7D54" w14:paraId="3ECDFCCF" w14:textId="77777777" w:rsidTr="0015474A">
        <w:trPr>
          <w:jc w:val="center"/>
        </w:trPr>
        <w:tc>
          <w:tcPr>
            <w:tcW w:w="3116" w:type="dxa"/>
          </w:tcPr>
          <w:p w14:paraId="40E98924" w14:textId="77777777" w:rsidR="00C16867" w:rsidRPr="00AA7D54" w:rsidRDefault="00C16867" w:rsidP="00041E24">
            <w:pPr>
              <w:jc w:val="both"/>
              <w:rPr>
                <w:rFonts w:ascii="Times New Roman" w:hAnsi="Times New Roman" w:cs="Times New Roman"/>
              </w:rPr>
            </w:pPr>
            <w:r w:rsidRPr="00AA7D54">
              <w:rPr>
                <w:rFonts w:ascii="Times New Roman" w:hAnsi="Times New Roman" w:cs="Times New Roman"/>
              </w:rPr>
              <w:t>X(k)</w:t>
            </w:r>
          </w:p>
        </w:tc>
        <w:tc>
          <w:tcPr>
            <w:tcW w:w="3899" w:type="dxa"/>
          </w:tcPr>
          <w:p w14:paraId="5A3F05CA" w14:textId="77777777" w:rsidR="00C16867" w:rsidRPr="00AA7D54" w:rsidRDefault="00C16867" w:rsidP="00041E24">
            <w:pPr>
              <w:jc w:val="both"/>
              <w:rPr>
                <w:rFonts w:ascii="Times New Roman" w:hAnsi="Times New Roman" w:cs="Times New Roman"/>
              </w:rPr>
            </w:pPr>
            <w:r w:rsidRPr="00AA7D54">
              <w:rPr>
                <w:rFonts w:ascii="Times New Roman" w:hAnsi="Times New Roman" w:cs="Times New Roman"/>
              </w:rPr>
              <w:t>Valve command</w:t>
            </w:r>
          </w:p>
        </w:tc>
      </w:tr>
      <w:tr w:rsidR="00C16867" w:rsidRPr="00AA7D54" w14:paraId="48EF16DA" w14:textId="77777777" w:rsidTr="0015474A">
        <w:trPr>
          <w:jc w:val="center"/>
        </w:trPr>
        <w:tc>
          <w:tcPr>
            <w:tcW w:w="3116" w:type="dxa"/>
          </w:tcPr>
          <w:p w14:paraId="7F6876A6" w14:textId="77777777" w:rsidR="00C16867" w:rsidRPr="00AA7D54" w:rsidRDefault="00C16867" w:rsidP="00041E24">
            <w:pPr>
              <w:jc w:val="both"/>
              <w:rPr>
                <w:rFonts w:ascii="Times New Roman" w:hAnsi="Times New Roman" w:cs="Times New Roman"/>
              </w:rPr>
            </w:pPr>
            <w:r w:rsidRPr="00AA7D54">
              <w:rPr>
                <w:rFonts w:ascii="Times New Roman" w:hAnsi="Times New Roman" w:cs="Times New Roman"/>
              </w:rPr>
              <w:t>X(ss)</w:t>
            </w:r>
          </w:p>
        </w:tc>
        <w:tc>
          <w:tcPr>
            <w:tcW w:w="3899" w:type="dxa"/>
          </w:tcPr>
          <w:p w14:paraId="659CBC42" w14:textId="77777777" w:rsidR="00C16867" w:rsidRPr="00AA7D54" w:rsidRDefault="00C16867" w:rsidP="00041E24">
            <w:pPr>
              <w:jc w:val="both"/>
              <w:rPr>
                <w:rFonts w:ascii="Times New Roman" w:hAnsi="Times New Roman" w:cs="Times New Roman"/>
              </w:rPr>
            </w:pPr>
            <w:r w:rsidRPr="00AA7D54">
              <w:rPr>
                <w:rFonts w:ascii="Times New Roman" w:hAnsi="Times New Roman" w:cs="Times New Roman"/>
              </w:rPr>
              <w:t>Previous stuck position</w:t>
            </w:r>
          </w:p>
        </w:tc>
      </w:tr>
      <w:tr w:rsidR="00C16867" w:rsidRPr="00AA7D54" w14:paraId="23A537F7" w14:textId="77777777" w:rsidTr="0015474A">
        <w:trPr>
          <w:jc w:val="center"/>
        </w:trPr>
        <w:tc>
          <w:tcPr>
            <w:tcW w:w="3116" w:type="dxa"/>
          </w:tcPr>
          <w:p w14:paraId="174C9219" w14:textId="20207727" w:rsidR="00C16867" w:rsidRPr="00AA7D54" w:rsidRDefault="00C11C04" w:rsidP="00041E24">
            <w:pPr>
              <w:jc w:val="both"/>
              <w:rPr>
                <w:rFonts w:ascii="Times New Roman" w:hAnsi="Times New Roman" w:cs="Times New Roman"/>
              </w:rPr>
            </w:pPr>
            <w:r w:rsidRPr="00AA7D54">
              <w:rPr>
                <w:rFonts w:ascii="Times New Roman" w:hAnsi="Times New Roman" w:cs="Times New Roman"/>
              </w:rPr>
              <w:t>H</w:t>
            </w:r>
          </w:p>
        </w:tc>
        <w:tc>
          <w:tcPr>
            <w:tcW w:w="3899" w:type="dxa"/>
          </w:tcPr>
          <w:p w14:paraId="6F8D87F2" w14:textId="36631FB7" w:rsidR="00C16867" w:rsidRPr="00AA7D54" w:rsidRDefault="00C11C04" w:rsidP="00041E24">
            <w:pPr>
              <w:jc w:val="both"/>
              <w:rPr>
                <w:rFonts w:ascii="Times New Roman" w:hAnsi="Times New Roman" w:cs="Times New Roman"/>
              </w:rPr>
            </w:pPr>
            <w:r w:rsidRPr="00AA7D54">
              <w:rPr>
                <w:rFonts w:ascii="Times New Roman" w:hAnsi="Times New Roman" w:cs="Times New Roman"/>
              </w:rPr>
              <w:t xml:space="preserve">Hysteresis </w:t>
            </w:r>
          </w:p>
        </w:tc>
      </w:tr>
      <w:tr w:rsidR="00C16867" w:rsidRPr="00AA7D54" w14:paraId="2D613C50" w14:textId="77777777" w:rsidTr="0015474A">
        <w:trPr>
          <w:jc w:val="center"/>
        </w:trPr>
        <w:tc>
          <w:tcPr>
            <w:tcW w:w="3116" w:type="dxa"/>
          </w:tcPr>
          <w:p w14:paraId="1460CBAF" w14:textId="77777777" w:rsidR="00C16867" w:rsidRPr="00AA7D54" w:rsidRDefault="00C16867" w:rsidP="00041E24">
            <w:pPr>
              <w:jc w:val="both"/>
              <w:rPr>
                <w:rFonts w:ascii="Times New Roman" w:hAnsi="Times New Roman" w:cs="Times New Roman"/>
              </w:rPr>
            </w:pPr>
            <w:r w:rsidRPr="00AA7D54">
              <w:rPr>
                <w:rFonts w:ascii="Times New Roman" w:hAnsi="Times New Roman" w:cs="Times New Roman"/>
              </w:rPr>
              <w:t>S</w:t>
            </w:r>
          </w:p>
        </w:tc>
        <w:tc>
          <w:tcPr>
            <w:tcW w:w="3899" w:type="dxa"/>
          </w:tcPr>
          <w:p w14:paraId="6072C0F4" w14:textId="77777777" w:rsidR="00C16867" w:rsidRPr="00AA7D54" w:rsidRDefault="00C16867" w:rsidP="00041E24">
            <w:pPr>
              <w:jc w:val="both"/>
              <w:rPr>
                <w:rFonts w:ascii="Times New Roman" w:hAnsi="Times New Roman" w:cs="Times New Roman"/>
              </w:rPr>
            </w:pPr>
            <w:r w:rsidRPr="00AA7D54">
              <w:rPr>
                <w:rFonts w:ascii="Times New Roman" w:hAnsi="Times New Roman" w:cs="Times New Roman"/>
              </w:rPr>
              <w:t>Stiction and resolution errors</w:t>
            </w:r>
          </w:p>
        </w:tc>
      </w:tr>
      <w:tr w:rsidR="00C16867" w:rsidRPr="007403E7" w14:paraId="0327B3F1" w14:textId="77777777" w:rsidTr="0015474A">
        <w:trPr>
          <w:jc w:val="center"/>
        </w:trPr>
        <w:tc>
          <w:tcPr>
            <w:tcW w:w="3116" w:type="dxa"/>
            <w:vAlign w:val="center"/>
          </w:tcPr>
          <w:p w14:paraId="0653A394" w14:textId="77777777" w:rsidR="00C16867" w:rsidRPr="00AA7D54" w:rsidRDefault="00C16867" w:rsidP="00041E24">
            <w:pPr>
              <w:jc w:val="both"/>
              <w:rPr>
                <w:rFonts w:ascii="Times New Roman" w:hAnsi="Times New Roman" w:cs="Times New Roman"/>
              </w:rPr>
            </w:pPr>
            <w:r w:rsidRPr="00AA7D54">
              <w:rPr>
                <w:rFonts w:ascii="Times New Roman" w:hAnsi="Times New Roman" w:cs="Times New Roman"/>
              </w:rPr>
              <w:t>Y(k)</w:t>
            </w:r>
          </w:p>
        </w:tc>
        <w:tc>
          <w:tcPr>
            <w:tcW w:w="3899" w:type="dxa"/>
          </w:tcPr>
          <w:p w14:paraId="51B7286D" w14:textId="77777777" w:rsidR="00C16867" w:rsidRPr="00AA7D54" w:rsidRDefault="00C16867" w:rsidP="00041E24">
            <w:pPr>
              <w:jc w:val="both"/>
              <w:rPr>
                <w:rFonts w:ascii="Times New Roman" w:hAnsi="Times New Roman" w:cs="Times New Roman"/>
              </w:rPr>
            </w:pPr>
            <w:r w:rsidRPr="00AA7D54">
              <w:rPr>
                <w:rFonts w:ascii="Times New Roman" w:hAnsi="Times New Roman" w:cs="Times New Roman"/>
              </w:rPr>
              <w:t>Minimum valve command value (0)</w:t>
            </w:r>
          </w:p>
          <w:p w14:paraId="7A96B842" w14:textId="77777777" w:rsidR="00C16867" w:rsidRPr="007403E7" w:rsidRDefault="00C16867" w:rsidP="00041E24">
            <w:pPr>
              <w:jc w:val="both"/>
              <w:rPr>
                <w:rFonts w:ascii="Times New Roman" w:hAnsi="Times New Roman" w:cs="Times New Roman"/>
              </w:rPr>
            </w:pPr>
            <w:r w:rsidRPr="00AA7D54">
              <w:rPr>
                <w:rFonts w:ascii="Times New Roman" w:hAnsi="Times New Roman" w:cs="Times New Roman"/>
              </w:rPr>
              <w:t>Maximum valve command value (100)</w:t>
            </w:r>
          </w:p>
        </w:tc>
      </w:tr>
    </w:tbl>
    <w:p w14:paraId="252ED0AF" w14:textId="77777777" w:rsidR="00C16867" w:rsidRDefault="00C16867" w:rsidP="00041E24">
      <w:pPr>
        <w:pStyle w:val="Default"/>
        <w:spacing w:before="240" w:line="480" w:lineRule="auto"/>
        <w:ind w:firstLine="720"/>
        <w:jc w:val="both"/>
        <w:rPr>
          <w:rFonts w:ascii="Times New Roman" w:hAnsi="Times New Roman" w:cs="Times New Roman"/>
          <w:sz w:val="24"/>
        </w:rPr>
      </w:pPr>
      <w:r>
        <w:rPr>
          <w:rFonts w:ascii="Times New Roman" w:hAnsi="Times New Roman" w:cs="Times New Roman"/>
          <w:sz w:val="24"/>
        </w:rPr>
        <w:t xml:space="preserve">As described in Shahahmadi and Song (2018), the first step of the modified approach is to compare </w:t>
      </w:r>
      <w:r w:rsidRPr="00CB0869">
        <w:rPr>
          <w:rFonts w:ascii="Times New Roman" w:hAnsi="Times New Roman" w:cs="Times New Roman"/>
          <w:sz w:val="24"/>
        </w:rPr>
        <w:t xml:space="preserve">the current valve command signal with the previous </w:t>
      </w:r>
      <w:r>
        <w:rPr>
          <w:rFonts w:ascii="Times New Roman" w:hAnsi="Times New Roman" w:cs="Times New Roman"/>
          <w:sz w:val="24"/>
        </w:rPr>
        <w:t>signal. This is done to</w:t>
      </w:r>
      <w:r w:rsidRPr="00CB0869">
        <w:rPr>
          <w:rFonts w:ascii="Times New Roman" w:hAnsi="Times New Roman" w:cs="Times New Roman"/>
          <w:sz w:val="24"/>
        </w:rPr>
        <w:t xml:space="preserve"> determine the slope of the valve command changes</w:t>
      </w:r>
      <w:r>
        <w:rPr>
          <w:rFonts w:ascii="Times New Roman" w:hAnsi="Times New Roman" w:cs="Times New Roman"/>
          <w:sz w:val="24"/>
        </w:rPr>
        <w:t>; i.e.,</w:t>
      </w:r>
      <w:r w:rsidRPr="00CB0869">
        <w:rPr>
          <w:rFonts w:ascii="Times New Roman" w:hAnsi="Times New Roman" w:cs="Times New Roman"/>
          <w:sz w:val="24"/>
        </w:rPr>
        <w:t xml:space="preserve"> whether increasing, decreasing, or staying the same</w:t>
      </w:r>
      <w:r>
        <w:rPr>
          <w:rFonts w:ascii="Times New Roman" w:hAnsi="Times New Roman" w:cs="Times New Roman"/>
          <w:sz w:val="24"/>
        </w:rPr>
        <w:t>. This is</w:t>
      </w:r>
      <w:r w:rsidRPr="00CB0869">
        <w:rPr>
          <w:rFonts w:ascii="Times New Roman" w:hAnsi="Times New Roman" w:cs="Times New Roman"/>
          <w:sz w:val="24"/>
        </w:rPr>
        <w:t xml:space="preserve"> noted by </w:t>
      </w:r>
      <w:r w:rsidRPr="00CB0869">
        <w:rPr>
          <w:rFonts w:ascii="Times New Roman" w:hAnsi="Times New Roman" w:cs="Times New Roman"/>
          <w:i/>
          <w:sz w:val="24"/>
        </w:rPr>
        <w:t>Sign</w:t>
      </w:r>
      <w:r>
        <w:rPr>
          <w:rFonts w:ascii="Times New Roman" w:hAnsi="Times New Roman" w:cs="Times New Roman"/>
          <w:sz w:val="24"/>
        </w:rPr>
        <w:t xml:space="preserve"> in Figure 2.2.</w:t>
      </w:r>
      <w:r w:rsidRPr="00CB0869">
        <w:rPr>
          <w:rFonts w:ascii="Times New Roman" w:hAnsi="Times New Roman" w:cs="Times New Roman"/>
          <w:sz w:val="24"/>
        </w:rPr>
        <w:t xml:space="preserve"> </w:t>
      </w:r>
    </w:p>
    <w:p w14:paraId="1008A2E5" w14:textId="77777777" w:rsidR="00C16867" w:rsidRDefault="00C16867" w:rsidP="0015474A">
      <w:pPr>
        <w:pStyle w:val="Default"/>
        <w:spacing w:line="480" w:lineRule="auto"/>
        <w:ind w:firstLine="720"/>
        <w:jc w:val="both"/>
        <w:rPr>
          <w:rFonts w:ascii="Times New Roman" w:hAnsi="Times New Roman" w:cs="Times New Roman"/>
          <w:sz w:val="24"/>
        </w:rPr>
      </w:pPr>
      <w:r w:rsidRPr="00CB0869">
        <w:rPr>
          <w:rFonts w:ascii="Times New Roman" w:hAnsi="Times New Roman" w:cs="Times New Roman"/>
          <w:sz w:val="24"/>
        </w:rPr>
        <w:t>At the next stage, the slope function output is defined as</w:t>
      </w:r>
      <w:r>
        <w:rPr>
          <w:rFonts w:ascii="Times New Roman" w:hAnsi="Times New Roman" w:cs="Times New Roman"/>
          <w:sz w:val="24"/>
        </w:rPr>
        <w:t>:</w:t>
      </w:r>
    </w:p>
    <w:p w14:paraId="365DE317" w14:textId="77777777" w:rsidR="00C16867" w:rsidRDefault="00C16867" w:rsidP="00AA1C65">
      <w:pPr>
        <w:pStyle w:val="Default"/>
        <w:numPr>
          <w:ilvl w:val="0"/>
          <w:numId w:val="4"/>
        </w:numPr>
        <w:spacing w:line="480" w:lineRule="auto"/>
        <w:jc w:val="both"/>
        <w:rPr>
          <w:rFonts w:ascii="Times New Roman" w:hAnsi="Times New Roman" w:cs="Times New Roman"/>
          <w:sz w:val="24"/>
        </w:rPr>
      </w:pPr>
      <w:r w:rsidRPr="00CB0869">
        <w:rPr>
          <w:rFonts w:ascii="Times New Roman" w:hAnsi="Times New Roman" w:cs="Times New Roman"/>
          <w:sz w:val="24"/>
        </w:rPr>
        <w:t xml:space="preserve">+1 if the slope </w:t>
      </w:r>
      <w:r>
        <w:rPr>
          <w:rFonts w:ascii="Times New Roman" w:hAnsi="Times New Roman" w:cs="Times New Roman"/>
          <w:sz w:val="24"/>
        </w:rPr>
        <w:t>is positive: valve opening</w:t>
      </w:r>
      <w:r w:rsidRPr="00CB0869">
        <w:rPr>
          <w:rFonts w:ascii="Times New Roman" w:hAnsi="Times New Roman" w:cs="Times New Roman"/>
          <w:sz w:val="24"/>
        </w:rPr>
        <w:t xml:space="preserve"> </w:t>
      </w:r>
    </w:p>
    <w:p w14:paraId="4ADDB02A" w14:textId="77777777" w:rsidR="00C16867" w:rsidRDefault="00C16867" w:rsidP="00AA1C65">
      <w:pPr>
        <w:pStyle w:val="Default"/>
        <w:numPr>
          <w:ilvl w:val="0"/>
          <w:numId w:val="4"/>
        </w:numPr>
        <w:spacing w:line="480" w:lineRule="auto"/>
        <w:jc w:val="both"/>
        <w:rPr>
          <w:rFonts w:ascii="Times New Roman" w:hAnsi="Times New Roman" w:cs="Times New Roman"/>
          <w:sz w:val="24"/>
        </w:rPr>
      </w:pPr>
      <w:r w:rsidRPr="00CB0869">
        <w:rPr>
          <w:rFonts w:ascii="Times New Roman" w:hAnsi="Times New Roman" w:cs="Times New Roman"/>
          <w:sz w:val="24"/>
        </w:rPr>
        <w:t xml:space="preserve">-1 if the slope is </w:t>
      </w:r>
      <w:r>
        <w:rPr>
          <w:rFonts w:ascii="Times New Roman" w:hAnsi="Times New Roman" w:cs="Times New Roman"/>
          <w:sz w:val="24"/>
        </w:rPr>
        <w:t>negative: valve closing</w:t>
      </w:r>
      <w:r w:rsidRPr="00CB0869">
        <w:rPr>
          <w:rFonts w:ascii="Times New Roman" w:hAnsi="Times New Roman" w:cs="Times New Roman"/>
          <w:sz w:val="24"/>
        </w:rPr>
        <w:t xml:space="preserve"> </w:t>
      </w:r>
    </w:p>
    <w:p w14:paraId="35BC07B0" w14:textId="77777777" w:rsidR="00C16867" w:rsidRPr="008A3621" w:rsidRDefault="00C16867" w:rsidP="00AA1C65">
      <w:pPr>
        <w:pStyle w:val="Default"/>
        <w:spacing w:line="480" w:lineRule="auto"/>
        <w:jc w:val="both"/>
        <w:rPr>
          <w:rFonts w:ascii="Times New Roman" w:hAnsi="Times New Roman" w:cs="Times New Roman"/>
          <w:sz w:val="24"/>
          <w:szCs w:val="24"/>
        </w:rPr>
      </w:pPr>
      <w:r>
        <w:rPr>
          <w:rFonts w:ascii="Times New Roman" w:hAnsi="Times New Roman" w:cs="Times New Roman"/>
          <w:sz w:val="24"/>
        </w:rPr>
        <w:t>A</w:t>
      </w:r>
      <w:r w:rsidRPr="00CB0869">
        <w:rPr>
          <w:rFonts w:ascii="Times New Roman" w:hAnsi="Times New Roman" w:cs="Times New Roman"/>
          <w:sz w:val="24"/>
        </w:rPr>
        <w:t>ny change in the slope denotes an instance when the valve changes directions. At each instance, the valve command is compared with the previous stuck position (noted as Xss).  Once the difference between the two becomes greater than a certain threshold, the valve slips and starts moving.</w:t>
      </w:r>
    </w:p>
    <w:p w14:paraId="097FA8E8" w14:textId="66BAF422" w:rsidR="00041E24" w:rsidRDefault="00C11C04" w:rsidP="00AA1C65">
      <w:pPr>
        <w:pStyle w:val="Default"/>
        <w:spacing w:line="480" w:lineRule="auto"/>
        <w:jc w:val="both"/>
        <w:rPr>
          <w:rFonts w:ascii="Times New Roman" w:hAnsi="Times New Roman" w:cs="Times New Roman"/>
          <w:sz w:val="20"/>
        </w:rPr>
      </w:pPr>
      <w:r>
        <w:rPr>
          <w:rFonts w:ascii="Times New Roman" w:hAnsi="Times New Roman" w:cs="Times New Roman"/>
          <w:noProof/>
          <w:sz w:val="20"/>
        </w:rPr>
        <w:drawing>
          <wp:inline distT="0" distB="0" distL="0" distR="0" wp14:anchorId="2D34A16E" wp14:editId="098ED50E">
            <wp:extent cx="5029200" cy="6003925"/>
            <wp:effectExtent l="0" t="0" r="0" b="317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Screen Shot 2018-08-19 at 2.29.42 PM.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029200" cy="6003925"/>
                    </a:xfrm>
                    <a:prstGeom prst="rect">
                      <a:avLst/>
                    </a:prstGeom>
                  </pic:spPr>
                </pic:pic>
              </a:graphicData>
            </a:graphic>
          </wp:inline>
        </w:drawing>
      </w:r>
    </w:p>
    <w:p w14:paraId="017F8814" w14:textId="77777777" w:rsidR="00C16867" w:rsidRPr="00041E24" w:rsidRDefault="00C16867" w:rsidP="00041E24">
      <w:pPr>
        <w:pStyle w:val="Default"/>
        <w:spacing w:line="480" w:lineRule="auto"/>
        <w:jc w:val="center"/>
        <w:rPr>
          <w:rFonts w:ascii="Times New Roman" w:hAnsi="Times New Roman" w:cs="Times New Roman"/>
          <w:b/>
          <w:bCs/>
          <w:sz w:val="24"/>
          <w:szCs w:val="24"/>
        </w:rPr>
      </w:pPr>
      <w:r w:rsidRPr="00041E24">
        <w:rPr>
          <w:rFonts w:ascii="Times New Roman" w:hAnsi="Times New Roman" w:cs="Times New Roman"/>
          <w:b/>
          <w:bCs/>
          <w:sz w:val="20"/>
        </w:rPr>
        <w:t>Figure 2.3.: Flow chart of correcting valve commands into valve positions</w:t>
      </w:r>
      <w:r w:rsidRPr="00041E24">
        <w:rPr>
          <w:rFonts w:ascii="Times New Roman" w:hAnsi="Times New Roman" w:cs="Times New Roman"/>
          <w:b/>
          <w:bCs/>
        </w:rPr>
        <w:t>.</w:t>
      </w:r>
    </w:p>
    <w:p w14:paraId="149418CC" w14:textId="5AB8B8AC" w:rsidR="00C16867" w:rsidRDefault="00C16867" w:rsidP="00041E24">
      <w:pPr>
        <w:pStyle w:val="Default"/>
        <w:spacing w:line="480" w:lineRule="auto"/>
        <w:ind w:firstLine="720"/>
        <w:jc w:val="both"/>
        <w:rPr>
          <w:rFonts w:ascii="Times New Roman" w:hAnsi="Times New Roman" w:cs="Times New Roman"/>
          <w:sz w:val="24"/>
        </w:rPr>
      </w:pPr>
      <w:r w:rsidRPr="00CB0869">
        <w:rPr>
          <w:rFonts w:ascii="Times New Roman" w:hAnsi="Times New Roman" w:cs="Times New Roman"/>
          <w:sz w:val="24"/>
        </w:rPr>
        <w:t xml:space="preserve"> The slip threshold is one of two values and depends upon whether a valve experiences any changes in direction.  If the valve is reversing direction (the slope having changed from +1 to -1 or vice versa), the slip threshold is equal to the valve </w:t>
      </w:r>
      <w:r w:rsidR="00DF1DC9">
        <w:rPr>
          <w:rFonts w:ascii="Times New Roman" w:hAnsi="Times New Roman" w:cs="Times New Roman"/>
          <w:sz w:val="24"/>
        </w:rPr>
        <w:t>hysteresis</w:t>
      </w:r>
      <w:r w:rsidRPr="00CB0869">
        <w:rPr>
          <w:rFonts w:ascii="Times New Roman" w:hAnsi="Times New Roman" w:cs="Times New Roman"/>
          <w:sz w:val="24"/>
        </w:rPr>
        <w:t xml:space="preserve">.  In other words, when the valve changes direction, the cumulative changes in the command signal compared with Xss must overcome deadband plus stiction </w:t>
      </w:r>
      <w:r w:rsidR="005B73F2">
        <w:rPr>
          <w:rFonts w:ascii="Times New Roman" w:hAnsi="Times New Roman" w:cs="Times New Roman"/>
          <w:sz w:val="24"/>
        </w:rPr>
        <w:t xml:space="preserve">and backlash </w:t>
      </w:r>
      <w:r w:rsidRPr="00CB0869">
        <w:rPr>
          <w:rFonts w:ascii="Times New Roman" w:hAnsi="Times New Roman" w:cs="Times New Roman"/>
          <w:sz w:val="24"/>
        </w:rPr>
        <w:t>before the valve actually moves. However, if the valve still maintains the same direction, the slip threshold is only equal to the</w:t>
      </w:r>
      <w:r>
        <w:rPr>
          <w:rFonts w:ascii="Times New Roman" w:hAnsi="Times New Roman" w:cs="Times New Roman"/>
          <w:sz w:val="24"/>
        </w:rPr>
        <w:t xml:space="preserve"> stiction</w:t>
      </w:r>
      <w:r w:rsidR="005B73F2">
        <w:rPr>
          <w:rFonts w:ascii="Times New Roman" w:hAnsi="Times New Roman" w:cs="Times New Roman"/>
          <w:sz w:val="24"/>
        </w:rPr>
        <w:t>, deadband</w:t>
      </w:r>
      <w:r>
        <w:rPr>
          <w:rFonts w:ascii="Times New Roman" w:hAnsi="Times New Roman" w:cs="Times New Roman"/>
          <w:sz w:val="24"/>
        </w:rPr>
        <w:t xml:space="preserve"> and</w:t>
      </w:r>
      <w:r w:rsidRPr="00CB0869">
        <w:rPr>
          <w:rFonts w:ascii="Times New Roman" w:hAnsi="Times New Roman" w:cs="Times New Roman"/>
          <w:sz w:val="24"/>
        </w:rPr>
        <w:t xml:space="preserve"> </w:t>
      </w:r>
      <w:r w:rsidRPr="0054629A">
        <w:rPr>
          <w:rFonts w:ascii="Times New Roman" w:hAnsi="Times New Roman" w:cs="Times New Roman"/>
          <w:sz w:val="24"/>
        </w:rPr>
        <w:t>resolution errors</w:t>
      </w:r>
      <w:r w:rsidRPr="00CB0869">
        <w:rPr>
          <w:rFonts w:ascii="Times New Roman" w:hAnsi="Times New Roman" w:cs="Times New Roman"/>
          <w:sz w:val="24"/>
        </w:rPr>
        <w:t xml:space="preserve">, donated by S.  In other words, if the valve movement comes to a rest and then starts again in the same direction (without reversing direction), the cumulative changes in the command signal compared with Xss must overcome </w:t>
      </w:r>
      <w:r w:rsidR="00D65D78">
        <w:rPr>
          <w:rFonts w:ascii="Times New Roman" w:hAnsi="Times New Roman" w:cs="Times New Roman"/>
          <w:sz w:val="24"/>
        </w:rPr>
        <w:t>S value</w:t>
      </w:r>
      <w:r w:rsidR="00D65D78" w:rsidRPr="00CB0869">
        <w:rPr>
          <w:rFonts w:ascii="Times New Roman" w:hAnsi="Times New Roman" w:cs="Times New Roman"/>
          <w:sz w:val="24"/>
        </w:rPr>
        <w:t xml:space="preserve"> </w:t>
      </w:r>
      <w:r w:rsidRPr="00CB0869">
        <w:rPr>
          <w:rFonts w:ascii="Times New Roman" w:hAnsi="Times New Roman" w:cs="Times New Roman"/>
          <w:sz w:val="24"/>
        </w:rPr>
        <w:t xml:space="preserve">before the valve starts moving. </w:t>
      </w:r>
    </w:p>
    <w:p w14:paraId="10880010" w14:textId="2177B132" w:rsidR="00C16867" w:rsidRPr="00CB0869" w:rsidRDefault="00C16867" w:rsidP="00AA1C65">
      <w:pPr>
        <w:pStyle w:val="Default"/>
        <w:spacing w:line="480" w:lineRule="auto"/>
        <w:ind w:firstLine="720"/>
        <w:jc w:val="both"/>
        <w:rPr>
          <w:rFonts w:ascii="Times New Roman" w:hAnsi="Times New Roman" w:cs="Times New Roman"/>
          <w:sz w:val="24"/>
        </w:rPr>
      </w:pPr>
      <w:r w:rsidRPr="00CB0869">
        <w:rPr>
          <w:rFonts w:ascii="Times New Roman" w:hAnsi="Times New Roman" w:cs="Times New Roman"/>
          <w:sz w:val="24"/>
        </w:rPr>
        <w:t xml:space="preserve">The slope direction of the command at the moment of valve sticking must always be considered and compared with the slope of the command at every moment while the valve is stuck.  If the slope was +1 at the moment of sticking, then any change in the slope to -1 while the valve is stuck sets the slip threshold to </w:t>
      </w:r>
      <w:r w:rsidR="00E44E7C">
        <w:rPr>
          <w:rFonts w:ascii="Times New Roman" w:hAnsi="Times New Roman" w:cs="Times New Roman"/>
          <w:sz w:val="24"/>
        </w:rPr>
        <w:t>H</w:t>
      </w:r>
      <w:r w:rsidRPr="00CB0869">
        <w:rPr>
          <w:rFonts w:ascii="Times New Roman" w:hAnsi="Times New Roman" w:cs="Times New Roman"/>
          <w:sz w:val="24"/>
        </w:rPr>
        <w:t xml:space="preserve">.  The slip threshold is only set to S if the valve never tries to reverse direction from becoming stuck to slipping. The new calculated valve position remains the same while the valve is stuck, and changes when the valve slips and starts moving. </w:t>
      </w:r>
    </w:p>
    <w:p w14:paraId="4C771C66" w14:textId="1DED34F5" w:rsidR="00C16867" w:rsidRDefault="00C16867" w:rsidP="00AA1C65">
      <w:pPr>
        <w:pStyle w:val="Body"/>
        <w:spacing w:after="0" w:line="480" w:lineRule="auto"/>
        <w:ind w:firstLine="720"/>
        <w:jc w:val="both"/>
        <w:rPr>
          <w:rFonts w:ascii="Times New Roman" w:hAnsi="Times New Roman" w:cs="Times New Roman"/>
          <w:sz w:val="24"/>
          <w:szCs w:val="24"/>
        </w:rPr>
      </w:pPr>
      <w:r w:rsidRPr="00CB0869">
        <w:rPr>
          <w:rFonts w:ascii="Times New Roman" w:hAnsi="Times New Roman" w:cs="Times New Roman"/>
          <w:sz w:val="24"/>
        </w:rPr>
        <w:t xml:space="preserve">As can be seen, </w:t>
      </w:r>
      <w:r w:rsidRPr="00522868">
        <w:rPr>
          <w:rFonts w:ascii="Times New Roman" w:hAnsi="Times New Roman" w:cs="Times New Roman"/>
          <w:sz w:val="24"/>
        </w:rPr>
        <w:t xml:space="preserve">S and </w:t>
      </w:r>
      <w:r w:rsidR="00E44E7C">
        <w:rPr>
          <w:rFonts w:ascii="Times New Roman" w:hAnsi="Times New Roman" w:cs="Times New Roman"/>
          <w:sz w:val="24"/>
        </w:rPr>
        <w:t>H</w:t>
      </w:r>
      <w:r w:rsidRPr="00CB0869">
        <w:rPr>
          <w:rFonts w:ascii="Times New Roman" w:hAnsi="Times New Roman" w:cs="Times New Roman"/>
          <w:i/>
          <w:sz w:val="24"/>
        </w:rPr>
        <w:t xml:space="preserve"> </w:t>
      </w:r>
      <w:r w:rsidRPr="00CB0869">
        <w:rPr>
          <w:rFonts w:ascii="Times New Roman" w:hAnsi="Times New Roman" w:cs="Times New Roman"/>
          <w:sz w:val="24"/>
        </w:rPr>
        <w:t>are two different thresholds that need to be identified in order to correct the valve comm</w:t>
      </w:r>
      <w:r w:rsidR="006E60E5">
        <w:rPr>
          <w:rFonts w:ascii="Times New Roman" w:hAnsi="Times New Roman" w:cs="Times New Roman"/>
          <w:sz w:val="24"/>
        </w:rPr>
        <w:t xml:space="preserve">ands into the valve positions. </w:t>
      </w:r>
      <w:r>
        <w:rPr>
          <w:rFonts w:ascii="Times New Roman" w:hAnsi="Times New Roman" w:cs="Times New Roman"/>
          <w:sz w:val="24"/>
        </w:rPr>
        <w:t>A</w:t>
      </w:r>
      <w:r w:rsidRPr="00CB0869">
        <w:rPr>
          <w:rFonts w:ascii="Times New Roman" w:hAnsi="Times New Roman" w:cs="Times New Roman"/>
          <w:sz w:val="24"/>
        </w:rPr>
        <w:t xml:space="preserve">n empirical method is introduced </w:t>
      </w:r>
      <w:r>
        <w:rPr>
          <w:rFonts w:ascii="Times New Roman" w:hAnsi="Times New Roman" w:cs="Times New Roman"/>
          <w:sz w:val="24"/>
        </w:rPr>
        <w:t xml:space="preserve">in Shahahmadi and Song (2018) that could be used </w:t>
      </w:r>
      <w:r w:rsidRPr="00517C5A">
        <w:rPr>
          <w:rFonts w:ascii="Times New Roman" w:hAnsi="Times New Roman" w:cs="Times New Roman"/>
          <w:sz w:val="24"/>
          <w:szCs w:val="24"/>
        </w:rPr>
        <w:t xml:space="preserve">to obtain the values for S and </w:t>
      </w:r>
      <w:r w:rsidR="00E97F86">
        <w:rPr>
          <w:rFonts w:ascii="Times New Roman" w:hAnsi="Times New Roman" w:cs="Times New Roman"/>
          <w:sz w:val="24"/>
          <w:szCs w:val="24"/>
        </w:rPr>
        <w:t>H</w:t>
      </w:r>
      <w:r w:rsidRPr="00517C5A">
        <w:rPr>
          <w:rFonts w:ascii="Times New Roman" w:hAnsi="Times New Roman" w:cs="Times New Roman"/>
          <w:sz w:val="24"/>
          <w:szCs w:val="24"/>
        </w:rPr>
        <w:t>.</w:t>
      </w:r>
    </w:p>
    <w:p w14:paraId="10894831" w14:textId="7ED92B94" w:rsidR="00C16867" w:rsidRDefault="00C16867" w:rsidP="00AA1C65">
      <w:pPr>
        <w:pStyle w:val="Body"/>
        <w:spacing w:after="0" w:line="480" w:lineRule="auto"/>
        <w:ind w:firstLine="720"/>
        <w:jc w:val="both"/>
        <w:rPr>
          <w:rFonts w:ascii="Times New Roman" w:hAnsi="Times New Roman" w:cs="Times New Roman"/>
          <w:sz w:val="24"/>
          <w:szCs w:val="24"/>
        </w:rPr>
      </w:pPr>
      <w:r w:rsidRPr="00517C5A">
        <w:rPr>
          <w:rFonts w:ascii="Times New Roman" w:hAnsi="Times New Roman" w:cs="Times New Roman"/>
          <w:sz w:val="24"/>
          <w:szCs w:val="24"/>
        </w:rPr>
        <w:t xml:space="preserve">In Choudhury et al. (2005) and Kano et al. (2004), a range of parameters have been assigned to S and </w:t>
      </w:r>
      <w:r w:rsidR="007E35A5">
        <w:rPr>
          <w:rFonts w:ascii="Times New Roman" w:hAnsi="Times New Roman" w:cs="Times New Roman"/>
          <w:sz w:val="24"/>
          <w:szCs w:val="24"/>
        </w:rPr>
        <w:t>H</w:t>
      </w:r>
      <w:r w:rsidRPr="00517C5A">
        <w:rPr>
          <w:rFonts w:ascii="Times New Roman" w:hAnsi="Times New Roman" w:cs="Times New Roman"/>
          <w:sz w:val="24"/>
          <w:szCs w:val="24"/>
        </w:rPr>
        <w:t xml:space="preserve">. </w:t>
      </w:r>
      <w:r>
        <w:rPr>
          <w:rFonts w:ascii="Times New Roman" w:hAnsi="Times New Roman" w:cs="Times New Roman"/>
          <w:sz w:val="24"/>
          <w:szCs w:val="24"/>
        </w:rPr>
        <w:t>In Shahahmadi and Song (2018)</w:t>
      </w:r>
      <w:r w:rsidRPr="00517C5A">
        <w:rPr>
          <w:rFonts w:ascii="Times New Roman" w:hAnsi="Times New Roman" w:cs="Times New Roman"/>
          <w:sz w:val="24"/>
          <w:szCs w:val="24"/>
        </w:rPr>
        <w:t xml:space="preserve">, however, in-situ measurements were conducted in order to determine the thresholds. In the measurements, very small incremental changes were manually made (via valve command overrides) and the actual valve position was closely monitored for any changes at the same time.  </w:t>
      </w:r>
    </w:p>
    <w:p w14:paraId="7DA33466" w14:textId="77777777" w:rsidR="00C16867" w:rsidRPr="00517C5A" w:rsidRDefault="00C16867" w:rsidP="00AA1C65">
      <w:pPr>
        <w:pStyle w:val="Body"/>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Two </w:t>
      </w:r>
      <w:r w:rsidRPr="00517C5A">
        <w:rPr>
          <w:rFonts w:ascii="Times New Roman" w:hAnsi="Times New Roman" w:cs="Times New Roman"/>
          <w:sz w:val="24"/>
          <w:szCs w:val="24"/>
        </w:rPr>
        <w:t>types</w:t>
      </w:r>
      <w:r>
        <w:rPr>
          <w:rFonts w:ascii="Times New Roman" w:hAnsi="Times New Roman" w:cs="Times New Roman"/>
          <w:sz w:val="24"/>
          <w:szCs w:val="24"/>
        </w:rPr>
        <w:t xml:space="preserve"> of valve command overrides are</w:t>
      </w:r>
      <w:r w:rsidRPr="00517C5A">
        <w:rPr>
          <w:rFonts w:ascii="Times New Roman" w:hAnsi="Times New Roman" w:cs="Times New Roman"/>
          <w:sz w:val="24"/>
          <w:szCs w:val="24"/>
        </w:rPr>
        <w:t xml:space="preserve"> introduced: </w:t>
      </w:r>
    </w:p>
    <w:p w14:paraId="791E1A86" w14:textId="77777777" w:rsidR="00C16867" w:rsidRPr="00517C5A" w:rsidRDefault="00C16867" w:rsidP="00AA1C65">
      <w:pPr>
        <w:pStyle w:val="Body"/>
        <w:numPr>
          <w:ilvl w:val="0"/>
          <w:numId w:val="5"/>
        </w:numPr>
        <w:spacing w:line="480" w:lineRule="auto"/>
        <w:jc w:val="both"/>
        <w:rPr>
          <w:rFonts w:ascii="Times New Roman" w:hAnsi="Times New Roman" w:cs="Times New Roman"/>
          <w:sz w:val="24"/>
          <w:szCs w:val="24"/>
        </w:rPr>
      </w:pPr>
      <w:r w:rsidRPr="00517C5A">
        <w:rPr>
          <w:rFonts w:ascii="Times New Roman" w:hAnsi="Times New Roman" w:cs="Times New Roman"/>
          <w:sz w:val="24"/>
          <w:szCs w:val="24"/>
        </w:rPr>
        <w:t xml:space="preserve">In order to identify the thresholds, i.e., the number of command changes that cause the position change, the valve overrides need to be done in the same direction and in the reverse direction </w:t>
      </w:r>
    </w:p>
    <w:p w14:paraId="12EC6F0F" w14:textId="77777777" w:rsidR="00C16867" w:rsidRPr="00517C5A" w:rsidRDefault="00C16867" w:rsidP="00AA1C65">
      <w:pPr>
        <w:pStyle w:val="Body"/>
        <w:numPr>
          <w:ilvl w:val="0"/>
          <w:numId w:val="5"/>
        </w:numPr>
        <w:spacing w:line="480" w:lineRule="auto"/>
        <w:jc w:val="both"/>
        <w:rPr>
          <w:rFonts w:ascii="Times New Roman" w:hAnsi="Times New Roman" w:cs="Times New Roman"/>
          <w:sz w:val="24"/>
          <w:szCs w:val="24"/>
        </w:rPr>
      </w:pPr>
      <w:r w:rsidRPr="00517C5A">
        <w:rPr>
          <w:rFonts w:ascii="Times New Roman" w:hAnsi="Times New Roman" w:cs="Times New Roman"/>
          <w:sz w:val="24"/>
          <w:szCs w:val="24"/>
        </w:rPr>
        <w:t xml:space="preserve">In order to understand whether the threshold values remained constant throughout the range of valve movement, the valve overrides </w:t>
      </w:r>
      <w:r>
        <w:rPr>
          <w:rFonts w:ascii="Times New Roman" w:hAnsi="Times New Roman" w:cs="Times New Roman"/>
          <w:sz w:val="24"/>
          <w:szCs w:val="24"/>
        </w:rPr>
        <w:t>a</w:t>
      </w:r>
      <w:r w:rsidRPr="00517C5A">
        <w:rPr>
          <w:rFonts w:ascii="Times New Roman" w:hAnsi="Times New Roman" w:cs="Times New Roman"/>
          <w:sz w:val="24"/>
          <w:szCs w:val="24"/>
        </w:rPr>
        <w:t xml:space="preserve">re repeated for low, medium, and high ranges of valve commands.  </w:t>
      </w:r>
    </w:p>
    <w:p w14:paraId="136D46FA" w14:textId="77777777" w:rsidR="00C16867" w:rsidRDefault="00C16867" w:rsidP="00041E24">
      <w:pPr>
        <w:pStyle w:val="Body"/>
        <w:spacing w:after="0" w:line="480" w:lineRule="auto"/>
        <w:ind w:firstLine="720"/>
        <w:jc w:val="both"/>
        <w:rPr>
          <w:rFonts w:ascii="Times New Roman" w:hAnsi="Times New Roman" w:cs="Times New Roman"/>
          <w:sz w:val="24"/>
          <w:szCs w:val="24"/>
        </w:rPr>
      </w:pPr>
      <w:r w:rsidRPr="00517C5A">
        <w:rPr>
          <w:rFonts w:ascii="Times New Roman" w:hAnsi="Times New Roman" w:cs="Times New Roman"/>
          <w:sz w:val="24"/>
          <w:szCs w:val="24"/>
        </w:rPr>
        <w:t xml:space="preserve">The empirical method was implemented in a test valve.  The test valve served as a control valve on a cooling coil in an air-handling unit.  For this experiment, a data logger and a laptop computer that can be connected to the </w:t>
      </w:r>
      <w:r>
        <w:rPr>
          <w:rFonts w:ascii="Times New Roman" w:hAnsi="Times New Roman" w:cs="Times New Roman"/>
          <w:sz w:val="24"/>
          <w:szCs w:val="24"/>
        </w:rPr>
        <w:t>building automation system</w:t>
      </w:r>
      <w:r w:rsidRPr="00517C5A">
        <w:rPr>
          <w:rFonts w:ascii="Times New Roman" w:hAnsi="Times New Roman" w:cs="Times New Roman"/>
          <w:sz w:val="24"/>
          <w:szCs w:val="24"/>
        </w:rPr>
        <w:t xml:space="preserve"> were used. The data logger </w:t>
      </w:r>
      <w:r w:rsidRPr="007742AF">
        <w:rPr>
          <w:rFonts w:ascii="Times New Roman" w:hAnsi="Times New Roman" w:cs="Times New Roman"/>
          <w:sz w:val="24"/>
          <w:szCs w:val="24"/>
        </w:rPr>
        <w:t>was used to log valve positions signals and valve command signals, and the computer was used to override the valve.</w:t>
      </w:r>
      <w:r w:rsidR="00041E24">
        <w:rPr>
          <w:rFonts w:ascii="Times New Roman" w:hAnsi="Times New Roman" w:cs="Times New Roman"/>
          <w:sz w:val="24"/>
          <w:szCs w:val="24"/>
        </w:rPr>
        <w:t xml:space="preserve"> </w:t>
      </w:r>
      <w:r w:rsidRPr="007742AF">
        <w:rPr>
          <w:rFonts w:ascii="Times New Roman" w:hAnsi="Times New Roman" w:cs="Times New Roman"/>
          <w:sz w:val="24"/>
          <w:szCs w:val="24"/>
        </w:rPr>
        <w:t xml:space="preserve">The valve was </w:t>
      </w:r>
      <w:r>
        <w:rPr>
          <w:rFonts w:ascii="Times New Roman" w:hAnsi="Times New Roman" w:cs="Times New Roman"/>
          <w:sz w:val="24"/>
          <w:szCs w:val="24"/>
        </w:rPr>
        <w:t xml:space="preserve">then </w:t>
      </w:r>
      <w:r w:rsidRPr="007742AF">
        <w:rPr>
          <w:rFonts w:ascii="Times New Roman" w:hAnsi="Times New Roman" w:cs="Times New Roman"/>
          <w:sz w:val="24"/>
          <w:szCs w:val="24"/>
        </w:rPr>
        <w:t>overridden under three conditions, where valve command ranges are set to be equal to</w:t>
      </w:r>
      <w:r>
        <w:rPr>
          <w:rFonts w:ascii="Times New Roman" w:hAnsi="Times New Roman" w:cs="Times New Roman"/>
          <w:sz w:val="24"/>
          <w:szCs w:val="24"/>
        </w:rPr>
        <w:t>:</w:t>
      </w:r>
    </w:p>
    <w:p w14:paraId="6248A4F5" w14:textId="77777777" w:rsidR="00C16867" w:rsidRDefault="00C16867" w:rsidP="00AA1C65">
      <w:pPr>
        <w:pStyle w:val="Body"/>
        <w:numPr>
          <w:ilvl w:val="0"/>
          <w:numId w:val="6"/>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10%-20%: low range</w:t>
      </w:r>
    </w:p>
    <w:p w14:paraId="17ED376E" w14:textId="77777777" w:rsidR="00C16867" w:rsidRDefault="00C16867" w:rsidP="00AA1C65">
      <w:pPr>
        <w:pStyle w:val="Body"/>
        <w:numPr>
          <w:ilvl w:val="0"/>
          <w:numId w:val="6"/>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50%-60%: medium range</w:t>
      </w:r>
    </w:p>
    <w:p w14:paraId="02742412" w14:textId="77777777" w:rsidR="00C16867" w:rsidRDefault="00C16867" w:rsidP="00AA1C65">
      <w:pPr>
        <w:pStyle w:val="Body"/>
        <w:numPr>
          <w:ilvl w:val="0"/>
          <w:numId w:val="6"/>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90%-100%: high range</w:t>
      </w:r>
    </w:p>
    <w:p w14:paraId="3C98875A" w14:textId="77777777" w:rsidR="00C16867" w:rsidRDefault="00C16867" w:rsidP="00AA1C65">
      <w:pPr>
        <w:pStyle w:val="Body"/>
        <w:spacing w:after="0" w:line="480" w:lineRule="auto"/>
        <w:ind w:firstLine="720"/>
        <w:jc w:val="both"/>
        <w:rPr>
          <w:rFonts w:ascii="Times New Roman" w:hAnsi="Times New Roman" w:cs="Times New Roman"/>
          <w:sz w:val="24"/>
          <w:szCs w:val="24"/>
        </w:rPr>
      </w:pPr>
      <w:r w:rsidRPr="007742AF">
        <w:rPr>
          <w:rFonts w:ascii="Times New Roman" w:hAnsi="Times New Roman" w:cs="Times New Roman"/>
          <w:sz w:val="24"/>
          <w:szCs w:val="24"/>
        </w:rPr>
        <w:t xml:space="preserve">Then, a series of 0.1 percentage point incremental increases in valve command was introduced. Within windows of 30 seconds, valve positions were then monitored and tracked using loggers. Under each condition (low, medium, or high ranges), the above steps were repeated in descending order, where valve commands were lowered in 0.1 percentage point increments. </w:t>
      </w:r>
    </w:p>
    <w:p w14:paraId="428D661C" w14:textId="5C9E3F30" w:rsidR="00C16867" w:rsidRPr="00280922" w:rsidRDefault="00C16867" w:rsidP="00AA1C65">
      <w:pPr>
        <w:pStyle w:val="Body"/>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Under the assumptions about the range of valve commands, valve positions</w:t>
      </w:r>
      <w:r w:rsidR="005E110B">
        <w:rPr>
          <w:rFonts w:ascii="Times New Roman" w:hAnsi="Times New Roman" w:cs="Times New Roman"/>
          <w:sz w:val="24"/>
          <w:szCs w:val="24"/>
        </w:rPr>
        <w:t>, indicating by valve feedback signals,</w:t>
      </w:r>
      <w:r>
        <w:rPr>
          <w:rFonts w:ascii="Times New Roman" w:hAnsi="Times New Roman" w:cs="Times New Roman"/>
          <w:sz w:val="24"/>
          <w:szCs w:val="24"/>
        </w:rPr>
        <w:t xml:space="preserve"> are observed. Then, given the observed empirical relationship between valve command and valve position, the values for stiction and </w:t>
      </w:r>
      <w:r w:rsidR="00D71108">
        <w:rPr>
          <w:rFonts w:ascii="Times New Roman" w:hAnsi="Times New Roman" w:cs="Times New Roman"/>
          <w:sz w:val="24"/>
          <w:szCs w:val="24"/>
        </w:rPr>
        <w:t xml:space="preserve">hysteresis </w:t>
      </w:r>
      <w:r>
        <w:rPr>
          <w:rFonts w:ascii="Times New Roman" w:hAnsi="Times New Roman" w:cs="Times New Roman"/>
          <w:sz w:val="24"/>
          <w:szCs w:val="24"/>
        </w:rPr>
        <w:t>could be identified. Considering the computational capacities of building automation systems, this approach will be tested in next chapters.</w:t>
      </w:r>
    </w:p>
    <w:p w14:paraId="4593058E" w14:textId="77777777" w:rsidR="00C16867" w:rsidRDefault="00C16867" w:rsidP="00AA1C65">
      <w:pPr>
        <w:jc w:val="both"/>
      </w:pPr>
    </w:p>
    <w:p w14:paraId="3448FA12" w14:textId="77777777" w:rsidR="00C16867" w:rsidRDefault="00C16867" w:rsidP="00AA1C65">
      <w:pPr>
        <w:jc w:val="both"/>
      </w:pPr>
    </w:p>
    <w:p w14:paraId="6EAE4413" w14:textId="77777777" w:rsidR="00C16867" w:rsidRDefault="00C16867" w:rsidP="00AA1C65">
      <w:pPr>
        <w:jc w:val="both"/>
      </w:pPr>
    </w:p>
    <w:p w14:paraId="2E768E4E" w14:textId="77777777" w:rsidR="00C16867" w:rsidRDefault="00C16867" w:rsidP="00AA1C65">
      <w:pPr>
        <w:jc w:val="both"/>
      </w:pPr>
    </w:p>
    <w:p w14:paraId="153E147D" w14:textId="77777777" w:rsidR="00C16867" w:rsidRDefault="00C16867" w:rsidP="00AA1C65">
      <w:pPr>
        <w:jc w:val="both"/>
      </w:pPr>
    </w:p>
    <w:p w14:paraId="09A4C433" w14:textId="77777777" w:rsidR="00C16867" w:rsidRDefault="00C16867" w:rsidP="00AA1C65">
      <w:pPr>
        <w:jc w:val="both"/>
      </w:pPr>
    </w:p>
    <w:p w14:paraId="11078244" w14:textId="77777777" w:rsidR="00C16867" w:rsidRDefault="00C16867" w:rsidP="00AA1C65">
      <w:pPr>
        <w:jc w:val="both"/>
      </w:pPr>
    </w:p>
    <w:p w14:paraId="681D24D8" w14:textId="77777777" w:rsidR="00C16867" w:rsidRDefault="00C16867" w:rsidP="00AA1C65">
      <w:pPr>
        <w:jc w:val="both"/>
      </w:pPr>
    </w:p>
    <w:p w14:paraId="411B70DF" w14:textId="77777777" w:rsidR="00C16867" w:rsidRDefault="00C16867" w:rsidP="00AA1C65">
      <w:pPr>
        <w:jc w:val="both"/>
      </w:pPr>
    </w:p>
    <w:p w14:paraId="54C60542" w14:textId="77777777" w:rsidR="00C16867" w:rsidRDefault="00C16867" w:rsidP="00AA1C65">
      <w:pPr>
        <w:jc w:val="both"/>
      </w:pPr>
    </w:p>
    <w:p w14:paraId="4BC4A48B" w14:textId="77777777" w:rsidR="00C16867" w:rsidRDefault="00C16867" w:rsidP="00AA1C65">
      <w:pPr>
        <w:jc w:val="both"/>
      </w:pPr>
    </w:p>
    <w:p w14:paraId="51E95418" w14:textId="77777777" w:rsidR="00C16867" w:rsidRDefault="00C16867" w:rsidP="00AA1C65">
      <w:pPr>
        <w:jc w:val="both"/>
      </w:pPr>
    </w:p>
    <w:p w14:paraId="7F4BF043" w14:textId="77777777" w:rsidR="00C16867" w:rsidRDefault="00C16867" w:rsidP="00C16867"/>
    <w:p w14:paraId="1F4D287D" w14:textId="77777777" w:rsidR="00C16867" w:rsidRDefault="00C16867" w:rsidP="00C16867"/>
    <w:p w14:paraId="6E16F77C" w14:textId="77777777" w:rsidR="00C16867" w:rsidRDefault="00C16867" w:rsidP="00C16867"/>
    <w:p w14:paraId="0221331B" w14:textId="77777777" w:rsidR="00677B5D" w:rsidRDefault="00677B5D" w:rsidP="006E60E5">
      <w:pPr>
        <w:spacing w:line="480" w:lineRule="auto"/>
        <w:jc w:val="center"/>
        <w:rPr>
          <w:rFonts w:ascii="Times New Roman" w:hAnsi="Times New Roman" w:cs="Times New Roman"/>
          <w:b/>
          <w:sz w:val="28"/>
        </w:rPr>
      </w:pPr>
    </w:p>
    <w:p w14:paraId="4EB24B61" w14:textId="77777777" w:rsidR="00677B5D" w:rsidRDefault="00677B5D" w:rsidP="006E60E5">
      <w:pPr>
        <w:spacing w:line="480" w:lineRule="auto"/>
        <w:jc w:val="center"/>
        <w:rPr>
          <w:rFonts w:ascii="Times New Roman" w:hAnsi="Times New Roman" w:cs="Times New Roman"/>
          <w:b/>
          <w:sz w:val="28"/>
        </w:rPr>
      </w:pPr>
    </w:p>
    <w:p w14:paraId="2902A767" w14:textId="77777777" w:rsidR="00677B5D" w:rsidRDefault="00677B5D" w:rsidP="006E60E5">
      <w:pPr>
        <w:spacing w:line="480" w:lineRule="auto"/>
        <w:jc w:val="center"/>
        <w:rPr>
          <w:rFonts w:ascii="Times New Roman" w:hAnsi="Times New Roman" w:cs="Times New Roman"/>
          <w:b/>
          <w:sz w:val="28"/>
        </w:rPr>
      </w:pPr>
    </w:p>
    <w:p w14:paraId="6474691C" w14:textId="26B75E21" w:rsidR="00677B5D" w:rsidRDefault="00677B5D" w:rsidP="0021780F">
      <w:pPr>
        <w:spacing w:line="480" w:lineRule="auto"/>
        <w:rPr>
          <w:rFonts w:ascii="Times New Roman" w:hAnsi="Times New Roman" w:cs="Times New Roman"/>
          <w:b/>
          <w:sz w:val="28"/>
        </w:rPr>
      </w:pPr>
    </w:p>
    <w:p w14:paraId="60F140D2" w14:textId="77777777" w:rsidR="00C16867" w:rsidRPr="005A5D0A" w:rsidRDefault="00C16867" w:rsidP="006E60E5">
      <w:pPr>
        <w:spacing w:line="480" w:lineRule="auto"/>
        <w:jc w:val="center"/>
        <w:rPr>
          <w:rFonts w:ascii="Times New Roman" w:hAnsi="Times New Roman" w:cs="Times New Roman"/>
          <w:b/>
          <w:sz w:val="28"/>
        </w:rPr>
      </w:pPr>
      <w:r>
        <w:rPr>
          <w:rFonts w:ascii="Times New Roman" w:hAnsi="Times New Roman" w:cs="Times New Roman"/>
          <w:b/>
          <w:sz w:val="28"/>
        </w:rPr>
        <w:t>C</w:t>
      </w:r>
      <w:r w:rsidR="006E60E5">
        <w:rPr>
          <w:rFonts w:ascii="Times New Roman" w:hAnsi="Times New Roman" w:cs="Times New Roman"/>
          <w:b/>
          <w:sz w:val="28"/>
        </w:rPr>
        <w:t>hapter 3:</w:t>
      </w:r>
      <w:r>
        <w:rPr>
          <w:rFonts w:ascii="Times New Roman" w:hAnsi="Times New Roman" w:cs="Times New Roman"/>
          <w:b/>
          <w:sz w:val="28"/>
        </w:rPr>
        <w:t xml:space="preserve"> </w:t>
      </w:r>
      <w:r w:rsidRPr="00E76416">
        <w:rPr>
          <w:rFonts w:ascii="Times New Roman" w:hAnsi="Times New Roman" w:cs="Times New Roman"/>
          <w:b/>
          <w:sz w:val="28"/>
        </w:rPr>
        <w:t>Valve Flow Meter Enhancement Through Comp</w:t>
      </w:r>
      <w:r>
        <w:rPr>
          <w:rFonts w:ascii="Times New Roman" w:hAnsi="Times New Roman" w:cs="Times New Roman"/>
          <w:b/>
          <w:sz w:val="28"/>
        </w:rPr>
        <w:t>uting Valve Dynamic Behavior: The Empirical Findings</w:t>
      </w:r>
    </w:p>
    <w:p w14:paraId="2250967A" w14:textId="77777777" w:rsidR="00C16867" w:rsidRDefault="00C16867" w:rsidP="00C16867">
      <w:pPr>
        <w:pStyle w:val="Body"/>
        <w:spacing w:after="0" w:line="480" w:lineRule="auto"/>
        <w:jc w:val="both"/>
        <w:rPr>
          <w:rFonts w:ascii="Times New Roman" w:hAnsi="Times New Roman" w:cs="Times New Roman"/>
          <w:sz w:val="24"/>
          <w:szCs w:val="24"/>
        </w:rPr>
      </w:pPr>
      <w:r>
        <w:rPr>
          <w:rFonts w:ascii="Times New Roman" w:hAnsi="Times New Roman" w:cs="Times New Roman"/>
          <w:sz w:val="24"/>
          <w:szCs w:val="24"/>
        </w:rPr>
        <w:t>In this chapter, an experimental set-up is described, and a number of experiments are conducted on two air handling units (AHU) in a medical facility in Oklahoma City, OK, USA. The experimental design and data collections were done in 2016 and 2017. The set-up and the obtained data would enable us to empirically measure</w:t>
      </w:r>
      <w:r w:rsidRPr="005A5D0A">
        <w:rPr>
          <w:rFonts w:ascii="Times New Roman" w:hAnsi="Times New Roman" w:cs="Times New Roman"/>
          <w:sz w:val="24"/>
          <w:szCs w:val="24"/>
        </w:rPr>
        <w:t xml:space="preserve"> the improvements in virtual valve meters</w:t>
      </w:r>
      <w:r>
        <w:rPr>
          <w:rFonts w:ascii="Times New Roman" w:hAnsi="Times New Roman" w:cs="Times New Roman"/>
          <w:sz w:val="24"/>
          <w:szCs w:val="24"/>
        </w:rPr>
        <w:t>, employing the methods that were fully described in Chapter 2. By exploring the improvements in two AHUs,</w:t>
      </w:r>
      <w:r w:rsidRPr="005A5D0A">
        <w:rPr>
          <w:rFonts w:ascii="Times New Roman" w:hAnsi="Times New Roman" w:cs="Times New Roman"/>
          <w:sz w:val="24"/>
          <w:szCs w:val="24"/>
        </w:rPr>
        <w:t xml:space="preserve"> we </w:t>
      </w:r>
      <w:r>
        <w:rPr>
          <w:rFonts w:ascii="Times New Roman" w:hAnsi="Times New Roman" w:cs="Times New Roman"/>
          <w:sz w:val="24"/>
          <w:szCs w:val="24"/>
        </w:rPr>
        <w:t>are able to offer</w:t>
      </w:r>
      <w:r w:rsidRPr="005A5D0A">
        <w:rPr>
          <w:rFonts w:ascii="Times New Roman" w:hAnsi="Times New Roman" w:cs="Times New Roman"/>
          <w:sz w:val="24"/>
          <w:szCs w:val="24"/>
        </w:rPr>
        <w:t xml:space="preserve"> more details about the </w:t>
      </w:r>
      <w:r>
        <w:rPr>
          <w:rFonts w:ascii="Times New Roman" w:hAnsi="Times New Roman" w:cs="Times New Roman"/>
          <w:sz w:val="24"/>
          <w:szCs w:val="24"/>
        </w:rPr>
        <w:t>mechanism by which the</w:t>
      </w:r>
      <w:r w:rsidRPr="005A5D0A">
        <w:rPr>
          <w:rFonts w:ascii="Times New Roman" w:hAnsi="Times New Roman" w:cs="Times New Roman"/>
          <w:sz w:val="24"/>
          <w:szCs w:val="24"/>
        </w:rPr>
        <w:t xml:space="preserve"> corrected valve commands </w:t>
      </w:r>
      <w:r>
        <w:rPr>
          <w:rFonts w:ascii="Times New Roman" w:hAnsi="Times New Roman" w:cs="Times New Roman"/>
          <w:sz w:val="24"/>
          <w:szCs w:val="24"/>
        </w:rPr>
        <w:t>could help us in improving</w:t>
      </w:r>
      <w:r w:rsidRPr="005A5D0A">
        <w:rPr>
          <w:rFonts w:ascii="Times New Roman" w:hAnsi="Times New Roman" w:cs="Times New Roman"/>
          <w:sz w:val="24"/>
          <w:szCs w:val="24"/>
        </w:rPr>
        <w:t xml:space="preserve"> virtual </w:t>
      </w:r>
      <w:r>
        <w:rPr>
          <w:rFonts w:ascii="Times New Roman" w:hAnsi="Times New Roman" w:cs="Times New Roman"/>
          <w:sz w:val="24"/>
          <w:szCs w:val="24"/>
        </w:rPr>
        <w:t>me</w:t>
      </w:r>
      <w:r w:rsidRPr="005A5D0A">
        <w:rPr>
          <w:rFonts w:ascii="Times New Roman" w:hAnsi="Times New Roman" w:cs="Times New Roman"/>
          <w:sz w:val="24"/>
          <w:szCs w:val="24"/>
        </w:rPr>
        <w:t>t</w:t>
      </w:r>
      <w:r>
        <w:rPr>
          <w:rFonts w:ascii="Times New Roman" w:hAnsi="Times New Roman" w:cs="Times New Roman"/>
          <w:sz w:val="24"/>
          <w:szCs w:val="24"/>
        </w:rPr>
        <w:t>ers</w:t>
      </w:r>
      <w:r w:rsidRPr="005A5D0A">
        <w:rPr>
          <w:rFonts w:ascii="Times New Roman" w:hAnsi="Times New Roman" w:cs="Times New Roman"/>
          <w:sz w:val="24"/>
          <w:szCs w:val="24"/>
        </w:rPr>
        <w:t xml:space="preserve">. </w:t>
      </w:r>
    </w:p>
    <w:p w14:paraId="08A9862A" w14:textId="77777777" w:rsidR="00C16867" w:rsidRDefault="00C16867" w:rsidP="00C16867">
      <w:pPr>
        <w:pStyle w:val="Body"/>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In what follows, our findings for the smaller AHU, which will be referred to as AHU13 (given the on-site specifications), are described in Section 3.1. Then, our findings for the larger AHU, which will be referred to as AHU2 (given the on-site specifications), are described in Section 3.2. Lastly, the findings are compared, and conclusions are drawn in Section 3.3.</w:t>
      </w:r>
    </w:p>
    <w:p w14:paraId="6A8CA371" w14:textId="77777777" w:rsidR="00C16867" w:rsidRDefault="00C16867" w:rsidP="00C16867">
      <w:pPr>
        <w:pStyle w:val="Body"/>
        <w:spacing w:after="0" w:line="480" w:lineRule="auto"/>
        <w:jc w:val="both"/>
        <w:rPr>
          <w:rFonts w:ascii="Times New Roman" w:hAnsi="Times New Roman" w:cs="Times New Roman"/>
          <w:b/>
          <w:bCs/>
          <w:i/>
          <w:iCs/>
          <w:sz w:val="24"/>
          <w:szCs w:val="24"/>
        </w:rPr>
      </w:pPr>
      <w:r w:rsidRPr="00110A8B">
        <w:rPr>
          <w:rFonts w:ascii="Times New Roman" w:hAnsi="Times New Roman" w:cs="Times New Roman"/>
          <w:b/>
          <w:bCs/>
          <w:i/>
          <w:iCs/>
          <w:sz w:val="24"/>
          <w:szCs w:val="24"/>
        </w:rPr>
        <w:t>3.1. Empirical Findings Using the Data from a Relatively Small Air Handling Unit (AHU13)</w:t>
      </w:r>
    </w:p>
    <w:p w14:paraId="30670A02" w14:textId="77777777" w:rsidR="00C16867" w:rsidRPr="00EC703C" w:rsidRDefault="00C16867" w:rsidP="00C16867">
      <w:pPr>
        <w:spacing w:line="480" w:lineRule="auto"/>
        <w:jc w:val="both"/>
        <w:rPr>
          <w:rFonts w:ascii="Times New Roman" w:hAnsi="Times New Roman" w:cs="Times New Roman"/>
          <w:sz w:val="24"/>
          <w:szCs w:val="24"/>
        </w:rPr>
      </w:pPr>
      <w:r w:rsidRPr="00EC703C">
        <w:rPr>
          <w:rFonts w:ascii="Times New Roman" w:hAnsi="Times New Roman" w:cs="Times New Roman"/>
          <w:sz w:val="24"/>
          <w:szCs w:val="24"/>
        </w:rPr>
        <w:t xml:space="preserve">In this section, we rely on the data obtained from a particular AHU, which is installed in a medical facility, in order to assess the improvements in virtual flow meters that are used for valves. The test AHU distributes conditioned air to office and pharmacy spaces. The schematic of the AHU13 is shown in Figure 3.1. The test AHU has both a cooling coil and heating coil. The design information for this AHU is given in Table 3.1. The cooling capacity of the AHU is 119.33 MBH </w:t>
      </w:r>
      <w:r w:rsidR="005E64B8">
        <w:rPr>
          <w:rFonts w:ascii="Times New Roman" w:hAnsi="Times New Roman" w:cs="Times New Roman"/>
          <w:sz w:val="24"/>
          <w:szCs w:val="24"/>
        </w:rPr>
        <w:t xml:space="preserve">(34972.17 </w:t>
      </w:r>
      <w:r w:rsidRPr="00EC703C">
        <w:rPr>
          <w:rFonts w:ascii="Times New Roman" w:hAnsi="Times New Roman" w:cs="Times New Roman"/>
          <w:sz w:val="24"/>
          <w:szCs w:val="24"/>
        </w:rPr>
        <w:t>W) and the design chilled water flow rate through the valve is 23.9 GPM (0.001508 m</w:t>
      </w:r>
      <w:r w:rsidRPr="00EC703C">
        <w:rPr>
          <w:rFonts w:ascii="Times New Roman" w:hAnsi="Times New Roman" w:cs="Times New Roman"/>
          <w:sz w:val="24"/>
          <w:szCs w:val="24"/>
          <w:vertAlign w:val="superscript"/>
        </w:rPr>
        <w:t>3</w:t>
      </w:r>
      <w:r w:rsidRPr="00EC703C">
        <w:rPr>
          <w:rFonts w:ascii="Times New Roman" w:hAnsi="Times New Roman" w:cs="Times New Roman"/>
          <w:sz w:val="24"/>
          <w:szCs w:val="24"/>
        </w:rPr>
        <w:t>/s).</w:t>
      </w:r>
    </w:p>
    <w:p w14:paraId="7BF7AE0A" w14:textId="77777777" w:rsidR="00C16867" w:rsidRPr="007403E7" w:rsidRDefault="00C16867" w:rsidP="00C16867">
      <w:pPr>
        <w:pStyle w:val="Body"/>
        <w:keepNext/>
        <w:spacing w:after="0" w:line="240" w:lineRule="auto"/>
        <w:jc w:val="center"/>
      </w:pPr>
      <w:r w:rsidRPr="007403E7">
        <w:rPr>
          <w:rFonts w:ascii="Times New Roman" w:hAnsi="Times New Roman" w:cs="Times New Roman"/>
          <w:noProof/>
        </w:rPr>
        <w:drawing>
          <wp:inline distT="0" distB="0" distL="0" distR="0" wp14:anchorId="4A65F0DD" wp14:editId="43D61A56">
            <wp:extent cx="4572000" cy="1511374"/>
            <wp:effectExtent l="38100" t="38100" r="114300" b="11430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3" cstate="print">
                      <a:extLst>
                        <a:ext uri="{28A0092B-C50C-407E-A947-70E740481C1C}">
                          <a14:useLocalDpi xmlns:a14="http://schemas.microsoft.com/office/drawing/2010/main"/>
                        </a:ext>
                      </a:extLst>
                    </a:blip>
                    <a:srcRect l="18317" t="34290" r="19411" b="17782"/>
                    <a:stretch/>
                  </pic:blipFill>
                  <pic:spPr bwMode="auto">
                    <a:xfrm>
                      <a:off x="0" y="0"/>
                      <a:ext cx="4572000" cy="1511374"/>
                    </a:xfrm>
                    <a:prstGeom prst="rect">
                      <a:avLst/>
                    </a:prstGeom>
                    <a:ln w="3175" cap="sq">
                      <a:solidFill>
                        <a:srgbClr val="000000"/>
                      </a:solidFill>
                      <a:miter lim="800000"/>
                    </a:ln>
                    <a:effectLst>
                      <a:outerShdw blurRad="57150" dist="50800" dir="2700000" algn="tl" rotWithShape="0">
                        <a:srgbClr val="000000">
                          <a:alpha val="40000"/>
                        </a:srgbClr>
                      </a:outerShdw>
                    </a:effectLst>
                    <a:extLst>
                      <a:ext uri="{53640926-AAD7-44D8-BBD7-CCE9431645EC}">
                        <a14:shadowObscured xmlns:a14="http://schemas.microsoft.com/office/drawing/2010/main"/>
                      </a:ext>
                    </a:extLst>
                  </pic:spPr>
                </pic:pic>
              </a:graphicData>
            </a:graphic>
          </wp:inline>
        </w:drawing>
      </w:r>
    </w:p>
    <w:p w14:paraId="67DCA220" w14:textId="77777777" w:rsidR="00C16867" w:rsidRPr="00041E24" w:rsidRDefault="00C16867" w:rsidP="00C16867">
      <w:pPr>
        <w:pStyle w:val="Caption"/>
        <w:jc w:val="center"/>
        <w:outlineLvl w:val="0"/>
        <w:rPr>
          <w:b/>
          <w:i w:val="0"/>
          <w:color w:val="auto"/>
          <w:sz w:val="20"/>
          <w:szCs w:val="20"/>
        </w:rPr>
      </w:pPr>
      <w:r w:rsidRPr="00041E24">
        <w:rPr>
          <w:b/>
          <w:i w:val="0"/>
          <w:color w:val="auto"/>
          <w:sz w:val="20"/>
          <w:szCs w:val="20"/>
        </w:rPr>
        <w:t>Figure 3.1: Selected AHU basic schematic.</w:t>
      </w:r>
    </w:p>
    <w:p w14:paraId="1644A66E" w14:textId="77777777" w:rsidR="00C16867" w:rsidRPr="007403E7" w:rsidRDefault="00C16867" w:rsidP="00C16867"/>
    <w:p w14:paraId="62B186A7" w14:textId="77777777" w:rsidR="00C16867" w:rsidRPr="00EC703C" w:rsidRDefault="00C16867" w:rsidP="00C16867">
      <w:pPr>
        <w:pStyle w:val="Caption"/>
        <w:keepNext/>
        <w:jc w:val="center"/>
        <w:outlineLvl w:val="0"/>
        <w:rPr>
          <w:b/>
          <w:bCs/>
          <w:sz w:val="20"/>
          <w:szCs w:val="20"/>
        </w:rPr>
      </w:pPr>
      <w:r w:rsidRPr="00EC703C">
        <w:rPr>
          <w:b/>
          <w:bCs/>
          <w:i w:val="0"/>
          <w:color w:val="000000" w:themeColor="text1"/>
          <w:sz w:val="20"/>
          <w:szCs w:val="20"/>
        </w:rPr>
        <w:t>Table 3.1: Design Information for AHU13</w:t>
      </w:r>
      <w:r w:rsidRPr="00EC703C">
        <w:rPr>
          <w:b/>
          <w:bCs/>
          <w:color w:val="000000" w:themeColor="text1"/>
          <w:sz w:val="20"/>
          <w:szCs w:val="20"/>
        </w:rPr>
        <w:t>.</w:t>
      </w:r>
    </w:p>
    <w:tbl>
      <w:tblPr>
        <w:tblStyle w:val="TableGrid"/>
        <w:tblW w:w="0" w:type="auto"/>
        <w:tblLook w:val="04A0" w:firstRow="1" w:lastRow="0" w:firstColumn="1" w:lastColumn="0" w:noHBand="0" w:noVBand="1"/>
      </w:tblPr>
      <w:tblGrid>
        <w:gridCol w:w="2627"/>
        <w:gridCol w:w="1983"/>
        <w:gridCol w:w="3300"/>
      </w:tblGrid>
      <w:tr w:rsidR="00C16867" w:rsidRPr="007403E7" w14:paraId="31FB4186" w14:textId="77777777" w:rsidTr="0015474A">
        <w:trPr>
          <w:trHeight w:val="144"/>
        </w:trPr>
        <w:tc>
          <w:tcPr>
            <w:tcW w:w="3117" w:type="dxa"/>
            <w:vMerge w:val="restart"/>
            <w:vAlign w:val="center"/>
          </w:tcPr>
          <w:p w14:paraId="4F879374" w14:textId="77777777" w:rsidR="00C16867" w:rsidRPr="007403E7" w:rsidRDefault="00C16867" w:rsidP="0015474A">
            <w:pPr>
              <w:pStyle w:val="Body"/>
              <w:spacing w:after="0" w:line="240" w:lineRule="auto"/>
              <w:rPr>
                <w:rFonts w:ascii="Times New Roman" w:hAnsi="Times New Roman" w:cs="Times New Roman"/>
              </w:rPr>
            </w:pPr>
            <w:r w:rsidRPr="007403E7">
              <w:rPr>
                <w:rFonts w:ascii="Times New Roman" w:hAnsi="Times New Roman" w:cs="Times New Roman"/>
                <w:sz w:val="24"/>
                <w:szCs w:val="24"/>
              </w:rPr>
              <w:t>Cooling Coil</w:t>
            </w:r>
          </w:p>
        </w:tc>
        <w:tc>
          <w:tcPr>
            <w:tcW w:w="2278" w:type="dxa"/>
            <w:vAlign w:val="center"/>
          </w:tcPr>
          <w:p w14:paraId="1F309A5D" w14:textId="77777777" w:rsidR="00C16867" w:rsidRPr="007403E7" w:rsidRDefault="00C16867" w:rsidP="0015474A">
            <w:pPr>
              <w:pStyle w:val="Body"/>
              <w:spacing w:after="0" w:line="240" w:lineRule="auto"/>
              <w:rPr>
                <w:rFonts w:ascii="Times New Roman" w:hAnsi="Times New Roman" w:cs="Times New Roman"/>
              </w:rPr>
            </w:pPr>
            <w:r w:rsidRPr="007403E7">
              <w:rPr>
                <w:rFonts w:ascii="Times New Roman" w:hAnsi="Times New Roman" w:cs="Times New Roman"/>
              </w:rPr>
              <w:t>Capacity</w:t>
            </w:r>
          </w:p>
        </w:tc>
        <w:tc>
          <w:tcPr>
            <w:tcW w:w="3955" w:type="dxa"/>
            <w:vAlign w:val="center"/>
          </w:tcPr>
          <w:p w14:paraId="269EB7BB" w14:textId="77777777" w:rsidR="00C16867" w:rsidRPr="007403E7" w:rsidRDefault="005E64B8" w:rsidP="0015474A">
            <w:pPr>
              <w:pStyle w:val="Body"/>
              <w:spacing w:after="0" w:line="240" w:lineRule="auto"/>
              <w:rPr>
                <w:rFonts w:ascii="Times New Roman" w:hAnsi="Times New Roman" w:cs="Times New Roman"/>
              </w:rPr>
            </w:pPr>
            <w:r>
              <w:rPr>
                <w:rFonts w:ascii="Times New Roman" w:hAnsi="Times New Roman" w:cs="Times New Roman"/>
              </w:rPr>
              <w:t xml:space="preserve">119.333 MBH (34972.17 </w:t>
            </w:r>
            <w:r w:rsidR="00C16867" w:rsidRPr="007403E7">
              <w:rPr>
                <w:rFonts w:ascii="Times New Roman" w:hAnsi="Times New Roman" w:cs="Times New Roman"/>
              </w:rPr>
              <w:t xml:space="preserve">W) </w:t>
            </w:r>
          </w:p>
        </w:tc>
      </w:tr>
      <w:tr w:rsidR="00C16867" w:rsidRPr="007403E7" w14:paraId="221390FF" w14:textId="77777777" w:rsidTr="0015474A">
        <w:trPr>
          <w:trHeight w:val="144"/>
        </w:trPr>
        <w:tc>
          <w:tcPr>
            <w:tcW w:w="3117" w:type="dxa"/>
            <w:vMerge/>
            <w:vAlign w:val="center"/>
          </w:tcPr>
          <w:p w14:paraId="0F0D7B30" w14:textId="77777777" w:rsidR="00C16867" w:rsidRPr="007403E7" w:rsidRDefault="00C16867" w:rsidP="0015474A">
            <w:pPr>
              <w:pStyle w:val="Body"/>
              <w:spacing w:after="0" w:line="240" w:lineRule="auto"/>
              <w:rPr>
                <w:rFonts w:ascii="Times New Roman" w:hAnsi="Times New Roman" w:cs="Times New Roman"/>
              </w:rPr>
            </w:pPr>
          </w:p>
        </w:tc>
        <w:tc>
          <w:tcPr>
            <w:tcW w:w="2278" w:type="dxa"/>
            <w:vAlign w:val="center"/>
          </w:tcPr>
          <w:p w14:paraId="133B9B2F" w14:textId="77777777" w:rsidR="00C16867" w:rsidRPr="007403E7" w:rsidRDefault="00C16867" w:rsidP="0015474A">
            <w:pPr>
              <w:pStyle w:val="Body"/>
              <w:spacing w:after="0" w:line="240" w:lineRule="auto"/>
              <w:rPr>
                <w:rFonts w:ascii="Times New Roman" w:hAnsi="Times New Roman" w:cs="Times New Roman"/>
              </w:rPr>
            </w:pPr>
            <w:r w:rsidRPr="007403E7">
              <w:rPr>
                <w:rFonts w:ascii="Times New Roman" w:hAnsi="Times New Roman" w:cs="Times New Roman"/>
              </w:rPr>
              <w:t xml:space="preserve">Water Flow </w:t>
            </w:r>
          </w:p>
        </w:tc>
        <w:tc>
          <w:tcPr>
            <w:tcW w:w="3955" w:type="dxa"/>
            <w:vAlign w:val="center"/>
          </w:tcPr>
          <w:p w14:paraId="70BD1D22" w14:textId="77777777" w:rsidR="00C16867" w:rsidRPr="007403E7" w:rsidRDefault="00C16867" w:rsidP="0015474A">
            <w:pPr>
              <w:pStyle w:val="Body"/>
              <w:spacing w:after="0" w:line="240" w:lineRule="auto"/>
              <w:rPr>
                <w:rFonts w:ascii="Times New Roman" w:hAnsi="Times New Roman" w:cs="Times New Roman"/>
              </w:rPr>
            </w:pPr>
            <w:r w:rsidRPr="007403E7">
              <w:rPr>
                <w:rFonts w:ascii="Times New Roman" w:hAnsi="Times New Roman" w:cs="Times New Roman"/>
              </w:rPr>
              <w:t>23.9 GPM (0.001508 m</w:t>
            </w:r>
            <w:r w:rsidRPr="007403E7">
              <w:rPr>
                <w:rFonts w:ascii="Times New Roman" w:hAnsi="Times New Roman" w:cs="Times New Roman"/>
                <w:vertAlign w:val="superscript"/>
              </w:rPr>
              <w:t>3</w:t>
            </w:r>
            <w:r w:rsidRPr="007403E7">
              <w:rPr>
                <w:rFonts w:ascii="Times New Roman" w:hAnsi="Times New Roman" w:cs="Times New Roman"/>
              </w:rPr>
              <w:t>/s)</w:t>
            </w:r>
          </w:p>
        </w:tc>
      </w:tr>
      <w:tr w:rsidR="00C16867" w:rsidRPr="007403E7" w14:paraId="6EDA097C" w14:textId="77777777" w:rsidTr="0015474A">
        <w:trPr>
          <w:trHeight w:val="144"/>
        </w:trPr>
        <w:tc>
          <w:tcPr>
            <w:tcW w:w="3117" w:type="dxa"/>
            <w:vMerge/>
            <w:vAlign w:val="center"/>
          </w:tcPr>
          <w:p w14:paraId="63AE52FD" w14:textId="77777777" w:rsidR="00C16867" w:rsidRPr="007403E7" w:rsidRDefault="00C16867" w:rsidP="0015474A">
            <w:pPr>
              <w:pStyle w:val="Body"/>
              <w:spacing w:after="0" w:line="240" w:lineRule="auto"/>
              <w:rPr>
                <w:rFonts w:ascii="Times New Roman" w:hAnsi="Times New Roman" w:cs="Times New Roman"/>
              </w:rPr>
            </w:pPr>
          </w:p>
        </w:tc>
        <w:tc>
          <w:tcPr>
            <w:tcW w:w="2278" w:type="dxa"/>
            <w:vAlign w:val="center"/>
          </w:tcPr>
          <w:p w14:paraId="31B29146" w14:textId="77777777" w:rsidR="00C16867" w:rsidRPr="007403E7" w:rsidRDefault="00C16867" w:rsidP="0015474A">
            <w:pPr>
              <w:pStyle w:val="Body"/>
              <w:spacing w:after="0" w:line="240" w:lineRule="auto"/>
              <w:rPr>
                <w:rFonts w:ascii="Times New Roman" w:hAnsi="Times New Roman" w:cs="Times New Roman"/>
              </w:rPr>
            </w:pPr>
            <w:r w:rsidRPr="007403E7">
              <w:rPr>
                <w:rFonts w:ascii="Times New Roman" w:hAnsi="Times New Roman" w:cs="Times New Roman"/>
              </w:rPr>
              <w:t xml:space="preserve">Pipe Size </w:t>
            </w:r>
          </w:p>
        </w:tc>
        <w:tc>
          <w:tcPr>
            <w:tcW w:w="3955" w:type="dxa"/>
            <w:vAlign w:val="center"/>
          </w:tcPr>
          <w:p w14:paraId="2A7BEA58" w14:textId="77777777" w:rsidR="00C16867" w:rsidRPr="007403E7" w:rsidRDefault="00C16867" w:rsidP="0015474A">
            <w:pPr>
              <w:pStyle w:val="Body"/>
              <w:spacing w:after="0" w:line="240" w:lineRule="auto"/>
              <w:rPr>
                <w:rFonts w:ascii="Times New Roman" w:hAnsi="Times New Roman" w:cs="Times New Roman"/>
              </w:rPr>
            </w:pPr>
            <w:r w:rsidRPr="007403E7">
              <w:rPr>
                <w:rFonts w:ascii="Times New Roman" w:hAnsi="Times New Roman" w:cs="Times New Roman"/>
              </w:rPr>
              <w:t xml:space="preserve">2 inch (5.08 cm) </w:t>
            </w:r>
          </w:p>
        </w:tc>
      </w:tr>
      <w:tr w:rsidR="00C16867" w:rsidRPr="007403E7" w14:paraId="45449125" w14:textId="77777777" w:rsidTr="0015474A">
        <w:trPr>
          <w:trHeight w:val="144"/>
        </w:trPr>
        <w:tc>
          <w:tcPr>
            <w:tcW w:w="3117" w:type="dxa"/>
            <w:vMerge/>
            <w:vAlign w:val="center"/>
          </w:tcPr>
          <w:p w14:paraId="3DAAB9E1" w14:textId="77777777" w:rsidR="00C16867" w:rsidRPr="007403E7" w:rsidRDefault="00C16867" w:rsidP="0015474A">
            <w:pPr>
              <w:pStyle w:val="Body"/>
              <w:spacing w:after="0" w:line="240" w:lineRule="auto"/>
              <w:rPr>
                <w:rFonts w:ascii="Times New Roman" w:hAnsi="Times New Roman" w:cs="Times New Roman"/>
              </w:rPr>
            </w:pPr>
          </w:p>
        </w:tc>
        <w:tc>
          <w:tcPr>
            <w:tcW w:w="2278" w:type="dxa"/>
            <w:vAlign w:val="center"/>
          </w:tcPr>
          <w:p w14:paraId="59A9D2DD" w14:textId="77777777" w:rsidR="00C16867" w:rsidRPr="007403E7" w:rsidRDefault="00C16867" w:rsidP="0015474A">
            <w:pPr>
              <w:pStyle w:val="Body"/>
              <w:spacing w:after="0" w:line="240" w:lineRule="auto"/>
              <w:rPr>
                <w:rFonts w:ascii="Times New Roman" w:hAnsi="Times New Roman" w:cs="Times New Roman"/>
              </w:rPr>
            </w:pPr>
            <w:r w:rsidRPr="007403E7">
              <w:rPr>
                <w:rFonts w:ascii="Times New Roman" w:hAnsi="Times New Roman" w:cs="Times New Roman"/>
              </w:rPr>
              <w:t xml:space="preserve">Coil DP </w:t>
            </w:r>
          </w:p>
        </w:tc>
        <w:tc>
          <w:tcPr>
            <w:tcW w:w="3955" w:type="dxa"/>
            <w:vAlign w:val="center"/>
          </w:tcPr>
          <w:p w14:paraId="630B583A" w14:textId="77777777" w:rsidR="00C16867" w:rsidRPr="007403E7" w:rsidRDefault="00C16867" w:rsidP="0015474A">
            <w:pPr>
              <w:pStyle w:val="Body"/>
              <w:spacing w:after="0" w:line="240" w:lineRule="auto"/>
              <w:rPr>
                <w:rFonts w:ascii="Times New Roman" w:hAnsi="Times New Roman" w:cs="Times New Roman"/>
              </w:rPr>
            </w:pPr>
            <w:r w:rsidRPr="007403E7">
              <w:rPr>
                <w:rFonts w:ascii="Times New Roman" w:hAnsi="Times New Roman" w:cs="Times New Roman"/>
              </w:rPr>
              <w:t>10 ft of water (4.33 psi)</w:t>
            </w:r>
          </w:p>
        </w:tc>
      </w:tr>
      <w:tr w:rsidR="00C16867" w:rsidRPr="007403E7" w14:paraId="52F1A5E6" w14:textId="77777777" w:rsidTr="0015474A">
        <w:trPr>
          <w:trHeight w:val="144"/>
        </w:trPr>
        <w:tc>
          <w:tcPr>
            <w:tcW w:w="3117" w:type="dxa"/>
            <w:vMerge/>
            <w:vAlign w:val="center"/>
          </w:tcPr>
          <w:p w14:paraId="72811DBE" w14:textId="77777777" w:rsidR="00C16867" w:rsidRPr="007403E7" w:rsidRDefault="00C16867" w:rsidP="0015474A">
            <w:pPr>
              <w:pStyle w:val="Body"/>
              <w:spacing w:after="0" w:line="240" w:lineRule="auto"/>
              <w:rPr>
                <w:rFonts w:ascii="Times New Roman" w:hAnsi="Times New Roman" w:cs="Times New Roman"/>
              </w:rPr>
            </w:pPr>
          </w:p>
        </w:tc>
        <w:tc>
          <w:tcPr>
            <w:tcW w:w="2278" w:type="dxa"/>
            <w:vAlign w:val="center"/>
          </w:tcPr>
          <w:p w14:paraId="5E5EF20A" w14:textId="77777777" w:rsidR="00C16867" w:rsidRPr="007403E7" w:rsidRDefault="00C16867" w:rsidP="0015474A">
            <w:pPr>
              <w:pStyle w:val="Body"/>
              <w:spacing w:after="0" w:line="240" w:lineRule="auto"/>
              <w:rPr>
                <w:rFonts w:ascii="Times New Roman" w:hAnsi="Times New Roman" w:cs="Times New Roman"/>
              </w:rPr>
            </w:pPr>
            <w:r w:rsidRPr="007403E7">
              <w:rPr>
                <w:rFonts w:ascii="Times New Roman" w:hAnsi="Times New Roman" w:cs="Times New Roman"/>
              </w:rPr>
              <w:t xml:space="preserve">Valve Size </w:t>
            </w:r>
          </w:p>
        </w:tc>
        <w:tc>
          <w:tcPr>
            <w:tcW w:w="3955" w:type="dxa"/>
            <w:vAlign w:val="center"/>
          </w:tcPr>
          <w:p w14:paraId="7B7858C0" w14:textId="77777777" w:rsidR="00C16867" w:rsidRPr="007403E7" w:rsidRDefault="00C16867" w:rsidP="0015474A">
            <w:pPr>
              <w:pStyle w:val="Body"/>
              <w:spacing w:after="0" w:line="240" w:lineRule="auto"/>
              <w:rPr>
                <w:rFonts w:ascii="Times New Roman" w:hAnsi="Times New Roman" w:cs="Times New Roman"/>
              </w:rPr>
            </w:pPr>
            <w:r w:rsidRPr="007403E7">
              <w:rPr>
                <w:rFonts w:ascii="Times New Roman" w:hAnsi="Times New Roman" w:cs="Times New Roman"/>
              </w:rPr>
              <w:t>3/4inch (1.905 cm)</w:t>
            </w:r>
          </w:p>
        </w:tc>
      </w:tr>
      <w:tr w:rsidR="00C16867" w:rsidRPr="007403E7" w14:paraId="6A8821DB" w14:textId="77777777" w:rsidTr="0015474A">
        <w:trPr>
          <w:trHeight w:val="144"/>
        </w:trPr>
        <w:tc>
          <w:tcPr>
            <w:tcW w:w="3117" w:type="dxa"/>
            <w:vMerge/>
            <w:vAlign w:val="center"/>
          </w:tcPr>
          <w:p w14:paraId="1B7654FA" w14:textId="77777777" w:rsidR="00C16867" w:rsidRPr="007403E7" w:rsidRDefault="00C16867" w:rsidP="0015474A">
            <w:pPr>
              <w:pStyle w:val="Body"/>
              <w:spacing w:after="0" w:line="240" w:lineRule="auto"/>
              <w:rPr>
                <w:rFonts w:ascii="Times New Roman" w:hAnsi="Times New Roman" w:cs="Times New Roman"/>
              </w:rPr>
            </w:pPr>
          </w:p>
        </w:tc>
        <w:tc>
          <w:tcPr>
            <w:tcW w:w="2278" w:type="dxa"/>
            <w:vAlign w:val="center"/>
          </w:tcPr>
          <w:p w14:paraId="25A6CE4B" w14:textId="77777777" w:rsidR="00C16867" w:rsidRPr="007403E7" w:rsidRDefault="00C16867" w:rsidP="0015474A">
            <w:pPr>
              <w:pStyle w:val="Body"/>
              <w:spacing w:after="0" w:line="240" w:lineRule="auto"/>
              <w:rPr>
                <w:rFonts w:ascii="Times New Roman" w:hAnsi="Times New Roman" w:cs="Times New Roman"/>
              </w:rPr>
            </w:pPr>
            <w:r w:rsidRPr="007403E7">
              <w:rPr>
                <w:rFonts w:ascii="Times New Roman" w:hAnsi="Times New Roman" w:cs="Times New Roman"/>
              </w:rPr>
              <w:t>Valve Cv</w:t>
            </w:r>
          </w:p>
        </w:tc>
        <w:tc>
          <w:tcPr>
            <w:tcW w:w="3955" w:type="dxa"/>
            <w:vAlign w:val="center"/>
          </w:tcPr>
          <w:p w14:paraId="0B44D410" w14:textId="77777777" w:rsidR="00C16867" w:rsidRPr="007403E7" w:rsidRDefault="00C16867" w:rsidP="0015474A">
            <w:pPr>
              <w:pStyle w:val="Body"/>
              <w:spacing w:after="0" w:line="240" w:lineRule="auto"/>
              <w:rPr>
                <w:rFonts w:ascii="Times New Roman" w:hAnsi="Times New Roman" w:cs="Times New Roman"/>
              </w:rPr>
            </w:pPr>
            <w:r w:rsidRPr="007403E7">
              <w:rPr>
                <w:rFonts w:ascii="Times New Roman" w:hAnsi="Times New Roman" w:cs="Times New Roman"/>
              </w:rPr>
              <w:t>10</w:t>
            </w:r>
          </w:p>
        </w:tc>
      </w:tr>
      <w:tr w:rsidR="00C16867" w:rsidRPr="007403E7" w14:paraId="2FD04F9F" w14:textId="77777777" w:rsidTr="0015474A">
        <w:trPr>
          <w:trHeight w:val="144"/>
        </w:trPr>
        <w:tc>
          <w:tcPr>
            <w:tcW w:w="3117" w:type="dxa"/>
            <w:vMerge/>
            <w:vAlign w:val="center"/>
          </w:tcPr>
          <w:p w14:paraId="0387C9AB" w14:textId="77777777" w:rsidR="00C16867" w:rsidRPr="007403E7" w:rsidRDefault="00C16867" w:rsidP="0015474A">
            <w:pPr>
              <w:pStyle w:val="Body"/>
              <w:spacing w:after="0" w:line="240" w:lineRule="auto"/>
              <w:rPr>
                <w:rFonts w:ascii="Times New Roman" w:hAnsi="Times New Roman" w:cs="Times New Roman"/>
              </w:rPr>
            </w:pPr>
          </w:p>
        </w:tc>
        <w:tc>
          <w:tcPr>
            <w:tcW w:w="2278" w:type="dxa"/>
            <w:vAlign w:val="center"/>
          </w:tcPr>
          <w:p w14:paraId="0B50694F" w14:textId="77777777" w:rsidR="00C16867" w:rsidRPr="007403E7" w:rsidRDefault="00C16867" w:rsidP="0015474A">
            <w:pPr>
              <w:pStyle w:val="Body"/>
              <w:spacing w:after="0" w:line="240" w:lineRule="auto"/>
              <w:rPr>
                <w:rFonts w:ascii="Times New Roman" w:hAnsi="Times New Roman" w:cs="Times New Roman"/>
              </w:rPr>
            </w:pPr>
            <w:r w:rsidRPr="007403E7">
              <w:rPr>
                <w:rFonts w:ascii="Times New Roman" w:hAnsi="Times New Roman" w:cs="Times New Roman"/>
              </w:rPr>
              <w:t xml:space="preserve">Valve DP </w:t>
            </w:r>
          </w:p>
        </w:tc>
        <w:tc>
          <w:tcPr>
            <w:tcW w:w="3955" w:type="dxa"/>
            <w:vAlign w:val="center"/>
          </w:tcPr>
          <w:p w14:paraId="26E4BA6B" w14:textId="77777777" w:rsidR="00C16867" w:rsidRPr="007403E7" w:rsidRDefault="00C16867" w:rsidP="0015474A">
            <w:pPr>
              <w:pStyle w:val="Body"/>
              <w:keepNext/>
              <w:spacing w:after="0" w:line="240" w:lineRule="auto"/>
              <w:rPr>
                <w:rFonts w:ascii="Times New Roman" w:hAnsi="Times New Roman" w:cs="Times New Roman"/>
              </w:rPr>
            </w:pPr>
            <w:r w:rsidRPr="007403E7">
              <w:rPr>
                <w:rFonts w:ascii="Times New Roman" w:hAnsi="Times New Roman" w:cs="Times New Roman"/>
              </w:rPr>
              <w:t>13.133 ft of water (5.69 psi)</w:t>
            </w:r>
          </w:p>
        </w:tc>
      </w:tr>
    </w:tbl>
    <w:p w14:paraId="658B5BCE" w14:textId="77777777" w:rsidR="00C16867" w:rsidRPr="007403E7" w:rsidRDefault="00C16867" w:rsidP="00C16867">
      <w:pPr>
        <w:pStyle w:val="Caption"/>
        <w:jc w:val="center"/>
        <w:rPr>
          <w:b/>
          <w:bCs/>
          <w:i w:val="0"/>
          <w:iCs w:val="0"/>
          <w:color w:val="auto"/>
        </w:rPr>
      </w:pPr>
    </w:p>
    <w:p w14:paraId="2E4DCDE5" w14:textId="556AB2EC" w:rsidR="00C16867" w:rsidRDefault="00C16867" w:rsidP="00C16867">
      <w:pPr>
        <w:pStyle w:val="Body"/>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The main objective of this test is to assess the improvements in virtual flow meters that are used for valves using the data that are obtained from a relatively small AHU. </w:t>
      </w:r>
      <w:r w:rsidRPr="005A5D0A">
        <w:rPr>
          <w:rFonts w:ascii="Times New Roman" w:hAnsi="Times New Roman" w:cs="Times New Roman"/>
          <w:sz w:val="24"/>
          <w:szCs w:val="24"/>
        </w:rPr>
        <w:t xml:space="preserve">As </w:t>
      </w:r>
      <w:r>
        <w:rPr>
          <w:rFonts w:ascii="Times New Roman" w:hAnsi="Times New Roman" w:cs="Times New Roman"/>
          <w:sz w:val="24"/>
          <w:szCs w:val="24"/>
        </w:rPr>
        <w:t>discussed in previous chapters</w:t>
      </w:r>
      <w:r w:rsidRPr="005A5D0A">
        <w:rPr>
          <w:rFonts w:ascii="Times New Roman" w:hAnsi="Times New Roman" w:cs="Times New Roman"/>
          <w:sz w:val="24"/>
          <w:szCs w:val="24"/>
        </w:rPr>
        <w:t>, stiction and deadband prevent the valve from moving until a s</w:t>
      </w:r>
      <w:r>
        <w:rPr>
          <w:rFonts w:ascii="Times New Roman" w:hAnsi="Times New Roman" w:cs="Times New Roman"/>
          <w:sz w:val="24"/>
          <w:szCs w:val="24"/>
        </w:rPr>
        <w:t>et of certain thresholds is met. Identifying</w:t>
      </w:r>
      <w:r w:rsidRPr="005A5D0A">
        <w:rPr>
          <w:rFonts w:ascii="Times New Roman" w:hAnsi="Times New Roman" w:cs="Times New Roman"/>
          <w:sz w:val="24"/>
          <w:szCs w:val="24"/>
        </w:rPr>
        <w:t xml:space="preserve"> those specific threshold values</w:t>
      </w:r>
      <w:r>
        <w:rPr>
          <w:rFonts w:ascii="Times New Roman" w:hAnsi="Times New Roman" w:cs="Times New Roman"/>
          <w:sz w:val="24"/>
          <w:szCs w:val="24"/>
        </w:rPr>
        <w:t xml:space="preserve"> are an empirical matter. That is why a particular experimental method is developed in</w:t>
      </w:r>
      <w:r w:rsidRPr="005A5D0A">
        <w:rPr>
          <w:rFonts w:ascii="Times New Roman" w:hAnsi="Times New Roman" w:cs="Times New Roman"/>
          <w:sz w:val="24"/>
          <w:szCs w:val="24"/>
        </w:rPr>
        <w:t xml:space="preserve"> order to obtain</w:t>
      </w:r>
      <w:r>
        <w:rPr>
          <w:rFonts w:ascii="Times New Roman" w:hAnsi="Times New Roman" w:cs="Times New Roman"/>
          <w:sz w:val="24"/>
          <w:szCs w:val="24"/>
        </w:rPr>
        <w:t xml:space="preserve"> the values for</w:t>
      </w:r>
      <w:r w:rsidRPr="005A5D0A">
        <w:rPr>
          <w:rFonts w:ascii="Times New Roman" w:hAnsi="Times New Roman" w:cs="Times New Roman"/>
          <w:sz w:val="24"/>
          <w:szCs w:val="24"/>
        </w:rPr>
        <w:t xml:space="preserve"> S and </w:t>
      </w:r>
      <w:r w:rsidR="00B00319">
        <w:rPr>
          <w:rFonts w:ascii="Times New Roman" w:hAnsi="Times New Roman" w:cs="Times New Roman"/>
          <w:sz w:val="24"/>
          <w:szCs w:val="24"/>
        </w:rPr>
        <w:t>H</w:t>
      </w:r>
      <w:r w:rsidRPr="005A5D0A">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79E09EC8" w14:textId="4979441B" w:rsidR="00C16867" w:rsidRDefault="00C16867" w:rsidP="00C16867">
      <w:pPr>
        <w:pStyle w:val="Body"/>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The s</w:t>
      </w:r>
      <w:r w:rsidRPr="0049287C">
        <w:rPr>
          <w:rFonts w:ascii="Times New Roman" w:hAnsi="Times New Roman" w:cs="Times New Roman"/>
          <w:sz w:val="24"/>
          <w:szCs w:val="24"/>
        </w:rPr>
        <w:t>tiction curve</w:t>
      </w:r>
      <w:r>
        <w:rPr>
          <w:rFonts w:ascii="Times New Roman" w:hAnsi="Times New Roman" w:cs="Times New Roman"/>
          <w:sz w:val="24"/>
          <w:szCs w:val="24"/>
        </w:rPr>
        <w:t>s</w:t>
      </w:r>
      <w:r w:rsidRPr="0049287C">
        <w:rPr>
          <w:rFonts w:ascii="Times New Roman" w:hAnsi="Times New Roman" w:cs="Times New Roman"/>
          <w:sz w:val="24"/>
          <w:szCs w:val="24"/>
        </w:rPr>
        <w:t xml:space="preserve"> for varying ranges of valve command overrides</w:t>
      </w:r>
      <w:r>
        <w:rPr>
          <w:rFonts w:ascii="Times New Roman" w:hAnsi="Times New Roman" w:cs="Times New Roman"/>
          <w:sz w:val="24"/>
          <w:szCs w:val="24"/>
        </w:rPr>
        <w:t xml:space="preserve"> are first introduced for a relatively small AHU. </w:t>
      </w:r>
      <w:r w:rsidRPr="0049287C">
        <w:rPr>
          <w:rFonts w:ascii="Times New Roman" w:hAnsi="Times New Roman" w:cs="Times New Roman"/>
          <w:sz w:val="24"/>
          <w:szCs w:val="24"/>
        </w:rPr>
        <w:t>Given the average S and</w:t>
      </w:r>
      <w:r w:rsidR="00B00319">
        <w:rPr>
          <w:rFonts w:ascii="Times New Roman" w:hAnsi="Times New Roman" w:cs="Times New Roman"/>
          <w:sz w:val="24"/>
          <w:szCs w:val="24"/>
        </w:rPr>
        <w:t xml:space="preserve"> H</w:t>
      </w:r>
      <w:r w:rsidRPr="0049287C">
        <w:rPr>
          <w:rFonts w:ascii="Times New Roman" w:hAnsi="Times New Roman" w:cs="Times New Roman"/>
          <w:sz w:val="24"/>
          <w:szCs w:val="24"/>
        </w:rPr>
        <w:t xml:space="preserve"> in each range, a new command </w:t>
      </w:r>
      <w:r>
        <w:rPr>
          <w:rFonts w:ascii="Times New Roman" w:hAnsi="Times New Roman" w:cs="Times New Roman"/>
          <w:sz w:val="24"/>
          <w:szCs w:val="24"/>
        </w:rPr>
        <w:t>is computed. This new command is then</w:t>
      </w:r>
      <w:r w:rsidRPr="0049287C">
        <w:rPr>
          <w:rFonts w:ascii="Times New Roman" w:hAnsi="Times New Roman" w:cs="Times New Roman"/>
          <w:sz w:val="24"/>
          <w:szCs w:val="24"/>
        </w:rPr>
        <w:t xml:space="preserve"> compared with the original command and the act</w:t>
      </w:r>
      <w:r>
        <w:rPr>
          <w:rFonts w:ascii="Times New Roman" w:hAnsi="Times New Roman" w:cs="Times New Roman"/>
          <w:sz w:val="24"/>
          <w:szCs w:val="24"/>
        </w:rPr>
        <w:t>ual position of the valve. The</w:t>
      </w:r>
      <w:r w:rsidRPr="0049287C">
        <w:rPr>
          <w:rFonts w:ascii="Times New Roman" w:hAnsi="Times New Roman" w:cs="Times New Roman"/>
          <w:sz w:val="24"/>
          <w:szCs w:val="24"/>
        </w:rPr>
        <w:t xml:space="preserve"> valve command</w:t>
      </w:r>
      <w:r>
        <w:rPr>
          <w:rFonts w:ascii="Times New Roman" w:hAnsi="Times New Roman" w:cs="Times New Roman"/>
          <w:sz w:val="24"/>
          <w:szCs w:val="24"/>
        </w:rPr>
        <w:t xml:space="preserve"> is then plotted to visualize the expected bias that may exist in observations and computations</w:t>
      </w:r>
      <w:r w:rsidRPr="0049287C">
        <w:rPr>
          <w:rFonts w:ascii="Times New Roman" w:hAnsi="Times New Roman" w:cs="Times New Roman"/>
          <w:sz w:val="24"/>
          <w:szCs w:val="24"/>
        </w:rPr>
        <w:t>.</w:t>
      </w:r>
      <w:r>
        <w:rPr>
          <w:rFonts w:ascii="Times New Roman" w:hAnsi="Times New Roman" w:cs="Times New Roman"/>
          <w:sz w:val="24"/>
          <w:szCs w:val="24"/>
        </w:rPr>
        <w:t xml:space="preserve"> The required corrections in the computed valve commands are then conducted using our findings about the values for </w:t>
      </w:r>
      <w:r w:rsidR="005F74E0">
        <w:rPr>
          <w:rFonts w:ascii="Times New Roman" w:hAnsi="Times New Roman" w:cs="Times New Roman"/>
          <w:sz w:val="24"/>
          <w:szCs w:val="24"/>
        </w:rPr>
        <w:t>two thresholds</w:t>
      </w:r>
      <w:r>
        <w:rPr>
          <w:rFonts w:ascii="Times New Roman" w:hAnsi="Times New Roman" w:cs="Times New Roman"/>
          <w:sz w:val="24"/>
          <w:szCs w:val="24"/>
        </w:rPr>
        <w:t xml:space="preserve"> as well as an empirical valve characteristic curve. In order to draw </w:t>
      </w:r>
      <w:r w:rsidR="005F74E0">
        <w:rPr>
          <w:rFonts w:ascii="Times New Roman" w:hAnsi="Times New Roman" w:cs="Times New Roman"/>
          <w:sz w:val="24"/>
          <w:szCs w:val="24"/>
        </w:rPr>
        <w:t xml:space="preserve">a </w:t>
      </w:r>
      <w:r>
        <w:rPr>
          <w:rFonts w:ascii="Times New Roman" w:hAnsi="Times New Roman" w:cs="Times New Roman"/>
          <w:sz w:val="24"/>
          <w:szCs w:val="24"/>
        </w:rPr>
        <w:t xml:space="preserve">conclusion, the </w:t>
      </w:r>
      <w:r w:rsidRPr="005A5D0A">
        <w:rPr>
          <w:rFonts w:ascii="Times New Roman" w:hAnsi="Times New Roman" w:cs="Times New Roman"/>
          <w:sz w:val="24"/>
          <w:szCs w:val="24"/>
        </w:rPr>
        <w:t xml:space="preserve">calculated flow </w:t>
      </w:r>
      <w:r w:rsidR="004B1B08">
        <w:rPr>
          <w:rFonts w:ascii="Times New Roman" w:hAnsi="Times New Roman" w:cs="Times New Roman"/>
          <w:sz w:val="24"/>
          <w:szCs w:val="24"/>
        </w:rPr>
        <w:t xml:space="preserve">rate </w:t>
      </w:r>
      <w:r w:rsidRPr="005A5D0A">
        <w:rPr>
          <w:rFonts w:ascii="Times New Roman" w:hAnsi="Times New Roman" w:cs="Times New Roman"/>
          <w:sz w:val="24"/>
          <w:szCs w:val="24"/>
        </w:rPr>
        <w:t>using valve commands</w:t>
      </w:r>
      <w:r>
        <w:rPr>
          <w:rFonts w:ascii="Times New Roman" w:hAnsi="Times New Roman" w:cs="Times New Roman"/>
          <w:sz w:val="24"/>
          <w:szCs w:val="24"/>
        </w:rPr>
        <w:t xml:space="preserve">, </w:t>
      </w:r>
      <w:r w:rsidRPr="005A5D0A">
        <w:rPr>
          <w:rFonts w:ascii="Times New Roman" w:hAnsi="Times New Roman" w:cs="Times New Roman"/>
          <w:sz w:val="24"/>
          <w:szCs w:val="24"/>
        </w:rPr>
        <w:t>calculated flow rate using valve positions</w:t>
      </w:r>
      <w:r>
        <w:rPr>
          <w:rFonts w:ascii="Times New Roman" w:hAnsi="Times New Roman" w:cs="Times New Roman"/>
          <w:sz w:val="24"/>
          <w:szCs w:val="24"/>
        </w:rPr>
        <w:t xml:space="preserve">, </w:t>
      </w:r>
      <w:r w:rsidRPr="005A5D0A">
        <w:rPr>
          <w:rFonts w:ascii="Times New Roman" w:hAnsi="Times New Roman" w:cs="Times New Roman"/>
          <w:sz w:val="24"/>
          <w:szCs w:val="24"/>
        </w:rPr>
        <w:t>measured flow rate by the ultrasonic meter</w:t>
      </w:r>
      <w:r>
        <w:rPr>
          <w:rFonts w:ascii="Times New Roman" w:hAnsi="Times New Roman" w:cs="Times New Roman"/>
          <w:sz w:val="24"/>
          <w:szCs w:val="24"/>
        </w:rPr>
        <w:t xml:space="preserve">, and </w:t>
      </w:r>
      <w:r w:rsidRPr="005A5D0A">
        <w:rPr>
          <w:rFonts w:ascii="Times New Roman" w:hAnsi="Times New Roman" w:cs="Times New Roman"/>
          <w:sz w:val="24"/>
          <w:szCs w:val="24"/>
        </w:rPr>
        <w:t xml:space="preserve">calculated flow </w:t>
      </w:r>
      <w:r w:rsidR="00A749F3">
        <w:rPr>
          <w:rFonts w:ascii="Times New Roman" w:hAnsi="Times New Roman" w:cs="Times New Roman"/>
          <w:sz w:val="24"/>
          <w:szCs w:val="24"/>
        </w:rPr>
        <w:t xml:space="preserve">rate </w:t>
      </w:r>
      <w:r w:rsidRPr="005A5D0A">
        <w:rPr>
          <w:rFonts w:ascii="Times New Roman" w:hAnsi="Times New Roman" w:cs="Times New Roman"/>
          <w:sz w:val="24"/>
          <w:szCs w:val="24"/>
        </w:rPr>
        <w:t>using corrected valve commands</w:t>
      </w:r>
      <w:r>
        <w:rPr>
          <w:rFonts w:ascii="Times New Roman" w:hAnsi="Times New Roman" w:cs="Times New Roman"/>
          <w:sz w:val="24"/>
          <w:szCs w:val="24"/>
        </w:rPr>
        <w:t xml:space="preserve"> are compared and uncertainty analyses are conducted.</w:t>
      </w:r>
    </w:p>
    <w:p w14:paraId="393861A2" w14:textId="2B3788D2" w:rsidR="00C16867" w:rsidRDefault="00C16867" w:rsidP="00C16867">
      <w:pPr>
        <w:pStyle w:val="Body"/>
        <w:spacing w:after="0" w:line="480" w:lineRule="auto"/>
        <w:jc w:val="both"/>
        <w:rPr>
          <w:rFonts w:ascii="Times New Roman" w:hAnsi="Times New Roman" w:cs="Times New Roman"/>
          <w:i/>
          <w:sz w:val="24"/>
          <w:szCs w:val="24"/>
        </w:rPr>
      </w:pPr>
      <w:r w:rsidRPr="00341AD0">
        <w:rPr>
          <w:rFonts w:ascii="Times New Roman" w:hAnsi="Times New Roman" w:cs="Times New Roman"/>
          <w:i/>
          <w:iCs/>
          <w:sz w:val="24"/>
          <w:szCs w:val="24"/>
        </w:rPr>
        <w:t>3.1.1.</w:t>
      </w:r>
      <w:r>
        <w:rPr>
          <w:rFonts w:ascii="Times New Roman" w:hAnsi="Times New Roman" w:cs="Times New Roman"/>
          <w:sz w:val="24"/>
          <w:szCs w:val="24"/>
        </w:rPr>
        <w:t xml:space="preserve"> </w:t>
      </w:r>
      <w:r w:rsidRPr="00AE36AB">
        <w:rPr>
          <w:rFonts w:ascii="Times New Roman" w:hAnsi="Times New Roman" w:cs="Times New Roman"/>
          <w:i/>
          <w:sz w:val="24"/>
          <w:szCs w:val="24"/>
        </w:rPr>
        <w:t xml:space="preserve">Obtaining Stiction (S) and </w:t>
      </w:r>
      <w:r w:rsidR="00B00319">
        <w:rPr>
          <w:rFonts w:ascii="Times New Roman" w:hAnsi="Times New Roman" w:cs="Times New Roman"/>
          <w:sz w:val="24"/>
          <w:szCs w:val="24"/>
        </w:rPr>
        <w:t>H</w:t>
      </w:r>
      <w:r w:rsidR="00B00319" w:rsidRPr="00921BD2">
        <w:rPr>
          <w:rFonts w:ascii="Times New Roman" w:hAnsi="Times New Roman" w:cs="Times New Roman"/>
          <w:sz w:val="24"/>
          <w:szCs w:val="24"/>
        </w:rPr>
        <w:t>ysteresis</w:t>
      </w:r>
      <w:r w:rsidR="00B00319" w:rsidRPr="00AE36AB" w:rsidDel="00B00319">
        <w:rPr>
          <w:rFonts w:ascii="Times New Roman" w:hAnsi="Times New Roman" w:cs="Times New Roman"/>
          <w:i/>
          <w:sz w:val="24"/>
          <w:szCs w:val="24"/>
        </w:rPr>
        <w:t xml:space="preserve"> </w:t>
      </w:r>
      <w:r w:rsidRPr="00AE36AB">
        <w:rPr>
          <w:rFonts w:ascii="Times New Roman" w:hAnsi="Times New Roman" w:cs="Times New Roman"/>
          <w:i/>
          <w:sz w:val="24"/>
          <w:szCs w:val="24"/>
        </w:rPr>
        <w:t>(</w:t>
      </w:r>
      <w:r w:rsidR="00B00319">
        <w:rPr>
          <w:rFonts w:ascii="Times New Roman" w:hAnsi="Times New Roman" w:cs="Times New Roman"/>
          <w:i/>
          <w:sz w:val="24"/>
          <w:szCs w:val="24"/>
        </w:rPr>
        <w:t>H</w:t>
      </w:r>
      <w:r w:rsidRPr="00AE36AB">
        <w:rPr>
          <w:rFonts w:ascii="Times New Roman" w:hAnsi="Times New Roman" w:cs="Times New Roman"/>
          <w:i/>
          <w:sz w:val="24"/>
          <w:szCs w:val="24"/>
        </w:rPr>
        <w:t>)</w:t>
      </w:r>
    </w:p>
    <w:p w14:paraId="43064ACF" w14:textId="27A3CA22" w:rsidR="00C16867" w:rsidRDefault="00C16867" w:rsidP="00C16867">
      <w:pPr>
        <w:pStyle w:val="Body"/>
        <w:spacing w:after="0" w:line="480" w:lineRule="auto"/>
        <w:jc w:val="both"/>
        <w:rPr>
          <w:rFonts w:ascii="Times New Roman" w:hAnsi="Times New Roman" w:cs="Times New Roman"/>
          <w:sz w:val="24"/>
          <w:szCs w:val="24"/>
        </w:rPr>
      </w:pPr>
      <w:r>
        <w:rPr>
          <w:rFonts w:ascii="Times New Roman" w:hAnsi="Times New Roman" w:cs="Times New Roman"/>
          <w:sz w:val="24"/>
          <w:szCs w:val="24"/>
        </w:rPr>
        <w:t>In previous studies, typically a</w:t>
      </w:r>
      <w:r w:rsidRPr="005A5D0A">
        <w:rPr>
          <w:rFonts w:ascii="Times New Roman" w:hAnsi="Times New Roman" w:cs="Times New Roman"/>
          <w:sz w:val="24"/>
          <w:szCs w:val="24"/>
        </w:rPr>
        <w:t xml:space="preserve"> range of parameters </w:t>
      </w:r>
      <w:r>
        <w:rPr>
          <w:rFonts w:ascii="Times New Roman" w:hAnsi="Times New Roman" w:cs="Times New Roman"/>
          <w:sz w:val="24"/>
          <w:szCs w:val="24"/>
        </w:rPr>
        <w:t>are</w:t>
      </w:r>
      <w:r w:rsidRPr="005A5D0A">
        <w:rPr>
          <w:rFonts w:ascii="Times New Roman" w:hAnsi="Times New Roman" w:cs="Times New Roman"/>
          <w:sz w:val="24"/>
          <w:szCs w:val="24"/>
        </w:rPr>
        <w:t xml:space="preserve"> assigned to S and </w:t>
      </w:r>
      <w:r w:rsidR="00B00319">
        <w:rPr>
          <w:rFonts w:ascii="Times New Roman" w:hAnsi="Times New Roman" w:cs="Times New Roman"/>
          <w:sz w:val="24"/>
          <w:szCs w:val="24"/>
        </w:rPr>
        <w:t>H</w:t>
      </w:r>
      <w:r>
        <w:rPr>
          <w:rFonts w:ascii="Times New Roman" w:hAnsi="Times New Roman" w:cs="Times New Roman"/>
          <w:sz w:val="24"/>
          <w:szCs w:val="24"/>
        </w:rPr>
        <w:t>. Examples include Choudhury et al. (2005) and Kano et al. (2004)</w:t>
      </w:r>
      <w:r w:rsidRPr="005A5D0A">
        <w:rPr>
          <w:rFonts w:ascii="Times New Roman" w:hAnsi="Times New Roman" w:cs="Times New Roman"/>
          <w:sz w:val="24"/>
          <w:szCs w:val="24"/>
        </w:rPr>
        <w:t xml:space="preserve">. </w:t>
      </w:r>
      <w:r>
        <w:rPr>
          <w:rFonts w:ascii="Times New Roman" w:hAnsi="Times New Roman" w:cs="Times New Roman"/>
          <w:sz w:val="24"/>
          <w:szCs w:val="24"/>
        </w:rPr>
        <w:t xml:space="preserve">In more recent studies, however, </w:t>
      </w:r>
      <w:r w:rsidRPr="005A5D0A">
        <w:rPr>
          <w:rFonts w:ascii="Times New Roman" w:hAnsi="Times New Roman" w:cs="Times New Roman"/>
          <w:sz w:val="24"/>
          <w:szCs w:val="24"/>
        </w:rPr>
        <w:t xml:space="preserve">in-situ measurements </w:t>
      </w:r>
      <w:r>
        <w:rPr>
          <w:rFonts w:ascii="Times New Roman" w:hAnsi="Times New Roman" w:cs="Times New Roman"/>
          <w:sz w:val="24"/>
          <w:szCs w:val="24"/>
        </w:rPr>
        <w:t>are</w:t>
      </w:r>
      <w:r w:rsidRPr="005A5D0A">
        <w:rPr>
          <w:rFonts w:ascii="Times New Roman" w:hAnsi="Times New Roman" w:cs="Times New Roman"/>
          <w:sz w:val="24"/>
          <w:szCs w:val="24"/>
        </w:rPr>
        <w:t xml:space="preserve"> conducted</w:t>
      </w:r>
      <w:r>
        <w:rPr>
          <w:rFonts w:ascii="Times New Roman" w:hAnsi="Times New Roman" w:cs="Times New Roman"/>
          <w:sz w:val="24"/>
          <w:szCs w:val="24"/>
        </w:rPr>
        <w:t>. An example includes Shahahmadi and Song (2018). These measurements are done in order</w:t>
      </w:r>
      <w:r w:rsidRPr="005A5D0A">
        <w:rPr>
          <w:rFonts w:ascii="Times New Roman" w:hAnsi="Times New Roman" w:cs="Times New Roman"/>
          <w:sz w:val="24"/>
          <w:szCs w:val="24"/>
        </w:rPr>
        <w:t xml:space="preserve"> to determine the thresholds. </w:t>
      </w:r>
      <w:r>
        <w:rPr>
          <w:rFonts w:ascii="Times New Roman" w:hAnsi="Times New Roman" w:cs="Times New Roman"/>
          <w:sz w:val="24"/>
          <w:szCs w:val="24"/>
        </w:rPr>
        <w:t>To do so</w:t>
      </w:r>
      <w:r w:rsidRPr="005A5D0A">
        <w:rPr>
          <w:rFonts w:ascii="Times New Roman" w:hAnsi="Times New Roman" w:cs="Times New Roman"/>
          <w:sz w:val="24"/>
          <w:szCs w:val="24"/>
        </w:rPr>
        <w:t xml:space="preserve">, incremental changes </w:t>
      </w:r>
      <w:r>
        <w:rPr>
          <w:rFonts w:ascii="Times New Roman" w:hAnsi="Times New Roman" w:cs="Times New Roman"/>
          <w:sz w:val="24"/>
          <w:szCs w:val="24"/>
        </w:rPr>
        <w:t xml:space="preserve">are manually made </w:t>
      </w:r>
      <w:r w:rsidRPr="005A5D0A">
        <w:rPr>
          <w:rFonts w:ascii="Times New Roman" w:hAnsi="Times New Roman" w:cs="Times New Roman"/>
          <w:sz w:val="24"/>
          <w:szCs w:val="24"/>
        </w:rPr>
        <w:t>via valve command overrides</w:t>
      </w:r>
      <w:r>
        <w:rPr>
          <w:rFonts w:ascii="Times New Roman" w:hAnsi="Times New Roman" w:cs="Times New Roman"/>
          <w:sz w:val="24"/>
          <w:szCs w:val="24"/>
        </w:rPr>
        <w:t>, while</w:t>
      </w:r>
      <w:r w:rsidRPr="005A5D0A">
        <w:rPr>
          <w:rFonts w:ascii="Times New Roman" w:hAnsi="Times New Roman" w:cs="Times New Roman"/>
          <w:sz w:val="24"/>
          <w:szCs w:val="24"/>
        </w:rPr>
        <w:t xml:space="preserve"> the actual valve position </w:t>
      </w:r>
      <w:r>
        <w:rPr>
          <w:rFonts w:ascii="Times New Roman" w:hAnsi="Times New Roman" w:cs="Times New Roman"/>
          <w:sz w:val="24"/>
          <w:szCs w:val="24"/>
        </w:rPr>
        <w:t>is closely monitored.</w:t>
      </w:r>
    </w:p>
    <w:p w14:paraId="6370C190" w14:textId="77777777" w:rsidR="00EC703C" w:rsidRDefault="00C16867" w:rsidP="00EC703C">
      <w:pPr>
        <w:pStyle w:val="Body"/>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In order to identify </w:t>
      </w:r>
      <w:r w:rsidRPr="005A5D0A">
        <w:rPr>
          <w:rFonts w:ascii="Times New Roman" w:hAnsi="Times New Roman" w:cs="Times New Roman"/>
          <w:sz w:val="24"/>
          <w:szCs w:val="24"/>
        </w:rPr>
        <w:t xml:space="preserve">the number of command changes that cause </w:t>
      </w:r>
      <w:r>
        <w:rPr>
          <w:rFonts w:ascii="Times New Roman" w:hAnsi="Times New Roman" w:cs="Times New Roman"/>
          <w:sz w:val="24"/>
          <w:szCs w:val="24"/>
        </w:rPr>
        <w:t>a</w:t>
      </w:r>
      <w:r w:rsidRPr="005A5D0A">
        <w:rPr>
          <w:rFonts w:ascii="Times New Roman" w:hAnsi="Times New Roman" w:cs="Times New Roman"/>
          <w:sz w:val="24"/>
          <w:szCs w:val="24"/>
        </w:rPr>
        <w:t xml:space="preserve"> change</w:t>
      </w:r>
      <w:r>
        <w:rPr>
          <w:rFonts w:ascii="Times New Roman" w:hAnsi="Times New Roman" w:cs="Times New Roman"/>
          <w:sz w:val="24"/>
          <w:szCs w:val="24"/>
        </w:rPr>
        <w:t xml:space="preserve"> in position</w:t>
      </w:r>
      <w:r w:rsidRPr="005A5D0A">
        <w:rPr>
          <w:rFonts w:ascii="Times New Roman" w:hAnsi="Times New Roman" w:cs="Times New Roman"/>
          <w:sz w:val="24"/>
          <w:szCs w:val="24"/>
        </w:rPr>
        <w:t>,</w:t>
      </w:r>
      <w:r>
        <w:rPr>
          <w:rFonts w:ascii="Times New Roman" w:hAnsi="Times New Roman" w:cs="Times New Roman"/>
          <w:sz w:val="24"/>
          <w:szCs w:val="24"/>
        </w:rPr>
        <w:t xml:space="preserve"> </w:t>
      </w:r>
      <w:r w:rsidRPr="005A5D0A">
        <w:rPr>
          <w:rFonts w:ascii="Times New Roman" w:hAnsi="Times New Roman" w:cs="Times New Roman"/>
          <w:sz w:val="24"/>
          <w:szCs w:val="24"/>
        </w:rPr>
        <w:t>the valve overrides need to be done in the same direction and in the reverse direction</w:t>
      </w:r>
      <w:r>
        <w:rPr>
          <w:rFonts w:ascii="Times New Roman" w:hAnsi="Times New Roman" w:cs="Times New Roman"/>
          <w:sz w:val="24"/>
          <w:szCs w:val="24"/>
        </w:rPr>
        <w:t xml:space="preserve">. Also, </w:t>
      </w:r>
      <w:r w:rsidRPr="005A5D0A">
        <w:rPr>
          <w:rFonts w:ascii="Times New Roman" w:hAnsi="Times New Roman" w:cs="Times New Roman"/>
          <w:sz w:val="24"/>
          <w:szCs w:val="24"/>
        </w:rPr>
        <w:t xml:space="preserve">the valve overrides </w:t>
      </w:r>
      <w:r>
        <w:rPr>
          <w:rFonts w:ascii="Times New Roman" w:hAnsi="Times New Roman" w:cs="Times New Roman"/>
          <w:sz w:val="24"/>
          <w:szCs w:val="24"/>
        </w:rPr>
        <w:t>a</w:t>
      </w:r>
      <w:r w:rsidRPr="005A5D0A">
        <w:rPr>
          <w:rFonts w:ascii="Times New Roman" w:hAnsi="Times New Roman" w:cs="Times New Roman"/>
          <w:sz w:val="24"/>
          <w:szCs w:val="24"/>
        </w:rPr>
        <w:t>re repeated for low, medium, and high ranges of valve commands</w:t>
      </w:r>
      <w:r>
        <w:rPr>
          <w:rFonts w:ascii="Times New Roman" w:hAnsi="Times New Roman" w:cs="Times New Roman"/>
          <w:sz w:val="24"/>
          <w:szCs w:val="24"/>
        </w:rPr>
        <w:t xml:space="preserve"> i</w:t>
      </w:r>
      <w:r w:rsidRPr="005A5D0A">
        <w:rPr>
          <w:rFonts w:ascii="Times New Roman" w:hAnsi="Times New Roman" w:cs="Times New Roman"/>
          <w:sz w:val="24"/>
          <w:szCs w:val="24"/>
        </w:rPr>
        <w:t xml:space="preserve">n order to </w:t>
      </w:r>
      <w:r>
        <w:rPr>
          <w:rFonts w:ascii="Times New Roman" w:hAnsi="Times New Roman" w:cs="Times New Roman"/>
          <w:sz w:val="24"/>
          <w:szCs w:val="24"/>
        </w:rPr>
        <w:t>observe whether the threshold values are kept</w:t>
      </w:r>
      <w:r w:rsidRPr="005A5D0A">
        <w:rPr>
          <w:rFonts w:ascii="Times New Roman" w:hAnsi="Times New Roman" w:cs="Times New Roman"/>
          <w:sz w:val="24"/>
          <w:szCs w:val="24"/>
        </w:rPr>
        <w:t xml:space="preserve"> constant through</w:t>
      </w:r>
      <w:r>
        <w:rPr>
          <w:rFonts w:ascii="Times New Roman" w:hAnsi="Times New Roman" w:cs="Times New Roman"/>
          <w:sz w:val="24"/>
          <w:szCs w:val="24"/>
        </w:rPr>
        <w:t>out the range of valve movement</w:t>
      </w:r>
      <w:r w:rsidRPr="005A5D0A">
        <w:rPr>
          <w:rFonts w:ascii="Times New Roman" w:hAnsi="Times New Roman" w:cs="Times New Roman"/>
          <w:sz w:val="24"/>
          <w:szCs w:val="24"/>
        </w:rPr>
        <w:t>.</w:t>
      </w:r>
      <w:r w:rsidR="00EC703C">
        <w:rPr>
          <w:rFonts w:ascii="Times New Roman" w:hAnsi="Times New Roman" w:cs="Times New Roman"/>
          <w:sz w:val="24"/>
          <w:szCs w:val="24"/>
        </w:rPr>
        <w:t xml:space="preserve"> </w:t>
      </w:r>
    </w:p>
    <w:p w14:paraId="77BE8D65" w14:textId="77777777" w:rsidR="00C16867" w:rsidRDefault="00C16867" w:rsidP="00EC703C">
      <w:pPr>
        <w:pStyle w:val="Body"/>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Experimenting with the smaller AHU, t</w:t>
      </w:r>
      <w:r w:rsidRPr="00D87E3C">
        <w:rPr>
          <w:rFonts w:ascii="Times New Roman" w:hAnsi="Times New Roman" w:cs="Times New Roman"/>
          <w:sz w:val="24"/>
          <w:szCs w:val="24"/>
        </w:rPr>
        <w:t xml:space="preserve">he valve </w:t>
      </w:r>
      <w:r>
        <w:rPr>
          <w:rFonts w:ascii="Times New Roman" w:hAnsi="Times New Roman" w:cs="Times New Roman"/>
          <w:sz w:val="24"/>
          <w:szCs w:val="24"/>
        </w:rPr>
        <w:t>is</w:t>
      </w:r>
      <w:r w:rsidRPr="00D87E3C">
        <w:rPr>
          <w:rFonts w:ascii="Times New Roman" w:hAnsi="Times New Roman" w:cs="Times New Roman"/>
          <w:sz w:val="24"/>
          <w:szCs w:val="24"/>
        </w:rPr>
        <w:t xml:space="preserve"> overridden under three condit</w:t>
      </w:r>
      <w:r>
        <w:rPr>
          <w:rFonts w:ascii="Times New Roman" w:hAnsi="Times New Roman" w:cs="Times New Roman"/>
          <w:sz w:val="24"/>
          <w:szCs w:val="24"/>
        </w:rPr>
        <w:t>ions:</w:t>
      </w:r>
      <w:r w:rsidRPr="00D87E3C">
        <w:rPr>
          <w:rFonts w:ascii="Times New Roman" w:hAnsi="Times New Roman" w:cs="Times New Roman"/>
          <w:sz w:val="24"/>
          <w:szCs w:val="24"/>
        </w:rPr>
        <w:t xml:space="preserve"> </w:t>
      </w:r>
    </w:p>
    <w:p w14:paraId="644364F5" w14:textId="77777777" w:rsidR="00C16867" w:rsidRDefault="00C16867" w:rsidP="00C16867">
      <w:pPr>
        <w:pStyle w:val="Body"/>
        <w:numPr>
          <w:ilvl w:val="0"/>
          <w:numId w:val="11"/>
        </w:numPr>
        <w:spacing w:line="360" w:lineRule="auto"/>
        <w:ind w:left="1440"/>
        <w:jc w:val="both"/>
        <w:rPr>
          <w:rFonts w:ascii="Times New Roman" w:hAnsi="Times New Roman" w:cs="Times New Roman"/>
          <w:sz w:val="24"/>
          <w:szCs w:val="24"/>
        </w:rPr>
      </w:pPr>
      <w:r>
        <w:rPr>
          <w:rFonts w:ascii="Times New Roman" w:hAnsi="Times New Roman" w:cs="Times New Roman"/>
          <w:sz w:val="24"/>
          <w:szCs w:val="24"/>
        </w:rPr>
        <w:t xml:space="preserve">Low Range: </w:t>
      </w:r>
      <w:r w:rsidRPr="00017198">
        <w:rPr>
          <w:rFonts w:ascii="Times New Roman" w:hAnsi="Times New Roman" w:cs="Times New Roman"/>
          <w:sz w:val="24"/>
          <w:szCs w:val="24"/>
        </w:rPr>
        <w:t>valve command ranges are set to be equal</w:t>
      </w:r>
      <w:r>
        <w:rPr>
          <w:rFonts w:ascii="Times New Roman" w:hAnsi="Times New Roman" w:cs="Times New Roman"/>
          <w:sz w:val="24"/>
          <w:szCs w:val="24"/>
        </w:rPr>
        <w:t xml:space="preserve"> to 10%-20%</w:t>
      </w:r>
    </w:p>
    <w:p w14:paraId="08850238" w14:textId="77777777" w:rsidR="00C16867" w:rsidRDefault="00C16867" w:rsidP="00C16867">
      <w:pPr>
        <w:pStyle w:val="Body"/>
        <w:numPr>
          <w:ilvl w:val="0"/>
          <w:numId w:val="11"/>
        </w:numPr>
        <w:spacing w:line="360" w:lineRule="auto"/>
        <w:ind w:left="1440"/>
        <w:jc w:val="both"/>
        <w:rPr>
          <w:rFonts w:ascii="Times New Roman" w:hAnsi="Times New Roman" w:cs="Times New Roman"/>
          <w:sz w:val="24"/>
          <w:szCs w:val="24"/>
        </w:rPr>
      </w:pPr>
      <w:r>
        <w:rPr>
          <w:rFonts w:ascii="Times New Roman" w:hAnsi="Times New Roman" w:cs="Times New Roman"/>
          <w:sz w:val="24"/>
          <w:szCs w:val="24"/>
        </w:rPr>
        <w:t xml:space="preserve">Medium Range: </w:t>
      </w:r>
      <w:r w:rsidRPr="00017198">
        <w:rPr>
          <w:rFonts w:ascii="Times New Roman" w:hAnsi="Times New Roman" w:cs="Times New Roman"/>
          <w:sz w:val="24"/>
          <w:szCs w:val="24"/>
        </w:rPr>
        <w:t>valve command ranges are set to be equal</w:t>
      </w:r>
      <w:r>
        <w:rPr>
          <w:rFonts w:ascii="Times New Roman" w:hAnsi="Times New Roman" w:cs="Times New Roman"/>
          <w:sz w:val="24"/>
          <w:szCs w:val="24"/>
        </w:rPr>
        <w:t xml:space="preserve"> </w:t>
      </w:r>
      <w:r w:rsidRPr="00D87E3C">
        <w:rPr>
          <w:rFonts w:ascii="Times New Roman" w:hAnsi="Times New Roman" w:cs="Times New Roman"/>
          <w:sz w:val="24"/>
          <w:szCs w:val="24"/>
        </w:rPr>
        <w:t xml:space="preserve">to 50%-60% </w:t>
      </w:r>
    </w:p>
    <w:p w14:paraId="71B2D171" w14:textId="77777777" w:rsidR="00C16867" w:rsidRDefault="00C16867" w:rsidP="00C16867">
      <w:pPr>
        <w:pStyle w:val="Body"/>
        <w:numPr>
          <w:ilvl w:val="0"/>
          <w:numId w:val="11"/>
        </w:numPr>
        <w:spacing w:line="360" w:lineRule="auto"/>
        <w:ind w:left="1440"/>
        <w:jc w:val="both"/>
        <w:rPr>
          <w:rFonts w:ascii="Times New Roman" w:hAnsi="Times New Roman" w:cs="Times New Roman"/>
          <w:sz w:val="24"/>
          <w:szCs w:val="24"/>
        </w:rPr>
      </w:pPr>
      <w:r>
        <w:rPr>
          <w:rFonts w:ascii="Times New Roman" w:hAnsi="Times New Roman" w:cs="Times New Roman"/>
          <w:sz w:val="24"/>
          <w:szCs w:val="24"/>
        </w:rPr>
        <w:t xml:space="preserve">High Range: </w:t>
      </w:r>
      <w:r w:rsidRPr="00017198">
        <w:rPr>
          <w:rFonts w:ascii="Times New Roman" w:hAnsi="Times New Roman" w:cs="Times New Roman"/>
          <w:sz w:val="24"/>
          <w:szCs w:val="24"/>
        </w:rPr>
        <w:t>valve command ranges are set to be equal</w:t>
      </w:r>
      <w:r>
        <w:rPr>
          <w:rFonts w:ascii="Times New Roman" w:hAnsi="Times New Roman" w:cs="Times New Roman"/>
          <w:sz w:val="24"/>
          <w:szCs w:val="24"/>
        </w:rPr>
        <w:t xml:space="preserve"> </w:t>
      </w:r>
      <w:r w:rsidRPr="00D87E3C">
        <w:rPr>
          <w:rFonts w:ascii="Times New Roman" w:hAnsi="Times New Roman" w:cs="Times New Roman"/>
          <w:sz w:val="24"/>
          <w:szCs w:val="24"/>
        </w:rPr>
        <w:t xml:space="preserve">to </w:t>
      </w:r>
      <w:r>
        <w:rPr>
          <w:rFonts w:ascii="Times New Roman" w:hAnsi="Times New Roman" w:cs="Times New Roman"/>
          <w:sz w:val="24"/>
          <w:szCs w:val="24"/>
        </w:rPr>
        <w:t xml:space="preserve">90%-100% </w:t>
      </w:r>
    </w:p>
    <w:p w14:paraId="7419D79B" w14:textId="77777777" w:rsidR="00C16867" w:rsidRPr="005A47F0" w:rsidRDefault="00C16867" w:rsidP="00C16867">
      <w:pPr>
        <w:pStyle w:val="Body"/>
        <w:spacing w:after="0" w:line="480" w:lineRule="auto"/>
        <w:jc w:val="both"/>
        <w:rPr>
          <w:rFonts w:ascii="Times New Roman" w:hAnsi="Times New Roman" w:cs="Times New Roman"/>
          <w:sz w:val="24"/>
          <w:szCs w:val="24"/>
        </w:rPr>
      </w:pPr>
      <w:r w:rsidRPr="005A47F0">
        <w:rPr>
          <w:rFonts w:ascii="Times New Roman" w:hAnsi="Times New Roman" w:cs="Times New Roman"/>
          <w:sz w:val="24"/>
          <w:szCs w:val="24"/>
        </w:rPr>
        <w:t xml:space="preserve">Then, a series of 0.1 percentage point incremental increases in valve command is introduced. Within windows of 30 seconds, valve positions are monitored and tracked using loggers. </w:t>
      </w:r>
    </w:p>
    <w:p w14:paraId="1E714361" w14:textId="77777777" w:rsidR="00C16867" w:rsidRPr="005A47F0" w:rsidRDefault="00C16867" w:rsidP="00C16867">
      <w:pPr>
        <w:pStyle w:val="Body"/>
        <w:spacing w:after="0" w:line="480" w:lineRule="auto"/>
        <w:ind w:firstLine="720"/>
        <w:jc w:val="both"/>
        <w:rPr>
          <w:rFonts w:ascii="Times New Roman" w:hAnsi="Times New Roman" w:cs="Times New Roman"/>
          <w:sz w:val="24"/>
          <w:szCs w:val="24"/>
        </w:rPr>
      </w:pPr>
      <w:r w:rsidRPr="005A47F0">
        <w:rPr>
          <w:rFonts w:asciiTheme="majorBidi" w:hAnsiTheme="majorBidi" w:cstheme="majorBidi"/>
          <w:bCs/>
          <w:sz w:val="24"/>
          <w:szCs w:val="24"/>
        </w:rPr>
        <w:t xml:space="preserve">As shown in Figure </w:t>
      </w:r>
      <w:r>
        <w:rPr>
          <w:rFonts w:asciiTheme="majorBidi" w:hAnsiTheme="majorBidi" w:cstheme="majorBidi"/>
          <w:bCs/>
          <w:sz w:val="24"/>
          <w:szCs w:val="24"/>
        </w:rPr>
        <w:t>3.2</w:t>
      </w:r>
      <w:r w:rsidRPr="005A47F0">
        <w:rPr>
          <w:rFonts w:asciiTheme="majorBidi" w:hAnsiTheme="majorBidi" w:cstheme="majorBidi"/>
          <w:bCs/>
          <w:sz w:val="24"/>
          <w:szCs w:val="24"/>
        </w:rPr>
        <w:t xml:space="preserve">, </w:t>
      </w:r>
      <w:r w:rsidRPr="005A47F0">
        <w:rPr>
          <w:rFonts w:asciiTheme="majorBidi" w:hAnsiTheme="majorBidi" w:cstheme="majorBidi"/>
          <w:sz w:val="24"/>
          <w:szCs w:val="24"/>
        </w:rPr>
        <w:t xml:space="preserve">the valve is first overridden under the low range of valve command: between 10% and 20%. Incremental changes in valve commands are then introduced, first with increasing valve commands and then with declining valve commands. </w:t>
      </w:r>
    </w:p>
    <w:p w14:paraId="7A32B3A1" w14:textId="77777777" w:rsidR="00C16867" w:rsidRDefault="00C16867" w:rsidP="00C16867">
      <w:pPr>
        <w:jc w:val="center"/>
        <w:rPr>
          <w:rFonts w:asciiTheme="majorBidi" w:hAnsiTheme="majorBidi" w:cstheme="majorBidi"/>
        </w:rPr>
      </w:pPr>
      <w:r w:rsidRPr="007403E7">
        <w:rPr>
          <w:rFonts w:ascii="Times New Roman" w:hAnsi="Times New Roman" w:cs="Times New Roman"/>
          <w:noProof/>
        </w:rPr>
        <mc:AlternateContent>
          <mc:Choice Requires="wps">
            <w:drawing>
              <wp:anchor distT="0" distB="0" distL="114300" distR="114300" simplePos="0" relativeHeight="251660288" behindDoc="0" locked="0" layoutInCell="1" allowOverlap="1" wp14:anchorId="07BD3D19" wp14:editId="01DD921F">
                <wp:simplePos x="0" y="0"/>
                <wp:positionH relativeFrom="column">
                  <wp:posOffset>3489325</wp:posOffset>
                </wp:positionH>
                <wp:positionV relativeFrom="paragraph">
                  <wp:posOffset>982980</wp:posOffset>
                </wp:positionV>
                <wp:extent cx="724619" cy="474453"/>
                <wp:effectExtent l="0" t="0" r="12065" b="8255"/>
                <wp:wrapNone/>
                <wp:docPr id="31" name="Text Box 31"/>
                <wp:cNvGraphicFramePr/>
                <a:graphic xmlns:a="http://schemas.openxmlformats.org/drawingml/2006/main">
                  <a:graphicData uri="http://schemas.microsoft.com/office/word/2010/wordprocessingShape">
                    <wps:wsp>
                      <wps:cNvSpPr txBox="1"/>
                      <wps:spPr>
                        <a:xfrm>
                          <a:off x="0" y="0"/>
                          <a:ext cx="724619" cy="474453"/>
                        </a:xfrm>
                        <a:prstGeom prst="rect">
                          <a:avLst/>
                        </a:prstGeom>
                        <a:solidFill>
                          <a:schemeClr val="lt1"/>
                        </a:solidFill>
                        <a:ln w="6350">
                          <a:noFill/>
                        </a:ln>
                      </wps:spPr>
                      <wps:txbx>
                        <w:txbxContent>
                          <w:p w14:paraId="3F13EB4B" w14:textId="77777777" w:rsidR="000B07B8" w:rsidRPr="00223A53" w:rsidRDefault="000B07B8" w:rsidP="00C16867">
                            <w:pPr>
                              <w:rPr>
                                <w:rFonts w:asciiTheme="majorBidi" w:hAnsiTheme="majorBidi" w:cstheme="majorBidi"/>
                                <w:sz w:val="16"/>
                                <w:szCs w:val="16"/>
                              </w:rPr>
                            </w:pPr>
                            <w:r w:rsidRPr="00223A53">
                              <w:rPr>
                                <w:rFonts w:asciiTheme="majorBidi" w:hAnsiTheme="majorBidi" w:cstheme="majorBidi"/>
                                <w:sz w:val="16"/>
                                <w:szCs w:val="16"/>
                              </w:rPr>
                              <w:t>Low</w:t>
                            </w:r>
                            <w:r>
                              <w:rPr>
                                <w:rFonts w:asciiTheme="majorBidi" w:hAnsiTheme="majorBidi" w:cstheme="majorBidi"/>
                                <w:sz w:val="16"/>
                                <w:szCs w:val="16"/>
                              </w:rPr>
                              <w:t xml:space="preserve"> Valve Command Range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7BD3D19" id="_x0000_t202" coordsize="21600,21600" o:spt="202" path="m,l,21600r21600,l21600,xe">
                <v:stroke joinstyle="miter"/>
                <v:path gradientshapeok="t" o:connecttype="rect"/>
              </v:shapetype>
              <v:shape id="Text Box 31" o:spid="_x0000_s1026" type="#_x0000_t202" style="position:absolute;left:0;text-align:left;margin-left:274.75pt;margin-top:77.4pt;width:57.05pt;height:37.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WWNQgIAAHoEAAAOAAAAZHJzL2Uyb0RvYy54bWysVE2P2jAQvVfqf7B8L+EjsN2IsKKsqCqh&#10;3ZWg2rNxHGLJ8bi2IaG/vmMnsHTbU9WLGc9MnufNm2H+0NaKnIR1EnROR4MhJUJzKKQ+5PT7bv3p&#10;MyXOM10wBVrk9CwcfVh8/DBvTCbGUIEqhCUIol3WmJxW3pssSRyvRM3cAIzQGCzB1szj1R6SwrIG&#10;0WuVjIfDWdKALYwFLpxD72MXpIuIX5aC++eydMITlVOszcfTxnMfzmQxZ9nBMlNJ3pfB/qGKmkmN&#10;j16hHpln5GjlH1C15BYclH7AoU6gLCUXkQOyGQ3fsdlWzIjIBZvjzLVN7v/B8qfTiyWyyOlkRIlm&#10;NWq0E60nX6Al6ML+NMZlmLY1mOhb9KPOF79DZ6DdlrYOv0iIYBw7fb52N6BxdN6N09nonhKOofQu&#10;TaeTgJK8fWys818F1CQYObUoXuwpO22c71IvKeEtB0oWa6lUvISBEStlyYmh1MrHEhH8tyylSZPT&#10;2WQ6jMAawucdstJYS6DaUQqWb/dtz38PxRnpW+gGyBm+lljkhjn/wixODDLGLfDPeJQK8BHoLUoq&#10;sD//5g/5KCRGKWlwAnPqfhyZFZSobxolvh+laRjZeEmnd2O82NvI/jaij/UKkDmqiNVFM+R7dTFL&#10;C/UrLssyvIohpjm+nVN/MVe+2wtcNi6Wy5iEQ2qY3+it4QE6dDpIsGtfmTW9Th4FfoLLrLLsnVxd&#10;bvhSw/LooZRRy9Dgrqt933HA4zT0yxg26PYes97+Mha/AAAA//8DAFBLAwQUAAYACAAAACEA25a9&#10;wuAAAAALAQAADwAAAGRycy9kb3ducmV2LnhtbEyPTU+EMBCG7yb+h2ZMvBi3CAsqUjbGqJt4c/Ej&#10;3rp0BCKdEtoF/PeOJz1O3ifvPG+xWWwvJhx950jBxSoCgVQ701Gj4KV6OL8C4YMmo3tHqOAbPWzK&#10;46NC58bN9IzTLjSCS8jnWkEbwpBL6esWrfYrNyBx9ulGqwOfYyPNqGcut72MoyiTVnfEH1o94F2L&#10;9dfuYBV8nDXvT355fJ2TNBnut1N1+WYqpU5PltsbEAGX8AfDrz6rQ8lOe3cg40WvIF1fp4xykK55&#10;AxNZlmQg9grimCNZFvL/hvIHAAD//wMAUEsBAi0AFAAGAAgAAAAhALaDOJL+AAAA4QEAABMAAAAA&#10;AAAAAAAAAAAAAAAAAFtDb250ZW50X1R5cGVzXS54bWxQSwECLQAUAAYACAAAACEAOP0h/9YAAACU&#10;AQAACwAAAAAAAAAAAAAAAAAvAQAAX3JlbHMvLnJlbHNQSwECLQAUAAYACAAAACEAp6FljUICAAB6&#10;BAAADgAAAAAAAAAAAAAAAAAuAgAAZHJzL2Uyb0RvYy54bWxQSwECLQAUAAYACAAAACEA25a9wuAA&#10;AAALAQAADwAAAAAAAAAAAAAAAACcBAAAZHJzL2Rvd25yZXYueG1sUEsFBgAAAAAEAAQA8wAAAKkF&#10;AAAAAA==&#10;" fillcolor="white [3201]" stroked="f" strokeweight=".5pt">
                <v:textbox>
                  <w:txbxContent>
                    <w:p w14:paraId="3F13EB4B" w14:textId="77777777" w:rsidR="000B07B8" w:rsidRPr="00223A53" w:rsidRDefault="000B07B8" w:rsidP="00C16867">
                      <w:pPr>
                        <w:rPr>
                          <w:rFonts w:asciiTheme="majorBidi" w:hAnsiTheme="majorBidi" w:cstheme="majorBidi"/>
                          <w:sz w:val="16"/>
                          <w:szCs w:val="16"/>
                        </w:rPr>
                      </w:pPr>
                      <w:r w:rsidRPr="00223A53">
                        <w:rPr>
                          <w:rFonts w:asciiTheme="majorBidi" w:hAnsiTheme="majorBidi" w:cstheme="majorBidi"/>
                          <w:sz w:val="16"/>
                          <w:szCs w:val="16"/>
                        </w:rPr>
                        <w:t>Low</w:t>
                      </w:r>
                      <w:r>
                        <w:rPr>
                          <w:rFonts w:asciiTheme="majorBidi" w:hAnsiTheme="majorBidi" w:cstheme="majorBidi"/>
                          <w:sz w:val="16"/>
                          <w:szCs w:val="16"/>
                        </w:rPr>
                        <w:t xml:space="preserve"> Valve Command Range</w:t>
                      </w:r>
                    </w:p>
                  </w:txbxContent>
                </v:textbox>
              </v:shape>
            </w:pict>
          </mc:Fallback>
        </mc:AlternateContent>
      </w:r>
      <w:r w:rsidRPr="007403E7">
        <w:rPr>
          <w:rFonts w:ascii="Times New Roman" w:hAnsi="Times New Roman" w:cs="Times New Roman"/>
          <w:noProof/>
        </w:rPr>
        <w:drawing>
          <wp:inline distT="0" distB="0" distL="0" distR="0" wp14:anchorId="2C3B5EEB" wp14:editId="7CB524ED">
            <wp:extent cx="3657600" cy="2216133"/>
            <wp:effectExtent l="38100" t="38100" r="114300" b="108585"/>
            <wp:docPr id="34" name="officeArt ob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826" name="image2.png"/>
                    <pic:cNvPicPr/>
                  </pic:nvPicPr>
                  <pic:blipFill>
                    <a:blip r:embed="rId14">
                      <a:extLst/>
                    </a:blip>
                    <a:stretch>
                      <a:fillRect/>
                    </a:stretch>
                  </pic:blipFill>
                  <pic:spPr>
                    <a:xfrm>
                      <a:off x="0" y="0"/>
                      <a:ext cx="3657600" cy="2216133"/>
                    </a:xfrm>
                    <a:prstGeom prst="rect">
                      <a:avLst/>
                    </a:prstGeom>
                    <a:ln w="3175" cap="sq">
                      <a:solidFill>
                        <a:srgbClr val="000000"/>
                      </a:solidFill>
                      <a:miter lim="800000"/>
                    </a:ln>
                    <a:effectLst>
                      <a:outerShdw blurRad="57150" dist="50800" dir="2700000" algn="tl" rotWithShape="0">
                        <a:srgbClr val="000000">
                          <a:alpha val="40000"/>
                        </a:srgbClr>
                      </a:outerShdw>
                    </a:effectLst>
                  </pic:spPr>
                </pic:pic>
              </a:graphicData>
            </a:graphic>
          </wp:inline>
        </w:drawing>
      </w:r>
    </w:p>
    <w:p w14:paraId="7A366F90" w14:textId="77777777" w:rsidR="00C16867" w:rsidRPr="00EC703C" w:rsidRDefault="00C16867" w:rsidP="00C16867">
      <w:pPr>
        <w:spacing w:line="480" w:lineRule="auto"/>
        <w:jc w:val="center"/>
        <w:rPr>
          <w:rFonts w:ascii="Times New Roman" w:hAnsi="Times New Roman" w:cs="Times New Roman"/>
          <w:b/>
          <w:bCs/>
          <w:iCs/>
          <w:sz w:val="20"/>
          <w:szCs w:val="20"/>
        </w:rPr>
      </w:pPr>
      <w:r w:rsidRPr="00EC703C">
        <w:rPr>
          <w:rFonts w:ascii="Times New Roman" w:hAnsi="Times New Roman" w:cs="Times New Roman"/>
          <w:b/>
          <w:bCs/>
          <w:iCs/>
          <w:sz w:val="20"/>
          <w:szCs w:val="20"/>
        </w:rPr>
        <w:t>Figure 3.2: Changes in valve position following changes in valve command under low valve command ranges (10%-20%).</w:t>
      </w:r>
    </w:p>
    <w:p w14:paraId="1562E6EB" w14:textId="77777777" w:rsidR="00C16867" w:rsidRPr="00EC703C" w:rsidRDefault="00C16867" w:rsidP="00C16867">
      <w:pPr>
        <w:spacing w:line="480" w:lineRule="auto"/>
        <w:ind w:firstLine="720"/>
        <w:jc w:val="both"/>
        <w:rPr>
          <w:rFonts w:asciiTheme="majorBidi" w:hAnsiTheme="majorBidi" w:cstheme="majorBidi"/>
          <w:sz w:val="24"/>
          <w:szCs w:val="24"/>
        </w:rPr>
      </w:pPr>
      <w:r w:rsidRPr="00EC703C">
        <w:rPr>
          <w:rFonts w:asciiTheme="majorBidi" w:hAnsiTheme="majorBidi" w:cstheme="majorBidi"/>
          <w:sz w:val="24"/>
          <w:szCs w:val="24"/>
        </w:rPr>
        <w:t xml:space="preserve">As illustrated in Figure 3.2, there were initially no significant changes in valve position. The valve position stayed the same (at about 6.5%), while the valve command increased from 10% to 12.5%. As proposed in Shahahmadi and Song (2018), the different values between the valve commands and positions imply that there exists a constant magnitude bias in measurements. In fact, different values for the same command may be generated by the internal signal converters used in the valve actuator and the building automation system. Such bias could also be detected when the newly improved valve command and positions were compared. </w:t>
      </w:r>
    </w:p>
    <w:p w14:paraId="0E4185BD" w14:textId="77777777" w:rsidR="00C16867" w:rsidRPr="00EC703C" w:rsidRDefault="00C16867" w:rsidP="00C16867">
      <w:pPr>
        <w:spacing w:line="480" w:lineRule="auto"/>
        <w:ind w:firstLine="720"/>
        <w:jc w:val="both"/>
        <w:rPr>
          <w:rFonts w:asciiTheme="majorBidi" w:hAnsiTheme="majorBidi" w:cstheme="majorBidi"/>
          <w:sz w:val="24"/>
          <w:szCs w:val="24"/>
        </w:rPr>
      </w:pPr>
      <w:r w:rsidRPr="00EC703C">
        <w:rPr>
          <w:rFonts w:asciiTheme="majorBidi" w:hAnsiTheme="majorBidi" w:cstheme="majorBidi"/>
          <w:sz w:val="24"/>
          <w:szCs w:val="24"/>
        </w:rPr>
        <w:t>As valve command exceeded 12.5%, a significant increase was observed in valve position. In this case, valve position increased from 6.5% to slightly above 10%. The valve position remained the same after that, until the valve command exceeds 14.25%. At that level, the valve position increased to 12%. Eventually, when the valve command exceeded 15.75%, the valve position increased to slightly less than 14 %.</w:t>
      </w:r>
    </w:p>
    <w:p w14:paraId="02B45844" w14:textId="77777777" w:rsidR="00C16867" w:rsidRPr="00EC703C" w:rsidRDefault="00C16867" w:rsidP="00C16867">
      <w:pPr>
        <w:spacing w:line="480" w:lineRule="auto"/>
        <w:ind w:firstLine="720"/>
        <w:jc w:val="both"/>
        <w:rPr>
          <w:rFonts w:asciiTheme="majorBidi" w:hAnsiTheme="majorBidi" w:cstheme="majorBidi"/>
          <w:sz w:val="24"/>
          <w:szCs w:val="24"/>
        </w:rPr>
      </w:pPr>
      <w:r w:rsidRPr="00EC703C">
        <w:rPr>
          <w:rFonts w:asciiTheme="majorBidi" w:hAnsiTheme="majorBidi" w:cstheme="majorBidi"/>
          <w:sz w:val="24"/>
          <w:szCs w:val="24"/>
        </w:rPr>
        <w:t>Following the increase in valve position, which is a result of increase in valve command, the process was reversed, and the valve command was reduced incrementally. Upon the reduction in valve command, the valve position increased. The valve command continued to decline. As it declined from about 15.75% to 12.5%., the valve position remained intact (at about 14%). When the valve command went back to 12.5%, the valve position declined to 10%. This remained the same until the valve command was lowered to 10.75%, when the valve position dropped to slightly above 8%.  The average thresholds with and without a direction change were 1.7% to 3.0%, respectively.</w:t>
      </w:r>
    </w:p>
    <w:p w14:paraId="5BAAC972" w14:textId="145F6A97" w:rsidR="00C16867" w:rsidRDefault="00C16867" w:rsidP="00C16867">
      <w:pPr>
        <w:spacing w:line="480" w:lineRule="auto"/>
        <w:ind w:firstLine="720"/>
        <w:jc w:val="both"/>
        <w:rPr>
          <w:rFonts w:asciiTheme="majorBidi" w:hAnsiTheme="majorBidi" w:cstheme="majorBidi"/>
        </w:rPr>
      </w:pPr>
      <w:r w:rsidRPr="00EC703C">
        <w:rPr>
          <w:rFonts w:asciiTheme="majorBidi" w:hAnsiTheme="majorBidi" w:cstheme="majorBidi"/>
          <w:sz w:val="24"/>
          <w:szCs w:val="24"/>
        </w:rPr>
        <w:t>The second range required valve commands to be between 50% and 60% (medium range). Similar to the pattern that emerged for low range valve commands, the valve position increased under medium range conditions when incremental increases in valve command were introduced, and the magnitude of those changes was in a similar range to the changes that occurred in the low range. This was also the case when changes in valve commands we</w:t>
      </w:r>
      <w:r w:rsidR="00826F07">
        <w:rPr>
          <w:rFonts w:asciiTheme="majorBidi" w:hAnsiTheme="majorBidi" w:cstheme="majorBidi"/>
          <w:sz w:val="24"/>
          <w:szCs w:val="24"/>
        </w:rPr>
        <w:t>re reversed, shown</w:t>
      </w:r>
      <w:r w:rsidRPr="00EC703C">
        <w:rPr>
          <w:rFonts w:asciiTheme="majorBidi" w:hAnsiTheme="majorBidi" w:cstheme="majorBidi"/>
          <w:sz w:val="24"/>
          <w:szCs w:val="24"/>
        </w:rPr>
        <w:t xml:space="preserve"> in Figure 3.3.</w:t>
      </w:r>
      <w:r w:rsidRPr="00A67652">
        <w:rPr>
          <w:rFonts w:asciiTheme="majorBidi" w:hAnsiTheme="majorBidi" w:cstheme="majorBidi"/>
        </w:rPr>
        <w:t xml:space="preserve"> </w:t>
      </w:r>
    </w:p>
    <w:p w14:paraId="41FF02B7" w14:textId="77777777" w:rsidR="00C16867" w:rsidRPr="007403E7" w:rsidRDefault="00C16867" w:rsidP="00C16867">
      <w:pPr>
        <w:pStyle w:val="Body"/>
        <w:keepNext/>
        <w:spacing w:after="0" w:line="240" w:lineRule="auto"/>
        <w:jc w:val="center"/>
      </w:pPr>
      <w:r w:rsidRPr="007403E7">
        <w:rPr>
          <w:rFonts w:ascii="Times New Roman" w:hAnsi="Times New Roman" w:cs="Times New Roman"/>
          <w:noProof/>
          <w:bdr w:val="none" w:sz="0" w:space="0" w:color="auto"/>
        </w:rPr>
        <mc:AlternateContent>
          <mc:Choice Requires="wps">
            <w:drawing>
              <wp:anchor distT="0" distB="0" distL="114300" distR="114300" simplePos="0" relativeHeight="251659264" behindDoc="0" locked="0" layoutInCell="1" allowOverlap="1" wp14:anchorId="4C569AD9" wp14:editId="317F4F53">
                <wp:simplePos x="0" y="0"/>
                <wp:positionH relativeFrom="column">
                  <wp:posOffset>3448050</wp:posOffset>
                </wp:positionH>
                <wp:positionV relativeFrom="paragraph">
                  <wp:posOffset>962660</wp:posOffset>
                </wp:positionV>
                <wp:extent cx="828052" cy="474453"/>
                <wp:effectExtent l="0" t="0" r="0" b="1905"/>
                <wp:wrapNone/>
                <wp:docPr id="32" name="Text Box 32"/>
                <wp:cNvGraphicFramePr/>
                <a:graphic xmlns:a="http://schemas.openxmlformats.org/drawingml/2006/main">
                  <a:graphicData uri="http://schemas.microsoft.com/office/word/2010/wordprocessingShape">
                    <wps:wsp>
                      <wps:cNvSpPr txBox="1"/>
                      <wps:spPr>
                        <a:xfrm>
                          <a:off x="0" y="0"/>
                          <a:ext cx="828052" cy="474453"/>
                        </a:xfrm>
                        <a:prstGeom prst="rect">
                          <a:avLst/>
                        </a:prstGeom>
                        <a:solidFill>
                          <a:schemeClr val="lt1"/>
                        </a:solidFill>
                        <a:ln w="6350">
                          <a:noFill/>
                        </a:ln>
                      </wps:spPr>
                      <wps:txbx>
                        <w:txbxContent>
                          <w:p w14:paraId="67873C83" w14:textId="77777777" w:rsidR="000B07B8" w:rsidRPr="00223A53" w:rsidRDefault="000B07B8" w:rsidP="00C16867">
                            <w:pPr>
                              <w:rPr>
                                <w:rFonts w:asciiTheme="majorBidi" w:hAnsiTheme="majorBidi" w:cstheme="majorBidi"/>
                                <w:sz w:val="16"/>
                                <w:szCs w:val="16"/>
                              </w:rPr>
                            </w:pPr>
                            <w:r>
                              <w:rPr>
                                <w:rFonts w:asciiTheme="majorBidi" w:hAnsiTheme="majorBidi" w:cstheme="majorBidi"/>
                                <w:sz w:val="16"/>
                                <w:szCs w:val="16"/>
                              </w:rPr>
                              <w:t>Medium Valve Command Range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569AD9" id="Text Box 32" o:spid="_x0000_s1027" type="#_x0000_t202" style="position:absolute;left:0;text-align:left;margin-left:271.5pt;margin-top:75.8pt;width:65.2pt;height:37.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xv1RAIAAIEEAAAOAAAAZHJzL2Uyb0RvYy54bWysVFGP2jAMfp+0/xDlfbRAuWMV5cQ4MU1C&#10;dyfBdM8hTWilNM6SQMt+/ZwUOHbb07SX1LGdz/Znu7OHrlHkKKyrQRd0OEgpEZpDWet9Qb9vV5+m&#10;lDjPdMkUaFHQk3D0Yf7xw6w1uRhBBaoUliCIdnlrClp5b/IkcbwSDXMDMEKjUYJtmMer3SelZS2i&#10;NyoZpeld0oItjQUunEPtY2+k84gvpeD+WUonPFEFxdx8PG08d+FM5jOW7y0zVc3PabB/yKJhtcag&#10;V6hH5hk52PoPqKbmFhxIP+DQJCBlzUWsAasZpu+q2VTMiFgLkuPMlSb3/2D50/HFkros6HhEiWYN&#10;9mgrOk++QEdQhfy0xuXotjHo6DvUY58veofKUHYnbRO+WBBBOzJ9urIb0Dgqp6NpOsEgHE3ZfZZN&#10;xgEleXtsrPNfBTQkCAW12LzIKTuune9dLy4hlgNVl6taqXgJAyOWypIjw1YrH1NE8N+8lCZtQe/G&#10;kzQCawjPe2SlMZdQal9SkHy36yI113J3UJ6QBQv9HDnDVzXmumbOvzCLg4OF4zL4ZzykAowFZ4mS&#10;CuzPv+mDP/YTrZS0OIgFdT8OzApK1DeNnf48zLIwufGSTe5HeLG3lt2tRR+aJSABQ1w7w6MY/L26&#10;iNJC84o7swhR0cQ0x9gF9Rdx6fv1wJ3jYrGITjirhvm13hgeoAPhoRPb7pVZc26Xxz4/wWVkWf6u&#10;a71veKlhcfAg69jSwHPP6pl+nPM4FOedDIt0e49eb3+O+S8AAAD//wMAUEsDBBQABgAIAAAAIQAy&#10;le/W4gAAAAsBAAAPAAAAZHJzL2Rvd25yZXYueG1sTI9LT4RAEITvJv6HSZt4Me6wsLAGGTbG+Ei8&#10;ufiIt1mmBSLTQ5hZwH9ve9JjpSpVXxW7xfZiwtF3jhSsVxEIpNqZjhoFL9X95RUIHzQZ3TtCBd/o&#10;YVeenhQ6N26mZ5z2oRFcQj7XCtoQhlxKX7dotV+5AYm9TzdaHViOjTSjnrnc9jKOokxa3REvtHrA&#10;2xbrr/3RKvi4aN6f/PLwOidpMtw9TtX2zVRKnZ8tN9cgAi7hLwy/+IwOJTMd3JGMF72CdJPwl8BG&#10;us5AcCLbJhsQBwVxnCUgy0L+/1D+AAAA//8DAFBLAQItABQABgAIAAAAIQC2gziS/gAAAOEBAAAT&#10;AAAAAAAAAAAAAAAAAAAAAABbQ29udGVudF9UeXBlc10ueG1sUEsBAi0AFAAGAAgAAAAhADj9If/W&#10;AAAAlAEAAAsAAAAAAAAAAAAAAAAALwEAAF9yZWxzLy5yZWxzUEsBAi0AFAAGAAgAAAAhACpzG/VE&#10;AgAAgQQAAA4AAAAAAAAAAAAAAAAALgIAAGRycy9lMm9Eb2MueG1sUEsBAi0AFAAGAAgAAAAhADKV&#10;79biAAAACwEAAA8AAAAAAAAAAAAAAAAAngQAAGRycy9kb3ducmV2LnhtbFBLBQYAAAAABAAEAPMA&#10;AACtBQAAAAA=&#10;" fillcolor="white [3201]" stroked="f" strokeweight=".5pt">
                <v:textbox>
                  <w:txbxContent>
                    <w:p w14:paraId="67873C83" w14:textId="77777777" w:rsidR="000B07B8" w:rsidRPr="00223A53" w:rsidRDefault="000B07B8" w:rsidP="00C16867">
                      <w:pPr>
                        <w:rPr>
                          <w:rFonts w:asciiTheme="majorBidi" w:hAnsiTheme="majorBidi" w:cstheme="majorBidi"/>
                          <w:sz w:val="16"/>
                          <w:szCs w:val="16"/>
                        </w:rPr>
                      </w:pPr>
                      <w:r>
                        <w:rPr>
                          <w:rFonts w:asciiTheme="majorBidi" w:hAnsiTheme="majorBidi" w:cstheme="majorBidi"/>
                          <w:sz w:val="16"/>
                          <w:szCs w:val="16"/>
                        </w:rPr>
                        <w:t>Medium Valve Command Range</w:t>
                      </w:r>
                    </w:p>
                  </w:txbxContent>
                </v:textbox>
              </v:shape>
            </w:pict>
          </mc:Fallback>
        </mc:AlternateContent>
      </w:r>
      <w:r w:rsidRPr="007403E7">
        <w:rPr>
          <w:rFonts w:ascii="Times New Roman" w:hAnsi="Times New Roman" w:cs="Times New Roman"/>
          <w:noProof/>
        </w:rPr>
        <w:drawing>
          <wp:inline distT="0" distB="0" distL="0" distR="0" wp14:anchorId="7C12EA7B" wp14:editId="57340BDD">
            <wp:extent cx="3657600" cy="2168778"/>
            <wp:effectExtent l="38100" t="38100" r="114300" b="117475"/>
            <wp:docPr id="35" name="officeArt ob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827" name="image3.png"/>
                    <pic:cNvPicPr/>
                  </pic:nvPicPr>
                  <pic:blipFill>
                    <a:blip r:embed="rId15">
                      <a:extLst/>
                    </a:blip>
                    <a:stretch>
                      <a:fillRect/>
                    </a:stretch>
                  </pic:blipFill>
                  <pic:spPr>
                    <a:xfrm>
                      <a:off x="0" y="0"/>
                      <a:ext cx="3657600" cy="2168778"/>
                    </a:xfrm>
                    <a:prstGeom prst="rect">
                      <a:avLst/>
                    </a:prstGeom>
                    <a:ln w="3175" cap="sq">
                      <a:solidFill>
                        <a:srgbClr val="000000"/>
                      </a:solidFill>
                      <a:miter lim="800000"/>
                    </a:ln>
                    <a:effectLst>
                      <a:outerShdw blurRad="57150" dist="50800" dir="2700000" algn="tl" rotWithShape="0">
                        <a:srgbClr val="000000">
                          <a:alpha val="40000"/>
                        </a:srgbClr>
                      </a:outerShdw>
                    </a:effectLst>
                  </pic:spPr>
                </pic:pic>
              </a:graphicData>
            </a:graphic>
          </wp:inline>
        </w:drawing>
      </w:r>
    </w:p>
    <w:p w14:paraId="4A294B1A" w14:textId="77777777" w:rsidR="00C16867" w:rsidRPr="00EC703C" w:rsidRDefault="00C16867" w:rsidP="00EC703C">
      <w:pPr>
        <w:pStyle w:val="Caption"/>
        <w:spacing w:after="0" w:line="480" w:lineRule="auto"/>
        <w:jc w:val="center"/>
        <w:rPr>
          <w:b/>
          <w:i w:val="0"/>
          <w:color w:val="auto"/>
          <w:sz w:val="20"/>
          <w:szCs w:val="20"/>
        </w:rPr>
      </w:pPr>
      <w:r w:rsidRPr="00EC703C">
        <w:rPr>
          <w:b/>
          <w:i w:val="0"/>
          <w:color w:val="auto"/>
          <w:sz w:val="20"/>
          <w:szCs w:val="20"/>
        </w:rPr>
        <w:t>Figure 3.3: Changes in valve position following changes in valve command under medium valve command ranges (50%-60%).</w:t>
      </w:r>
    </w:p>
    <w:p w14:paraId="2D32F24C" w14:textId="77777777" w:rsidR="00C16867" w:rsidRPr="00EC703C" w:rsidRDefault="00C16867" w:rsidP="00C16867">
      <w:pPr>
        <w:spacing w:line="480" w:lineRule="auto"/>
        <w:ind w:firstLine="720"/>
        <w:jc w:val="both"/>
        <w:rPr>
          <w:rFonts w:asciiTheme="majorBidi" w:hAnsiTheme="majorBidi" w:cstheme="majorBidi"/>
          <w:sz w:val="24"/>
          <w:szCs w:val="24"/>
        </w:rPr>
      </w:pPr>
      <w:r w:rsidRPr="00EC703C">
        <w:rPr>
          <w:rFonts w:asciiTheme="majorBidi" w:hAnsiTheme="majorBidi" w:cstheme="majorBidi"/>
          <w:sz w:val="24"/>
          <w:szCs w:val="24"/>
        </w:rPr>
        <w:t>The third range required valve commands to be between 90% and 100% (high range). The emerging pattern was similar to low and medium range variations. The magnitude of changes was comparable to the low range case and to the medium range case. This is illustrated in Figure 3.4.</w:t>
      </w:r>
    </w:p>
    <w:p w14:paraId="16861CE3" w14:textId="77777777" w:rsidR="00C16867" w:rsidRPr="007403E7" w:rsidRDefault="00C16867" w:rsidP="00C16867">
      <w:pPr>
        <w:pStyle w:val="Body"/>
        <w:keepNext/>
        <w:spacing w:after="0" w:line="240" w:lineRule="auto"/>
        <w:jc w:val="center"/>
      </w:pPr>
      <w:r w:rsidRPr="007403E7">
        <w:rPr>
          <w:rFonts w:ascii="Times New Roman" w:hAnsi="Times New Roman" w:cs="Times New Roman"/>
          <w:noProof/>
          <w:bdr w:val="none" w:sz="0" w:space="0" w:color="auto"/>
        </w:rPr>
        <mc:AlternateContent>
          <mc:Choice Requires="wps">
            <w:drawing>
              <wp:anchor distT="0" distB="0" distL="114300" distR="114300" simplePos="0" relativeHeight="251661312" behindDoc="0" locked="0" layoutInCell="1" allowOverlap="1" wp14:anchorId="17168B63" wp14:editId="56EE1A6C">
                <wp:simplePos x="0" y="0"/>
                <wp:positionH relativeFrom="column">
                  <wp:posOffset>3526790</wp:posOffset>
                </wp:positionH>
                <wp:positionV relativeFrom="paragraph">
                  <wp:posOffset>875665</wp:posOffset>
                </wp:positionV>
                <wp:extent cx="724619" cy="474453"/>
                <wp:effectExtent l="0" t="0" r="0" b="1905"/>
                <wp:wrapNone/>
                <wp:docPr id="33" name="Text Box 33"/>
                <wp:cNvGraphicFramePr/>
                <a:graphic xmlns:a="http://schemas.openxmlformats.org/drawingml/2006/main">
                  <a:graphicData uri="http://schemas.microsoft.com/office/word/2010/wordprocessingShape">
                    <wps:wsp>
                      <wps:cNvSpPr txBox="1"/>
                      <wps:spPr>
                        <a:xfrm>
                          <a:off x="0" y="0"/>
                          <a:ext cx="724619" cy="474453"/>
                        </a:xfrm>
                        <a:prstGeom prst="rect">
                          <a:avLst/>
                        </a:prstGeom>
                        <a:solidFill>
                          <a:schemeClr val="lt1"/>
                        </a:solidFill>
                        <a:ln w="6350">
                          <a:noFill/>
                        </a:ln>
                      </wps:spPr>
                      <wps:txbx>
                        <w:txbxContent>
                          <w:p w14:paraId="2C5EAC42" w14:textId="77777777" w:rsidR="000B07B8" w:rsidRPr="00223A53" w:rsidRDefault="000B07B8" w:rsidP="00C16867">
                            <w:pPr>
                              <w:rPr>
                                <w:rFonts w:asciiTheme="majorBidi" w:hAnsiTheme="majorBidi" w:cstheme="majorBidi"/>
                                <w:sz w:val="16"/>
                                <w:szCs w:val="16"/>
                              </w:rPr>
                            </w:pPr>
                            <w:r>
                              <w:rPr>
                                <w:rFonts w:asciiTheme="majorBidi" w:hAnsiTheme="majorBidi" w:cstheme="majorBidi"/>
                                <w:sz w:val="16"/>
                                <w:szCs w:val="16"/>
                              </w:rPr>
                              <w:t>High Valve Command Range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168B63" id="Text Box 33" o:spid="_x0000_s1028" type="#_x0000_t202" style="position:absolute;left:0;text-align:left;margin-left:277.7pt;margin-top:68.95pt;width:57.05pt;height:37.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aFU2RgIAAIEEAAAOAAAAZHJzL2Uyb0RvYy54bWysVE1v2zAMvQ/YfxB0X5ykTrsGdYosRYYB&#10;RVsgHXpWZLkxIIuapMTufv2e5LjNup2GXWSKpPjxHumr667R7KCcr8kUfDIac6aMpLI2zwX//rj+&#10;9JkzH4QphSajCv6iPL9efPxw1dq5mtKOdKkcQxDj560t+C4EO88yL3eqEX5EVhkYK3KNCLi656x0&#10;okX0RmfT8fg8a8mV1pFU3kN70xv5IsWvKiXDfVV5FZguOGoL6XTp3MYzW1yJ+bMTdlfLYxniH6po&#10;RG2Q9DXUjQiC7V39R6imlo48VWEkqcmoqmqpUg/oZjJ+181mJ6xKvQAcb19h8v8vrLw7PDhWlwU/&#10;O+PMiAYcPaousC/UMaiAT2v9HG4bC8fQQQ+eB72HMrbdVa6JXzTEYAfSL6/oxmgSyotpfj655EzC&#10;lF/k+SxFz94eW+fDV0UNi0LBHchLmIrDrQ8oBK6DS8zlSdflutY6XeLAqJV27CBAtQ6pRLz4zUsb&#10;1hb8/Gw2ToENxed9ZG2QILbatxSl0G27BM10aHdL5QtQcNTPkbdyXaPWW+HDg3AYHDSOZQj3OCpN&#10;yEVHibMduZ9/00d/8AkrZy0GseD+x144xZn+ZsD05STP4+SmSz67mOLiTi3bU4vZNysCABOsnZVJ&#10;jP5BD2LlqHnCzixjVpiEkchd8DCIq9CvB3ZOquUyOWFWrQi3ZmNlDB0Bj0w8dk/C2SNdATzf0TCy&#10;Yv6Otd43vjS03Aeq6kRpxLlH9Qg/5jwxfdzJuEin9+T19udY/AIAAP//AwBQSwMEFAAGAAgAAAAh&#10;ANtaEjLiAAAACwEAAA8AAABkcnMvZG93bnJldi54bWxMj8FOwzAQRO9I/IO1SFxQ6zTBKQ1xKoSA&#10;StxoCoibGy9JRLyOYjcJf485wXE1TzNv8+1sOjbi4FpLElbLCBhSZXVLtYRD+bi4Aea8Iq06Syjh&#10;Gx1si/OzXGXaTvSC497XLJSQy5SExvs+49xVDRrllrZHCtmnHYzy4Rxqrgc1hXLT8TiKUm5US2Gh&#10;UT3eN1h97U9GwsdV/f7s5qfXKRFJ/7Aby/WbLqW8vJjvboF5nP0fDL/6QR2K4HS0J9KOdRKEENcB&#10;DUGy3gALRJpuBLCjhHgVp8CLnP//ofgBAAD//wMAUEsBAi0AFAAGAAgAAAAhALaDOJL+AAAA4QEA&#10;ABMAAAAAAAAAAAAAAAAAAAAAAFtDb250ZW50X1R5cGVzXS54bWxQSwECLQAUAAYACAAAACEAOP0h&#10;/9YAAACUAQAACwAAAAAAAAAAAAAAAAAvAQAAX3JlbHMvLnJlbHNQSwECLQAUAAYACAAAACEAdWhV&#10;NkYCAACBBAAADgAAAAAAAAAAAAAAAAAuAgAAZHJzL2Uyb0RvYy54bWxQSwECLQAUAAYACAAAACEA&#10;21oSMuIAAAALAQAADwAAAAAAAAAAAAAAAACgBAAAZHJzL2Rvd25yZXYueG1sUEsFBgAAAAAEAAQA&#10;8wAAAK8FAAAAAA==&#10;" fillcolor="white [3201]" stroked="f" strokeweight=".5pt">
                <v:textbox>
                  <w:txbxContent>
                    <w:p w14:paraId="2C5EAC42" w14:textId="77777777" w:rsidR="000B07B8" w:rsidRPr="00223A53" w:rsidRDefault="000B07B8" w:rsidP="00C16867">
                      <w:pPr>
                        <w:rPr>
                          <w:rFonts w:asciiTheme="majorBidi" w:hAnsiTheme="majorBidi" w:cstheme="majorBidi"/>
                          <w:sz w:val="16"/>
                          <w:szCs w:val="16"/>
                        </w:rPr>
                      </w:pPr>
                      <w:r>
                        <w:rPr>
                          <w:rFonts w:asciiTheme="majorBidi" w:hAnsiTheme="majorBidi" w:cstheme="majorBidi"/>
                          <w:sz w:val="16"/>
                          <w:szCs w:val="16"/>
                        </w:rPr>
                        <w:t>High Valve Command Range</w:t>
                      </w:r>
                    </w:p>
                  </w:txbxContent>
                </v:textbox>
              </v:shape>
            </w:pict>
          </mc:Fallback>
        </mc:AlternateContent>
      </w:r>
      <w:r w:rsidRPr="007403E7">
        <w:rPr>
          <w:rFonts w:ascii="Times New Roman" w:hAnsi="Times New Roman" w:cs="Times New Roman"/>
          <w:noProof/>
        </w:rPr>
        <w:drawing>
          <wp:inline distT="0" distB="0" distL="0" distR="0" wp14:anchorId="077889B0" wp14:editId="5AF177B4">
            <wp:extent cx="3657600" cy="2001709"/>
            <wp:effectExtent l="38100" t="38100" r="114300" b="119380"/>
            <wp:docPr id="36" name="officeArt ob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828" name="image4.png"/>
                    <pic:cNvPicPr/>
                  </pic:nvPicPr>
                  <pic:blipFill>
                    <a:blip r:embed="rId16">
                      <a:extLst/>
                    </a:blip>
                    <a:stretch>
                      <a:fillRect/>
                    </a:stretch>
                  </pic:blipFill>
                  <pic:spPr>
                    <a:xfrm>
                      <a:off x="0" y="0"/>
                      <a:ext cx="3657600" cy="2001709"/>
                    </a:xfrm>
                    <a:prstGeom prst="rect">
                      <a:avLst/>
                    </a:prstGeom>
                    <a:ln w="3175" cap="sq">
                      <a:solidFill>
                        <a:srgbClr val="000000"/>
                      </a:solidFill>
                      <a:miter lim="800000"/>
                    </a:ln>
                    <a:effectLst>
                      <a:outerShdw blurRad="57150" dist="50800" dir="2700000" algn="tl" rotWithShape="0">
                        <a:srgbClr val="000000">
                          <a:alpha val="40000"/>
                        </a:srgbClr>
                      </a:outerShdw>
                    </a:effectLst>
                  </pic:spPr>
                </pic:pic>
              </a:graphicData>
            </a:graphic>
          </wp:inline>
        </w:drawing>
      </w:r>
    </w:p>
    <w:p w14:paraId="4703298F" w14:textId="77777777" w:rsidR="00C16867" w:rsidRPr="00EC703C" w:rsidRDefault="00C16867" w:rsidP="00EC703C">
      <w:pPr>
        <w:pStyle w:val="Caption"/>
        <w:spacing w:line="480" w:lineRule="auto"/>
        <w:jc w:val="center"/>
        <w:outlineLvl w:val="0"/>
        <w:rPr>
          <w:b/>
          <w:i w:val="0"/>
          <w:color w:val="auto"/>
          <w:sz w:val="20"/>
          <w:szCs w:val="20"/>
        </w:rPr>
      </w:pPr>
      <w:r w:rsidRPr="00EC703C">
        <w:rPr>
          <w:b/>
          <w:i w:val="0"/>
          <w:color w:val="auto"/>
          <w:sz w:val="20"/>
          <w:szCs w:val="20"/>
        </w:rPr>
        <w:t>Figure 3.4: Changes in valve position following changes in valve command under high valve command ranges (90%-100%).</w:t>
      </w:r>
    </w:p>
    <w:p w14:paraId="5F5E2029" w14:textId="2A5D2272" w:rsidR="00C16867" w:rsidRPr="00EC703C" w:rsidRDefault="00C16867" w:rsidP="00C16867">
      <w:pPr>
        <w:spacing w:line="480" w:lineRule="auto"/>
        <w:ind w:firstLine="720"/>
        <w:jc w:val="both"/>
        <w:rPr>
          <w:rFonts w:ascii="Times New Roman" w:hAnsi="Times New Roman" w:cs="Times New Roman"/>
          <w:sz w:val="24"/>
          <w:szCs w:val="24"/>
        </w:rPr>
      </w:pPr>
      <w:r w:rsidRPr="00EC703C">
        <w:rPr>
          <w:rFonts w:ascii="Times New Roman" w:hAnsi="Times New Roman" w:cs="Times New Roman"/>
          <w:sz w:val="24"/>
          <w:szCs w:val="24"/>
        </w:rPr>
        <w:t xml:space="preserve">The average S and </w:t>
      </w:r>
      <w:r w:rsidR="00273885">
        <w:rPr>
          <w:rFonts w:ascii="Times New Roman" w:hAnsi="Times New Roman" w:cs="Times New Roman"/>
          <w:sz w:val="24"/>
          <w:szCs w:val="24"/>
        </w:rPr>
        <w:t>H</w:t>
      </w:r>
      <w:r w:rsidRPr="00EC703C">
        <w:rPr>
          <w:rFonts w:ascii="Times New Roman" w:hAnsi="Times New Roman" w:cs="Times New Roman"/>
          <w:sz w:val="24"/>
          <w:szCs w:val="24"/>
        </w:rPr>
        <w:t xml:space="preserve"> from all three range cases are used to validate the flow chart presented in the algorithm discussed in Chapter 2. The results are shown in Figure 3.5. Incorporating S and </w:t>
      </w:r>
      <w:r w:rsidR="00273885">
        <w:rPr>
          <w:rFonts w:ascii="Times New Roman" w:hAnsi="Times New Roman" w:cs="Times New Roman"/>
          <w:sz w:val="24"/>
          <w:szCs w:val="24"/>
        </w:rPr>
        <w:t>H</w:t>
      </w:r>
      <w:r w:rsidRPr="00EC703C">
        <w:rPr>
          <w:rFonts w:ascii="Times New Roman" w:hAnsi="Times New Roman" w:cs="Times New Roman"/>
          <w:sz w:val="24"/>
          <w:szCs w:val="24"/>
        </w:rPr>
        <w:t>, the corrected command is closer to the actual position. However, as described above, there is a constant bias caused by the different signal conversion factors, which can be eliminated by the different valve curve coefficients in the virtual valve meter implementation in the next section.</w:t>
      </w:r>
    </w:p>
    <w:p w14:paraId="3904B8E2" w14:textId="77777777" w:rsidR="00C16867" w:rsidRPr="007403E7" w:rsidRDefault="00C16867" w:rsidP="00C16867">
      <w:pPr>
        <w:pStyle w:val="Body"/>
        <w:keepNext/>
        <w:spacing w:after="0" w:line="240" w:lineRule="auto"/>
        <w:jc w:val="center"/>
      </w:pPr>
      <w:r w:rsidRPr="007403E7">
        <w:rPr>
          <w:noProof/>
        </w:rPr>
        <w:drawing>
          <wp:inline distT="0" distB="0" distL="0" distR="0" wp14:anchorId="5819DE78" wp14:editId="73789282">
            <wp:extent cx="4199255" cy="2171700"/>
            <wp:effectExtent l="50800" t="50800" r="118745" b="13970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225278" cy="2185158"/>
                    </a:xfrm>
                    <a:prstGeom prst="rect">
                      <a:avLst/>
                    </a:prstGeom>
                    <a:ln w="3175" cap="sq">
                      <a:solidFill>
                        <a:srgbClr val="000000"/>
                      </a:solidFill>
                      <a:miter lim="800000"/>
                    </a:ln>
                    <a:effectLst>
                      <a:outerShdw blurRad="57150" dist="50800" dir="2700000" algn="tl" rotWithShape="0">
                        <a:srgbClr val="000000">
                          <a:alpha val="40000"/>
                        </a:srgbClr>
                      </a:outerShdw>
                    </a:effectLst>
                  </pic:spPr>
                </pic:pic>
              </a:graphicData>
            </a:graphic>
          </wp:inline>
        </w:drawing>
      </w:r>
    </w:p>
    <w:p w14:paraId="053596D7" w14:textId="77777777" w:rsidR="00C16867" w:rsidRPr="00EC703C" w:rsidRDefault="00C16867" w:rsidP="00C16867">
      <w:pPr>
        <w:pStyle w:val="Caption"/>
        <w:spacing w:after="0"/>
        <w:jc w:val="center"/>
        <w:outlineLvl w:val="0"/>
        <w:rPr>
          <w:b/>
          <w:i w:val="0"/>
          <w:color w:val="auto"/>
          <w:sz w:val="20"/>
          <w:szCs w:val="20"/>
        </w:rPr>
      </w:pPr>
      <w:r w:rsidRPr="00EC703C">
        <w:rPr>
          <w:b/>
          <w:i w:val="0"/>
          <w:color w:val="auto"/>
          <w:sz w:val="20"/>
          <w:szCs w:val="20"/>
        </w:rPr>
        <w:t>Figure 3.5: The valve corrected command, original command, and valve positions.</w:t>
      </w:r>
    </w:p>
    <w:p w14:paraId="73E85652" w14:textId="77777777" w:rsidR="00EC703C" w:rsidRPr="00EC703C" w:rsidRDefault="00EC703C" w:rsidP="00C16867">
      <w:pPr>
        <w:keepNext/>
        <w:spacing w:line="480" w:lineRule="auto"/>
        <w:jc w:val="both"/>
        <w:rPr>
          <w:rFonts w:ascii="Times New Roman" w:hAnsi="Times New Roman" w:cs="Times New Roman"/>
          <w:sz w:val="11"/>
          <w:szCs w:val="11"/>
        </w:rPr>
      </w:pPr>
    </w:p>
    <w:p w14:paraId="33448C0A" w14:textId="77777777" w:rsidR="00C16867" w:rsidRPr="00EC703C" w:rsidRDefault="00C16867" w:rsidP="00C16867">
      <w:pPr>
        <w:keepNext/>
        <w:spacing w:line="480" w:lineRule="auto"/>
        <w:jc w:val="both"/>
        <w:rPr>
          <w:rFonts w:ascii="Times New Roman" w:hAnsi="Times New Roman" w:cs="Times New Roman"/>
          <w:i/>
          <w:iCs/>
          <w:sz w:val="24"/>
          <w:szCs w:val="24"/>
        </w:rPr>
      </w:pPr>
      <w:r w:rsidRPr="00EC703C">
        <w:rPr>
          <w:rFonts w:ascii="Times New Roman" w:hAnsi="Times New Roman" w:cs="Times New Roman"/>
          <w:i/>
          <w:iCs/>
          <w:sz w:val="24"/>
          <w:szCs w:val="24"/>
        </w:rPr>
        <w:t>3.1.2. Valve Characteristics Curve</w:t>
      </w:r>
    </w:p>
    <w:p w14:paraId="67BD2609" w14:textId="77777777" w:rsidR="00C16867" w:rsidRPr="00EC703C" w:rsidRDefault="00C16867" w:rsidP="00C16867">
      <w:pPr>
        <w:keepNext/>
        <w:spacing w:line="480" w:lineRule="auto"/>
        <w:jc w:val="both"/>
        <w:rPr>
          <w:rFonts w:ascii="Times New Roman" w:hAnsi="Times New Roman" w:cs="Times New Roman"/>
          <w:sz w:val="24"/>
          <w:szCs w:val="24"/>
        </w:rPr>
      </w:pPr>
      <w:r w:rsidRPr="00EC703C">
        <w:rPr>
          <w:rFonts w:ascii="Times New Roman" w:hAnsi="Times New Roman" w:cs="Times New Roman"/>
          <w:sz w:val="24"/>
          <w:szCs w:val="24"/>
        </w:rPr>
        <w:t xml:space="preserve">As discussed in Chapter 2, the calculation of the valve characteristics curve is done using the formula below: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7"/>
        <w:gridCol w:w="6549"/>
        <w:gridCol w:w="674"/>
      </w:tblGrid>
      <w:tr w:rsidR="00C16867" w:rsidRPr="00EC703C" w14:paraId="2A915854" w14:textId="77777777" w:rsidTr="0015474A">
        <w:tc>
          <w:tcPr>
            <w:tcW w:w="805" w:type="dxa"/>
          </w:tcPr>
          <w:p w14:paraId="5E690F45" w14:textId="77777777" w:rsidR="00C16867" w:rsidRPr="00EC703C" w:rsidRDefault="00C16867" w:rsidP="0015474A">
            <w:pPr>
              <w:keepNext/>
              <w:rPr>
                <w:rFonts w:ascii="Times New Roman" w:hAnsi="Times New Roman" w:cs="Times New Roman"/>
                <w:sz w:val="24"/>
                <w:szCs w:val="24"/>
              </w:rPr>
            </w:pPr>
          </w:p>
        </w:tc>
        <w:tc>
          <w:tcPr>
            <w:tcW w:w="7830" w:type="dxa"/>
          </w:tcPr>
          <w:p w14:paraId="7F7BA866" w14:textId="77777777" w:rsidR="00C16867" w:rsidRPr="00EC703C" w:rsidRDefault="00C16867" w:rsidP="0015474A">
            <w:pPr>
              <w:jc w:val="center"/>
              <w:rPr>
                <w:rFonts w:ascii="Times New Roman" w:hAnsi="Times New Roman" w:cs="Times New Roman"/>
                <w:sz w:val="24"/>
                <w:szCs w:val="24"/>
              </w:rPr>
            </w:pPr>
            <m:oMathPara>
              <m:oMath>
                <m:r>
                  <w:rPr>
                    <w:rFonts w:ascii="Cambria Math" w:hAnsi="Cambria Math" w:cs="Times New Roman"/>
                    <w:sz w:val="24"/>
                    <w:szCs w:val="24"/>
                  </w:rPr>
                  <m:t>f</m:t>
                </m:r>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m:t>
                </m:r>
                <m:f>
                  <m:fPr>
                    <m:ctrlPr>
                      <w:rPr>
                        <w:rFonts w:ascii="Cambria Math" w:eastAsiaTheme="minorHAnsi" w:hAnsi="Cambria Math" w:cs="Times New Roman"/>
                        <w:i/>
                        <w:sz w:val="24"/>
                        <w:szCs w:val="24"/>
                      </w:rPr>
                    </m:ctrlPr>
                  </m:fPr>
                  <m:num>
                    <m:r>
                      <w:rPr>
                        <w:rFonts w:ascii="Cambria Math" w:hAnsi="Cambria Math" w:cs="Times New Roman"/>
                        <w:sz w:val="24"/>
                        <w:szCs w:val="24"/>
                      </w:rPr>
                      <m:t>Q</m:t>
                    </m:r>
                  </m:num>
                  <m:den>
                    <m:rad>
                      <m:radPr>
                        <m:degHide m:val="1"/>
                        <m:ctrlPr>
                          <w:rPr>
                            <w:rFonts w:ascii="Cambria Math" w:eastAsiaTheme="minorHAnsi" w:hAnsi="Cambria Math" w:cs="Times New Roman"/>
                            <w:i/>
                            <w:sz w:val="24"/>
                            <w:szCs w:val="24"/>
                          </w:rPr>
                        </m:ctrlPr>
                      </m:radPr>
                      <m:deg/>
                      <m:e>
                        <m:r>
                          <w:rPr>
                            <w:rFonts w:ascii="Cambria Math" w:hAnsi="Cambria Math" w:cs="Times New Roman"/>
                            <w:sz w:val="24"/>
                            <w:szCs w:val="24"/>
                          </w:rPr>
                          <m:t>∆P</m:t>
                        </m:r>
                      </m:e>
                    </m:rad>
                  </m:den>
                </m:f>
              </m:oMath>
            </m:oMathPara>
          </w:p>
        </w:tc>
        <w:tc>
          <w:tcPr>
            <w:tcW w:w="715" w:type="dxa"/>
            <w:vAlign w:val="center"/>
          </w:tcPr>
          <w:p w14:paraId="752F16FA" w14:textId="77777777" w:rsidR="00C16867" w:rsidRPr="00EC703C" w:rsidRDefault="006C70A6" w:rsidP="0015474A">
            <w:pPr>
              <w:keepNext/>
              <w:jc w:val="center"/>
              <w:rPr>
                <w:rFonts w:ascii="Times New Roman" w:hAnsi="Times New Roman" w:cs="Times New Roman"/>
                <w:sz w:val="24"/>
                <w:szCs w:val="24"/>
              </w:rPr>
            </w:pPr>
            <w:r>
              <w:rPr>
                <w:rFonts w:ascii="Times New Roman" w:hAnsi="Times New Roman" w:cs="Times New Roman"/>
                <w:sz w:val="24"/>
                <w:szCs w:val="24"/>
              </w:rPr>
              <w:t>(3</w:t>
            </w:r>
            <w:r w:rsidR="00C16867" w:rsidRPr="00EC703C">
              <w:rPr>
                <w:rFonts w:ascii="Times New Roman" w:hAnsi="Times New Roman" w:cs="Times New Roman"/>
                <w:sz w:val="24"/>
                <w:szCs w:val="24"/>
              </w:rPr>
              <w:t>)</w:t>
            </w:r>
          </w:p>
        </w:tc>
      </w:tr>
    </w:tbl>
    <w:p w14:paraId="24F64A63" w14:textId="77777777" w:rsidR="00C16867" w:rsidRPr="00EC703C" w:rsidRDefault="00C16867" w:rsidP="00C16867">
      <w:pPr>
        <w:keepNext/>
        <w:spacing w:line="480" w:lineRule="auto"/>
        <w:rPr>
          <w:rFonts w:ascii="Times New Roman" w:hAnsi="Times New Roman" w:cs="Times New Roman"/>
          <w:sz w:val="24"/>
          <w:szCs w:val="24"/>
        </w:rPr>
      </w:pPr>
    </w:p>
    <w:p w14:paraId="17907077" w14:textId="5E3588C4" w:rsidR="00C16867" w:rsidRPr="00EC703C" w:rsidRDefault="00C16867" w:rsidP="00C16867">
      <w:pPr>
        <w:spacing w:line="480" w:lineRule="auto"/>
        <w:jc w:val="both"/>
        <w:rPr>
          <w:rFonts w:ascii="Times New Roman" w:hAnsi="Times New Roman" w:cs="Times New Roman"/>
          <w:sz w:val="24"/>
          <w:szCs w:val="24"/>
        </w:rPr>
      </w:pPr>
      <w:r w:rsidRPr="00EC703C">
        <w:rPr>
          <w:rFonts w:ascii="Times New Roman" w:hAnsi="Times New Roman" w:cs="Times New Roman"/>
          <w:sz w:val="24"/>
          <w:szCs w:val="24"/>
        </w:rPr>
        <w:t xml:space="preserve">where </w:t>
      </w:r>
      <w:r w:rsidRPr="00EC703C">
        <w:rPr>
          <w:rFonts w:ascii="Times New Roman" w:hAnsi="Times New Roman" w:cs="Times New Roman"/>
          <w:i/>
          <w:sz w:val="24"/>
          <w:szCs w:val="24"/>
        </w:rPr>
        <w:t>Q</w:t>
      </w:r>
      <w:r w:rsidRPr="00EC703C">
        <w:rPr>
          <w:rFonts w:ascii="Times New Roman" w:hAnsi="Times New Roman" w:cs="Times New Roman"/>
          <w:sz w:val="24"/>
          <w:szCs w:val="24"/>
        </w:rPr>
        <w:t xml:space="preserve"> is used for measured water flow and </w:t>
      </w:r>
      <w:r w:rsidRPr="00EC703C">
        <w:rPr>
          <w:rFonts w:ascii="Verdana" w:hAnsi="Verdana" w:cs="Times New Roman"/>
          <w:i/>
          <w:sz w:val="24"/>
          <w:szCs w:val="24"/>
        </w:rPr>
        <w:t>Δ</w:t>
      </w:r>
      <w:r w:rsidRPr="00EC703C">
        <w:rPr>
          <w:rFonts w:ascii="Times New Roman" w:hAnsi="Times New Roman" w:cs="Times New Roman"/>
          <w:i/>
          <w:sz w:val="24"/>
          <w:szCs w:val="24"/>
        </w:rPr>
        <w:t>P</w:t>
      </w:r>
      <w:r w:rsidRPr="00EC703C">
        <w:rPr>
          <w:rFonts w:ascii="Times New Roman" w:hAnsi="Times New Roman" w:cs="Times New Roman"/>
          <w:sz w:val="24"/>
          <w:szCs w:val="24"/>
        </w:rPr>
        <w:t xml:space="preserve"> is used for differential pressure at different valve positions. Given the values for measured water flow </w:t>
      </w:r>
      <w:r w:rsidR="00841DD7">
        <w:rPr>
          <w:rFonts w:ascii="Times New Roman" w:hAnsi="Times New Roman" w:cs="Times New Roman"/>
          <w:sz w:val="24"/>
          <w:szCs w:val="24"/>
        </w:rPr>
        <w:t xml:space="preserve">rate </w:t>
      </w:r>
      <w:r w:rsidRPr="00EC703C">
        <w:rPr>
          <w:rFonts w:ascii="Times New Roman" w:hAnsi="Times New Roman" w:cs="Times New Roman"/>
          <w:sz w:val="24"/>
          <w:szCs w:val="24"/>
        </w:rPr>
        <w:t xml:space="preserve">and differential pressure, </w:t>
      </w:r>
      <w:r w:rsidRPr="00EC703C">
        <w:rPr>
          <w:rFonts w:ascii="Times New Roman" w:hAnsi="Times New Roman" w:cs="Times New Roman"/>
          <w:i/>
          <w:sz w:val="24"/>
          <w:szCs w:val="24"/>
        </w:rPr>
        <w:t>f</w:t>
      </w:r>
      <w:r w:rsidRPr="00EC703C">
        <w:rPr>
          <w:rFonts w:ascii="Times New Roman" w:hAnsi="Times New Roman" w:cs="Times New Roman"/>
          <w:i/>
          <w:sz w:val="24"/>
          <w:szCs w:val="24"/>
          <w:vertAlign w:val="subscript"/>
        </w:rPr>
        <w:t>v</w:t>
      </w:r>
      <w:r w:rsidRPr="00EC703C">
        <w:rPr>
          <w:rFonts w:ascii="Times New Roman" w:hAnsi="Times New Roman" w:cs="Times New Roman"/>
          <w:i/>
          <w:sz w:val="24"/>
          <w:szCs w:val="24"/>
        </w:rPr>
        <w:t>(x)</w:t>
      </w:r>
      <w:r w:rsidRPr="00EC703C">
        <w:rPr>
          <w:rFonts w:ascii="Times New Roman" w:hAnsi="Times New Roman" w:cs="Times New Roman"/>
          <w:sz w:val="24"/>
          <w:szCs w:val="24"/>
        </w:rPr>
        <w:t xml:space="preserve"> could be computed to identify the installed valve characteristics curve for the observed valve command </w:t>
      </w:r>
      <w:r w:rsidRPr="00EC703C">
        <w:rPr>
          <w:rFonts w:ascii="Times New Roman" w:hAnsi="Times New Roman" w:cs="Times New Roman"/>
          <w:i/>
          <w:sz w:val="24"/>
          <w:szCs w:val="24"/>
        </w:rPr>
        <w:t>x</w:t>
      </w:r>
      <w:r w:rsidRPr="00EC703C">
        <w:rPr>
          <w:rFonts w:ascii="Times New Roman" w:hAnsi="Times New Roman" w:cs="Times New Roman"/>
          <w:sz w:val="24"/>
          <w:szCs w:val="24"/>
        </w:rPr>
        <w:t>.</w:t>
      </w:r>
    </w:p>
    <w:p w14:paraId="1B37370F" w14:textId="77777777" w:rsidR="00C16867" w:rsidRPr="00EC703C" w:rsidRDefault="00C16867" w:rsidP="00C16867">
      <w:pPr>
        <w:spacing w:line="480" w:lineRule="auto"/>
        <w:ind w:firstLine="720"/>
        <w:jc w:val="both"/>
        <w:rPr>
          <w:rFonts w:ascii="Times New Roman" w:hAnsi="Times New Roman" w:cs="Times New Roman"/>
          <w:i/>
          <w:sz w:val="24"/>
          <w:szCs w:val="24"/>
        </w:rPr>
      </w:pPr>
      <w:r w:rsidRPr="00EC703C">
        <w:rPr>
          <w:rFonts w:ascii="Times New Roman" w:hAnsi="Times New Roman" w:cs="Times New Roman"/>
          <w:sz w:val="24"/>
          <w:szCs w:val="24"/>
        </w:rPr>
        <w:t xml:space="preserve">The </w:t>
      </w:r>
      <w:r w:rsidRPr="00EC703C">
        <w:rPr>
          <w:rFonts w:ascii="Times New Roman" w:hAnsi="Times New Roman" w:cs="Times New Roman"/>
          <w:i/>
          <w:sz w:val="24"/>
          <w:szCs w:val="24"/>
        </w:rPr>
        <w:t>f(x)</w:t>
      </w:r>
      <w:r w:rsidRPr="00EC703C">
        <w:rPr>
          <w:rFonts w:ascii="Times New Roman" w:hAnsi="Times New Roman" w:cs="Times New Roman"/>
          <w:sz w:val="24"/>
          <w:szCs w:val="24"/>
        </w:rPr>
        <w:t xml:space="preserve"> curve is obtained by overriding the valve command at every 10% interval, starting from 0% opening to 100% opening. The valve was kept at the same position for 15 minutes in order to eliminate the first two transient points at each interval.  The water flow rate (</w:t>
      </w:r>
      <w:r w:rsidRPr="00EC703C">
        <w:rPr>
          <w:rFonts w:ascii="Times New Roman" w:hAnsi="Times New Roman" w:cs="Times New Roman"/>
          <w:i/>
          <w:sz w:val="24"/>
          <w:szCs w:val="24"/>
        </w:rPr>
        <w:t>Q</w:t>
      </w:r>
      <w:r w:rsidRPr="00EC703C">
        <w:rPr>
          <w:rFonts w:ascii="Times New Roman" w:hAnsi="Times New Roman" w:cs="Times New Roman"/>
          <w:sz w:val="24"/>
          <w:szCs w:val="24"/>
        </w:rPr>
        <w:t>) and differential pressure (</w:t>
      </w:r>
      <w:r w:rsidRPr="00EC703C">
        <w:rPr>
          <w:rFonts w:ascii="Verdana" w:hAnsi="Verdana" w:cs="Times New Roman"/>
          <w:i/>
          <w:sz w:val="24"/>
          <w:szCs w:val="24"/>
        </w:rPr>
        <w:t>Δ</w:t>
      </w:r>
      <w:r w:rsidRPr="00EC703C">
        <w:rPr>
          <w:rFonts w:ascii="Times New Roman" w:hAnsi="Times New Roman" w:cs="Times New Roman"/>
          <w:i/>
          <w:sz w:val="24"/>
          <w:szCs w:val="24"/>
        </w:rPr>
        <w:t>P</w:t>
      </w:r>
      <w:r w:rsidRPr="00EC703C">
        <w:rPr>
          <w:rFonts w:ascii="Times New Roman" w:hAnsi="Times New Roman" w:cs="Times New Roman"/>
          <w:sz w:val="24"/>
          <w:szCs w:val="24"/>
        </w:rPr>
        <w:t xml:space="preserve">) at each valve position were recorded and averaged after taking out the transient points. The correlation between the computed </w:t>
      </w:r>
      <w:r w:rsidRPr="00EC703C">
        <w:rPr>
          <w:rFonts w:ascii="Times New Roman" w:hAnsi="Times New Roman" w:cs="Times New Roman"/>
          <w:i/>
          <w:sz w:val="24"/>
          <w:szCs w:val="24"/>
        </w:rPr>
        <w:t>f(x)</w:t>
      </w:r>
      <w:r w:rsidRPr="00EC703C">
        <w:rPr>
          <w:rFonts w:ascii="Times New Roman" w:hAnsi="Times New Roman" w:cs="Times New Roman"/>
          <w:sz w:val="24"/>
          <w:szCs w:val="24"/>
        </w:rPr>
        <w:t xml:space="preserve"> values and the valve position data is then regressed using a sixth order polynomial equation, implying that the regressed </w:t>
      </w:r>
      <w:r w:rsidRPr="00EC703C">
        <w:rPr>
          <w:rFonts w:ascii="Times New Roman" w:hAnsi="Times New Roman" w:cs="Times New Roman"/>
          <w:i/>
          <w:sz w:val="24"/>
          <w:szCs w:val="24"/>
        </w:rPr>
        <w:t>f(x)</w:t>
      </w:r>
      <w:r w:rsidRPr="00EC703C">
        <w:rPr>
          <w:rFonts w:ascii="Times New Roman" w:hAnsi="Times New Roman" w:cs="Times New Roman"/>
          <w:sz w:val="24"/>
          <w:szCs w:val="24"/>
        </w:rPr>
        <w:t xml:space="preserve"> curve is a valve characteristic curve for steady-state valve operations. </w:t>
      </w:r>
    </w:p>
    <w:p w14:paraId="30480C46" w14:textId="77777777" w:rsidR="00C16867" w:rsidRPr="007403E7" w:rsidRDefault="00C16867" w:rsidP="00C16867">
      <w:pPr>
        <w:keepNext/>
        <w:jc w:val="center"/>
      </w:pPr>
      <w:r w:rsidRPr="007403E7">
        <w:rPr>
          <w:noProof/>
        </w:rPr>
        <w:drawing>
          <wp:inline distT="0" distB="0" distL="0" distR="0" wp14:anchorId="73997B29" wp14:editId="6216D080">
            <wp:extent cx="4974335" cy="2362810"/>
            <wp:effectExtent l="57150" t="57150" r="112395" b="11430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BEBA8EAE-BF5A-486C-A8C5-ECC9F3942E4B}">
                          <a14:imgProps xmlns:a14="http://schemas.microsoft.com/office/drawing/2010/main">
                            <a14:imgLayer r:embed="rId19">
                              <a14:imgEffect>
                                <a14:colorTemperature colorTemp="4700"/>
                              </a14:imgEffect>
                            </a14:imgLayer>
                          </a14:imgProps>
                        </a:ext>
                      </a:extLst>
                    </a:blip>
                    <a:stretch>
                      <a:fillRect/>
                    </a:stretch>
                  </pic:blipFill>
                  <pic:spPr>
                    <a:xfrm>
                      <a:off x="0" y="0"/>
                      <a:ext cx="4976321" cy="2363753"/>
                    </a:xfrm>
                    <a:prstGeom prst="rect">
                      <a:avLst/>
                    </a:prstGeom>
                    <a:ln w="3175" cap="sq">
                      <a:solidFill>
                        <a:srgbClr val="000000"/>
                      </a:solidFill>
                      <a:miter lim="800000"/>
                    </a:ln>
                    <a:effectLst>
                      <a:outerShdw blurRad="57150" dist="50800" dir="2700000" algn="tl" rotWithShape="0">
                        <a:srgbClr val="000000">
                          <a:alpha val="40000"/>
                        </a:srgbClr>
                      </a:outerShdw>
                    </a:effectLst>
                  </pic:spPr>
                </pic:pic>
              </a:graphicData>
            </a:graphic>
          </wp:inline>
        </w:drawing>
      </w:r>
    </w:p>
    <w:p w14:paraId="570B9A64" w14:textId="77777777" w:rsidR="00C16867" w:rsidRPr="00EC703C" w:rsidRDefault="00C16867" w:rsidP="00C16867">
      <w:pPr>
        <w:spacing w:line="480" w:lineRule="auto"/>
        <w:jc w:val="center"/>
        <w:rPr>
          <w:rFonts w:asciiTheme="majorBidi" w:hAnsiTheme="majorBidi" w:cstheme="majorBidi"/>
          <w:b/>
          <w:iCs/>
          <w:sz w:val="20"/>
          <w:szCs w:val="20"/>
        </w:rPr>
      </w:pPr>
      <w:r w:rsidRPr="00EC703C">
        <w:rPr>
          <w:rFonts w:asciiTheme="majorBidi" w:hAnsiTheme="majorBidi" w:cstheme="majorBidi"/>
          <w:b/>
          <w:iCs/>
          <w:sz w:val="20"/>
          <w:szCs w:val="20"/>
        </w:rPr>
        <w:t>Figure 3.6: Valve performance characteristic curves.</w:t>
      </w:r>
    </w:p>
    <w:p w14:paraId="732EDAAC" w14:textId="6BA7AE53" w:rsidR="00C16867" w:rsidRPr="00EC703C" w:rsidRDefault="00C16867" w:rsidP="00C16867">
      <w:pPr>
        <w:spacing w:line="480" w:lineRule="auto"/>
        <w:ind w:firstLine="720"/>
        <w:jc w:val="both"/>
        <w:rPr>
          <w:rFonts w:asciiTheme="majorBidi" w:hAnsiTheme="majorBidi" w:cstheme="majorBidi"/>
          <w:sz w:val="24"/>
          <w:szCs w:val="24"/>
        </w:rPr>
      </w:pPr>
      <w:r w:rsidRPr="00EC703C">
        <w:rPr>
          <w:rFonts w:asciiTheme="majorBidi" w:hAnsiTheme="majorBidi" w:cstheme="majorBidi"/>
          <w:sz w:val="24"/>
          <w:szCs w:val="24"/>
        </w:rPr>
        <w:t xml:space="preserve">For this computation, the average differential pressure (noted as </w:t>
      </w:r>
      <w:r w:rsidRPr="00EC703C">
        <w:rPr>
          <w:rFonts w:asciiTheme="majorBidi" w:hAnsiTheme="majorBidi" w:cstheme="majorBidi"/>
          <w:i/>
          <w:iCs/>
          <w:sz w:val="24"/>
          <w:szCs w:val="24"/>
        </w:rPr>
        <w:t>Average DP</w:t>
      </w:r>
      <w:r w:rsidRPr="00EC703C">
        <w:rPr>
          <w:rFonts w:asciiTheme="majorBidi" w:hAnsiTheme="majorBidi" w:cstheme="majorBidi"/>
          <w:sz w:val="24"/>
          <w:szCs w:val="24"/>
        </w:rPr>
        <w:t xml:space="preserve">), average valve command (noted as </w:t>
      </w:r>
      <w:r w:rsidRPr="00EC703C">
        <w:rPr>
          <w:rFonts w:asciiTheme="majorBidi" w:hAnsiTheme="majorBidi" w:cstheme="majorBidi"/>
          <w:i/>
          <w:iCs/>
          <w:sz w:val="24"/>
          <w:szCs w:val="24"/>
        </w:rPr>
        <w:t>Average Command</w:t>
      </w:r>
      <w:r w:rsidRPr="00EC703C">
        <w:rPr>
          <w:rFonts w:asciiTheme="majorBidi" w:hAnsiTheme="majorBidi" w:cstheme="majorBidi"/>
          <w:sz w:val="24"/>
          <w:szCs w:val="24"/>
        </w:rPr>
        <w:t xml:space="preserve">), and average valve position command (noted as </w:t>
      </w:r>
      <w:r w:rsidRPr="00EC703C">
        <w:rPr>
          <w:rFonts w:asciiTheme="majorBidi" w:hAnsiTheme="majorBidi" w:cstheme="majorBidi"/>
          <w:i/>
          <w:iCs/>
          <w:sz w:val="24"/>
          <w:szCs w:val="24"/>
        </w:rPr>
        <w:t>Average Position</w:t>
      </w:r>
      <w:r w:rsidRPr="00EC703C">
        <w:rPr>
          <w:rFonts w:asciiTheme="majorBidi" w:hAnsiTheme="majorBidi" w:cstheme="majorBidi"/>
          <w:sz w:val="24"/>
          <w:szCs w:val="24"/>
        </w:rPr>
        <w:t xml:space="preserve">) are computed using a dataset that was gathered in November 2015 at a medical facility in Oklahoma City, OK, USA. The collected dataset also includes the data for </w:t>
      </w:r>
      <w:r w:rsidRPr="00EC703C">
        <w:rPr>
          <w:rFonts w:asciiTheme="majorBidi" w:hAnsiTheme="majorBidi" w:cstheme="majorBidi"/>
          <w:iCs/>
          <w:sz w:val="24"/>
          <w:szCs w:val="24"/>
        </w:rPr>
        <w:t>water flow rate.</w:t>
      </w:r>
      <w:r w:rsidRPr="00EC703C">
        <w:rPr>
          <w:rFonts w:asciiTheme="majorBidi" w:hAnsiTheme="majorBidi" w:cstheme="majorBidi"/>
          <w:sz w:val="24"/>
          <w:szCs w:val="24"/>
        </w:rPr>
        <w:t xml:space="preserve"> Given the above averages, re-scaling is done using some common conversi</w:t>
      </w:r>
      <w:r w:rsidR="006C70A6">
        <w:rPr>
          <w:rFonts w:asciiTheme="majorBidi" w:hAnsiTheme="majorBidi" w:cstheme="majorBidi"/>
          <w:sz w:val="24"/>
          <w:szCs w:val="24"/>
        </w:rPr>
        <w:t>ons</w:t>
      </w:r>
      <w:r w:rsidR="004C4DBC">
        <w:rPr>
          <w:rFonts w:asciiTheme="majorBidi" w:hAnsiTheme="majorBidi" w:cstheme="majorBidi"/>
          <w:sz w:val="24"/>
          <w:szCs w:val="24"/>
        </w:rPr>
        <w:t xml:space="preserve"> to convert the electric signals to the physical values for each measured variable</w:t>
      </w:r>
      <w:r w:rsidR="006C70A6">
        <w:rPr>
          <w:rFonts w:asciiTheme="majorBidi" w:hAnsiTheme="majorBidi" w:cstheme="majorBidi"/>
          <w:sz w:val="24"/>
          <w:szCs w:val="24"/>
        </w:rPr>
        <w:t>, as described by Equations 4 through 6</w:t>
      </w:r>
      <w:r w:rsidRPr="00EC703C">
        <w:rPr>
          <w:rFonts w:asciiTheme="majorBidi" w:hAnsiTheme="majorBidi" w:cstheme="majorBidi"/>
          <w:sz w:val="24"/>
          <w:szCs w:val="24"/>
        </w:rPr>
        <w:t xml:space="preserve">. These equations yield the converted average differential pressure (noted as </w:t>
      </w:r>
      <w:r w:rsidRPr="00EC703C">
        <w:rPr>
          <w:rFonts w:asciiTheme="majorBidi" w:hAnsiTheme="majorBidi" w:cstheme="majorBidi"/>
          <w:i/>
          <w:iCs/>
          <w:sz w:val="24"/>
          <w:szCs w:val="24"/>
        </w:rPr>
        <w:t>Converted DP</w:t>
      </w:r>
      <w:r w:rsidRPr="00EC703C">
        <w:rPr>
          <w:rFonts w:asciiTheme="majorBidi" w:hAnsiTheme="majorBidi" w:cstheme="majorBidi"/>
          <w:sz w:val="24"/>
          <w:szCs w:val="24"/>
        </w:rPr>
        <w:t xml:space="preserve">), the converted average valve command (noted as </w:t>
      </w:r>
      <w:r w:rsidRPr="00EC703C">
        <w:rPr>
          <w:rFonts w:asciiTheme="majorBidi" w:hAnsiTheme="majorBidi" w:cstheme="majorBidi"/>
          <w:i/>
          <w:iCs/>
          <w:sz w:val="24"/>
          <w:szCs w:val="24"/>
        </w:rPr>
        <w:t>Converted Command</w:t>
      </w:r>
      <w:r w:rsidRPr="00EC703C">
        <w:rPr>
          <w:rFonts w:asciiTheme="majorBidi" w:hAnsiTheme="majorBidi" w:cstheme="majorBidi"/>
          <w:sz w:val="24"/>
          <w:szCs w:val="24"/>
        </w:rPr>
        <w:t xml:space="preserve">), and the converted average valve position (noted as </w:t>
      </w:r>
      <w:r w:rsidRPr="00EC703C">
        <w:rPr>
          <w:rFonts w:asciiTheme="majorBidi" w:hAnsiTheme="majorBidi" w:cstheme="majorBidi"/>
          <w:i/>
          <w:iCs/>
          <w:sz w:val="24"/>
          <w:szCs w:val="24"/>
        </w:rPr>
        <w:t>Converted Position</w:t>
      </w:r>
      <w:r w:rsidRPr="00EC703C">
        <w:rPr>
          <w:rFonts w:asciiTheme="majorBidi" w:hAnsiTheme="majorBidi" w:cstheme="majorBidi"/>
          <w:sz w:val="24"/>
          <w:szCs w:val="24"/>
        </w:rPr>
        <w:t>).  The calculations are as follows:</w:t>
      </w:r>
    </w:p>
    <w:tbl>
      <w:tblPr>
        <w:tblStyle w:val="TableGrid"/>
        <w:tblW w:w="819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0"/>
        <w:gridCol w:w="7380"/>
        <w:gridCol w:w="540"/>
      </w:tblGrid>
      <w:tr w:rsidR="006611CE" w:rsidRPr="00EC703C" w14:paraId="72653CD5" w14:textId="77777777" w:rsidTr="006611CE">
        <w:trPr>
          <w:jc w:val="center"/>
        </w:trPr>
        <w:tc>
          <w:tcPr>
            <w:tcW w:w="270" w:type="dxa"/>
          </w:tcPr>
          <w:p w14:paraId="6787EB59" w14:textId="77777777" w:rsidR="00C16867" w:rsidRPr="00EC703C" w:rsidRDefault="00C16867" w:rsidP="0015474A">
            <w:pPr>
              <w:spacing w:line="480" w:lineRule="auto"/>
              <w:rPr>
                <w:rFonts w:asciiTheme="majorBidi" w:hAnsiTheme="majorBidi" w:cstheme="majorBidi"/>
                <w:sz w:val="24"/>
                <w:szCs w:val="24"/>
              </w:rPr>
            </w:pPr>
          </w:p>
        </w:tc>
        <w:tc>
          <w:tcPr>
            <w:tcW w:w="7380" w:type="dxa"/>
          </w:tcPr>
          <w:p w14:paraId="645CA0B4" w14:textId="77777777" w:rsidR="00C16867" w:rsidRPr="00EC703C" w:rsidRDefault="00C16867" w:rsidP="0015474A">
            <w:pPr>
              <w:spacing w:line="480" w:lineRule="auto"/>
              <w:rPr>
                <w:rFonts w:asciiTheme="majorBidi" w:hAnsiTheme="majorBidi" w:cstheme="majorBidi"/>
                <w:sz w:val="24"/>
                <w:szCs w:val="24"/>
              </w:rPr>
            </w:pPr>
            <m:oMathPara>
              <m:oMath>
                <m:r>
                  <w:rPr>
                    <w:rFonts w:ascii="Cambria Math" w:hAnsi="Cambria Math" w:cstheme="majorBidi"/>
                    <w:sz w:val="24"/>
                    <w:szCs w:val="24"/>
                  </w:rPr>
                  <m:t>ConvertedDP=25×[(AverageDP-1)/(5-1)]</m:t>
                </m:r>
              </m:oMath>
            </m:oMathPara>
          </w:p>
        </w:tc>
        <w:tc>
          <w:tcPr>
            <w:tcW w:w="540" w:type="dxa"/>
          </w:tcPr>
          <w:p w14:paraId="508DFE65" w14:textId="77777777" w:rsidR="00C16867" w:rsidRPr="00EC703C" w:rsidRDefault="006C70A6" w:rsidP="0015474A">
            <w:pPr>
              <w:spacing w:line="480" w:lineRule="auto"/>
              <w:jc w:val="center"/>
              <w:rPr>
                <w:rFonts w:asciiTheme="majorBidi" w:hAnsiTheme="majorBidi" w:cstheme="majorBidi"/>
                <w:sz w:val="24"/>
                <w:szCs w:val="24"/>
              </w:rPr>
            </w:pPr>
            <w:r>
              <w:rPr>
                <w:rFonts w:asciiTheme="majorBidi" w:hAnsiTheme="majorBidi" w:cstheme="majorBidi"/>
                <w:sz w:val="24"/>
                <w:szCs w:val="24"/>
              </w:rPr>
              <w:t>(4</w:t>
            </w:r>
            <w:r w:rsidR="00C16867" w:rsidRPr="00EC703C">
              <w:rPr>
                <w:rFonts w:asciiTheme="majorBidi" w:hAnsiTheme="majorBidi" w:cstheme="majorBidi"/>
                <w:sz w:val="24"/>
                <w:szCs w:val="24"/>
              </w:rPr>
              <w:t>)</w:t>
            </w:r>
          </w:p>
        </w:tc>
      </w:tr>
      <w:tr w:rsidR="006611CE" w:rsidRPr="00EC703C" w14:paraId="0D88264D" w14:textId="77777777" w:rsidTr="006611CE">
        <w:trPr>
          <w:jc w:val="center"/>
        </w:trPr>
        <w:tc>
          <w:tcPr>
            <w:tcW w:w="270" w:type="dxa"/>
          </w:tcPr>
          <w:p w14:paraId="30DBB6E8" w14:textId="77777777" w:rsidR="00C16867" w:rsidRPr="00EC703C" w:rsidRDefault="00C16867" w:rsidP="0015474A">
            <w:pPr>
              <w:spacing w:line="480" w:lineRule="auto"/>
              <w:rPr>
                <w:rFonts w:asciiTheme="majorBidi" w:hAnsiTheme="majorBidi" w:cstheme="majorBidi"/>
                <w:sz w:val="24"/>
                <w:szCs w:val="24"/>
              </w:rPr>
            </w:pPr>
          </w:p>
        </w:tc>
        <w:tc>
          <w:tcPr>
            <w:tcW w:w="7380" w:type="dxa"/>
          </w:tcPr>
          <w:p w14:paraId="7804C21D" w14:textId="77777777" w:rsidR="00C16867" w:rsidRPr="00EC703C" w:rsidRDefault="00C16867" w:rsidP="0015474A">
            <w:pPr>
              <w:spacing w:line="480" w:lineRule="auto"/>
              <w:rPr>
                <w:rFonts w:ascii="Times New Roman" w:eastAsia="Calibri" w:hAnsi="Times New Roman" w:cs="Times New Roman"/>
                <w:sz w:val="24"/>
                <w:szCs w:val="24"/>
              </w:rPr>
            </w:pPr>
            <m:oMathPara>
              <m:oMath>
                <m:r>
                  <w:rPr>
                    <w:rFonts w:ascii="Cambria Math" w:eastAsia="Calibri" w:hAnsi="Cambria Math" w:cs="Times New Roman"/>
                    <w:sz w:val="24"/>
                    <w:szCs w:val="24"/>
                  </w:rPr>
                  <m:t>ConvertedCommand=100-[100×(</m:t>
                </m:r>
                <m:f>
                  <m:fPr>
                    <m:ctrlPr>
                      <w:rPr>
                        <w:rFonts w:ascii="Cambria Math" w:eastAsia="Calibri" w:hAnsi="Cambria Math" w:cs="Times New Roman"/>
                        <w:i/>
                        <w:sz w:val="24"/>
                        <w:szCs w:val="24"/>
                      </w:rPr>
                    </m:ctrlPr>
                  </m:fPr>
                  <m:num>
                    <m:r>
                      <w:rPr>
                        <w:rFonts w:ascii="Cambria Math" w:eastAsia="Calibri" w:hAnsi="Cambria Math" w:cs="Times New Roman"/>
                        <w:sz w:val="24"/>
                        <w:szCs w:val="24"/>
                      </w:rPr>
                      <m:t>AverageCommand-1.766</m:t>
                    </m:r>
                  </m:num>
                  <m:den>
                    <m:r>
                      <w:rPr>
                        <w:rFonts w:ascii="Cambria Math" w:eastAsia="Calibri" w:hAnsi="Cambria Math" w:cs="Times New Roman"/>
                        <w:sz w:val="24"/>
                        <w:szCs w:val="24"/>
                      </w:rPr>
                      <m:t>10-1.766</m:t>
                    </m:r>
                  </m:den>
                </m:f>
                <m:r>
                  <w:rPr>
                    <w:rFonts w:ascii="Cambria Math" w:eastAsia="Calibri" w:hAnsi="Cambria Math" w:cs="Times New Roman"/>
                    <w:sz w:val="24"/>
                    <w:szCs w:val="24"/>
                  </w:rPr>
                  <m:t>)]</m:t>
                </m:r>
              </m:oMath>
            </m:oMathPara>
          </w:p>
        </w:tc>
        <w:tc>
          <w:tcPr>
            <w:tcW w:w="540" w:type="dxa"/>
            <w:vAlign w:val="center"/>
          </w:tcPr>
          <w:p w14:paraId="568A2A5D" w14:textId="77777777" w:rsidR="00C16867" w:rsidRPr="00EC703C" w:rsidRDefault="006C70A6" w:rsidP="0015474A">
            <w:pPr>
              <w:spacing w:line="480" w:lineRule="auto"/>
              <w:jc w:val="center"/>
              <w:rPr>
                <w:rFonts w:asciiTheme="majorBidi" w:hAnsiTheme="majorBidi" w:cstheme="majorBidi"/>
                <w:sz w:val="24"/>
                <w:szCs w:val="24"/>
              </w:rPr>
            </w:pPr>
            <w:r>
              <w:rPr>
                <w:rFonts w:asciiTheme="majorBidi" w:hAnsiTheme="majorBidi" w:cstheme="majorBidi"/>
                <w:sz w:val="24"/>
                <w:szCs w:val="24"/>
              </w:rPr>
              <w:t>(5</w:t>
            </w:r>
            <w:r w:rsidR="00C16867" w:rsidRPr="00EC703C">
              <w:rPr>
                <w:rFonts w:asciiTheme="majorBidi" w:hAnsiTheme="majorBidi" w:cstheme="majorBidi"/>
                <w:sz w:val="24"/>
                <w:szCs w:val="24"/>
              </w:rPr>
              <w:t>)</w:t>
            </w:r>
          </w:p>
        </w:tc>
      </w:tr>
      <w:tr w:rsidR="006611CE" w:rsidRPr="00EC703C" w14:paraId="7A29A4AB" w14:textId="77777777" w:rsidTr="006611CE">
        <w:trPr>
          <w:jc w:val="center"/>
        </w:trPr>
        <w:tc>
          <w:tcPr>
            <w:tcW w:w="270" w:type="dxa"/>
          </w:tcPr>
          <w:p w14:paraId="3B321CC2" w14:textId="77777777" w:rsidR="00C16867" w:rsidRPr="00EC703C" w:rsidRDefault="00C16867" w:rsidP="0015474A">
            <w:pPr>
              <w:spacing w:line="480" w:lineRule="auto"/>
              <w:rPr>
                <w:rFonts w:asciiTheme="majorBidi" w:hAnsiTheme="majorBidi" w:cstheme="majorBidi"/>
                <w:sz w:val="24"/>
                <w:szCs w:val="24"/>
              </w:rPr>
            </w:pPr>
          </w:p>
        </w:tc>
        <w:tc>
          <w:tcPr>
            <w:tcW w:w="7380" w:type="dxa"/>
          </w:tcPr>
          <w:p w14:paraId="0C860E94" w14:textId="77777777" w:rsidR="00C16867" w:rsidRPr="00EC703C" w:rsidRDefault="00C16867" w:rsidP="0015474A">
            <w:pPr>
              <w:spacing w:line="480" w:lineRule="auto"/>
              <w:rPr>
                <w:rFonts w:ascii="Times New Roman" w:eastAsia="Calibri" w:hAnsi="Times New Roman" w:cs="Times New Roman"/>
                <w:sz w:val="24"/>
                <w:szCs w:val="24"/>
              </w:rPr>
            </w:pPr>
            <m:oMathPara>
              <m:oMath>
                <m:r>
                  <w:rPr>
                    <w:rFonts w:ascii="Cambria Math" w:eastAsia="Calibri" w:hAnsi="Cambria Math" w:cs="Times New Roman"/>
                    <w:sz w:val="24"/>
                    <w:szCs w:val="24"/>
                  </w:rPr>
                  <m:t>ConvertedPosition=100-[100×</m:t>
                </m:r>
                <m:d>
                  <m:dPr>
                    <m:ctrlPr>
                      <w:rPr>
                        <w:rFonts w:ascii="Cambria Math" w:eastAsia="Calibri" w:hAnsi="Cambria Math" w:cs="Times New Roman"/>
                        <w:i/>
                        <w:sz w:val="24"/>
                        <w:szCs w:val="24"/>
                      </w:rPr>
                    </m:ctrlPr>
                  </m:dPr>
                  <m:e>
                    <m:f>
                      <m:fPr>
                        <m:ctrlPr>
                          <w:rPr>
                            <w:rFonts w:ascii="Cambria Math" w:eastAsia="Calibri" w:hAnsi="Cambria Math" w:cs="Times New Roman"/>
                            <w:i/>
                            <w:sz w:val="24"/>
                            <w:szCs w:val="24"/>
                          </w:rPr>
                        </m:ctrlPr>
                      </m:fPr>
                      <m:num>
                        <m:r>
                          <w:rPr>
                            <w:rFonts w:ascii="Cambria Math" w:eastAsia="Calibri" w:hAnsi="Cambria Math" w:cs="Times New Roman"/>
                            <w:sz w:val="24"/>
                            <w:szCs w:val="24"/>
                          </w:rPr>
                          <m:t>AveragePosition-2</m:t>
                        </m:r>
                      </m:num>
                      <m:den>
                        <m:r>
                          <w:rPr>
                            <w:rFonts w:ascii="Cambria Math" w:eastAsia="Calibri" w:hAnsi="Cambria Math" w:cs="Times New Roman"/>
                            <w:sz w:val="24"/>
                            <w:szCs w:val="24"/>
                          </w:rPr>
                          <m:t>8</m:t>
                        </m:r>
                      </m:den>
                    </m:f>
                  </m:e>
                </m:d>
                <m:r>
                  <w:rPr>
                    <w:rFonts w:ascii="Cambria Math" w:eastAsia="Calibri" w:hAnsi="Cambria Math" w:cs="Times New Roman"/>
                    <w:sz w:val="24"/>
                    <w:szCs w:val="24"/>
                  </w:rPr>
                  <m:t>]</m:t>
                </m:r>
              </m:oMath>
            </m:oMathPara>
          </w:p>
        </w:tc>
        <w:tc>
          <w:tcPr>
            <w:tcW w:w="540" w:type="dxa"/>
            <w:vAlign w:val="center"/>
          </w:tcPr>
          <w:p w14:paraId="1551B216" w14:textId="77777777" w:rsidR="00C16867" w:rsidRPr="00EC703C" w:rsidRDefault="006C70A6" w:rsidP="0015474A">
            <w:pPr>
              <w:spacing w:line="480" w:lineRule="auto"/>
              <w:jc w:val="center"/>
              <w:rPr>
                <w:rFonts w:asciiTheme="majorBidi" w:hAnsiTheme="majorBidi" w:cstheme="majorBidi"/>
                <w:sz w:val="24"/>
                <w:szCs w:val="24"/>
              </w:rPr>
            </w:pPr>
            <w:r>
              <w:rPr>
                <w:rFonts w:asciiTheme="majorBidi" w:hAnsiTheme="majorBidi" w:cstheme="majorBidi"/>
                <w:sz w:val="24"/>
                <w:szCs w:val="24"/>
              </w:rPr>
              <w:t>(6</w:t>
            </w:r>
            <w:r w:rsidR="00C16867" w:rsidRPr="00EC703C">
              <w:rPr>
                <w:rFonts w:asciiTheme="majorBidi" w:hAnsiTheme="majorBidi" w:cstheme="majorBidi"/>
                <w:sz w:val="24"/>
                <w:szCs w:val="24"/>
              </w:rPr>
              <w:t>)</w:t>
            </w:r>
          </w:p>
        </w:tc>
      </w:tr>
    </w:tbl>
    <w:p w14:paraId="2A9F3A8B" w14:textId="77777777" w:rsidR="00C16867" w:rsidRPr="00EC703C" w:rsidRDefault="00C16867" w:rsidP="00C16867">
      <w:pPr>
        <w:spacing w:line="480" w:lineRule="auto"/>
        <w:ind w:firstLine="720"/>
        <w:jc w:val="both"/>
        <w:rPr>
          <w:rFonts w:asciiTheme="majorBidi" w:hAnsiTheme="majorBidi" w:cstheme="majorBidi"/>
          <w:sz w:val="24"/>
          <w:szCs w:val="24"/>
        </w:rPr>
      </w:pPr>
      <w:r w:rsidRPr="00EC703C">
        <w:rPr>
          <w:rFonts w:asciiTheme="majorBidi" w:hAnsiTheme="majorBidi" w:cstheme="majorBidi"/>
          <w:sz w:val="24"/>
          <w:szCs w:val="24"/>
        </w:rPr>
        <w:t>Introducing an override (from 0% to 100% and then from 100% back to 0%), the data for differential pressures, command, position, and flow rate are collected to compute the empirical valve characteristics curve using the max-operation below:</w:t>
      </w:r>
    </w:p>
    <w:tbl>
      <w:tblPr>
        <w:tblStyle w:val="TableGrid"/>
        <w:tblW w:w="828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0"/>
        <w:gridCol w:w="7200"/>
        <w:gridCol w:w="720"/>
      </w:tblGrid>
      <w:tr w:rsidR="006611CE" w:rsidRPr="00EC703C" w14:paraId="5059ABD2" w14:textId="77777777" w:rsidTr="006611CE">
        <w:trPr>
          <w:jc w:val="center"/>
        </w:trPr>
        <w:tc>
          <w:tcPr>
            <w:tcW w:w="360" w:type="dxa"/>
          </w:tcPr>
          <w:p w14:paraId="3995BB3E" w14:textId="77777777" w:rsidR="00C16867" w:rsidRPr="00EC703C" w:rsidRDefault="00C16867" w:rsidP="0015474A">
            <w:pPr>
              <w:spacing w:line="480" w:lineRule="auto"/>
              <w:rPr>
                <w:rFonts w:asciiTheme="majorBidi" w:hAnsiTheme="majorBidi" w:cstheme="majorBidi"/>
                <w:sz w:val="24"/>
                <w:szCs w:val="24"/>
              </w:rPr>
            </w:pPr>
          </w:p>
        </w:tc>
        <w:tc>
          <w:tcPr>
            <w:tcW w:w="7200" w:type="dxa"/>
          </w:tcPr>
          <w:p w14:paraId="403CFDB5" w14:textId="77777777" w:rsidR="00C16867" w:rsidRPr="00EC703C" w:rsidRDefault="00C16867" w:rsidP="0015474A">
            <w:pPr>
              <w:spacing w:line="480" w:lineRule="auto"/>
              <w:rPr>
                <w:rFonts w:asciiTheme="majorBidi" w:hAnsiTheme="majorBidi" w:cstheme="majorBidi"/>
                <w:sz w:val="24"/>
                <w:szCs w:val="24"/>
              </w:rPr>
            </w:pPr>
            <m:oMathPara>
              <m:oMath>
                <m:r>
                  <w:rPr>
                    <w:rFonts w:ascii="Cambria Math" w:hAnsi="Cambria Math" w:cstheme="majorBidi"/>
                    <w:sz w:val="24"/>
                    <w:szCs w:val="24"/>
                  </w:rPr>
                  <m:t>f</m:t>
                </m:r>
                <m:d>
                  <m:dPr>
                    <m:ctrlPr>
                      <w:rPr>
                        <w:rFonts w:ascii="Cambria Math" w:hAnsi="Cambria Math" w:cstheme="majorBidi"/>
                        <w:i/>
                        <w:sz w:val="24"/>
                        <w:szCs w:val="24"/>
                      </w:rPr>
                    </m:ctrlPr>
                  </m:dPr>
                  <m:e>
                    <m:r>
                      <w:rPr>
                        <w:rFonts w:ascii="Cambria Math" w:hAnsi="Cambria Math" w:cstheme="majorBidi"/>
                        <w:sz w:val="24"/>
                        <w:szCs w:val="24"/>
                      </w:rPr>
                      <m:t>x</m:t>
                    </m:r>
                  </m:e>
                </m:d>
                <m:r>
                  <w:rPr>
                    <w:rFonts w:ascii="Cambria Math" w:hAnsi="Cambria Math" w:cstheme="majorBidi"/>
                    <w:sz w:val="24"/>
                    <w:szCs w:val="24"/>
                  </w:rPr>
                  <m:t>=</m:t>
                </m:r>
                <m:f>
                  <m:fPr>
                    <m:ctrlPr>
                      <w:rPr>
                        <w:rFonts w:ascii="Cambria Math" w:hAnsi="Cambria Math" w:cstheme="majorBidi"/>
                        <w:i/>
                        <w:sz w:val="24"/>
                        <w:szCs w:val="24"/>
                      </w:rPr>
                    </m:ctrlPr>
                  </m:fPr>
                  <m:num>
                    <m:r>
                      <w:rPr>
                        <w:rFonts w:ascii="Cambria Math" w:hAnsi="Cambria Math" w:cstheme="majorBidi"/>
                        <w:sz w:val="24"/>
                        <w:szCs w:val="24"/>
                      </w:rPr>
                      <m:t>Q</m:t>
                    </m:r>
                  </m:num>
                  <m:den>
                    <m:rad>
                      <m:radPr>
                        <m:degHide m:val="1"/>
                        <m:ctrlPr>
                          <w:rPr>
                            <w:rFonts w:ascii="Cambria Math" w:hAnsi="Cambria Math" w:cstheme="majorBidi"/>
                            <w:i/>
                            <w:sz w:val="24"/>
                            <w:szCs w:val="24"/>
                          </w:rPr>
                        </m:ctrlPr>
                      </m:radPr>
                      <m:deg/>
                      <m:e>
                        <m:r>
                          <w:rPr>
                            <w:rFonts w:ascii="Cambria Math" w:hAnsi="Cambria Math" w:cstheme="majorBidi"/>
                            <w:sz w:val="24"/>
                            <w:szCs w:val="24"/>
                          </w:rPr>
                          <m:t>P</m:t>
                        </m:r>
                      </m:e>
                    </m:rad>
                  </m:den>
                </m:f>
                <m:r>
                  <w:rPr>
                    <w:rFonts w:ascii="Cambria Math" w:hAnsi="Cambria Math" w:cstheme="majorBidi"/>
                    <w:sz w:val="24"/>
                    <w:szCs w:val="24"/>
                  </w:rPr>
                  <m:t>=MAX(</m:t>
                </m:r>
                <m:f>
                  <m:fPr>
                    <m:ctrlPr>
                      <w:rPr>
                        <w:rFonts w:ascii="Cambria Math" w:hAnsi="Cambria Math" w:cstheme="majorBidi"/>
                        <w:i/>
                        <w:sz w:val="24"/>
                        <w:szCs w:val="24"/>
                      </w:rPr>
                    </m:ctrlPr>
                  </m:fPr>
                  <m:num>
                    <m:r>
                      <w:rPr>
                        <w:rFonts w:ascii="Cambria Math" w:hAnsi="Cambria Math" w:cstheme="majorBidi"/>
                        <w:sz w:val="24"/>
                        <w:szCs w:val="24"/>
                      </w:rPr>
                      <m:t>FlowRate</m:t>
                    </m:r>
                  </m:num>
                  <m:den>
                    <m:rad>
                      <m:radPr>
                        <m:degHide m:val="1"/>
                        <m:ctrlPr>
                          <w:rPr>
                            <w:rFonts w:ascii="Cambria Math" w:hAnsi="Cambria Math" w:cstheme="majorBidi"/>
                            <w:i/>
                            <w:sz w:val="24"/>
                            <w:szCs w:val="24"/>
                          </w:rPr>
                        </m:ctrlPr>
                      </m:radPr>
                      <m:deg/>
                      <m:e>
                        <m:r>
                          <w:rPr>
                            <w:rFonts w:ascii="Cambria Math" w:hAnsi="Cambria Math" w:cstheme="majorBidi"/>
                            <w:sz w:val="24"/>
                            <w:szCs w:val="24"/>
                          </w:rPr>
                          <m:t>DP</m:t>
                        </m:r>
                      </m:e>
                    </m:rad>
                  </m:den>
                </m:f>
                <m:r>
                  <w:rPr>
                    <w:rFonts w:ascii="Cambria Math" w:hAnsi="Cambria Math" w:cstheme="majorBidi"/>
                    <w:sz w:val="24"/>
                    <w:szCs w:val="24"/>
                  </w:rPr>
                  <m:t>,0)</m:t>
                </m:r>
              </m:oMath>
            </m:oMathPara>
          </w:p>
        </w:tc>
        <w:tc>
          <w:tcPr>
            <w:tcW w:w="720" w:type="dxa"/>
            <w:vAlign w:val="center"/>
          </w:tcPr>
          <w:p w14:paraId="014F0AB0" w14:textId="77777777" w:rsidR="00C16867" w:rsidRPr="00EC703C" w:rsidRDefault="008A7909" w:rsidP="0015474A">
            <w:pPr>
              <w:spacing w:line="480" w:lineRule="auto"/>
              <w:jc w:val="center"/>
              <w:rPr>
                <w:rFonts w:asciiTheme="majorBidi" w:hAnsiTheme="majorBidi" w:cstheme="majorBidi"/>
                <w:sz w:val="24"/>
                <w:szCs w:val="24"/>
              </w:rPr>
            </w:pPr>
            <w:r>
              <w:rPr>
                <w:rFonts w:asciiTheme="majorBidi" w:hAnsiTheme="majorBidi" w:cstheme="majorBidi"/>
                <w:sz w:val="24"/>
                <w:szCs w:val="24"/>
              </w:rPr>
              <w:t>(7</w:t>
            </w:r>
            <w:r w:rsidR="00C16867" w:rsidRPr="00EC703C">
              <w:rPr>
                <w:rFonts w:asciiTheme="majorBidi" w:hAnsiTheme="majorBidi" w:cstheme="majorBidi"/>
                <w:sz w:val="24"/>
                <w:szCs w:val="24"/>
              </w:rPr>
              <w:t>)</w:t>
            </w:r>
          </w:p>
        </w:tc>
      </w:tr>
    </w:tbl>
    <w:p w14:paraId="1B2185BD" w14:textId="77777777" w:rsidR="00C16867" w:rsidRPr="00EC703C" w:rsidRDefault="00C16867" w:rsidP="00C16867">
      <w:pPr>
        <w:spacing w:line="480" w:lineRule="auto"/>
        <w:jc w:val="both"/>
        <w:rPr>
          <w:rFonts w:asciiTheme="majorBidi" w:hAnsiTheme="majorBidi" w:cstheme="majorBidi"/>
          <w:sz w:val="24"/>
          <w:szCs w:val="24"/>
        </w:rPr>
      </w:pPr>
      <w:r w:rsidRPr="00EC703C">
        <w:rPr>
          <w:rFonts w:asciiTheme="majorBidi" w:hAnsiTheme="majorBidi" w:cstheme="majorBidi"/>
          <w:sz w:val="24"/>
          <w:szCs w:val="24"/>
        </w:rPr>
        <w:t>Given the above information and calculation, valve command and valve position are plotted in Figure 3.6.</w:t>
      </w:r>
    </w:p>
    <w:p w14:paraId="38E1D50E" w14:textId="32E40DE3" w:rsidR="001143EA" w:rsidRDefault="00C16867" w:rsidP="00826F07">
      <w:pPr>
        <w:pStyle w:val="Body"/>
        <w:spacing w:after="0" w:line="480" w:lineRule="auto"/>
        <w:ind w:firstLine="720"/>
        <w:jc w:val="both"/>
        <w:rPr>
          <w:rFonts w:ascii="Times New Roman" w:hAnsi="Times New Roman" w:cs="Times New Roman"/>
          <w:noProof/>
          <w:sz w:val="24"/>
          <w:szCs w:val="24"/>
        </w:rPr>
      </w:pPr>
      <w:r w:rsidRPr="00D70329">
        <w:rPr>
          <w:rFonts w:ascii="Times New Roman" w:hAnsi="Times New Roman" w:cs="Times New Roman"/>
          <w:sz w:val="24"/>
          <w:szCs w:val="24"/>
        </w:rPr>
        <w:t xml:space="preserve">The regressed </w:t>
      </w:r>
      <w:r w:rsidRPr="00D70329">
        <w:rPr>
          <w:rFonts w:ascii="Times New Roman" w:hAnsi="Times New Roman" w:cs="Times New Roman"/>
          <w:i/>
          <w:sz w:val="24"/>
          <w:szCs w:val="24"/>
        </w:rPr>
        <w:t>f(x)</w:t>
      </w:r>
      <w:r w:rsidRPr="00D70329">
        <w:rPr>
          <w:rFonts w:ascii="Times New Roman" w:hAnsi="Times New Roman" w:cs="Times New Roman"/>
          <w:sz w:val="24"/>
          <w:szCs w:val="24"/>
        </w:rPr>
        <w:t xml:space="preserve"> curve is a valve characteristic curve for steady-state valve operations. </w:t>
      </w:r>
      <w:r>
        <w:rPr>
          <w:rFonts w:ascii="Times New Roman" w:eastAsiaTheme="minorEastAsia" w:hAnsi="Times New Roman" w:cs="Times New Roman"/>
          <w:color w:val="auto"/>
          <w:sz w:val="24"/>
          <w:szCs w:val="24"/>
          <w:bdr w:val="none" w:sz="0" w:space="0" w:color="auto"/>
          <w:lang w:eastAsia="zh-CN"/>
        </w:rPr>
        <w:t>Employing</w:t>
      </w:r>
      <w:r w:rsidRPr="00D70329">
        <w:rPr>
          <w:rFonts w:ascii="Times New Roman" w:hAnsi="Times New Roman" w:cs="Times New Roman"/>
          <w:sz w:val="24"/>
          <w:szCs w:val="24"/>
        </w:rPr>
        <w:t xml:space="preserve"> the empirical coefficients obtained in </w:t>
      </w:r>
      <w:r>
        <w:rPr>
          <w:rFonts w:ascii="Times New Roman" w:hAnsi="Times New Roman" w:cs="Times New Roman"/>
          <w:sz w:val="24"/>
          <w:szCs w:val="24"/>
        </w:rPr>
        <w:t>Figure 3.6</w:t>
      </w:r>
      <w:r w:rsidRPr="00D70329">
        <w:rPr>
          <w:rFonts w:ascii="Times New Roman" w:hAnsi="Times New Roman" w:cs="Times New Roman"/>
          <w:sz w:val="24"/>
          <w:szCs w:val="24"/>
        </w:rPr>
        <w:t xml:space="preserve">, a virtual water flow </w:t>
      </w:r>
      <w:r w:rsidR="00CA4193">
        <w:rPr>
          <w:rFonts w:ascii="Times New Roman" w:hAnsi="Times New Roman" w:cs="Times New Roman"/>
          <w:sz w:val="24"/>
          <w:szCs w:val="24"/>
        </w:rPr>
        <w:t xml:space="preserve">rate </w:t>
      </w:r>
      <w:r w:rsidRPr="00D70329">
        <w:rPr>
          <w:rFonts w:ascii="Times New Roman" w:hAnsi="Times New Roman" w:cs="Times New Roman"/>
          <w:sz w:val="24"/>
          <w:szCs w:val="24"/>
        </w:rPr>
        <w:t xml:space="preserve">was then computed. </w:t>
      </w:r>
      <w:r>
        <w:rPr>
          <w:rFonts w:ascii="Times New Roman" w:hAnsi="Times New Roman" w:cs="Times New Roman"/>
          <w:sz w:val="24"/>
          <w:szCs w:val="24"/>
        </w:rPr>
        <w:t>Figure 3.7</w:t>
      </w:r>
      <w:r w:rsidRPr="00CD316E">
        <w:rPr>
          <w:rFonts w:ascii="Times New Roman" w:hAnsi="Times New Roman" w:cs="Times New Roman"/>
          <w:sz w:val="24"/>
          <w:szCs w:val="24"/>
        </w:rPr>
        <w:t xml:space="preserve"> compares the different flow rates obtained by the ultrasonic meter and calculated by the valve </w:t>
      </w:r>
      <w:r>
        <w:rPr>
          <w:rFonts w:ascii="Times New Roman" w:hAnsi="Times New Roman" w:cs="Times New Roman"/>
          <w:sz w:val="24"/>
          <w:szCs w:val="24"/>
        </w:rPr>
        <w:t>commands and corrected commands</w:t>
      </w:r>
      <w:r>
        <w:rPr>
          <w:rFonts w:ascii="Times New Roman" w:hAnsi="Times New Roman" w:cs="Times New Roman"/>
          <w:noProof/>
          <w:sz w:val="24"/>
          <w:szCs w:val="24"/>
        </w:rPr>
        <w:t>.</w:t>
      </w:r>
    </w:p>
    <w:p w14:paraId="579648EE" w14:textId="35A7FB46" w:rsidR="00C16867" w:rsidRDefault="001143EA" w:rsidP="001143EA">
      <w:pPr>
        <w:pStyle w:val="Body"/>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085F7903" wp14:editId="3341C7B8">
            <wp:extent cx="5029200" cy="1887855"/>
            <wp:effectExtent l="0" t="0" r="0" b="444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Screen Shot 2018-08-19 at 2.43.39 PM.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029200" cy="1887855"/>
                    </a:xfrm>
                    <a:prstGeom prst="rect">
                      <a:avLst/>
                    </a:prstGeom>
                  </pic:spPr>
                </pic:pic>
              </a:graphicData>
            </a:graphic>
          </wp:inline>
        </w:drawing>
      </w:r>
    </w:p>
    <w:p w14:paraId="3B78AA5A" w14:textId="77777777" w:rsidR="00355F76" w:rsidRDefault="00C16867" w:rsidP="00355F76">
      <w:pPr>
        <w:pStyle w:val="Body"/>
        <w:spacing w:after="0" w:line="480" w:lineRule="auto"/>
        <w:jc w:val="center"/>
        <w:rPr>
          <w:rFonts w:ascii="Times New Roman" w:hAnsi="Times New Roman" w:cs="Times New Roman"/>
          <w:b/>
          <w:iCs/>
          <w:sz w:val="20"/>
          <w:szCs w:val="20"/>
        </w:rPr>
      </w:pPr>
      <w:r w:rsidRPr="00355F76">
        <w:rPr>
          <w:rFonts w:ascii="Times New Roman" w:hAnsi="Times New Roman" w:cs="Times New Roman"/>
          <w:b/>
          <w:iCs/>
          <w:sz w:val="20"/>
          <w:szCs w:val="20"/>
        </w:rPr>
        <w:t>Figure 3.7: Comparison between the measured flow rates, calculated flow rates using valve commands, and calculated flow rates using corrected commands.</w:t>
      </w:r>
    </w:p>
    <w:p w14:paraId="1F2C1B02" w14:textId="77777777" w:rsidR="00C16867" w:rsidRPr="00355F76" w:rsidRDefault="00C16867" w:rsidP="00355F76">
      <w:pPr>
        <w:pStyle w:val="Body"/>
        <w:spacing w:after="240" w:line="480" w:lineRule="auto"/>
        <w:jc w:val="center"/>
        <w:rPr>
          <w:rFonts w:ascii="Times New Roman" w:hAnsi="Times New Roman" w:cs="Times New Roman"/>
          <w:bCs/>
          <w:iCs/>
          <w:sz w:val="24"/>
          <w:szCs w:val="24"/>
        </w:rPr>
      </w:pPr>
      <w:r w:rsidRPr="00355F76">
        <w:rPr>
          <w:rFonts w:ascii="Times New Roman" w:hAnsi="Times New Roman" w:cs="Times New Roman"/>
          <w:bCs/>
          <w:iCs/>
          <w:sz w:val="20"/>
          <w:szCs w:val="20"/>
        </w:rPr>
        <w:t>(</w:t>
      </w:r>
      <w:r w:rsidR="00355F76">
        <w:rPr>
          <w:rFonts w:ascii="Times New Roman" w:hAnsi="Times New Roman" w:cs="Times New Roman"/>
          <w:bCs/>
          <w:iCs/>
          <w:color w:val="000000" w:themeColor="text1"/>
          <w:sz w:val="20"/>
          <w:szCs w:val="20"/>
        </w:rPr>
        <w:t xml:space="preserve">Notes – </w:t>
      </w:r>
      <w:r w:rsidRPr="00355F76">
        <w:rPr>
          <w:rFonts w:ascii="Times New Roman" w:hAnsi="Times New Roman" w:cs="Times New Roman"/>
          <w:bCs/>
          <w:iCs/>
          <w:color w:val="000000" w:themeColor="text1"/>
          <w:sz w:val="20"/>
          <w:szCs w:val="20"/>
        </w:rPr>
        <w:t>1: calculated flow using valve commands; 2: calculated flow rate using valve positions; 3: measured flow rate by the ultrasonic meter; 4: calculated flow using corrected valve commands.)</w:t>
      </w:r>
    </w:p>
    <w:p w14:paraId="7A14ED2C" w14:textId="2622DF29" w:rsidR="00C16867" w:rsidRPr="00355F76" w:rsidRDefault="00C16867" w:rsidP="006611CE">
      <w:pPr>
        <w:spacing w:line="480" w:lineRule="auto"/>
        <w:ind w:firstLine="720"/>
        <w:jc w:val="both"/>
        <w:rPr>
          <w:rFonts w:ascii="Times New Roman" w:hAnsi="Times New Roman" w:cs="Times New Roman"/>
          <w:sz w:val="24"/>
          <w:szCs w:val="24"/>
        </w:rPr>
      </w:pPr>
      <w:r w:rsidRPr="00355F76">
        <w:rPr>
          <w:rFonts w:ascii="Times New Roman" w:hAnsi="Times New Roman" w:cs="Times New Roman"/>
          <w:sz w:val="24"/>
          <w:szCs w:val="24"/>
        </w:rPr>
        <w:t>The differences between the calibrated flow</w:t>
      </w:r>
      <w:r w:rsidR="00787A22">
        <w:rPr>
          <w:rFonts w:ascii="Times New Roman" w:hAnsi="Times New Roman" w:cs="Times New Roman"/>
          <w:sz w:val="24"/>
          <w:szCs w:val="24"/>
        </w:rPr>
        <w:t xml:space="preserve"> rate</w:t>
      </w:r>
      <w:r w:rsidRPr="00355F76">
        <w:rPr>
          <w:rFonts w:ascii="Times New Roman" w:hAnsi="Times New Roman" w:cs="Times New Roman"/>
          <w:sz w:val="24"/>
          <w:szCs w:val="24"/>
        </w:rPr>
        <w:t>s using commands, corrected commands, and the actual flow</w:t>
      </w:r>
      <w:r w:rsidR="00787A22">
        <w:rPr>
          <w:rFonts w:ascii="Times New Roman" w:hAnsi="Times New Roman" w:cs="Times New Roman"/>
          <w:sz w:val="24"/>
          <w:szCs w:val="24"/>
        </w:rPr>
        <w:t xml:space="preserve"> rate</w:t>
      </w:r>
      <w:r w:rsidRPr="00355F76">
        <w:rPr>
          <w:rFonts w:ascii="Times New Roman" w:hAnsi="Times New Roman" w:cs="Times New Roman"/>
          <w:sz w:val="24"/>
          <w:szCs w:val="24"/>
        </w:rPr>
        <w:t>s recorded by the ultrasonic meter were then computed. In particular, in order to evaluate the performance of different flow calculations, three sets of errors were compared:</w:t>
      </w:r>
    </w:p>
    <w:p w14:paraId="0FDB9BD6" w14:textId="10FAD532" w:rsidR="00C16867" w:rsidRPr="00C11CA7" w:rsidRDefault="00C16867" w:rsidP="006611CE">
      <w:pPr>
        <w:pStyle w:val="ListParagraph"/>
        <w:numPr>
          <w:ilvl w:val="0"/>
          <w:numId w:val="15"/>
        </w:numPr>
        <w:spacing w:line="480" w:lineRule="auto"/>
        <w:jc w:val="both"/>
        <w:rPr>
          <w:rFonts w:ascii="Times New Roman" w:hAnsi="Times New Roman" w:cs="Times New Roman"/>
        </w:rPr>
      </w:pPr>
      <w:r w:rsidRPr="00C11CA7">
        <w:rPr>
          <w:rFonts w:ascii="Times New Roman" w:hAnsi="Times New Roman" w:cs="Times New Roman"/>
          <w:i/>
        </w:rPr>
        <w:t>Error</w:t>
      </w:r>
      <w:r w:rsidRPr="00C11CA7">
        <w:rPr>
          <w:rFonts w:ascii="Times New Roman" w:hAnsi="Times New Roman" w:cs="Times New Roman"/>
          <w:i/>
          <w:vertAlign w:val="subscript"/>
        </w:rPr>
        <w:t>1</w:t>
      </w:r>
      <w:r w:rsidRPr="00C11CA7">
        <w:rPr>
          <w:rFonts w:ascii="Times New Roman" w:hAnsi="Times New Roman" w:cs="Times New Roman"/>
        </w:rPr>
        <w:t xml:space="preserve"> –</w:t>
      </w:r>
      <w:r w:rsidRPr="00C11CA7">
        <w:rPr>
          <w:rFonts w:ascii="Times New Roman" w:hAnsi="Times New Roman" w:cs="Times New Roman"/>
          <w:vertAlign w:val="subscript"/>
        </w:rPr>
        <w:t xml:space="preserve"> </w:t>
      </w:r>
      <w:r w:rsidRPr="00C11CA7">
        <w:rPr>
          <w:rFonts w:ascii="Times New Roman" w:hAnsi="Times New Roman" w:cs="Times New Roman"/>
        </w:rPr>
        <w:t xml:space="preserve">the absolute error between measured flow </w:t>
      </w:r>
      <w:r w:rsidR="00787A22">
        <w:rPr>
          <w:rFonts w:ascii="Times New Roman" w:hAnsi="Times New Roman" w:cs="Times New Roman"/>
        </w:rPr>
        <w:t xml:space="preserve">rate </w:t>
      </w:r>
      <w:r w:rsidRPr="00C11CA7">
        <w:rPr>
          <w:rFonts w:ascii="Times New Roman" w:hAnsi="Times New Roman" w:cs="Times New Roman"/>
        </w:rPr>
        <w:t>(V</w:t>
      </w:r>
      <w:r w:rsidRPr="00C11CA7">
        <w:rPr>
          <w:rFonts w:ascii="Times New Roman" w:hAnsi="Times New Roman" w:cs="Times New Roman"/>
          <w:vertAlign w:val="subscript"/>
        </w:rPr>
        <w:t>U</w:t>
      </w:r>
      <w:r w:rsidRPr="00C11CA7">
        <w:rPr>
          <w:rFonts w:ascii="Times New Roman" w:hAnsi="Times New Roman" w:cs="Times New Roman"/>
        </w:rPr>
        <w:t xml:space="preserve">), which was measured by the ultrasonic meter, and the calculated flow </w:t>
      </w:r>
      <w:r w:rsidR="00787A22">
        <w:rPr>
          <w:rFonts w:ascii="Times New Roman" w:hAnsi="Times New Roman" w:cs="Times New Roman"/>
        </w:rPr>
        <w:t xml:space="preserve">rate </w:t>
      </w:r>
      <w:r w:rsidRPr="00C11CA7">
        <w:rPr>
          <w:rFonts w:ascii="Times New Roman" w:hAnsi="Times New Roman" w:cs="Times New Roman"/>
        </w:rPr>
        <w:t>(V</w:t>
      </w:r>
      <w:r w:rsidRPr="00C11CA7">
        <w:rPr>
          <w:rFonts w:ascii="Times New Roman" w:hAnsi="Times New Roman" w:cs="Times New Roman"/>
          <w:vertAlign w:val="subscript"/>
        </w:rPr>
        <w:t>C</w:t>
      </w:r>
      <w:r w:rsidRPr="00C11CA7">
        <w:rPr>
          <w:rFonts w:ascii="Times New Roman" w:hAnsi="Times New Roman" w:cs="Times New Roman"/>
        </w:rPr>
        <w:t xml:space="preserve">), which was calculated using the corrected valve command, is taken for the first set of errors. </w:t>
      </w:r>
    </w:p>
    <w:p w14:paraId="76F6151D" w14:textId="08CB9AF4" w:rsidR="00C16867" w:rsidRPr="00C11CA7" w:rsidRDefault="00C16867" w:rsidP="006611CE">
      <w:pPr>
        <w:pStyle w:val="ListParagraph"/>
        <w:numPr>
          <w:ilvl w:val="0"/>
          <w:numId w:val="15"/>
        </w:numPr>
        <w:spacing w:line="480" w:lineRule="auto"/>
        <w:jc w:val="both"/>
        <w:rPr>
          <w:rFonts w:ascii="Times New Roman" w:hAnsi="Times New Roman" w:cs="Times New Roman"/>
        </w:rPr>
      </w:pPr>
      <w:r w:rsidRPr="00C11CA7">
        <w:rPr>
          <w:rFonts w:ascii="Times New Roman" w:hAnsi="Times New Roman" w:cs="Times New Roman"/>
          <w:i/>
        </w:rPr>
        <w:t>Error</w:t>
      </w:r>
      <w:r w:rsidRPr="00C11CA7">
        <w:rPr>
          <w:rFonts w:ascii="Times New Roman" w:hAnsi="Times New Roman" w:cs="Times New Roman"/>
          <w:i/>
          <w:vertAlign w:val="subscript"/>
        </w:rPr>
        <w:t>2</w:t>
      </w:r>
      <w:r w:rsidRPr="00C11CA7">
        <w:rPr>
          <w:rFonts w:ascii="Times New Roman" w:hAnsi="Times New Roman" w:cs="Times New Roman"/>
        </w:rPr>
        <w:t xml:space="preserve"> – the absolute error between the measured flow </w:t>
      </w:r>
      <w:r w:rsidR="00787A22">
        <w:rPr>
          <w:rFonts w:ascii="Times New Roman" w:hAnsi="Times New Roman" w:cs="Times New Roman"/>
        </w:rPr>
        <w:t xml:space="preserve">rate </w:t>
      </w:r>
      <w:r w:rsidRPr="00C11CA7">
        <w:rPr>
          <w:rFonts w:ascii="Times New Roman" w:hAnsi="Times New Roman" w:cs="Times New Roman"/>
        </w:rPr>
        <w:t>(V</w:t>
      </w:r>
      <w:r w:rsidRPr="00C11CA7">
        <w:rPr>
          <w:rFonts w:ascii="Times New Roman" w:hAnsi="Times New Roman" w:cs="Times New Roman"/>
          <w:vertAlign w:val="subscript"/>
        </w:rPr>
        <w:t>U</w:t>
      </w:r>
      <w:r w:rsidRPr="00C11CA7">
        <w:rPr>
          <w:rFonts w:ascii="Times New Roman" w:hAnsi="Times New Roman" w:cs="Times New Roman"/>
        </w:rPr>
        <w:t xml:space="preserve">) and the calculated flow </w:t>
      </w:r>
      <w:r w:rsidR="00787A22">
        <w:rPr>
          <w:rFonts w:ascii="Times New Roman" w:hAnsi="Times New Roman" w:cs="Times New Roman"/>
        </w:rPr>
        <w:t xml:space="preserve">rate </w:t>
      </w:r>
      <w:r w:rsidRPr="00C11CA7">
        <w:rPr>
          <w:rFonts w:ascii="Times New Roman" w:hAnsi="Times New Roman" w:cs="Times New Roman"/>
        </w:rPr>
        <w:t>using the valve original command (V</w:t>
      </w:r>
      <w:r w:rsidRPr="00C11CA7">
        <w:rPr>
          <w:rFonts w:ascii="Times New Roman" w:hAnsi="Times New Roman" w:cs="Times New Roman"/>
          <w:vertAlign w:val="subscript"/>
        </w:rPr>
        <w:t>O</w:t>
      </w:r>
      <w:r w:rsidRPr="00C11CA7">
        <w:rPr>
          <w:rFonts w:ascii="Times New Roman" w:hAnsi="Times New Roman" w:cs="Times New Roman"/>
        </w:rPr>
        <w:t>), which was not corrected for, is taken for the second set of errors.</w:t>
      </w:r>
    </w:p>
    <w:p w14:paraId="5994F876" w14:textId="4AB972A9" w:rsidR="00C16867" w:rsidRPr="008B5178" w:rsidRDefault="00C16867" w:rsidP="006611CE">
      <w:pPr>
        <w:pStyle w:val="ListParagraph"/>
        <w:numPr>
          <w:ilvl w:val="0"/>
          <w:numId w:val="15"/>
        </w:numPr>
        <w:spacing w:line="480" w:lineRule="auto"/>
        <w:jc w:val="both"/>
        <w:rPr>
          <w:rFonts w:ascii="Times New Roman" w:hAnsi="Times New Roman" w:cs="Times New Roman"/>
        </w:rPr>
      </w:pPr>
      <w:r w:rsidRPr="008B5178">
        <w:rPr>
          <w:rFonts w:ascii="Times New Roman" w:hAnsi="Times New Roman" w:cs="Times New Roman"/>
          <w:i/>
        </w:rPr>
        <w:t>Error</w:t>
      </w:r>
      <w:r w:rsidRPr="008B5178">
        <w:rPr>
          <w:rFonts w:ascii="Times New Roman" w:hAnsi="Times New Roman" w:cs="Times New Roman"/>
          <w:i/>
          <w:vertAlign w:val="subscript"/>
        </w:rPr>
        <w:t>3</w:t>
      </w:r>
      <w:r>
        <w:rPr>
          <w:rFonts w:ascii="Times New Roman" w:hAnsi="Times New Roman" w:cs="Times New Roman"/>
          <w:vertAlign w:val="subscript"/>
        </w:rPr>
        <w:t xml:space="preserve"> </w:t>
      </w:r>
      <w:r>
        <w:rPr>
          <w:rFonts w:ascii="Times New Roman" w:hAnsi="Times New Roman" w:cs="Times New Roman"/>
        </w:rPr>
        <w:t>– t</w:t>
      </w:r>
      <w:r w:rsidRPr="008B5178">
        <w:rPr>
          <w:rFonts w:ascii="Times New Roman" w:hAnsi="Times New Roman" w:cs="Times New Roman"/>
        </w:rPr>
        <w:t xml:space="preserve">he absolute error between the measured flow </w:t>
      </w:r>
      <w:r w:rsidR="00787A22">
        <w:rPr>
          <w:rFonts w:ascii="Times New Roman" w:hAnsi="Times New Roman" w:cs="Times New Roman"/>
        </w:rPr>
        <w:t xml:space="preserve">rate </w:t>
      </w:r>
      <w:r w:rsidRPr="008B5178">
        <w:rPr>
          <w:rFonts w:ascii="Times New Roman" w:hAnsi="Times New Roman" w:cs="Times New Roman"/>
        </w:rPr>
        <w:t>(V</w:t>
      </w:r>
      <w:r w:rsidRPr="008B5178">
        <w:rPr>
          <w:rFonts w:ascii="Times New Roman" w:hAnsi="Times New Roman" w:cs="Times New Roman"/>
          <w:vertAlign w:val="subscript"/>
        </w:rPr>
        <w:t>U</w:t>
      </w:r>
      <w:r w:rsidRPr="008B5178">
        <w:rPr>
          <w:rFonts w:ascii="Times New Roman" w:hAnsi="Times New Roman" w:cs="Times New Roman"/>
        </w:rPr>
        <w:t xml:space="preserve">) and valve position flow </w:t>
      </w:r>
      <w:r w:rsidR="00787A22">
        <w:rPr>
          <w:rFonts w:ascii="Times New Roman" w:hAnsi="Times New Roman" w:cs="Times New Roman"/>
        </w:rPr>
        <w:t xml:space="preserve">rate </w:t>
      </w:r>
      <w:r w:rsidRPr="008B5178">
        <w:rPr>
          <w:rFonts w:ascii="Times New Roman" w:hAnsi="Times New Roman" w:cs="Times New Roman"/>
        </w:rPr>
        <w:t>(V</w:t>
      </w:r>
      <w:r w:rsidRPr="008B5178">
        <w:rPr>
          <w:rFonts w:ascii="Times New Roman" w:hAnsi="Times New Roman" w:cs="Times New Roman"/>
          <w:vertAlign w:val="subscript"/>
        </w:rPr>
        <w:t>P</w:t>
      </w:r>
      <w:r>
        <w:rPr>
          <w:rFonts w:ascii="Times New Roman" w:hAnsi="Times New Roman" w:cs="Times New Roman"/>
        </w:rPr>
        <w:t>) i</w:t>
      </w:r>
      <w:r w:rsidRPr="008B5178">
        <w:rPr>
          <w:rFonts w:ascii="Times New Roman" w:hAnsi="Times New Roman" w:cs="Times New Roman"/>
        </w:rPr>
        <w:t xml:space="preserve">s taken for the third set of errors.  </w:t>
      </w:r>
    </w:p>
    <w:p w14:paraId="430CBBAE" w14:textId="6B622D1B" w:rsidR="00C16867" w:rsidRPr="00355F76" w:rsidRDefault="00C16867" w:rsidP="006611CE">
      <w:pPr>
        <w:spacing w:line="480" w:lineRule="auto"/>
        <w:ind w:firstLine="720"/>
        <w:jc w:val="both"/>
        <w:rPr>
          <w:rFonts w:ascii="Times New Roman" w:hAnsi="Times New Roman" w:cs="Times New Roman"/>
          <w:sz w:val="24"/>
          <w:szCs w:val="24"/>
        </w:rPr>
      </w:pPr>
      <w:r w:rsidRPr="00355F76">
        <w:rPr>
          <w:rFonts w:ascii="Times New Roman" w:hAnsi="Times New Roman" w:cs="Times New Roman"/>
          <w:sz w:val="24"/>
          <w:szCs w:val="24"/>
        </w:rPr>
        <w:t>The corrected valve command was used in V</w:t>
      </w:r>
      <w:r w:rsidRPr="00355F76">
        <w:rPr>
          <w:rFonts w:ascii="Times New Roman" w:hAnsi="Times New Roman" w:cs="Times New Roman"/>
          <w:sz w:val="24"/>
          <w:szCs w:val="24"/>
          <w:vertAlign w:val="subscript"/>
        </w:rPr>
        <w:t>C</w:t>
      </w:r>
      <w:r w:rsidRPr="00355F76">
        <w:rPr>
          <w:rFonts w:ascii="Times New Roman" w:hAnsi="Times New Roman" w:cs="Times New Roman"/>
          <w:sz w:val="24"/>
          <w:szCs w:val="24"/>
        </w:rPr>
        <w:t>, but the observed valve command with no correction was used for V</w:t>
      </w:r>
      <w:r w:rsidRPr="00355F76">
        <w:rPr>
          <w:rFonts w:ascii="Times New Roman" w:hAnsi="Times New Roman" w:cs="Times New Roman"/>
          <w:sz w:val="24"/>
          <w:szCs w:val="24"/>
          <w:vertAlign w:val="subscript"/>
        </w:rPr>
        <w:t>O</w:t>
      </w:r>
      <w:r w:rsidRPr="00355F76">
        <w:rPr>
          <w:rFonts w:ascii="Times New Roman" w:hAnsi="Times New Roman" w:cs="Times New Roman"/>
          <w:sz w:val="24"/>
          <w:szCs w:val="24"/>
        </w:rPr>
        <w:t>. For V</w:t>
      </w:r>
      <w:r w:rsidRPr="00355F76">
        <w:rPr>
          <w:rFonts w:ascii="Times New Roman" w:hAnsi="Times New Roman" w:cs="Times New Roman"/>
          <w:sz w:val="24"/>
          <w:szCs w:val="24"/>
          <w:vertAlign w:val="subscript"/>
        </w:rPr>
        <w:t>P</w:t>
      </w:r>
      <w:r w:rsidRPr="00355F76">
        <w:rPr>
          <w:rFonts w:ascii="Times New Roman" w:hAnsi="Times New Roman" w:cs="Times New Roman"/>
          <w:sz w:val="24"/>
          <w:szCs w:val="24"/>
        </w:rPr>
        <w:t xml:space="preserve">, valve position flow </w:t>
      </w:r>
      <w:r w:rsidR="006A754C">
        <w:rPr>
          <w:rFonts w:ascii="Times New Roman" w:hAnsi="Times New Roman" w:cs="Times New Roman"/>
          <w:sz w:val="24"/>
          <w:szCs w:val="24"/>
        </w:rPr>
        <w:t xml:space="preserve">rate </w:t>
      </w:r>
      <w:r w:rsidRPr="00355F76">
        <w:rPr>
          <w:rFonts w:ascii="Times New Roman" w:hAnsi="Times New Roman" w:cs="Times New Roman"/>
          <w:sz w:val="24"/>
          <w:szCs w:val="24"/>
        </w:rPr>
        <w:t xml:space="preserve">is used. Below, the mean and standard deviation of the above errors are reported. </w:t>
      </w:r>
    </w:p>
    <w:p w14:paraId="5A88E2DE" w14:textId="77777777" w:rsidR="00C16867" w:rsidRPr="008B5178" w:rsidRDefault="00C16867" w:rsidP="00C16867">
      <w:pPr>
        <w:pStyle w:val="Body"/>
        <w:spacing w:after="0" w:line="480" w:lineRule="auto"/>
        <w:ind w:firstLine="720"/>
        <w:jc w:val="both"/>
        <w:rPr>
          <w:rFonts w:ascii="Times New Roman" w:hAnsi="Times New Roman" w:cs="Times New Roman"/>
          <w:sz w:val="24"/>
          <w:szCs w:val="24"/>
        </w:rPr>
      </w:pPr>
      <w:r w:rsidRPr="008B5178">
        <w:rPr>
          <w:rFonts w:ascii="Times New Roman" w:hAnsi="Times New Roman" w:cs="Times New Roman"/>
          <w:sz w:val="24"/>
          <w:szCs w:val="24"/>
        </w:rPr>
        <w:t>The mean of the absolute error between V</w:t>
      </w:r>
      <w:r w:rsidRPr="008B5178">
        <w:rPr>
          <w:rFonts w:ascii="Times New Roman" w:hAnsi="Times New Roman" w:cs="Times New Roman"/>
          <w:sz w:val="24"/>
          <w:szCs w:val="24"/>
          <w:vertAlign w:val="subscript"/>
        </w:rPr>
        <w:t>U</w:t>
      </w:r>
      <w:r w:rsidRPr="008B5178">
        <w:rPr>
          <w:rFonts w:ascii="Times New Roman" w:hAnsi="Times New Roman" w:cs="Times New Roman"/>
          <w:sz w:val="24"/>
          <w:szCs w:val="24"/>
        </w:rPr>
        <w:t xml:space="preserve"> and V</w:t>
      </w:r>
      <w:r w:rsidRPr="008B5178">
        <w:rPr>
          <w:rFonts w:ascii="Times New Roman" w:hAnsi="Times New Roman" w:cs="Times New Roman"/>
          <w:sz w:val="24"/>
          <w:szCs w:val="24"/>
          <w:vertAlign w:val="subscript"/>
        </w:rPr>
        <w:t>C</w:t>
      </w:r>
      <w:r w:rsidRPr="008B5178">
        <w:rPr>
          <w:rFonts w:ascii="Times New Roman" w:hAnsi="Times New Roman" w:cs="Times New Roman"/>
          <w:sz w:val="24"/>
          <w:szCs w:val="24"/>
        </w:rPr>
        <w:t xml:space="preserve"> (i.e. mean of Error</w:t>
      </w:r>
      <w:r w:rsidRPr="008B5178">
        <w:rPr>
          <w:rFonts w:ascii="Times New Roman" w:hAnsi="Times New Roman" w:cs="Times New Roman"/>
          <w:sz w:val="24"/>
          <w:szCs w:val="24"/>
          <w:vertAlign w:val="subscript"/>
        </w:rPr>
        <w:t>1</w:t>
      </w:r>
      <w:r w:rsidRPr="008B5178">
        <w:rPr>
          <w:rFonts w:ascii="Times New Roman" w:hAnsi="Times New Roman" w:cs="Times New Roman"/>
          <w:sz w:val="24"/>
          <w:szCs w:val="24"/>
        </w:rPr>
        <w:t xml:space="preserve">) is equal to 0.14 GPM (8.83 </w:t>
      </w:r>
      <w:r w:rsidRPr="008B5178">
        <w:rPr>
          <w:rFonts w:asciiTheme="minorHAnsi" w:hAnsiTheme="minorHAnsi" w:cs="Times New Roman"/>
          <w:sz w:val="24"/>
          <w:szCs w:val="24"/>
        </w:rPr>
        <w:t>x</w:t>
      </w:r>
      <w:r w:rsidRPr="008B5178">
        <w:rPr>
          <w:rFonts w:ascii="Times New Roman" w:hAnsi="Times New Roman" w:cs="Times New Roman"/>
          <w:sz w:val="24"/>
          <w:szCs w:val="24"/>
        </w:rPr>
        <w:t xml:space="preserve"> 10</w:t>
      </w:r>
      <w:r w:rsidRPr="008B5178">
        <w:rPr>
          <w:rFonts w:ascii="Times New Roman" w:hAnsi="Times New Roman" w:cs="Times New Roman"/>
          <w:sz w:val="24"/>
          <w:szCs w:val="24"/>
          <w:vertAlign w:val="superscript"/>
        </w:rPr>
        <w:t xml:space="preserve">-6 </w:t>
      </w:r>
      <w:r w:rsidRPr="008B5178">
        <w:rPr>
          <w:rFonts w:ascii="Times New Roman" w:hAnsi="Times New Roman" w:cs="Times New Roman"/>
          <w:sz w:val="24"/>
          <w:szCs w:val="24"/>
        </w:rPr>
        <w:t>m</w:t>
      </w:r>
      <w:r w:rsidRPr="008B5178">
        <w:rPr>
          <w:rFonts w:ascii="Times New Roman" w:hAnsi="Times New Roman" w:cs="Times New Roman"/>
          <w:sz w:val="24"/>
          <w:szCs w:val="24"/>
          <w:vertAlign w:val="superscript"/>
        </w:rPr>
        <w:t>3</w:t>
      </w:r>
      <w:r w:rsidRPr="008B5178">
        <w:rPr>
          <w:rFonts w:ascii="Times New Roman" w:hAnsi="Times New Roman" w:cs="Times New Roman"/>
          <w:sz w:val="24"/>
          <w:szCs w:val="24"/>
        </w:rPr>
        <w:t xml:space="preserve">/s), with standard deviation being 0.18 GPM (1.13 </w:t>
      </w:r>
      <w:r w:rsidRPr="008B5178">
        <w:rPr>
          <w:rFonts w:asciiTheme="minorHAnsi" w:hAnsiTheme="minorHAnsi" w:cs="Times New Roman"/>
          <w:sz w:val="24"/>
          <w:szCs w:val="24"/>
        </w:rPr>
        <w:t>x</w:t>
      </w:r>
      <w:r w:rsidRPr="008B5178">
        <w:rPr>
          <w:rFonts w:ascii="Times New Roman" w:hAnsi="Times New Roman" w:cs="Times New Roman"/>
          <w:sz w:val="24"/>
          <w:szCs w:val="24"/>
        </w:rPr>
        <w:t xml:space="preserve"> 10</w:t>
      </w:r>
      <w:r w:rsidRPr="008B5178">
        <w:rPr>
          <w:rFonts w:ascii="Times New Roman" w:hAnsi="Times New Roman" w:cs="Times New Roman"/>
          <w:sz w:val="24"/>
          <w:szCs w:val="24"/>
          <w:vertAlign w:val="superscript"/>
        </w:rPr>
        <w:t xml:space="preserve">-5 </w:t>
      </w:r>
      <w:r w:rsidRPr="008B5178">
        <w:rPr>
          <w:rFonts w:ascii="Times New Roman" w:hAnsi="Times New Roman" w:cs="Times New Roman"/>
          <w:sz w:val="24"/>
          <w:szCs w:val="24"/>
        </w:rPr>
        <w:t>m</w:t>
      </w:r>
      <w:r w:rsidRPr="008B5178">
        <w:rPr>
          <w:rFonts w:ascii="Times New Roman" w:hAnsi="Times New Roman" w:cs="Times New Roman"/>
          <w:sz w:val="24"/>
          <w:szCs w:val="24"/>
          <w:vertAlign w:val="superscript"/>
        </w:rPr>
        <w:t>3</w:t>
      </w:r>
      <w:r w:rsidRPr="008B5178">
        <w:rPr>
          <w:rFonts w:ascii="Times New Roman" w:hAnsi="Times New Roman" w:cs="Times New Roman"/>
          <w:sz w:val="24"/>
          <w:szCs w:val="24"/>
        </w:rPr>
        <w:t>/s), while the mean of the absolute error between V</w:t>
      </w:r>
      <w:r w:rsidRPr="008B5178">
        <w:rPr>
          <w:rFonts w:ascii="Times New Roman" w:hAnsi="Times New Roman" w:cs="Times New Roman"/>
          <w:sz w:val="24"/>
          <w:szCs w:val="24"/>
          <w:vertAlign w:val="subscript"/>
        </w:rPr>
        <w:t>U</w:t>
      </w:r>
      <w:r w:rsidRPr="008B5178">
        <w:rPr>
          <w:rFonts w:ascii="Times New Roman" w:hAnsi="Times New Roman" w:cs="Times New Roman"/>
          <w:sz w:val="24"/>
          <w:szCs w:val="24"/>
        </w:rPr>
        <w:t xml:space="preserve"> and V</w:t>
      </w:r>
      <w:r w:rsidRPr="008B5178">
        <w:rPr>
          <w:rFonts w:ascii="Times New Roman" w:hAnsi="Times New Roman" w:cs="Times New Roman"/>
          <w:sz w:val="24"/>
          <w:szCs w:val="24"/>
          <w:vertAlign w:val="subscript"/>
        </w:rPr>
        <w:t>O</w:t>
      </w:r>
      <w:r w:rsidRPr="008B5178">
        <w:rPr>
          <w:rFonts w:ascii="Times New Roman" w:hAnsi="Times New Roman" w:cs="Times New Roman"/>
          <w:sz w:val="24"/>
          <w:szCs w:val="24"/>
        </w:rPr>
        <w:t xml:space="preserve"> (i.e. mean of Error</w:t>
      </w:r>
      <w:r w:rsidRPr="008B5178">
        <w:rPr>
          <w:rFonts w:ascii="Times New Roman" w:hAnsi="Times New Roman" w:cs="Times New Roman"/>
          <w:sz w:val="24"/>
          <w:szCs w:val="24"/>
          <w:vertAlign w:val="subscript"/>
        </w:rPr>
        <w:t>2</w:t>
      </w:r>
      <w:r w:rsidRPr="008B5178">
        <w:rPr>
          <w:rFonts w:ascii="Times New Roman" w:hAnsi="Times New Roman" w:cs="Times New Roman"/>
          <w:sz w:val="24"/>
          <w:szCs w:val="24"/>
        </w:rPr>
        <w:t xml:space="preserve">) is equal to 0.30 GPM (1.89 </w:t>
      </w:r>
      <w:r w:rsidRPr="008B5178">
        <w:rPr>
          <w:rFonts w:asciiTheme="minorHAnsi" w:hAnsiTheme="minorHAnsi" w:cs="Times New Roman"/>
          <w:sz w:val="24"/>
          <w:szCs w:val="24"/>
        </w:rPr>
        <w:t>x</w:t>
      </w:r>
      <w:r w:rsidRPr="008B5178">
        <w:rPr>
          <w:rFonts w:ascii="Times New Roman" w:hAnsi="Times New Roman" w:cs="Times New Roman"/>
          <w:sz w:val="24"/>
          <w:szCs w:val="24"/>
        </w:rPr>
        <w:t xml:space="preserve"> 10</w:t>
      </w:r>
      <w:r w:rsidRPr="008B5178">
        <w:rPr>
          <w:rFonts w:ascii="Times New Roman" w:hAnsi="Times New Roman" w:cs="Times New Roman"/>
          <w:sz w:val="24"/>
          <w:szCs w:val="24"/>
          <w:vertAlign w:val="superscript"/>
        </w:rPr>
        <w:t xml:space="preserve">-5 </w:t>
      </w:r>
      <w:r w:rsidRPr="008B5178">
        <w:rPr>
          <w:rFonts w:ascii="Times New Roman" w:hAnsi="Times New Roman" w:cs="Times New Roman"/>
          <w:sz w:val="24"/>
          <w:szCs w:val="24"/>
        </w:rPr>
        <w:t>m</w:t>
      </w:r>
      <w:r w:rsidRPr="008B5178">
        <w:rPr>
          <w:rFonts w:ascii="Times New Roman" w:hAnsi="Times New Roman" w:cs="Times New Roman"/>
          <w:sz w:val="24"/>
          <w:szCs w:val="24"/>
          <w:vertAlign w:val="superscript"/>
        </w:rPr>
        <w:t>3</w:t>
      </w:r>
      <w:r w:rsidRPr="008B5178">
        <w:rPr>
          <w:rFonts w:ascii="Times New Roman" w:hAnsi="Times New Roman" w:cs="Times New Roman"/>
          <w:sz w:val="24"/>
          <w:szCs w:val="24"/>
        </w:rPr>
        <w:t xml:space="preserve">/s), with standard deviation being 0.25 GPM (1.58 </w:t>
      </w:r>
      <w:r w:rsidRPr="008B5178">
        <w:rPr>
          <w:rFonts w:asciiTheme="minorHAnsi" w:hAnsiTheme="minorHAnsi" w:cs="Times New Roman"/>
          <w:sz w:val="24"/>
          <w:szCs w:val="24"/>
        </w:rPr>
        <w:t>x</w:t>
      </w:r>
      <w:r w:rsidRPr="008B5178">
        <w:rPr>
          <w:rFonts w:ascii="Times New Roman" w:hAnsi="Times New Roman" w:cs="Times New Roman"/>
          <w:sz w:val="24"/>
          <w:szCs w:val="24"/>
        </w:rPr>
        <w:t xml:space="preserve"> 10</w:t>
      </w:r>
      <w:r w:rsidRPr="008B5178">
        <w:rPr>
          <w:rFonts w:ascii="Times New Roman" w:hAnsi="Times New Roman" w:cs="Times New Roman"/>
          <w:sz w:val="24"/>
          <w:szCs w:val="24"/>
          <w:vertAlign w:val="superscript"/>
        </w:rPr>
        <w:t xml:space="preserve">-5 </w:t>
      </w:r>
      <w:r w:rsidRPr="008B5178">
        <w:rPr>
          <w:rFonts w:ascii="Times New Roman" w:hAnsi="Times New Roman" w:cs="Times New Roman"/>
          <w:sz w:val="24"/>
          <w:szCs w:val="24"/>
        </w:rPr>
        <w:t>m</w:t>
      </w:r>
      <w:r w:rsidRPr="008B5178">
        <w:rPr>
          <w:rFonts w:ascii="Times New Roman" w:hAnsi="Times New Roman" w:cs="Times New Roman"/>
          <w:sz w:val="24"/>
          <w:szCs w:val="24"/>
          <w:vertAlign w:val="superscript"/>
        </w:rPr>
        <w:t>3</w:t>
      </w:r>
      <w:r w:rsidRPr="008B5178">
        <w:rPr>
          <w:rFonts w:ascii="Times New Roman" w:hAnsi="Times New Roman" w:cs="Times New Roman"/>
          <w:sz w:val="24"/>
          <w:szCs w:val="24"/>
        </w:rPr>
        <w:t>/s). Also, the mean of the absolute error between V</w:t>
      </w:r>
      <w:r w:rsidRPr="008B5178">
        <w:rPr>
          <w:rFonts w:ascii="Times New Roman" w:hAnsi="Times New Roman" w:cs="Times New Roman"/>
          <w:sz w:val="24"/>
          <w:szCs w:val="24"/>
          <w:vertAlign w:val="subscript"/>
        </w:rPr>
        <w:t>U</w:t>
      </w:r>
      <w:r w:rsidRPr="008B5178">
        <w:rPr>
          <w:rFonts w:ascii="Times New Roman" w:hAnsi="Times New Roman" w:cs="Times New Roman"/>
          <w:sz w:val="24"/>
          <w:szCs w:val="24"/>
        </w:rPr>
        <w:t xml:space="preserve"> and V</w:t>
      </w:r>
      <w:r w:rsidRPr="008B5178">
        <w:rPr>
          <w:rFonts w:ascii="Times New Roman" w:hAnsi="Times New Roman" w:cs="Times New Roman"/>
          <w:sz w:val="24"/>
          <w:szCs w:val="24"/>
          <w:vertAlign w:val="subscript"/>
        </w:rPr>
        <w:t>P</w:t>
      </w:r>
      <w:r w:rsidRPr="008B5178">
        <w:rPr>
          <w:rFonts w:ascii="Times New Roman" w:hAnsi="Times New Roman" w:cs="Times New Roman"/>
          <w:sz w:val="24"/>
          <w:szCs w:val="24"/>
        </w:rPr>
        <w:t xml:space="preserve"> (i.e. mean of Error</w:t>
      </w:r>
      <w:r w:rsidRPr="008B5178">
        <w:rPr>
          <w:rFonts w:ascii="Times New Roman" w:hAnsi="Times New Roman" w:cs="Times New Roman"/>
          <w:sz w:val="24"/>
          <w:szCs w:val="24"/>
          <w:vertAlign w:val="subscript"/>
        </w:rPr>
        <w:t>3</w:t>
      </w:r>
      <w:r w:rsidRPr="008B5178">
        <w:rPr>
          <w:rFonts w:ascii="Times New Roman" w:hAnsi="Times New Roman" w:cs="Times New Roman"/>
          <w:sz w:val="24"/>
          <w:szCs w:val="24"/>
        </w:rPr>
        <w:t xml:space="preserve">) is equal to 0.10 GPM (6.31 </w:t>
      </w:r>
      <w:r w:rsidRPr="008B5178">
        <w:rPr>
          <w:rFonts w:asciiTheme="minorHAnsi" w:hAnsiTheme="minorHAnsi" w:cs="Times New Roman"/>
          <w:sz w:val="24"/>
          <w:szCs w:val="24"/>
        </w:rPr>
        <w:t>x</w:t>
      </w:r>
      <w:r w:rsidRPr="008B5178">
        <w:rPr>
          <w:rFonts w:ascii="Times New Roman" w:hAnsi="Times New Roman" w:cs="Times New Roman"/>
          <w:sz w:val="24"/>
          <w:szCs w:val="24"/>
        </w:rPr>
        <w:t xml:space="preserve"> 10</w:t>
      </w:r>
      <w:r w:rsidRPr="008B5178">
        <w:rPr>
          <w:rFonts w:ascii="Times New Roman" w:hAnsi="Times New Roman" w:cs="Times New Roman"/>
          <w:sz w:val="24"/>
          <w:szCs w:val="24"/>
          <w:vertAlign w:val="superscript"/>
        </w:rPr>
        <w:t xml:space="preserve">-6 </w:t>
      </w:r>
      <w:r w:rsidRPr="008B5178">
        <w:rPr>
          <w:rFonts w:ascii="Times New Roman" w:hAnsi="Times New Roman" w:cs="Times New Roman"/>
          <w:sz w:val="24"/>
          <w:szCs w:val="24"/>
        </w:rPr>
        <w:t>m</w:t>
      </w:r>
      <w:r w:rsidRPr="008B5178">
        <w:rPr>
          <w:rFonts w:ascii="Times New Roman" w:hAnsi="Times New Roman" w:cs="Times New Roman"/>
          <w:sz w:val="24"/>
          <w:szCs w:val="24"/>
          <w:vertAlign w:val="superscript"/>
        </w:rPr>
        <w:t>3</w:t>
      </w:r>
      <w:r w:rsidRPr="008B5178">
        <w:rPr>
          <w:rFonts w:ascii="Times New Roman" w:hAnsi="Times New Roman" w:cs="Times New Roman"/>
          <w:sz w:val="24"/>
          <w:szCs w:val="24"/>
        </w:rPr>
        <w:t xml:space="preserve">/s), with standard deviation being 0.11 GPM (6.94 </w:t>
      </w:r>
      <w:r w:rsidRPr="008B5178">
        <w:rPr>
          <w:rFonts w:asciiTheme="minorHAnsi" w:hAnsiTheme="minorHAnsi" w:cs="Times New Roman"/>
          <w:sz w:val="24"/>
          <w:szCs w:val="24"/>
        </w:rPr>
        <w:t>x</w:t>
      </w:r>
      <w:r w:rsidRPr="008B5178">
        <w:rPr>
          <w:rFonts w:ascii="Times New Roman" w:hAnsi="Times New Roman" w:cs="Times New Roman"/>
          <w:sz w:val="24"/>
          <w:szCs w:val="24"/>
        </w:rPr>
        <w:t xml:space="preserve"> 10</w:t>
      </w:r>
      <w:r w:rsidRPr="008B5178">
        <w:rPr>
          <w:rFonts w:ascii="Times New Roman" w:hAnsi="Times New Roman" w:cs="Times New Roman"/>
          <w:sz w:val="24"/>
          <w:szCs w:val="24"/>
          <w:vertAlign w:val="superscript"/>
        </w:rPr>
        <w:t xml:space="preserve">-6 </w:t>
      </w:r>
      <w:r w:rsidRPr="008B5178">
        <w:rPr>
          <w:rFonts w:ascii="Times New Roman" w:hAnsi="Times New Roman" w:cs="Times New Roman"/>
          <w:sz w:val="24"/>
          <w:szCs w:val="24"/>
        </w:rPr>
        <w:t>m</w:t>
      </w:r>
      <w:r w:rsidRPr="008B5178">
        <w:rPr>
          <w:rFonts w:ascii="Times New Roman" w:hAnsi="Times New Roman" w:cs="Times New Roman"/>
          <w:sz w:val="24"/>
          <w:szCs w:val="24"/>
          <w:vertAlign w:val="superscript"/>
        </w:rPr>
        <w:t>3</w:t>
      </w:r>
      <w:r w:rsidRPr="008B5178">
        <w:rPr>
          <w:rFonts w:ascii="Times New Roman" w:hAnsi="Times New Roman" w:cs="Times New Roman"/>
          <w:sz w:val="24"/>
          <w:szCs w:val="24"/>
        </w:rPr>
        <w:t>/s).</w:t>
      </w:r>
    </w:p>
    <w:p w14:paraId="507444A0" w14:textId="4F242661" w:rsidR="00C16867" w:rsidRPr="008B5178" w:rsidRDefault="00C16867" w:rsidP="006611CE">
      <w:pPr>
        <w:pStyle w:val="Body"/>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Also</w:t>
      </w:r>
      <w:r w:rsidRPr="008B5178">
        <w:rPr>
          <w:rFonts w:ascii="Times New Roman" w:hAnsi="Times New Roman" w:cs="Times New Roman"/>
          <w:sz w:val="24"/>
          <w:szCs w:val="24"/>
        </w:rPr>
        <w:t>, errors are compared in relative terms</w:t>
      </w:r>
      <w:r w:rsidR="008A7909">
        <w:rPr>
          <w:rFonts w:ascii="Times New Roman" w:hAnsi="Times New Roman" w:cs="Times New Roman"/>
          <w:sz w:val="24"/>
          <w:szCs w:val="24"/>
        </w:rPr>
        <w:t>, as given in Equations 8-10</w:t>
      </w:r>
      <w:r w:rsidRPr="008B5178">
        <w:rPr>
          <w:rFonts w:ascii="Times New Roman" w:hAnsi="Times New Roman" w:cs="Times New Roman"/>
          <w:sz w:val="24"/>
          <w:szCs w:val="24"/>
        </w:rPr>
        <w:t>. The mean for the first set of relative errors, calculated by the flow rate using corrected valve commands, is 7.26%, with standard deviation being 15.43%, while the mean for the second set of relative errors, calculated by the flow rate using the val</w:t>
      </w:r>
      <w:r>
        <w:rPr>
          <w:rFonts w:ascii="Times New Roman" w:hAnsi="Times New Roman" w:cs="Times New Roman"/>
          <w:sz w:val="24"/>
          <w:szCs w:val="24"/>
        </w:rPr>
        <w:t>ve command without corrections,</w:t>
      </w:r>
      <w:r w:rsidRPr="008B5178">
        <w:rPr>
          <w:rFonts w:ascii="Times New Roman" w:hAnsi="Times New Roman" w:cs="Times New Roman"/>
          <w:sz w:val="24"/>
          <w:szCs w:val="24"/>
        </w:rPr>
        <w:t xml:space="preserve"> is 13.73%, with standard deviation being 16.34%. As can be seen, the</w:t>
      </w:r>
      <w:r w:rsidR="009E5375">
        <w:rPr>
          <w:rFonts w:ascii="Times New Roman" w:hAnsi="Times New Roman" w:cs="Times New Roman"/>
          <w:sz w:val="24"/>
          <w:szCs w:val="24"/>
        </w:rPr>
        <w:t xml:space="preserve"> </w:t>
      </w:r>
      <w:r w:rsidR="00C22A1E">
        <w:rPr>
          <w:rFonts w:ascii="Times New Roman" w:hAnsi="Times New Roman" w:cs="Times New Roman"/>
          <w:sz w:val="24"/>
          <w:szCs w:val="24"/>
        </w:rPr>
        <w:t>relative error</w:t>
      </w:r>
      <w:r w:rsidR="009E5375">
        <w:rPr>
          <w:rFonts w:ascii="Times New Roman" w:hAnsi="Times New Roman" w:cs="Times New Roman"/>
          <w:sz w:val="24"/>
          <w:szCs w:val="24"/>
        </w:rPr>
        <w:t xml:space="preserve"> of the</w:t>
      </w:r>
      <w:r w:rsidRPr="008B5178">
        <w:rPr>
          <w:rFonts w:ascii="Times New Roman" w:hAnsi="Times New Roman" w:cs="Times New Roman"/>
          <w:sz w:val="24"/>
          <w:szCs w:val="24"/>
        </w:rPr>
        <w:t xml:space="preserve"> virtual flow rate has improved from 13.73% to 7.26% through introducing corrected valve commands. It is noted that, the mean for the third set of relative errors, calculated using the valve position, shows the best results, 5.8%, with standard deviation being 14.86%, but it is close to the first set of relative error.</w:t>
      </w:r>
    </w:p>
    <w:p w14:paraId="17799022" w14:textId="77777777" w:rsidR="00C16867" w:rsidRPr="008B5178" w:rsidRDefault="00C16867" w:rsidP="00C16867">
      <w:pPr>
        <w:pStyle w:val="Body"/>
        <w:spacing w:line="480" w:lineRule="auto"/>
        <w:ind w:firstLine="720"/>
        <w:jc w:val="both"/>
        <w:rPr>
          <w:rFonts w:ascii="Times New Roman" w:hAnsi="Times New Roman" w:cs="Times New Roman"/>
          <w:sz w:val="24"/>
          <w:szCs w:val="24"/>
        </w:rPr>
      </w:pPr>
      <w:r w:rsidRPr="008B5178">
        <w:rPr>
          <w:rFonts w:ascii="Times New Roman" w:hAnsi="Times New Roman" w:cs="Times New Roman"/>
          <w:sz w:val="24"/>
          <w:szCs w:val="24"/>
        </w:rPr>
        <w:t>Lastly, in order to understand the error magnitude over the full range of the flow rate, the errors also compared with design flow rate of cooling coil (23.9 GPM or 0.001508 m</w:t>
      </w:r>
      <w:r w:rsidRPr="008B5178">
        <w:rPr>
          <w:rFonts w:ascii="Times New Roman" w:hAnsi="Times New Roman" w:cs="Times New Roman"/>
          <w:sz w:val="24"/>
          <w:szCs w:val="24"/>
          <w:vertAlign w:val="superscript"/>
        </w:rPr>
        <w:t>3</w:t>
      </w:r>
      <w:r w:rsidRPr="008B5178">
        <w:rPr>
          <w:rFonts w:ascii="Times New Roman" w:hAnsi="Times New Roman" w:cs="Times New Roman"/>
          <w:sz w:val="24"/>
          <w:szCs w:val="24"/>
        </w:rPr>
        <w:t xml:space="preserve">/s), as given in Table </w:t>
      </w:r>
      <w:r w:rsidR="004E6087">
        <w:rPr>
          <w:rFonts w:ascii="Times New Roman" w:hAnsi="Times New Roman" w:cs="Times New Roman"/>
          <w:sz w:val="24"/>
          <w:szCs w:val="24"/>
        </w:rPr>
        <w:t>3.</w:t>
      </w:r>
      <w:r w:rsidRPr="008B5178">
        <w:rPr>
          <w:rFonts w:ascii="Times New Roman" w:hAnsi="Times New Roman" w:cs="Times New Roman"/>
          <w:sz w:val="24"/>
          <w:szCs w:val="24"/>
        </w:rPr>
        <w:t xml:space="preserve">1. For this case the following errors are defined: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6678"/>
        <w:gridCol w:w="675"/>
      </w:tblGrid>
      <w:tr w:rsidR="00C16867" w:rsidRPr="008B5178" w14:paraId="6A5F84E7" w14:textId="77777777" w:rsidTr="0015474A">
        <w:trPr>
          <w:trHeight w:val="20"/>
        </w:trPr>
        <w:tc>
          <w:tcPr>
            <w:tcW w:w="805" w:type="dxa"/>
          </w:tcPr>
          <w:p w14:paraId="2D9B324F" w14:textId="77777777" w:rsidR="00C16867" w:rsidRPr="008B5178" w:rsidRDefault="00C16867" w:rsidP="0015474A">
            <w:pPr>
              <w:pStyle w:val="Body"/>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Times New Roman" w:hAnsi="Times New Roman" w:cs="Times New Roman"/>
                <w:sz w:val="24"/>
                <w:szCs w:val="24"/>
              </w:rPr>
            </w:pPr>
          </w:p>
        </w:tc>
        <w:tc>
          <w:tcPr>
            <w:tcW w:w="7830" w:type="dxa"/>
          </w:tcPr>
          <w:p w14:paraId="35E5BEE4" w14:textId="77777777" w:rsidR="00C16867" w:rsidRPr="008B5178" w:rsidRDefault="005516A6" w:rsidP="0015474A">
            <w:pPr>
              <w:pStyle w:val="Body"/>
              <w:spacing w:line="240" w:lineRule="auto"/>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Normzalized Error Over Design Flowratae</m:t>
                    </m:r>
                  </m:e>
                  <m:sub>
                    <m:r>
                      <w:rPr>
                        <w:rFonts w:ascii="Cambria Math" w:hAnsi="Cambria Math" w:cs="Times New Roman"/>
                        <w:sz w:val="24"/>
                        <w:szCs w:val="24"/>
                      </w:rPr>
                      <m:t xml:space="preserve"> 1</m:t>
                    </m:r>
                  </m:sub>
                </m:sSub>
                <m:r>
                  <w:rPr>
                    <w:rFonts w:ascii="Cambria Math" w:hAnsi="Cambria Math" w:cs="Times New Roman"/>
                    <w:sz w:val="24"/>
                    <w:szCs w:val="24"/>
                  </w:rPr>
                  <m:t xml:space="preserve">= </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U</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C</m:t>
                        </m:r>
                      </m:sub>
                    </m:sSub>
                    <m:r>
                      <w:rPr>
                        <w:rFonts w:ascii="Cambria Math" w:hAnsi="Cambria Math" w:cs="Times New Roman"/>
                        <w:sz w:val="24"/>
                        <w:szCs w:val="24"/>
                      </w:rPr>
                      <m:t>|</m:t>
                    </m:r>
                  </m:num>
                  <m:den>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d</m:t>
                        </m:r>
                      </m:sub>
                    </m:sSub>
                  </m:den>
                </m:f>
              </m:oMath>
            </m:oMathPara>
          </w:p>
        </w:tc>
        <w:tc>
          <w:tcPr>
            <w:tcW w:w="715" w:type="dxa"/>
            <w:vAlign w:val="center"/>
          </w:tcPr>
          <w:p w14:paraId="27B874A4" w14:textId="77777777" w:rsidR="00C16867" w:rsidRPr="008B5178" w:rsidRDefault="00C16867" w:rsidP="0015474A">
            <w:pPr>
              <w:pStyle w:val="Body"/>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Times New Roman" w:hAnsi="Times New Roman" w:cs="Times New Roman"/>
                <w:sz w:val="24"/>
                <w:szCs w:val="24"/>
              </w:rPr>
            </w:pPr>
            <w:r w:rsidRPr="008B5178">
              <w:rPr>
                <w:rFonts w:ascii="Times New Roman" w:hAnsi="Times New Roman" w:cs="Times New Roman"/>
                <w:sz w:val="24"/>
                <w:szCs w:val="24"/>
              </w:rPr>
              <w:t>(</w:t>
            </w:r>
            <w:r w:rsidR="008A7909">
              <w:rPr>
                <w:rFonts w:ascii="Times New Roman" w:hAnsi="Times New Roman" w:cs="Times New Roman"/>
                <w:sz w:val="24"/>
                <w:szCs w:val="24"/>
              </w:rPr>
              <w:t>8</w:t>
            </w:r>
            <w:r w:rsidRPr="008B5178">
              <w:rPr>
                <w:rFonts w:ascii="Times New Roman" w:hAnsi="Times New Roman" w:cs="Times New Roman"/>
                <w:sz w:val="24"/>
                <w:szCs w:val="24"/>
              </w:rPr>
              <w:t>)</w:t>
            </w:r>
          </w:p>
        </w:tc>
      </w:tr>
      <w:tr w:rsidR="00C16867" w:rsidRPr="008B5178" w14:paraId="53D26103" w14:textId="77777777" w:rsidTr="0015474A">
        <w:trPr>
          <w:trHeight w:val="20"/>
        </w:trPr>
        <w:tc>
          <w:tcPr>
            <w:tcW w:w="805" w:type="dxa"/>
          </w:tcPr>
          <w:p w14:paraId="6D7A7D23" w14:textId="77777777" w:rsidR="00C16867" w:rsidRPr="008B5178" w:rsidRDefault="00C16867" w:rsidP="0015474A">
            <w:pPr>
              <w:pStyle w:val="Body"/>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Times New Roman" w:hAnsi="Times New Roman" w:cs="Times New Roman"/>
                <w:sz w:val="24"/>
                <w:szCs w:val="24"/>
              </w:rPr>
            </w:pPr>
          </w:p>
        </w:tc>
        <w:tc>
          <w:tcPr>
            <w:tcW w:w="7830" w:type="dxa"/>
          </w:tcPr>
          <w:p w14:paraId="0F1FA526" w14:textId="77777777" w:rsidR="00C16867" w:rsidRPr="008B5178" w:rsidRDefault="005516A6" w:rsidP="0015474A">
            <w:pPr>
              <w:pStyle w:val="Body"/>
              <w:spacing w:line="240" w:lineRule="auto"/>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Normzalized Error Over Design Flowratae</m:t>
                    </m:r>
                  </m:e>
                  <m:sub>
                    <m:r>
                      <w:rPr>
                        <w:rFonts w:ascii="Cambria Math" w:hAnsi="Cambria Math" w:cs="Times New Roman"/>
                        <w:sz w:val="24"/>
                        <w:szCs w:val="24"/>
                      </w:rPr>
                      <m:t>2</m:t>
                    </m:r>
                  </m:sub>
                </m:sSub>
                <m:r>
                  <w:rPr>
                    <w:rFonts w:ascii="Cambria Math" w:hAnsi="Cambria Math" w:cs="Times New Roman"/>
                    <w:sz w:val="24"/>
                    <w:szCs w:val="24"/>
                  </w:rPr>
                  <m:t xml:space="preserve">= </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U</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O</m:t>
                        </m:r>
                      </m:sub>
                    </m:sSub>
                    <m:r>
                      <w:rPr>
                        <w:rFonts w:ascii="Cambria Math" w:hAnsi="Cambria Math" w:cs="Times New Roman"/>
                        <w:sz w:val="24"/>
                        <w:szCs w:val="24"/>
                      </w:rPr>
                      <m:t>|</m:t>
                    </m:r>
                  </m:num>
                  <m:den>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d</m:t>
                        </m:r>
                      </m:sub>
                    </m:sSub>
                  </m:den>
                </m:f>
              </m:oMath>
            </m:oMathPara>
          </w:p>
        </w:tc>
        <w:tc>
          <w:tcPr>
            <w:tcW w:w="715" w:type="dxa"/>
            <w:vAlign w:val="center"/>
          </w:tcPr>
          <w:p w14:paraId="125EA451" w14:textId="77777777" w:rsidR="00C16867" w:rsidRPr="008B5178" w:rsidRDefault="00C16867" w:rsidP="0015474A">
            <w:pPr>
              <w:pStyle w:val="Body"/>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Times New Roman" w:hAnsi="Times New Roman" w:cs="Times New Roman"/>
                <w:sz w:val="24"/>
                <w:szCs w:val="24"/>
              </w:rPr>
            </w:pPr>
            <w:r w:rsidRPr="008B5178">
              <w:rPr>
                <w:rFonts w:ascii="Times New Roman" w:hAnsi="Times New Roman" w:cs="Times New Roman"/>
                <w:sz w:val="24"/>
                <w:szCs w:val="24"/>
              </w:rPr>
              <w:t>(</w:t>
            </w:r>
            <w:r w:rsidR="008A7909">
              <w:rPr>
                <w:rFonts w:ascii="Times New Roman" w:hAnsi="Times New Roman" w:cs="Times New Roman"/>
                <w:sz w:val="24"/>
                <w:szCs w:val="24"/>
              </w:rPr>
              <w:t>9</w:t>
            </w:r>
            <w:r w:rsidRPr="008B5178">
              <w:rPr>
                <w:rFonts w:ascii="Times New Roman" w:hAnsi="Times New Roman" w:cs="Times New Roman"/>
                <w:sz w:val="24"/>
                <w:szCs w:val="24"/>
              </w:rPr>
              <w:t>)</w:t>
            </w:r>
          </w:p>
        </w:tc>
      </w:tr>
      <w:tr w:rsidR="00C16867" w:rsidRPr="008B5178" w14:paraId="3D4F019C" w14:textId="77777777" w:rsidTr="0015474A">
        <w:trPr>
          <w:trHeight w:val="20"/>
        </w:trPr>
        <w:tc>
          <w:tcPr>
            <w:tcW w:w="805" w:type="dxa"/>
          </w:tcPr>
          <w:p w14:paraId="48E082A9" w14:textId="77777777" w:rsidR="00C16867" w:rsidRPr="008B5178" w:rsidRDefault="00C16867" w:rsidP="0015474A">
            <w:pPr>
              <w:pStyle w:val="Body"/>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Times New Roman" w:hAnsi="Times New Roman" w:cs="Times New Roman"/>
                <w:sz w:val="24"/>
                <w:szCs w:val="24"/>
              </w:rPr>
            </w:pPr>
          </w:p>
        </w:tc>
        <w:tc>
          <w:tcPr>
            <w:tcW w:w="7830" w:type="dxa"/>
          </w:tcPr>
          <w:p w14:paraId="68016DAD" w14:textId="77777777" w:rsidR="00C16867" w:rsidRPr="008B5178" w:rsidRDefault="005516A6" w:rsidP="0015474A">
            <w:pPr>
              <w:pStyle w:val="Body"/>
              <w:spacing w:line="240" w:lineRule="auto"/>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Normzalized Error Over Design Flowratae</m:t>
                    </m:r>
                  </m:e>
                  <m:sub>
                    <m:r>
                      <w:rPr>
                        <w:rFonts w:ascii="Cambria Math" w:hAnsi="Cambria Math" w:cs="Times New Roman"/>
                        <w:sz w:val="24"/>
                        <w:szCs w:val="24"/>
                      </w:rPr>
                      <m:t>3</m:t>
                    </m:r>
                  </m:sub>
                </m:sSub>
                <m:r>
                  <w:rPr>
                    <w:rFonts w:ascii="Cambria Math" w:hAnsi="Cambria Math" w:cs="Times New Roman"/>
                    <w:sz w:val="24"/>
                    <w:szCs w:val="24"/>
                  </w:rPr>
                  <m:t xml:space="preserve">= </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U</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P</m:t>
                        </m:r>
                      </m:sub>
                    </m:sSub>
                    <m:r>
                      <w:rPr>
                        <w:rFonts w:ascii="Cambria Math" w:hAnsi="Cambria Math" w:cs="Times New Roman"/>
                        <w:sz w:val="24"/>
                        <w:szCs w:val="24"/>
                      </w:rPr>
                      <m:t>|</m:t>
                    </m:r>
                  </m:num>
                  <m:den>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d</m:t>
                        </m:r>
                      </m:sub>
                    </m:sSub>
                  </m:den>
                </m:f>
              </m:oMath>
            </m:oMathPara>
          </w:p>
        </w:tc>
        <w:tc>
          <w:tcPr>
            <w:tcW w:w="715" w:type="dxa"/>
            <w:vAlign w:val="center"/>
          </w:tcPr>
          <w:p w14:paraId="1B0C2E0A" w14:textId="77777777" w:rsidR="00C16867" w:rsidRPr="008B5178" w:rsidRDefault="00C16867" w:rsidP="0015474A">
            <w:pPr>
              <w:pStyle w:val="Body"/>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Times New Roman" w:hAnsi="Times New Roman" w:cs="Times New Roman"/>
                <w:sz w:val="24"/>
                <w:szCs w:val="24"/>
              </w:rPr>
            </w:pPr>
            <w:r w:rsidRPr="008B5178">
              <w:rPr>
                <w:rFonts w:ascii="Times New Roman" w:hAnsi="Times New Roman" w:cs="Times New Roman"/>
                <w:sz w:val="24"/>
                <w:szCs w:val="24"/>
              </w:rPr>
              <w:t>(</w:t>
            </w:r>
            <w:r w:rsidR="008A7909">
              <w:rPr>
                <w:rFonts w:ascii="Times New Roman" w:hAnsi="Times New Roman" w:cs="Times New Roman"/>
                <w:sz w:val="24"/>
                <w:szCs w:val="24"/>
              </w:rPr>
              <w:t>10</w:t>
            </w:r>
            <w:r w:rsidRPr="008B5178">
              <w:rPr>
                <w:rFonts w:ascii="Times New Roman" w:hAnsi="Times New Roman" w:cs="Times New Roman"/>
                <w:sz w:val="24"/>
                <w:szCs w:val="24"/>
              </w:rPr>
              <w:t>)</w:t>
            </w:r>
          </w:p>
        </w:tc>
      </w:tr>
    </w:tbl>
    <w:p w14:paraId="1AFD9E8F" w14:textId="384E02D5" w:rsidR="00C16867" w:rsidRDefault="00C16867" w:rsidP="00C16867">
      <w:pPr>
        <w:pStyle w:val="Body"/>
        <w:spacing w:after="0" w:line="480" w:lineRule="auto"/>
        <w:jc w:val="both"/>
        <w:rPr>
          <w:rFonts w:ascii="Times New Roman" w:hAnsi="Times New Roman" w:cs="Times New Roman"/>
          <w:sz w:val="24"/>
          <w:szCs w:val="24"/>
        </w:rPr>
      </w:pPr>
      <w:r w:rsidRPr="008B5178">
        <w:rPr>
          <w:rFonts w:ascii="Times New Roman" w:hAnsi="Times New Roman" w:cs="Times New Roman"/>
          <w:sz w:val="24"/>
          <w:szCs w:val="24"/>
        </w:rPr>
        <w:t>where V</w:t>
      </w:r>
      <w:r w:rsidRPr="008B5178">
        <w:rPr>
          <w:rFonts w:ascii="Times New Roman" w:hAnsi="Times New Roman" w:cs="Times New Roman"/>
          <w:sz w:val="24"/>
          <w:szCs w:val="24"/>
          <w:vertAlign w:val="subscript"/>
        </w:rPr>
        <w:t>U</w:t>
      </w:r>
      <w:r w:rsidRPr="008B5178">
        <w:rPr>
          <w:rFonts w:ascii="Times New Roman" w:hAnsi="Times New Roman" w:cs="Times New Roman"/>
          <w:sz w:val="24"/>
          <w:szCs w:val="24"/>
        </w:rPr>
        <w:t>, V</w:t>
      </w:r>
      <w:r w:rsidRPr="008B5178">
        <w:rPr>
          <w:rFonts w:ascii="Times New Roman" w:hAnsi="Times New Roman" w:cs="Times New Roman"/>
          <w:sz w:val="24"/>
          <w:szCs w:val="24"/>
          <w:vertAlign w:val="subscript"/>
        </w:rPr>
        <w:t>C</w:t>
      </w:r>
      <w:r w:rsidRPr="008B5178">
        <w:rPr>
          <w:rFonts w:ascii="Times New Roman" w:hAnsi="Times New Roman" w:cs="Times New Roman"/>
          <w:sz w:val="24"/>
          <w:szCs w:val="24"/>
        </w:rPr>
        <w:t>, V</w:t>
      </w:r>
      <w:r w:rsidRPr="008B5178">
        <w:rPr>
          <w:rFonts w:ascii="Times New Roman" w:hAnsi="Times New Roman" w:cs="Times New Roman"/>
          <w:sz w:val="24"/>
          <w:szCs w:val="24"/>
          <w:vertAlign w:val="subscript"/>
        </w:rPr>
        <w:t>O</w:t>
      </w:r>
      <w:r w:rsidRPr="008B5178">
        <w:rPr>
          <w:rFonts w:ascii="Times New Roman" w:hAnsi="Times New Roman" w:cs="Times New Roman"/>
          <w:sz w:val="24"/>
          <w:szCs w:val="24"/>
        </w:rPr>
        <w:t>, and V</w:t>
      </w:r>
      <w:r w:rsidRPr="008B5178">
        <w:rPr>
          <w:rFonts w:ascii="Times New Roman" w:hAnsi="Times New Roman" w:cs="Times New Roman"/>
          <w:sz w:val="24"/>
          <w:szCs w:val="24"/>
          <w:vertAlign w:val="subscript"/>
        </w:rPr>
        <w:t>P</w:t>
      </w:r>
      <w:r w:rsidRPr="008B5178">
        <w:rPr>
          <w:rFonts w:ascii="Times New Roman" w:hAnsi="Times New Roman" w:cs="Times New Roman"/>
          <w:sz w:val="24"/>
          <w:szCs w:val="24"/>
        </w:rPr>
        <w:t xml:space="preserve"> are defined as above, and the denominator (V</w:t>
      </w:r>
      <w:r w:rsidRPr="008B5178">
        <w:rPr>
          <w:rFonts w:ascii="Times New Roman" w:hAnsi="Times New Roman" w:cs="Times New Roman"/>
          <w:sz w:val="24"/>
          <w:szCs w:val="24"/>
          <w:vertAlign w:val="subscript"/>
        </w:rPr>
        <w:t>d</w:t>
      </w:r>
      <w:r w:rsidRPr="008B5178">
        <w:rPr>
          <w:rFonts w:ascii="Times New Roman" w:hAnsi="Times New Roman" w:cs="Times New Roman"/>
          <w:sz w:val="24"/>
          <w:szCs w:val="24"/>
        </w:rPr>
        <w:t xml:space="preserve">) is the design flow rate. The mean for the first set of </w:t>
      </w:r>
      <w:r w:rsidR="003657C0">
        <w:rPr>
          <w:rFonts w:ascii="Times New Roman" w:hAnsi="Times New Roman" w:cs="Times New Roman"/>
          <w:sz w:val="24"/>
          <w:szCs w:val="24"/>
        </w:rPr>
        <w:t>normalized</w:t>
      </w:r>
      <w:r w:rsidR="003657C0" w:rsidRPr="008B5178">
        <w:rPr>
          <w:rFonts w:ascii="Times New Roman" w:hAnsi="Times New Roman" w:cs="Times New Roman"/>
          <w:sz w:val="24"/>
          <w:szCs w:val="24"/>
        </w:rPr>
        <w:t xml:space="preserve"> </w:t>
      </w:r>
      <w:r w:rsidRPr="008B5178">
        <w:rPr>
          <w:rFonts w:ascii="Times New Roman" w:hAnsi="Times New Roman" w:cs="Times New Roman"/>
          <w:sz w:val="24"/>
          <w:szCs w:val="24"/>
        </w:rPr>
        <w:t xml:space="preserve">error is 0.58%, with standard deviation being 0.75%, while the mean for the second set of </w:t>
      </w:r>
      <w:r w:rsidR="003657C0">
        <w:rPr>
          <w:rFonts w:ascii="Times New Roman" w:hAnsi="Times New Roman" w:cs="Times New Roman"/>
          <w:sz w:val="24"/>
          <w:szCs w:val="24"/>
        </w:rPr>
        <w:t xml:space="preserve">normalized error </w:t>
      </w:r>
      <w:r w:rsidRPr="008B5178">
        <w:rPr>
          <w:rFonts w:ascii="Times New Roman" w:hAnsi="Times New Roman" w:cs="Times New Roman"/>
          <w:sz w:val="24"/>
          <w:szCs w:val="24"/>
        </w:rPr>
        <w:t>is 1.26%, with standard deviation being 1.04%. As can be seen,</w:t>
      </w:r>
      <w:r w:rsidR="003657C0">
        <w:rPr>
          <w:rFonts w:ascii="Times New Roman" w:hAnsi="Times New Roman" w:cs="Times New Roman"/>
          <w:sz w:val="24"/>
          <w:szCs w:val="24"/>
        </w:rPr>
        <w:t xml:space="preserve"> the normalized error of</w:t>
      </w:r>
      <w:r w:rsidRPr="008B5178">
        <w:rPr>
          <w:rFonts w:ascii="Times New Roman" w:hAnsi="Times New Roman" w:cs="Times New Roman"/>
          <w:sz w:val="24"/>
          <w:szCs w:val="24"/>
        </w:rPr>
        <w:t xml:space="preserve"> the virtual flow rate, when compared to the design flow rate, has improved from 1.26% to 0.58% through introducing corrected valve commands. However, both errors are shown to be acceptable using the percentage over full range due to the fact that the experiments were conducted at low flow rate seasons. Also, the mean for the third set of relative error design again shows the best result, 0.41% with standard deviation being 0.44%, which however is close to the results obtained used by the corrected valve commands</w:t>
      </w:r>
      <w:r>
        <w:rPr>
          <w:rFonts w:ascii="Times New Roman" w:hAnsi="Times New Roman" w:cs="Times New Roman"/>
          <w:sz w:val="24"/>
          <w:szCs w:val="24"/>
        </w:rPr>
        <w:t xml:space="preserve">. </w:t>
      </w:r>
      <w:r w:rsidRPr="008B5178">
        <w:rPr>
          <w:rFonts w:ascii="Times New Roman" w:hAnsi="Times New Roman" w:cs="Times New Roman"/>
          <w:sz w:val="24"/>
          <w:szCs w:val="24"/>
        </w:rPr>
        <w:t>The absolute</w:t>
      </w:r>
      <w:r w:rsidR="00652470">
        <w:rPr>
          <w:rFonts w:ascii="Times New Roman" w:hAnsi="Times New Roman" w:cs="Times New Roman"/>
          <w:sz w:val="24"/>
          <w:szCs w:val="24"/>
        </w:rPr>
        <w:t xml:space="preserve">, </w:t>
      </w:r>
      <w:r w:rsidRPr="008B5178">
        <w:rPr>
          <w:rFonts w:ascii="Times New Roman" w:hAnsi="Times New Roman" w:cs="Times New Roman"/>
          <w:sz w:val="24"/>
          <w:szCs w:val="24"/>
        </w:rPr>
        <w:t xml:space="preserve">relative </w:t>
      </w:r>
      <w:r w:rsidR="00652470">
        <w:rPr>
          <w:rFonts w:ascii="Times New Roman" w:hAnsi="Times New Roman" w:cs="Times New Roman"/>
          <w:sz w:val="24"/>
          <w:szCs w:val="24"/>
        </w:rPr>
        <w:t xml:space="preserve">and normalized </w:t>
      </w:r>
      <w:r w:rsidRPr="008B5178">
        <w:rPr>
          <w:rFonts w:ascii="Times New Roman" w:hAnsi="Times New Roman" w:cs="Times New Roman"/>
          <w:sz w:val="24"/>
          <w:szCs w:val="24"/>
        </w:rPr>
        <w:t xml:space="preserve">errors are summarized in </w:t>
      </w:r>
      <w:r>
        <w:rPr>
          <w:rFonts w:ascii="Times New Roman" w:hAnsi="Times New Roman" w:cs="Times New Roman"/>
          <w:sz w:val="24"/>
          <w:szCs w:val="24"/>
        </w:rPr>
        <w:t>Table 3.2</w:t>
      </w:r>
      <w:r w:rsidRPr="008B5178">
        <w:rPr>
          <w:rFonts w:ascii="Times New Roman" w:hAnsi="Times New Roman" w:cs="Times New Roman"/>
          <w:sz w:val="24"/>
          <w:szCs w:val="24"/>
        </w:rPr>
        <w:t xml:space="preserve">. </w:t>
      </w:r>
    </w:p>
    <w:p w14:paraId="0EB8821C" w14:textId="77777777" w:rsidR="00355F76" w:rsidRDefault="00355F76" w:rsidP="00C16867">
      <w:pPr>
        <w:pStyle w:val="Body"/>
        <w:spacing w:after="0" w:line="480" w:lineRule="auto"/>
        <w:jc w:val="both"/>
        <w:rPr>
          <w:rFonts w:ascii="Times New Roman" w:hAnsi="Times New Roman" w:cs="Times New Roman"/>
          <w:sz w:val="24"/>
          <w:szCs w:val="24"/>
        </w:rPr>
      </w:pPr>
    </w:p>
    <w:p w14:paraId="57641B73" w14:textId="77777777" w:rsidR="00355F76" w:rsidRDefault="00355F76" w:rsidP="00C16867">
      <w:pPr>
        <w:pStyle w:val="Body"/>
        <w:spacing w:after="0" w:line="480" w:lineRule="auto"/>
        <w:jc w:val="both"/>
        <w:rPr>
          <w:rFonts w:ascii="Times New Roman" w:hAnsi="Times New Roman" w:cs="Times New Roman"/>
          <w:sz w:val="24"/>
          <w:szCs w:val="24"/>
        </w:rPr>
      </w:pPr>
    </w:p>
    <w:p w14:paraId="367DFC38" w14:textId="77777777" w:rsidR="00355F76" w:rsidRDefault="00355F76" w:rsidP="00C16867">
      <w:pPr>
        <w:pStyle w:val="Body"/>
        <w:spacing w:after="0" w:line="480" w:lineRule="auto"/>
        <w:jc w:val="both"/>
        <w:rPr>
          <w:rFonts w:ascii="Times New Roman" w:hAnsi="Times New Roman" w:cs="Times New Roman"/>
          <w:sz w:val="24"/>
          <w:szCs w:val="24"/>
        </w:rPr>
      </w:pPr>
    </w:p>
    <w:p w14:paraId="1A41CA56" w14:textId="77777777" w:rsidR="00355F76" w:rsidRPr="00B512AB" w:rsidRDefault="00355F76" w:rsidP="00C16867">
      <w:pPr>
        <w:pStyle w:val="Body"/>
        <w:spacing w:after="0" w:line="480" w:lineRule="auto"/>
        <w:jc w:val="both"/>
        <w:rPr>
          <w:rFonts w:ascii="Times New Roman" w:hAnsi="Times New Roman" w:cs="Times New Roman"/>
          <w:sz w:val="24"/>
          <w:szCs w:val="24"/>
        </w:rPr>
      </w:pPr>
    </w:p>
    <w:p w14:paraId="68FBFE7C" w14:textId="77777777" w:rsidR="00C16867" w:rsidRPr="00355F76" w:rsidRDefault="00C16867" w:rsidP="00C16867">
      <w:pPr>
        <w:pStyle w:val="Caption"/>
        <w:keepNext/>
        <w:jc w:val="center"/>
        <w:outlineLvl w:val="0"/>
        <w:rPr>
          <w:b/>
          <w:bCs/>
          <w:i w:val="0"/>
          <w:color w:val="000000" w:themeColor="text1"/>
          <w:sz w:val="20"/>
          <w:szCs w:val="20"/>
        </w:rPr>
      </w:pPr>
      <w:r w:rsidRPr="00355F76">
        <w:rPr>
          <w:b/>
          <w:bCs/>
          <w:i w:val="0"/>
          <w:color w:val="000000" w:themeColor="text1"/>
          <w:sz w:val="20"/>
          <w:szCs w:val="20"/>
        </w:rPr>
        <w:t>Table 3.2.: Absolute and Relative Errors (AHU13)</w:t>
      </w:r>
    </w:p>
    <w:tbl>
      <w:tblPr>
        <w:tblStyle w:val="TableGrid"/>
        <w:tblW w:w="7889" w:type="dxa"/>
        <w:jc w:val="center"/>
        <w:tblLook w:val="04A0" w:firstRow="1" w:lastRow="0" w:firstColumn="1" w:lastColumn="0" w:noHBand="0" w:noVBand="1"/>
      </w:tblPr>
      <w:tblGrid>
        <w:gridCol w:w="4145"/>
        <w:gridCol w:w="1872"/>
        <w:gridCol w:w="1872"/>
      </w:tblGrid>
      <w:tr w:rsidR="00C16867" w:rsidRPr="008B5178" w14:paraId="687D2C54" w14:textId="77777777" w:rsidTr="00355F76">
        <w:trPr>
          <w:jc w:val="center"/>
        </w:trPr>
        <w:tc>
          <w:tcPr>
            <w:tcW w:w="4145" w:type="dxa"/>
            <w:vAlign w:val="center"/>
          </w:tcPr>
          <w:p w14:paraId="265ED28F" w14:textId="77777777" w:rsidR="00C16867" w:rsidRPr="008B5178" w:rsidRDefault="00C16867" w:rsidP="0015474A">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color w:val="auto"/>
                <w:sz w:val="24"/>
                <w:szCs w:val="24"/>
              </w:rPr>
            </w:pPr>
          </w:p>
        </w:tc>
        <w:tc>
          <w:tcPr>
            <w:tcW w:w="1872" w:type="dxa"/>
            <w:vAlign w:val="center"/>
          </w:tcPr>
          <w:p w14:paraId="1EC086ED" w14:textId="77777777" w:rsidR="00C16867" w:rsidRPr="00270722" w:rsidRDefault="00C16867" w:rsidP="0015474A">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hAnsi="Times New Roman" w:cs="Times New Roman"/>
                <w:i/>
                <w:color w:val="auto"/>
                <w:sz w:val="24"/>
                <w:szCs w:val="24"/>
              </w:rPr>
            </w:pPr>
            <w:r w:rsidRPr="00270722">
              <w:rPr>
                <w:rFonts w:ascii="Times New Roman" w:hAnsi="Times New Roman" w:cs="Times New Roman"/>
                <w:i/>
                <w:color w:val="auto"/>
                <w:sz w:val="24"/>
                <w:szCs w:val="24"/>
              </w:rPr>
              <w:t>Mean</w:t>
            </w:r>
          </w:p>
        </w:tc>
        <w:tc>
          <w:tcPr>
            <w:tcW w:w="1872" w:type="dxa"/>
            <w:vAlign w:val="center"/>
          </w:tcPr>
          <w:p w14:paraId="5B04F6CE" w14:textId="77777777" w:rsidR="00C16867" w:rsidRPr="00270722" w:rsidRDefault="00C16867" w:rsidP="0015474A">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hAnsi="Times New Roman" w:cs="Times New Roman"/>
                <w:i/>
                <w:color w:val="auto"/>
                <w:sz w:val="24"/>
                <w:szCs w:val="24"/>
              </w:rPr>
            </w:pPr>
            <w:r w:rsidRPr="00270722">
              <w:rPr>
                <w:rFonts w:ascii="Times New Roman" w:hAnsi="Times New Roman" w:cs="Times New Roman"/>
                <w:i/>
                <w:color w:val="auto"/>
                <w:sz w:val="24"/>
                <w:szCs w:val="24"/>
              </w:rPr>
              <w:t>SD</w:t>
            </w:r>
          </w:p>
        </w:tc>
      </w:tr>
      <w:tr w:rsidR="00C16867" w:rsidRPr="008B5178" w14:paraId="18C4BBC8" w14:textId="77777777" w:rsidTr="00355F76">
        <w:trPr>
          <w:jc w:val="center"/>
        </w:trPr>
        <w:tc>
          <w:tcPr>
            <w:tcW w:w="4145" w:type="dxa"/>
            <w:vAlign w:val="center"/>
          </w:tcPr>
          <w:p w14:paraId="251A7725" w14:textId="77777777" w:rsidR="00C16867" w:rsidRPr="008B5178" w:rsidRDefault="00C16867" w:rsidP="0015474A">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color w:val="auto"/>
                <w:sz w:val="24"/>
                <w:szCs w:val="24"/>
              </w:rPr>
            </w:pPr>
            <w:r w:rsidRPr="008B5178">
              <w:rPr>
                <w:rFonts w:ascii="Times New Roman" w:hAnsi="Times New Roman" w:cs="Times New Roman"/>
                <w:color w:val="auto"/>
                <w:sz w:val="24"/>
                <w:szCs w:val="24"/>
              </w:rPr>
              <w:t>Error</w:t>
            </w:r>
            <w:r w:rsidRPr="008B5178">
              <w:rPr>
                <w:rFonts w:ascii="Times New Roman" w:hAnsi="Times New Roman" w:cs="Times New Roman"/>
                <w:color w:val="auto"/>
                <w:sz w:val="24"/>
                <w:szCs w:val="24"/>
                <w:vertAlign w:val="subscript"/>
              </w:rPr>
              <w:t>1</w:t>
            </w:r>
            <w:r w:rsidRPr="008B5178">
              <w:rPr>
                <w:rFonts w:ascii="Times New Roman" w:hAnsi="Times New Roman" w:cs="Times New Roman"/>
                <w:color w:val="auto"/>
                <w:sz w:val="24"/>
                <w:szCs w:val="24"/>
              </w:rPr>
              <w:t>=|V</w:t>
            </w:r>
            <w:r w:rsidRPr="008B5178">
              <w:rPr>
                <w:rFonts w:ascii="Times New Roman" w:hAnsi="Times New Roman" w:cs="Times New Roman"/>
                <w:color w:val="auto"/>
                <w:sz w:val="24"/>
                <w:szCs w:val="24"/>
                <w:vertAlign w:val="subscript"/>
              </w:rPr>
              <w:t>U</w:t>
            </w:r>
            <w:r w:rsidRPr="008B5178">
              <w:rPr>
                <w:rFonts w:ascii="Times New Roman" w:hAnsi="Times New Roman" w:cs="Times New Roman"/>
                <w:color w:val="auto"/>
                <w:sz w:val="24"/>
                <w:szCs w:val="24"/>
              </w:rPr>
              <w:t>-V</w:t>
            </w:r>
            <w:r w:rsidRPr="008B5178">
              <w:rPr>
                <w:rFonts w:ascii="Times New Roman" w:hAnsi="Times New Roman" w:cs="Times New Roman"/>
                <w:color w:val="auto"/>
                <w:sz w:val="24"/>
                <w:szCs w:val="24"/>
                <w:vertAlign w:val="subscript"/>
              </w:rPr>
              <w:t>C</w:t>
            </w:r>
            <w:r w:rsidRPr="008B5178">
              <w:rPr>
                <w:rFonts w:ascii="Times New Roman" w:hAnsi="Times New Roman" w:cs="Times New Roman"/>
                <w:color w:val="auto"/>
                <w:sz w:val="24"/>
                <w:szCs w:val="24"/>
              </w:rPr>
              <w:t>|</w:t>
            </w:r>
            <w:r w:rsidRPr="008B5178">
              <w:rPr>
                <w:rFonts w:ascii="Times New Roman" w:hAnsi="Times New Roman" w:cs="Times New Roman"/>
                <w:color w:val="auto"/>
                <w:sz w:val="24"/>
                <w:szCs w:val="24"/>
                <w:vertAlign w:val="subscript"/>
              </w:rPr>
              <w:t xml:space="preserve"> </w:t>
            </w:r>
          </w:p>
        </w:tc>
        <w:tc>
          <w:tcPr>
            <w:tcW w:w="1872" w:type="dxa"/>
            <w:vAlign w:val="center"/>
          </w:tcPr>
          <w:p w14:paraId="03599E1D" w14:textId="77777777" w:rsidR="00C16867" w:rsidRPr="008B5178" w:rsidRDefault="00C16867" w:rsidP="0015474A">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hAnsi="Times New Roman" w:cs="Times New Roman"/>
                <w:sz w:val="24"/>
                <w:szCs w:val="24"/>
              </w:rPr>
            </w:pPr>
            <w:r w:rsidRPr="008B5178">
              <w:rPr>
                <w:rFonts w:ascii="Times New Roman" w:hAnsi="Times New Roman" w:cs="Times New Roman"/>
                <w:sz w:val="24"/>
                <w:szCs w:val="24"/>
              </w:rPr>
              <w:t xml:space="preserve">0.14 GPM </w:t>
            </w:r>
          </w:p>
          <w:p w14:paraId="20135F95" w14:textId="77777777" w:rsidR="00C16867" w:rsidRPr="008B5178" w:rsidRDefault="00C16867" w:rsidP="0015474A">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hAnsi="Times New Roman" w:cs="Times New Roman"/>
                <w:color w:val="auto"/>
                <w:sz w:val="24"/>
                <w:szCs w:val="24"/>
              </w:rPr>
            </w:pPr>
            <w:r w:rsidRPr="008B5178">
              <w:rPr>
                <w:rFonts w:ascii="Times New Roman" w:hAnsi="Times New Roman" w:cs="Times New Roman"/>
                <w:sz w:val="24"/>
                <w:szCs w:val="24"/>
              </w:rPr>
              <w:t xml:space="preserve">(8.83 </w:t>
            </w:r>
            <w:r w:rsidRPr="008B5178">
              <w:rPr>
                <w:rFonts w:asciiTheme="minorHAnsi" w:hAnsiTheme="minorHAnsi" w:cs="Times New Roman"/>
                <w:sz w:val="24"/>
                <w:szCs w:val="24"/>
              </w:rPr>
              <w:t>x</w:t>
            </w:r>
            <w:r w:rsidRPr="008B5178">
              <w:rPr>
                <w:rFonts w:ascii="Times New Roman" w:hAnsi="Times New Roman" w:cs="Times New Roman"/>
                <w:sz w:val="24"/>
                <w:szCs w:val="24"/>
              </w:rPr>
              <w:t xml:space="preserve"> 10</w:t>
            </w:r>
            <w:r w:rsidRPr="008B5178">
              <w:rPr>
                <w:rFonts w:ascii="Times New Roman" w:hAnsi="Times New Roman" w:cs="Times New Roman"/>
                <w:sz w:val="24"/>
                <w:szCs w:val="24"/>
                <w:vertAlign w:val="superscript"/>
              </w:rPr>
              <w:t xml:space="preserve">-6 </w:t>
            </w:r>
            <w:r w:rsidRPr="008B5178">
              <w:rPr>
                <w:rFonts w:ascii="Times New Roman" w:hAnsi="Times New Roman" w:cs="Times New Roman"/>
                <w:sz w:val="24"/>
                <w:szCs w:val="24"/>
              </w:rPr>
              <w:t>m</w:t>
            </w:r>
            <w:r w:rsidRPr="008B5178">
              <w:rPr>
                <w:rFonts w:ascii="Times New Roman" w:hAnsi="Times New Roman" w:cs="Times New Roman"/>
                <w:sz w:val="24"/>
                <w:szCs w:val="24"/>
                <w:vertAlign w:val="superscript"/>
              </w:rPr>
              <w:t>3</w:t>
            </w:r>
            <w:r w:rsidRPr="008B5178">
              <w:rPr>
                <w:rFonts w:ascii="Times New Roman" w:hAnsi="Times New Roman" w:cs="Times New Roman"/>
                <w:sz w:val="24"/>
                <w:szCs w:val="24"/>
              </w:rPr>
              <w:t>/s)</w:t>
            </w:r>
          </w:p>
        </w:tc>
        <w:tc>
          <w:tcPr>
            <w:tcW w:w="1872" w:type="dxa"/>
            <w:vAlign w:val="center"/>
          </w:tcPr>
          <w:p w14:paraId="22468E94" w14:textId="77777777" w:rsidR="00C16867" w:rsidRPr="008B5178" w:rsidRDefault="00C16867" w:rsidP="0015474A">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hAnsi="Times New Roman" w:cs="Times New Roman"/>
                <w:sz w:val="24"/>
                <w:szCs w:val="24"/>
              </w:rPr>
            </w:pPr>
            <w:r w:rsidRPr="008B5178">
              <w:rPr>
                <w:rFonts w:ascii="Times New Roman" w:hAnsi="Times New Roman" w:cs="Times New Roman"/>
                <w:sz w:val="24"/>
                <w:szCs w:val="24"/>
              </w:rPr>
              <w:t xml:space="preserve">0.18 GPM </w:t>
            </w:r>
          </w:p>
          <w:p w14:paraId="07D88721" w14:textId="77777777" w:rsidR="00C16867" w:rsidRPr="008B5178" w:rsidRDefault="00C16867" w:rsidP="0015474A">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hAnsi="Times New Roman" w:cs="Times New Roman"/>
                <w:color w:val="auto"/>
                <w:sz w:val="24"/>
                <w:szCs w:val="24"/>
              </w:rPr>
            </w:pPr>
            <w:r w:rsidRPr="008B5178">
              <w:rPr>
                <w:rFonts w:ascii="Times New Roman" w:hAnsi="Times New Roman" w:cs="Times New Roman"/>
                <w:sz w:val="24"/>
                <w:szCs w:val="24"/>
              </w:rPr>
              <w:t xml:space="preserve">(1.13 </w:t>
            </w:r>
            <w:r w:rsidRPr="008B5178">
              <w:rPr>
                <w:rFonts w:asciiTheme="minorHAnsi" w:hAnsiTheme="minorHAnsi" w:cs="Times New Roman"/>
                <w:sz w:val="24"/>
                <w:szCs w:val="24"/>
              </w:rPr>
              <w:t>x</w:t>
            </w:r>
            <w:r w:rsidRPr="008B5178">
              <w:rPr>
                <w:rFonts w:ascii="Times New Roman" w:hAnsi="Times New Roman" w:cs="Times New Roman"/>
                <w:sz w:val="24"/>
                <w:szCs w:val="24"/>
              </w:rPr>
              <w:t xml:space="preserve"> 10</w:t>
            </w:r>
            <w:r w:rsidRPr="008B5178">
              <w:rPr>
                <w:rFonts w:ascii="Times New Roman" w:hAnsi="Times New Roman" w:cs="Times New Roman"/>
                <w:sz w:val="24"/>
                <w:szCs w:val="24"/>
                <w:vertAlign w:val="superscript"/>
              </w:rPr>
              <w:t xml:space="preserve">-5 </w:t>
            </w:r>
            <w:r w:rsidRPr="008B5178">
              <w:rPr>
                <w:rFonts w:ascii="Times New Roman" w:hAnsi="Times New Roman" w:cs="Times New Roman"/>
                <w:sz w:val="24"/>
                <w:szCs w:val="24"/>
              </w:rPr>
              <w:t>m</w:t>
            </w:r>
            <w:r w:rsidRPr="008B5178">
              <w:rPr>
                <w:rFonts w:ascii="Times New Roman" w:hAnsi="Times New Roman" w:cs="Times New Roman"/>
                <w:sz w:val="24"/>
                <w:szCs w:val="24"/>
                <w:vertAlign w:val="superscript"/>
              </w:rPr>
              <w:t>3</w:t>
            </w:r>
            <w:r w:rsidRPr="008B5178">
              <w:rPr>
                <w:rFonts w:ascii="Times New Roman" w:hAnsi="Times New Roman" w:cs="Times New Roman"/>
                <w:sz w:val="24"/>
                <w:szCs w:val="24"/>
              </w:rPr>
              <w:t>/s)</w:t>
            </w:r>
          </w:p>
        </w:tc>
      </w:tr>
      <w:tr w:rsidR="00C16867" w:rsidRPr="008B5178" w14:paraId="57274991" w14:textId="77777777" w:rsidTr="00355F76">
        <w:trPr>
          <w:jc w:val="center"/>
        </w:trPr>
        <w:tc>
          <w:tcPr>
            <w:tcW w:w="4145" w:type="dxa"/>
            <w:vAlign w:val="center"/>
          </w:tcPr>
          <w:p w14:paraId="4E64A360" w14:textId="77777777" w:rsidR="00C16867" w:rsidRPr="008B5178" w:rsidRDefault="00C16867" w:rsidP="0015474A">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color w:val="auto"/>
                <w:sz w:val="24"/>
                <w:szCs w:val="24"/>
              </w:rPr>
            </w:pPr>
            <w:r w:rsidRPr="008B5178">
              <w:rPr>
                <w:rFonts w:ascii="Times New Roman" w:hAnsi="Times New Roman" w:cs="Times New Roman"/>
                <w:color w:val="auto"/>
                <w:sz w:val="24"/>
                <w:szCs w:val="24"/>
              </w:rPr>
              <w:t>Relative Error</w:t>
            </w:r>
            <w:r w:rsidRPr="008B5178">
              <w:rPr>
                <w:rFonts w:ascii="Times New Roman" w:hAnsi="Times New Roman" w:cs="Times New Roman"/>
                <w:color w:val="auto"/>
                <w:sz w:val="24"/>
                <w:szCs w:val="24"/>
                <w:vertAlign w:val="subscript"/>
              </w:rPr>
              <w:t>1</w:t>
            </w:r>
            <w:r w:rsidRPr="008B5178">
              <w:rPr>
                <w:rFonts w:ascii="Times New Roman" w:hAnsi="Times New Roman" w:cs="Times New Roman"/>
                <w:color w:val="auto"/>
                <w:sz w:val="24"/>
                <w:szCs w:val="24"/>
              </w:rPr>
              <w:t>=(|V</w:t>
            </w:r>
            <w:r w:rsidRPr="008B5178">
              <w:rPr>
                <w:rFonts w:ascii="Times New Roman" w:hAnsi="Times New Roman" w:cs="Times New Roman"/>
                <w:color w:val="auto"/>
                <w:sz w:val="24"/>
                <w:szCs w:val="24"/>
                <w:vertAlign w:val="subscript"/>
              </w:rPr>
              <w:t>U</w:t>
            </w:r>
            <w:r w:rsidRPr="008B5178">
              <w:rPr>
                <w:rFonts w:ascii="Times New Roman" w:hAnsi="Times New Roman" w:cs="Times New Roman"/>
                <w:color w:val="auto"/>
                <w:sz w:val="24"/>
                <w:szCs w:val="24"/>
              </w:rPr>
              <w:t>-V</w:t>
            </w:r>
            <w:r w:rsidRPr="008B5178">
              <w:rPr>
                <w:rFonts w:ascii="Times New Roman" w:hAnsi="Times New Roman" w:cs="Times New Roman"/>
                <w:color w:val="auto"/>
                <w:sz w:val="24"/>
                <w:szCs w:val="24"/>
                <w:vertAlign w:val="subscript"/>
              </w:rPr>
              <w:t>C</w:t>
            </w:r>
            <w:r w:rsidRPr="008B5178">
              <w:rPr>
                <w:rFonts w:ascii="Times New Roman" w:hAnsi="Times New Roman" w:cs="Times New Roman"/>
                <w:color w:val="auto"/>
                <w:sz w:val="24"/>
                <w:szCs w:val="24"/>
              </w:rPr>
              <w:t>|)/V</w:t>
            </w:r>
            <w:r w:rsidRPr="008B5178">
              <w:rPr>
                <w:rFonts w:ascii="Times New Roman" w:hAnsi="Times New Roman" w:cs="Times New Roman"/>
                <w:color w:val="auto"/>
                <w:sz w:val="24"/>
                <w:szCs w:val="24"/>
                <w:vertAlign w:val="subscript"/>
              </w:rPr>
              <w:t>U</w:t>
            </w:r>
          </w:p>
        </w:tc>
        <w:tc>
          <w:tcPr>
            <w:tcW w:w="1872" w:type="dxa"/>
            <w:vAlign w:val="center"/>
          </w:tcPr>
          <w:p w14:paraId="05DC6ACD" w14:textId="77777777" w:rsidR="00C16867" w:rsidRPr="008B5178" w:rsidRDefault="00C16867" w:rsidP="0015474A">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hAnsi="Times New Roman" w:cs="Times New Roman"/>
                <w:color w:val="auto"/>
                <w:sz w:val="24"/>
                <w:szCs w:val="24"/>
              </w:rPr>
            </w:pPr>
            <w:r w:rsidRPr="008B5178">
              <w:rPr>
                <w:rFonts w:ascii="Times New Roman" w:hAnsi="Times New Roman" w:cs="Times New Roman"/>
                <w:color w:val="auto"/>
                <w:sz w:val="24"/>
                <w:szCs w:val="24"/>
              </w:rPr>
              <w:t>7.26%</w:t>
            </w:r>
          </w:p>
        </w:tc>
        <w:tc>
          <w:tcPr>
            <w:tcW w:w="1872" w:type="dxa"/>
            <w:vAlign w:val="center"/>
          </w:tcPr>
          <w:p w14:paraId="73F9F48A" w14:textId="77777777" w:rsidR="00C16867" w:rsidRPr="008B5178" w:rsidRDefault="00C16867" w:rsidP="0015474A">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hAnsi="Times New Roman" w:cs="Times New Roman"/>
                <w:color w:val="auto"/>
                <w:sz w:val="24"/>
                <w:szCs w:val="24"/>
              </w:rPr>
            </w:pPr>
            <w:r w:rsidRPr="008B5178">
              <w:rPr>
                <w:rFonts w:ascii="Times New Roman" w:hAnsi="Times New Roman" w:cs="Times New Roman"/>
                <w:color w:val="auto"/>
                <w:sz w:val="24"/>
                <w:szCs w:val="24"/>
              </w:rPr>
              <w:t>15.43%</w:t>
            </w:r>
          </w:p>
        </w:tc>
      </w:tr>
      <w:tr w:rsidR="00C16867" w:rsidRPr="008B5178" w14:paraId="30337CCF" w14:textId="77777777" w:rsidTr="00355F76">
        <w:trPr>
          <w:jc w:val="center"/>
        </w:trPr>
        <w:tc>
          <w:tcPr>
            <w:tcW w:w="4145" w:type="dxa"/>
            <w:vAlign w:val="center"/>
          </w:tcPr>
          <w:p w14:paraId="193E2E33" w14:textId="77777777" w:rsidR="00355F76" w:rsidRDefault="00C16867" w:rsidP="0015474A">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color w:val="auto"/>
                <w:sz w:val="24"/>
                <w:szCs w:val="24"/>
              </w:rPr>
            </w:pPr>
            <w:r w:rsidRPr="008B5178">
              <w:rPr>
                <w:rFonts w:ascii="Times New Roman" w:hAnsi="Times New Roman" w:cs="Times New Roman"/>
                <w:color w:val="auto"/>
                <w:sz w:val="24"/>
                <w:szCs w:val="24"/>
              </w:rPr>
              <w:t>Normalized Error Over Design</w:t>
            </w:r>
            <w:r w:rsidRPr="008B5178">
              <w:rPr>
                <w:rFonts w:ascii="Times New Roman" w:hAnsi="Times New Roman" w:cs="Times New Roman"/>
                <w:color w:val="auto"/>
                <w:sz w:val="24"/>
                <w:szCs w:val="24"/>
                <w:vertAlign w:val="subscript"/>
              </w:rPr>
              <w:t>1</w:t>
            </w:r>
            <w:r w:rsidRPr="008B5178">
              <w:rPr>
                <w:rFonts w:ascii="Times New Roman" w:hAnsi="Times New Roman" w:cs="Times New Roman"/>
                <w:color w:val="auto"/>
                <w:sz w:val="24"/>
                <w:szCs w:val="24"/>
              </w:rPr>
              <w:t>=</w:t>
            </w:r>
          </w:p>
          <w:p w14:paraId="017F0AEF" w14:textId="77777777" w:rsidR="00C16867" w:rsidRPr="00270722" w:rsidRDefault="00C16867" w:rsidP="0015474A">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color w:val="auto"/>
                <w:sz w:val="24"/>
                <w:szCs w:val="24"/>
                <w:vertAlign w:val="subscript"/>
              </w:rPr>
            </w:pPr>
            <w:r w:rsidRPr="008B5178">
              <w:rPr>
                <w:rFonts w:ascii="Times New Roman" w:hAnsi="Times New Roman" w:cs="Times New Roman"/>
                <w:color w:val="auto"/>
                <w:sz w:val="24"/>
                <w:szCs w:val="24"/>
              </w:rPr>
              <w:t>(|V</w:t>
            </w:r>
            <w:r w:rsidRPr="008B5178">
              <w:rPr>
                <w:rFonts w:ascii="Times New Roman" w:hAnsi="Times New Roman" w:cs="Times New Roman"/>
                <w:color w:val="auto"/>
                <w:sz w:val="24"/>
                <w:szCs w:val="24"/>
                <w:vertAlign w:val="subscript"/>
              </w:rPr>
              <w:t>U</w:t>
            </w:r>
            <w:r w:rsidRPr="008B5178">
              <w:rPr>
                <w:rFonts w:ascii="Times New Roman" w:hAnsi="Times New Roman" w:cs="Times New Roman"/>
                <w:color w:val="auto"/>
                <w:sz w:val="24"/>
                <w:szCs w:val="24"/>
              </w:rPr>
              <w:t>-V</w:t>
            </w:r>
            <w:r w:rsidRPr="008B5178">
              <w:rPr>
                <w:rFonts w:ascii="Times New Roman" w:hAnsi="Times New Roman" w:cs="Times New Roman"/>
                <w:color w:val="auto"/>
                <w:sz w:val="24"/>
                <w:szCs w:val="24"/>
                <w:vertAlign w:val="subscript"/>
              </w:rPr>
              <w:t>C</w:t>
            </w:r>
            <w:r w:rsidRPr="008B5178">
              <w:rPr>
                <w:rFonts w:ascii="Times New Roman" w:hAnsi="Times New Roman" w:cs="Times New Roman"/>
                <w:color w:val="auto"/>
                <w:sz w:val="24"/>
                <w:szCs w:val="24"/>
              </w:rPr>
              <w:t>|)/V</w:t>
            </w:r>
            <w:r w:rsidRPr="008B5178">
              <w:rPr>
                <w:rFonts w:ascii="Times New Roman" w:hAnsi="Times New Roman" w:cs="Times New Roman"/>
                <w:color w:val="auto"/>
                <w:sz w:val="24"/>
                <w:szCs w:val="24"/>
                <w:vertAlign w:val="subscript"/>
              </w:rPr>
              <w:t>d</w:t>
            </w:r>
          </w:p>
        </w:tc>
        <w:tc>
          <w:tcPr>
            <w:tcW w:w="1872" w:type="dxa"/>
            <w:vAlign w:val="center"/>
          </w:tcPr>
          <w:p w14:paraId="01D33357" w14:textId="77777777" w:rsidR="00C16867" w:rsidRPr="008B5178" w:rsidRDefault="00C16867" w:rsidP="0015474A">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hAnsi="Times New Roman" w:cs="Times New Roman"/>
                <w:color w:val="auto"/>
                <w:sz w:val="24"/>
                <w:szCs w:val="24"/>
              </w:rPr>
            </w:pPr>
            <w:r w:rsidRPr="008B5178">
              <w:rPr>
                <w:rFonts w:ascii="Times New Roman" w:hAnsi="Times New Roman" w:cs="Times New Roman"/>
                <w:sz w:val="24"/>
                <w:szCs w:val="24"/>
              </w:rPr>
              <w:t>0.58%</w:t>
            </w:r>
          </w:p>
        </w:tc>
        <w:tc>
          <w:tcPr>
            <w:tcW w:w="1872" w:type="dxa"/>
            <w:vAlign w:val="center"/>
          </w:tcPr>
          <w:p w14:paraId="1E655325" w14:textId="77777777" w:rsidR="00C16867" w:rsidRPr="008B5178" w:rsidRDefault="00C16867" w:rsidP="0015474A">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hAnsi="Times New Roman" w:cs="Times New Roman"/>
                <w:color w:val="auto"/>
                <w:sz w:val="24"/>
                <w:szCs w:val="24"/>
              </w:rPr>
            </w:pPr>
            <w:r w:rsidRPr="008B5178">
              <w:rPr>
                <w:rFonts w:ascii="Times New Roman" w:hAnsi="Times New Roman" w:cs="Times New Roman"/>
                <w:sz w:val="24"/>
                <w:szCs w:val="24"/>
              </w:rPr>
              <w:t>0.75%</w:t>
            </w:r>
          </w:p>
        </w:tc>
      </w:tr>
      <w:tr w:rsidR="00C16867" w:rsidRPr="008B5178" w14:paraId="27B8D701" w14:textId="77777777" w:rsidTr="00355F76">
        <w:trPr>
          <w:jc w:val="center"/>
        </w:trPr>
        <w:tc>
          <w:tcPr>
            <w:tcW w:w="4145" w:type="dxa"/>
            <w:vAlign w:val="center"/>
          </w:tcPr>
          <w:p w14:paraId="4247CB88" w14:textId="77777777" w:rsidR="00C16867" w:rsidRPr="008B5178" w:rsidRDefault="00C16867" w:rsidP="0015474A">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color w:val="auto"/>
                <w:sz w:val="24"/>
                <w:szCs w:val="24"/>
              </w:rPr>
            </w:pPr>
            <w:r w:rsidRPr="008B5178">
              <w:rPr>
                <w:rFonts w:ascii="Times New Roman" w:hAnsi="Times New Roman" w:cs="Times New Roman"/>
                <w:color w:val="auto"/>
                <w:sz w:val="24"/>
                <w:szCs w:val="24"/>
              </w:rPr>
              <w:t>Error</w:t>
            </w:r>
            <w:r w:rsidRPr="008B5178">
              <w:rPr>
                <w:rFonts w:ascii="Times New Roman" w:hAnsi="Times New Roman" w:cs="Times New Roman"/>
                <w:color w:val="auto"/>
                <w:sz w:val="24"/>
                <w:szCs w:val="24"/>
                <w:vertAlign w:val="subscript"/>
              </w:rPr>
              <w:t>2</w:t>
            </w:r>
            <w:r w:rsidRPr="008B5178">
              <w:rPr>
                <w:rFonts w:ascii="Times New Roman" w:hAnsi="Times New Roman" w:cs="Times New Roman"/>
                <w:color w:val="auto"/>
                <w:sz w:val="24"/>
                <w:szCs w:val="24"/>
              </w:rPr>
              <w:t>= |V</w:t>
            </w:r>
            <w:r w:rsidRPr="008B5178">
              <w:rPr>
                <w:rFonts w:ascii="Times New Roman" w:hAnsi="Times New Roman" w:cs="Times New Roman"/>
                <w:color w:val="auto"/>
                <w:sz w:val="24"/>
                <w:szCs w:val="24"/>
                <w:vertAlign w:val="subscript"/>
              </w:rPr>
              <w:t>U</w:t>
            </w:r>
            <w:r w:rsidRPr="008B5178">
              <w:rPr>
                <w:rFonts w:ascii="Times New Roman" w:hAnsi="Times New Roman" w:cs="Times New Roman"/>
                <w:color w:val="auto"/>
                <w:sz w:val="24"/>
                <w:szCs w:val="24"/>
              </w:rPr>
              <w:t>-V</w:t>
            </w:r>
            <w:r w:rsidRPr="008B5178">
              <w:rPr>
                <w:rFonts w:ascii="Times New Roman" w:hAnsi="Times New Roman" w:cs="Times New Roman"/>
                <w:color w:val="auto"/>
                <w:sz w:val="24"/>
                <w:szCs w:val="24"/>
                <w:vertAlign w:val="subscript"/>
              </w:rPr>
              <w:t>O</w:t>
            </w:r>
            <w:r w:rsidRPr="008B5178">
              <w:rPr>
                <w:rFonts w:ascii="Times New Roman" w:hAnsi="Times New Roman" w:cs="Times New Roman"/>
                <w:color w:val="auto"/>
                <w:sz w:val="24"/>
                <w:szCs w:val="24"/>
              </w:rPr>
              <w:t>|</w:t>
            </w:r>
            <w:r w:rsidRPr="008B5178">
              <w:rPr>
                <w:rFonts w:ascii="Times New Roman" w:hAnsi="Times New Roman" w:cs="Times New Roman"/>
                <w:color w:val="auto"/>
                <w:sz w:val="24"/>
                <w:szCs w:val="24"/>
                <w:vertAlign w:val="subscript"/>
              </w:rPr>
              <w:t xml:space="preserve"> </w:t>
            </w:r>
          </w:p>
        </w:tc>
        <w:tc>
          <w:tcPr>
            <w:tcW w:w="1872" w:type="dxa"/>
            <w:vAlign w:val="center"/>
          </w:tcPr>
          <w:p w14:paraId="5757F6AF" w14:textId="77777777" w:rsidR="00C16867" w:rsidRPr="008B5178" w:rsidRDefault="00C16867" w:rsidP="0015474A">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hAnsi="Times New Roman" w:cs="Times New Roman"/>
                <w:sz w:val="24"/>
                <w:szCs w:val="24"/>
              </w:rPr>
            </w:pPr>
            <w:r w:rsidRPr="008B5178">
              <w:rPr>
                <w:rFonts w:ascii="Times New Roman" w:hAnsi="Times New Roman" w:cs="Times New Roman"/>
                <w:sz w:val="24"/>
                <w:szCs w:val="24"/>
              </w:rPr>
              <w:t xml:space="preserve">0.30 GPM </w:t>
            </w:r>
          </w:p>
          <w:p w14:paraId="649F8AAA" w14:textId="77777777" w:rsidR="00C16867" w:rsidRPr="008B5178" w:rsidRDefault="00C16867" w:rsidP="0015474A">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hAnsi="Times New Roman" w:cs="Times New Roman"/>
                <w:color w:val="auto"/>
                <w:sz w:val="24"/>
                <w:szCs w:val="24"/>
              </w:rPr>
            </w:pPr>
            <w:r w:rsidRPr="008B5178">
              <w:rPr>
                <w:rFonts w:ascii="Times New Roman" w:hAnsi="Times New Roman" w:cs="Times New Roman"/>
                <w:sz w:val="24"/>
                <w:szCs w:val="24"/>
              </w:rPr>
              <w:t xml:space="preserve">(1.89 </w:t>
            </w:r>
            <w:r w:rsidRPr="008B5178">
              <w:rPr>
                <w:rFonts w:asciiTheme="minorHAnsi" w:hAnsiTheme="minorHAnsi" w:cs="Times New Roman"/>
                <w:sz w:val="24"/>
                <w:szCs w:val="24"/>
              </w:rPr>
              <w:t>x</w:t>
            </w:r>
            <w:r w:rsidRPr="008B5178">
              <w:rPr>
                <w:rFonts w:ascii="Times New Roman" w:hAnsi="Times New Roman" w:cs="Times New Roman"/>
                <w:sz w:val="24"/>
                <w:szCs w:val="24"/>
              </w:rPr>
              <w:t xml:space="preserve"> 10</w:t>
            </w:r>
            <w:r w:rsidRPr="008B5178">
              <w:rPr>
                <w:rFonts w:ascii="Times New Roman" w:hAnsi="Times New Roman" w:cs="Times New Roman"/>
                <w:sz w:val="24"/>
                <w:szCs w:val="24"/>
                <w:vertAlign w:val="superscript"/>
              </w:rPr>
              <w:t xml:space="preserve">-5 </w:t>
            </w:r>
            <w:r w:rsidRPr="008B5178">
              <w:rPr>
                <w:rFonts w:ascii="Times New Roman" w:hAnsi="Times New Roman" w:cs="Times New Roman"/>
                <w:sz w:val="24"/>
                <w:szCs w:val="24"/>
              </w:rPr>
              <w:t>m</w:t>
            </w:r>
            <w:r w:rsidRPr="008B5178">
              <w:rPr>
                <w:rFonts w:ascii="Times New Roman" w:hAnsi="Times New Roman" w:cs="Times New Roman"/>
                <w:sz w:val="24"/>
                <w:szCs w:val="24"/>
                <w:vertAlign w:val="superscript"/>
              </w:rPr>
              <w:t>3</w:t>
            </w:r>
            <w:r w:rsidRPr="008B5178">
              <w:rPr>
                <w:rFonts w:ascii="Times New Roman" w:hAnsi="Times New Roman" w:cs="Times New Roman"/>
                <w:sz w:val="24"/>
                <w:szCs w:val="24"/>
              </w:rPr>
              <w:t>/s)</w:t>
            </w:r>
          </w:p>
        </w:tc>
        <w:tc>
          <w:tcPr>
            <w:tcW w:w="1872" w:type="dxa"/>
            <w:vAlign w:val="center"/>
          </w:tcPr>
          <w:p w14:paraId="57977599" w14:textId="77777777" w:rsidR="00C16867" w:rsidRPr="008B5178" w:rsidRDefault="00C16867" w:rsidP="0015474A">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hAnsi="Times New Roman" w:cs="Times New Roman"/>
                <w:sz w:val="24"/>
                <w:szCs w:val="24"/>
              </w:rPr>
            </w:pPr>
            <w:r w:rsidRPr="008B5178">
              <w:rPr>
                <w:rFonts w:ascii="Times New Roman" w:hAnsi="Times New Roman" w:cs="Times New Roman"/>
                <w:sz w:val="24"/>
                <w:szCs w:val="24"/>
              </w:rPr>
              <w:t xml:space="preserve">0.25 GPM </w:t>
            </w:r>
          </w:p>
          <w:p w14:paraId="68874040" w14:textId="77777777" w:rsidR="00C16867" w:rsidRPr="008B5178" w:rsidRDefault="00C16867" w:rsidP="0015474A">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hAnsi="Times New Roman" w:cs="Times New Roman"/>
                <w:color w:val="auto"/>
                <w:sz w:val="24"/>
                <w:szCs w:val="24"/>
              </w:rPr>
            </w:pPr>
            <w:r w:rsidRPr="008B5178">
              <w:rPr>
                <w:rFonts w:ascii="Times New Roman" w:hAnsi="Times New Roman" w:cs="Times New Roman"/>
                <w:sz w:val="24"/>
                <w:szCs w:val="24"/>
              </w:rPr>
              <w:t xml:space="preserve">(1.58 </w:t>
            </w:r>
            <w:r w:rsidRPr="008B5178">
              <w:rPr>
                <w:rFonts w:asciiTheme="minorHAnsi" w:hAnsiTheme="minorHAnsi" w:cs="Times New Roman"/>
                <w:sz w:val="24"/>
                <w:szCs w:val="24"/>
              </w:rPr>
              <w:t>x</w:t>
            </w:r>
            <w:r w:rsidRPr="008B5178">
              <w:rPr>
                <w:rFonts w:ascii="Times New Roman" w:hAnsi="Times New Roman" w:cs="Times New Roman"/>
                <w:sz w:val="24"/>
                <w:szCs w:val="24"/>
              </w:rPr>
              <w:t xml:space="preserve"> 10</w:t>
            </w:r>
            <w:r w:rsidRPr="008B5178">
              <w:rPr>
                <w:rFonts w:ascii="Times New Roman" w:hAnsi="Times New Roman" w:cs="Times New Roman"/>
                <w:sz w:val="24"/>
                <w:szCs w:val="24"/>
                <w:vertAlign w:val="superscript"/>
              </w:rPr>
              <w:t xml:space="preserve">-5 </w:t>
            </w:r>
            <w:r w:rsidRPr="008B5178">
              <w:rPr>
                <w:rFonts w:ascii="Times New Roman" w:hAnsi="Times New Roman" w:cs="Times New Roman"/>
                <w:sz w:val="24"/>
                <w:szCs w:val="24"/>
              </w:rPr>
              <w:t>m</w:t>
            </w:r>
            <w:r w:rsidRPr="008B5178">
              <w:rPr>
                <w:rFonts w:ascii="Times New Roman" w:hAnsi="Times New Roman" w:cs="Times New Roman"/>
                <w:sz w:val="24"/>
                <w:szCs w:val="24"/>
                <w:vertAlign w:val="superscript"/>
              </w:rPr>
              <w:t>3</w:t>
            </w:r>
            <w:r w:rsidRPr="008B5178">
              <w:rPr>
                <w:rFonts w:ascii="Times New Roman" w:hAnsi="Times New Roman" w:cs="Times New Roman"/>
                <w:sz w:val="24"/>
                <w:szCs w:val="24"/>
              </w:rPr>
              <w:t>/s)</w:t>
            </w:r>
          </w:p>
        </w:tc>
      </w:tr>
      <w:tr w:rsidR="00C16867" w:rsidRPr="008B5178" w14:paraId="4DA9B422" w14:textId="77777777" w:rsidTr="00355F76">
        <w:trPr>
          <w:jc w:val="center"/>
        </w:trPr>
        <w:tc>
          <w:tcPr>
            <w:tcW w:w="4145" w:type="dxa"/>
            <w:vAlign w:val="center"/>
          </w:tcPr>
          <w:p w14:paraId="791D0F96" w14:textId="77777777" w:rsidR="00C16867" w:rsidRPr="008B5178" w:rsidRDefault="00C16867" w:rsidP="0015474A">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color w:val="auto"/>
                <w:sz w:val="24"/>
                <w:szCs w:val="24"/>
              </w:rPr>
            </w:pPr>
            <w:r w:rsidRPr="008B5178">
              <w:rPr>
                <w:rFonts w:ascii="Times New Roman" w:hAnsi="Times New Roman" w:cs="Times New Roman"/>
                <w:color w:val="auto"/>
                <w:sz w:val="24"/>
                <w:szCs w:val="24"/>
              </w:rPr>
              <w:t>Relative Error</w:t>
            </w:r>
            <w:r w:rsidRPr="008B5178">
              <w:rPr>
                <w:rFonts w:ascii="Times New Roman" w:hAnsi="Times New Roman" w:cs="Times New Roman"/>
                <w:color w:val="auto"/>
                <w:sz w:val="24"/>
                <w:szCs w:val="24"/>
                <w:vertAlign w:val="subscript"/>
              </w:rPr>
              <w:t>2</w:t>
            </w:r>
            <w:r w:rsidRPr="008B5178">
              <w:rPr>
                <w:rFonts w:ascii="Times New Roman" w:hAnsi="Times New Roman" w:cs="Times New Roman"/>
                <w:color w:val="auto"/>
                <w:sz w:val="24"/>
                <w:szCs w:val="24"/>
              </w:rPr>
              <w:t>=(|V</w:t>
            </w:r>
            <w:r w:rsidRPr="008B5178">
              <w:rPr>
                <w:rFonts w:ascii="Times New Roman" w:hAnsi="Times New Roman" w:cs="Times New Roman"/>
                <w:color w:val="auto"/>
                <w:sz w:val="24"/>
                <w:szCs w:val="24"/>
                <w:vertAlign w:val="subscript"/>
              </w:rPr>
              <w:t>U</w:t>
            </w:r>
            <w:r w:rsidRPr="008B5178">
              <w:rPr>
                <w:rFonts w:ascii="Times New Roman" w:hAnsi="Times New Roman" w:cs="Times New Roman"/>
                <w:color w:val="auto"/>
                <w:sz w:val="24"/>
                <w:szCs w:val="24"/>
              </w:rPr>
              <w:t>-V</w:t>
            </w:r>
            <w:r w:rsidRPr="008B5178">
              <w:rPr>
                <w:rFonts w:ascii="Times New Roman" w:hAnsi="Times New Roman" w:cs="Times New Roman"/>
                <w:color w:val="auto"/>
                <w:sz w:val="24"/>
                <w:szCs w:val="24"/>
                <w:vertAlign w:val="subscript"/>
              </w:rPr>
              <w:t>O</w:t>
            </w:r>
            <w:r w:rsidRPr="008B5178">
              <w:rPr>
                <w:rFonts w:ascii="Times New Roman" w:hAnsi="Times New Roman" w:cs="Times New Roman"/>
                <w:color w:val="auto"/>
                <w:sz w:val="24"/>
                <w:szCs w:val="24"/>
              </w:rPr>
              <w:t>|)/V</w:t>
            </w:r>
            <w:r w:rsidRPr="008B5178">
              <w:rPr>
                <w:rFonts w:ascii="Times New Roman" w:hAnsi="Times New Roman" w:cs="Times New Roman"/>
                <w:color w:val="auto"/>
                <w:sz w:val="24"/>
                <w:szCs w:val="24"/>
                <w:vertAlign w:val="subscript"/>
              </w:rPr>
              <w:t>U</w:t>
            </w:r>
          </w:p>
        </w:tc>
        <w:tc>
          <w:tcPr>
            <w:tcW w:w="1872" w:type="dxa"/>
            <w:vAlign w:val="center"/>
          </w:tcPr>
          <w:p w14:paraId="6AEBDF9B" w14:textId="77777777" w:rsidR="00C16867" w:rsidRPr="008B5178" w:rsidRDefault="00C16867" w:rsidP="0015474A">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hAnsi="Times New Roman" w:cs="Times New Roman"/>
                <w:color w:val="auto"/>
                <w:sz w:val="24"/>
                <w:szCs w:val="24"/>
              </w:rPr>
            </w:pPr>
            <w:r w:rsidRPr="008B5178">
              <w:rPr>
                <w:rFonts w:ascii="Times New Roman" w:hAnsi="Times New Roman" w:cs="Times New Roman"/>
                <w:color w:val="auto"/>
                <w:sz w:val="24"/>
                <w:szCs w:val="24"/>
              </w:rPr>
              <w:t>13.73%</w:t>
            </w:r>
          </w:p>
        </w:tc>
        <w:tc>
          <w:tcPr>
            <w:tcW w:w="1872" w:type="dxa"/>
            <w:vAlign w:val="center"/>
          </w:tcPr>
          <w:p w14:paraId="75EE2FB9" w14:textId="77777777" w:rsidR="00C16867" w:rsidRPr="008B5178" w:rsidRDefault="00C16867" w:rsidP="0015474A">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hAnsi="Times New Roman" w:cs="Times New Roman"/>
                <w:color w:val="auto"/>
                <w:sz w:val="24"/>
                <w:szCs w:val="24"/>
              </w:rPr>
            </w:pPr>
            <w:r w:rsidRPr="008B5178">
              <w:rPr>
                <w:rFonts w:ascii="Times New Roman" w:hAnsi="Times New Roman" w:cs="Times New Roman"/>
                <w:sz w:val="24"/>
                <w:szCs w:val="24"/>
              </w:rPr>
              <w:t>16.34%</w:t>
            </w:r>
          </w:p>
        </w:tc>
      </w:tr>
      <w:tr w:rsidR="00C16867" w:rsidRPr="008B5178" w14:paraId="76AFF030" w14:textId="77777777" w:rsidTr="00355F76">
        <w:trPr>
          <w:jc w:val="center"/>
        </w:trPr>
        <w:tc>
          <w:tcPr>
            <w:tcW w:w="4145" w:type="dxa"/>
            <w:vAlign w:val="center"/>
          </w:tcPr>
          <w:p w14:paraId="027053CC" w14:textId="77777777" w:rsidR="00355F76" w:rsidRDefault="00C16867" w:rsidP="0015474A">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color w:val="auto"/>
                <w:sz w:val="24"/>
                <w:szCs w:val="24"/>
              </w:rPr>
            </w:pPr>
            <w:r w:rsidRPr="008B5178">
              <w:rPr>
                <w:rFonts w:ascii="Times New Roman" w:hAnsi="Times New Roman" w:cs="Times New Roman"/>
                <w:color w:val="auto"/>
                <w:sz w:val="24"/>
                <w:szCs w:val="24"/>
              </w:rPr>
              <w:t>Normalized Error Over Design</w:t>
            </w:r>
            <w:r w:rsidRPr="008B5178">
              <w:rPr>
                <w:rFonts w:ascii="Times New Roman" w:hAnsi="Times New Roman" w:cs="Times New Roman"/>
                <w:color w:val="auto"/>
                <w:sz w:val="24"/>
                <w:szCs w:val="24"/>
                <w:vertAlign w:val="subscript"/>
              </w:rPr>
              <w:t>2</w:t>
            </w:r>
            <w:r w:rsidRPr="008B5178">
              <w:rPr>
                <w:rFonts w:ascii="Times New Roman" w:hAnsi="Times New Roman" w:cs="Times New Roman"/>
                <w:color w:val="auto"/>
                <w:sz w:val="24"/>
                <w:szCs w:val="24"/>
              </w:rPr>
              <w:t>=</w:t>
            </w:r>
          </w:p>
          <w:p w14:paraId="2A4B6B9D" w14:textId="77777777" w:rsidR="00C16867" w:rsidRPr="00270722" w:rsidRDefault="00C16867" w:rsidP="0015474A">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color w:val="auto"/>
                <w:sz w:val="24"/>
                <w:szCs w:val="24"/>
                <w:vertAlign w:val="subscript"/>
              </w:rPr>
            </w:pPr>
            <w:r w:rsidRPr="008B5178">
              <w:rPr>
                <w:rFonts w:ascii="Times New Roman" w:hAnsi="Times New Roman" w:cs="Times New Roman"/>
                <w:color w:val="auto"/>
                <w:sz w:val="24"/>
                <w:szCs w:val="24"/>
              </w:rPr>
              <w:t>(|V</w:t>
            </w:r>
            <w:r w:rsidRPr="008B5178">
              <w:rPr>
                <w:rFonts w:ascii="Times New Roman" w:hAnsi="Times New Roman" w:cs="Times New Roman"/>
                <w:color w:val="auto"/>
                <w:sz w:val="24"/>
                <w:szCs w:val="24"/>
                <w:vertAlign w:val="subscript"/>
              </w:rPr>
              <w:t>U</w:t>
            </w:r>
            <w:r w:rsidRPr="008B5178">
              <w:rPr>
                <w:rFonts w:ascii="Times New Roman" w:hAnsi="Times New Roman" w:cs="Times New Roman"/>
                <w:color w:val="auto"/>
                <w:sz w:val="24"/>
                <w:szCs w:val="24"/>
              </w:rPr>
              <w:t>-V</w:t>
            </w:r>
            <w:r w:rsidRPr="008B5178">
              <w:rPr>
                <w:rFonts w:ascii="Times New Roman" w:hAnsi="Times New Roman" w:cs="Times New Roman"/>
                <w:color w:val="auto"/>
                <w:sz w:val="24"/>
                <w:szCs w:val="24"/>
                <w:vertAlign w:val="subscript"/>
              </w:rPr>
              <w:t>O</w:t>
            </w:r>
            <w:r w:rsidRPr="008B5178">
              <w:rPr>
                <w:rFonts w:ascii="Times New Roman" w:hAnsi="Times New Roman" w:cs="Times New Roman"/>
                <w:color w:val="auto"/>
                <w:sz w:val="24"/>
                <w:szCs w:val="24"/>
              </w:rPr>
              <w:t>|)/V</w:t>
            </w:r>
            <w:r w:rsidRPr="008B5178">
              <w:rPr>
                <w:rFonts w:ascii="Times New Roman" w:hAnsi="Times New Roman" w:cs="Times New Roman"/>
                <w:color w:val="auto"/>
                <w:sz w:val="24"/>
                <w:szCs w:val="24"/>
                <w:vertAlign w:val="subscript"/>
              </w:rPr>
              <w:t>d</w:t>
            </w:r>
          </w:p>
        </w:tc>
        <w:tc>
          <w:tcPr>
            <w:tcW w:w="1872" w:type="dxa"/>
            <w:vAlign w:val="center"/>
          </w:tcPr>
          <w:p w14:paraId="2A6C29D9" w14:textId="77777777" w:rsidR="00C16867" w:rsidRPr="008B5178" w:rsidRDefault="00C16867" w:rsidP="0015474A">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hAnsi="Times New Roman" w:cs="Times New Roman"/>
                <w:color w:val="auto"/>
                <w:sz w:val="24"/>
                <w:szCs w:val="24"/>
              </w:rPr>
            </w:pPr>
            <w:r w:rsidRPr="008B5178">
              <w:rPr>
                <w:rFonts w:ascii="Times New Roman" w:hAnsi="Times New Roman" w:cs="Times New Roman"/>
                <w:sz w:val="24"/>
                <w:szCs w:val="24"/>
              </w:rPr>
              <w:t>1.26%</w:t>
            </w:r>
          </w:p>
        </w:tc>
        <w:tc>
          <w:tcPr>
            <w:tcW w:w="1872" w:type="dxa"/>
            <w:vAlign w:val="center"/>
          </w:tcPr>
          <w:p w14:paraId="128E4313" w14:textId="77777777" w:rsidR="00C16867" w:rsidRPr="008B5178" w:rsidRDefault="00C16867" w:rsidP="0015474A">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hAnsi="Times New Roman" w:cs="Times New Roman"/>
                <w:sz w:val="24"/>
                <w:szCs w:val="24"/>
              </w:rPr>
            </w:pPr>
            <w:r w:rsidRPr="008B5178">
              <w:rPr>
                <w:rFonts w:ascii="Times New Roman" w:hAnsi="Times New Roman" w:cs="Times New Roman"/>
                <w:sz w:val="24"/>
                <w:szCs w:val="24"/>
              </w:rPr>
              <w:t>1.04%</w:t>
            </w:r>
          </w:p>
        </w:tc>
      </w:tr>
      <w:tr w:rsidR="00C16867" w:rsidRPr="008B5178" w14:paraId="56A13E80" w14:textId="77777777" w:rsidTr="00355F76">
        <w:trPr>
          <w:jc w:val="center"/>
        </w:trPr>
        <w:tc>
          <w:tcPr>
            <w:tcW w:w="4145" w:type="dxa"/>
            <w:vAlign w:val="center"/>
          </w:tcPr>
          <w:p w14:paraId="569E5BCB" w14:textId="77777777" w:rsidR="00C16867" w:rsidRPr="008B5178" w:rsidRDefault="00C16867" w:rsidP="0015474A">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color w:val="auto"/>
                <w:sz w:val="24"/>
                <w:szCs w:val="24"/>
              </w:rPr>
            </w:pPr>
            <w:r w:rsidRPr="008B5178">
              <w:rPr>
                <w:rFonts w:ascii="Times New Roman" w:hAnsi="Times New Roman" w:cs="Times New Roman"/>
                <w:color w:val="auto"/>
                <w:sz w:val="24"/>
                <w:szCs w:val="24"/>
              </w:rPr>
              <w:t>Error</w:t>
            </w:r>
            <w:r w:rsidRPr="008B5178">
              <w:rPr>
                <w:rFonts w:ascii="Times New Roman" w:hAnsi="Times New Roman" w:cs="Times New Roman"/>
                <w:color w:val="auto"/>
                <w:sz w:val="24"/>
                <w:szCs w:val="24"/>
                <w:vertAlign w:val="subscript"/>
              </w:rPr>
              <w:t>3</w:t>
            </w:r>
            <w:r w:rsidRPr="008B5178">
              <w:rPr>
                <w:rFonts w:ascii="Times New Roman" w:hAnsi="Times New Roman" w:cs="Times New Roman"/>
                <w:color w:val="auto"/>
                <w:sz w:val="24"/>
                <w:szCs w:val="24"/>
              </w:rPr>
              <w:t>=|V</w:t>
            </w:r>
            <w:r w:rsidRPr="008B5178">
              <w:rPr>
                <w:rFonts w:ascii="Times New Roman" w:hAnsi="Times New Roman" w:cs="Times New Roman"/>
                <w:color w:val="auto"/>
                <w:sz w:val="24"/>
                <w:szCs w:val="24"/>
                <w:vertAlign w:val="subscript"/>
              </w:rPr>
              <w:t>U</w:t>
            </w:r>
            <w:r w:rsidRPr="008B5178">
              <w:rPr>
                <w:rFonts w:ascii="Times New Roman" w:hAnsi="Times New Roman" w:cs="Times New Roman"/>
                <w:color w:val="auto"/>
                <w:sz w:val="24"/>
                <w:szCs w:val="24"/>
              </w:rPr>
              <w:t>-V</w:t>
            </w:r>
            <w:r w:rsidRPr="008B5178">
              <w:rPr>
                <w:rFonts w:ascii="Times New Roman" w:hAnsi="Times New Roman" w:cs="Times New Roman"/>
                <w:color w:val="auto"/>
                <w:sz w:val="24"/>
                <w:szCs w:val="24"/>
                <w:vertAlign w:val="subscript"/>
              </w:rPr>
              <w:t>P</w:t>
            </w:r>
            <w:r w:rsidRPr="008B5178">
              <w:rPr>
                <w:rFonts w:ascii="Times New Roman" w:hAnsi="Times New Roman" w:cs="Times New Roman"/>
                <w:color w:val="auto"/>
                <w:sz w:val="24"/>
                <w:szCs w:val="24"/>
              </w:rPr>
              <w:t>|</w:t>
            </w:r>
          </w:p>
        </w:tc>
        <w:tc>
          <w:tcPr>
            <w:tcW w:w="1872" w:type="dxa"/>
            <w:vAlign w:val="center"/>
          </w:tcPr>
          <w:p w14:paraId="14346C6A" w14:textId="77777777" w:rsidR="00C16867" w:rsidRPr="008B5178" w:rsidRDefault="00C16867" w:rsidP="0015474A">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hAnsi="Times New Roman" w:cs="Times New Roman"/>
                <w:sz w:val="24"/>
                <w:szCs w:val="24"/>
              </w:rPr>
            </w:pPr>
            <w:r w:rsidRPr="008B5178">
              <w:rPr>
                <w:rFonts w:ascii="Times New Roman" w:hAnsi="Times New Roman" w:cs="Times New Roman"/>
                <w:sz w:val="24"/>
                <w:szCs w:val="24"/>
              </w:rPr>
              <w:t xml:space="preserve">0.10 GPM </w:t>
            </w:r>
          </w:p>
          <w:p w14:paraId="3A2FE70A" w14:textId="77777777" w:rsidR="00C16867" w:rsidRPr="008B5178" w:rsidRDefault="00C16867" w:rsidP="0015474A">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hAnsi="Times New Roman" w:cs="Times New Roman"/>
                <w:color w:val="auto"/>
                <w:sz w:val="24"/>
                <w:szCs w:val="24"/>
              </w:rPr>
            </w:pPr>
            <w:r w:rsidRPr="008B5178">
              <w:rPr>
                <w:rFonts w:ascii="Times New Roman" w:hAnsi="Times New Roman" w:cs="Times New Roman"/>
                <w:sz w:val="24"/>
                <w:szCs w:val="24"/>
              </w:rPr>
              <w:t xml:space="preserve">(6.31 </w:t>
            </w:r>
            <w:r w:rsidRPr="008B5178">
              <w:rPr>
                <w:rFonts w:asciiTheme="minorHAnsi" w:hAnsiTheme="minorHAnsi" w:cs="Times New Roman"/>
                <w:sz w:val="24"/>
                <w:szCs w:val="24"/>
              </w:rPr>
              <w:t>x</w:t>
            </w:r>
            <w:r w:rsidRPr="008B5178">
              <w:rPr>
                <w:rFonts w:ascii="Times New Roman" w:hAnsi="Times New Roman" w:cs="Times New Roman"/>
                <w:sz w:val="24"/>
                <w:szCs w:val="24"/>
              </w:rPr>
              <w:t xml:space="preserve"> 10</w:t>
            </w:r>
            <w:r w:rsidRPr="008B5178">
              <w:rPr>
                <w:rFonts w:ascii="Times New Roman" w:hAnsi="Times New Roman" w:cs="Times New Roman"/>
                <w:sz w:val="24"/>
                <w:szCs w:val="24"/>
                <w:vertAlign w:val="superscript"/>
              </w:rPr>
              <w:t xml:space="preserve">-6 </w:t>
            </w:r>
            <w:r w:rsidRPr="008B5178">
              <w:rPr>
                <w:rFonts w:ascii="Times New Roman" w:hAnsi="Times New Roman" w:cs="Times New Roman"/>
                <w:sz w:val="24"/>
                <w:szCs w:val="24"/>
              </w:rPr>
              <w:t>m</w:t>
            </w:r>
            <w:r w:rsidRPr="008B5178">
              <w:rPr>
                <w:rFonts w:ascii="Times New Roman" w:hAnsi="Times New Roman" w:cs="Times New Roman"/>
                <w:sz w:val="24"/>
                <w:szCs w:val="24"/>
                <w:vertAlign w:val="superscript"/>
              </w:rPr>
              <w:t>3</w:t>
            </w:r>
            <w:r w:rsidRPr="008B5178">
              <w:rPr>
                <w:rFonts w:ascii="Times New Roman" w:hAnsi="Times New Roman" w:cs="Times New Roman"/>
                <w:sz w:val="24"/>
                <w:szCs w:val="24"/>
              </w:rPr>
              <w:t>/s)</w:t>
            </w:r>
          </w:p>
        </w:tc>
        <w:tc>
          <w:tcPr>
            <w:tcW w:w="1872" w:type="dxa"/>
            <w:vAlign w:val="center"/>
          </w:tcPr>
          <w:p w14:paraId="5ABF3DE0" w14:textId="77777777" w:rsidR="00C16867" w:rsidRPr="008B5178" w:rsidRDefault="00C16867" w:rsidP="0015474A">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hAnsi="Times New Roman" w:cs="Times New Roman"/>
                <w:sz w:val="24"/>
                <w:szCs w:val="24"/>
              </w:rPr>
            </w:pPr>
            <w:r w:rsidRPr="008B5178">
              <w:rPr>
                <w:rFonts w:ascii="Times New Roman" w:hAnsi="Times New Roman" w:cs="Times New Roman"/>
                <w:sz w:val="24"/>
                <w:szCs w:val="24"/>
              </w:rPr>
              <w:t xml:space="preserve">0.11 GPM </w:t>
            </w:r>
          </w:p>
          <w:p w14:paraId="75B5B302" w14:textId="77777777" w:rsidR="00C16867" w:rsidRPr="008B5178" w:rsidRDefault="00C16867" w:rsidP="0015474A">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hAnsi="Times New Roman" w:cs="Times New Roman"/>
                <w:color w:val="auto"/>
                <w:sz w:val="24"/>
                <w:szCs w:val="24"/>
              </w:rPr>
            </w:pPr>
            <w:r w:rsidRPr="008B5178">
              <w:rPr>
                <w:rFonts w:ascii="Times New Roman" w:hAnsi="Times New Roman" w:cs="Times New Roman"/>
                <w:sz w:val="24"/>
                <w:szCs w:val="24"/>
              </w:rPr>
              <w:t xml:space="preserve">(6.94 </w:t>
            </w:r>
            <w:r w:rsidRPr="008B5178">
              <w:rPr>
                <w:rFonts w:asciiTheme="minorHAnsi" w:hAnsiTheme="minorHAnsi" w:cs="Times New Roman"/>
                <w:sz w:val="24"/>
                <w:szCs w:val="24"/>
              </w:rPr>
              <w:t>x</w:t>
            </w:r>
            <w:r w:rsidRPr="008B5178">
              <w:rPr>
                <w:rFonts w:ascii="Times New Roman" w:hAnsi="Times New Roman" w:cs="Times New Roman"/>
                <w:sz w:val="24"/>
                <w:szCs w:val="24"/>
              </w:rPr>
              <w:t xml:space="preserve"> 10</w:t>
            </w:r>
            <w:r w:rsidRPr="008B5178">
              <w:rPr>
                <w:rFonts w:ascii="Times New Roman" w:hAnsi="Times New Roman" w:cs="Times New Roman"/>
                <w:sz w:val="24"/>
                <w:szCs w:val="24"/>
                <w:vertAlign w:val="superscript"/>
              </w:rPr>
              <w:t xml:space="preserve">-6 </w:t>
            </w:r>
            <w:r w:rsidRPr="008B5178">
              <w:rPr>
                <w:rFonts w:ascii="Times New Roman" w:hAnsi="Times New Roman" w:cs="Times New Roman"/>
                <w:sz w:val="24"/>
                <w:szCs w:val="24"/>
              </w:rPr>
              <w:t>m</w:t>
            </w:r>
            <w:r w:rsidRPr="008B5178">
              <w:rPr>
                <w:rFonts w:ascii="Times New Roman" w:hAnsi="Times New Roman" w:cs="Times New Roman"/>
                <w:sz w:val="24"/>
                <w:szCs w:val="24"/>
                <w:vertAlign w:val="superscript"/>
              </w:rPr>
              <w:t>3</w:t>
            </w:r>
            <w:r w:rsidRPr="008B5178">
              <w:rPr>
                <w:rFonts w:ascii="Times New Roman" w:hAnsi="Times New Roman" w:cs="Times New Roman"/>
                <w:sz w:val="24"/>
                <w:szCs w:val="24"/>
              </w:rPr>
              <w:t>/s)</w:t>
            </w:r>
          </w:p>
        </w:tc>
      </w:tr>
      <w:tr w:rsidR="00C16867" w:rsidRPr="008B5178" w14:paraId="232A61AB" w14:textId="77777777" w:rsidTr="00355F76">
        <w:trPr>
          <w:jc w:val="center"/>
        </w:trPr>
        <w:tc>
          <w:tcPr>
            <w:tcW w:w="4145" w:type="dxa"/>
            <w:vAlign w:val="center"/>
          </w:tcPr>
          <w:p w14:paraId="02E78833" w14:textId="77777777" w:rsidR="00C16867" w:rsidRPr="008B5178" w:rsidRDefault="00C16867" w:rsidP="0015474A">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color w:val="auto"/>
                <w:sz w:val="24"/>
                <w:szCs w:val="24"/>
              </w:rPr>
            </w:pPr>
            <w:r w:rsidRPr="008B5178">
              <w:rPr>
                <w:rFonts w:ascii="Times New Roman" w:hAnsi="Times New Roman" w:cs="Times New Roman"/>
                <w:color w:val="auto"/>
                <w:sz w:val="24"/>
                <w:szCs w:val="24"/>
              </w:rPr>
              <w:t>Relative Error</w:t>
            </w:r>
            <w:r w:rsidRPr="008B5178">
              <w:rPr>
                <w:rFonts w:ascii="Times New Roman" w:hAnsi="Times New Roman" w:cs="Times New Roman"/>
                <w:color w:val="auto"/>
                <w:sz w:val="24"/>
                <w:szCs w:val="24"/>
                <w:vertAlign w:val="subscript"/>
              </w:rPr>
              <w:t>3</w:t>
            </w:r>
            <w:r w:rsidRPr="008B5178">
              <w:rPr>
                <w:rFonts w:ascii="Times New Roman" w:hAnsi="Times New Roman" w:cs="Times New Roman"/>
                <w:color w:val="auto"/>
                <w:sz w:val="24"/>
                <w:szCs w:val="24"/>
              </w:rPr>
              <w:t>=(|V</w:t>
            </w:r>
            <w:r w:rsidRPr="008B5178">
              <w:rPr>
                <w:rFonts w:ascii="Times New Roman" w:hAnsi="Times New Roman" w:cs="Times New Roman"/>
                <w:color w:val="auto"/>
                <w:sz w:val="24"/>
                <w:szCs w:val="24"/>
                <w:vertAlign w:val="subscript"/>
              </w:rPr>
              <w:t>U</w:t>
            </w:r>
            <w:r w:rsidRPr="008B5178">
              <w:rPr>
                <w:rFonts w:ascii="Times New Roman" w:hAnsi="Times New Roman" w:cs="Times New Roman"/>
                <w:color w:val="auto"/>
                <w:sz w:val="24"/>
                <w:szCs w:val="24"/>
              </w:rPr>
              <w:t>-V</w:t>
            </w:r>
            <w:r w:rsidRPr="008B5178">
              <w:rPr>
                <w:rFonts w:ascii="Times New Roman" w:hAnsi="Times New Roman" w:cs="Times New Roman"/>
                <w:color w:val="auto"/>
                <w:sz w:val="24"/>
                <w:szCs w:val="24"/>
                <w:vertAlign w:val="subscript"/>
              </w:rPr>
              <w:t>P</w:t>
            </w:r>
            <w:r w:rsidRPr="008B5178">
              <w:rPr>
                <w:rFonts w:ascii="Times New Roman" w:hAnsi="Times New Roman" w:cs="Times New Roman"/>
                <w:color w:val="auto"/>
                <w:sz w:val="24"/>
                <w:szCs w:val="24"/>
              </w:rPr>
              <w:t>|)/V</w:t>
            </w:r>
            <w:r w:rsidRPr="008B5178">
              <w:rPr>
                <w:rFonts w:ascii="Times New Roman" w:hAnsi="Times New Roman" w:cs="Times New Roman"/>
                <w:color w:val="auto"/>
                <w:sz w:val="24"/>
                <w:szCs w:val="24"/>
                <w:vertAlign w:val="subscript"/>
              </w:rPr>
              <w:t>U</w:t>
            </w:r>
          </w:p>
        </w:tc>
        <w:tc>
          <w:tcPr>
            <w:tcW w:w="1872" w:type="dxa"/>
            <w:vAlign w:val="center"/>
          </w:tcPr>
          <w:p w14:paraId="0760BBE3" w14:textId="77777777" w:rsidR="00C16867" w:rsidRPr="008B5178" w:rsidRDefault="00C16867" w:rsidP="0015474A">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hAnsi="Times New Roman" w:cs="Times New Roman"/>
                <w:sz w:val="24"/>
                <w:szCs w:val="24"/>
              </w:rPr>
            </w:pPr>
            <w:r w:rsidRPr="008B5178">
              <w:rPr>
                <w:rFonts w:ascii="Times New Roman" w:hAnsi="Times New Roman" w:cs="Times New Roman"/>
                <w:sz w:val="24"/>
                <w:szCs w:val="24"/>
              </w:rPr>
              <w:t>5.8%</w:t>
            </w:r>
          </w:p>
        </w:tc>
        <w:tc>
          <w:tcPr>
            <w:tcW w:w="1872" w:type="dxa"/>
            <w:vAlign w:val="center"/>
          </w:tcPr>
          <w:p w14:paraId="25149F27" w14:textId="77777777" w:rsidR="00C16867" w:rsidRPr="008B5178" w:rsidRDefault="00C16867" w:rsidP="0015474A">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hAnsi="Times New Roman" w:cs="Times New Roman"/>
                <w:sz w:val="24"/>
                <w:szCs w:val="24"/>
              </w:rPr>
            </w:pPr>
            <w:r w:rsidRPr="008B5178">
              <w:rPr>
                <w:rFonts w:ascii="Times New Roman" w:hAnsi="Times New Roman" w:cs="Times New Roman"/>
                <w:sz w:val="24"/>
                <w:szCs w:val="24"/>
              </w:rPr>
              <w:t>14.86%</w:t>
            </w:r>
          </w:p>
        </w:tc>
      </w:tr>
      <w:tr w:rsidR="00C16867" w:rsidRPr="008B5178" w14:paraId="63AFF45B" w14:textId="77777777" w:rsidTr="00355F76">
        <w:trPr>
          <w:jc w:val="center"/>
        </w:trPr>
        <w:tc>
          <w:tcPr>
            <w:tcW w:w="4145" w:type="dxa"/>
            <w:vAlign w:val="center"/>
          </w:tcPr>
          <w:p w14:paraId="2BF1A4CB" w14:textId="77777777" w:rsidR="00355F76" w:rsidRDefault="00C16867" w:rsidP="0015474A">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color w:val="auto"/>
                <w:sz w:val="24"/>
                <w:szCs w:val="24"/>
              </w:rPr>
            </w:pPr>
            <w:r w:rsidRPr="008B5178">
              <w:rPr>
                <w:rFonts w:ascii="Times New Roman" w:hAnsi="Times New Roman" w:cs="Times New Roman"/>
                <w:color w:val="auto"/>
                <w:sz w:val="24"/>
                <w:szCs w:val="24"/>
              </w:rPr>
              <w:t>Normalized Error Over Design</w:t>
            </w:r>
            <w:r w:rsidRPr="008B5178">
              <w:rPr>
                <w:rFonts w:ascii="Times New Roman" w:hAnsi="Times New Roman" w:cs="Times New Roman"/>
                <w:color w:val="auto"/>
                <w:sz w:val="24"/>
                <w:szCs w:val="24"/>
                <w:vertAlign w:val="subscript"/>
              </w:rPr>
              <w:t>3</w:t>
            </w:r>
            <w:r w:rsidRPr="008B5178">
              <w:rPr>
                <w:rFonts w:ascii="Times New Roman" w:hAnsi="Times New Roman" w:cs="Times New Roman"/>
                <w:color w:val="auto"/>
                <w:sz w:val="24"/>
                <w:szCs w:val="24"/>
              </w:rPr>
              <w:t>=</w:t>
            </w:r>
          </w:p>
          <w:p w14:paraId="704BBC66" w14:textId="77777777" w:rsidR="00C16867" w:rsidRPr="00270722" w:rsidRDefault="00C16867" w:rsidP="0015474A">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color w:val="auto"/>
                <w:sz w:val="24"/>
                <w:szCs w:val="24"/>
                <w:vertAlign w:val="subscript"/>
              </w:rPr>
            </w:pPr>
            <w:r w:rsidRPr="008B5178">
              <w:rPr>
                <w:rFonts w:ascii="Times New Roman" w:hAnsi="Times New Roman" w:cs="Times New Roman"/>
                <w:color w:val="auto"/>
                <w:sz w:val="24"/>
                <w:szCs w:val="24"/>
              </w:rPr>
              <w:t>(|V</w:t>
            </w:r>
            <w:r w:rsidRPr="008B5178">
              <w:rPr>
                <w:rFonts w:ascii="Times New Roman" w:hAnsi="Times New Roman" w:cs="Times New Roman"/>
                <w:color w:val="auto"/>
                <w:sz w:val="24"/>
                <w:szCs w:val="24"/>
                <w:vertAlign w:val="subscript"/>
              </w:rPr>
              <w:t>U</w:t>
            </w:r>
            <w:r w:rsidRPr="008B5178">
              <w:rPr>
                <w:rFonts w:ascii="Times New Roman" w:hAnsi="Times New Roman" w:cs="Times New Roman"/>
                <w:color w:val="auto"/>
                <w:sz w:val="24"/>
                <w:szCs w:val="24"/>
              </w:rPr>
              <w:t>-V</w:t>
            </w:r>
            <w:r w:rsidRPr="008B5178">
              <w:rPr>
                <w:rFonts w:ascii="Times New Roman" w:hAnsi="Times New Roman" w:cs="Times New Roman"/>
                <w:color w:val="auto"/>
                <w:sz w:val="24"/>
                <w:szCs w:val="24"/>
                <w:vertAlign w:val="subscript"/>
              </w:rPr>
              <w:t>P</w:t>
            </w:r>
            <w:r w:rsidRPr="008B5178">
              <w:rPr>
                <w:rFonts w:ascii="Times New Roman" w:hAnsi="Times New Roman" w:cs="Times New Roman"/>
                <w:color w:val="auto"/>
                <w:sz w:val="24"/>
                <w:szCs w:val="24"/>
              </w:rPr>
              <w:t>|)/V</w:t>
            </w:r>
            <w:r w:rsidRPr="008B5178">
              <w:rPr>
                <w:rFonts w:ascii="Times New Roman" w:hAnsi="Times New Roman" w:cs="Times New Roman"/>
                <w:color w:val="auto"/>
                <w:sz w:val="24"/>
                <w:szCs w:val="24"/>
                <w:vertAlign w:val="subscript"/>
              </w:rPr>
              <w:t>d</w:t>
            </w:r>
          </w:p>
        </w:tc>
        <w:tc>
          <w:tcPr>
            <w:tcW w:w="1872" w:type="dxa"/>
            <w:vAlign w:val="center"/>
          </w:tcPr>
          <w:p w14:paraId="2487838A" w14:textId="77777777" w:rsidR="00C16867" w:rsidRPr="008B5178" w:rsidRDefault="00C16867" w:rsidP="0015474A">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hAnsi="Times New Roman" w:cs="Times New Roman"/>
                <w:color w:val="auto"/>
                <w:sz w:val="24"/>
                <w:szCs w:val="24"/>
              </w:rPr>
            </w:pPr>
            <w:r w:rsidRPr="008B5178">
              <w:rPr>
                <w:rFonts w:ascii="Times New Roman" w:hAnsi="Times New Roman" w:cs="Times New Roman"/>
                <w:sz w:val="24"/>
                <w:szCs w:val="24"/>
              </w:rPr>
              <w:t>0.41%</w:t>
            </w:r>
          </w:p>
        </w:tc>
        <w:tc>
          <w:tcPr>
            <w:tcW w:w="1872" w:type="dxa"/>
            <w:vAlign w:val="center"/>
          </w:tcPr>
          <w:p w14:paraId="7DCE0558" w14:textId="77777777" w:rsidR="00C16867" w:rsidRPr="008B5178" w:rsidRDefault="00C16867" w:rsidP="0015474A">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hAnsi="Times New Roman" w:cs="Times New Roman"/>
                <w:sz w:val="24"/>
                <w:szCs w:val="24"/>
              </w:rPr>
            </w:pPr>
            <w:r w:rsidRPr="008B5178">
              <w:rPr>
                <w:rFonts w:ascii="Times New Roman" w:hAnsi="Times New Roman" w:cs="Times New Roman"/>
                <w:sz w:val="24"/>
                <w:szCs w:val="24"/>
              </w:rPr>
              <w:t>0.44%</w:t>
            </w:r>
          </w:p>
        </w:tc>
      </w:tr>
    </w:tbl>
    <w:p w14:paraId="703E3CC5" w14:textId="77777777" w:rsidR="00C16867" w:rsidRDefault="00C16867" w:rsidP="00C16867">
      <w:pPr>
        <w:spacing w:line="480" w:lineRule="auto"/>
        <w:ind w:firstLine="720"/>
        <w:jc w:val="both"/>
        <w:rPr>
          <w:rFonts w:asciiTheme="majorBidi" w:hAnsiTheme="majorBidi" w:cstheme="majorBidi"/>
        </w:rPr>
      </w:pPr>
    </w:p>
    <w:p w14:paraId="1EAE391F" w14:textId="77777777" w:rsidR="00C16867" w:rsidRDefault="00C16867" w:rsidP="00C16867">
      <w:pPr>
        <w:pStyle w:val="Body"/>
        <w:spacing w:after="0" w:line="480" w:lineRule="auto"/>
        <w:jc w:val="both"/>
        <w:rPr>
          <w:rFonts w:ascii="Times New Roman" w:hAnsi="Times New Roman" w:cs="Times New Roman"/>
          <w:sz w:val="24"/>
          <w:szCs w:val="24"/>
        </w:rPr>
      </w:pPr>
      <w:r>
        <w:rPr>
          <w:rFonts w:ascii="Times New Roman" w:hAnsi="Times New Roman" w:cs="Times New Roman"/>
          <w:b/>
          <w:sz w:val="24"/>
          <w:szCs w:val="24"/>
        </w:rPr>
        <w:t>3.2</w:t>
      </w:r>
      <w:r w:rsidRPr="005A4128">
        <w:rPr>
          <w:rFonts w:ascii="Times New Roman" w:hAnsi="Times New Roman" w:cs="Times New Roman"/>
          <w:b/>
          <w:sz w:val="24"/>
          <w:szCs w:val="24"/>
        </w:rPr>
        <w:t xml:space="preserve">. </w:t>
      </w:r>
      <w:r w:rsidRPr="005A4128">
        <w:rPr>
          <w:rFonts w:ascii="Times New Roman" w:hAnsi="Times New Roman" w:cs="Times New Roman"/>
          <w:b/>
          <w:i/>
          <w:sz w:val="24"/>
          <w:szCs w:val="24"/>
        </w:rPr>
        <w:t>Empirical Findings Using the Data from a Relatively Large Air Handling Unit (AHU2)</w:t>
      </w:r>
    </w:p>
    <w:p w14:paraId="1CD20EF0" w14:textId="77777777" w:rsidR="00C16867" w:rsidRDefault="00C16867" w:rsidP="00C16867">
      <w:pPr>
        <w:pStyle w:val="Body"/>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In this section, we rely on the data obtained from a larger unit, which is installed in the same medical facility. </w:t>
      </w:r>
      <w:r w:rsidRPr="003B309C">
        <w:rPr>
          <w:rFonts w:ascii="Times New Roman" w:hAnsi="Times New Roman" w:cs="Times New Roman"/>
          <w:sz w:val="24"/>
          <w:szCs w:val="24"/>
        </w:rPr>
        <w:t xml:space="preserve">The schematic of the AHU is shown in </w:t>
      </w:r>
      <w:r>
        <w:rPr>
          <w:rFonts w:ascii="Times New Roman" w:hAnsi="Times New Roman" w:cs="Times New Roman"/>
          <w:sz w:val="24"/>
          <w:szCs w:val="24"/>
        </w:rPr>
        <w:t>Figure 3.8</w:t>
      </w:r>
      <w:r w:rsidRPr="003B309C">
        <w:rPr>
          <w:rFonts w:ascii="Times New Roman" w:hAnsi="Times New Roman" w:cs="Times New Roman"/>
          <w:sz w:val="24"/>
          <w:szCs w:val="24"/>
        </w:rPr>
        <w:t xml:space="preserve">. The test AHU has both a cooling coil and heating coil. The design information for this AHU is given in </w:t>
      </w:r>
      <w:r>
        <w:rPr>
          <w:rFonts w:ascii="Times New Roman" w:hAnsi="Times New Roman" w:cs="Times New Roman"/>
          <w:sz w:val="24"/>
          <w:szCs w:val="24"/>
        </w:rPr>
        <w:t>Table 3.3</w:t>
      </w:r>
      <w:r w:rsidRPr="003B309C">
        <w:rPr>
          <w:rFonts w:ascii="Times New Roman" w:hAnsi="Times New Roman" w:cs="Times New Roman"/>
          <w:sz w:val="24"/>
          <w:szCs w:val="24"/>
        </w:rPr>
        <w:t xml:space="preserve">. The cooling capacity of the AHU is </w:t>
      </w:r>
      <w:r>
        <w:rPr>
          <w:rFonts w:ascii="Times New Roman" w:hAnsi="Times New Roman" w:cs="Times New Roman"/>
          <w:sz w:val="24"/>
          <w:szCs w:val="24"/>
        </w:rPr>
        <w:t>608 MBH (</w:t>
      </w:r>
      <w:r w:rsidR="005E64B8">
        <w:rPr>
          <w:rFonts w:ascii="Times New Roman" w:hAnsi="Times New Roman" w:cs="Times New Roman"/>
          <w:sz w:val="24"/>
          <w:szCs w:val="24"/>
        </w:rPr>
        <w:t xml:space="preserve">178187 </w:t>
      </w:r>
      <w:r w:rsidRPr="0026169C">
        <w:rPr>
          <w:rFonts w:ascii="Times New Roman" w:hAnsi="Times New Roman" w:cs="Times New Roman"/>
          <w:sz w:val="24"/>
          <w:szCs w:val="24"/>
        </w:rPr>
        <w:t>W</w:t>
      </w:r>
      <w:r w:rsidRPr="003B309C">
        <w:rPr>
          <w:rFonts w:ascii="Times New Roman" w:hAnsi="Times New Roman" w:cs="Times New Roman"/>
          <w:sz w:val="24"/>
          <w:szCs w:val="24"/>
        </w:rPr>
        <w:t xml:space="preserve">) and the design chilled water flow rate through the valve is </w:t>
      </w:r>
      <w:r>
        <w:rPr>
          <w:rFonts w:ascii="Times New Roman" w:hAnsi="Times New Roman" w:cs="Times New Roman"/>
          <w:sz w:val="24"/>
          <w:szCs w:val="24"/>
        </w:rPr>
        <w:t>101 GPM (</w:t>
      </w:r>
      <w:r w:rsidRPr="0026169C">
        <w:rPr>
          <w:rFonts w:ascii="Times New Roman" w:hAnsi="Times New Roman" w:cs="Times New Roman"/>
          <w:sz w:val="24"/>
          <w:szCs w:val="24"/>
        </w:rPr>
        <w:t>0.0063721098</w:t>
      </w:r>
      <w:r w:rsidRPr="003B309C">
        <w:rPr>
          <w:rFonts w:ascii="Times New Roman" w:hAnsi="Times New Roman" w:cs="Times New Roman"/>
          <w:sz w:val="24"/>
          <w:szCs w:val="24"/>
        </w:rPr>
        <w:t xml:space="preserve"> m</w:t>
      </w:r>
      <w:r w:rsidRPr="003B309C">
        <w:rPr>
          <w:rFonts w:ascii="Times New Roman" w:hAnsi="Times New Roman" w:cs="Times New Roman"/>
          <w:sz w:val="24"/>
          <w:szCs w:val="24"/>
          <w:vertAlign w:val="superscript"/>
        </w:rPr>
        <w:t>3</w:t>
      </w:r>
      <w:r w:rsidRPr="003B309C">
        <w:rPr>
          <w:rFonts w:ascii="Times New Roman" w:hAnsi="Times New Roman" w:cs="Times New Roman"/>
          <w:sz w:val="24"/>
          <w:szCs w:val="24"/>
        </w:rPr>
        <w:t>/s).</w:t>
      </w:r>
    </w:p>
    <w:p w14:paraId="4193DB43" w14:textId="77777777" w:rsidR="00C16867" w:rsidRDefault="00C16867" w:rsidP="00C16867">
      <w:pPr>
        <w:pStyle w:val="Body"/>
        <w:spacing w:after="0" w:line="240" w:lineRule="auto"/>
        <w:jc w:val="center"/>
        <w:rPr>
          <w:rFonts w:ascii="Times New Roman" w:hAnsi="Times New Roman" w:cs="Times New Roman"/>
          <w:sz w:val="24"/>
          <w:szCs w:val="24"/>
        </w:rPr>
      </w:pPr>
      <w:r w:rsidRPr="007403E7">
        <w:rPr>
          <w:rFonts w:ascii="Times New Roman" w:hAnsi="Times New Roman" w:cs="Times New Roman"/>
          <w:noProof/>
        </w:rPr>
        <w:drawing>
          <wp:inline distT="0" distB="0" distL="0" distR="0" wp14:anchorId="62E5483F" wp14:editId="1111749A">
            <wp:extent cx="4572000" cy="1511374"/>
            <wp:effectExtent l="38100" t="38100" r="114300" b="11430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3" cstate="print">
                      <a:extLst>
                        <a:ext uri="{28A0092B-C50C-407E-A947-70E740481C1C}">
                          <a14:useLocalDpi xmlns:a14="http://schemas.microsoft.com/office/drawing/2010/main"/>
                        </a:ext>
                      </a:extLst>
                    </a:blip>
                    <a:srcRect l="18317" t="34290" r="19411" b="17782"/>
                    <a:stretch/>
                  </pic:blipFill>
                  <pic:spPr bwMode="auto">
                    <a:xfrm>
                      <a:off x="0" y="0"/>
                      <a:ext cx="4572000" cy="1511374"/>
                    </a:xfrm>
                    <a:prstGeom prst="rect">
                      <a:avLst/>
                    </a:prstGeom>
                    <a:ln w="3175" cap="sq">
                      <a:solidFill>
                        <a:srgbClr val="000000"/>
                      </a:solidFill>
                      <a:miter lim="800000"/>
                    </a:ln>
                    <a:effectLst>
                      <a:outerShdw blurRad="57150" dist="50800" dir="2700000" algn="tl" rotWithShape="0">
                        <a:srgbClr val="000000">
                          <a:alpha val="40000"/>
                        </a:srgbClr>
                      </a:outerShdw>
                    </a:effectLst>
                    <a:extLst>
                      <a:ext uri="{53640926-AAD7-44D8-BBD7-CCE9431645EC}">
                        <a14:shadowObscured xmlns:a14="http://schemas.microsoft.com/office/drawing/2010/main"/>
                      </a:ext>
                    </a:extLst>
                  </pic:spPr>
                </pic:pic>
              </a:graphicData>
            </a:graphic>
          </wp:inline>
        </w:drawing>
      </w:r>
    </w:p>
    <w:p w14:paraId="604F7D84" w14:textId="77777777" w:rsidR="00C16867" w:rsidRDefault="00F61219" w:rsidP="00C16867">
      <w:pPr>
        <w:pStyle w:val="Caption"/>
        <w:jc w:val="center"/>
        <w:outlineLvl w:val="0"/>
        <w:rPr>
          <w:b/>
          <w:i w:val="0"/>
          <w:color w:val="auto"/>
          <w:sz w:val="20"/>
          <w:szCs w:val="20"/>
        </w:rPr>
      </w:pPr>
      <w:r>
        <w:rPr>
          <w:b/>
          <w:i w:val="0"/>
          <w:color w:val="auto"/>
          <w:sz w:val="20"/>
          <w:szCs w:val="20"/>
        </w:rPr>
        <w:t>Figure 3.8</w:t>
      </w:r>
      <w:r w:rsidR="00C16867" w:rsidRPr="00355F76">
        <w:rPr>
          <w:b/>
          <w:i w:val="0"/>
          <w:color w:val="auto"/>
          <w:sz w:val="20"/>
          <w:szCs w:val="20"/>
        </w:rPr>
        <w:t>: Selected AHU basic schematic.</w:t>
      </w:r>
    </w:p>
    <w:p w14:paraId="648F2B89" w14:textId="77777777" w:rsidR="00355F76" w:rsidRPr="00355F76" w:rsidRDefault="00355F76" w:rsidP="00355F76"/>
    <w:p w14:paraId="638606E7" w14:textId="77777777" w:rsidR="00C16867" w:rsidRPr="00355F76" w:rsidRDefault="00C16867" w:rsidP="00C16867">
      <w:pPr>
        <w:jc w:val="center"/>
        <w:rPr>
          <w:rFonts w:asciiTheme="majorBidi" w:hAnsiTheme="majorBidi" w:cstheme="majorBidi"/>
          <w:b/>
          <w:bCs/>
          <w:sz w:val="20"/>
          <w:szCs w:val="20"/>
        </w:rPr>
      </w:pPr>
      <w:r w:rsidRPr="00355F76">
        <w:rPr>
          <w:rFonts w:asciiTheme="majorBidi" w:hAnsiTheme="majorBidi" w:cstheme="majorBidi"/>
          <w:b/>
          <w:bCs/>
          <w:sz w:val="20"/>
          <w:szCs w:val="20"/>
        </w:rPr>
        <w:t>Table 3.3: Design Information for AHU2</w:t>
      </w:r>
    </w:p>
    <w:tbl>
      <w:tblPr>
        <w:tblStyle w:val="TableGrid"/>
        <w:tblW w:w="0" w:type="auto"/>
        <w:tblLook w:val="04A0" w:firstRow="1" w:lastRow="0" w:firstColumn="1" w:lastColumn="0" w:noHBand="0" w:noVBand="1"/>
      </w:tblPr>
      <w:tblGrid>
        <w:gridCol w:w="2589"/>
        <w:gridCol w:w="1961"/>
        <w:gridCol w:w="3360"/>
      </w:tblGrid>
      <w:tr w:rsidR="00C16867" w:rsidRPr="007403E7" w14:paraId="79403D0D" w14:textId="77777777" w:rsidTr="0015474A">
        <w:trPr>
          <w:trHeight w:val="144"/>
        </w:trPr>
        <w:tc>
          <w:tcPr>
            <w:tcW w:w="3117" w:type="dxa"/>
            <w:vMerge w:val="restart"/>
            <w:vAlign w:val="center"/>
          </w:tcPr>
          <w:p w14:paraId="27C3A77B" w14:textId="77777777" w:rsidR="00C16867" w:rsidRPr="007403E7" w:rsidRDefault="00C16867" w:rsidP="0015474A">
            <w:pPr>
              <w:pStyle w:val="Body"/>
              <w:spacing w:after="0" w:line="240" w:lineRule="auto"/>
              <w:rPr>
                <w:rFonts w:ascii="Times New Roman" w:hAnsi="Times New Roman" w:cs="Times New Roman"/>
              </w:rPr>
            </w:pPr>
            <w:r w:rsidRPr="007403E7">
              <w:rPr>
                <w:rFonts w:ascii="Times New Roman" w:hAnsi="Times New Roman" w:cs="Times New Roman"/>
                <w:sz w:val="24"/>
                <w:szCs w:val="24"/>
              </w:rPr>
              <w:t>Cooling Coil</w:t>
            </w:r>
          </w:p>
        </w:tc>
        <w:tc>
          <w:tcPr>
            <w:tcW w:w="2278" w:type="dxa"/>
            <w:vAlign w:val="center"/>
          </w:tcPr>
          <w:p w14:paraId="17FCF22D" w14:textId="77777777" w:rsidR="00C16867" w:rsidRPr="007403E7" w:rsidRDefault="00C16867" w:rsidP="0015474A">
            <w:pPr>
              <w:pStyle w:val="Body"/>
              <w:spacing w:after="0" w:line="240" w:lineRule="auto"/>
              <w:rPr>
                <w:rFonts w:ascii="Times New Roman" w:hAnsi="Times New Roman" w:cs="Times New Roman"/>
              </w:rPr>
            </w:pPr>
            <w:r w:rsidRPr="007403E7">
              <w:rPr>
                <w:rFonts w:ascii="Times New Roman" w:hAnsi="Times New Roman" w:cs="Times New Roman"/>
              </w:rPr>
              <w:t>Capacity</w:t>
            </w:r>
          </w:p>
        </w:tc>
        <w:tc>
          <w:tcPr>
            <w:tcW w:w="3955" w:type="dxa"/>
            <w:vAlign w:val="center"/>
          </w:tcPr>
          <w:p w14:paraId="5DE36FAE" w14:textId="77777777" w:rsidR="00C16867" w:rsidRPr="007403E7" w:rsidRDefault="00C16867" w:rsidP="0015474A">
            <w:pPr>
              <w:pStyle w:val="Body"/>
              <w:spacing w:after="0" w:line="240" w:lineRule="auto"/>
              <w:rPr>
                <w:rFonts w:ascii="Times New Roman" w:hAnsi="Times New Roman" w:cs="Times New Roman"/>
              </w:rPr>
            </w:pPr>
            <w:r>
              <w:rPr>
                <w:rFonts w:ascii="Times New Roman" w:hAnsi="Times New Roman" w:cs="Times New Roman"/>
              </w:rPr>
              <w:t>608</w:t>
            </w:r>
            <w:r w:rsidRPr="007403E7">
              <w:rPr>
                <w:rFonts w:ascii="Times New Roman" w:hAnsi="Times New Roman" w:cs="Times New Roman"/>
              </w:rPr>
              <w:t xml:space="preserve"> MBH (</w:t>
            </w:r>
            <w:r w:rsidRPr="0026169C">
              <w:rPr>
                <w:rFonts w:ascii="Times New Roman" w:hAnsi="Times New Roman" w:cs="Times New Roman"/>
              </w:rPr>
              <w:t>178187</w:t>
            </w:r>
            <w:r w:rsidR="005E64B8">
              <w:rPr>
                <w:rFonts w:ascii="Times New Roman" w:hAnsi="Times New Roman" w:cs="Times New Roman"/>
              </w:rPr>
              <w:t xml:space="preserve"> </w:t>
            </w:r>
            <w:r w:rsidRPr="007403E7">
              <w:rPr>
                <w:rFonts w:ascii="Times New Roman" w:hAnsi="Times New Roman" w:cs="Times New Roman"/>
              </w:rPr>
              <w:t xml:space="preserve">W) </w:t>
            </w:r>
          </w:p>
        </w:tc>
      </w:tr>
      <w:tr w:rsidR="00C16867" w:rsidRPr="007403E7" w14:paraId="0B190156" w14:textId="77777777" w:rsidTr="0015474A">
        <w:trPr>
          <w:trHeight w:val="144"/>
        </w:trPr>
        <w:tc>
          <w:tcPr>
            <w:tcW w:w="3117" w:type="dxa"/>
            <w:vMerge/>
            <w:vAlign w:val="center"/>
          </w:tcPr>
          <w:p w14:paraId="30730992" w14:textId="77777777" w:rsidR="00C16867" w:rsidRPr="007403E7" w:rsidRDefault="00C16867" w:rsidP="0015474A">
            <w:pPr>
              <w:pStyle w:val="Body"/>
              <w:spacing w:after="0" w:line="240" w:lineRule="auto"/>
              <w:rPr>
                <w:rFonts w:ascii="Times New Roman" w:hAnsi="Times New Roman" w:cs="Times New Roman"/>
              </w:rPr>
            </w:pPr>
          </w:p>
        </w:tc>
        <w:tc>
          <w:tcPr>
            <w:tcW w:w="2278" w:type="dxa"/>
            <w:vAlign w:val="center"/>
          </w:tcPr>
          <w:p w14:paraId="4842E49B" w14:textId="77777777" w:rsidR="00C16867" w:rsidRPr="007403E7" w:rsidRDefault="00C16867" w:rsidP="0015474A">
            <w:pPr>
              <w:pStyle w:val="Body"/>
              <w:spacing w:after="0" w:line="240" w:lineRule="auto"/>
              <w:rPr>
                <w:rFonts w:ascii="Times New Roman" w:hAnsi="Times New Roman" w:cs="Times New Roman"/>
              </w:rPr>
            </w:pPr>
            <w:r w:rsidRPr="007403E7">
              <w:rPr>
                <w:rFonts w:ascii="Times New Roman" w:hAnsi="Times New Roman" w:cs="Times New Roman"/>
              </w:rPr>
              <w:t xml:space="preserve">Water Flow </w:t>
            </w:r>
          </w:p>
        </w:tc>
        <w:tc>
          <w:tcPr>
            <w:tcW w:w="3955" w:type="dxa"/>
            <w:vAlign w:val="center"/>
          </w:tcPr>
          <w:p w14:paraId="4948DB7C" w14:textId="77777777" w:rsidR="00C16867" w:rsidRPr="007403E7" w:rsidRDefault="00C16867" w:rsidP="0015474A">
            <w:pPr>
              <w:pStyle w:val="Body"/>
              <w:spacing w:after="0" w:line="240" w:lineRule="auto"/>
              <w:rPr>
                <w:rFonts w:ascii="Times New Roman" w:hAnsi="Times New Roman" w:cs="Times New Roman"/>
              </w:rPr>
            </w:pPr>
            <w:r>
              <w:rPr>
                <w:rFonts w:ascii="Times New Roman" w:hAnsi="Times New Roman" w:cs="Times New Roman"/>
              </w:rPr>
              <w:t>101</w:t>
            </w:r>
            <w:r w:rsidRPr="007403E7">
              <w:rPr>
                <w:rFonts w:ascii="Times New Roman" w:hAnsi="Times New Roman" w:cs="Times New Roman"/>
              </w:rPr>
              <w:t xml:space="preserve"> GPM (</w:t>
            </w:r>
            <w:r w:rsidRPr="0026169C">
              <w:rPr>
                <w:rFonts w:ascii="Times New Roman" w:hAnsi="Times New Roman" w:cs="Times New Roman"/>
              </w:rPr>
              <w:t>0.0063721098</w:t>
            </w:r>
            <w:r>
              <w:rPr>
                <w:rFonts w:ascii="Times New Roman" w:hAnsi="Times New Roman" w:cs="Times New Roman"/>
              </w:rPr>
              <w:t xml:space="preserve"> </w:t>
            </w:r>
            <w:r w:rsidRPr="007403E7">
              <w:rPr>
                <w:rFonts w:ascii="Times New Roman" w:hAnsi="Times New Roman" w:cs="Times New Roman"/>
              </w:rPr>
              <w:t>m</w:t>
            </w:r>
            <w:r w:rsidRPr="007403E7">
              <w:rPr>
                <w:rFonts w:ascii="Times New Roman" w:hAnsi="Times New Roman" w:cs="Times New Roman"/>
                <w:vertAlign w:val="superscript"/>
              </w:rPr>
              <w:t>3</w:t>
            </w:r>
            <w:r w:rsidRPr="007403E7">
              <w:rPr>
                <w:rFonts w:ascii="Times New Roman" w:hAnsi="Times New Roman" w:cs="Times New Roman"/>
              </w:rPr>
              <w:t>/s)</w:t>
            </w:r>
          </w:p>
        </w:tc>
      </w:tr>
      <w:tr w:rsidR="00C16867" w:rsidRPr="007403E7" w14:paraId="64A89CFE" w14:textId="77777777" w:rsidTr="0015474A">
        <w:trPr>
          <w:trHeight w:val="144"/>
        </w:trPr>
        <w:tc>
          <w:tcPr>
            <w:tcW w:w="3117" w:type="dxa"/>
            <w:vMerge/>
            <w:vAlign w:val="center"/>
          </w:tcPr>
          <w:p w14:paraId="5954F930" w14:textId="77777777" w:rsidR="00C16867" w:rsidRPr="007403E7" w:rsidRDefault="00C16867" w:rsidP="0015474A">
            <w:pPr>
              <w:pStyle w:val="Body"/>
              <w:spacing w:after="0" w:line="240" w:lineRule="auto"/>
              <w:rPr>
                <w:rFonts w:ascii="Times New Roman" w:hAnsi="Times New Roman" w:cs="Times New Roman"/>
              </w:rPr>
            </w:pPr>
          </w:p>
        </w:tc>
        <w:tc>
          <w:tcPr>
            <w:tcW w:w="2278" w:type="dxa"/>
            <w:vAlign w:val="center"/>
          </w:tcPr>
          <w:p w14:paraId="2BE88214" w14:textId="77777777" w:rsidR="00C16867" w:rsidRPr="007403E7" w:rsidRDefault="00C16867" w:rsidP="0015474A">
            <w:pPr>
              <w:pStyle w:val="Body"/>
              <w:spacing w:after="0" w:line="240" w:lineRule="auto"/>
              <w:rPr>
                <w:rFonts w:ascii="Times New Roman" w:hAnsi="Times New Roman" w:cs="Times New Roman"/>
              </w:rPr>
            </w:pPr>
            <w:r w:rsidRPr="007403E7">
              <w:rPr>
                <w:rFonts w:ascii="Times New Roman" w:hAnsi="Times New Roman" w:cs="Times New Roman"/>
              </w:rPr>
              <w:t xml:space="preserve">Pipe Size </w:t>
            </w:r>
          </w:p>
        </w:tc>
        <w:tc>
          <w:tcPr>
            <w:tcW w:w="3955" w:type="dxa"/>
            <w:vAlign w:val="center"/>
          </w:tcPr>
          <w:p w14:paraId="11D2F25D" w14:textId="77777777" w:rsidR="00C16867" w:rsidRPr="007403E7" w:rsidRDefault="00C16867" w:rsidP="0015474A">
            <w:pPr>
              <w:pStyle w:val="Body"/>
              <w:spacing w:after="0" w:line="240" w:lineRule="auto"/>
              <w:rPr>
                <w:rFonts w:ascii="Times New Roman" w:hAnsi="Times New Roman" w:cs="Times New Roman"/>
              </w:rPr>
            </w:pPr>
            <w:r>
              <w:rPr>
                <w:rFonts w:ascii="Times New Roman" w:hAnsi="Times New Roman" w:cs="Times New Roman"/>
              </w:rPr>
              <w:t>3</w:t>
            </w:r>
            <w:r w:rsidRPr="007403E7">
              <w:rPr>
                <w:rFonts w:ascii="Times New Roman" w:hAnsi="Times New Roman" w:cs="Times New Roman"/>
              </w:rPr>
              <w:t xml:space="preserve"> </w:t>
            </w:r>
            <w:r>
              <w:rPr>
                <w:rFonts w:ascii="Times New Roman" w:hAnsi="Times New Roman" w:cs="Times New Roman"/>
              </w:rPr>
              <w:t>inch (7.62</w:t>
            </w:r>
            <w:r w:rsidRPr="007403E7">
              <w:rPr>
                <w:rFonts w:ascii="Times New Roman" w:hAnsi="Times New Roman" w:cs="Times New Roman"/>
              </w:rPr>
              <w:t xml:space="preserve"> cm) </w:t>
            </w:r>
          </w:p>
        </w:tc>
      </w:tr>
      <w:tr w:rsidR="00C16867" w:rsidRPr="007403E7" w14:paraId="2096430A" w14:textId="77777777" w:rsidTr="0015474A">
        <w:trPr>
          <w:trHeight w:val="144"/>
        </w:trPr>
        <w:tc>
          <w:tcPr>
            <w:tcW w:w="3117" w:type="dxa"/>
            <w:vMerge/>
            <w:vAlign w:val="center"/>
          </w:tcPr>
          <w:p w14:paraId="339BB9DB" w14:textId="77777777" w:rsidR="00C16867" w:rsidRPr="007403E7" w:rsidRDefault="00C16867" w:rsidP="0015474A">
            <w:pPr>
              <w:pStyle w:val="Body"/>
              <w:spacing w:after="0" w:line="240" w:lineRule="auto"/>
              <w:rPr>
                <w:rFonts w:ascii="Times New Roman" w:hAnsi="Times New Roman" w:cs="Times New Roman"/>
              </w:rPr>
            </w:pPr>
          </w:p>
        </w:tc>
        <w:tc>
          <w:tcPr>
            <w:tcW w:w="2278" w:type="dxa"/>
            <w:vAlign w:val="center"/>
          </w:tcPr>
          <w:p w14:paraId="7835CA84" w14:textId="77777777" w:rsidR="00C16867" w:rsidRPr="007403E7" w:rsidRDefault="00C16867" w:rsidP="0015474A">
            <w:pPr>
              <w:pStyle w:val="Body"/>
              <w:spacing w:after="0" w:line="240" w:lineRule="auto"/>
              <w:rPr>
                <w:rFonts w:ascii="Times New Roman" w:hAnsi="Times New Roman" w:cs="Times New Roman"/>
              </w:rPr>
            </w:pPr>
            <w:r w:rsidRPr="007403E7">
              <w:rPr>
                <w:rFonts w:ascii="Times New Roman" w:hAnsi="Times New Roman" w:cs="Times New Roman"/>
              </w:rPr>
              <w:t xml:space="preserve">Coil DP </w:t>
            </w:r>
          </w:p>
        </w:tc>
        <w:tc>
          <w:tcPr>
            <w:tcW w:w="3955" w:type="dxa"/>
            <w:vAlign w:val="center"/>
          </w:tcPr>
          <w:p w14:paraId="42A7207D" w14:textId="77777777" w:rsidR="00C16867" w:rsidRPr="007403E7" w:rsidRDefault="00C16867" w:rsidP="0015474A">
            <w:pPr>
              <w:pStyle w:val="Body"/>
              <w:spacing w:after="0" w:line="240" w:lineRule="auto"/>
              <w:rPr>
                <w:rFonts w:ascii="Times New Roman" w:hAnsi="Times New Roman" w:cs="Times New Roman"/>
              </w:rPr>
            </w:pPr>
            <w:r>
              <w:rPr>
                <w:rFonts w:ascii="Times New Roman" w:hAnsi="Times New Roman" w:cs="Times New Roman"/>
              </w:rPr>
              <w:t xml:space="preserve">14.6 ft of water (6.32950 </w:t>
            </w:r>
            <w:r w:rsidRPr="007403E7">
              <w:rPr>
                <w:rFonts w:ascii="Times New Roman" w:hAnsi="Times New Roman" w:cs="Times New Roman"/>
              </w:rPr>
              <w:t>psi)</w:t>
            </w:r>
          </w:p>
        </w:tc>
      </w:tr>
      <w:tr w:rsidR="00C16867" w:rsidRPr="007403E7" w14:paraId="35FD53D8" w14:textId="77777777" w:rsidTr="0015474A">
        <w:trPr>
          <w:trHeight w:val="144"/>
        </w:trPr>
        <w:tc>
          <w:tcPr>
            <w:tcW w:w="3117" w:type="dxa"/>
            <w:vMerge/>
            <w:vAlign w:val="center"/>
          </w:tcPr>
          <w:p w14:paraId="3F969220" w14:textId="77777777" w:rsidR="00C16867" w:rsidRPr="007403E7" w:rsidRDefault="00C16867" w:rsidP="0015474A">
            <w:pPr>
              <w:pStyle w:val="Body"/>
              <w:spacing w:after="0" w:line="240" w:lineRule="auto"/>
              <w:rPr>
                <w:rFonts w:ascii="Times New Roman" w:hAnsi="Times New Roman" w:cs="Times New Roman"/>
              </w:rPr>
            </w:pPr>
          </w:p>
        </w:tc>
        <w:tc>
          <w:tcPr>
            <w:tcW w:w="2278" w:type="dxa"/>
            <w:vAlign w:val="center"/>
          </w:tcPr>
          <w:p w14:paraId="0E70B802" w14:textId="77777777" w:rsidR="00C16867" w:rsidRPr="007403E7" w:rsidRDefault="00C16867" w:rsidP="0015474A">
            <w:pPr>
              <w:pStyle w:val="Body"/>
              <w:spacing w:after="0" w:line="240" w:lineRule="auto"/>
              <w:rPr>
                <w:rFonts w:ascii="Times New Roman" w:hAnsi="Times New Roman" w:cs="Times New Roman"/>
              </w:rPr>
            </w:pPr>
            <w:r w:rsidRPr="007403E7">
              <w:rPr>
                <w:rFonts w:ascii="Times New Roman" w:hAnsi="Times New Roman" w:cs="Times New Roman"/>
              </w:rPr>
              <w:t xml:space="preserve">Valve Size </w:t>
            </w:r>
          </w:p>
        </w:tc>
        <w:tc>
          <w:tcPr>
            <w:tcW w:w="3955" w:type="dxa"/>
            <w:vAlign w:val="center"/>
          </w:tcPr>
          <w:p w14:paraId="154FEB29" w14:textId="77777777" w:rsidR="00C16867" w:rsidRPr="007403E7" w:rsidRDefault="00C16867" w:rsidP="0015474A">
            <w:pPr>
              <w:pStyle w:val="Body"/>
              <w:spacing w:after="0" w:line="240" w:lineRule="auto"/>
              <w:rPr>
                <w:rFonts w:ascii="Times New Roman" w:hAnsi="Times New Roman" w:cs="Times New Roman"/>
              </w:rPr>
            </w:pPr>
            <w:r>
              <w:rPr>
                <w:rFonts w:ascii="Times New Roman" w:hAnsi="Times New Roman" w:cs="Times New Roman"/>
              </w:rPr>
              <w:t>2 inch (5.08</w:t>
            </w:r>
            <w:r w:rsidRPr="007403E7">
              <w:rPr>
                <w:rFonts w:ascii="Times New Roman" w:hAnsi="Times New Roman" w:cs="Times New Roman"/>
              </w:rPr>
              <w:t xml:space="preserve"> cm)</w:t>
            </w:r>
          </w:p>
        </w:tc>
      </w:tr>
      <w:tr w:rsidR="00C16867" w:rsidRPr="007403E7" w14:paraId="6F756C79" w14:textId="77777777" w:rsidTr="0015474A">
        <w:trPr>
          <w:trHeight w:val="144"/>
        </w:trPr>
        <w:tc>
          <w:tcPr>
            <w:tcW w:w="3117" w:type="dxa"/>
            <w:vMerge/>
            <w:vAlign w:val="center"/>
          </w:tcPr>
          <w:p w14:paraId="5286580A" w14:textId="77777777" w:rsidR="00C16867" w:rsidRPr="007403E7" w:rsidRDefault="00C16867" w:rsidP="0015474A">
            <w:pPr>
              <w:pStyle w:val="Body"/>
              <w:spacing w:after="0" w:line="240" w:lineRule="auto"/>
              <w:rPr>
                <w:rFonts w:ascii="Times New Roman" w:hAnsi="Times New Roman" w:cs="Times New Roman"/>
              </w:rPr>
            </w:pPr>
          </w:p>
        </w:tc>
        <w:tc>
          <w:tcPr>
            <w:tcW w:w="2278" w:type="dxa"/>
            <w:vAlign w:val="center"/>
          </w:tcPr>
          <w:p w14:paraId="06EC57EB" w14:textId="77777777" w:rsidR="00C16867" w:rsidRPr="007403E7" w:rsidRDefault="00C16867" w:rsidP="0015474A">
            <w:pPr>
              <w:pStyle w:val="Body"/>
              <w:spacing w:after="0" w:line="240" w:lineRule="auto"/>
              <w:rPr>
                <w:rFonts w:ascii="Times New Roman" w:hAnsi="Times New Roman" w:cs="Times New Roman"/>
              </w:rPr>
            </w:pPr>
            <w:r w:rsidRPr="007403E7">
              <w:rPr>
                <w:rFonts w:ascii="Times New Roman" w:hAnsi="Times New Roman" w:cs="Times New Roman"/>
              </w:rPr>
              <w:t>Valve Cv</w:t>
            </w:r>
          </w:p>
        </w:tc>
        <w:tc>
          <w:tcPr>
            <w:tcW w:w="3955" w:type="dxa"/>
            <w:vAlign w:val="center"/>
          </w:tcPr>
          <w:p w14:paraId="33F59582" w14:textId="77777777" w:rsidR="00C16867" w:rsidRPr="007403E7" w:rsidRDefault="00C16867" w:rsidP="0015474A">
            <w:pPr>
              <w:pStyle w:val="Body"/>
              <w:spacing w:after="0" w:line="240" w:lineRule="auto"/>
              <w:rPr>
                <w:rFonts w:ascii="Times New Roman" w:hAnsi="Times New Roman" w:cs="Times New Roman"/>
              </w:rPr>
            </w:pPr>
            <w:r>
              <w:rPr>
                <w:rFonts w:ascii="Times New Roman" w:hAnsi="Times New Roman" w:cs="Times New Roman"/>
              </w:rPr>
              <w:t>40</w:t>
            </w:r>
          </w:p>
        </w:tc>
      </w:tr>
      <w:tr w:rsidR="00C16867" w:rsidRPr="007403E7" w14:paraId="507BAE20" w14:textId="77777777" w:rsidTr="0015474A">
        <w:trPr>
          <w:trHeight w:val="144"/>
        </w:trPr>
        <w:tc>
          <w:tcPr>
            <w:tcW w:w="3117" w:type="dxa"/>
            <w:vMerge/>
            <w:vAlign w:val="center"/>
          </w:tcPr>
          <w:p w14:paraId="06CF4C68" w14:textId="77777777" w:rsidR="00C16867" w:rsidRPr="007403E7" w:rsidRDefault="00C16867" w:rsidP="0015474A">
            <w:pPr>
              <w:pStyle w:val="Body"/>
              <w:spacing w:after="0" w:line="240" w:lineRule="auto"/>
              <w:rPr>
                <w:rFonts w:ascii="Times New Roman" w:hAnsi="Times New Roman" w:cs="Times New Roman"/>
              </w:rPr>
            </w:pPr>
          </w:p>
        </w:tc>
        <w:tc>
          <w:tcPr>
            <w:tcW w:w="2278" w:type="dxa"/>
            <w:vAlign w:val="center"/>
          </w:tcPr>
          <w:p w14:paraId="59B2DB5D" w14:textId="77777777" w:rsidR="00C16867" w:rsidRPr="007403E7" w:rsidRDefault="00C16867" w:rsidP="0015474A">
            <w:pPr>
              <w:pStyle w:val="Body"/>
              <w:spacing w:after="0" w:line="240" w:lineRule="auto"/>
              <w:rPr>
                <w:rFonts w:ascii="Times New Roman" w:hAnsi="Times New Roman" w:cs="Times New Roman"/>
              </w:rPr>
            </w:pPr>
            <w:r w:rsidRPr="007403E7">
              <w:rPr>
                <w:rFonts w:ascii="Times New Roman" w:hAnsi="Times New Roman" w:cs="Times New Roman"/>
              </w:rPr>
              <w:t xml:space="preserve">Valve DP </w:t>
            </w:r>
          </w:p>
        </w:tc>
        <w:tc>
          <w:tcPr>
            <w:tcW w:w="3955" w:type="dxa"/>
            <w:vAlign w:val="center"/>
          </w:tcPr>
          <w:p w14:paraId="3D9677B8" w14:textId="77777777" w:rsidR="00C16867" w:rsidRPr="007403E7" w:rsidRDefault="00C16867" w:rsidP="0015474A">
            <w:pPr>
              <w:pStyle w:val="Body"/>
              <w:keepNext/>
              <w:spacing w:after="0" w:line="240" w:lineRule="auto"/>
              <w:rPr>
                <w:rFonts w:ascii="Times New Roman" w:hAnsi="Times New Roman" w:cs="Times New Roman"/>
              </w:rPr>
            </w:pPr>
            <w:r>
              <w:rPr>
                <w:rFonts w:ascii="Times New Roman" w:hAnsi="Times New Roman" w:cs="Times New Roman"/>
              </w:rPr>
              <w:t>14.674</w:t>
            </w:r>
            <w:r w:rsidRPr="007403E7">
              <w:rPr>
                <w:rFonts w:ascii="Times New Roman" w:hAnsi="Times New Roman" w:cs="Times New Roman"/>
              </w:rPr>
              <w:t xml:space="preserve"> ft of water</w:t>
            </w:r>
            <w:r>
              <w:rPr>
                <w:rFonts w:ascii="Times New Roman" w:hAnsi="Times New Roman" w:cs="Times New Roman"/>
              </w:rPr>
              <w:t xml:space="preserve"> (6.36158 </w:t>
            </w:r>
            <w:r w:rsidRPr="007403E7">
              <w:rPr>
                <w:rFonts w:ascii="Times New Roman" w:hAnsi="Times New Roman" w:cs="Times New Roman"/>
              </w:rPr>
              <w:t>psi)</w:t>
            </w:r>
          </w:p>
        </w:tc>
      </w:tr>
    </w:tbl>
    <w:p w14:paraId="33D3EB20" w14:textId="77777777" w:rsidR="00C16867" w:rsidRDefault="00C16867" w:rsidP="00C16867">
      <w:pPr>
        <w:pStyle w:val="Body"/>
        <w:spacing w:after="0" w:line="480" w:lineRule="auto"/>
        <w:jc w:val="both"/>
        <w:rPr>
          <w:rFonts w:ascii="Times New Roman" w:hAnsi="Times New Roman" w:cs="Times New Roman"/>
          <w:sz w:val="24"/>
          <w:szCs w:val="24"/>
        </w:rPr>
      </w:pPr>
    </w:p>
    <w:p w14:paraId="63EFFADF" w14:textId="77777777" w:rsidR="00C16867" w:rsidRPr="00AE36AB" w:rsidRDefault="00C16867" w:rsidP="00C16867">
      <w:pPr>
        <w:pStyle w:val="Body"/>
        <w:spacing w:after="0" w:line="480" w:lineRule="auto"/>
        <w:jc w:val="both"/>
        <w:rPr>
          <w:rFonts w:ascii="Times New Roman" w:hAnsi="Times New Roman" w:cs="Times New Roman"/>
          <w:i/>
          <w:sz w:val="24"/>
          <w:szCs w:val="24"/>
        </w:rPr>
      </w:pPr>
      <w:r>
        <w:rPr>
          <w:rFonts w:ascii="Times New Roman" w:hAnsi="Times New Roman" w:cs="Times New Roman"/>
          <w:i/>
          <w:sz w:val="24"/>
          <w:szCs w:val="24"/>
        </w:rPr>
        <w:t>3.2</w:t>
      </w:r>
      <w:r w:rsidRPr="00AE36AB">
        <w:rPr>
          <w:rFonts w:ascii="Times New Roman" w:hAnsi="Times New Roman" w:cs="Times New Roman"/>
          <w:i/>
          <w:sz w:val="24"/>
          <w:szCs w:val="24"/>
        </w:rPr>
        <w:t>.1</w:t>
      </w:r>
      <w:r>
        <w:rPr>
          <w:rFonts w:ascii="Times New Roman" w:hAnsi="Times New Roman" w:cs="Times New Roman"/>
          <w:i/>
          <w:sz w:val="24"/>
          <w:szCs w:val="24"/>
        </w:rPr>
        <w:t>.</w:t>
      </w:r>
      <w:r w:rsidRPr="00AE36AB">
        <w:rPr>
          <w:rFonts w:ascii="Times New Roman" w:hAnsi="Times New Roman" w:cs="Times New Roman"/>
          <w:i/>
          <w:sz w:val="24"/>
          <w:szCs w:val="24"/>
        </w:rPr>
        <w:t xml:space="preserve"> Obtaining Stiction (S) and Slip-Jump (J)</w:t>
      </w:r>
    </w:p>
    <w:p w14:paraId="08782B76" w14:textId="77777777" w:rsidR="00C16867" w:rsidRPr="005A5D0A" w:rsidRDefault="00C16867" w:rsidP="006611CE">
      <w:pPr>
        <w:pStyle w:val="Body"/>
        <w:spacing w:after="0" w:line="480" w:lineRule="auto"/>
        <w:jc w:val="both"/>
        <w:rPr>
          <w:rFonts w:ascii="Times New Roman" w:hAnsi="Times New Roman" w:cs="Times New Roman"/>
          <w:sz w:val="24"/>
          <w:szCs w:val="24"/>
        </w:rPr>
      </w:pPr>
      <w:r>
        <w:rPr>
          <w:rFonts w:ascii="Times New Roman" w:hAnsi="Times New Roman" w:cs="Times New Roman"/>
          <w:sz w:val="24"/>
          <w:szCs w:val="24"/>
        </w:rPr>
        <w:t>As in Section 3.1.1, t</w:t>
      </w:r>
      <w:r w:rsidRPr="005A5D0A">
        <w:rPr>
          <w:rFonts w:ascii="Times New Roman" w:hAnsi="Times New Roman" w:cs="Times New Roman"/>
          <w:sz w:val="24"/>
          <w:szCs w:val="24"/>
        </w:rPr>
        <w:t xml:space="preserve">he valve overrides </w:t>
      </w:r>
      <w:r>
        <w:rPr>
          <w:rFonts w:ascii="Times New Roman" w:hAnsi="Times New Roman" w:cs="Times New Roman"/>
          <w:sz w:val="24"/>
          <w:szCs w:val="24"/>
        </w:rPr>
        <w:t>are provided</w:t>
      </w:r>
      <w:r w:rsidRPr="005A5D0A">
        <w:rPr>
          <w:rFonts w:ascii="Times New Roman" w:hAnsi="Times New Roman" w:cs="Times New Roman"/>
          <w:sz w:val="24"/>
          <w:szCs w:val="24"/>
        </w:rPr>
        <w:t xml:space="preserve"> in the same direction and in the reverse direction</w:t>
      </w:r>
      <w:r>
        <w:rPr>
          <w:rFonts w:ascii="Times New Roman" w:hAnsi="Times New Roman" w:cs="Times New Roman"/>
          <w:sz w:val="24"/>
          <w:szCs w:val="24"/>
        </w:rPr>
        <w:t>. T</w:t>
      </w:r>
      <w:r w:rsidRPr="005A5D0A">
        <w:rPr>
          <w:rFonts w:ascii="Times New Roman" w:hAnsi="Times New Roman" w:cs="Times New Roman"/>
          <w:sz w:val="24"/>
          <w:szCs w:val="24"/>
        </w:rPr>
        <w:t xml:space="preserve">he valve overrides </w:t>
      </w:r>
      <w:r>
        <w:rPr>
          <w:rFonts w:ascii="Times New Roman" w:hAnsi="Times New Roman" w:cs="Times New Roman"/>
          <w:sz w:val="24"/>
          <w:szCs w:val="24"/>
        </w:rPr>
        <w:t>a</w:t>
      </w:r>
      <w:r w:rsidRPr="005A5D0A">
        <w:rPr>
          <w:rFonts w:ascii="Times New Roman" w:hAnsi="Times New Roman" w:cs="Times New Roman"/>
          <w:sz w:val="24"/>
          <w:szCs w:val="24"/>
        </w:rPr>
        <w:t xml:space="preserve">re </w:t>
      </w:r>
      <w:r>
        <w:rPr>
          <w:rFonts w:ascii="Times New Roman" w:hAnsi="Times New Roman" w:cs="Times New Roman"/>
          <w:sz w:val="24"/>
          <w:szCs w:val="24"/>
        </w:rPr>
        <w:t xml:space="preserve">also </w:t>
      </w:r>
      <w:r w:rsidRPr="005A5D0A">
        <w:rPr>
          <w:rFonts w:ascii="Times New Roman" w:hAnsi="Times New Roman" w:cs="Times New Roman"/>
          <w:sz w:val="24"/>
          <w:szCs w:val="24"/>
        </w:rPr>
        <w:t>repeated for low, medium, and high ranges of valve commands</w:t>
      </w:r>
      <w:r>
        <w:rPr>
          <w:rFonts w:ascii="Times New Roman" w:hAnsi="Times New Roman" w:cs="Times New Roman"/>
          <w:sz w:val="24"/>
          <w:szCs w:val="24"/>
        </w:rPr>
        <w:t xml:space="preserve"> i</w:t>
      </w:r>
      <w:r w:rsidRPr="005A5D0A">
        <w:rPr>
          <w:rFonts w:ascii="Times New Roman" w:hAnsi="Times New Roman" w:cs="Times New Roman"/>
          <w:sz w:val="24"/>
          <w:szCs w:val="24"/>
        </w:rPr>
        <w:t xml:space="preserve">n order to </w:t>
      </w:r>
      <w:r>
        <w:rPr>
          <w:rFonts w:ascii="Times New Roman" w:hAnsi="Times New Roman" w:cs="Times New Roman"/>
          <w:sz w:val="24"/>
          <w:szCs w:val="24"/>
        </w:rPr>
        <w:t>observe whether the threshold values are kept</w:t>
      </w:r>
      <w:r w:rsidRPr="005A5D0A">
        <w:rPr>
          <w:rFonts w:ascii="Times New Roman" w:hAnsi="Times New Roman" w:cs="Times New Roman"/>
          <w:sz w:val="24"/>
          <w:szCs w:val="24"/>
        </w:rPr>
        <w:t xml:space="preserve"> constant</w:t>
      </w:r>
      <w:r>
        <w:rPr>
          <w:rFonts w:ascii="Times New Roman" w:hAnsi="Times New Roman" w:cs="Times New Roman"/>
          <w:sz w:val="24"/>
          <w:szCs w:val="24"/>
        </w:rPr>
        <w:t xml:space="preserve"> or not.</w:t>
      </w:r>
      <w:r w:rsidRPr="005A5D0A">
        <w:rPr>
          <w:rFonts w:ascii="Times New Roman" w:hAnsi="Times New Roman" w:cs="Times New Roman"/>
          <w:sz w:val="24"/>
          <w:szCs w:val="24"/>
        </w:rPr>
        <w:t xml:space="preserve"> </w:t>
      </w:r>
    </w:p>
    <w:p w14:paraId="0527F74E" w14:textId="77777777" w:rsidR="00C16867" w:rsidRPr="00355F76" w:rsidRDefault="00C16867" w:rsidP="006611CE">
      <w:pPr>
        <w:spacing w:line="480" w:lineRule="auto"/>
        <w:ind w:firstLine="720"/>
        <w:jc w:val="both"/>
        <w:rPr>
          <w:rFonts w:ascii="Times New Roman" w:hAnsi="Times New Roman" w:cs="Times New Roman"/>
          <w:sz w:val="24"/>
          <w:szCs w:val="24"/>
        </w:rPr>
      </w:pPr>
      <w:r w:rsidRPr="00355F76">
        <w:rPr>
          <w:rFonts w:ascii="Times New Roman" w:hAnsi="Times New Roman" w:cs="Times New Roman"/>
          <w:sz w:val="24"/>
          <w:szCs w:val="24"/>
        </w:rPr>
        <w:t xml:space="preserve">As before, the valve was overridden under three conditions: </w:t>
      </w:r>
    </w:p>
    <w:p w14:paraId="69472FF8" w14:textId="77777777" w:rsidR="00C16867" w:rsidRDefault="00C16867" w:rsidP="006611CE">
      <w:pPr>
        <w:pStyle w:val="ListParagraph"/>
        <w:numPr>
          <w:ilvl w:val="0"/>
          <w:numId w:val="10"/>
        </w:numPr>
        <w:spacing w:line="480" w:lineRule="auto"/>
        <w:jc w:val="both"/>
        <w:rPr>
          <w:rFonts w:ascii="Times New Roman" w:hAnsi="Times New Roman" w:cs="Times New Roman"/>
        </w:rPr>
      </w:pPr>
      <w:r>
        <w:rPr>
          <w:rFonts w:ascii="Times New Roman" w:hAnsi="Times New Roman" w:cs="Times New Roman"/>
        </w:rPr>
        <w:t xml:space="preserve">Low Range: </w:t>
      </w:r>
      <w:r w:rsidRPr="00D232DF">
        <w:rPr>
          <w:rFonts w:ascii="Times New Roman" w:hAnsi="Times New Roman" w:cs="Times New Roman"/>
        </w:rPr>
        <w:t xml:space="preserve">valve command ranges are set to </w:t>
      </w:r>
      <w:r>
        <w:rPr>
          <w:rFonts w:ascii="Times New Roman" w:hAnsi="Times New Roman" w:cs="Times New Roman"/>
        </w:rPr>
        <w:t xml:space="preserve">be equal to 10%-20% </w:t>
      </w:r>
    </w:p>
    <w:p w14:paraId="6B08259E" w14:textId="77777777" w:rsidR="00C16867" w:rsidRDefault="00C16867" w:rsidP="006611CE">
      <w:pPr>
        <w:pStyle w:val="ListParagraph"/>
        <w:numPr>
          <w:ilvl w:val="0"/>
          <w:numId w:val="10"/>
        </w:numPr>
        <w:spacing w:line="480" w:lineRule="auto"/>
        <w:jc w:val="both"/>
        <w:rPr>
          <w:rFonts w:ascii="Times New Roman" w:hAnsi="Times New Roman" w:cs="Times New Roman"/>
        </w:rPr>
      </w:pPr>
      <w:r>
        <w:rPr>
          <w:rFonts w:ascii="Times New Roman" w:hAnsi="Times New Roman" w:cs="Times New Roman"/>
        </w:rPr>
        <w:t>Medium Range: valve commands ranges are set to be equal to 50%-60%</w:t>
      </w:r>
    </w:p>
    <w:p w14:paraId="32980726" w14:textId="77777777" w:rsidR="00C16867" w:rsidRDefault="00C16867" w:rsidP="006611CE">
      <w:pPr>
        <w:pStyle w:val="ListParagraph"/>
        <w:numPr>
          <w:ilvl w:val="0"/>
          <w:numId w:val="10"/>
        </w:numPr>
        <w:spacing w:line="480" w:lineRule="auto"/>
        <w:jc w:val="both"/>
        <w:rPr>
          <w:rFonts w:ascii="Times New Roman" w:hAnsi="Times New Roman" w:cs="Times New Roman"/>
        </w:rPr>
      </w:pPr>
      <w:r>
        <w:rPr>
          <w:rFonts w:ascii="Times New Roman" w:hAnsi="Times New Roman" w:cs="Times New Roman"/>
        </w:rPr>
        <w:t>High Range: valve commands ranges are set to be equal to 80%-90%</w:t>
      </w:r>
    </w:p>
    <w:p w14:paraId="0D571440" w14:textId="77777777" w:rsidR="00C16867" w:rsidRPr="00355F76" w:rsidRDefault="00C16867" w:rsidP="006611CE">
      <w:pPr>
        <w:spacing w:line="480" w:lineRule="auto"/>
        <w:jc w:val="both"/>
        <w:rPr>
          <w:rFonts w:ascii="Times New Roman" w:hAnsi="Times New Roman" w:cs="Times New Roman"/>
          <w:sz w:val="24"/>
          <w:szCs w:val="24"/>
        </w:rPr>
      </w:pPr>
      <w:r w:rsidRPr="00355F76">
        <w:rPr>
          <w:rFonts w:ascii="Times New Roman" w:hAnsi="Times New Roman" w:cs="Times New Roman"/>
          <w:sz w:val="24"/>
          <w:szCs w:val="24"/>
        </w:rPr>
        <w:t>Then, a series of 0.1 percentage point incremental increases in valve command was introduced. Within windows of 30 seconds, valve positions were then monitored and tracked using loggers.</w:t>
      </w:r>
    </w:p>
    <w:p w14:paraId="60B08DC0" w14:textId="77777777" w:rsidR="00C16867" w:rsidRDefault="00C16867" w:rsidP="00C16867">
      <w:pPr>
        <w:spacing w:line="480" w:lineRule="auto"/>
        <w:ind w:firstLine="720"/>
        <w:jc w:val="both"/>
        <w:rPr>
          <w:rFonts w:ascii="Times New Roman" w:hAnsi="Times New Roman" w:cs="Times New Roman"/>
        </w:rPr>
      </w:pPr>
      <w:r w:rsidRPr="00355F76">
        <w:rPr>
          <w:rFonts w:ascii="Times New Roman" w:hAnsi="Times New Roman" w:cs="Times New Roman"/>
          <w:sz w:val="24"/>
          <w:szCs w:val="24"/>
        </w:rPr>
        <w:t xml:space="preserve">Under each range (low, medium, or high), the above steps are repeated in descending order, where valve commands were lowered in 0.1 percentage point increments. Keeping the valve command at </w:t>
      </w:r>
      <w:r w:rsidR="00F61219">
        <w:rPr>
          <w:rFonts w:ascii="Times New Roman" w:hAnsi="Times New Roman" w:cs="Times New Roman"/>
          <w:sz w:val="24"/>
          <w:szCs w:val="24"/>
        </w:rPr>
        <w:t>low ranges (10%-20%), Figure 3.9</w:t>
      </w:r>
      <w:r w:rsidRPr="00355F76">
        <w:rPr>
          <w:rFonts w:ascii="Times New Roman" w:hAnsi="Times New Roman" w:cs="Times New Roman"/>
          <w:sz w:val="24"/>
          <w:szCs w:val="24"/>
        </w:rPr>
        <w:t xml:space="preserve"> illustrates the above steps for the increases and decreases in valve commands and the subsequent changes in valve position. </w:t>
      </w:r>
    </w:p>
    <w:p w14:paraId="703AE8EC" w14:textId="77777777" w:rsidR="00C16867" w:rsidRDefault="00355F76" w:rsidP="00C16867">
      <w:pPr>
        <w:jc w:val="center"/>
        <w:rPr>
          <w:rFonts w:ascii="Times New Roman" w:hAnsi="Times New Roman" w:cs="Times New Roman"/>
        </w:rPr>
      </w:pPr>
      <w:r w:rsidRPr="007403E7">
        <w:rPr>
          <w:rFonts w:ascii="Times New Roman" w:hAnsi="Times New Roman" w:cs="Times New Roman"/>
          <w:noProof/>
        </w:rPr>
        <mc:AlternateContent>
          <mc:Choice Requires="wps">
            <w:drawing>
              <wp:anchor distT="0" distB="0" distL="114300" distR="114300" simplePos="0" relativeHeight="251663360" behindDoc="0" locked="0" layoutInCell="1" allowOverlap="1" wp14:anchorId="3651D173" wp14:editId="7BDD0B01">
                <wp:simplePos x="0" y="0"/>
                <wp:positionH relativeFrom="column">
                  <wp:posOffset>3718560</wp:posOffset>
                </wp:positionH>
                <wp:positionV relativeFrom="paragraph">
                  <wp:posOffset>1211580</wp:posOffset>
                </wp:positionV>
                <wp:extent cx="724619" cy="474453"/>
                <wp:effectExtent l="0" t="0" r="12065" b="8255"/>
                <wp:wrapNone/>
                <wp:docPr id="22" name="Text Box 22"/>
                <wp:cNvGraphicFramePr/>
                <a:graphic xmlns:a="http://schemas.openxmlformats.org/drawingml/2006/main">
                  <a:graphicData uri="http://schemas.microsoft.com/office/word/2010/wordprocessingShape">
                    <wps:wsp>
                      <wps:cNvSpPr txBox="1"/>
                      <wps:spPr>
                        <a:xfrm>
                          <a:off x="0" y="0"/>
                          <a:ext cx="724619" cy="474453"/>
                        </a:xfrm>
                        <a:prstGeom prst="rect">
                          <a:avLst/>
                        </a:prstGeom>
                        <a:solidFill>
                          <a:schemeClr val="lt1"/>
                        </a:solidFill>
                        <a:ln w="6350">
                          <a:noFill/>
                        </a:ln>
                      </wps:spPr>
                      <wps:txbx>
                        <w:txbxContent>
                          <w:p w14:paraId="67FABAC0" w14:textId="77777777" w:rsidR="000B07B8" w:rsidRPr="00223A53" w:rsidRDefault="000B07B8" w:rsidP="00355F76">
                            <w:pPr>
                              <w:rPr>
                                <w:rFonts w:asciiTheme="majorBidi" w:hAnsiTheme="majorBidi" w:cstheme="majorBidi"/>
                                <w:sz w:val="16"/>
                                <w:szCs w:val="16"/>
                              </w:rPr>
                            </w:pPr>
                            <w:r w:rsidRPr="00223A53">
                              <w:rPr>
                                <w:rFonts w:asciiTheme="majorBidi" w:hAnsiTheme="majorBidi" w:cstheme="majorBidi"/>
                                <w:sz w:val="16"/>
                                <w:szCs w:val="16"/>
                              </w:rPr>
                              <w:t>Low</w:t>
                            </w:r>
                            <w:r>
                              <w:rPr>
                                <w:rFonts w:asciiTheme="majorBidi" w:hAnsiTheme="majorBidi" w:cstheme="majorBidi"/>
                                <w:sz w:val="16"/>
                                <w:szCs w:val="16"/>
                              </w:rPr>
                              <w:t xml:space="preserve"> Valve Command Range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51D173" id="Text Box 22" o:spid="_x0000_s1029" type="#_x0000_t202" style="position:absolute;left:0;text-align:left;margin-left:292.8pt;margin-top:95.4pt;width:57.05pt;height:37.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9PamRAIAAIEEAAAOAAAAZHJzL2Uyb0RvYy54bWysVE2P2jAQvVfqf7B8L4FsYLsRYUVZUVVC&#10;uytBtWfjOCSS7XFtQ0J/fccOX932VPVixjOT55n3Zpg+dkqSg7CuAV3Q0WBIidAcykbvCvp9s/z0&#10;mRLnmS6ZBC0KehSOPs4+fpi2Jhcp1CBLYQmCaJe3pqC19yZPEsdroZgbgBEagxVYxTxe7S4pLWsR&#10;XckkHQ4nSQu2NBa4cA69T32QziJ+VQnuX6rKCU9kQbE2H08bz204k9mU5TvLTN3wUxnsH6pQrNH4&#10;6AXqiXlG9rb5A0o13IKDyg84qASqquEi9oDdjIbvulnXzIjYC5LjzIUm9/9g+fPh1ZKmLGiaUqKZ&#10;Qo02ovPkC3QEXchPa1yOaWuDib5DP+p89jt0hra7yqrwiw0RjCPTxwu7AY2j8z7NJqMHSjiGsvss&#10;G98FlOT6sbHOfxWgSDAKalG8yCk7rJzvU88p4S0HsimXjZTxEgZGLKQlB4ZSSx9LRPDfsqQmbUEn&#10;d+NhBNYQPu+RpcZaQqt9S8Hy3baL1MRCg2cL5RFZsNDPkTN82WCtK+b8K7M4ONg4LoN/waOSgG/B&#10;yaKkBvvzb/6Qj3pilJIWB7Gg7seeWUGJ/KZR6YdRloXJjZdsfJ/ixd5GtrcRvVcLQAJGuHaGRzPk&#10;e3k2KwvqDXdmHl7FENMc3y6oP5sL368H7hwX83lMwlk1zK/02vAAHQgPSmy6N2bNSS6POj/DeWRZ&#10;/k61Pjd8qWG+91A1UdIrqyf6cc7jUJx2MizS7T1mXf85Zr8AAAD//wMAUEsDBBQABgAIAAAAIQB7&#10;E6KH4gAAAAsBAAAPAAAAZHJzL2Rvd25yZXYueG1sTI9NT4NAEIbvJv6HzZh4MXaxDbQgS2OMH4k3&#10;i63xtmVHILKzhN0C/nvHkx4n75N3njffzrYTIw6+daTgZhGBQKqcaalW8FY+Xm9A+KDJ6M4RKvhG&#10;D9vi/CzXmXETveK4C7XgEvKZVtCE0GdS+qpBq/3C9UicfbrB6sDnUEsz6InLbSeXUZRIq1viD43u&#10;8b7B6mt3sgo+rur3Fz8/7adVvOofnsdyfTClUpcX890tiIBz+IPhV5/VoWCnozuR8aJTEG/ihFEO&#10;0og3MJGk6RrEUcEyiWOQRS7/byh+AAAA//8DAFBLAQItABQABgAIAAAAIQC2gziS/gAAAOEBAAAT&#10;AAAAAAAAAAAAAAAAAAAAAABbQ29udGVudF9UeXBlc10ueG1sUEsBAi0AFAAGAAgAAAAhADj9If/W&#10;AAAAlAEAAAsAAAAAAAAAAAAAAAAALwEAAF9yZWxzLy5yZWxzUEsBAi0AFAAGAAgAAAAhAKv09qZE&#10;AgAAgQQAAA4AAAAAAAAAAAAAAAAALgIAAGRycy9lMm9Eb2MueG1sUEsBAi0AFAAGAAgAAAAhAHsT&#10;oofiAAAACwEAAA8AAAAAAAAAAAAAAAAAngQAAGRycy9kb3ducmV2LnhtbFBLBQYAAAAABAAEAPMA&#10;AACtBQAAAAA=&#10;" fillcolor="white [3201]" stroked="f" strokeweight=".5pt">
                <v:textbox>
                  <w:txbxContent>
                    <w:p w14:paraId="67FABAC0" w14:textId="77777777" w:rsidR="000B07B8" w:rsidRPr="00223A53" w:rsidRDefault="000B07B8" w:rsidP="00355F76">
                      <w:pPr>
                        <w:rPr>
                          <w:rFonts w:asciiTheme="majorBidi" w:hAnsiTheme="majorBidi" w:cstheme="majorBidi"/>
                          <w:sz w:val="16"/>
                          <w:szCs w:val="16"/>
                        </w:rPr>
                      </w:pPr>
                      <w:r w:rsidRPr="00223A53">
                        <w:rPr>
                          <w:rFonts w:asciiTheme="majorBidi" w:hAnsiTheme="majorBidi" w:cstheme="majorBidi"/>
                          <w:sz w:val="16"/>
                          <w:szCs w:val="16"/>
                        </w:rPr>
                        <w:t>Low</w:t>
                      </w:r>
                      <w:r>
                        <w:rPr>
                          <w:rFonts w:asciiTheme="majorBidi" w:hAnsiTheme="majorBidi" w:cstheme="majorBidi"/>
                          <w:sz w:val="16"/>
                          <w:szCs w:val="16"/>
                        </w:rPr>
                        <w:t xml:space="preserve"> Valve Command Range</w:t>
                      </w:r>
                    </w:p>
                  </w:txbxContent>
                </v:textbox>
              </v:shape>
            </w:pict>
          </mc:Fallback>
        </mc:AlternateContent>
      </w:r>
      <w:r w:rsidR="00C16867">
        <w:rPr>
          <w:rFonts w:ascii="Times New Roman" w:hAnsi="Times New Roman" w:cs="Times New Roman"/>
          <w:noProof/>
        </w:rPr>
        <w:drawing>
          <wp:inline distT="0" distB="0" distL="0" distR="0" wp14:anchorId="65B2F802" wp14:editId="1DE14A2F">
            <wp:extent cx="3960296" cy="2598310"/>
            <wp:effectExtent l="50800" t="50800" r="129540" b="1200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HU2_Low.png"/>
                    <pic:cNvPicPr/>
                  </pic:nvPicPr>
                  <pic:blipFill>
                    <a:blip r:embed="rId21">
                      <a:extLst>
                        <a:ext uri="{28A0092B-C50C-407E-A947-70E740481C1C}">
                          <a14:useLocalDpi xmlns:a14="http://schemas.microsoft.com/office/drawing/2010/main" val="0"/>
                        </a:ext>
                      </a:extLst>
                    </a:blip>
                    <a:stretch>
                      <a:fillRect/>
                    </a:stretch>
                  </pic:blipFill>
                  <pic:spPr>
                    <a:xfrm>
                      <a:off x="0" y="0"/>
                      <a:ext cx="4001855" cy="2625577"/>
                    </a:xfrm>
                    <a:prstGeom prst="rect">
                      <a:avLst/>
                    </a:prstGeom>
                    <a:ln w="3175" cap="sq">
                      <a:solidFill>
                        <a:srgbClr val="000000"/>
                      </a:solidFill>
                      <a:miter lim="800000"/>
                    </a:ln>
                    <a:effectLst>
                      <a:outerShdw blurRad="57150" dist="50800" dir="2700000" algn="tl" rotWithShape="0">
                        <a:srgbClr val="000000">
                          <a:alpha val="40000"/>
                        </a:srgbClr>
                      </a:outerShdw>
                    </a:effectLst>
                  </pic:spPr>
                </pic:pic>
              </a:graphicData>
            </a:graphic>
          </wp:inline>
        </w:drawing>
      </w:r>
    </w:p>
    <w:p w14:paraId="18DB496B" w14:textId="77777777" w:rsidR="00C16867" w:rsidRPr="00355F76" w:rsidRDefault="00F61219" w:rsidP="00C16867">
      <w:pPr>
        <w:spacing w:line="480" w:lineRule="auto"/>
        <w:jc w:val="center"/>
        <w:rPr>
          <w:rFonts w:ascii="Times New Roman" w:hAnsi="Times New Roman" w:cs="Times New Roman"/>
          <w:b/>
          <w:bCs/>
          <w:iCs/>
          <w:sz w:val="20"/>
          <w:szCs w:val="20"/>
        </w:rPr>
      </w:pPr>
      <w:r>
        <w:rPr>
          <w:rFonts w:ascii="Times New Roman" w:hAnsi="Times New Roman" w:cs="Times New Roman"/>
          <w:b/>
          <w:bCs/>
          <w:iCs/>
          <w:sz w:val="20"/>
          <w:szCs w:val="20"/>
        </w:rPr>
        <w:t>Figure 3.9</w:t>
      </w:r>
      <w:r w:rsidR="00C16867" w:rsidRPr="00355F76">
        <w:rPr>
          <w:rFonts w:ascii="Times New Roman" w:hAnsi="Times New Roman" w:cs="Times New Roman"/>
          <w:b/>
          <w:bCs/>
          <w:iCs/>
          <w:sz w:val="20"/>
          <w:szCs w:val="20"/>
        </w:rPr>
        <w:t>: Changes in valve position following changes in valve command under low valve command ranges (10%-20%).</w:t>
      </w:r>
    </w:p>
    <w:p w14:paraId="2F9C5667" w14:textId="77777777" w:rsidR="00C16867" w:rsidRPr="00F357BA" w:rsidRDefault="00C16867" w:rsidP="00C16867">
      <w:pPr>
        <w:spacing w:line="480" w:lineRule="auto"/>
        <w:ind w:firstLine="720"/>
        <w:jc w:val="both"/>
        <w:rPr>
          <w:rFonts w:ascii="Times New Roman" w:hAnsi="Times New Roman" w:cs="Times New Roman"/>
          <w:sz w:val="24"/>
          <w:szCs w:val="24"/>
        </w:rPr>
      </w:pPr>
      <w:r w:rsidRPr="00F357BA">
        <w:rPr>
          <w:rFonts w:ascii="Times New Roman" w:hAnsi="Times New Roman" w:cs="Times New Roman"/>
          <w:sz w:val="24"/>
          <w:szCs w:val="24"/>
        </w:rPr>
        <w:t xml:space="preserve">Following an increase in valve command (from less than 12% to about 14%), the valve is stuck at a particular position, which is slightly greater than 9%. In this range, the deadband plus stiction (J) value is computed to be about 2.2. The valve position changes as valve command approaches 14%. The new valve position is at 11%. The new valve position remains the same as valve command increases from 14% to about 15%. At this point, the stiction value (S) is 1.1. The valve position changes again as valve command approaches 15%. The new valve position is slightly above 12%. The new valve position remains the same as valve command increases from 15% to about 16%. At this point, the stiction value is again 1.1.  </w:t>
      </w:r>
    </w:p>
    <w:p w14:paraId="1BAB80AA" w14:textId="23CF65AB" w:rsidR="00C16867" w:rsidRPr="00F357BA" w:rsidRDefault="00C16867" w:rsidP="00C16867">
      <w:pPr>
        <w:spacing w:line="480" w:lineRule="auto"/>
        <w:ind w:firstLine="720"/>
        <w:jc w:val="both"/>
        <w:rPr>
          <w:rFonts w:ascii="Times New Roman" w:hAnsi="Times New Roman" w:cs="Times New Roman"/>
          <w:sz w:val="24"/>
          <w:szCs w:val="24"/>
        </w:rPr>
      </w:pPr>
      <w:r w:rsidRPr="00F357BA">
        <w:rPr>
          <w:rFonts w:ascii="Times New Roman" w:hAnsi="Times New Roman" w:cs="Times New Roman"/>
          <w:sz w:val="24"/>
          <w:szCs w:val="24"/>
        </w:rPr>
        <w:t>The valve command is then changed in descending order. While the command is reduced from about 16% back to 14%, the valve position is stuck at a value slightly less than 15%. The deadband plus stiction (J) value is computed to be equal to 2.3. The valve command is reduced even further all the way back to 11%. The valve position declines to about 13% and 11%. During these changes, the stiction value is computed to be about 1.1.</w:t>
      </w:r>
    </w:p>
    <w:p w14:paraId="1D73CC08" w14:textId="77777777" w:rsidR="00C16867" w:rsidRPr="00F357BA" w:rsidRDefault="00C16867" w:rsidP="00C16867">
      <w:pPr>
        <w:spacing w:line="480" w:lineRule="auto"/>
        <w:ind w:firstLine="720"/>
        <w:jc w:val="both"/>
        <w:rPr>
          <w:rFonts w:ascii="Times New Roman" w:hAnsi="Times New Roman" w:cs="Times New Roman"/>
          <w:sz w:val="24"/>
          <w:szCs w:val="24"/>
        </w:rPr>
      </w:pPr>
      <w:r w:rsidRPr="00F357BA">
        <w:rPr>
          <w:rFonts w:ascii="Times New Roman" w:hAnsi="Times New Roman" w:cs="Times New Roman"/>
          <w:sz w:val="24"/>
          <w:szCs w:val="24"/>
        </w:rPr>
        <w:t>A similar pattern is observed when we examine the changes in medium and high range. Given the changes in valve commands and valve position</w:t>
      </w:r>
      <w:r w:rsidR="00F61219">
        <w:rPr>
          <w:rFonts w:ascii="Times New Roman" w:hAnsi="Times New Roman" w:cs="Times New Roman"/>
          <w:sz w:val="24"/>
          <w:szCs w:val="24"/>
        </w:rPr>
        <w:t>s, as illustrated in Figures 3.10 and 3.11</w:t>
      </w:r>
      <w:r w:rsidRPr="00F357BA">
        <w:rPr>
          <w:rFonts w:ascii="Times New Roman" w:hAnsi="Times New Roman" w:cs="Times New Roman"/>
          <w:sz w:val="24"/>
          <w:szCs w:val="24"/>
        </w:rPr>
        <w:t>, the deadband plus stiction (J) value</w:t>
      </w:r>
      <w:r w:rsidRPr="00F357BA" w:rsidDel="00F32F4E">
        <w:rPr>
          <w:rFonts w:ascii="Times New Roman" w:hAnsi="Times New Roman" w:cs="Times New Roman"/>
          <w:sz w:val="24"/>
          <w:szCs w:val="24"/>
        </w:rPr>
        <w:t xml:space="preserve"> </w:t>
      </w:r>
      <w:r w:rsidRPr="00F357BA">
        <w:rPr>
          <w:rFonts w:ascii="Times New Roman" w:hAnsi="Times New Roman" w:cs="Times New Roman"/>
          <w:sz w:val="24"/>
          <w:szCs w:val="24"/>
        </w:rPr>
        <w:t xml:space="preserve">and stiction values are computed.    </w:t>
      </w:r>
    </w:p>
    <w:p w14:paraId="7E671350" w14:textId="77777777" w:rsidR="00C16867" w:rsidRDefault="00F357BA" w:rsidP="00C16867">
      <w:pPr>
        <w:jc w:val="center"/>
        <w:rPr>
          <w:rFonts w:ascii="Times New Roman" w:hAnsi="Times New Roman" w:cs="Times New Roman"/>
        </w:rPr>
      </w:pPr>
      <w:r w:rsidRPr="007403E7">
        <w:rPr>
          <w:rFonts w:ascii="Times New Roman" w:hAnsi="Times New Roman" w:cs="Times New Roman"/>
          <w:noProof/>
        </w:rPr>
        <mc:AlternateContent>
          <mc:Choice Requires="wps">
            <w:drawing>
              <wp:anchor distT="0" distB="0" distL="114300" distR="114300" simplePos="0" relativeHeight="251665408" behindDoc="0" locked="0" layoutInCell="1" allowOverlap="1" wp14:anchorId="528F692B" wp14:editId="62C26CDD">
                <wp:simplePos x="0" y="0"/>
                <wp:positionH relativeFrom="column">
                  <wp:posOffset>3535680</wp:posOffset>
                </wp:positionH>
                <wp:positionV relativeFrom="paragraph">
                  <wp:posOffset>1185545</wp:posOffset>
                </wp:positionV>
                <wp:extent cx="828052" cy="474453"/>
                <wp:effectExtent l="0" t="0" r="0" b="1905"/>
                <wp:wrapNone/>
                <wp:docPr id="24" name="Text Box 24"/>
                <wp:cNvGraphicFramePr/>
                <a:graphic xmlns:a="http://schemas.openxmlformats.org/drawingml/2006/main">
                  <a:graphicData uri="http://schemas.microsoft.com/office/word/2010/wordprocessingShape">
                    <wps:wsp>
                      <wps:cNvSpPr txBox="1"/>
                      <wps:spPr>
                        <a:xfrm>
                          <a:off x="0" y="0"/>
                          <a:ext cx="828052" cy="474453"/>
                        </a:xfrm>
                        <a:prstGeom prst="rect">
                          <a:avLst/>
                        </a:prstGeom>
                        <a:solidFill>
                          <a:schemeClr val="lt1"/>
                        </a:solidFill>
                        <a:ln w="6350">
                          <a:noFill/>
                        </a:ln>
                      </wps:spPr>
                      <wps:txbx>
                        <w:txbxContent>
                          <w:p w14:paraId="4031A557" w14:textId="77777777" w:rsidR="000B07B8" w:rsidRPr="00223A53" w:rsidRDefault="000B07B8" w:rsidP="00F357BA">
                            <w:pPr>
                              <w:rPr>
                                <w:rFonts w:asciiTheme="majorBidi" w:hAnsiTheme="majorBidi" w:cstheme="majorBidi"/>
                                <w:sz w:val="16"/>
                                <w:szCs w:val="16"/>
                              </w:rPr>
                            </w:pPr>
                            <w:r>
                              <w:rPr>
                                <w:rFonts w:asciiTheme="majorBidi" w:hAnsiTheme="majorBidi" w:cstheme="majorBidi"/>
                                <w:sz w:val="16"/>
                                <w:szCs w:val="16"/>
                              </w:rPr>
                              <w:t>Medium Valve Command Range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8F692B" id="Text Box 24" o:spid="_x0000_s1030" type="#_x0000_t202" style="position:absolute;left:0;text-align:left;margin-left:278.4pt;margin-top:93.35pt;width:65.2pt;height:37.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4JM5RAIAAIEEAAAOAAAAZHJzL2Uyb0RvYy54bWysVFFv2jAQfp+0/2D5fSSkoWURoWJUTJOq&#10;thJMfTaOTSI5Ps82JOzX7+wAZd2epr2Y893l89333TG771tFDsK6BnRJx6OUEqE5VI3elfT7ZvVp&#10;SonzTFdMgRYlPQpH7+cfP8w6U4gMalCVsARBtCs6U9Lae1MkieO1aJkbgREagxJsyzxe7S6pLOsQ&#10;vVVJlqa3SQe2Mha4cA69D0OQziO+lIL7Zymd8ESVFGvz8bTx3IYzmc9YsbPM1A0/lcH+oYqWNRof&#10;vUA9MM/I3jZ/QLUNt+BA+hGHNgEpGy5iD9jNOH3XzbpmRsRekBxnLjS5/wfLnw4vljRVSbOcEs1a&#10;1Ggjek++QE/Qhfx0xhWYtjaY6Hv0o85nv0NnaLuXtg2/2BDBODJ9vLAb0Dg6p9k0nWSUcAzld3k+&#10;uQkoydvHxjr/VUBLglFSi+JFTtnh0fkh9ZwS3nKgmmrVKBUvYWDEUllyYCi18rFEBP8tS2nSlfT2&#10;ZpJGYA3h8wFZaawltDq0FCzfb/tIzYWGLVRHZMHCMEfO8FWDtT4y51+YxcHBxnEZ/DMeUgG+BSeL&#10;khrsz7/5Qz7qiVFKOhzEkrofe2YFJeqbRqU/j/M8TG685JO7DC/2OrK9juh9uwQkYIxrZ3g0Q75X&#10;Z1NaaF9xZxbhVQwxzfHtkvqzufTDeuDOcbFYxCScVcP8o14bHqAD4UGJTf/KrDnJ5VHnJziPLCve&#10;qTbkhi81LPYeZBMlDTwPrJ7oxzmPQ3HaybBI1/eY9fbPMf8FAAD//wMAUEsDBBQABgAIAAAAIQB1&#10;5bby4gAAAAsBAAAPAAAAZHJzL2Rvd25yZXYueG1sTI9PT4QwFMTvJn6H5pl4MW5ZVgpBysYY/yTe&#10;XNw13rr0CUT6SmgX8NtbT3qczGTmN8V2MT2bcHSdJQnrVQQMqba6o0bCW/V4nQFzXpFWvSWU8I0O&#10;tuX5WaFybWd6xWnnGxZKyOVKQuv9kHPu6haNcis7IAXv045G+SDHhutRzaHc9DyOIsGN6igstGrA&#10;+xbrr93JSPi4at5f3PK0nzfJZnh4nqr0oCspLy+Wu1tgHhf/F4Zf/IAOZWA62hNpx3oJSSICug9G&#10;JlJgISGyNAZ2lBCL9Q3wsuD/P5Q/AAAA//8DAFBLAQItABQABgAIAAAAIQC2gziS/gAAAOEBAAAT&#10;AAAAAAAAAAAAAAAAAAAAAABbQ29udGVudF9UeXBlc10ueG1sUEsBAi0AFAAGAAgAAAAhADj9If/W&#10;AAAAlAEAAAsAAAAAAAAAAAAAAAAALwEAAF9yZWxzLy5yZWxzUEsBAi0AFAAGAAgAAAAhAHrgkzlE&#10;AgAAgQQAAA4AAAAAAAAAAAAAAAAALgIAAGRycy9lMm9Eb2MueG1sUEsBAi0AFAAGAAgAAAAhAHXl&#10;tvLiAAAACwEAAA8AAAAAAAAAAAAAAAAAngQAAGRycy9kb3ducmV2LnhtbFBLBQYAAAAABAAEAPMA&#10;AACtBQAAAAA=&#10;" fillcolor="white [3201]" stroked="f" strokeweight=".5pt">
                <v:textbox>
                  <w:txbxContent>
                    <w:p w14:paraId="4031A557" w14:textId="77777777" w:rsidR="000B07B8" w:rsidRPr="00223A53" w:rsidRDefault="000B07B8" w:rsidP="00F357BA">
                      <w:pPr>
                        <w:rPr>
                          <w:rFonts w:asciiTheme="majorBidi" w:hAnsiTheme="majorBidi" w:cstheme="majorBidi"/>
                          <w:sz w:val="16"/>
                          <w:szCs w:val="16"/>
                        </w:rPr>
                      </w:pPr>
                      <w:r>
                        <w:rPr>
                          <w:rFonts w:asciiTheme="majorBidi" w:hAnsiTheme="majorBidi" w:cstheme="majorBidi"/>
                          <w:sz w:val="16"/>
                          <w:szCs w:val="16"/>
                        </w:rPr>
                        <w:t>Medium Valve Command Range</w:t>
                      </w:r>
                    </w:p>
                  </w:txbxContent>
                </v:textbox>
              </v:shape>
            </w:pict>
          </mc:Fallback>
        </mc:AlternateContent>
      </w:r>
      <w:r w:rsidR="00C16867">
        <w:rPr>
          <w:rFonts w:ascii="Times New Roman" w:hAnsi="Times New Roman" w:cs="Times New Roman"/>
          <w:noProof/>
        </w:rPr>
        <w:drawing>
          <wp:inline distT="0" distB="0" distL="0" distR="0" wp14:anchorId="66E79E4D" wp14:editId="5EB0D6C6">
            <wp:extent cx="3823335" cy="2513761"/>
            <wp:effectExtent l="50800" t="50800" r="113665" b="12827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HU2_Mid.png"/>
                    <pic:cNvPicPr/>
                  </pic:nvPicPr>
                  <pic:blipFill>
                    <a:blip r:embed="rId22">
                      <a:extLst>
                        <a:ext uri="{28A0092B-C50C-407E-A947-70E740481C1C}">
                          <a14:useLocalDpi xmlns:a14="http://schemas.microsoft.com/office/drawing/2010/main" val="0"/>
                        </a:ext>
                      </a:extLst>
                    </a:blip>
                    <a:stretch>
                      <a:fillRect/>
                    </a:stretch>
                  </pic:blipFill>
                  <pic:spPr>
                    <a:xfrm>
                      <a:off x="0" y="0"/>
                      <a:ext cx="3845505" cy="2528337"/>
                    </a:xfrm>
                    <a:prstGeom prst="rect">
                      <a:avLst/>
                    </a:prstGeom>
                    <a:ln w="3175" cap="sq">
                      <a:solidFill>
                        <a:srgbClr val="000000"/>
                      </a:solidFill>
                      <a:miter lim="800000"/>
                    </a:ln>
                    <a:effectLst>
                      <a:outerShdw blurRad="57150" dist="50800" dir="2700000" algn="tl" rotWithShape="0">
                        <a:srgbClr val="000000">
                          <a:alpha val="40000"/>
                        </a:srgbClr>
                      </a:outerShdw>
                    </a:effectLst>
                  </pic:spPr>
                </pic:pic>
              </a:graphicData>
            </a:graphic>
          </wp:inline>
        </w:drawing>
      </w:r>
    </w:p>
    <w:p w14:paraId="4BA0D019" w14:textId="77777777" w:rsidR="00C16867" w:rsidRPr="00F357BA" w:rsidRDefault="00F61219" w:rsidP="00C16867">
      <w:pPr>
        <w:spacing w:line="480" w:lineRule="auto"/>
        <w:jc w:val="center"/>
        <w:rPr>
          <w:rFonts w:ascii="Times New Roman" w:hAnsi="Times New Roman" w:cs="Times New Roman"/>
          <w:b/>
          <w:bCs/>
          <w:iCs/>
          <w:sz w:val="20"/>
          <w:szCs w:val="20"/>
        </w:rPr>
      </w:pPr>
      <w:r>
        <w:rPr>
          <w:rFonts w:ascii="Times New Roman" w:hAnsi="Times New Roman" w:cs="Times New Roman"/>
          <w:b/>
          <w:bCs/>
          <w:iCs/>
          <w:sz w:val="20"/>
          <w:szCs w:val="20"/>
        </w:rPr>
        <w:t>Figure 3.10</w:t>
      </w:r>
      <w:r w:rsidR="00C16867" w:rsidRPr="00F357BA">
        <w:rPr>
          <w:rFonts w:ascii="Times New Roman" w:hAnsi="Times New Roman" w:cs="Times New Roman"/>
          <w:b/>
          <w:bCs/>
          <w:iCs/>
          <w:sz w:val="20"/>
          <w:szCs w:val="20"/>
        </w:rPr>
        <w:t>: Changes in valve position following changes in valve command under medium valve command ranges (50%-60%).</w:t>
      </w:r>
    </w:p>
    <w:p w14:paraId="735C3296" w14:textId="77777777" w:rsidR="00C16867" w:rsidRDefault="00F357BA" w:rsidP="00C16867">
      <w:pPr>
        <w:jc w:val="center"/>
        <w:rPr>
          <w:rFonts w:ascii="Times New Roman" w:hAnsi="Times New Roman" w:cs="Times New Roman"/>
        </w:rPr>
      </w:pPr>
      <w:r w:rsidRPr="007403E7">
        <w:rPr>
          <w:rFonts w:ascii="Times New Roman" w:hAnsi="Times New Roman" w:cs="Times New Roman"/>
          <w:noProof/>
        </w:rPr>
        <mc:AlternateContent>
          <mc:Choice Requires="wps">
            <w:drawing>
              <wp:anchor distT="0" distB="0" distL="114300" distR="114300" simplePos="0" relativeHeight="251667456" behindDoc="0" locked="0" layoutInCell="1" allowOverlap="1" wp14:anchorId="25B82BAB" wp14:editId="256FFFC9">
                <wp:simplePos x="0" y="0"/>
                <wp:positionH relativeFrom="column">
                  <wp:posOffset>3680460</wp:posOffset>
                </wp:positionH>
                <wp:positionV relativeFrom="paragraph">
                  <wp:posOffset>1115060</wp:posOffset>
                </wp:positionV>
                <wp:extent cx="724619" cy="474453"/>
                <wp:effectExtent l="0" t="0" r="0" b="1905"/>
                <wp:wrapNone/>
                <wp:docPr id="27" name="Text Box 27"/>
                <wp:cNvGraphicFramePr/>
                <a:graphic xmlns:a="http://schemas.openxmlformats.org/drawingml/2006/main">
                  <a:graphicData uri="http://schemas.microsoft.com/office/word/2010/wordprocessingShape">
                    <wps:wsp>
                      <wps:cNvSpPr txBox="1"/>
                      <wps:spPr>
                        <a:xfrm>
                          <a:off x="0" y="0"/>
                          <a:ext cx="724619" cy="474453"/>
                        </a:xfrm>
                        <a:prstGeom prst="rect">
                          <a:avLst/>
                        </a:prstGeom>
                        <a:solidFill>
                          <a:schemeClr val="lt1"/>
                        </a:solidFill>
                        <a:ln w="6350">
                          <a:noFill/>
                        </a:ln>
                      </wps:spPr>
                      <wps:txbx>
                        <w:txbxContent>
                          <w:p w14:paraId="0AEDB23E" w14:textId="77777777" w:rsidR="000B07B8" w:rsidRPr="00223A53" w:rsidRDefault="000B07B8" w:rsidP="00F357BA">
                            <w:pPr>
                              <w:rPr>
                                <w:rFonts w:asciiTheme="majorBidi" w:hAnsiTheme="majorBidi" w:cstheme="majorBidi"/>
                                <w:sz w:val="16"/>
                                <w:szCs w:val="16"/>
                              </w:rPr>
                            </w:pPr>
                            <w:r>
                              <w:rPr>
                                <w:rFonts w:asciiTheme="majorBidi" w:hAnsiTheme="majorBidi" w:cstheme="majorBidi"/>
                                <w:sz w:val="16"/>
                                <w:szCs w:val="16"/>
                              </w:rPr>
                              <w:t>High Valve Command Range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B82BAB" id="Text Box 27" o:spid="_x0000_s1031" type="#_x0000_t202" style="position:absolute;left:0;text-align:left;margin-left:289.8pt;margin-top:87.8pt;width:57.05pt;height:37.3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NqxRQIAAIEEAAAOAAAAZHJzL2Uyb0RvYy54bWysVMGO2jAQvVfqP1i+lwAboBsRVpQVVSW0&#10;uxJUezaOQyw5Htc2JPTrO3YIS7c9Vb2Y8czkeea9GeYPba3ISVgnQed0NBhSIjSHQupDTr/v1p8+&#10;U+I80wVToEVOz8LRh8XHD/PGZGIMFahCWIIg2mWNyWnlvcmSxPFK1MwNwAiNwRJszTxe7SEpLGsQ&#10;vVbJeDicJg3Ywljgwjn0PnZBuoj4ZSm4fy5LJzxROcXafDxtPPfhTBZzlh0sM5XklzLYP1RRM6nx&#10;0SvUI/OMHK38A6qW3IKD0g841AmUpeQi9oDdjIbvutlWzIjYC5LjzJUm9/9g+dPpxRJZ5HQ8o0Sz&#10;GjXaidaTL9ASdCE/jXEZpm0NJvoW/ahz73foDG23pa3DLzZEMI5Mn6/sBjSOztk4nY7uKeEYSmdp&#10;OrkLKMnbx8Y6/1VATYKRU4viRU7ZaeN8l9qnhLccKFmspVLxEgZGrJQlJ4ZSKx9LRPDfspQmTU6n&#10;d5NhBNYQPu+QlcZaQqtdS8Hy7b6N1Ez6dvdQnJEFC90cOcPXEmvdMOdfmMXBwcZxGfwzHqUCfAsu&#10;FiUV2J9/84d81BOjlDQ4iDl1P47MCkrUN41K34/SNExuvKST2Rgv9jayv43oY70CJGCEa2d4NEO+&#10;V71ZWqhfcWeW4VUMMc3x7Zz63lz5bj1w57hYLmMSzqphfqO3hgfoQHhQYte+MmsucnnU+Qn6kWXZ&#10;O9W63PClhuXRQymjpIHnjtUL/TjncSguOxkW6fYes97+ORa/AAAA//8DAFBLAwQUAAYACAAAACEA&#10;nxyt/OIAAAALAQAADwAAAGRycy9kb3ducmV2LnhtbEyPTU+EMBCG7yb+h2ZMvBi3uARwkbIxxo9k&#10;by5+xFuXjkCkU0K7gP/e8aS3mbxP3nmm2C62FxOOvnOk4GoVgUCqnemoUfBSPVxeg/BBk9G9I1Tw&#10;jR625elJoXPjZnrGaR8awSXkc62gDWHIpfR1i1b7lRuQOPt0o9WB17GRZtQzl9terqMolVZ3xBda&#10;PeBdi/XX/mgVfFw07zu/PL7OcRIP909Tlb2ZSqnzs+X2BkTAJfzB8KvP6lCy08EdyXjRK0iyTcoo&#10;B1nCAxPpJs5AHBSskygGWRby/w/lDwAAAP//AwBQSwECLQAUAAYACAAAACEAtoM4kv4AAADhAQAA&#10;EwAAAAAAAAAAAAAAAAAAAAAAW0NvbnRlbnRfVHlwZXNdLnhtbFBLAQItABQABgAIAAAAIQA4/SH/&#10;1gAAAJQBAAALAAAAAAAAAAAAAAAAAC8BAABfcmVscy8ucmVsc1BLAQItABQABgAIAAAAIQChxNqx&#10;RQIAAIEEAAAOAAAAAAAAAAAAAAAAAC4CAABkcnMvZTJvRG9jLnhtbFBLAQItABQABgAIAAAAIQCf&#10;HK384gAAAAsBAAAPAAAAAAAAAAAAAAAAAJ8EAABkcnMvZG93bnJldi54bWxQSwUGAAAAAAQABADz&#10;AAAArgUAAAAA&#10;" fillcolor="white [3201]" stroked="f" strokeweight=".5pt">
                <v:textbox>
                  <w:txbxContent>
                    <w:p w14:paraId="0AEDB23E" w14:textId="77777777" w:rsidR="000B07B8" w:rsidRPr="00223A53" w:rsidRDefault="000B07B8" w:rsidP="00F357BA">
                      <w:pPr>
                        <w:rPr>
                          <w:rFonts w:asciiTheme="majorBidi" w:hAnsiTheme="majorBidi" w:cstheme="majorBidi"/>
                          <w:sz w:val="16"/>
                          <w:szCs w:val="16"/>
                        </w:rPr>
                      </w:pPr>
                      <w:r>
                        <w:rPr>
                          <w:rFonts w:asciiTheme="majorBidi" w:hAnsiTheme="majorBidi" w:cstheme="majorBidi"/>
                          <w:sz w:val="16"/>
                          <w:szCs w:val="16"/>
                        </w:rPr>
                        <w:t>High Valve Command Range</w:t>
                      </w:r>
                    </w:p>
                  </w:txbxContent>
                </v:textbox>
              </v:shape>
            </w:pict>
          </mc:Fallback>
        </mc:AlternateContent>
      </w:r>
      <w:r w:rsidR="00C16867">
        <w:rPr>
          <w:rFonts w:ascii="Times New Roman" w:hAnsi="Times New Roman" w:cs="Times New Roman"/>
          <w:noProof/>
        </w:rPr>
        <w:drawing>
          <wp:inline distT="0" distB="0" distL="0" distR="0" wp14:anchorId="412C4BDC" wp14:editId="5B672045">
            <wp:extent cx="3876912" cy="2445586"/>
            <wp:effectExtent l="50800" t="50800" r="136525" b="12001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HU2_High.png"/>
                    <pic:cNvPicPr/>
                  </pic:nvPicPr>
                  <pic:blipFill>
                    <a:blip r:embed="rId23">
                      <a:extLst>
                        <a:ext uri="{28A0092B-C50C-407E-A947-70E740481C1C}">
                          <a14:useLocalDpi xmlns:a14="http://schemas.microsoft.com/office/drawing/2010/main" val="0"/>
                        </a:ext>
                      </a:extLst>
                    </a:blip>
                    <a:stretch>
                      <a:fillRect/>
                    </a:stretch>
                  </pic:blipFill>
                  <pic:spPr>
                    <a:xfrm>
                      <a:off x="0" y="0"/>
                      <a:ext cx="3937108" cy="2483558"/>
                    </a:xfrm>
                    <a:prstGeom prst="rect">
                      <a:avLst/>
                    </a:prstGeom>
                    <a:ln w="3175" cap="sq">
                      <a:solidFill>
                        <a:srgbClr val="000000"/>
                      </a:solidFill>
                      <a:miter lim="800000"/>
                    </a:ln>
                    <a:effectLst>
                      <a:outerShdw blurRad="57150" dist="50800" dir="2700000" algn="tl" rotWithShape="0">
                        <a:srgbClr val="000000">
                          <a:alpha val="40000"/>
                        </a:srgbClr>
                      </a:outerShdw>
                    </a:effectLst>
                  </pic:spPr>
                </pic:pic>
              </a:graphicData>
            </a:graphic>
          </wp:inline>
        </w:drawing>
      </w:r>
    </w:p>
    <w:p w14:paraId="5BDB9BDC" w14:textId="77777777" w:rsidR="00C16867" w:rsidRPr="00F357BA" w:rsidRDefault="00F61219" w:rsidP="00C16867">
      <w:pPr>
        <w:spacing w:line="480" w:lineRule="auto"/>
        <w:jc w:val="center"/>
        <w:rPr>
          <w:rFonts w:ascii="Times New Roman" w:hAnsi="Times New Roman" w:cs="Times New Roman"/>
          <w:b/>
          <w:bCs/>
          <w:iCs/>
          <w:sz w:val="20"/>
          <w:szCs w:val="20"/>
        </w:rPr>
      </w:pPr>
      <w:r>
        <w:rPr>
          <w:rFonts w:ascii="Times New Roman" w:hAnsi="Times New Roman" w:cs="Times New Roman"/>
          <w:b/>
          <w:bCs/>
          <w:iCs/>
          <w:sz w:val="20"/>
          <w:szCs w:val="20"/>
        </w:rPr>
        <w:t>Figure 3.11</w:t>
      </w:r>
      <w:r w:rsidR="00C16867" w:rsidRPr="00F357BA">
        <w:rPr>
          <w:rFonts w:ascii="Times New Roman" w:hAnsi="Times New Roman" w:cs="Times New Roman"/>
          <w:b/>
          <w:bCs/>
          <w:iCs/>
          <w:sz w:val="20"/>
          <w:szCs w:val="20"/>
        </w:rPr>
        <w:t>: Changes in valve position following changes in valve comman</w:t>
      </w:r>
      <w:r w:rsidR="00F357BA" w:rsidRPr="00F357BA">
        <w:rPr>
          <w:rFonts w:ascii="Times New Roman" w:hAnsi="Times New Roman" w:cs="Times New Roman"/>
          <w:b/>
          <w:bCs/>
          <w:iCs/>
          <w:sz w:val="20"/>
          <w:szCs w:val="20"/>
        </w:rPr>
        <w:t>d under high</w:t>
      </w:r>
      <w:r w:rsidR="00C16867" w:rsidRPr="00F357BA">
        <w:rPr>
          <w:rFonts w:ascii="Times New Roman" w:hAnsi="Times New Roman" w:cs="Times New Roman"/>
          <w:b/>
          <w:bCs/>
          <w:iCs/>
          <w:sz w:val="20"/>
          <w:szCs w:val="20"/>
        </w:rPr>
        <w:t xml:space="preserve"> valve command ranges (10%-20%).</w:t>
      </w:r>
    </w:p>
    <w:p w14:paraId="12F72EA0" w14:textId="77777777" w:rsidR="00C16867" w:rsidRPr="00F357BA" w:rsidRDefault="00C16867" w:rsidP="00C16867">
      <w:pPr>
        <w:spacing w:line="480" w:lineRule="auto"/>
        <w:rPr>
          <w:rFonts w:ascii="Times New Roman" w:hAnsi="Times New Roman" w:cs="Times New Roman"/>
          <w:i/>
          <w:sz w:val="24"/>
          <w:szCs w:val="24"/>
        </w:rPr>
      </w:pPr>
      <w:r w:rsidRPr="00F357BA">
        <w:rPr>
          <w:rFonts w:ascii="Times New Roman" w:hAnsi="Times New Roman" w:cs="Times New Roman"/>
          <w:i/>
          <w:sz w:val="24"/>
          <w:szCs w:val="24"/>
        </w:rPr>
        <w:t>3.2.2. Valve Characteristics Curve</w:t>
      </w:r>
    </w:p>
    <w:p w14:paraId="2FC47296" w14:textId="77777777" w:rsidR="00C16867" w:rsidRPr="00F357BA" w:rsidRDefault="00C16867" w:rsidP="00C16867">
      <w:pPr>
        <w:spacing w:line="480" w:lineRule="auto"/>
        <w:jc w:val="both"/>
        <w:rPr>
          <w:rFonts w:ascii="Times New Roman" w:hAnsi="Times New Roman" w:cs="Times New Roman"/>
          <w:sz w:val="24"/>
          <w:szCs w:val="24"/>
        </w:rPr>
      </w:pPr>
      <w:r w:rsidRPr="00F357BA">
        <w:rPr>
          <w:rFonts w:ascii="Times New Roman" w:hAnsi="Times New Roman" w:cs="Times New Roman"/>
          <w:sz w:val="24"/>
          <w:szCs w:val="24"/>
        </w:rPr>
        <w:t xml:space="preserve">Similar to Section 3.2.2., the </w:t>
      </w:r>
      <w:r w:rsidRPr="00F357BA">
        <w:rPr>
          <w:rFonts w:ascii="Times New Roman" w:hAnsi="Times New Roman" w:cs="Times New Roman"/>
          <w:iCs/>
          <w:sz w:val="24"/>
          <w:szCs w:val="24"/>
        </w:rPr>
        <w:t>valve characteristics</w:t>
      </w:r>
      <w:r w:rsidRPr="00F357BA">
        <w:rPr>
          <w:rFonts w:ascii="Times New Roman" w:hAnsi="Times New Roman" w:cs="Times New Roman"/>
          <w:sz w:val="24"/>
          <w:szCs w:val="24"/>
        </w:rPr>
        <w:t xml:space="preserve"> curve is obtained by overriding the valve command at every 10% interval, starting from 0% opening to 100% opening. The valve was kept at the same position for 15 minutes in order to eliminate the first two transient points at each interval.  The water flow rate (</w:t>
      </w:r>
      <w:r w:rsidRPr="00F357BA">
        <w:rPr>
          <w:rFonts w:ascii="Times New Roman" w:hAnsi="Times New Roman" w:cs="Times New Roman"/>
          <w:i/>
          <w:sz w:val="24"/>
          <w:szCs w:val="24"/>
        </w:rPr>
        <w:t>Q</w:t>
      </w:r>
      <w:r w:rsidRPr="00F357BA">
        <w:rPr>
          <w:rFonts w:ascii="Times New Roman" w:hAnsi="Times New Roman" w:cs="Times New Roman"/>
          <w:sz w:val="24"/>
          <w:szCs w:val="24"/>
        </w:rPr>
        <w:t>) and differential pressure (</w:t>
      </w:r>
      <w:r w:rsidRPr="00F357BA">
        <w:rPr>
          <w:rFonts w:ascii="Verdana" w:hAnsi="Verdana" w:cs="Times New Roman"/>
          <w:i/>
          <w:sz w:val="24"/>
          <w:szCs w:val="24"/>
        </w:rPr>
        <w:t>Δ</w:t>
      </w:r>
      <w:r w:rsidRPr="00F357BA">
        <w:rPr>
          <w:rFonts w:ascii="Times New Roman" w:hAnsi="Times New Roman" w:cs="Times New Roman"/>
          <w:i/>
          <w:sz w:val="24"/>
          <w:szCs w:val="24"/>
        </w:rPr>
        <w:t>P</w:t>
      </w:r>
      <w:r w:rsidRPr="00F357BA">
        <w:rPr>
          <w:rFonts w:ascii="Times New Roman" w:hAnsi="Times New Roman" w:cs="Times New Roman"/>
          <w:sz w:val="24"/>
          <w:szCs w:val="24"/>
        </w:rPr>
        <w:t xml:space="preserve">) at each valve position were recorded and averaged after taking out the transient points. The correlation between the computed </w:t>
      </w:r>
      <w:r w:rsidRPr="00F357BA">
        <w:rPr>
          <w:rFonts w:ascii="Times New Roman" w:hAnsi="Times New Roman" w:cs="Times New Roman"/>
          <w:i/>
          <w:sz w:val="24"/>
          <w:szCs w:val="24"/>
        </w:rPr>
        <w:t>f(x)</w:t>
      </w:r>
      <w:r w:rsidRPr="00F357BA">
        <w:rPr>
          <w:rFonts w:ascii="Times New Roman" w:hAnsi="Times New Roman" w:cs="Times New Roman"/>
          <w:sz w:val="24"/>
          <w:szCs w:val="24"/>
        </w:rPr>
        <w:t xml:space="preserve"> values and the valve position data is then regressed using a sixth order polynomial equation, implying that the regressed </w:t>
      </w:r>
      <w:r w:rsidRPr="00F357BA">
        <w:rPr>
          <w:rFonts w:ascii="Times New Roman" w:hAnsi="Times New Roman" w:cs="Times New Roman"/>
          <w:i/>
          <w:sz w:val="24"/>
          <w:szCs w:val="24"/>
        </w:rPr>
        <w:t>f(x)</w:t>
      </w:r>
      <w:r w:rsidRPr="00F357BA">
        <w:rPr>
          <w:rFonts w:ascii="Times New Roman" w:hAnsi="Times New Roman" w:cs="Times New Roman"/>
          <w:sz w:val="24"/>
          <w:szCs w:val="24"/>
        </w:rPr>
        <w:t xml:space="preserve"> curve is a valve characteristic curve for steady-state valve operations. The obtained valve characteristic </w:t>
      </w:r>
      <w:r w:rsidR="00F61219">
        <w:rPr>
          <w:rFonts w:ascii="Times New Roman" w:hAnsi="Times New Roman" w:cs="Times New Roman"/>
          <w:sz w:val="24"/>
          <w:szCs w:val="24"/>
        </w:rPr>
        <w:t>curves are shown in Figures 3.12-1 to 3.12</w:t>
      </w:r>
      <w:r w:rsidRPr="00F357BA">
        <w:rPr>
          <w:rFonts w:ascii="Times New Roman" w:hAnsi="Times New Roman" w:cs="Times New Roman"/>
          <w:sz w:val="24"/>
          <w:szCs w:val="24"/>
        </w:rPr>
        <w:t>-6.</w:t>
      </w:r>
    </w:p>
    <w:p w14:paraId="1E6CC2C1" w14:textId="77777777" w:rsidR="00C16867" w:rsidRPr="00F357BA" w:rsidRDefault="00C16867" w:rsidP="00C16867">
      <w:pPr>
        <w:spacing w:line="480" w:lineRule="auto"/>
        <w:ind w:firstLine="720"/>
        <w:jc w:val="both"/>
        <w:rPr>
          <w:rFonts w:asciiTheme="majorBidi" w:hAnsiTheme="majorBidi" w:cstheme="majorBidi"/>
          <w:sz w:val="24"/>
          <w:szCs w:val="24"/>
        </w:rPr>
      </w:pPr>
      <w:r w:rsidRPr="00F357BA">
        <w:rPr>
          <w:rFonts w:asciiTheme="majorBidi" w:hAnsiTheme="majorBidi" w:cstheme="majorBidi"/>
          <w:sz w:val="24"/>
          <w:szCs w:val="24"/>
        </w:rPr>
        <w:t xml:space="preserve">For this computation, the </w:t>
      </w:r>
      <w:r w:rsidRPr="00F357BA">
        <w:rPr>
          <w:rFonts w:asciiTheme="majorBidi" w:hAnsiTheme="majorBidi" w:cstheme="majorBidi"/>
          <w:i/>
          <w:iCs/>
          <w:sz w:val="24"/>
          <w:szCs w:val="24"/>
        </w:rPr>
        <w:t>Average DP</w:t>
      </w:r>
      <w:r w:rsidRPr="00F357BA">
        <w:rPr>
          <w:rFonts w:asciiTheme="majorBidi" w:hAnsiTheme="majorBidi" w:cstheme="majorBidi"/>
          <w:sz w:val="24"/>
          <w:szCs w:val="24"/>
        </w:rPr>
        <w:t xml:space="preserve">, </w:t>
      </w:r>
      <w:r w:rsidRPr="00F357BA">
        <w:rPr>
          <w:rFonts w:asciiTheme="majorBidi" w:hAnsiTheme="majorBidi" w:cstheme="majorBidi"/>
          <w:i/>
          <w:iCs/>
          <w:sz w:val="24"/>
          <w:szCs w:val="24"/>
        </w:rPr>
        <w:t>Average Command</w:t>
      </w:r>
      <w:r w:rsidRPr="00F357BA">
        <w:rPr>
          <w:rFonts w:asciiTheme="majorBidi" w:hAnsiTheme="majorBidi" w:cstheme="majorBidi"/>
          <w:sz w:val="24"/>
          <w:szCs w:val="24"/>
        </w:rPr>
        <w:t xml:space="preserve">, </w:t>
      </w:r>
      <w:r w:rsidRPr="00F357BA">
        <w:rPr>
          <w:rFonts w:asciiTheme="majorBidi" w:hAnsiTheme="majorBidi" w:cstheme="majorBidi"/>
          <w:i/>
          <w:iCs/>
          <w:sz w:val="24"/>
          <w:szCs w:val="24"/>
        </w:rPr>
        <w:t>Average Position</w:t>
      </w:r>
      <w:r w:rsidRPr="00F357BA">
        <w:rPr>
          <w:rFonts w:asciiTheme="majorBidi" w:hAnsiTheme="majorBidi" w:cstheme="majorBidi"/>
          <w:sz w:val="24"/>
          <w:szCs w:val="24"/>
        </w:rPr>
        <w:t xml:space="preserve"> are computed using a dataset that was gathered in September and August of 2017 at a medical facility in Oklahoma City, OK, USA. This is a same medical facility as described in Section 3.1. Like above, the collected dataset also includes the data for </w:t>
      </w:r>
      <w:r w:rsidRPr="00F357BA">
        <w:rPr>
          <w:rFonts w:asciiTheme="majorBidi" w:hAnsiTheme="majorBidi" w:cstheme="majorBidi"/>
          <w:iCs/>
          <w:sz w:val="24"/>
          <w:szCs w:val="24"/>
        </w:rPr>
        <w:t>water flow rate.</w:t>
      </w:r>
      <w:r w:rsidRPr="00F357BA">
        <w:rPr>
          <w:rFonts w:asciiTheme="majorBidi" w:hAnsiTheme="majorBidi" w:cstheme="majorBidi"/>
          <w:sz w:val="24"/>
          <w:szCs w:val="24"/>
        </w:rPr>
        <w:t xml:space="preserve"> Given the above averages, re-scaling is done using some common conversions, as described by Equations 2 through 4, in order to obtain the </w:t>
      </w:r>
      <w:r w:rsidRPr="00F357BA">
        <w:rPr>
          <w:rFonts w:asciiTheme="majorBidi" w:hAnsiTheme="majorBidi" w:cstheme="majorBidi"/>
          <w:i/>
          <w:iCs/>
          <w:sz w:val="24"/>
          <w:szCs w:val="24"/>
        </w:rPr>
        <w:t>Converted DP</w:t>
      </w:r>
      <w:r w:rsidRPr="00F357BA">
        <w:rPr>
          <w:rFonts w:asciiTheme="majorBidi" w:hAnsiTheme="majorBidi" w:cstheme="majorBidi"/>
          <w:sz w:val="24"/>
          <w:szCs w:val="24"/>
        </w:rPr>
        <w:t xml:space="preserve">, </w:t>
      </w:r>
      <w:r w:rsidRPr="00F357BA">
        <w:rPr>
          <w:rFonts w:asciiTheme="majorBidi" w:hAnsiTheme="majorBidi" w:cstheme="majorBidi"/>
          <w:i/>
          <w:iCs/>
          <w:sz w:val="24"/>
          <w:szCs w:val="24"/>
        </w:rPr>
        <w:t>Converted Command</w:t>
      </w:r>
      <w:r w:rsidRPr="00F357BA">
        <w:rPr>
          <w:rFonts w:asciiTheme="majorBidi" w:hAnsiTheme="majorBidi" w:cstheme="majorBidi"/>
          <w:sz w:val="24"/>
          <w:szCs w:val="24"/>
        </w:rPr>
        <w:t xml:space="preserve">), and </w:t>
      </w:r>
      <w:r w:rsidRPr="00F357BA">
        <w:rPr>
          <w:rFonts w:asciiTheme="majorBidi" w:hAnsiTheme="majorBidi" w:cstheme="majorBidi"/>
          <w:i/>
          <w:iCs/>
          <w:sz w:val="24"/>
          <w:szCs w:val="24"/>
        </w:rPr>
        <w:t>Converted Position</w:t>
      </w:r>
      <w:r w:rsidRPr="00F357BA">
        <w:rPr>
          <w:rFonts w:asciiTheme="majorBidi" w:hAnsiTheme="majorBidi" w:cstheme="majorBidi"/>
          <w:sz w:val="24"/>
          <w:szCs w:val="24"/>
        </w:rPr>
        <w:t xml:space="preserve">).  Introducing an override (from 0% to 100% and then from 100% back to 0%), the data for differential pressures, command, position, and flow rate are collected to compute the empirical valve characteristics curve using the max-operation that was introduced in Equation 5. </w:t>
      </w:r>
    </w:p>
    <w:p w14:paraId="4D782CEC" w14:textId="77777777" w:rsidR="00C16867" w:rsidRPr="00F357BA" w:rsidRDefault="00C16867" w:rsidP="00C16867">
      <w:pPr>
        <w:spacing w:line="480" w:lineRule="auto"/>
        <w:ind w:firstLine="720"/>
        <w:jc w:val="both"/>
        <w:rPr>
          <w:rFonts w:asciiTheme="majorBidi" w:hAnsiTheme="majorBidi" w:cstheme="majorBidi"/>
          <w:sz w:val="24"/>
          <w:szCs w:val="24"/>
        </w:rPr>
      </w:pPr>
      <w:r w:rsidRPr="00F357BA">
        <w:rPr>
          <w:rFonts w:asciiTheme="majorBidi" w:hAnsiTheme="majorBidi" w:cstheme="majorBidi"/>
          <w:sz w:val="24"/>
          <w:szCs w:val="24"/>
        </w:rPr>
        <w:t>Given the above information and calculation, valve command and valve position are plotted for ascending and desc</w:t>
      </w:r>
      <w:r w:rsidR="00F61219">
        <w:rPr>
          <w:rFonts w:asciiTheme="majorBidi" w:hAnsiTheme="majorBidi" w:cstheme="majorBidi"/>
          <w:sz w:val="24"/>
          <w:szCs w:val="24"/>
        </w:rPr>
        <w:t>ending overrides in Figures 3.12-1 to 3.12</w:t>
      </w:r>
      <w:r w:rsidRPr="00F357BA">
        <w:rPr>
          <w:rFonts w:asciiTheme="majorBidi" w:hAnsiTheme="majorBidi" w:cstheme="majorBidi"/>
          <w:sz w:val="24"/>
          <w:szCs w:val="24"/>
        </w:rPr>
        <w:t xml:space="preserve">-6. The plots are organized </w:t>
      </w:r>
      <w:r w:rsidR="00F61219">
        <w:rPr>
          <w:rFonts w:asciiTheme="majorBidi" w:hAnsiTheme="majorBidi" w:cstheme="majorBidi"/>
          <w:sz w:val="24"/>
          <w:szCs w:val="24"/>
        </w:rPr>
        <w:t>for valve commands (Figures 3.12-1 to 3.12</w:t>
      </w:r>
      <w:r w:rsidRPr="00F357BA">
        <w:rPr>
          <w:rFonts w:asciiTheme="majorBidi" w:hAnsiTheme="majorBidi" w:cstheme="majorBidi"/>
          <w:sz w:val="24"/>
          <w:szCs w:val="24"/>
        </w:rPr>
        <w:t>-</w:t>
      </w:r>
      <w:r w:rsidR="00F61219">
        <w:rPr>
          <w:rFonts w:asciiTheme="majorBidi" w:hAnsiTheme="majorBidi" w:cstheme="majorBidi"/>
          <w:sz w:val="24"/>
          <w:szCs w:val="24"/>
        </w:rPr>
        <w:t>3) and for position (Figures 3.</w:t>
      </w:r>
      <w:r w:rsidRPr="00F357BA">
        <w:rPr>
          <w:rFonts w:asciiTheme="majorBidi" w:hAnsiTheme="majorBidi" w:cstheme="majorBidi"/>
          <w:sz w:val="24"/>
          <w:szCs w:val="24"/>
        </w:rPr>
        <w:t>1</w:t>
      </w:r>
      <w:r w:rsidR="00F61219">
        <w:rPr>
          <w:rFonts w:asciiTheme="majorBidi" w:hAnsiTheme="majorBidi" w:cstheme="majorBidi"/>
          <w:sz w:val="24"/>
          <w:szCs w:val="24"/>
        </w:rPr>
        <w:t>2-4 to 3.12</w:t>
      </w:r>
      <w:r w:rsidRPr="00F357BA">
        <w:rPr>
          <w:rFonts w:asciiTheme="majorBidi" w:hAnsiTheme="majorBidi" w:cstheme="majorBidi"/>
          <w:sz w:val="24"/>
          <w:szCs w:val="24"/>
        </w:rPr>
        <w:t>-6).</w:t>
      </w:r>
    </w:p>
    <w:p w14:paraId="1660262A" w14:textId="77777777" w:rsidR="00C16867" w:rsidRDefault="00C16867" w:rsidP="00C16867">
      <w:pPr>
        <w:spacing w:line="480" w:lineRule="auto"/>
        <w:ind w:firstLine="720"/>
        <w:jc w:val="both"/>
        <w:rPr>
          <w:rFonts w:asciiTheme="majorBidi" w:hAnsiTheme="majorBidi" w:cstheme="majorBidi"/>
        </w:rPr>
      </w:pPr>
    </w:p>
    <w:p w14:paraId="01A4D73A" w14:textId="77777777" w:rsidR="00F357BA" w:rsidRDefault="00F357BA" w:rsidP="00C16867">
      <w:pPr>
        <w:spacing w:line="480" w:lineRule="auto"/>
        <w:ind w:firstLine="720"/>
        <w:jc w:val="both"/>
        <w:rPr>
          <w:rFonts w:asciiTheme="majorBidi" w:hAnsiTheme="majorBidi" w:cstheme="majorBidi"/>
        </w:rPr>
      </w:pPr>
    </w:p>
    <w:p w14:paraId="2BE187DD" w14:textId="77777777" w:rsidR="00C16867" w:rsidRDefault="00C16867" w:rsidP="00C16867">
      <w:pPr>
        <w:spacing w:line="480" w:lineRule="auto"/>
        <w:ind w:firstLine="720"/>
        <w:jc w:val="both"/>
        <w:rPr>
          <w:rFonts w:asciiTheme="majorBidi" w:hAnsiTheme="majorBidi" w:cstheme="majorBidi"/>
        </w:rPr>
      </w:pPr>
    </w:p>
    <w:p w14:paraId="0626012E" w14:textId="77777777" w:rsidR="00C16867" w:rsidRDefault="00C16867" w:rsidP="00C16867">
      <w:pPr>
        <w:spacing w:line="480" w:lineRule="auto"/>
        <w:ind w:firstLine="720"/>
        <w:jc w:val="both"/>
        <w:rPr>
          <w:rFonts w:asciiTheme="majorBidi" w:hAnsiTheme="majorBidi" w:cstheme="majorBidi"/>
        </w:rPr>
      </w:pPr>
    </w:p>
    <w:p w14:paraId="7B080328" w14:textId="77777777" w:rsidR="00C16867" w:rsidRDefault="00C16867" w:rsidP="00C16867">
      <w:pPr>
        <w:spacing w:line="480" w:lineRule="auto"/>
        <w:ind w:firstLine="720"/>
        <w:jc w:val="both"/>
        <w:rPr>
          <w:rFonts w:asciiTheme="majorBidi" w:hAnsiTheme="majorBidi" w:cstheme="majorBidi"/>
        </w:rPr>
      </w:pPr>
    </w:p>
    <w:p w14:paraId="7D6E1BFD" w14:textId="77777777" w:rsidR="00C16867" w:rsidRDefault="00C16867" w:rsidP="00C16867">
      <w:pPr>
        <w:rPr>
          <w:rFonts w:asciiTheme="majorBidi" w:hAnsiTheme="majorBidi" w:cstheme="majorBidi"/>
        </w:rPr>
      </w:pPr>
      <w:r>
        <w:rPr>
          <w:noProof/>
        </w:rPr>
        <w:drawing>
          <wp:inline distT="0" distB="0" distL="0" distR="0" wp14:anchorId="1E4DDFBE" wp14:editId="2C8D4C59">
            <wp:extent cx="4800600" cy="1656102"/>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4800600" cy="1656102"/>
                    </a:xfrm>
                    <a:prstGeom prst="rect">
                      <a:avLst/>
                    </a:prstGeom>
                  </pic:spPr>
                </pic:pic>
              </a:graphicData>
            </a:graphic>
          </wp:inline>
        </w:drawing>
      </w:r>
      <w:r>
        <w:rPr>
          <w:rFonts w:asciiTheme="majorBidi" w:hAnsiTheme="majorBidi" w:cstheme="majorBidi"/>
        </w:rPr>
        <w:t xml:space="preserve"> </w:t>
      </w:r>
    </w:p>
    <w:p w14:paraId="0434A449" w14:textId="77777777" w:rsidR="00C16867" w:rsidRPr="00F357BA" w:rsidRDefault="00382BB1" w:rsidP="00F357BA">
      <w:pPr>
        <w:jc w:val="center"/>
        <w:rPr>
          <w:rFonts w:asciiTheme="majorBidi" w:hAnsiTheme="majorBidi" w:cstheme="majorBidi"/>
          <w:b/>
          <w:bCs/>
          <w:iCs/>
          <w:sz w:val="20"/>
          <w:szCs w:val="20"/>
        </w:rPr>
      </w:pPr>
      <w:r>
        <w:rPr>
          <w:rFonts w:asciiTheme="majorBidi" w:hAnsiTheme="majorBidi" w:cstheme="majorBidi"/>
          <w:b/>
          <w:bCs/>
          <w:iCs/>
          <w:sz w:val="20"/>
          <w:szCs w:val="20"/>
        </w:rPr>
        <w:t>Figure 3.12</w:t>
      </w:r>
      <w:r w:rsidR="00C16867" w:rsidRPr="00F357BA">
        <w:rPr>
          <w:rFonts w:asciiTheme="majorBidi" w:hAnsiTheme="majorBidi" w:cstheme="majorBidi"/>
          <w:b/>
          <w:bCs/>
          <w:iCs/>
          <w:sz w:val="20"/>
          <w:szCs w:val="20"/>
        </w:rPr>
        <w:t>-1: Valve Command for Ascending Override</w:t>
      </w:r>
    </w:p>
    <w:p w14:paraId="728F433B" w14:textId="77777777" w:rsidR="00C16867" w:rsidRPr="00876074" w:rsidRDefault="00C16867" w:rsidP="00C16867">
      <w:pPr>
        <w:rPr>
          <w:rFonts w:asciiTheme="majorBidi" w:hAnsiTheme="majorBidi" w:cstheme="majorBidi"/>
          <w:i/>
          <w:sz w:val="18"/>
          <w:szCs w:val="18"/>
        </w:rPr>
      </w:pPr>
    </w:p>
    <w:p w14:paraId="7D132FE8" w14:textId="77777777" w:rsidR="00C16867" w:rsidRDefault="00C16867" w:rsidP="00C16867">
      <w:pPr>
        <w:rPr>
          <w:rFonts w:asciiTheme="majorBidi" w:hAnsiTheme="majorBidi" w:cstheme="majorBidi"/>
        </w:rPr>
      </w:pPr>
      <w:r>
        <w:rPr>
          <w:noProof/>
        </w:rPr>
        <w:drawing>
          <wp:inline distT="0" distB="0" distL="0" distR="0" wp14:anchorId="43B6C162" wp14:editId="55259847">
            <wp:extent cx="4800600" cy="1658669"/>
            <wp:effectExtent l="0" t="0" r="0" b="508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4800600" cy="1658669"/>
                    </a:xfrm>
                    <a:prstGeom prst="rect">
                      <a:avLst/>
                    </a:prstGeom>
                  </pic:spPr>
                </pic:pic>
              </a:graphicData>
            </a:graphic>
          </wp:inline>
        </w:drawing>
      </w:r>
    </w:p>
    <w:p w14:paraId="6421D2B0" w14:textId="77777777" w:rsidR="00C16867" w:rsidRPr="00F357BA" w:rsidRDefault="00382BB1" w:rsidP="00F357BA">
      <w:pPr>
        <w:jc w:val="center"/>
        <w:rPr>
          <w:rFonts w:asciiTheme="majorBidi" w:hAnsiTheme="majorBidi" w:cstheme="majorBidi"/>
          <w:b/>
          <w:bCs/>
          <w:iCs/>
          <w:sz w:val="20"/>
          <w:szCs w:val="20"/>
        </w:rPr>
      </w:pPr>
      <w:r>
        <w:rPr>
          <w:rFonts w:asciiTheme="majorBidi" w:hAnsiTheme="majorBidi" w:cstheme="majorBidi"/>
          <w:b/>
          <w:bCs/>
          <w:iCs/>
          <w:sz w:val="20"/>
          <w:szCs w:val="20"/>
        </w:rPr>
        <w:t>Figure 3.12</w:t>
      </w:r>
      <w:r w:rsidR="00C16867" w:rsidRPr="00F357BA">
        <w:rPr>
          <w:rFonts w:asciiTheme="majorBidi" w:hAnsiTheme="majorBidi" w:cstheme="majorBidi"/>
          <w:b/>
          <w:bCs/>
          <w:iCs/>
          <w:sz w:val="20"/>
          <w:szCs w:val="20"/>
        </w:rPr>
        <w:t>-2: Valve Command for Descending Override</w:t>
      </w:r>
    </w:p>
    <w:p w14:paraId="009C8A13" w14:textId="77777777" w:rsidR="00C16867" w:rsidRPr="00876074" w:rsidRDefault="00C16867" w:rsidP="00C16867">
      <w:pPr>
        <w:rPr>
          <w:rFonts w:asciiTheme="majorBidi" w:hAnsiTheme="majorBidi" w:cstheme="majorBidi"/>
          <w:i/>
          <w:sz w:val="18"/>
          <w:szCs w:val="18"/>
        </w:rPr>
      </w:pPr>
    </w:p>
    <w:p w14:paraId="1069B01B" w14:textId="77777777" w:rsidR="00C16867" w:rsidRDefault="00C16867" w:rsidP="00C16867">
      <w:pPr>
        <w:rPr>
          <w:rFonts w:asciiTheme="majorBidi" w:hAnsiTheme="majorBidi" w:cstheme="majorBidi"/>
        </w:rPr>
      </w:pPr>
      <w:r>
        <w:rPr>
          <w:noProof/>
        </w:rPr>
        <w:drawing>
          <wp:inline distT="0" distB="0" distL="0" distR="0" wp14:anchorId="1E4FC72B" wp14:editId="75987B42">
            <wp:extent cx="4800600" cy="1784326"/>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4800600" cy="1784326"/>
                    </a:xfrm>
                    <a:prstGeom prst="rect">
                      <a:avLst/>
                    </a:prstGeom>
                  </pic:spPr>
                </pic:pic>
              </a:graphicData>
            </a:graphic>
          </wp:inline>
        </w:drawing>
      </w:r>
    </w:p>
    <w:p w14:paraId="4195ADF0" w14:textId="77777777" w:rsidR="00C16867" w:rsidRPr="00F357BA" w:rsidRDefault="00382BB1" w:rsidP="00F357BA">
      <w:pPr>
        <w:jc w:val="center"/>
        <w:rPr>
          <w:rFonts w:asciiTheme="majorBidi" w:hAnsiTheme="majorBidi" w:cstheme="majorBidi"/>
          <w:b/>
          <w:bCs/>
          <w:iCs/>
          <w:sz w:val="20"/>
          <w:szCs w:val="20"/>
        </w:rPr>
      </w:pPr>
      <w:r>
        <w:rPr>
          <w:rFonts w:asciiTheme="majorBidi" w:hAnsiTheme="majorBidi" w:cstheme="majorBidi"/>
          <w:b/>
          <w:bCs/>
          <w:iCs/>
          <w:sz w:val="20"/>
          <w:szCs w:val="20"/>
        </w:rPr>
        <w:t>Figure 3.12-3: Combination of Figure 3.12-1 and 12</w:t>
      </w:r>
      <w:r w:rsidR="00C16867" w:rsidRPr="00F357BA">
        <w:rPr>
          <w:rFonts w:asciiTheme="majorBidi" w:hAnsiTheme="majorBidi" w:cstheme="majorBidi"/>
          <w:b/>
          <w:bCs/>
          <w:iCs/>
          <w:sz w:val="20"/>
          <w:szCs w:val="20"/>
        </w:rPr>
        <w:t>-2</w:t>
      </w:r>
    </w:p>
    <w:p w14:paraId="263EA306" w14:textId="77777777" w:rsidR="00C16867" w:rsidRDefault="00C16867" w:rsidP="00C16867">
      <w:pPr>
        <w:rPr>
          <w:rFonts w:asciiTheme="majorBidi" w:hAnsiTheme="majorBidi" w:cstheme="majorBidi"/>
        </w:rPr>
      </w:pPr>
    </w:p>
    <w:p w14:paraId="4C00DC45" w14:textId="77777777" w:rsidR="00C16867" w:rsidRDefault="00C16867" w:rsidP="00C16867">
      <w:pPr>
        <w:rPr>
          <w:rFonts w:asciiTheme="majorBidi" w:hAnsiTheme="majorBidi" w:cstheme="majorBidi"/>
        </w:rPr>
      </w:pPr>
    </w:p>
    <w:p w14:paraId="580F1AA8" w14:textId="77777777" w:rsidR="00C16867" w:rsidRDefault="00C16867" w:rsidP="00C16867">
      <w:pPr>
        <w:rPr>
          <w:rFonts w:asciiTheme="majorBidi" w:hAnsiTheme="majorBidi" w:cstheme="majorBidi"/>
        </w:rPr>
      </w:pPr>
    </w:p>
    <w:p w14:paraId="567E85D5" w14:textId="77777777" w:rsidR="00C16867" w:rsidRDefault="00C16867" w:rsidP="00C16867">
      <w:pPr>
        <w:rPr>
          <w:rFonts w:asciiTheme="majorBidi" w:hAnsiTheme="majorBidi" w:cstheme="majorBidi"/>
        </w:rPr>
      </w:pPr>
    </w:p>
    <w:p w14:paraId="4EE11E4F" w14:textId="77777777" w:rsidR="00C16867" w:rsidRDefault="00C16867" w:rsidP="00C16867">
      <w:pPr>
        <w:rPr>
          <w:rFonts w:asciiTheme="majorBidi" w:hAnsiTheme="majorBidi" w:cstheme="majorBidi"/>
        </w:rPr>
      </w:pPr>
    </w:p>
    <w:p w14:paraId="2D54A60D" w14:textId="77777777" w:rsidR="00C16867" w:rsidRDefault="00C16867" w:rsidP="00C16867">
      <w:pPr>
        <w:rPr>
          <w:rFonts w:asciiTheme="majorBidi" w:hAnsiTheme="majorBidi" w:cstheme="majorBidi"/>
        </w:rPr>
      </w:pPr>
    </w:p>
    <w:p w14:paraId="23730309" w14:textId="77777777" w:rsidR="00C16867" w:rsidRDefault="00C16867" w:rsidP="00C16867">
      <w:pPr>
        <w:rPr>
          <w:rFonts w:asciiTheme="majorBidi" w:hAnsiTheme="majorBidi" w:cstheme="majorBidi"/>
        </w:rPr>
      </w:pPr>
      <w:r>
        <w:rPr>
          <w:noProof/>
        </w:rPr>
        <w:drawing>
          <wp:inline distT="0" distB="0" distL="0" distR="0" wp14:anchorId="75BD8D7B" wp14:editId="03E9A74A">
            <wp:extent cx="4800600" cy="1653027"/>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4800600" cy="1653027"/>
                    </a:xfrm>
                    <a:prstGeom prst="rect">
                      <a:avLst/>
                    </a:prstGeom>
                  </pic:spPr>
                </pic:pic>
              </a:graphicData>
            </a:graphic>
          </wp:inline>
        </w:drawing>
      </w:r>
    </w:p>
    <w:p w14:paraId="0E484099" w14:textId="77777777" w:rsidR="00C16867" w:rsidRPr="00F357BA" w:rsidRDefault="00382BB1" w:rsidP="00F357BA">
      <w:pPr>
        <w:jc w:val="center"/>
        <w:rPr>
          <w:rFonts w:asciiTheme="majorBidi" w:hAnsiTheme="majorBidi" w:cstheme="majorBidi"/>
          <w:b/>
          <w:bCs/>
          <w:iCs/>
          <w:sz w:val="20"/>
          <w:szCs w:val="20"/>
        </w:rPr>
      </w:pPr>
      <w:r>
        <w:rPr>
          <w:rFonts w:asciiTheme="majorBidi" w:hAnsiTheme="majorBidi" w:cstheme="majorBidi"/>
          <w:b/>
          <w:bCs/>
          <w:iCs/>
          <w:sz w:val="20"/>
          <w:szCs w:val="20"/>
        </w:rPr>
        <w:t>Figure 3.12</w:t>
      </w:r>
      <w:r w:rsidR="00C16867" w:rsidRPr="00F357BA">
        <w:rPr>
          <w:rFonts w:asciiTheme="majorBidi" w:hAnsiTheme="majorBidi" w:cstheme="majorBidi"/>
          <w:b/>
          <w:bCs/>
          <w:iCs/>
          <w:sz w:val="20"/>
          <w:szCs w:val="20"/>
        </w:rPr>
        <w:t>-4: Valve Position for Ascending Override</w:t>
      </w:r>
    </w:p>
    <w:p w14:paraId="04E2D646" w14:textId="77777777" w:rsidR="00C16867" w:rsidRPr="00876074" w:rsidRDefault="00C16867" w:rsidP="00C16867">
      <w:pPr>
        <w:rPr>
          <w:rFonts w:asciiTheme="majorBidi" w:hAnsiTheme="majorBidi" w:cstheme="majorBidi"/>
          <w:i/>
          <w:sz w:val="18"/>
          <w:szCs w:val="18"/>
        </w:rPr>
      </w:pPr>
    </w:p>
    <w:p w14:paraId="0D42E0BF" w14:textId="77777777" w:rsidR="00C16867" w:rsidRDefault="00C16867" w:rsidP="00C16867">
      <w:pPr>
        <w:rPr>
          <w:rFonts w:asciiTheme="majorBidi" w:hAnsiTheme="majorBidi" w:cstheme="majorBidi"/>
        </w:rPr>
      </w:pPr>
      <w:r>
        <w:rPr>
          <w:noProof/>
        </w:rPr>
        <w:drawing>
          <wp:inline distT="0" distB="0" distL="0" distR="0" wp14:anchorId="35C3823F" wp14:editId="286885DA">
            <wp:extent cx="4800600" cy="1661233"/>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4800600" cy="1661233"/>
                    </a:xfrm>
                    <a:prstGeom prst="rect">
                      <a:avLst/>
                    </a:prstGeom>
                  </pic:spPr>
                </pic:pic>
              </a:graphicData>
            </a:graphic>
          </wp:inline>
        </w:drawing>
      </w:r>
    </w:p>
    <w:p w14:paraId="59B4C465" w14:textId="77777777" w:rsidR="00C16867" w:rsidRPr="00F357BA" w:rsidRDefault="00382BB1" w:rsidP="00F357BA">
      <w:pPr>
        <w:jc w:val="center"/>
        <w:rPr>
          <w:rFonts w:asciiTheme="majorBidi" w:hAnsiTheme="majorBidi" w:cstheme="majorBidi"/>
          <w:b/>
          <w:bCs/>
          <w:iCs/>
          <w:sz w:val="20"/>
          <w:szCs w:val="20"/>
        </w:rPr>
      </w:pPr>
      <w:r>
        <w:rPr>
          <w:rFonts w:asciiTheme="majorBidi" w:hAnsiTheme="majorBidi" w:cstheme="majorBidi"/>
          <w:b/>
          <w:bCs/>
          <w:iCs/>
          <w:sz w:val="20"/>
          <w:szCs w:val="20"/>
        </w:rPr>
        <w:t>Figure 3.12</w:t>
      </w:r>
      <w:r w:rsidR="00C16867" w:rsidRPr="00F357BA">
        <w:rPr>
          <w:rFonts w:asciiTheme="majorBidi" w:hAnsiTheme="majorBidi" w:cstheme="majorBidi"/>
          <w:b/>
          <w:bCs/>
          <w:iCs/>
          <w:sz w:val="20"/>
          <w:szCs w:val="20"/>
        </w:rPr>
        <w:t>-5: Valve Position for Descending Override</w:t>
      </w:r>
    </w:p>
    <w:p w14:paraId="06DF3BB3" w14:textId="77777777" w:rsidR="00C16867" w:rsidRPr="00876074" w:rsidRDefault="00C16867" w:rsidP="00C16867">
      <w:pPr>
        <w:rPr>
          <w:rFonts w:asciiTheme="majorBidi" w:hAnsiTheme="majorBidi" w:cstheme="majorBidi"/>
          <w:i/>
          <w:sz w:val="18"/>
          <w:szCs w:val="18"/>
        </w:rPr>
      </w:pPr>
    </w:p>
    <w:p w14:paraId="3D01EFCF" w14:textId="77777777" w:rsidR="00C16867" w:rsidRDefault="00C16867" w:rsidP="00C16867">
      <w:pPr>
        <w:rPr>
          <w:rFonts w:asciiTheme="majorBidi" w:hAnsiTheme="majorBidi" w:cstheme="majorBidi"/>
        </w:rPr>
      </w:pPr>
      <w:r>
        <w:rPr>
          <w:noProof/>
        </w:rPr>
        <w:drawing>
          <wp:inline distT="0" distB="0" distL="0" distR="0" wp14:anchorId="4CE3C34D" wp14:editId="58C84946">
            <wp:extent cx="4800600" cy="1778171"/>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4800600" cy="1778171"/>
                    </a:xfrm>
                    <a:prstGeom prst="rect">
                      <a:avLst/>
                    </a:prstGeom>
                  </pic:spPr>
                </pic:pic>
              </a:graphicData>
            </a:graphic>
          </wp:inline>
        </w:drawing>
      </w:r>
    </w:p>
    <w:p w14:paraId="0E59B15E" w14:textId="77777777" w:rsidR="00C16867" w:rsidRPr="00F357BA" w:rsidRDefault="00C16867" w:rsidP="00F357BA">
      <w:pPr>
        <w:jc w:val="center"/>
        <w:rPr>
          <w:rFonts w:asciiTheme="majorBidi" w:hAnsiTheme="majorBidi" w:cstheme="majorBidi"/>
          <w:b/>
          <w:bCs/>
          <w:iCs/>
          <w:sz w:val="20"/>
          <w:szCs w:val="20"/>
        </w:rPr>
      </w:pPr>
      <w:r w:rsidRPr="00F357BA">
        <w:rPr>
          <w:rFonts w:asciiTheme="majorBidi" w:hAnsiTheme="majorBidi" w:cstheme="majorBidi"/>
          <w:b/>
          <w:bCs/>
          <w:iCs/>
          <w:sz w:val="20"/>
          <w:szCs w:val="20"/>
        </w:rPr>
        <w:t>Figu</w:t>
      </w:r>
      <w:r w:rsidR="00382BB1">
        <w:rPr>
          <w:rFonts w:asciiTheme="majorBidi" w:hAnsiTheme="majorBidi" w:cstheme="majorBidi"/>
          <w:b/>
          <w:bCs/>
          <w:iCs/>
          <w:sz w:val="20"/>
          <w:szCs w:val="20"/>
        </w:rPr>
        <w:t>re 3.12-6: Combination of Figure 3.12-4 and 12</w:t>
      </w:r>
      <w:r w:rsidRPr="00F357BA">
        <w:rPr>
          <w:rFonts w:asciiTheme="majorBidi" w:hAnsiTheme="majorBidi" w:cstheme="majorBidi"/>
          <w:b/>
          <w:bCs/>
          <w:iCs/>
          <w:sz w:val="20"/>
          <w:szCs w:val="20"/>
        </w:rPr>
        <w:t>-5</w:t>
      </w:r>
    </w:p>
    <w:p w14:paraId="21F61C79" w14:textId="77777777" w:rsidR="00C16867" w:rsidRDefault="00C16867" w:rsidP="00C16867">
      <w:pPr>
        <w:spacing w:line="480" w:lineRule="auto"/>
        <w:rPr>
          <w:rFonts w:asciiTheme="majorBidi" w:hAnsiTheme="majorBidi" w:cstheme="majorBidi"/>
        </w:rPr>
      </w:pPr>
    </w:p>
    <w:p w14:paraId="79AEFFB5" w14:textId="77777777" w:rsidR="00C16867" w:rsidRDefault="00C16867" w:rsidP="00C16867">
      <w:pPr>
        <w:spacing w:line="480" w:lineRule="auto"/>
        <w:ind w:firstLine="720"/>
        <w:rPr>
          <w:rFonts w:asciiTheme="majorBidi" w:hAnsiTheme="majorBidi" w:cstheme="majorBidi"/>
        </w:rPr>
      </w:pPr>
    </w:p>
    <w:p w14:paraId="4994B3F8" w14:textId="77777777" w:rsidR="00C16867" w:rsidRPr="00F357BA" w:rsidRDefault="00C16867" w:rsidP="00C16867">
      <w:pPr>
        <w:spacing w:line="480" w:lineRule="auto"/>
        <w:ind w:firstLine="720"/>
        <w:rPr>
          <w:rFonts w:asciiTheme="majorBidi" w:hAnsiTheme="majorBidi" w:cstheme="majorBidi"/>
          <w:sz w:val="24"/>
          <w:szCs w:val="24"/>
        </w:rPr>
      </w:pPr>
      <w:r w:rsidRPr="00F357BA">
        <w:rPr>
          <w:rFonts w:asciiTheme="majorBidi" w:hAnsiTheme="majorBidi" w:cstheme="majorBidi"/>
          <w:sz w:val="24"/>
          <w:szCs w:val="24"/>
        </w:rPr>
        <w:t>Using the information that are provided in the above figures, the ultimate valve characteristic curv</w:t>
      </w:r>
      <w:r w:rsidR="00382BB1">
        <w:rPr>
          <w:rFonts w:asciiTheme="majorBidi" w:hAnsiTheme="majorBidi" w:cstheme="majorBidi"/>
          <w:sz w:val="24"/>
          <w:szCs w:val="24"/>
        </w:rPr>
        <w:t>e is put together in Figure 3.13</w:t>
      </w:r>
      <w:r w:rsidRPr="00F357BA">
        <w:rPr>
          <w:rFonts w:asciiTheme="majorBidi" w:hAnsiTheme="majorBidi" w:cstheme="majorBidi"/>
          <w:sz w:val="24"/>
          <w:szCs w:val="24"/>
        </w:rPr>
        <w:t>. In this figure, the valve characteristic curve is drawn twice, once as a function of valve command and once as a function of valve position.</w:t>
      </w:r>
    </w:p>
    <w:p w14:paraId="68C91C9D" w14:textId="77777777" w:rsidR="00C16867" w:rsidRDefault="00C16867" w:rsidP="00C16867">
      <w:pPr>
        <w:jc w:val="center"/>
        <w:rPr>
          <w:rFonts w:asciiTheme="majorBidi" w:hAnsiTheme="majorBidi" w:cstheme="majorBidi"/>
        </w:rPr>
      </w:pPr>
      <w:r>
        <w:rPr>
          <w:noProof/>
        </w:rPr>
        <w:drawing>
          <wp:inline distT="0" distB="0" distL="0" distR="0" wp14:anchorId="16AFD647" wp14:editId="72BC1F15">
            <wp:extent cx="4572000" cy="180584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4572000" cy="1805840"/>
                    </a:xfrm>
                    <a:prstGeom prst="rect">
                      <a:avLst/>
                    </a:prstGeom>
                  </pic:spPr>
                </pic:pic>
              </a:graphicData>
            </a:graphic>
          </wp:inline>
        </w:drawing>
      </w:r>
    </w:p>
    <w:p w14:paraId="065BA5FB" w14:textId="77777777" w:rsidR="00C16867" w:rsidRPr="004E6087" w:rsidRDefault="00382BB1" w:rsidP="00C16867">
      <w:pPr>
        <w:jc w:val="center"/>
        <w:rPr>
          <w:rFonts w:asciiTheme="majorBidi" w:hAnsiTheme="majorBidi" w:cstheme="majorBidi"/>
          <w:b/>
          <w:bCs/>
          <w:iCs/>
          <w:sz w:val="20"/>
          <w:szCs w:val="20"/>
        </w:rPr>
      </w:pPr>
      <w:r>
        <w:rPr>
          <w:rFonts w:asciiTheme="majorBidi" w:hAnsiTheme="majorBidi" w:cstheme="majorBidi"/>
          <w:b/>
          <w:bCs/>
          <w:iCs/>
          <w:sz w:val="20"/>
          <w:szCs w:val="20"/>
        </w:rPr>
        <w:t>Figure 3.13</w:t>
      </w:r>
      <w:r w:rsidR="00C16867" w:rsidRPr="004E6087">
        <w:rPr>
          <w:rFonts w:asciiTheme="majorBidi" w:hAnsiTheme="majorBidi" w:cstheme="majorBidi"/>
          <w:b/>
          <w:bCs/>
          <w:iCs/>
          <w:sz w:val="20"/>
          <w:szCs w:val="20"/>
        </w:rPr>
        <w:t>: Valve characteristic cure (AHU2)</w:t>
      </w:r>
    </w:p>
    <w:p w14:paraId="04FB33BA" w14:textId="77777777" w:rsidR="00C16867" w:rsidRDefault="00C16867" w:rsidP="00C16867">
      <w:pPr>
        <w:jc w:val="center"/>
        <w:rPr>
          <w:rFonts w:asciiTheme="majorBidi" w:hAnsiTheme="majorBidi" w:cstheme="majorBidi"/>
          <w:i/>
          <w:sz w:val="18"/>
          <w:szCs w:val="18"/>
        </w:rPr>
      </w:pPr>
    </w:p>
    <w:p w14:paraId="33FC1A1F" w14:textId="77777777" w:rsidR="00C16867" w:rsidRDefault="00C16867" w:rsidP="00C16867">
      <w:pPr>
        <w:pStyle w:val="Body"/>
        <w:spacing w:after="0" w:line="480" w:lineRule="auto"/>
        <w:ind w:firstLine="720"/>
        <w:jc w:val="both"/>
        <w:rPr>
          <w:rFonts w:ascii="Times New Roman" w:hAnsi="Times New Roman" w:cs="Times New Roman"/>
          <w:noProof/>
          <w:sz w:val="24"/>
          <w:szCs w:val="24"/>
        </w:rPr>
      </w:pPr>
      <w:r w:rsidRPr="00D70329">
        <w:rPr>
          <w:rFonts w:ascii="Times New Roman" w:hAnsi="Times New Roman" w:cs="Times New Roman"/>
          <w:sz w:val="24"/>
          <w:szCs w:val="24"/>
        </w:rPr>
        <w:t>The</w:t>
      </w:r>
      <w:r>
        <w:rPr>
          <w:rFonts w:ascii="Times New Roman" w:hAnsi="Times New Roman" w:cs="Times New Roman"/>
          <w:sz w:val="24"/>
          <w:szCs w:val="24"/>
        </w:rPr>
        <w:t xml:space="preserve"> valve cha</w:t>
      </w:r>
      <w:r w:rsidR="00FA36AE">
        <w:rPr>
          <w:rFonts w:ascii="Times New Roman" w:hAnsi="Times New Roman" w:cs="Times New Roman"/>
          <w:sz w:val="24"/>
          <w:szCs w:val="24"/>
        </w:rPr>
        <w:t>racteristic curve in Figure 3.13</w:t>
      </w:r>
      <w:r>
        <w:rPr>
          <w:rFonts w:ascii="Times New Roman" w:hAnsi="Times New Roman" w:cs="Times New Roman"/>
          <w:sz w:val="24"/>
          <w:szCs w:val="24"/>
        </w:rPr>
        <w:t xml:space="preserve"> is for</w:t>
      </w:r>
      <w:r w:rsidRPr="00D70329">
        <w:rPr>
          <w:rFonts w:ascii="Times New Roman" w:hAnsi="Times New Roman" w:cs="Times New Roman"/>
          <w:sz w:val="24"/>
          <w:szCs w:val="24"/>
        </w:rPr>
        <w:t xml:space="preserve"> steady-state valve operations. </w:t>
      </w:r>
      <w:r>
        <w:rPr>
          <w:rFonts w:ascii="Times New Roman" w:eastAsiaTheme="minorEastAsia" w:hAnsi="Times New Roman" w:cs="Times New Roman"/>
          <w:color w:val="auto"/>
          <w:sz w:val="24"/>
          <w:szCs w:val="24"/>
          <w:bdr w:val="none" w:sz="0" w:space="0" w:color="auto"/>
          <w:lang w:eastAsia="zh-CN"/>
        </w:rPr>
        <w:t>Using the obtained coefficients,</w:t>
      </w:r>
      <w:r>
        <w:rPr>
          <w:rFonts w:ascii="Times New Roman" w:hAnsi="Times New Roman" w:cs="Times New Roman"/>
          <w:sz w:val="24"/>
          <w:szCs w:val="24"/>
        </w:rPr>
        <w:t xml:space="preserve"> a virtual water flow i</w:t>
      </w:r>
      <w:r w:rsidRPr="00D70329">
        <w:rPr>
          <w:rFonts w:ascii="Times New Roman" w:hAnsi="Times New Roman" w:cs="Times New Roman"/>
          <w:sz w:val="24"/>
          <w:szCs w:val="24"/>
        </w:rPr>
        <w:t xml:space="preserve">s then computed. </w:t>
      </w:r>
      <w:r w:rsidR="00382BB1">
        <w:rPr>
          <w:rFonts w:ascii="Times New Roman" w:hAnsi="Times New Roman" w:cs="Times New Roman"/>
          <w:sz w:val="24"/>
          <w:szCs w:val="24"/>
        </w:rPr>
        <w:t>Figure 3.14</w:t>
      </w:r>
      <w:r w:rsidRPr="00CD316E">
        <w:rPr>
          <w:rFonts w:ascii="Times New Roman" w:hAnsi="Times New Roman" w:cs="Times New Roman"/>
          <w:sz w:val="24"/>
          <w:szCs w:val="24"/>
        </w:rPr>
        <w:t xml:space="preserve"> compares the different flow rates </w:t>
      </w:r>
      <w:r>
        <w:rPr>
          <w:rFonts w:ascii="Times New Roman" w:hAnsi="Times New Roman" w:cs="Times New Roman"/>
          <w:sz w:val="24"/>
          <w:szCs w:val="24"/>
        </w:rPr>
        <w:t xml:space="preserve">that are </w:t>
      </w:r>
      <w:r w:rsidRPr="00CD316E">
        <w:rPr>
          <w:rFonts w:ascii="Times New Roman" w:hAnsi="Times New Roman" w:cs="Times New Roman"/>
          <w:sz w:val="24"/>
          <w:szCs w:val="24"/>
        </w:rPr>
        <w:t xml:space="preserve">obtained by the ultrasonic meter and calculated by the valve </w:t>
      </w:r>
      <w:r>
        <w:rPr>
          <w:rFonts w:ascii="Times New Roman" w:hAnsi="Times New Roman" w:cs="Times New Roman"/>
          <w:sz w:val="24"/>
          <w:szCs w:val="24"/>
        </w:rPr>
        <w:t>commands and corrected commands</w:t>
      </w:r>
      <w:r>
        <w:rPr>
          <w:rFonts w:ascii="Times New Roman" w:hAnsi="Times New Roman" w:cs="Times New Roman"/>
          <w:noProof/>
          <w:sz w:val="24"/>
          <w:szCs w:val="24"/>
        </w:rPr>
        <w:t>.</w:t>
      </w:r>
    </w:p>
    <w:p w14:paraId="6982EFE6" w14:textId="77777777" w:rsidR="00C16867" w:rsidRDefault="00C16867" w:rsidP="00C16867">
      <w:pPr>
        <w:pStyle w:val="Body"/>
        <w:spacing w:after="0" w:line="240" w:lineRule="auto"/>
        <w:jc w:val="both"/>
        <w:rPr>
          <w:rFonts w:ascii="Times New Roman" w:hAnsi="Times New Roman" w:cs="Times New Roman"/>
          <w:noProof/>
          <w:sz w:val="24"/>
          <w:szCs w:val="24"/>
        </w:rPr>
      </w:pPr>
      <w:r>
        <w:rPr>
          <w:rFonts w:ascii="Times New Roman" w:hAnsi="Times New Roman" w:cs="Times New Roman"/>
          <w:noProof/>
          <w:sz w:val="24"/>
          <w:szCs w:val="24"/>
        </w:rPr>
        <w:drawing>
          <wp:inline distT="0" distB="0" distL="0" distR="0" wp14:anchorId="360158CC" wp14:editId="6CB860CD">
            <wp:extent cx="4937760" cy="974361"/>
            <wp:effectExtent l="0" t="0" r="2540" b="381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creen Shot 2018-06-09 at 1.17.27 PM.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4937760" cy="974361"/>
                    </a:xfrm>
                    <a:prstGeom prst="rect">
                      <a:avLst/>
                    </a:prstGeom>
                  </pic:spPr>
                </pic:pic>
              </a:graphicData>
            </a:graphic>
          </wp:inline>
        </w:drawing>
      </w:r>
    </w:p>
    <w:p w14:paraId="5F3A462F" w14:textId="77777777" w:rsidR="00C16867" w:rsidRPr="00F357BA" w:rsidRDefault="00FA36AE" w:rsidP="00F357BA">
      <w:pPr>
        <w:pStyle w:val="Body"/>
        <w:spacing w:after="0" w:line="480" w:lineRule="auto"/>
        <w:jc w:val="center"/>
        <w:rPr>
          <w:rFonts w:asciiTheme="majorBidi" w:hAnsiTheme="majorBidi" w:cstheme="majorBidi"/>
          <w:b/>
          <w:bCs/>
          <w:iCs/>
          <w:sz w:val="20"/>
          <w:szCs w:val="20"/>
        </w:rPr>
      </w:pPr>
      <w:r>
        <w:rPr>
          <w:rFonts w:asciiTheme="majorBidi" w:hAnsiTheme="majorBidi" w:cstheme="majorBidi"/>
          <w:b/>
          <w:bCs/>
          <w:iCs/>
          <w:sz w:val="20"/>
          <w:szCs w:val="20"/>
        </w:rPr>
        <w:t>Figure 3.14</w:t>
      </w:r>
      <w:r w:rsidR="00C16867" w:rsidRPr="00F357BA">
        <w:rPr>
          <w:rFonts w:asciiTheme="majorBidi" w:hAnsiTheme="majorBidi" w:cstheme="majorBidi"/>
          <w:b/>
          <w:bCs/>
          <w:iCs/>
          <w:sz w:val="20"/>
          <w:szCs w:val="20"/>
        </w:rPr>
        <w:t>: Comparison between ultrasonic flow rate, valve command flow rate, corrected valve command flow rate, and valve position flow rate</w:t>
      </w:r>
    </w:p>
    <w:p w14:paraId="59A36E09" w14:textId="5B48DF23" w:rsidR="00C16867" w:rsidRPr="00F357BA" w:rsidRDefault="00C16867" w:rsidP="006611CE">
      <w:pPr>
        <w:spacing w:line="480" w:lineRule="auto"/>
        <w:ind w:firstLine="720"/>
        <w:jc w:val="both"/>
        <w:rPr>
          <w:rFonts w:ascii="Times New Roman" w:hAnsi="Times New Roman" w:cs="Times New Roman"/>
          <w:sz w:val="24"/>
          <w:szCs w:val="24"/>
        </w:rPr>
      </w:pPr>
      <w:r w:rsidRPr="00F357BA">
        <w:rPr>
          <w:rFonts w:ascii="Times New Roman" w:hAnsi="Times New Roman" w:cs="Times New Roman"/>
          <w:sz w:val="24"/>
          <w:szCs w:val="24"/>
        </w:rPr>
        <w:t>Given different types of flow</w:t>
      </w:r>
      <w:r w:rsidR="00F84C39">
        <w:rPr>
          <w:rFonts w:ascii="Times New Roman" w:hAnsi="Times New Roman" w:cs="Times New Roman"/>
          <w:sz w:val="24"/>
          <w:szCs w:val="24"/>
        </w:rPr>
        <w:t xml:space="preserve"> rate</w:t>
      </w:r>
      <w:r w:rsidRPr="00F357BA">
        <w:rPr>
          <w:rFonts w:ascii="Times New Roman" w:hAnsi="Times New Roman" w:cs="Times New Roman"/>
          <w:sz w:val="24"/>
          <w:szCs w:val="24"/>
        </w:rPr>
        <w:t xml:space="preserve">s that are available at this point, a formal comparison could be made to evaluate how close the virtual flow measurement is to the observed flow. For this, a set of three errors, similar to the errors in Section 3.1, are defined: </w:t>
      </w:r>
    </w:p>
    <w:p w14:paraId="6DC13DDC" w14:textId="101FD9B8" w:rsidR="00C16867" w:rsidRPr="008B5178" w:rsidRDefault="00C16867" w:rsidP="006611CE">
      <w:pPr>
        <w:pStyle w:val="ListParagraph"/>
        <w:numPr>
          <w:ilvl w:val="0"/>
          <w:numId w:val="13"/>
        </w:numPr>
        <w:spacing w:line="480" w:lineRule="auto"/>
        <w:jc w:val="both"/>
        <w:rPr>
          <w:rFonts w:ascii="Times New Roman" w:hAnsi="Times New Roman" w:cs="Times New Roman"/>
        </w:rPr>
      </w:pPr>
      <w:r w:rsidRPr="008B5178">
        <w:rPr>
          <w:rFonts w:ascii="Times New Roman" w:hAnsi="Times New Roman" w:cs="Times New Roman"/>
          <w:i/>
        </w:rPr>
        <w:t>Error</w:t>
      </w:r>
      <w:r w:rsidRPr="008B5178">
        <w:rPr>
          <w:rFonts w:ascii="Times New Roman" w:hAnsi="Times New Roman" w:cs="Times New Roman"/>
          <w:i/>
          <w:vertAlign w:val="subscript"/>
        </w:rPr>
        <w:t>1</w:t>
      </w:r>
      <w:r>
        <w:rPr>
          <w:rFonts w:ascii="Times New Roman" w:hAnsi="Times New Roman" w:cs="Times New Roman"/>
        </w:rPr>
        <w:t xml:space="preserve"> –</w:t>
      </w:r>
      <w:r>
        <w:rPr>
          <w:rFonts w:ascii="Times New Roman" w:hAnsi="Times New Roman" w:cs="Times New Roman"/>
          <w:vertAlign w:val="subscript"/>
        </w:rPr>
        <w:t xml:space="preserve"> </w:t>
      </w:r>
      <w:r>
        <w:rPr>
          <w:rFonts w:ascii="Times New Roman" w:hAnsi="Times New Roman" w:cs="Times New Roman"/>
        </w:rPr>
        <w:t>t</w:t>
      </w:r>
      <w:r w:rsidRPr="008B5178">
        <w:rPr>
          <w:rFonts w:ascii="Times New Roman" w:hAnsi="Times New Roman" w:cs="Times New Roman"/>
        </w:rPr>
        <w:t>he absolute error between measured flow</w:t>
      </w:r>
      <w:r w:rsidR="00F84C39">
        <w:rPr>
          <w:rFonts w:ascii="Times New Roman" w:hAnsi="Times New Roman" w:cs="Times New Roman"/>
        </w:rPr>
        <w:t xml:space="preserve"> rate</w:t>
      </w:r>
      <w:r w:rsidRPr="008B5178">
        <w:rPr>
          <w:rFonts w:ascii="Times New Roman" w:hAnsi="Times New Roman" w:cs="Times New Roman"/>
        </w:rPr>
        <w:t xml:space="preserve"> (V</w:t>
      </w:r>
      <w:r w:rsidRPr="008B5178">
        <w:rPr>
          <w:rFonts w:ascii="Times New Roman" w:hAnsi="Times New Roman" w:cs="Times New Roman"/>
          <w:vertAlign w:val="subscript"/>
        </w:rPr>
        <w:t>U</w:t>
      </w:r>
      <w:r w:rsidRPr="008B5178">
        <w:rPr>
          <w:rFonts w:ascii="Times New Roman" w:hAnsi="Times New Roman" w:cs="Times New Roman"/>
        </w:rPr>
        <w:t>), which was measured by the ultrasonic meter, and the calculated flow</w:t>
      </w:r>
      <w:r w:rsidR="00F84C39">
        <w:rPr>
          <w:rFonts w:ascii="Times New Roman" w:hAnsi="Times New Roman" w:cs="Times New Roman"/>
        </w:rPr>
        <w:t xml:space="preserve"> rate</w:t>
      </w:r>
      <w:r w:rsidRPr="008B5178">
        <w:rPr>
          <w:rFonts w:ascii="Times New Roman" w:hAnsi="Times New Roman" w:cs="Times New Roman"/>
        </w:rPr>
        <w:t xml:space="preserve"> (V</w:t>
      </w:r>
      <w:r w:rsidRPr="008B5178">
        <w:rPr>
          <w:rFonts w:ascii="Times New Roman" w:hAnsi="Times New Roman" w:cs="Times New Roman"/>
          <w:vertAlign w:val="subscript"/>
        </w:rPr>
        <w:t>C</w:t>
      </w:r>
      <w:r w:rsidRPr="008B5178">
        <w:rPr>
          <w:rFonts w:ascii="Times New Roman" w:hAnsi="Times New Roman" w:cs="Times New Roman"/>
        </w:rPr>
        <w:t xml:space="preserve">), which was calculated using the corrected valve command, </w:t>
      </w:r>
      <w:r>
        <w:rPr>
          <w:rFonts w:ascii="Times New Roman" w:hAnsi="Times New Roman" w:cs="Times New Roman"/>
        </w:rPr>
        <w:t>i</w:t>
      </w:r>
      <w:r w:rsidRPr="008B5178">
        <w:rPr>
          <w:rFonts w:ascii="Times New Roman" w:hAnsi="Times New Roman" w:cs="Times New Roman"/>
        </w:rPr>
        <w:t xml:space="preserve">s taken for the first set of errors. </w:t>
      </w:r>
    </w:p>
    <w:p w14:paraId="296F2506" w14:textId="406D445D" w:rsidR="00C16867" w:rsidRPr="008B5178" w:rsidRDefault="00C16867" w:rsidP="006611CE">
      <w:pPr>
        <w:pStyle w:val="ListParagraph"/>
        <w:numPr>
          <w:ilvl w:val="0"/>
          <w:numId w:val="13"/>
        </w:numPr>
        <w:spacing w:line="480" w:lineRule="auto"/>
        <w:jc w:val="both"/>
        <w:rPr>
          <w:rFonts w:ascii="Times New Roman" w:hAnsi="Times New Roman" w:cs="Times New Roman"/>
        </w:rPr>
      </w:pPr>
      <w:r w:rsidRPr="008B5178">
        <w:rPr>
          <w:rFonts w:ascii="Times New Roman" w:hAnsi="Times New Roman" w:cs="Times New Roman"/>
          <w:i/>
        </w:rPr>
        <w:t>Error</w:t>
      </w:r>
      <w:r w:rsidRPr="008B5178">
        <w:rPr>
          <w:rFonts w:ascii="Times New Roman" w:hAnsi="Times New Roman" w:cs="Times New Roman"/>
          <w:i/>
          <w:vertAlign w:val="subscript"/>
        </w:rPr>
        <w:t>2</w:t>
      </w:r>
      <w:r>
        <w:rPr>
          <w:rFonts w:ascii="Times New Roman" w:hAnsi="Times New Roman" w:cs="Times New Roman"/>
        </w:rPr>
        <w:t xml:space="preserve"> – t</w:t>
      </w:r>
      <w:r w:rsidRPr="008B5178">
        <w:rPr>
          <w:rFonts w:ascii="Times New Roman" w:hAnsi="Times New Roman" w:cs="Times New Roman"/>
        </w:rPr>
        <w:t xml:space="preserve">he absolute error between the measured flow </w:t>
      </w:r>
      <w:r w:rsidR="00F84C39">
        <w:rPr>
          <w:rFonts w:ascii="Times New Roman" w:hAnsi="Times New Roman" w:cs="Times New Roman"/>
        </w:rPr>
        <w:t xml:space="preserve">rate </w:t>
      </w:r>
      <w:r w:rsidRPr="008B5178">
        <w:rPr>
          <w:rFonts w:ascii="Times New Roman" w:hAnsi="Times New Roman" w:cs="Times New Roman"/>
        </w:rPr>
        <w:t>(V</w:t>
      </w:r>
      <w:r w:rsidRPr="008B5178">
        <w:rPr>
          <w:rFonts w:ascii="Times New Roman" w:hAnsi="Times New Roman" w:cs="Times New Roman"/>
          <w:vertAlign w:val="subscript"/>
        </w:rPr>
        <w:t>U</w:t>
      </w:r>
      <w:r w:rsidRPr="008B5178">
        <w:rPr>
          <w:rFonts w:ascii="Times New Roman" w:hAnsi="Times New Roman" w:cs="Times New Roman"/>
        </w:rPr>
        <w:t xml:space="preserve">) and the calculated flow </w:t>
      </w:r>
      <w:r w:rsidR="00F84C39">
        <w:rPr>
          <w:rFonts w:ascii="Times New Roman" w:hAnsi="Times New Roman" w:cs="Times New Roman"/>
        </w:rPr>
        <w:t xml:space="preserve">rate </w:t>
      </w:r>
      <w:r w:rsidRPr="008B5178">
        <w:rPr>
          <w:rFonts w:ascii="Times New Roman" w:hAnsi="Times New Roman" w:cs="Times New Roman"/>
        </w:rPr>
        <w:t>using the valve original command (V</w:t>
      </w:r>
      <w:r w:rsidRPr="008B5178">
        <w:rPr>
          <w:rFonts w:ascii="Times New Roman" w:hAnsi="Times New Roman" w:cs="Times New Roman"/>
          <w:vertAlign w:val="subscript"/>
        </w:rPr>
        <w:t>O</w:t>
      </w:r>
      <w:r w:rsidRPr="008B5178">
        <w:rPr>
          <w:rFonts w:ascii="Times New Roman" w:hAnsi="Times New Roman" w:cs="Times New Roman"/>
        </w:rPr>
        <w:t xml:space="preserve">), which was not corrected for, </w:t>
      </w:r>
      <w:r>
        <w:rPr>
          <w:rFonts w:ascii="Times New Roman" w:hAnsi="Times New Roman" w:cs="Times New Roman"/>
        </w:rPr>
        <w:t>i</w:t>
      </w:r>
      <w:r w:rsidRPr="008B5178">
        <w:rPr>
          <w:rFonts w:ascii="Times New Roman" w:hAnsi="Times New Roman" w:cs="Times New Roman"/>
        </w:rPr>
        <w:t>s taken for the second set of errors</w:t>
      </w:r>
      <w:r>
        <w:rPr>
          <w:rFonts w:ascii="Times New Roman" w:hAnsi="Times New Roman" w:cs="Times New Roman"/>
        </w:rPr>
        <w:t>.</w:t>
      </w:r>
    </w:p>
    <w:p w14:paraId="27EC13A6" w14:textId="514D6396" w:rsidR="00C16867" w:rsidRPr="008B5178" w:rsidRDefault="00C16867" w:rsidP="006611CE">
      <w:pPr>
        <w:pStyle w:val="ListParagraph"/>
        <w:numPr>
          <w:ilvl w:val="0"/>
          <w:numId w:val="13"/>
        </w:numPr>
        <w:spacing w:line="480" w:lineRule="auto"/>
        <w:jc w:val="both"/>
        <w:rPr>
          <w:rFonts w:ascii="Times New Roman" w:hAnsi="Times New Roman" w:cs="Times New Roman"/>
        </w:rPr>
      </w:pPr>
      <w:r w:rsidRPr="008B5178">
        <w:rPr>
          <w:rFonts w:ascii="Times New Roman" w:hAnsi="Times New Roman" w:cs="Times New Roman"/>
          <w:i/>
        </w:rPr>
        <w:t>Error</w:t>
      </w:r>
      <w:r w:rsidRPr="008B5178">
        <w:rPr>
          <w:rFonts w:ascii="Times New Roman" w:hAnsi="Times New Roman" w:cs="Times New Roman"/>
          <w:i/>
          <w:vertAlign w:val="subscript"/>
        </w:rPr>
        <w:t>3</w:t>
      </w:r>
      <w:r>
        <w:rPr>
          <w:rFonts w:ascii="Times New Roman" w:hAnsi="Times New Roman" w:cs="Times New Roman"/>
          <w:vertAlign w:val="subscript"/>
        </w:rPr>
        <w:t xml:space="preserve"> </w:t>
      </w:r>
      <w:r>
        <w:rPr>
          <w:rFonts w:ascii="Times New Roman" w:hAnsi="Times New Roman" w:cs="Times New Roman"/>
        </w:rPr>
        <w:t>– t</w:t>
      </w:r>
      <w:r w:rsidRPr="008B5178">
        <w:rPr>
          <w:rFonts w:ascii="Times New Roman" w:hAnsi="Times New Roman" w:cs="Times New Roman"/>
        </w:rPr>
        <w:t xml:space="preserve">he absolute error between the measured flow </w:t>
      </w:r>
      <w:r w:rsidR="00F84C39">
        <w:rPr>
          <w:rFonts w:ascii="Times New Roman" w:hAnsi="Times New Roman" w:cs="Times New Roman"/>
        </w:rPr>
        <w:t xml:space="preserve">rate </w:t>
      </w:r>
      <w:r w:rsidRPr="008B5178">
        <w:rPr>
          <w:rFonts w:ascii="Times New Roman" w:hAnsi="Times New Roman" w:cs="Times New Roman"/>
        </w:rPr>
        <w:t>(V</w:t>
      </w:r>
      <w:r w:rsidRPr="008B5178">
        <w:rPr>
          <w:rFonts w:ascii="Times New Roman" w:hAnsi="Times New Roman" w:cs="Times New Roman"/>
          <w:vertAlign w:val="subscript"/>
        </w:rPr>
        <w:t>U</w:t>
      </w:r>
      <w:r w:rsidRPr="008B5178">
        <w:rPr>
          <w:rFonts w:ascii="Times New Roman" w:hAnsi="Times New Roman" w:cs="Times New Roman"/>
        </w:rPr>
        <w:t xml:space="preserve">) and valve position flow </w:t>
      </w:r>
      <w:r w:rsidR="00F84C39">
        <w:rPr>
          <w:rFonts w:ascii="Times New Roman" w:hAnsi="Times New Roman" w:cs="Times New Roman"/>
        </w:rPr>
        <w:t xml:space="preserve">rate </w:t>
      </w:r>
      <w:r w:rsidRPr="008B5178">
        <w:rPr>
          <w:rFonts w:ascii="Times New Roman" w:hAnsi="Times New Roman" w:cs="Times New Roman"/>
        </w:rPr>
        <w:t>(V</w:t>
      </w:r>
      <w:r w:rsidRPr="008B5178">
        <w:rPr>
          <w:rFonts w:ascii="Times New Roman" w:hAnsi="Times New Roman" w:cs="Times New Roman"/>
          <w:vertAlign w:val="subscript"/>
        </w:rPr>
        <w:t>P</w:t>
      </w:r>
      <w:r>
        <w:rPr>
          <w:rFonts w:ascii="Times New Roman" w:hAnsi="Times New Roman" w:cs="Times New Roman"/>
        </w:rPr>
        <w:t>) i</w:t>
      </w:r>
      <w:r w:rsidRPr="008B5178">
        <w:rPr>
          <w:rFonts w:ascii="Times New Roman" w:hAnsi="Times New Roman" w:cs="Times New Roman"/>
        </w:rPr>
        <w:t xml:space="preserve">s taken for the third set of errors.  </w:t>
      </w:r>
    </w:p>
    <w:p w14:paraId="26BA9130" w14:textId="667C251D" w:rsidR="00C16867" w:rsidRPr="008F39AC" w:rsidRDefault="00C16867" w:rsidP="006611CE">
      <w:pPr>
        <w:spacing w:line="480" w:lineRule="auto"/>
        <w:ind w:firstLine="720"/>
        <w:jc w:val="both"/>
        <w:rPr>
          <w:rFonts w:ascii="Times New Roman" w:hAnsi="Times New Roman" w:cs="Times New Roman"/>
        </w:rPr>
      </w:pPr>
      <w:r w:rsidRPr="00F357BA">
        <w:rPr>
          <w:rFonts w:ascii="Times New Roman" w:hAnsi="Times New Roman" w:cs="Times New Roman"/>
          <w:sz w:val="24"/>
          <w:szCs w:val="24"/>
        </w:rPr>
        <w:t>The corrected valve command was used in V</w:t>
      </w:r>
      <w:r w:rsidRPr="00F357BA">
        <w:rPr>
          <w:rFonts w:ascii="Times New Roman" w:hAnsi="Times New Roman" w:cs="Times New Roman"/>
          <w:sz w:val="24"/>
          <w:szCs w:val="24"/>
          <w:vertAlign w:val="subscript"/>
        </w:rPr>
        <w:t>C</w:t>
      </w:r>
      <w:r w:rsidRPr="00F357BA">
        <w:rPr>
          <w:rFonts w:ascii="Times New Roman" w:hAnsi="Times New Roman" w:cs="Times New Roman"/>
          <w:sz w:val="24"/>
          <w:szCs w:val="24"/>
        </w:rPr>
        <w:t>, but the observed valve command with no correction was used for V</w:t>
      </w:r>
      <w:r w:rsidRPr="00F357BA">
        <w:rPr>
          <w:rFonts w:ascii="Times New Roman" w:hAnsi="Times New Roman" w:cs="Times New Roman"/>
          <w:sz w:val="24"/>
          <w:szCs w:val="24"/>
          <w:vertAlign w:val="subscript"/>
        </w:rPr>
        <w:t>O</w:t>
      </w:r>
      <w:r w:rsidRPr="00F357BA">
        <w:rPr>
          <w:rFonts w:ascii="Times New Roman" w:hAnsi="Times New Roman" w:cs="Times New Roman"/>
          <w:sz w:val="24"/>
          <w:szCs w:val="24"/>
        </w:rPr>
        <w:t>. For V</w:t>
      </w:r>
      <w:r w:rsidRPr="00F357BA">
        <w:rPr>
          <w:rFonts w:ascii="Times New Roman" w:hAnsi="Times New Roman" w:cs="Times New Roman"/>
          <w:sz w:val="24"/>
          <w:szCs w:val="24"/>
          <w:vertAlign w:val="subscript"/>
        </w:rPr>
        <w:t>P</w:t>
      </w:r>
      <w:r w:rsidRPr="00F357BA">
        <w:rPr>
          <w:rFonts w:ascii="Times New Roman" w:hAnsi="Times New Roman" w:cs="Times New Roman"/>
          <w:sz w:val="24"/>
          <w:szCs w:val="24"/>
        </w:rPr>
        <w:t>, valve position flow</w:t>
      </w:r>
      <w:r w:rsidR="00F84C39">
        <w:rPr>
          <w:rFonts w:ascii="Times New Roman" w:hAnsi="Times New Roman" w:cs="Times New Roman"/>
          <w:sz w:val="24"/>
          <w:szCs w:val="24"/>
        </w:rPr>
        <w:t xml:space="preserve"> rate</w:t>
      </w:r>
      <w:r w:rsidRPr="00F357BA">
        <w:rPr>
          <w:rFonts w:ascii="Times New Roman" w:hAnsi="Times New Roman" w:cs="Times New Roman"/>
          <w:sz w:val="24"/>
          <w:szCs w:val="24"/>
        </w:rPr>
        <w:t xml:space="preserve"> is used. Below, the mean and standard deviation of the above errors are reported.  The mean of the absolute error between V</w:t>
      </w:r>
      <w:r w:rsidRPr="00F357BA">
        <w:rPr>
          <w:rFonts w:ascii="Times New Roman" w:hAnsi="Times New Roman" w:cs="Times New Roman"/>
          <w:sz w:val="24"/>
          <w:szCs w:val="24"/>
          <w:vertAlign w:val="subscript"/>
        </w:rPr>
        <w:t>U</w:t>
      </w:r>
      <w:r w:rsidRPr="00F357BA">
        <w:rPr>
          <w:rFonts w:ascii="Times New Roman" w:hAnsi="Times New Roman" w:cs="Times New Roman"/>
          <w:sz w:val="24"/>
          <w:szCs w:val="24"/>
        </w:rPr>
        <w:t xml:space="preserve"> and V</w:t>
      </w:r>
      <w:r w:rsidRPr="00F357BA">
        <w:rPr>
          <w:rFonts w:ascii="Times New Roman" w:hAnsi="Times New Roman" w:cs="Times New Roman"/>
          <w:sz w:val="24"/>
          <w:szCs w:val="24"/>
          <w:vertAlign w:val="subscript"/>
        </w:rPr>
        <w:t>C</w:t>
      </w:r>
      <w:r w:rsidRPr="00F357BA">
        <w:rPr>
          <w:rFonts w:ascii="Times New Roman" w:hAnsi="Times New Roman" w:cs="Times New Roman"/>
          <w:sz w:val="24"/>
          <w:szCs w:val="24"/>
        </w:rPr>
        <w:t xml:space="preserve"> (i.e. mean of Error</w:t>
      </w:r>
      <w:r w:rsidRPr="00F357BA">
        <w:rPr>
          <w:rFonts w:ascii="Times New Roman" w:hAnsi="Times New Roman" w:cs="Times New Roman"/>
          <w:sz w:val="24"/>
          <w:szCs w:val="24"/>
          <w:vertAlign w:val="subscript"/>
        </w:rPr>
        <w:t>1</w:t>
      </w:r>
      <w:r w:rsidRPr="00F357BA">
        <w:rPr>
          <w:rFonts w:ascii="Times New Roman" w:hAnsi="Times New Roman" w:cs="Times New Roman"/>
          <w:sz w:val="24"/>
          <w:szCs w:val="24"/>
        </w:rPr>
        <w:t>) is equal to 0.56 GPM (3.53304E-5</w:t>
      </w:r>
      <w:r w:rsidRPr="00F357BA">
        <w:rPr>
          <w:rFonts w:ascii="Times New Roman" w:hAnsi="Times New Roman" w:cs="Times New Roman"/>
          <w:sz w:val="24"/>
          <w:szCs w:val="24"/>
          <w:vertAlign w:val="superscript"/>
        </w:rPr>
        <w:t xml:space="preserve"> </w:t>
      </w:r>
      <w:r w:rsidRPr="00F357BA">
        <w:rPr>
          <w:rFonts w:ascii="Times New Roman" w:hAnsi="Times New Roman" w:cs="Times New Roman"/>
          <w:sz w:val="24"/>
          <w:szCs w:val="24"/>
        </w:rPr>
        <w:t>m</w:t>
      </w:r>
      <w:r w:rsidRPr="00F357BA">
        <w:rPr>
          <w:rFonts w:ascii="Times New Roman" w:hAnsi="Times New Roman" w:cs="Times New Roman"/>
          <w:sz w:val="24"/>
          <w:szCs w:val="24"/>
          <w:vertAlign w:val="superscript"/>
        </w:rPr>
        <w:t>3</w:t>
      </w:r>
      <w:r w:rsidRPr="00F357BA">
        <w:rPr>
          <w:rFonts w:ascii="Times New Roman" w:hAnsi="Times New Roman" w:cs="Times New Roman"/>
          <w:sz w:val="24"/>
          <w:szCs w:val="24"/>
        </w:rPr>
        <w:t>/s), with standard deviation being 0.36 GPM (2.27124E-5</w:t>
      </w:r>
      <w:r w:rsidRPr="00F357BA">
        <w:rPr>
          <w:rFonts w:ascii="Times New Roman" w:hAnsi="Times New Roman" w:cs="Times New Roman"/>
          <w:sz w:val="24"/>
          <w:szCs w:val="24"/>
          <w:vertAlign w:val="superscript"/>
        </w:rPr>
        <w:t xml:space="preserve"> </w:t>
      </w:r>
      <w:r w:rsidRPr="00F357BA">
        <w:rPr>
          <w:rFonts w:ascii="Times New Roman" w:hAnsi="Times New Roman" w:cs="Times New Roman"/>
          <w:sz w:val="24"/>
          <w:szCs w:val="24"/>
        </w:rPr>
        <w:t>m</w:t>
      </w:r>
      <w:r w:rsidRPr="00F357BA">
        <w:rPr>
          <w:rFonts w:ascii="Times New Roman" w:hAnsi="Times New Roman" w:cs="Times New Roman"/>
          <w:sz w:val="24"/>
          <w:szCs w:val="24"/>
          <w:vertAlign w:val="superscript"/>
        </w:rPr>
        <w:t>3</w:t>
      </w:r>
      <w:r w:rsidRPr="00F357BA">
        <w:rPr>
          <w:rFonts w:ascii="Times New Roman" w:hAnsi="Times New Roman" w:cs="Times New Roman"/>
          <w:sz w:val="24"/>
          <w:szCs w:val="24"/>
        </w:rPr>
        <w:t>/s), while the mean of the absolute error between V</w:t>
      </w:r>
      <w:r w:rsidRPr="00F357BA">
        <w:rPr>
          <w:rFonts w:ascii="Times New Roman" w:hAnsi="Times New Roman" w:cs="Times New Roman"/>
          <w:sz w:val="24"/>
          <w:szCs w:val="24"/>
          <w:vertAlign w:val="subscript"/>
        </w:rPr>
        <w:t>U</w:t>
      </w:r>
      <w:r w:rsidRPr="00F357BA">
        <w:rPr>
          <w:rFonts w:ascii="Times New Roman" w:hAnsi="Times New Roman" w:cs="Times New Roman"/>
          <w:sz w:val="24"/>
          <w:szCs w:val="24"/>
        </w:rPr>
        <w:t xml:space="preserve"> and V</w:t>
      </w:r>
      <w:r w:rsidRPr="00F357BA">
        <w:rPr>
          <w:rFonts w:ascii="Times New Roman" w:hAnsi="Times New Roman" w:cs="Times New Roman"/>
          <w:sz w:val="24"/>
          <w:szCs w:val="24"/>
          <w:vertAlign w:val="subscript"/>
        </w:rPr>
        <w:t>O</w:t>
      </w:r>
      <w:r w:rsidRPr="00F357BA">
        <w:rPr>
          <w:rFonts w:ascii="Times New Roman" w:hAnsi="Times New Roman" w:cs="Times New Roman"/>
          <w:sz w:val="24"/>
          <w:szCs w:val="24"/>
        </w:rPr>
        <w:t xml:space="preserve"> (i.e. mean of Error</w:t>
      </w:r>
      <w:r w:rsidRPr="00F357BA">
        <w:rPr>
          <w:rFonts w:ascii="Times New Roman" w:hAnsi="Times New Roman" w:cs="Times New Roman"/>
          <w:sz w:val="24"/>
          <w:szCs w:val="24"/>
          <w:vertAlign w:val="subscript"/>
        </w:rPr>
        <w:t>2</w:t>
      </w:r>
      <w:r w:rsidRPr="00F357BA">
        <w:rPr>
          <w:rFonts w:ascii="Times New Roman" w:hAnsi="Times New Roman" w:cs="Times New Roman"/>
          <w:sz w:val="24"/>
          <w:szCs w:val="24"/>
        </w:rPr>
        <w:t>) is equal to 1.01 GPM (6.37209E-5</w:t>
      </w:r>
      <w:r w:rsidRPr="00F357BA">
        <w:rPr>
          <w:rFonts w:ascii="Times New Roman" w:hAnsi="Times New Roman" w:cs="Times New Roman"/>
          <w:sz w:val="24"/>
          <w:szCs w:val="24"/>
          <w:vertAlign w:val="superscript"/>
        </w:rPr>
        <w:t xml:space="preserve"> </w:t>
      </w:r>
      <w:r w:rsidRPr="00F357BA">
        <w:rPr>
          <w:rFonts w:ascii="Times New Roman" w:hAnsi="Times New Roman" w:cs="Times New Roman"/>
          <w:sz w:val="24"/>
          <w:szCs w:val="24"/>
        </w:rPr>
        <w:t>m</w:t>
      </w:r>
      <w:r w:rsidRPr="00F357BA">
        <w:rPr>
          <w:rFonts w:ascii="Times New Roman" w:hAnsi="Times New Roman" w:cs="Times New Roman"/>
          <w:sz w:val="24"/>
          <w:szCs w:val="24"/>
          <w:vertAlign w:val="superscript"/>
        </w:rPr>
        <w:t>3</w:t>
      </w:r>
      <w:r w:rsidRPr="00F357BA">
        <w:rPr>
          <w:rFonts w:ascii="Times New Roman" w:hAnsi="Times New Roman" w:cs="Times New Roman"/>
          <w:sz w:val="24"/>
          <w:szCs w:val="24"/>
        </w:rPr>
        <w:t>/s), with standard deviation being 0.83 GPM (5.23647E-5</w:t>
      </w:r>
      <w:r w:rsidRPr="00F357BA">
        <w:rPr>
          <w:rFonts w:ascii="Times New Roman" w:hAnsi="Times New Roman" w:cs="Times New Roman"/>
          <w:sz w:val="24"/>
          <w:szCs w:val="24"/>
          <w:vertAlign w:val="superscript"/>
        </w:rPr>
        <w:t xml:space="preserve"> </w:t>
      </w:r>
      <w:r w:rsidRPr="00F357BA">
        <w:rPr>
          <w:rFonts w:ascii="Times New Roman" w:hAnsi="Times New Roman" w:cs="Times New Roman"/>
          <w:sz w:val="24"/>
          <w:szCs w:val="24"/>
        </w:rPr>
        <w:t>m</w:t>
      </w:r>
      <w:r w:rsidRPr="00F357BA">
        <w:rPr>
          <w:rFonts w:ascii="Times New Roman" w:hAnsi="Times New Roman" w:cs="Times New Roman"/>
          <w:sz w:val="24"/>
          <w:szCs w:val="24"/>
          <w:vertAlign w:val="superscript"/>
        </w:rPr>
        <w:t>3</w:t>
      </w:r>
      <w:r w:rsidRPr="00F357BA">
        <w:rPr>
          <w:rFonts w:ascii="Times New Roman" w:hAnsi="Times New Roman" w:cs="Times New Roman"/>
          <w:sz w:val="24"/>
          <w:szCs w:val="24"/>
        </w:rPr>
        <w:t>/s). Also, the mean of the absolute error between V</w:t>
      </w:r>
      <w:r w:rsidRPr="00F357BA">
        <w:rPr>
          <w:rFonts w:ascii="Times New Roman" w:hAnsi="Times New Roman" w:cs="Times New Roman"/>
          <w:sz w:val="24"/>
          <w:szCs w:val="24"/>
          <w:vertAlign w:val="subscript"/>
        </w:rPr>
        <w:t>U</w:t>
      </w:r>
      <w:r w:rsidRPr="00F357BA">
        <w:rPr>
          <w:rFonts w:ascii="Times New Roman" w:hAnsi="Times New Roman" w:cs="Times New Roman"/>
          <w:sz w:val="24"/>
          <w:szCs w:val="24"/>
        </w:rPr>
        <w:t xml:space="preserve"> and V</w:t>
      </w:r>
      <w:r w:rsidRPr="00F357BA">
        <w:rPr>
          <w:rFonts w:ascii="Times New Roman" w:hAnsi="Times New Roman" w:cs="Times New Roman"/>
          <w:sz w:val="24"/>
          <w:szCs w:val="24"/>
          <w:vertAlign w:val="subscript"/>
        </w:rPr>
        <w:t>P</w:t>
      </w:r>
      <w:r w:rsidRPr="00F357BA">
        <w:rPr>
          <w:rFonts w:ascii="Times New Roman" w:hAnsi="Times New Roman" w:cs="Times New Roman"/>
          <w:sz w:val="24"/>
          <w:szCs w:val="24"/>
        </w:rPr>
        <w:t xml:space="preserve"> (i.e. mean of Error</w:t>
      </w:r>
      <w:r w:rsidRPr="00F357BA">
        <w:rPr>
          <w:rFonts w:ascii="Times New Roman" w:hAnsi="Times New Roman" w:cs="Times New Roman"/>
          <w:sz w:val="24"/>
          <w:szCs w:val="24"/>
          <w:vertAlign w:val="subscript"/>
        </w:rPr>
        <w:t>3</w:t>
      </w:r>
      <w:r w:rsidRPr="00F357BA">
        <w:rPr>
          <w:rFonts w:ascii="Times New Roman" w:hAnsi="Times New Roman" w:cs="Times New Roman"/>
          <w:sz w:val="24"/>
          <w:szCs w:val="24"/>
        </w:rPr>
        <w:t>) is equal to 1.13 GPM (7.12917E-5</w:t>
      </w:r>
      <w:r w:rsidRPr="00F357BA">
        <w:rPr>
          <w:rFonts w:ascii="Times New Roman" w:hAnsi="Times New Roman" w:cs="Times New Roman"/>
          <w:sz w:val="24"/>
          <w:szCs w:val="24"/>
          <w:vertAlign w:val="superscript"/>
        </w:rPr>
        <w:t xml:space="preserve"> </w:t>
      </w:r>
      <w:r w:rsidRPr="00F357BA">
        <w:rPr>
          <w:rFonts w:ascii="Times New Roman" w:hAnsi="Times New Roman" w:cs="Times New Roman"/>
          <w:sz w:val="24"/>
          <w:szCs w:val="24"/>
        </w:rPr>
        <w:t>m</w:t>
      </w:r>
      <w:r w:rsidRPr="00F357BA">
        <w:rPr>
          <w:rFonts w:ascii="Times New Roman" w:hAnsi="Times New Roman" w:cs="Times New Roman"/>
          <w:sz w:val="24"/>
          <w:szCs w:val="24"/>
          <w:vertAlign w:val="superscript"/>
        </w:rPr>
        <w:t>3</w:t>
      </w:r>
      <w:r w:rsidRPr="00F357BA">
        <w:rPr>
          <w:rFonts w:ascii="Times New Roman" w:hAnsi="Times New Roman" w:cs="Times New Roman"/>
          <w:sz w:val="24"/>
          <w:szCs w:val="24"/>
        </w:rPr>
        <w:t>/s), with standard deviation being 0.73 GPM (4.60557E-5</w:t>
      </w:r>
      <w:r w:rsidRPr="00F357BA">
        <w:rPr>
          <w:rFonts w:ascii="Times New Roman" w:hAnsi="Times New Roman" w:cs="Times New Roman"/>
          <w:sz w:val="24"/>
          <w:szCs w:val="24"/>
          <w:vertAlign w:val="superscript"/>
        </w:rPr>
        <w:t xml:space="preserve"> </w:t>
      </w:r>
      <w:r w:rsidRPr="00F357BA">
        <w:rPr>
          <w:rFonts w:ascii="Times New Roman" w:hAnsi="Times New Roman" w:cs="Times New Roman"/>
          <w:sz w:val="24"/>
          <w:szCs w:val="24"/>
        </w:rPr>
        <w:t>m</w:t>
      </w:r>
      <w:r w:rsidRPr="00F357BA">
        <w:rPr>
          <w:rFonts w:ascii="Times New Roman" w:hAnsi="Times New Roman" w:cs="Times New Roman"/>
          <w:sz w:val="24"/>
          <w:szCs w:val="24"/>
          <w:vertAlign w:val="superscript"/>
        </w:rPr>
        <w:t>3</w:t>
      </w:r>
      <w:r w:rsidRPr="00F357BA">
        <w:rPr>
          <w:rFonts w:ascii="Times New Roman" w:hAnsi="Times New Roman" w:cs="Times New Roman"/>
          <w:sz w:val="24"/>
          <w:szCs w:val="24"/>
        </w:rPr>
        <w:t xml:space="preserve">/s). Alternatively, errors are compared in relative terms, as given by Equations 7, 8, and 9. For this case, the following errors are defined. The mean for the first set of relative errors, calculated by the flow rate using corrected valve commands, is 5.40%, with standard deviation being 3.77%, while the mean for the second set of relative errors, calculated by the flow rate using the valve command without corrections, is 9.91%, with standard deviation being 8.91%. As can be seen, the </w:t>
      </w:r>
      <w:r w:rsidR="009831BB">
        <w:rPr>
          <w:rFonts w:ascii="Times New Roman" w:hAnsi="Times New Roman" w:cs="Times New Roman"/>
          <w:sz w:val="24"/>
          <w:szCs w:val="24"/>
        </w:rPr>
        <w:t xml:space="preserve">relative error of the </w:t>
      </w:r>
      <w:r w:rsidRPr="00F357BA">
        <w:rPr>
          <w:rFonts w:ascii="Times New Roman" w:hAnsi="Times New Roman" w:cs="Times New Roman"/>
          <w:sz w:val="24"/>
          <w:szCs w:val="24"/>
        </w:rPr>
        <w:t>virtual flow rate has improved from 9.91% to 5.40% through introducing corrected valve commands.</w:t>
      </w:r>
      <w:r w:rsidRPr="008B5178">
        <w:rPr>
          <w:rFonts w:ascii="Times New Roman" w:hAnsi="Times New Roman" w:cs="Times New Roman"/>
        </w:rPr>
        <w:t xml:space="preserve"> </w:t>
      </w:r>
    </w:p>
    <w:p w14:paraId="5E6095A8" w14:textId="77777777" w:rsidR="00C16867" w:rsidRPr="008F39AC" w:rsidRDefault="00C16867" w:rsidP="00C16867">
      <w:pPr>
        <w:pStyle w:val="Caption"/>
        <w:keepNext/>
        <w:jc w:val="center"/>
        <w:outlineLvl w:val="0"/>
        <w:rPr>
          <w:b/>
          <w:bCs/>
          <w:i w:val="0"/>
          <w:color w:val="000000" w:themeColor="text1"/>
          <w:sz w:val="20"/>
          <w:szCs w:val="20"/>
        </w:rPr>
      </w:pPr>
      <w:r w:rsidRPr="008F39AC">
        <w:rPr>
          <w:b/>
          <w:bCs/>
          <w:i w:val="0"/>
          <w:color w:val="000000" w:themeColor="text1"/>
          <w:sz w:val="20"/>
          <w:szCs w:val="20"/>
        </w:rPr>
        <w:t xml:space="preserve">Table </w:t>
      </w:r>
      <w:r w:rsidR="004E6087">
        <w:rPr>
          <w:b/>
          <w:bCs/>
          <w:i w:val="0"/>
          <w:color w:val="000000" w:themeColor="text1"/>
          <w:sz w:val="20"/>
          <w:szCs w:val="20"/>
        </w:rPr>
        <w:t>3.4</w:t>
      </w:r>
      <w:r w:rsidRPr="008F39AC">
        <w:rPr>
          <w:b/>
          <w:bCs/>
          <w:i w:val="0"/>
          <w:color w:val="000000" w:themeColor="text1"/>
          <w:sz w:val="20"/>
          <w:szCs w:val="20"/>
        </w:rPr>
        <w:t>: Absolute and Relative Errors (AHU2)</w:t>
      </w:r>
    </w:p>
    <w:tbl>
      <w:tblPr>
        <w:tblStyle w:val="TableGrid"/>
        <w:tblW w:w="7799" w:type="dxa"/>
        <w:jc w:val="center"/>
        <w:tblLook w:val="04A0" w:firstRow="1" w:lastRow="0" w:firstColumn="1" w:lastColumn="0" w:noHBand="0" w:noVBand="1"/>
      </w:tblPr>
      <w:tblGrid>
        <w:gridCol w:w="3505"/>
        <w:gridCol w:w="2250"/>
        <w:gridCol w:w="2044"/>
      </w:tblGrid>
      <w:tr w:rsidR="00C16867" w:rsidRPr="008B5178" w14:paraId="758AA52F" w14:textId="77777777" w:rsidTr="005E3152">
        <w:trPr>
          <w:jc w:val="center"/>
        </w:trPr>
        <w:tc>
          <w:tcPr>
            <w:tcW w:w="3505" w:type="dxa"/>
            <w:vAlign w:val="center"/>
          </w:tcPr>
          <w:p w14:paraId="3A5A4937" w14:textId="77777777" w:rsidR="00C16867" w:rsidRPr="008B5178" w:rsidRDefault="00C16867" w:rsidP="0015474A">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color w:val="auto"/>
                <w:sz w:val="24"/>
                <w:szCs w:val="24"/>
              </w:rPr>
            </w:pPr>
          </w:p>
        </w:tc>
        <w:tc>
          <w:tcPr>
            <w:tcW w:w="2250" w:type="dxa"/>
            <w:vAlign w:val="center"/>
          </w:tcPr>
          <w:p w14:paraId="34B78E22" w14:textId="77777777" w:rsidR="00C16867" w:rsidRPr="00270722" w:rsidRDefault="00C16867" w:rsidP="0015474A">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hAnsi="Times New Roman" w:cs="Times New Roman"/>
                <w:i/>
                <w:color w:val="auto"/>
                <w:sz w:val="24"/>
                <w:szCs w:val="24"/>
              </w:rPr>
            </w:pPr>
            <w:r w:rsidRPr="00270722">
              <w:rPr>
                <w:rFonts w:ascii="Times New Roman" w:hAnsi="Times New Roman" w:cs="Times New Roman"/>
                <w:i/>
                <w:color w:val="auto"/>
                <w:sz w:val="24"/>
                <w:szCs w:val="24"/>
              </w:rPr>
              <w:t>Mean</w:t>
            </w:r>
          </w:p>
        </w:tc>
        <w:tc>
          <w:tcPr>
            <w:tcW w:w="2044" w:type="dxa"/>
            <w:vAlign w:val="center"/>
          </w:tcPr>
          <w:p w14:paraId="00D48F50" w14:textId="77777777" w:rsidR="00C16867" w:rsidRPr="00270722" w:rsidRDefault="00C16867" w:rsidP="0015474A">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hAnsi="Times New Roman" w:cs="Times New Roman"/>
                <w:i/>
                <w:color w:val="auto"/>
                <w:sz w:val="24"/>
                <w:szCs w:val="24"/>
              </w:rPr>
            </w:pPr>
            <w:r w:rsidRPr="00270722">
              <w:rPr>
                <w:rFonts w:ascii="Times New Roman" w:hAnsi="Times New Roman" w:cs="Times New Roman"/>
                <w:i/>
                <w:color w:val="auto"/>
                <w:sz w:val="24"/>
                <w:szCs w:val="24"/>
              </w:rPr>
              <w:t>SD</w:t>
            </w:r>
          </w:p>
        </w:tc>
      </w:tr>
      <w:tr w:rsidR="00C16867" w:rsidRPr="00AA7D54" w14:paraId="4A7C12E4" w14:textId="77777777" w:rsidTr="00AA7D54">
        <w:trPr>
          <w:jc w:val="center"/>
        </w:trPr>
        <w:tc>
          <w:tcPr>
            <w:tcW w:w="3505" w:type="dxa"/>
            <w:shd w:val="clear" w:color="auto" w:fill="auto"/>
            <w:vAlign w:val="center"/>
          </w:tcPr>
          <w:p w14:paraId="62EFF3F5" w14:textId="77777777" w:rsidR="00C16867" w:rsidRPr="00AA7D54" w:rsidRDefault="00C16867" w:rsidP="0015474A">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color w:val="auto"/>
                <w:sz w:val="24"/>
                <w:szCs w:val="24"/>
              </w:rPr>
            </w:pPr>
            <w:r w:rsidRPr="00AA7D54">
              <w:rPr>
                <w:rFonts w:ascii="Times New Roman" w:hAnsi="Times New Roman" w:cs="Times New Roman"/>
                <w:color w:val="auto"/>
                <w:sz w:val="24"/>
                <w:szCs w:val="24"/>
              </w:rPr>
              <w:t>Error</w:t>
            </w:r>
            <w:r w:rsidRPr="00AA7D54">
              <w:rPr>
                <w:rFonts w:ascii="Times New Roman" w:hAnsi="Times New Roman" w:cs="Times New Roman"/>
                <w:color w:val="auto"/>
                <w:sz w:val="24"/>
                <w:szCs w:val="24"/>
                <w:vertAlign w:val="subscript"/>
              </w:rPr>
              <w:t>1</w:t>
            </w:r>
            <w:r w:rsidRPr="00AA7D54">
              <w:rPr>
                <w:rFonts w:ascii="Times New Roman" w:hAnsi="Times New Roman" w:cs="Times New Roman"/>
                <w:color w:val="auto"/>
                <w:sz w:val="24"/>
                <w:szCs w:val="24"/>
              </w:rPr>
              <w:t>=|V</w:t>
            </w:r>
            <w:r w:rsidRPr="00AA7D54">
              <w:rPr>
                <w:rFonts w:ascii="Times New Roman" w:hAnsi="Times New Roman" w:cs="Times New Roman"/>
                <w:color w:val="auto"/>
                <w:sz w:val="24"/>
                <w:szCs w:val="24"/>
                <w:vertAlign w:val="subscript"/>
              </w:rPr>
              <w:t>U</w:t>
            </w:r>
            <w:r w:rsidRPr="00AA7D54">
              <w:rPr>
                <w:rFonts w:ascii="Times New Roman" w:hAnsi="Times New Roman" w:cs="Times New Roman"/>
                <w:color w:val="auto"/>
                <w:sz w:val="24"/>
                <w:szCs w:val="24"/>
              </w:rPr>
              <w:t>-V</w:t>
            </w:r>
            <w:r w:rsidRPr="00AA7D54">
              <w:rPr>
                <w:rFonts w:ascii="Times New Roman" w:hAnsi="Times New Roman" w:cs="Times New Roman"/>
                <w:color w:val="auto"/>
                <w:sz w:val="24"/>
                <w:szCs w:val="24"/>
                <w:vertAlign w:val="subscript"/>
              </w:rPr>
              <w:t>C</w:t>
            </w:r>
            <w:r w:rsidRPr="00AA7D54">
              <w:rPr>
                <w:rFonts w:ascii="Times New Roman" w:hAnsi="Times New Roman" w:cs="Times New Roman"/>
                <w:color w:val="auto"/>
                <w:sz w:val="24"/>
                <w:szCs w:val="24"/>
              </w:rPr>
              <w:t>|</w:t>
            </w:r>
            <w:r w:rsidRPr="00AA7D54">
              <w:rPr>
                <w:rFonts w:ascii="Times New Roman" w:hAnsi="Times New Roman" w:cs="Times New Roman"/>
                <w:color w:val="auto"/>
                <w:sz w:val="24"/>
                <w:szCs w:val="24"/>
                <w:vertAlign w:val="subscript"/>
              </w:rPr>
              <w:t xml:space="preserve"> </w:t>
            </w:r>
          </w:p>
        </w:tc>
        <w:tc>
          <w:tcPr>
            <w:tcW w:w="2250" w:type="dxa"/>
            <w:shd w:val="clear" w:color="auto" w:fill="auto"/>
            <w:vAlign w:val="center"/>
          </w:tcPr>
          <w:p w14:paraId="2A6EFB5C" w14:textId="77777777" w:rsidR="00C16867" w:rsidRPr="00AA7D54" w:rsidRDefault="00C16867" w:rsidP="0015474A">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hAnsi="Times New Roman" w:cs="Times New Roman"/>
                <w:sz w:val="24"/>
                <w:szCs w:val="24"/>
              </w:rPr>
            </w:pPr>
            <w:r w:rsidRPr="00AA7D54">
              <w:rPr>
                <w:rFonts w:ascii="Times New Roman" w:hAnsi="Times New Roman" w:cs="Times New Roman"/>
                <w:sz w:val="24"/>
                <w:szCs w:val="24"/>
              </w:rPr>
              <w:t xml:space="preserve">0.56 GPM </w:t>
            </w:r>
          </w:p>
          <w:p w14:paraId="7EADCDD6" w14:textId="77777777" w:rsidR="00C16867" w:rsidRPr="00AA7D54" w:rsidRDefault="00C16867" w:rsidP="0015474A">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hAnsi="Times New Roman" w:cs="Times New Roman"/>
                <w:color w:val="auto"/>
                <w:sz w:val="24"/>
                <w:szCs w:val="24"/>
              </w:rPr>
            </w:pPr>
            <w:r w:rsidRPr="00AA7D54">
              <w:rPr>
                <w:rFonts w:ascii="Times New Roman" w:hAnsi="Times New Roman" w:cs="Times New Roman"/>
                <w:sz w:val="24"/>
                <w:szCs w:val="24"/>
              </w:rPr>
              <w:t>(3.53304E-5</w:t>
            </w:r>
            <w:r w:rsidRPr="00AA7D54">
              <w:rPr>
                <w:rFonts w:ascii="Times New Roman" w:hAnsi="Times New Roman" w:cs="Times New Roman"/>
                <w:sz w:val="24"/>
                <w:szCs w:val="24"/>
                <w:vertAlign w:val="superscript"/>
              </w:rPr>
              <w:t xml:space="preserve"> </w:t>
            </w:r>
            <w:r w:rsidRPr="00AA7D54">
              <w:rPr>
                <w:rFonts w:ascii="Times New Roman" w:hAnsi="Times New Roman" w:cs="Times New Roman"/>
                <w:sz w:val="24"/>
                <w:szCs w:val="24"/>
              </w:rPr>
              <w:t>m</w:t>
            </w:r>
            <w:r w:rsidRPr="00AA7D54">
              <w:rPr>
                <w:rFonts w:ascii="Times New Roman" w:hAnsi="Times New Roman" w:cs="Times New Roman"/>
                <w:sz w:val="24"/>
                <w:szCs w:val="24"/>
                <w:vertAlign w:val="superscript"/>
              </w:rPr>
              <w:t>3</w:t>
            </w:r>
            <w:r w:rsidRPr="00AA7D54">
              <w:rPr>
                <w:rFonts w:ascii="Times New Roman" w:hAnsi="Times New Roman" w:cs="Times New Roman"/>
                <w:sz w:val="24"/>
                <w:szCs w:val="24"/>
              </w:rPr>
              <w:t>/s)</w:t>
            </w:r>
          </w:p>
        </w:tc>
        <w:tc>
          <w:tcPr>
            <w:tcW w:w="2044" w:type="dxa"/>
            <w:shd w:val="clear" w:color="auto" w:fill="auto"/>
            <w:vAlign w:val="center"/>
          </w:tcPr>
          <w:p w14:paraId="6CBE8DA4" w14:textId="77777777" w:rsidR="00C16867" w:rsidRPr="00AA7D54" w:rsidRDefault="00C16867" w:rsidP="0015474A">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hAnsi="Times New Roman" w:cs="Times New Roman"/>
                <w:sz w:val="24"/>
                <w:szCs w:val="24"/>
              </w:rPr>
            </w:pPr>
            <w:r w:rsidRPr="00AA7D54">
              <w:rPr>
                <w:rFonts w:ascii="Times New Roman" w:hAnsi="Times New Roman" w:cs="Times New Roman"/>
                <w:sz w:val="24"/>
                <w:szCs w:val="24"/>
              </w:rPr>
              <w:t xml:space="preserve">0.36 GPM </w:t>
            </w:r>
          </w:p>
          <w:p w14:paraId="654CB301" w14:textId="77777777" w:rsidR="00C16867" w:rsidRPr="00AA7D54" w:rsidRDefault="00C16867" w:rsidP="0015474A">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hAnsi="Times New Roman" w:cs="Times New Roman"/>
                <w:color w:val="auto"/>
                <w:sz w:val="24"/>
                <w:szCs w:val="24"/>
              </w:rPr>
            </w:pPr>
            <w:r w:rsidRPr="00AA7D54">
              <w:rPr>
                <w:rFonts w:ascii="Times New Roman" w:hAnsi="Times New Roman" w:cs="Times New Roman"/>
                <w:sz w:val="24"/>
                <w:szCs w:val="24"/>
              </w:rPr>
              <w:t>(2.27124E-5</w:t>
            </w:r>
            <w:r w:rsidRPr="00AA7D54">
              <w:rPr>
                <w:rFonts w:ascii="Times New Roman" w:hAnsi="Times New Roman" w:cs="Times New Roman"/>
                <w:sz w:val="24"/>
                <w:szCs w:val="24"/>
                <w:vertAlign w:val="superscript"/>
              </w:rPr>
              <w:t xml:space="preserve"> </w:t>
            </w:r>
            <w:r w:rsidRPr="00AA7D54">
              <w:rPr>
                <w:rFonts w:ascii="Times New Roman" w:hAnsi="Times New Roman" w:cs="Times New Roman"/>
                <w:sz w:val="24"/>
                <w:szCs w:val="24"/>
              </w:rPr>
              <w:t>m</w:t>
            </w:r>
            <w:r w:rsidRPr="00AA7D54">
              <w:rPr>
                <w:rFonts w:ascii="Times New Roman" w:hAnsi="Times New Roman" w:cs="Times New Roman"/>
                <w:sz w:val="24"/>
                <w:szCs w:val="24"/>
                <w:vertAlign w:val="superscript"/>
              </w:rPr>
              <w:t>3</w:t>
            </w:r>
            <w:r w:rsidRPr="00AA7D54">
              <w:rPr>
                <w:rFonts w:ascii="Times New Roman" w:hAnsi="Times New Roman" w:cs="Times New Roman"/>
                <w:sz w:val="24"/>
                <w:szCs w:val="24"/>
              </w:rPr>
              <w:t>/s)</w:t>
            </w:r>
          </w:p>
        </w:tc>
      </w:tr>
      <w:tr w:rsidR="00C16867" w:rsidRPr="00AA7D54" w14:paraId="40FF59B7" w14:textId="77777777" w:rsidTr="00AA7D54">
        <w:trPr>
          <w:jc w:val="center"/>
        </w:trPr>
        <w:tc>
          <w:tcPr>
            <w:tcW w:w="3505" w:type="dxa"/>
            <w:shd w:val="clear" w:color="auto" w:fill="auto"/>
            <w:vAlign w:val="center"/>
          </w:tcPr>
          <w:p w14:paraId="14ED9364" w14:textId="77777777" w:rsidR="00C16867" w:rsidRPr="00AA7D54" w:rsidRDefault="00C16867" w:rsidP="0015474A">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color w:val="auto"/>
                <w:sz w:val="24"/>
                <w:szCs w:val="24"/>
              </w:rPr>
            </w:pPr>
            <w:r w:rsidRPr="00AA7D54">
              <w:rPr>
                <w:rFonts w:ascii="Times New Roman" w:hAnsi="Times New Roman" w:cs="Times New Roman"/>
                <w:color w:val="auto"/>
                <w:sz w:val="24"/>
                <w:szCs w:val="24"/>
              </w:rPr>
              <w:t>Relative Error</w:t>
            </w:r>
            <w:r w:rsidRPr="00AA7D54">
              <w:rPr>
                <w:rFonts w:ascii="Times New Roman" w:hAnsi="Times New Roman" w:cs="Times New Roman"/>
                <w:color w:val="auto"/>
                <w:sz w:val="24"/>
                <w:szCs w:val="24"/>
                <w:vertAlign w:val="subscript"/>
              </w:rPr>
              <w:t>1</w:t>
            </w:r>
            <w:r w:rsidRPr="00AA7D54">
              <w:rPr>
                <w:rFonts w:ascii="Times New Roman" w:hAnsi="Times New Roman" w:cs="Times New Roman"/>
                <w:color w:val="auto"/>
                <w:sz w:val="24"/>
                <w:szCs w:val="24"/>
              </w:rPr>
              <w:t>=(|V</w:t>
            </w:r>
            <w:r w:rsidRPr="00AA7D54">
              <w:rPr>
                <w:rFonts w:ascii="Times New Roman" w:hAnsi="Times New Roman" w:cs="Times New Roman"/>
                <w:color w:val="auto"/>
                <w:sz w:val="24"/>
                <w:szCs w:val="24"/>
                <w:vertAlign w:val="subscript"/>
              </w:rPr>
              <w:t>U</w:t>
            </w:r>
            <w:r w:rsidRPr="00AA7D54">
              <w:rPr>
                <w:rFonts w:ascii="Times New Roman" w:hAnsi="Times New Roman" w:cs="Times New Roman"/>
                <w:color w:val="auto"/>
                <w:sz w:val="24"/>
                <w:szCs w:val="24"/>
              </w:rPr>
              <w:t>-V</w:t>
            </w:r>
            <w:r w:rsidRPr="00AA7D54">
              <w:rPr>
                <w:rFonts w:ascii="Times New Roman" w:hAnsi="Times New Roman" w:cs="Times New Roman"/>
                <w:color w:val="auto"/>
                <w:sz w:val="24"/>
                <w:szCs w:val="24"/>
                <w:vertAlign w:val="subscript"/>
              </w:rPr>
              <w:t>C</w:t>
            </w:r>
            <w:r w:rsidRPr="00AA7D54">
              <w:rPr>
                <w:rFonts w:ascii="Times New Roman" w:hAnsi="Times New Roman" w:cs="Times New Roman"/>
                <w:color w:val="auto"/>
                <w:sz w:val="24"/>
                <w:szCs w:val="24"/>
              </w:rPr>
              <w:t>|)/V</w:t>
            </w:r>
            <w:r w:rsidRPr="00AA7D54">
              <w:rPr>
                <w:rFonts w:ascii="Times New Roman" w:hAnsi="Times New Roman" w:cs="Times New Roman"/>
                <w:color w:val="auto"/>
                <w:sz w:val="24"/>
                <w:szCs w:val="24"/>
                <w:vertAlign w:val="subscript"/>
              </w:rPr>
              <w:t>U</w:t>
            </w:r>
          </w:p>
        </w:tc>
        <w:tc>
          <w:tcPr>
            <w:tcW w:w="2250" w:type="dxa"/>
            <w:shd w:val="clear" w:color="auto" w:fill="auto"/>
            <w:vAlign w:val="center"/>
          </w:tcPr>
          <w:p w14:paraId="793C1FA4" w14:textId="77777777" w:rsidR="00C16867" w:rsidRPr="00AA7D54" w:rsidRDefault="00C16867" w:rsidP="0015474A">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hAnsi="Times New Roman" w:cs="Times New Roman"/>
                <w:color w:val="auto"/>
                <w:sz w:val="24"/>
                <w:szCs w:val="24"/>
              </w:rPr>
            </w:pPr>
            <w:r w:rsidRPr="00AA7D54">
              <w:rPr>
                <w:rFonts w:ascii="Times New Roman" w:hAnsi="Times New Roman" w:cs="Times New Roman"/>
                <w:color w:val="auto"/>
                <w:sz w:val="24"/>
                <w:szCs w:val="24"/>
              </w:rPr>
              <w:t>5.40%</w:t>
            </w:r>
          </w:p>
        </w:tc>
        <w:tc>
          <w:tcPr>
            <w:tcW w:w="2044" w:type="dxa"/>
            <w:shd w:val="clear" w:color="auto" w:fill="auto"/>
            <w:vAlign w:val="center"/>
          </w:tcPr>
          <w:p w14:paraId="1296DF40" w14:textId="77777777" w:rsidR="00C16867" w:rsidRPr="00AA7D54" w:rsidRDefault="00C16867" w:rsidP="0015474A">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hAnsi="Times New Roman" w:cs="Times New Roman"/>
                <w:color w:val="auto"/>
                <w:sz w:val="24"/>
                <w:szCs w:val="24"/>
              </w:rPr>
            </w:pPr>
            <w:r w:rsidRPr="00AA7D54">
              <w:rPr>
                <w:rFonts w:ascii="Times New Roman" w:hAnsi="Times New Roman" w:cs="Times New Roman"/>
                <w:color w:val="auto"/>
                <w:sz w:val="24"/>
                <w:szCs w:val="24"/>
              </w:rPr>
              <w:t>3.76%</w:t>
            </w:r>
          </w:p>
        </w:tc>
      </w:tr>
      <w:tr w:rsidR="00011943" w:rsidRPr="00AA7D54" w14:paraId="0C23B421" w14:textId="77777777" w:rsidTr="00AA7D54">
        <w:trPr>
          <w:jc w:val="center"/>
        </w:trPr>
        <w:tc>
          <w:tcPr>
            <w:tcW w:w="3505" w:type="dxa"/>
            <w:shd w:val="clear" w:color="auto" w:fill="auto"/>
            <w:vAlign w:val="center"/>
          </w:tcPr>
          <w:p w14:paraId="50C21D82" w14:textId="77777777" w:rsidR="00011943" w:rsidRPr="00AA7D54" w:rsidRDefault="00011943" w:rsidP="00011943">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color w:val="auto"/>
                <w:sz w:val="24"/>
                <w:szCs w:val="24"/>
              </w:rPr>
            </w:pPr>
            <w:r w:rsidRPr="00AA7D54">
              <w:rPr>
                <w:rFonts w:ascii="Times New Roman" w:hAnsi="Times New Roman" w:cs="Times New Roman"/>
                <w:color w:val="auto"/>
                <w:sz w:val="24"/>
                <w:szCs w:val="24"/>
              </w:rPr>
              <w:t>Normalized Error Over Design</w:t>
            </w:r>
            <w:r w:rsidRPr="00AA7D54">
              <w:rPr>
                <w:rFonts w:ascii="Times New Roman" w:hAnsi="Times New Roman" w:cs="Times New Roman"/>
                <w:color w:val="auto"/>
                <w:sz w:val="24"/>
                <w:szCs w:val="24"/>
                <w:vertAlign w:val="subscript"/>
              </w:rPr>
              <w:t>1</w:t>
            </w:r>
            <w:r w:rsidRPr="00AA7D54">
              <w:rPr>
                <w:rFonts w:ascii="Times New Roman" w:hAnsi="Times New Roman" w:cs="Times New Roman"/>
                <w:color w:val="auto"/>
                <w:sz w:val="24"/>
                <w:szCs w:val="24"/>
              </w:rPr>
              <w:t>=</w:t>
            </w:r>
          </w:p>
          <w:p w14:paraId="3B95E663" w14:textId="41F2D94F" w:rsidR="00011943" w:rsidRPr="00AA7D54" w:rsidRDefault="00011943" w:rsidP="00011943">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color w:val="auto"/>
                <w:sz w:val="24"/>
                <w:szCs w:val="24"/>
              </w:rPr>
            </w:pPr>
            <w:r w:rsidRPr="00AA7D54">
              <w:rPr>
                <w:rFonts w:ascii="Times New Roman" w:hAnsi="Times New Roman" w:cs="Times New Roman"/>
                <w:color w:val="auto"/>
                <w:sz w:val="24"/>
                <w:szCs w:val="24"/>
              </w:rPr>
              <w:t>(|V</w:t>
            </w:r>
            <w:r w:rsidRPr="00AA7D54">
              <w:rPr>
                <w:rFonts w:ascii="Times New Roman" w:hAnsi="Times New Roman" w:cs="Times New Roman"/>
                <w:color w:val="auto"/>
                <w:sz w:val="24"/>
                <w:szCs w:val="24"/>
                <w:vertAlign w:val="subscript"/>
              </w:rPr>
              <w:t>U</w:t>
            </w:r>
            <w:r w:rsidRPr="00AA7D54">
              <w:rPr>
                <w:rFonts w:ascii="Times New Roman" w:hAnsi="Times New Roman" w:cs="Times New Roman"/>
                <w:color w:val="auto"/>
                <w:sz w:val="24"/>
                <w:szCs w:val="24"/>
              </w:rPr>
              <w:t>-V</w:t>
            </w:r>
            <w:r w:rsidRPr="00AA7D54">
              <w:rPr>
                <w:rFonts w:ascii="Times New Roman" w:hAnsi="Times New Roman" w:cs="Times New Roman"/>
                <w:color w:val="auto"/>
                <w:sz w:val="24"/>
                <w:szCs w:val="24"/>
                <w:vertAlign w:val="subscript"/>
              </w:rPr>
              <w:t>C</w:t>
            </w:r>
            <w:r w:rsidRPr="00AA7D54">
              <w:rPr>
                <w:rFonts w:ascii="Times New Roman" w:hAnsi="Times New Roman" w:cs="Times New Roman"/>
                <w:color w:val="auto"/>
                <w:sz w:val="24"/>
                <w:szCs w:val="24"/>
              </w:rPr>
              <w:t>|)/V</w:t>
            </w:r>
            <w:r w:rsidRPr="00AA7D54">
              <w:rPr>
                <w:rFonts w:ascii="Times New Roman" w:hAnsi="Times New Roman" w:cs="Times New Roman"/>
                <w:color w:val="auto"/>
                <w:sz w:val="24"/>
                <w:szCs w:val="24"/>
                <w:vertAlign w:val="subscript"/>
              </w:rPr>
              <w:t>d</w:t>
            </w:r>
          </w:p>
        </w:tc>
        <w:tc>
          <w:tcPr>
            <w:tcW w:w="2250" w:type="dxa"/>
            <w:shd w:val="clear" w:color="auto" w:fill="auto"/>
            <w:vAlign w:val="center"/>
          </w:tcPr>
          <w:p w14:paraId="00B4327E" w14:textId="0E280281" w:rsidR="00011943" w:rsidRPr="00AA7D54" w:rsidRDefault="00011943" w:rsidP="0015474A">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hAnsi="Times New Roman" w:cs="Times New Roman"/>
                <w:color w:val="auto"/>
                <w:sz w:val="24"/>
                <w:szCs w:val="24"/>
              </w:rPr>
            </w:pPr>
            <w:r w:rsidRPr="00AA7D54">
              <w:rPr>
                <w:rFonts w:ascii="Times New Roman" w:hAnsi="Times New Roman" w:cs="Times New Roman"/>
                <w:color w:val="auto"/>
                <w:sz w:val="24"/>
                <w:szCs w:val="24"/>
              </w:rPr>
              <w:t>0.55%</w:t>
            </w:r>
          </w:p>
        </w:tc>
        <w:tc>
          <w:tcPr>
            <w:tcW w:w="2044" w:type="dxa"/>
            <w:shd w:val="clear" w:color="auto" w:fill="auto"/>
            <w:vAlign w:val="center"/>
          </w:tcPr>
          <w:p w14:paraId="1C01CD0A" w14:textId="67F808AE" w:rsidR="00011943" w:rsidRPr="00AA7D54" w:rsidRDefault="00011943" w:rsidP="0015474A">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hAnsi="Times New Roman" w:cs="Times New Roman"/>
                <w:color w:val="auto"/>
                <w:sz w:val="24"/>
                <w:szCs w:val="24"/>
              </w:rPr>
            </w:pPr>
            <w:r w:rsidRPr="00AA7D54">
              <w:rPr>
                <w:rFonts w:ascii="Times New Roman" w:hAnsi="Times New Roman" w:cs="Times New Roman"/>
                <w:color w:val="auto"/>
                <w:sz w:val="24"/>
                <w:szCs w:val="24"/>
              </w:rPr>
              <w:t>0.35%</w:t>
            </w:r>
          </w:p>
        </w:tc>
      </w:tr>
      <w:tr w:rsidR="00C16867" w:rsidRPr="00AA7D54" w14:paraId="7A82D81F" w14:textId="77777777" w:rsidTr="00AA7D54">
        <w:trPr>
          <w:jc w:val="center"/>
        </w:trPr>
        <w:tc>
          <w:tcPr>
            <w:tcW w:w="3505" w:type="dxa"/>
            <w:shd w:val="clear" w:color="auto" w:fill="auto"/>
            <w:vAlign w:val="center"/>
          </w:tcPr>
          <w:p w14:paraId="1F21958D" w14:textId="77777777" w:rsidR="00C16867" w:rsidRPr="00AA7D54" w:rsidRDefault="00C16867" w:rsidP="0015474A">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color w:val="auto"/>
                <w:sz w:val="24"/>
                <w:szCs w:val="24"/>
              </w:rPr>
            </w:pPr>
            <w:r w:rsidRPr="00AA7D54">
              <w:rPr>
                <w:rFonts w:ascii="Times New Roman" w:hAnsi="Times New Roman" w:cs="Times New Roman"/>
                <w:color w:val="auto"/>
                <w:sz w:val="24"/>
                <w:szCs w:val="24"/>
              </w:rPr>
              <w:t>Error</w:t>
            </w:r>
            <w:r w:rsidRPr="00AA7D54">
              <w:rPr>
                <w:rFonts w:ascii="Times New Roman" w:hAnsi="Times New Roman" w:cs="Times New Roman"/>
                <w:color w:val="auto"/>
                <w:sz w:val="24"/>
                <w:szCs w:val="24"/>
                <w:vertAlign w:val="subscript"/>
              </w:rPr>
              <w:t>2</w:t>
            </w:r>
            <w:r w:rsidRPr="00AA7D54">
              <w:rPr>
                <w:rFonts w:ascii="Times New Roman" w:hAnsi="Times New Roman" w:cs="Times New Roman"/>
                <w:color w:val="auto"/>
                <w:sz w:val="24"/>
                <w:szCs w:val="24"/>
              </w:rPr>
              <w:t>= |V</w:t>
            </w:r>
            <w:r w:rsidRPr="00AA7D54">
              <w:rPr>
                <w:rFonts w:ascii="Times New Roman" w:hAnsi="Times New Roman" w:cs="Times New Roman"/>
                <w:color w:val="auto"/>
                <w:sz w:val="24"/>
                <w:szCs w:val="24"/>
                <w:vertAlign w:val="subscript"/>
              </w:rPr>
              <w:t>U</w:t>
            </w:r>
            <w:r w:rsidRPr="00AA7D54">
              <w:rPr>
                <w:rFonts w:ascii="Times New Roman" w:hAnsi="Times New Roman" w:cs="Times New Roman"/>
                <w:color w:val="auto"/>
                <w:sz w:val="24"/>
                <w:szCs w:val="24"/>
              </w:rPr>
              <w:t>-V</w:t>
            </w:r>
            <w:r w:rsidRPr="00AA7D54">
              <w:rPr>
                <w:rFonts w:ascii="Times New Roman" w:hAnsi="Times New Roman" w:cs="Times New Roman"/>
                <w:color w:val="auto"/>
                <w:sz w:val="24"/>
                <w:szCs w:val="24"/>
                <w:vertAlign w:val="subscript"/>
              </w:rPr>
              <w:t>O</w:t>
            </w:r>
            <w:r w:rsidRPr="00AA7D54">
              <w:rPr>
                <w:rFonts w:ascii="Times New Roman" w:hAnsi="Times New Roman" w:cs="Times New Roman"/>
                <w:color w:val="auto"/>
                <w:sz w:val="24"/>
                <w:szCs w:val="24"/>
              </w:rPr>
              <w:t>|</w:t>
            </w:r>
            <w:r w:rsidRPr="00AA7D54">
              <w:rPr>
                <w:rFonts w:ascii="Times New Roman" w:hAnsi="Times New Roman" w:cs="Times New Roman"/>
                <w:color w:val="auto"/>
                <w:sz w:val="24"/>
                <w:szCs w:val="24"/>
                <w:vertAlign w:val="subscript"/>
              </w:rPr>
              <w:t xml:space="preserve"> </w:t>
            </w:r>
          </w:p>
        </w:tc>
        <w:tc>
          <w:tcPr>
            <w:tcW w:w="2250" w:type="dxa"/>
            <w:shd w:val="clear" w:color="auto" w:fill="auto"/>
            <w:vAlign w:val="center"/>
          </w:tcPr>
          <w:p w14:paraId="6673146B" w14:textId="77777777" w:rsidR="00C16867" w:rsidRPr="00AA7D54" w:rsidRDefault="00C16867" w:rsidP="0015474A">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hAnsi="Times New Roman" w:cs="Times New Roman"/>
                <w:sz w:val="24"/>
                <w:szCs w:val="24"/>
              </w:rPr>
            </w:pPr>
            <w:r w:rsidRPr="00AA7D54">
              <w:rPr>
                <w:rFonts w:ascii="Times New Roman" w:hAnsi="Times New Roman" w:cs="Times New Roman"/>
                <w:sz w:val="24"/>
                <w:szCs w:val="24"/>
              </w:rPr>
              <w:t xml:space="preserve">1.01 GPM </w:t>
            </w:r>
          </w:p>
          <w:p w14:paraId="67E330AC" w14:textId="77777777" w:rsidR="00C16867" w:rsidRPr="00AA7D54" w:rsidRDefault="00C16867" w:rsidP="0015474A">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hAnsi="Times New Roman" w:cs="Times New Roman"/>
                <w:color w:val="auto"/>
                <w:sz w:val="24"/>
                <w:szCs w:val="24"/>
              </w:rPr>
            </w:pPr>
            <w:r w:rsidRPr="00AA7D54">
              <w:rPr>
                <w:rFonts w:ascii="Times New Roman" w:hAnsi="Times New Roman" w:cs="Times New Roman"/>
                <w:sz w:val="24"/>
                <w:szCs w:val="24"/>
              </w:rPr>
              <w:t>(6.37209E-5 m</w:t>
            </w:r>
            <w:r w:rsidRPr="00AA7D54">
              <w:rPr>
                <w:rFonts w:ascii="Times New Roman" w:hAnsi="Times New Roman" w:cs="Times New Roman"/>
                <w:sz w:val="24"/>
                <w:szCs w:val="24"/>
                <w:vertAlign w:val="superscript"/>
              </w:rPr>
              <w:t>3</w:t>
            </w:r>
            <w:r w:rsidRPr="00AA7D54">
              <w:rPr>
                <w:rFonts w:ascii="Times New Roman" w:hAnsi="Times New Roman" w:cs="Times New Roman"/>
                <w:sz w:val="24"/>
                <w:szCs w:val="24"/>
              </w:rPr>
              <w:t>/s)</w:t>
            </w:r>
          </w:p>
        </w:tc>
        <w:tc>
          <w:tcPr>
            <w:tcW w:w="2044" w:type="dxa"/>
            <w:shd w:val="clear" w:color="auto" w:fill="auto"/>
            <w:vAlign w:val="center"/>
          </w:tcPr>
          <w:p w14:paraId="11CF3498" w14:textId="77777777" w:rsidR="00C16867" w:rsidRPr="00AA7D54" w:rsidRDefault="00C16867" w:rsidP="0015474A">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hAnsi="Times New Roman" w:cs="Times New Roman"/>
                <w:sz w:val="24"/>
                <w:szCs w:val="24"/>
              </w:rPr>
            </w:pPr>
            <w:r w:rsidRPr="00AA7D54">
              <w:rPr>
                <w:rFonts w:ascii="Times New Roman" w:hAnsi="Times New Roman" w:cs="Times New Roman"/>
                <w:sz w:val="24"/>
                <w:szCs w:val="24"/>
              </w:rPr>
              <w:t xml:space="preserve">0.83 GPM </w:t>
            </w:r>
          </w:p>
          <w:p w14:paraId="5521533B" w14:textId="77777777" w:rsidR="00C16867" w:rsidRPr="00AA7D54" w:rsidRDefault="00C16867" w:rsidP="0015474A">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hAnsi="Times New Roman" w:cs="Times New Roman"/>
                <w:color w:val="auto"/>
                <w:sz w:val="24"/>
                <w:szCs w:val="24"/>
              </w:rPr>
            </w:pPr>
            <w:r w:rsidRPr="00AA7D54">
              <w:rPr>
                <w:rFonts w:ascii="Times New Roman" w:hAnsi="Times New Roman" w:cs="Times New Roman"/>
                <w:sz w:val="24"/>
                <w:szCs w:val="24"/>
              </w:rPr>
              <w:t>(5.23647E-5 m</w:t>
            </w:r>
            <w:r w:rsidRPr="00AA7D54">
              <w:rPr>
                <w:rFonts w:ascii="Times New Roman" w:hAnsi="Times New Roman" w:cs="Times New Roman"/>
                <w:sz w:val="24"/>
                <w:szCs w:val="24"/>
                <w:vertAlign w:val="superscript"/>
              </w:rPr>
              <w:t>3</w:t>
            </w:r>
            <w:r w:rsidRPr="00AA7D54">
              <w:rPr>
                <w:rFonts w:ascii="Times New Roman" w:hAnsi="Times New Roman" w:cs="Times New Roman"/>
                <w:sz w:val="24"/>
                <w:szCs w:val="24"/>
              </w:rPr>
              <w:t>/s)</w:t>
            </w:r>
          </w:p>
        </w:tc>
      </w:tr>
      <w:tr w:rsidR="00C16867" w:rsidRPr="00AA7D54" w14:paraId="78A95B41" w14:textId="77777777" w:rsidTr="00AA7D54">
        <w:trPr>
          <w:jc w:val="center"/>
        </w:trPr>
        <w:tc>
          <w:tcPr>
            <w:tcW w:w="3505" w:type="dxa"/>
            <w:shd w:val="clear" w:color="auto" w:fill="auto"/>
            <w:vAlign w:val="center"/>
          </w:tcPr>
          <w:p w14:paraId="08AA075D" w14:textId="77777777" w:rsidR="00C16867" w:rsidRPr="00AA7D54" w:rsidRDefault="00C16867" w:rsidP="0015474A">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color w:val="auto"/>
                <w:sz w:val="24"/>
                <w:szCs w:val="24"/>
              </w:rPr>
            </w:pPr>
            <w:r w:rsidRPr="00AA7D54">
              <w:rPr>
                <w:rFonts w:ascii="Times New Roman" w:hAnsi="Times New Roman" w:cs="Times New Roman"/>
                <w:color w:val="auto"/>
                <w:sz w:val="24"/>
                <w:szCs w:val="24"/>
              </w:rPr>
              <w:t>Relative Error</w:t>
            </w:r>
            <w:r w:rsidRPr="00AA7D54">
              <w:rPr>
                <w:rFonts w:ascii="Times New Roman" w:hAnsi="Times New Roman" w:cs="Times New Roman"/>
                <w:color w:val="auto"/>
                <w:sz w:val="24"/>
                <w:szCs w:val="24"/>
                <w:vertAlign w:val="subscript"/>
              </w:rPr>
              <w:t>2</w:t>
            </w:r>
            <w:r w:rsidRPr="00AA7D54">
              <w:rPr>
                <w:rFonts w:ascii="Times New Roman" w:hAnsi="Times New Roman" w:cs="Times New Roman"/>
                <w:color w:val="auto"/>
                <w:sz w:val="24"/>
                <w:szCs w:val="24"/>
              </w:rPr>
              <w:t>=(|V</w:t>
            </w:r>
            <w:r w:rsidRPr="00AA7D54">
              <w:rPr>
                <w:rFonts w:ascii="Times New Roman" w:hAnsi="Times New Roman" w:cs="Times New Roman"/>
                <w:color w:val="auto"/>
                <w:sz w:val="24"/>
                <w:szCs w:val="24"/>
                <w:vertAlign w:val="subscript"/>
              </w:rPr>
              <w:t>U</w:t>
            </w:r>
            <w:r w:rsidRPr="00AA7D54">
              <w:rPr>
                <w:rFonts w:ascii="Times New Roman" w:hAnsi="Times New Roman" w:cs="Times New Roman"/>
                <w:color w:val="auto"/>
                <w:sz w:val="24"/>
                <w:szCs w:val="24"/>
              </w:rPr>
              <w:t>-V</w:t>
            </w:r>
            <w:r w:rsidRPr="00AA7D54">
              <w:rPr>
                <w:rFonts w:ascii="Times New Roman" w:hAnsi="Times New Roman" w:cs="Times New Roman"/>
                <w:color w:val="auto"/>
                <w:sz w:val="24"/>
                <w:szCs w:val="24"/>
                <w:vertAlign w:val="subscript"/>
              </w:rPr>
              <w:t>O</w:t>
            </w:r>
            <w:r w:rsidRPr="00AA7D54">
              <w:rPr>
                <w:rFonts w:ascii="Times New Roman" w:hAnsi="Times New Roman" w:cs="Times New Roman"/>
                <w:color w:val="auto"/>
                <w:sz w:val="24"/>
                <w:szCs w:val="24"/>
              </w:rPr>
              <w:t>|)/V</w:t>
            </w:r>
            <w:r w:rsidRPr="00AA7D54">
              <w:rPr>
                <w:rFonts w:ascii="Times New Roman" w:hAnsi="Times New Roman" w:cs="Times New Roman"/>
                <w:color w:val="auto"/>
                <w:sz w:val="24"/>
                <w:szCs w:val="24"/>
                <w:vertAlign w:val="subscript"/>
              </w:rPr>
              <w:t>U</w:t>
            </w:r>
          </w:p>
        </w:tc>
        <w:tc>
          <w:tcPr>
            <w:tcW w:w="2250" w:type="dxa"/>
            <w:shd w:val="clear" w:color="auto" w:fill="auto"/>
            <w:vAlign w:val="center"/>
          </w:tcPr>
          <w:p w14:paraId="7DE9360D" w14:textId="77777777" w:rsidR="00C16867" w:rsidRPr="00AA7D54" w:rsidRDefault="00C16867" w:rsidP="0015474A">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hAnsi="Times New Roman" w:cs="Times New Roman"/>
                <w:color w:val="auto"/>
                <w:sz w:val="24"/>
                <w:szCs w:val="24"/>
              </w:rPr>
            </w:pPr>
            <w:r w:rsidRPr="00AA7D54">
              <w:rPr>
                <w:rFonts w:ascii="Times New Roman" w:hAnsi="Times New Roman" w:cs="Times New Roman"/>
                <w:color w:val="auto"/>
                <w:sz w:val="24"/>
                <w:szCs w:val="24"/>
              </w:rPr>
              <w:t>9.91%</w:t>
            </w:r>
          </w:p>
        </w:tc>
        <w:tc>
          <w:tcPr>
            <w:tcW w:w="2044" w:type="dxa"/>
            <w:shd w:val="clear" w:color="auto" w:fill="auto"/>
            <w:vAlign w:val="center"/>
          </w:tcPr>
          <w:p w14:paraId="76CB848F" w14:textId="77777777" w:rsidR="00C16867" w:rsidRPr="00AA7D54" w:rsidRDefault="00C16867" w:rsidP="0015474A">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hAnsi="Times New Roman" w:cs="Times New Roman"/>
                <w:color w:val="auto"/>
                <w:sz w:val="24"/>
                <w:szCs w:val="24"/>
              </w:rPr>
            </w:pPr>
            <w:r w:rsidRPr="00AA7D54">
              <w:rPr>
                <w:rFonts w:ascii="Times New Roman" w:hAnsi="Times New Roman" w:cs="Times New Roman"/>
                <w:sz w:val="24"/>
                <w:szCs w:val="24"/>
              </w:rPr>
              <w:t>8.91%</w:t>
            </w:r>
          </w:p>
        </w:tc>
      </w:tr>
      <w:tr w:rsidR="005E3152" w:rsidRPr="00AA7D54" w14:paraId="6660CFAC" w14:textId="77777777" w:rsidTr="00AA7D54">
        <w:trPr>
          <w:jc w:val="center"/>
        </w:trPr>
        <w:tc>
          <w:tcPr>
            <w:tcW w:w="3505" w:type="dxa"/>
            <w:shd w:val="clear" w:color="auto" w:fill="auto"/>
            <w:vAlign w:val="center"/>
          </w:tcPr>
          <w:p w14:paraId="2B0BE7C8" w14:textId="77777777" w:rsidR="005E3152" w:rsidRPr="00AA7D54" w:rsidRDefault="005E3152" w:rsidP="005E3152">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color w:val="auto"/>
                <w:sz w:val="24"/>
                <w:szCs w:val="24"/>
              </w:rPr>
            </w:pPr>
            <w:r w:rsidRPr="00AA7D54">
              <w:rPr>
                <w:rFonts w:ascii="Times New Roman" w:hAnsi="Times New Roman" w:cs="Times New Roman"/>
                <w:color w:val="auto"/>
                <w:sz w:val="24"/>
                <w:szCs w:val="24"/>
              </w:rPr>
              <w:t>Normalized Error Over Design</w:t>
            </w:r>
            <w:r w:rsidRPr="00AA7D54">
              <w:rPr>
                <w:rFonts w:ascii="Times New Roman" w:hAnsi="Times New Roman" w:cs="Times New Roman"/>
                <w:color w:val="auto"/>
                <w:sz w:val="24"/>
                <w:szCs w:val="24"/>
                <w:vertAlign w:val="subscript"/>
              </w:rPr>
              <w:t>2</w:t>
            </w:r>
            <w:r w:rsidRPr="00AA7D54">
              <w:rPr>
                <w:rFonts w:ascii="Times New Roman" w:hAnsi="Times New Roman" w:cs="Times New Roman"/>
                <w:color w:val="auto"/>
                <w:sz w:val="24"/>
                <w:szCs w:val="24"/>
              </w:rPr>
              <w:t>=</w:t>
            </w:r>
          </w:p>
          <w:p w14:paraId="4D0E921C" w14:textId="02C7A586" w:rsidR="005E3152" w:rsidRPr="00AA7D54" w:rsidRDefault="005E3152" w:rsidP="005E3152">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color w:val="auto"/>
                <w:sz w:val="24"/>
                <w:szCs w:val="24"/>
              </w:rPr>
            </w:pPr>
            <w:r w:rsidRPr="00AA7D54">
              <w:rPr>
                <w:rFonts w:ascii="Times New Roman" w:hAnsi="Times New Roman" w:cs="Times New Roman"/>
                <w:color w:val="auto"/>
                <w:sz w:val="24"/>
                <w:szCs w:val="24"/>
              </w:rPr>
              <w:t>(|V</w:t>
            </w:r>
            <w:r w:rsidRPr="00AA7D54">
              <w:rPr>
                <w:rFonts w:ascii="Times New Roman" w:hAnsi="Times New Roman" w:cs="Times New Roman"/>
                <w:color w:val="auto"/>
                <w:sz w:val="24"/>
                <w:szCs w:val="24"/>
                <w:vertAlign w:val="subscript"/>
              </w:rPr>
              <w:t>U</w:t>
            </w:r>
            <w:r w:rsidRPr="00AA7D54">
              <w:rPr>
                <w:rFonts w:ascii="Times New Roman" w:hAnsi="Times New Roman" w:cs="Times New Roman"/>
                <w:color w:val="auto"/>
                <w:sz w:val="24"/>
                <w:szCs w:val="24"/>
              </w:rPr>
              <w:t>-V</w:t>
            </w:r>
            <w:r w:rsidRPr="00AA7D54">
              <w:rPr>
                <w:rFonts w:ascii="Times New Roman" w:hAnsi="Times New Roman" w:cs="Times New Roman"/>
                <w:color w:val="auto"/>
                <w:sz w:val="24"/>
                <w:szCs w:val="24"/>
                <w:vertAlign w:val="subscript"/>
              </w:rPr>
              <w:t>O</w:t>
            </w:r>
            <w:r w:rsidRPr="00AA7D54">
              <w:rPr>
                <w:rFonts w:ascii="Times New Roman" w:hAnsi="Times New Roman" w:cs="Times New Roman"/>
                <w:color w:val="auto"/>
                <w:sz w:val="24"/>
                <w:szCs w:val="24"/>
              </w:rPr>
              <w:t>|)/V</w:t>
            </w:r>
            <w:r w:rsidRPr="00AA7D54">
              <w:rPr>
                <w:rFonts w:ascii="Times New Roman" w:hAnsi="Times New Roman" w:cs="Times New Roman"/>
                <w:color w:val="auto"/>
                <w:sz w:val="24"/>
                <w:szCs w:val="24"/>
                <w:vertAlign w:val="subscript"/>
              </w:rPr>
              <w:t>d</w:t>
            </w:r>
          </w:p>
        </w:tc>
        <w:tc>
          <w:tcPr>
            <w:tcW w:w="2250" w:type="dxa"/>
            <w:shd w:val="clear" w:color="auto" w:fill="auto"/>
            <w:vAlign w:val="center"/>
          </w:tcPr>
          <w:p w14:paraId="43082419" w14:textId="004BBB95" w:rsidR="005E3152" w:rsidRPr="00AA7D54" w:rsidRDefault="005E3152" w:rsidP="0015474A">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hAnsi="Times New Roman" w:cs="Times New Roman"/>
                <w:color w:val="auto"/>
                <w:sz w:val="24"/>
                <w:szCs w:val="24"/>
              </w:rPr>
            </w:pPr>
            <w:r w:rsidRPr="00AA7D54">
              <w:rPr>
                <w:rFonts w:ascii="Times New Roman" w:hAnsi="Times New Roman" w:cs="Times New Roman"/>
                <w:color w:val="auto"/>
                <w:sz w:val="24"/>
                <w:szCs w:val="24"/>
              </w:rPr>
              <w:t>1%</w:t>
            </w:r>
          </w:p>
        </w:tc>
        <w:tc>
          <w:tcPr>
            <w:tcW w:w="2044" w:type="dxa"/>
            <w:shd w:val="clear" w:color="auto" w:fill="auto"/>
            <w:vAlign w:val="center"/>
          </w:tcPr>
          <w:p w14:paraId="2A5DAA73" w14:textId="6CA581B1" w:rsidR="005E3152" w:rsidRPr="00AA7D54" w:rsidRDefault="005E3152" w:rsidP="0015474A">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hAnsi="Times New Roman" w:cs="Times New Roman"/>
                <w:sz w:val="24"/>
                <w:szCs w:val="24"/>
              </w:rPr>
            </w:pPr>
            <w:r w:rsidRPr="00AA7D54">
              <w:rPr>
                <w:rFonts w:ascii="Times New Roman" w:hAnsi="Times New Roman" w:cs="Times New Roman"/>
                <w:sz w:val="24"/>
                <w:szCs w:val="24"/>
              </w:rPr>
              <w:t>0.82%</w:t>
            </w:r>
          </w:p>
        </w:tc>
      </w:tr>
      <w:tr w:rsidR="00C16867" w:rsidRPr="00AA7D54" w14:paraId="16820DC6" w14:textId="77777777" w:rsidTr="00AA7D54">
        <w:trPr>
          <w:jc w:val="center"/>
        </w:trPr>
        <w:tc>
          <w:tcPr>
            <w:tcW w:w="3505" w:type="dxa"/>
            <w:shd w:val="clear" w:color="auto" w:fill="auto"/>
            <w:vAlign w:val="center"/>
          </w:tcPr>
          <w:p w14:paraId="141ECFD1" w14:textId="77777777" w:rsidR="00C16867" w:rsidRPr="00AA7D54" w:rsidRDefault="00C16867" w:rsidP="0015474A">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color w:val="auto"/>
                <w:sz w:val="24"/>
                <w:szCs w:val="24"/>
              </w:rPr>
            </w:pPr>
            <w:r w:rsidRPr="00AA7D54">
              <w:rPr>
                <w:rFonts w:ascii="Times New Roman" w:hAnsi="Times New Roman" w:cs="Times New Roman"/>
                <w:color w:val="auto"/>
                <w:sz w:val="24"/>
                <w:szCs w:val="24"/>
              </w:rPr>
              <w:t>Error</w:t>
            </w:r>
            <w:r w:rsidRPr="00AA7D54">
              <w:rPr>
                <w:rFonts w:ascii="Times New Roman" w:hAnsi="Times New Roman" w:cs="Times New Roman"/>
                <w:color w:val="auto"/>
                <w:sz w:val="24"/>
                <w:szCs w:val="24"/>
                <w:vertAlign w:val="subscript"/>
              </w:rPr>
              <w:t>3</w:t>
            </w:r>
            <w:r w:rsidRPr="00AA7D54">
              <w:rPr>
                <w:rFonts w:ascii="Times New Roman" w:hAnsi="Times New Roman" w:cs="Times New Roman"/>
                <w:color w:val="auto"/>
                <w:sz w:val="24"/>
                <w:szCs w:val="24"/>
              </w:rPr>
              <w:t>=|V</w:t>
            </w:r>
            <w:r w:rsidRPr="00AA7D54">
              <w:rPr>
                <w:rFonts w:ascii="Times New Roman" w:hAnsi="Times New Roman" w:cs="Times New Roman"/>
                <w:color w:val="auto"/>
                <w:sz w:val="24"/>
                <w:szCs w:val="24"/>
                <w:vertAlign w:val="subscript"/>
              </w:rPr>
              <w:t>U</w:t>
            </w:r>
            <w:r w:rsidRPr="00AA7D54">
              <w:rPr>
                <w:rFonts w:ascii="Times New Roman" w:hAnsi="Times New Roman" w:cs="Times New Roman"/>
                <w:color w:val="auto"/>
                <w:sz w:val="24"/>
                <w:szCs w:val="24"/>
              </w:rPr>
              <w:t>-V</w:t>
            </w:r>
            <w:r w:rsidRPr="00AA7D54">
              <w:rPr>
                <w:rFonts w:ascii="Times New Roman" w:hAnsi="Times New Roman" w:cs="Times New Roman"/>
                <w:color w:val="auto"/>
                <w:sz w:val="24"/>
                <w:szCs w:val="24"/>
                <w:vertAlign w:val="subscript"/>
              </w:rPr>
              <w:t>P</w:t>
            </w:r>
            <w:r w:rsidRPr="00AA7D54">
              <w:rPr>
                <w:rFonts w:ascii="Times New Roman" w:hAnsi="Times New Roman" w:cs="Times New Roman"/>
                <w:color w:val="auto"/>
                <w:sz w:val="24"/>
                <w:szCs w:val="24"/>
              </w:rPr>
              <w:t>|</w:t>
            </w:r>
          </w:p>
        </w:tc>
        <w:tc>
          <w:tcPr>
            <w:tcW w:w="2250" w:type="dxa"/>
            <w:shd w:val="clear" w:color="auto" w:fill="auto"/>
            <w:vAlign w:val="center"/>
          </w:tcPr>
          <w:p w14:paraId="7D173A7F" w14:textId="77777777" w:rsidR="00C16867" w:rsidRPr="00AA7D54" w:rsidRDefault="00C16867" w:rsidP="0015474A">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hAnsi="Times New Roman" w:cs="Times New Roman"/>
                <w:sz w:val="24"/>
                <w:szCs w:val="24"/>
              </w:rPr>
            </w:pPr>
            <w:r w:rsidRPr="00AA7D54">
              <w:rPr>
                <w:rFonts w:ascii="Times New Roman" w:hAnsi="Times New Roman" w:cs="Times New Roman"/>
                <w:sz w:val="24"/>
                <w:szCs w:val="24"/>
              </w:rPr>
              <w:t xml:space="preserve">1.13 GPM </w:t>
            </w:r>
          </w:p>
          <w:p w14:paraId="7F2C1577" w14:textId="77777777" w:rsidR="00C16867" w:rsidRPr="00AA7D54" w:rsidRDefault="00C16867" w:rsidP="0015474A">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hAnsi="Times New Roman" w:cs="Times New Roman"/>
                <w:color w:val="auto"/>
                <w:sz w:val="24"/>
                <w:szCs w:val="24"/>
              </w:rPr>
            </w:pPr>
            <w:r w:rsidRPr="00AA7D54">
              <w:rPr>
                <w:rFonts w:ascii="Times New Roman" w:hAnsi="Times New Roman" w:cs="Times New Roman"/>
                <w:sz w:val="24"/>
                <w:szCs w:val="24"/>
              </w:rPr>
              <w:t>(7.12917E-5 m</w:t>
            </w:r>
            <w:r w:rsidRPr="00AA7D54">
              <w:rPr>
                <w:rFonts w:ascii="Times New Roman" w:hAnsi="Times New Roman" w:cs="Times New Roman"/>
                <w:sz w:val="24"/>
                <w:szCs w:val="24"/>
                <w:vertAlign w:val="superscript"/>
              </w:rPr>
              <w:t>3</w:t>
            </w:r>
            <w:r w:rsidRPr="00AA7D54">
              <w:rPr>
                <w:rFonts w:ascii="Times New Roman" w:hAnsi="Times New Roman" w:cs="Times New Roman"/>
                <w:sz w:val="24"/>
                <w:szCs w:val="24"/>
              </w:rPr>
              <w:t>/s)</w:t>
            </w:r>
          </w:p>
        </w:tc>
        <w:tc>
          <w:tcPr>
            <w:tcW w:w="2044" w:type="dxa"/>
            <w:shd w:val="clear" w:color="auto" w:fill="auto"/>
            <w:vAlign w:val="center"/>
          </w:tcPr>
          <w:p w14:paraId="594075D5" w14:textId="77777777" w:rsidR="00C16867" w:rsidRPr="00AA7D54" w:rsidRDefault="00C16867" w:rsidP="0015474A">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hAnsi="Times New Roman" w:cs="Times New Roman"/>
                <w:sz w:val="24"/>
                <w:szCs w:val="24"/>
              </w:rPr>
            </w:pPr>
            <w:r w:rsidRPr="00AA7D54">
              <w:rPr>
                <w:rFonts w:ascii="Times New Roman" w:hAnsi="Times New Roman" w:cs="Times New Roman"/>
                <w:sz w:val="24"/>
                <w:szCs w:val="24"/>
              </w:rPr>
              <w:t xml:space="preserve">0.73 GPM </w:t>
            </w:r>
          </w:p>
          <w:p w14:paraId="18F5531C" w14:textId="77777777" w:rsidR="00C16867" w:rsidRPr="00AA7D54" w:rsidRDefault="00C16867" w:rsidP="0015474A">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hAnsi="Times New Roman" w:cs="Times New Roman"/>
                <w:color w:val="auto"/>
                <w:sz w:val="24"/>
                <w:szCs w:val="24"/>
              </w:rPr>
            </w:pPr>
            <w:r w:rsidRPr="00AA7D54">
              <w:rPr>
                <w:rFonts w:ascii="Times New Roman" w:hAnsi="Times New Roman" w:cs="Times New Roman"/>
                <w:sz w:val="24"/>
                <w:szCs w:val="24"/>
              </w:rPr>
              <w:t>(4.60557E-5</w:t>
            </w:r>
            <w:r w:rsidRPr="00AA7D54">
              <w:rPr>
                <w:rFonts w:ascii="Times New Roman" w:hAnsi="Times New Roman" w:cs="Times New Roman"/>
                <w:sz w:val="24"/>
                <w:szCs w:val="24"/>
                <w:vertAlign w:val="superscript"/>
              </w:rPr>
              <w:t xml:space="preserve"> </w:t>
            </w:r>
            <w:r w:rsidRPr="00AA7D54">
              <w:rPr>
                <w:rFonts w:ascii="Times New Roman" w:hAnsi="Times New Roman" w:cs="Times New Roman"/>
                <w:sz w:val="24"/>
                <w:szCs w:val="24"/>
              </w:rPr>
              <w:t>m</w:t>
            </w:r>
            <w:r w:rsidRPr="00AA7D54">
              <w:rPr>
                <w:rFonts w:ascii="Times New Roman" w:hAnsi="Times New Roman" w:cs="Times New Roman"/>
                <w:sz w:val="24"/>
                <w:szCs w:val="24"/>
                <w:vertAlign w:val="superscript"/>
              </w:rPr>
              <w:t>3</w:t>
            </w:r>
            <w:r w:rsidRPr="00AA7D54">
              <w:rPr>
                <w:rFonts w:ascii="Times New Roman" w:hAnsi="Times New Roman" w:cs="Times New Roman"/>
                <w:sz w:val="24"/>
                <w:szCs w:val="24"/>
              </w:rPr>
              <w:t>/s)</w:t>
            </w:r>
          </w:p>
        </w:tc>
      </w:tr>
      <w:tr w:rsidR="00C16867" w:rsidRPr="00AA7D54" w14:paraId="2EC40AC2" w14:textId="77777777" w:rsidTr="00AA7D54">
        <w:trPr>
          <w:jc w:val="center"/>
        </w:trPr>
        <w:tc>
          <w:tcPr>
            <w:tcW w:w="3505" w:type="dxa"/>
            <w:shd w:val="clear" w:color="auto" w:fill="auto"/>
            <w:vAlign w:val="center"/>
          </w:tcPr>
          <w:p w14:paraId="16572C0A" w14:textId="77777777" w:rsidR="00C16867" w:rsidRPr="00AA7D54" w:rsidRDefault="00C16867" w:rsidP="0015474A">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color w:val="auto"/>
                <w:sz w:val="24"/>
                <w:szCs w:val="24"/>
              </w:rPr>
            </w:pPr>
            <w:r w:rsidRPr="00AA7D54">
              <w:rPr>
                <w:rFonts w:ascii="Times New Roman" w:hAnsi="Times New Roman" w:cs="Times New Roman"/>
                <w:color w:val="auto"/>
                <w:sz w:val="24"/>
                <w:szCs w:val="24"/>
              </w:rPr>
              <w:t>Relative Error</w:t>
            </w:r>
            <w:r w:rsidRPr="00AA7D54">
              <w:rPr>
                <w:rFonts w:ascii="Times New Roman" w:hAnsi="Times New Roman" w:cs="Times New Roman"/>
                <w:color w:val="auto"/>
                <w:sz w:val="24"/>
                <w:szCs w:val="24"/>
                <w:vertAlign w:val="subscript"/>
              </w:rPr>
              <w:t>3</w:t>
            </w:r>
            <w:r w:rsidRPr="00AA7D54">
              <w:rPr>
                <w:rFonts w:ascii="Times New Roman" w:hAnsi="Times New Roman" w:cs="Times New Roman"/>
                <w:color w:val="auto"/>
                <w:sz w:val="24"/>
                <w:szCs w:val="24"/>
              </w:rPr>
              <w:t>=(|V</w:t>
            </w:r>
            <w:r w:rsidRPr="00AA7D54">
              <w:rPr>
                <w:rFonts w:ascii="Times New Roman" w:hAnsi="Times New Roman" w:cs="Times New Roman"/>
                <w:color w:val="auto"/>
                <w:sz w:val="24"/>
                <w:szCs w:val="24"/>
                <w:vertAlign w:val="subscript"/>
              </w:rPr>
              <w:t>U</w:t>
            </w:r>
            <w:r w:rsidRPr="00AA7D54">
              <w:rPr>
                <w:rFonts w:ascii="Times New Roman" w:hAnsi="Times New Roman" w:cs="Times New Roman"/>
                <w:color w:val="auto"/>
                <w:sz w:val="24"/>
                <w:szCs w:val="24"/>
              </w:rPr>
              <w:t>-V</w:t>
            </w:r>
            <w:r w:rsidRPr="00AA7D54">
              <w:rPr>
                <w:rFonts w:ascii="Times New Roman" w:hAnsi="Times New Roman" w:cs="Times New Roman"/>
                <w:color w:val="auto"/>
                <w:sz w:val="24"/>
                <w:szCs w:val="24"/>
                <w:vertAlign w:val="subscript"/>
              </w:rPr>
              <w:t>P</w:t>
            </w:r>
            <w:r w:rsidRPr="00AA7D54">
              <w:rPr>
                <w:rFonts w:ascii="Times New Roman" w:hAnsi="Times New Roman" w:cs="Times New Roman"/>
                <w:color w:val="auto"/>
                <w:sz w:val="24"/>
                <w:szCs w:val="24"/>
              </w:rPr>
              <w:t>|)/V</w:t>
            </w:r>
            <w:r w:rsidRPr="00AA7D54">
              <w:rPr>
                <w:rFonts w:ascii="Times New Roman" w:hAnsi="Times New Roman" w:cs="Times New Roman"/>
                <w:color w:val="auto"/>
                <w:sz w:val="24"/>
                <w:szCs w:val="24"/>
                <w:vertAlign w:val="subscript"/>
              </w:rPr>
              <w:t>U</w:t>
            </w:r>
          </w:p>
        </w:tc>
        <w:tc>
          <w:tcPr>
            <w:tcW w:w="2250" w:type="dxa"/>
            <w:shd w:val="clear" w:color="auto" w:fill="auto"/>
            <w:vAlign w:val="center"/>
          </w:tcPr>
          <w:p w14:paraId="29413D92" w14:textId="77777777" w:rsidR="00C16867" w:rsidRPr="00AA7D54" w:rsidRDefault="00C16867" w:rsidP="0015474A">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hAnsi="Times New Roman" w:cs="Times New Roman"/>
                <w:sz w:val="24"/>
                <w:szCs w:val="24"/>
              </w:rPr>
            </w:pPr>
            <w:r w:rsidRPr="00AA7D54">
              <w:rPr>
                <w:rFonts w:ascii="Times New Roman" w:hAnsi="Times New Roman" w:cs="Times New Roman"/>
                <w:sz w:val="24"/>
                <w:szCs w:val="24"/>
              </w:rPr>
              <w:t>10.81%</w:t>
            </w:r>
          </w:p>
        </w:tc>
        <w:tc>
          <w:tcPr>
            <w:tcW w:w="2044" w:type="dxa"/>
            <w:shd w:val="clear" w:color="auto" w:fill="auto"/>
            <w:vAlign w:val="center"/>
          </w:tcPr>
          <w:p w14:paraId="46E3DDE2" w14:textId="77777777" w:rsidR="00C16867" w:rsidRPr="00AA7D54" w:rsidRDefault="00C16867" w:rsidP="0015474A">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hAnsi="Times New Roman" w:cs="Times New Roman"/>
                <w:sz w:val="24"/>
                <w:szCs w:val="24"/>
              </w:rPr>
            </w:pPr>
            <w:r w:rsidRPr="00AA7D54">
              <w:rPr>
                <w:rFonts w:ascii="Times New Roman" w:hAnsi="Times New Roman" w:cs="Times New Roman"/>
                <w:sz w:val="24"/>
                <w:szCs w:val="24"/>
              </w:rPr>
              <w:t>7.53%</w:t>
            </w:r>
          </w:p>
        </w:tc>
      </w:tr>
      <w:tr w:rsidR="005E3152" w:rsidRPr="00AA7D54" w14:paraId="51720154" w14:textId="77777777" w:rsidTr="00AA7D54">
        <w:trPr>
          <w:jc w:val="center"/>
        </w:trPr>
        <w:tc>
          <w:tcPr>
            <w:tcW w:w="3505" w:type="dxa"/>
            <w:shd w:val="clear" w:color="auto" w:fill="auto"/>
            <w:vAlign w:val="center"/>
          </w:tcPr>
          <w:p w14:paraId="1DA9C4E4" w14:textId="77777777" w:rsidR="005E3152" w:rsidRPr="00AA7D54" w:rsidRDefault="005E3152" w:rsidP="005E3152">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color w:val="auto"/>
                <w:sz w:val="24"/>
                <w:szCs w:val="24"/>
              </w:rPr>
            </w:pPr>
            <w:r w:rsidRPr="00AA7D54">
              <w:rPr>
                <w:rFonts w:ascii="Times New Roman" w:hAnsi="Times New Roman" w:cs="Times New Roman"/>
                <w:color w:val="auto"/>
                <w:sz w:val="24"/>
                <w:szCs w:val="24"/>
              </w:rPr>
              <w:t>Normalized Error Over Design</w:t>
            </w:r>
            <w:r w:rsidRPr="00AA7D54">
              <w:rPr>
                <w:rFonts w:ascii="Times New Roman" w:hAnsi="Times New Roman" w:cs="Times New Roman"/>
                <w:color w:val="auto"/>
                <w:sz w:val="24"/>
                <w:szCs w:val="24"/>
                <w:vertAlign w:val="subscript"/>
              </w:rPr>
              <w:t>3</w:t>
            </w:r>
            <w:r w:rsidRPr="00AA7D54">
              <w:rPr>
                <w:rFonts w:ascii="Times New Roman" w:hAnsi="Times New Roman" w:cs="Times New Roman"/>
                <w:color w:val="auto"/>
                <w:sz w:val="24"/>
                <w:szCs w:val="24"/>
              </w:rPr>
              <w:t>=</w:t>
            </w:r>
          </w:p>
          <w:p w14:paraId="4E726046" w14:textId="14F31C59" w:rsidR="005E3152" w:rsidRPr="00AA7D54" w:rsidRDefault="005E3152" w:rsidP="005E3152">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color w:val="auto"/>
                <w:sz w:val="24"/>
                <w:szCs w:val="24"/>
              </w:rPr>
            </w:pPr>
            <w:r w:rsidRPr="00AA7D54">
              <w:rPr>
                <w:rFonts w:ascii="Times New Roman" w:hAnsi="Times New Roman" w:cs="Times New Roman"/>
                <w:color w:val="auto"/>
                <w:sz w:val="24"/>
                <w:szCs w:val="24"/>
              </w:rPr>
              <w:t>(|V</w:t>
            </w:r>
            <w:r w:rsidRPr="00AA7D54">
              <w:rPr>
                <w:rFonts w:ascii="Times New Roman" w:hAnsi="Times New Roman" w:cs="Times New Roman"/>
                <w:color w:val="auto"/>
                <w:sz w:val="24"/>
                <w:szCs w:val="24"/>
                <w:vertAlign w:val="subscript"/>
              </w:rPr>
              <w:t>U</w:t>
            </w:r>
            <w:r w:rsidRPr="00AA7D54">
              <w:rPr>
                <w:rFonts w:ascii="Times New Roman" w:hAnsi="Times New Roman" w:cs="Times New Roman"/>
                <w:color w:val="auto"/>
                <w:sz w:val="24"/>
                <w:szCs w:val="24"/>
              </w:rPr>
              <w:t>-V</w:t>
            </w:r>
            <w:r w:rsidRPr="00AA7D54">
              <w:rPr>
                <w:rFonts w:ascii="Times New Roman" w:hAnsi="Times New Roman" w:cs="Times New Roman"/>
                <w:color w:val="auto"/>
                <w:sz w:val="24"/>
                <w:szCs w:val="24"/>
                <w:vertAlign w:val="subscript"/>
              </w:rPr>
              <w:t>P</w:t>
            </w:r>
            <w:r w:rsidRPr="00AA7D54">
              <w:rPr>
                <w:rFonts w:ascii="Times New Roman" w:hAnsi="Times New Roman" w:cs="Times New Roman"/>
                <w:color w:val="auto"/>
                <w:sz w:val="24"/>
                <w:szCs w:val="24"/>
              </w:rPr>
              <w:t>|)/V</w:t>
            </w:r>
            <w:r w:rsidRPr="00AA7D54">
              <w:rPr>
                <w:rFonts w:ascii="Times New Roman" w:hAnsi="Times New Roman" w:cs="Times New Roman"/>
                <w:color w:val="auto"/>
                <w:sz w:val="24"/>
                <w:szCs w:val="24"/>
                <w:vertAlign w:val="subscript"/>
              </w:rPr>
              <w:t>d</w:t>
            </w:r>
          </w:p>
        </w:tc>
        <w:tc>
          <w:tcPr>
            <w:tcW w:w="2250" w:type="dxa"/>
            <w:shd w:val="clear" w:color="auto" w:fill="auto"/>
            <w:vAlign w:val="center"/>
          </w:tcPr>
          <w:p w14:paraId="14E4303A" w14:textId="42196063" w:rsidR="005E3152" w:rsidRPr="00AA7D54" w:rsidRDefault="005E3152" w:rsidP="0015474A">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hAnsi="Times New Roman" w:cs="Times New Roman"/>
                <w:sz w:val="24"/>
                <w:szCs w:val="24"/>
              </w:rPr>
            </w:pPr>
            <w:r w:rsidRPr="00AA7D54">
              <w:rPr>
                <w:rFonts w:ascii="Times New Roman" w:hAnsi="Times New Roman" w:cs="Times New Roman"/>
                <w:sz w:val="24"/>
                <w:szCs w:val="24"/>
              </w:rPr>
              <w:t>1.12%</w:t>
            </w:r>
          </w:p>
        </w:tc>
        <w:tc>
          <w:tcPr>
            <w:tcW w:w="2044" w:type="dxa"/>
            <w:shd w:val="clear" w:color="auto" w:fill="auto"/>
            <w:vAlign w:val="center"/>
          </w:tcPr>
          <w:p w14:paraId="111AEFE6" w14:textId="0A96C53E" w:rsidR="005E3152" w:rsidRPr="00AA7D54" w:rsidRDefault="005E3152" w:rsidP="0015474A">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hAnsi="Times New Roman" w:cs="Times New Roman"/>
                <w:sz w:val="24"/>
                <w:szCs w:val="24"/>
              </w:rPr>
            </w:pPr>
            <w:r w:rsidRPr="00AA7D54">
              <w:rPr>
                <w:rFonts w:ascii="Times New Roman" w:hAnsi="Times New Roman" w:cs="Times New Roman"/>
                <w:sz w:val="24"/>
                <w:szCs w:val="24"/>
              </w:rPr>
              <w:t>0.72%</w:t>
            </w:r>
          </w:p>
        </w:tc>
      </w:tr>
    </w:tbl>
    <w:p w14:paraId="31DD7E48" w14:textId="77777777" w:rsidR="00C16867" w:rsidRPr="008B5178" w:rsidRDefault="00C16867" w:rsidP="00C16867">
      <w:pPr>
        <w:pStyle w:val="Caption"/>
        <w:rPr>
          <w:i w:val="0"/>
          <w:iCs w:val="0"/>
          <w:color w:val="auto"/>
          <w:sz w:val="24"/>
          <w:szCs w:val="24"/>
        </w:rPr>
      </w:pPr>
    </w:p>
    <w:p w14:paraId="194266C7" w14:textId="77777777" w:rsidR="00C16867" w:rsidRDefault="00C16867" w:rsidP="00C16867">
      <w:pPr>
        <w:pStyle w:val="Body"/>
        <w:spacing w:line="480" w:lineRule="auto"/>
        <w:jc w:val="both"/>
        <w:rPr>
          <w:rFonts w:ascii="Times New Roman" w:hAnsi="Times New Roman" w:cs="Times New Roman"/>
          <w:b/>
          <w:sz w:val="24"/>
          <w:szCs w:val="24"/>
        </w:rPr>
      </w:pPr>
      <w:r w:rsidRPr="00270E6E">
        <w:rPr>
          <w:rFonts w:ascii="Times New Roman" w:hAnsi="Times New Roman" w:cs="Times New Roman"/>
          <w:b/>
          <w:sz w:val="24"/>
          <w:szCs w:val="24"/>
        </w:rPr>
        <w:t>3.3. Summary of Findings</w:t>
      </w:r>
    </w:p>
    <w:p w14:paraId="236D92DF" w14:textId="77777777" w:rsidR="00C16867" w:rsidRDefault="00C16867" w:rsidP="00C16867">
      <w:pPr>
        <w:pStyle w:val="Body"/>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The findings that are reported in Sections 3.1 and 3.2 suggest that virtual flow measurement could be quite precise; in particular, when the dynamic behavior of valve is taken into account. This is, in fact, evident in small AHUs (Section 3.1) and large AHUs (Section 3.2). </w:t>
      </w:r>
    </w:p>
    <w:p w14:paraId="3DA83FCA" w14:textId="77777777" w:rsidR="00C16867" w:rsidRPr="0031001D" w:rsidRDefault="00C16867" w:rsidP="00C16867">
      <w:pPr>
        <w:pStyle w:val="Body"/>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Compared to flow rates that are computed based on valve command or valve position, the corrected virtually measured flow rates are much closer to the observed flow rates using ultrasonic. This is well-reflected in the comparison that are made in absolute errors and relative errors. More precisely, in both small and large AHUs, the average of the absolute value of the difference between the corrected flow and the ultrasonic flow is less than the average of the absolute value of the difference between the flow that is computed based on valve command or position and the measured flow rate. This is also the case in relative errors. These could all be taken as evidence for the usefulness of virtual flow measurement when the dynamic behavior of the valve is fully taken into account.</w:t>
      </w:r>
    </w:p>
    <w:p w14:paraId="7AA40CDC" w14:textId="77777777" w:rsidR="006E60E5" w:rsidRDefault="006E60E5" w:rsidP="00C16867">
      <w:pPr>
        <w:spacing w:line="480" w:lineRule="auto"/>
        <w:rPr>
          <w:rFonts w:ascii="Times New Roman" w:hAnsi="Times New Roman" w:cs="Times New Roman"/>
          <w:b/>
          <w:sz w:val="28"/>
          <w:szCs w:val="28"/>
        </w:rPr>
      </w:pPr>
    </w:p>
    <w:p w14:paraId="028E4405" w14:textId="77777777" w:rsidR="006E60E5" w:rsidRDefault="006E60E5" w:rsidP="00C16867">
      <w:pPr>
        <w:spacing w:line="480" w:lineRule="auto"/>
        <w:rPr>
          <w:rFonts w:ascii="Times New Roman" w:hAnsi="Times New Roman" w:cs="Times New Roman"/>
          <w:b/>
          <w:sz w:val="28"/>
          <w:szCs w:val="28"/>
        </w:rPr>
      </w:pPr>
    </w:p>
    <w:p w14:paraId="26D41D1B" w14:textId="77777777" w:rsidR="006E60E5" w:rsidRDefault="006E60E5" w:rsidP="00C16867">
      <w:pPr>
        <w:spacing w:line="480" w:lineRule="auto"/>
        <w:rPr>
          <w:rFonts w:ascii="Times New Roman" w:hAnsi="Times New Roman" w:cs="Times New Roman"/>
          <w:b/>
          <w:sz w:val="28"/>
          <w:szCs w:val="28"/>
        </w:rPr>
      </w:pPr>
    </w:p>
    <w:p w14:paraId="326D4B82" w14:textId="77777777" w:rsidR="006E60E5" w:rsidRDefault="006E60E5" w:rsidP="00C16867">
      <w:pPr>
        <w:spacing w:line="480" w:lineRule="auto"/>
        <w:rPr>
          <w:rFonts w:ascii="Times New Roman" w:hAnsi="Times New Roman" w:cs="Times New Roman"/>
          <w:b/>
          <w:sz w:val="28"/>
          <w:szCs w:val="28"/>
        </w:rPr>
      </w:pPr>
    </w:p>
    <w:p w14:paraId="25F69BA3" w14:textId="77777777" w:rsidR="006E60E5" w:rsidRDefault="006E60E5" w:rsidP="00C16867">
      <w:pPr>
        <w:spacing w:line="480" w:lineRule="auto"/>
        <w:rPr>
          <w:rFonts w:ascii="Times New Roman" w:hAnsi="Times New Roman" w:cs="Times New Roman"/>
          <w:b/>
          <w:sz w:val="28"/>
          <w:szCs w:val="28"/>
        </w:rPr>
      </w:pPr>
    </w:p>
    <w:p w14:paraId="00BD74CA" w14:textId="77777777" w:rsidR="006E60E5" w:rsidRDefault="006E60E5" w:rsidP="00C16867">
      <w:pPr>
        <w:spacing w:line="480" w:lineRule="auto"/>
        <w:rPr>
          <w:rFonts w:ascii="Times New Roman" w:hAnsi="Times New Roman" w:cs="Times New Roman"/>
          <w:b/>
          <w:sz w:val="28"/>
          <w:szCs w:val="28"/>
        </w:rPr>
      </w:pPr>
    </w:p>
    <w:p w14:paraId="7F36222D" w14:textId="77777777" w:rsidR="006E60E5" w:rsidRDefault="006E60E5" w:rsidP="00C16867">
      <w:pPr>
        <w:spacing w:line="480" w:lineRule="auto"/>
        <w:rPr>
          <w:rFonts w:ascii="Times New Roman" w:hAnsi="Times New Roman" w:cs="Times New Roman"/>
          <w:b/>
          <w:sz w:val="28"/>
          <w:szCs w:val="28"/>
        </w:rPr>
      </w:pPr>
    </w:p>
    <w:p w14:paraId="5ACA0C69" w14:textId="77777777" w:rsidR="006E60E5" w:rsidRDefault="006E60E5" w:rsidP="00C16867">
      <w:pPr>
        <w:spacing w:line="480" w:lineRule="auto"/>
        <w:rPr>
          <w:rFonts w:ascii="Times New Roman" w:hAnsi="Times New Roman" w:cs="Times New Roman"/>
          <w:b/>
          <w:sz w:val="28"/>
          <w:szCs w:val="28"/>
        </w:rPr>
      </w:pPr>
    </w:p>
    <w:p w14:paraId="144B0B76" w14:textId="77777777" w:rsidR="006E60E5" w:rsidRDefault="006E60E5" w:rsidP="00C16867">
      <w:pPr>
        <w:spacing w:line="480" w:lineRule="auto"/>
        <w:rPr>
          <w:rFonts w:ascii="Times New Roman" w:hAnsi="Times New Roman" w:cs="Times New Roman"/>
          <w:b/>
          <w:sz w:val="28"/>
          <w:szCs w:val="28"/>
        </w:rPr>
      </w:pPr>
    </w:p>
    <w:p w14:paraId="1E037640" w14:textId="77777777" w:rsidR="006E60E5" w:rsidRDefault="006E60E5" w:rsidP="00C16867">
      <w:pPr>
        <w:spacing w:line="480" w:lineRule="auto"/>
        <w:rPr>
          <w:rFonts w:ascii="Times New Roman" w:hAnsi="Times New Roman" w:cs="Times New Roman"/>
          <w:b/>
          <w:sz w:val="28"/>
          <w:szCs w:val="28"/>
        </w:rPr>
      </w:pPr>
    </w:p>
    <w:p w14:paraId="05DC3A90" w14:textId="77777777" w:rsidR="006E60E5" w:rsidRDefault="006E60E5" w:rsidP="00C16867">
      <w:pPr>
        <w:spacing w:line="480" w:lineRule="auto"/>
        <w:rPr>
          <w:rFonts w:ascii="Times New Roman" w:hAnsi="Times New Roman" w:cs="Times New Roman"/>
          <w:b/>
          <w:sz w:val="28"/>
          <w:szCs w:val="28"/>
        </w:rPr>
      </w:pPr>
    </w:p>
    <w:p w14:paraId="6CBF5A76" w14:textId="77777777" w:rsidR="006E60E5" w:rsidRDefault="006E60E5" w:rsidP="00C16867">
      <w:pPr>
        <w:spacing w:line="480" w:lineRule="auto"/>
        <w:rPr>
          <w:rFonts w:ascii="Times New Roman" w:hAnsi="Times New Roman" w:cs="Times New Roman"/>
          <w:b/>
          <w:sz w:val="28"/>
          <w:szCs w:val="28"/>
        </w:rPr>
      </w:pPr>
    </w:p>
    <w:p w14:paraId="4D8BE791" w14:textId="71F59DBF" w:rsidR="006611CE" w:rsidRDefault="006611CE" w:rsidP="00826F07">
      <w:pPr>
        <w:spacing w:line="480" w:lineRule="auto"/>
        <w:rPr>
          <w:rFonts w:ascii="Times New Roman" w:hAnsi="Times New Roman" w:cs="Times New Roman"/>
          <w:b/>
          <w:sz w:val="28"/>
          <w:szCs w:val="28"/>
        </w:rPr>
      </w:pPr>
    </w:p>
    <w:p w14:paraId="0B3F7E3F" w14:textId="77777777" w:rsidR="00C16867" w:rsidRDefault="006E60E5" w:rsidP="006E60E5">
      <w:pPr>
        <w:spacing w:line="480" w:lineRule="auto"/>
        <w:jc w:val="center"/>
        <w:rPr>
          <w:rFonts w:ascii="Times New Roman" w:hAnsi="Times New Roman" w:cs="Times New Roman"/>
          <w:b/>
          <w:sz w:val="28"/>
          <w:szCs w:val="28"/>
        </w:rPr>
      </w:pPr>
      <w:r>
        <w:rPr>
          <w:rFonts w:ascii="Times New Roman" w:hAnsi="Times New Roman" w:cs="Times New Roman"/>
          <w:b/>
          <w:sz w:val="28"/>
          <w:szCs w:val="28"/>
        </w:rPr>
        <w:t>Chapter 4:</w:t>
      </w:r>
      <w:r w:rsidR="00C16867" w:rsidRPr="00310AC7">
        <w:rPr>
          <w:rFonts w:ascii="Times New Roman" w:hAnsi="Times New Roman" w:cs="Times New Roman"/>
          <w:b/>
          <w:sz w:val="28"/>
          <w:szCs w:val="28"/>
        </w:rPr>
        <w:t xml:space="preserve"> The Application of the Virtual Flow Meter in Monitoring the Performance of Air Handling Units</w:t>
      </w:r>
    </w:p>
    <w:p w14:paraId="1DDADED3" w14:textId="77777777" w:rsidR="00C16867" w:rsidRPr="00F73665" w:rsidRDefault="00C16867" w:rsidP="00F73665">
      <w:pPr>
        <w:spacing w:line="480" w:lineRule="auto"/>
        <w:jc w:val="both"/>
        <w:rPr>
          <w:rFonts w:ascii="Times New Roman" w:hAnsi="Times New Roman" w:cs="Times New Roman"/>
          <w:sz w:val="24"/>
          <w:szCs w:val="24"/>
        </w:rPr>
      </w:pPr>
      <w:r w:rsidRPr="00F73665">
        <w:rPr>
          <w:rFonts w:ascii="Times New Roman" w:hAnsi="Times New Roman" w:cs="Times New Roman"/>
          <w:sz w:val="24"/>
          <w:szCs w:val="32"/>
        </w:rPr>
        <w:t xml:space="preserve">Monitoring the performance of air handling units (henceforth, AHU), which under certain circumstances may lead to significant energy savings, is among the key applications of virtual flow meters. As discussed in Chapter 2, </w:t>
      </w:r>
      <w:r w:rsidRPr="00F73665">
        <w:rPr>
          <w:rFonts w:ascii="Times New Roman" w:hAnsi="Times New Roman" w:cs="Times New Roman"/>
          <w:sz w:val="24"/>
          <w:szCs w:val="24"/>
        </w:rPr>
        <w:t xml:space="preserve">physical sensors that are typically installed in ducts or pipes usually disrupt the flow rate. As a result of that, the proper measurement of flow rates become almost impossible. They are also quite costly, and they require large spare spaces. Lastly, as argued by </w:t>
      </w:r>
      <w:r w:rsidRPr="00F73665">
        <w:rPr>
          <w:rFonts w:ascii="Times New Roman" w:eastAsia="Times New Roman" w:hAnsi="Times New Roman" w:cs="Times New Roman"/>
          <w:sz w:val="24"/>
          <w:szCs w:val="24"/>
        </w:rPr>
        <w:t>Andiroglu</w:t>
      </w:r>
      <w:r w:rsidRPr="00F73665">
        <w:rPr>
          <w:rFonts w:ascii="Times New Roman" w:hAnsi="Times New Roman" w:cs="Times New Roman"/>
          <w:sz w:val="24"/>
          <w:szCs w:val="24"/>
        </w:rPr>
        <w:t xml:space="preserve"> (2015) and Wang et al. (2014), the flow rate may be affected by other factors such as fan head and fan motor power. Given these practical benefits, different usages of virtual valve flow meters in energy consumption management of HVAC systems have recently become widespread. </w:t>
      </w:r>
    </w:p>
    <w:p w14:paraId="70A3175F" w14:textId="77777777" w:rsidR="00C16867" w:rsidRPr="00F73665" w:rsidRDefault="00C16867" w:rsidP="00F73665">
      <w:pPr>
        <w:spacing w:line="480" w:lineRule="auto"/>
        <w:ind w:firstLine="720"/>
        <w:jc w:val="both"/>
        <w:rPr>
          <w:rFonts w:ascii="Times New Roman" w:hAnsi="Times New Roman" w:cs="Times New Roman"/>
          <w:sz w:val="24"/>
          <w:szCs w:val="24"/>
        </w:rPr>
      </w:pPr>
      <w:r w:rsidRPr="00F73665">
        <w:rPr>
          <w:rFonts w:ascii="Times New Roman" w:hAnsi="Times New Roman" w:cs="Times New Roman"/>
          <w:sz w:val="24"/>
          <w:szCs w:val="24"/>
        </w:rPr>
        <w:t>In fact, many scholarly efforts have been undertaken over the last twenty years to propose effective control system adjustments that could potentially reduce energy consumption in HVAC systems and improve their efficiency. Simulation studies in this line of literature include Mathews et al. (2000, 2001, and 2002), which are based on a series of changes in control systems (including reset control, economizer control, setback control, fan control, etc.). It also includes a study by Fong et al. (2006), in which evolutionary control methods are utilized. Other than simulation studies, there have been multiple empirical efforts in improving energy efficiency of HVAC systems. Among those, one could refer to Canbay et al. (2004), Markis and Paravantis (2007), and Escrivá-Escrivá et al. (2010).</w:t>
      </w:r>
    </w:p>
    <w:p w14:paraId="3BC485BB" w14:textId="77777777" w:rsidR="00C16867" w:rsidRPr="00F73665" w:rsidRDefault="00C16867" w:rsidP="00F73665">
      <w:pPr>
        <w:spacing w:line="480" w:lineRule="auto"/>
        <w:ind w:firstLine="720"/>
        <w:jc w:val="both"/>
        <w:rPr>
          <w:rFonts w:ascii="Times New Roman" w:hAnsi="Times New Roman" w:cs="Times New Roman"/>
          <w:sz w:val="24"/>
          <w:szCs w:val="24"/>
        </w:rPr>
      </w:pPr>
      <w:r w:rsidRPr="00F73665">
        <w:rPr>
          <w:rFonts w:ascii="Times New Roman" w:hAnsi="Times New Roman" w:cs="Times New Roman"/>
          <w:sz w:val="24"/>
          <w:szCs w:val="24"/>
        </w:rPr>
        <w:t xml:space="preserve">As highlighted in Cho and Liu (2009), the settings of Variable Air Volume (henceforth, VAV) could be of vital importance for energy consumptions in AHUs. Thus, it is very important to monitor such settings. In doing so, as applied in Shahahmadi, Rivas, Song, and Wang (2017), virtual flow measurements are proved to be quite useful. In particular, virtual flow meters could be used in monitoring the reset of the minimum airflow of VAVs in order to find the optimal minimum air flow for an efficient use of energy in AHUs.  </w:t>
      </w:r>
    </w:p>
    <w:p w14:paraId="7D4B3843" w14:textId="77777777" w:rsidR="00C16867" w:rsidRPr="00F73665" w:rsidRDefault="00C16867" w:rsidP="00F73665">
      <w:pPr>
        <w:spacing w:line="480" w:lineRule="auto"/>
        <w:ind w:firstLine="720"/>
        <w:jc w:val="both"/>
        <w:rPr>
          <w:rFonts w:ascii="Times New Roman" w:hAnsi="Times New Roman" w:cs="Times New Roman"/>
          <w:sz w:val="24"/>
          <w:szCs w:val="24"/>
        </w:rPr>
      </w:pPr>
      <w:r w:rsidRPr="00F73665">
        <w:rPr>
          <w:rFonts w:ascii="Times New Roman" w:hAnsi="Times New Roman" w:cs="Times New Roman"/>
          <w:sz w:val="24"/>
          <w:szCs w:val="24"/>
        </w:rPr>
        <w:t xml:space="preserve">In this chapter a summary of the research by Shahahmadi, Rivas, Song, and Wang (2017) is provided. In this study, the AHUs that are used in medical facilities are examined. These facilities usually require higher minimum airflow ratios for more stringent air ventilation controls. However, there are still significant energy savings opportunities by customizing the minimum airflow ratio settings by different zone functionalities and different occupancy schedules. </w:t>
      </w:r>
    </w:p>
    <w:p w14:paraId="49BA60AB" w14:textId="77777777" w:rsidR="00C16867" w:rsidRPr="00F73665" w:rsidRDefault="00C16867" w:rsidP="006611CE">
      <w:pPr>
        <w:spacing w:line="480" w:lineRule="auto"/>
        <w:ind w:firstLine="720"/>
        <w:jc w:val="both"/>
        <w:rPr>
          <w:rFonts w:ascii="Times New Roman" w:hAnsi="Times New Roman" w:cs="Times New Roman"/>
          <w:sz w:val="24"/>
          <w:szCs w:val="24"/>
        </w:rPr>
      </w:pPr>
      <w:r w:rsidRPr="00F73665">
        <w:rPr>
          <w:rFonts w:ascii="Times New Roman" w:hAnsi="Times New Roman" w:cs="Times New Roman"/>
          <w:sz w:val="24"/>
          <w:szCs w:val="24"/>
        </w:rPr>
        <w:t xml:space="preserve">In this study, a case study medical building is used to demonstrate the energy savings potential by implementing a custom set of minimum airflow ratio settings. Four minimum airflow setting measures are implemented: </w:t>
      </w:r>
    </w:p>
    <w:p w14:paraId="0E1B638E" w14:textId="77777777" w:rsidR="00C16867" w:rsidRPr="0004339A" w:rsidRDefault="00C16867" w:rsidP="006611CE">
      <w:pPr>
        <w:pStyle w:val="ListParagraph"/>
        <w:numPr>
          <w:ilvl w:val="0"/>
          <w:numId w:val="16"/>
        </w:numPr>
        <w:spacing w:line="480" w:lineRule="auto"/>
        <w:jc w:val="both"/>
        <w:rPr>
          <w:rFonts w:ascii="Times New Roman" w:hAnsi="Times New Roman" w:cs="Times New Roman"/>
        </w:rPr>
      </w:pPr>
      <w:r w:rsidRPr="0004339A">
        <w:rPr>
          <w:rFonts w:ascii="Times New Roman" w:hAnsi="Times New Roman" w:cs="Times New Roman"/>
        </w:rPr>
        <w:t xml:space="preserve">During occupied hours, the minimum airflow for non-critical zones is set equal to 30% of maximum airflow. </w:t>
      </w:r>
      <w:r>
        <w:rPr>
          <w:rFonts w:ascii="Times New Roman" w:hAnsi="Times New Roman" w:cs="Times New Roman"/>
        </w:rPr>
        <w:t>This is fully monitored using virtual flow measurement.</w:t>
      </w:r>
    </w:p>
    <w:p w14:paraId="4BC6F37C" w14:textId="77777777" w:rsidR="00C16867" w:rsidRPr="0004339A" w:rsidRDefault="00C16867" w:rsidP="006611CE">
      <w:pPr>
        <w:pStyle w:val="ListParagraph"/>
        <w:numPr>
          <w:ilvl w:val="0"/>
          <w:numId w:val="16"/>
        </w:numPr>
        <w:spacing w:line="480" w:lineRule="auto"/>
        <w:jc w:val="both"/>
        <w:rPr>
          <w:rFonts w:ascii="Times New Roman" w:hAnsi="Times New Roman" w:cs="Times New Roman"/>
        </w:rPr>
      </w:pPr>
      <w:r w:rsidRPr="0004339A">
        <w:rPr>
          <w:rFonts w:ascii="Times New Roman" w:hAnsi="Times New Roman" w:cs="Times New Roman"/>
        </w:rPr>
        <w:t>During unoccupied hours, the minimum airflow for non-critical zones is set equal to zero CFM</w:t>
      </w:r>
      <w:r>
        <w:rPr>
          <w:rFonts w:ascii="Times New Roman" w:hAnsi="Times New Roman" w:cs="Times New Roman"/>
        </w:rPr>
        <w:t>. This is also monitored by a virtual flow meter.</w:t>
      </w:r>
    </w:p>
    <w:p w14:paraId="2A77BF07" w14:textId="77777777" w:rsidR="00C16867" w:rsidRPr="0004339A" w:rsidRDefault="00C16867" w:rsidP="006611CE">
      <w:pPr>
        <w:pStyle w:val="ListParagraph"/>
        <w:numPr>
          <w:ilvl w:val="0"/>
          <w:numId w:val="16"/>
        </w:numPr>
        <w:spacing w:line="480" w:lineRule="auto"/>
        <w:jc w:val="both"/>
        <w:rPr>
          <w:rFonts w:ascii="Times New Roman" w:hAnsi="Times New Roman" w:cs="Times New Roman"/>
        </w:rPr>
      </w:pPr>
      <w:r w:rsidRPr="0004339A">
        <w:rPr>
          <w:rFonts w:ascii="Times New Roman" w:hAnsi="Times New Roman" w:cs="Times New Roman"/>
        </w:rPr>
        <w:t xml:space="preserve">During occupied and unoccupied hours, the minimum airflow is set equal to zero CFM for interior rooms that are in </w:t>
      </w:r>
      <w:r>
        <w:rPr>
          <w:rFonts w:ascii="Times New Roman" w:hAnsi="Times New Roman" w:cs="Times New Roman"/>
        </w:rPr>
        <w:t>non-critical zones.</w:t>
      </w:r>
      <w:r w:rsidRPr="0004339A">
        <w:rPr>
          <w:rFonts w:ascii="Times New Roman" w:hAnsi="Times New Roman" w:cs="Times New Roman"/>
        </w:rPr>
        <w:t xml:space="preserve"> </w:t>
      </w:r>
    </w:p>
    <w:p w14:paraId="4EE8475C" w14:textId="77777777" w:rsidR="00C16867" w:rsidRDefault="00C16867" w:rsidP="006611CE">
      <w:pPr>
        <w:pStyle w:val="ListParagraph"/>
        <w:numPr>
          <w:ilvl w:val="0"/>
          <w:numId w:val="16"/>
        </w:numPr>
        <w:spacing w:line="480" w:lineRule="auto"/>
        <w:jc w:val="both"/>
        <w:rPr>
          <w:rFonts w:ascii="Times New Roman" w:hAnsi="Times New Roman" w:cs="Times New Roman"/>
        </w:rPr>
      </w:pPr>
      <w:r w:rsidRPr="0004339A">
        <w:rPr>
          <w:rFonts w:ascii="Times New Roman" w:hAnsi="Times New Roman" w:cs="Times New Roman"/>
        </w:rPr>
        <w:t xml:space="preserve">The setting for critical zones remains intact. </w:t>
      </w:r>
    </w:p>
    <w:p w14:paraId="400669C4" w14:textId="77777777" w:rsidR="00C16867" w:rsidRPr="00F73665" w:rsidRDefault="00C16867" w:rsidP="00F73665">
      <w:pPr>
        <w:spacing w:line="480" w:lineRule="auto"/>
        <w:ind w:firstLine="720"/>
        <w:jc w:val="both"/>
        <w:rPr>
          <w:rFonts w:ascii="Times New Roman" w:hAnsi="Times New Roman" w:cs="Times New Roman"/>
          <w:sz w:val="24"/>
          <w:szCs w:val="32"/>
        </w:rPr>
      </w:pPr>
      <w:r w:rsidRPr="00F73665">
        <w:rPr>
          <w:rFonts w:ascii="Times New Roman" w:hAnsi="Times New Roman" w:cs="Times New Roman"/>
          <w:sz w:val="24"/>
          <w:szCs w:val="32"/>
        </w:rPr>
        <w:t xml:space="preserve">Taking these measures, energy consumption is well-managed as outside air temperature increases. In fact, experimental evidence suggests that, with an increase in outside air temperature (from about 50 ºF to 80 ºF), energy consumption is controlled significantly following the implementation of the above changes. This is illustrated in Figure 4.1. This graph shows the variations in outside air temperature on the horizontal axis (in Fahrenheit) and cooling energy levels on the vertical axis (in KBtu/hr), obtained by the virtual chilled water flow rate measurements multiplied by the temperature differences between the supply and return water. As outside air temperature increases from 51ºF to 79ºF, cooling energy consumption increases much more when the above measures are not taken. However, the energy consumption is curbed successfully as outside temperature increases once the above improvements are introduced to the system. </w:t>
      </w:r>
    </w:p>
    <w:p w14:paraId="511459C5" w14:textId="77777777" w:rsidR="00C16867" w:rsidRDefault="00C16867" w:rsidP="00C16867">
      <w:pPr>
        <w:pStyle w:val="ListParagraph"/>
        <w:keepNext/>
        <w:spacing w:line="360" w:lineRule="auto"/>
        <w:ind w:left="0" w:right="-270"/>
        <w:jc w:val="center"/>
      </w:pPr>
      <w:r>
        <w:rPr>
          <w:noProof/>
        </w:rPr>
        <w:drawing>
          <wp:inline distT="0" distB="0" distL="0" distR="0" wp14:anchorId="78667861" wp14:editId="0E250E43">
            <wp:extent cx="4754880" cy="1571567"/>
            <wp:effectExtent l="0" t="0" r="0" b="381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4754880" cy="1571567"/>
                    </a:xfrm>
                    <a:prstGeom prst="rect">
                      <a:avLst/>
                    </a:prstGeom>
                    <a:noFill/>
                  </pic:spPr>
                </pic:pic>
              </a:graphicData>
            </a:graphic>
          </wp:inline>
        </w:drawing>
      </w:r>
    </w:p>
    <w:p w14:paraId="14C4C50B" w14:textId="77777777" w:rsidR="00C16867" w:rsidRPr="00F73665" w:rsidRDefault="00C16867" w:rsidP="00C16867">
      <w:pPr>
        <w:pStyle w:val="Caption"/>
        <w:jc w:val="center"/>
        <w:rPr>
          <w:b/>
          <w:bCs/>
          <w:i w:val="0"/>
          <w:iCs w:val="0"/>
          <w:color w:val="auto"/>
          <w:sz w:val="20"/>
          <w:szCs w:val="32"/>
        </w:rPr>
      </w:pPr>
      <w:r w:rsidRPr="00F73665">
        <w:rPr>
          <w:b/>
          <w:bCs/>
          <w:i w:val="0"/>
          <w:iCs w:val="0"/>
          <w:color w:val="auto"/>
          <w:sz w:val="20"/>
          <w:szCs w:val="20"/>
        </w:rPr>
        <w:t>Figure 4.1: Energy vs. outside air temperature.</w:t>
      </w:r>
    </w:p>
    <w:p w14:paraId="5BC7EEBE" w14:textId="0734E8B0" w:rsidR="00C16867" w:rsidRPr="00F73665" w:rsidRDefault="00C16867" w:rsidP="00F73665">
      <w:pPr>
        <w:spacing w:line="480" w:lineRule="auto"/>
        <w:ind w:firstLine="720"/>
        <w:jc w:val="both"/>
        <w:rPr>
          <w:rFonts w:ascii="Times New Roman" w:hAnsi="Times New Roman" w:cs="Times New Roman"/>
          <w:sz w:val="24"/>
          <w:szCs w:val="24"/>
        </w:rPr>
      </w:pPr>
      <w:r w:rsidRPr="00F73665">
        <w:rPr>
          <w:rFonts w:ascii="Times New Roman" w:hAnsi="Times New Roman" w:cs="Times New Roman"/>
          <w:sz w:val="24"/>
          <w:szCs w:val="24"/>
        </w:rPr>
        <w:t xml:space="preserve">A key element in this experiment is the use of virtual </w:t>
      </w:r>
      <w:r w:rsidR="006B127C">
        <w:rPr>
          <w:rFonts w:ascii="Times New Roman" w:hAnsi="Times New Roman" w:cs="Times New Roman"/>
          <w:sz w:val="24"/>
          <w:szCs w:val="24"/>
        </w:rPr>
        <w:t xml:space="preserve">flow </w:t>
      </w:r>
      <w:r w:rsidRPr="00F73665">
        <w:rPr>
          <w:rFonts w:ascii="Times New Roman" w:hAnsi="Times New Roman" w:cs="Times New Roman"/>
          <w:sz w:val="24"/>
          <w:szCs w:val="24"/>
        </w:rPr>
        <w:t>measurement. In particular, virtual flow meters are used to measure chilled water flow rate through the cooling coil, which in turn is used in computing cooling energy consumption.</w:t>
      </w:r>
    </w:p>
    <w:p w14:paraId="201ECE42" w14:textId="77777777" w:rsidR="00C16867" w:rsidRPr="00F73665" w:rsidRDefault="00C16867" w:rsidP="00F73665">
      <w:pPr>
        <w:spacing w:line="480" w:lineRule="auto"/>
        <w:ind w:firstLine="720"/>
        <w:jc w:val="both"/>
        <w:rPr>
          <w:rFonts w:ascii="Times New Roman" w:hAnsi="Times New Roman" w:cs="Times New Roman"/>
          <w:sz w:val="24"/>
          <w:szCs w:val="24"/>
        </w:rPr>
      </w:pPr>
      <w:r w:rsidRPr="00F73665">
        <w:rPr>
          <w:rFonts w:ascii="Times New Roman" w:hAnsi="Times New Roman" w:cs="Times New Roman"/>
          <w:sz w:val="24"/>
          <w:szCs w:val="24"/>
        </w:rPr>
        <w:t>In what follows, the HVAC systems that are installed in this medical facility are described in Section 4.1. Then, improvements that are introduced in the control system are discussed in Section 4.2. Resulting energy savings are also described in Section 4.3.</w:t>
      </w:r>
    </w:p>
    <w:p w14:paraId="58DB8EA5" w14:textId="77777777" w:rsidR="00C16867" w:rsidRPr="00F73665" w:rsidRDefault="00C16867" w:rsidP="00F73665">
      <w:pPr>
        <w:spacing w:line="480" w:lineRule="auto"/>
        <w:jc w:val="both"/>
        <w:rPr>
          <w:rFonts w:ascii="Times New Roman" w:hAnsi="Times New Roman" w:cs="Times New Roman"/>
          <w:b/>
          <w:sz w:val="24"/>
          <w:szCs w:val="24"/>
        </w:rPr>
      </w:pPr>
      <w:r w:rsidRPr="00F73665">
        <w:rPr>
          <w:rFonts w:ascii="Times New Roman" w:hAnsi="Times New Roman" w:cs="Times New Roman"/>
          <w:b/>
          <w:sz w:val="24"/>
          <w:szCs w:val="24"/>
        </w:rPr>
        <w:t>4.1. The Installed HVAC System</w:t>
      </w:r>
    </w:p>
    <w:p w14:paraId="79FC3385" w14:textId="77777777" w:rsidR="00C16867" w:rsidRPr="00F73665" w:rsidRDefault="00C16867" w:rsidP="00F73665">
      <w:pPr>
        <w:spacing w:line="480" w:lineRule="auto"/>
        <w:jc w:val="both"/>
        <w:rPr>
          <w:rFonts w:ascii="Times New Roman" w:hAnsi="Times New Roman" w:cs="Times New Roman"/>
          <w:sz w:val="24"/>
          <w:szCs w:val="24"/>
        </w:rPr>
      </w:pPr>
      <w:r w:rsidRPr="00F73665">
        <w:rPr>
          <w:rFonts w:ascii="Times New Roman" w:hAnsi="Times New Roman" w:cs="Times New Roman"/>
          <w:sz w:val="24"/>
          <w:szCs w:val="24"/>
        </w:rPr>
        <w:t xml:space="preserve">The medical building that is examined in this study is located in Oklahoma City, OK, and it includes 10 non-critical AHUs (e.g., office space) and 3 critical AHUs. The critical units are used for dentistry, surgical, and pharmacy services. The minimum airflow was initially set to be equal to around 80% of total airflow in all VAVs. Also, there were five different types of air exchange rates in this facility. This was not necessary, however, as most of the units on site are not critical. In fact, only three critical units are used for medical purposes such as surgery, pharmacy, and dentistry. </w:t>
      </w:r>
    </w:p>
    <w:p w14:paraId="5B515E84" w14:textId="77777777" w:rsidR="00C16867" w:rsidRPr="00F73665" w:rsidRDefault="00C16867" w:rsidP="00F73665">
      <w:pPr>
        <w:spacing w:line="480" w:lineRule="auto"/>
        <w:ind w:firstLine="720"/>
        <w:jc w:val="both"/>
        <w:rPr>
          <w:rFonts w:ascii="Times New Roman" w:hAnsi="Times New Roman" w:cs="Times New Roman"/>
          <w:sz w:val="24"/>
          <w:szCs w:val="24"/>
        </w:rPr>
      </w:pPr>
      <w:r w:rsidRPr="00F73665">
        <w:rPr>
          <w:rFonts w:ascii="Times New Roman" w:hAnsi="Times New Roman" w:cs="Times New Roman"/>
          <w:sz w:val="24"/>
          <w:szCs w:val="24"/>
        </w:rPr>
        <w:t xml:space="preserve">With no detailed analyses, one major flaw is observed in the installed HVAC system: the minimum airflow for other non-critical units should not have been set at the same level as for critical units. There are also some interior spaces on site that do not have any windows, and yet minimum airflow had been set as for critical units. Such set-up may lead to inefficient use of energy, which motivates the changes that are introduced to the system. </w:t>
      </w:r>
    </w:p>
    <w:p w14:paraId="5BA3C8B1" w14:textId="77777777" w:rsidR="00C16867" w:rsidRPr="00F73665" w:rsidRDefault="00C16867" w:rsidP="00F73665">
      <w:pPr>
        <w:spacing w:line="480" w:lineRule="auto"/>
        <w:ind w:firstLine="720"/>
        <w:jc w:val="both"/>
        <w:rPr>
          <w:rFonts w:ascii="Times New Roman" w:hAnsi="Times New Roman" w:cs="Times New Roman"/>
          <w:sz w:val="24"/>
          <w:szCs w:val="24"/>
        </w:rPr>
      </w:pPr>
      <w:r w:rsidRPr="00F73665">
        <w:rPr>
          <w:rFonts w:ascii="Times New Roman" w:hAnsi="Times New Roman" w:cs="Times New Roman"/>
          <w:sz w:val="24"/>
          <w:szCs w:val="24"/>
        </w:rPr>
        <w:t xml:space="preserve">Table 4.1 below summarizes the total airflow rate for critical and non-critical VAVs, their percentage in the facility, and their relative importance. It also offers more details about the maximum airflows for critical and non-critical zones for each AHU.  </w:t>
      </w:r>
    </w:p>
    <w:p w14:paraId="355706DE" w14:textId="77777777" w:rsidR="00C16867" w:rsidRPr="00F73665" w:rsidRDefault="00C16867" w:rsidP="00F73665">
      <w:pPr>
        <w:spacing w:line="240" w:lineRule="auto"/>
        <w:jc w:val="center"/>
        <w:rPr>
          <w:rFonts w:ascii="Times New Roman" w:hAnsi="Times New Roman" w:cs="Times New Roman"/>
          <w:b/>
          <w:bCs/>
          <w:sz w:val="20"/>
          <w:szCs w:val="20"/>
        </w:rPr>
      </w:pPr>
      <w:r w:rsidRPr="00F73665">
        <w:rPr>
          <w:rFonts w:ascii="Times New Roman" w:hAnsi="Times New Roman" w:cs="Times New Roman"/>
          <w:b/>
          <w:bCs/>
          <w:sz w:val="20"/>
          <w:szCs w:val="20"/>
        </w:rPr>
        <w:t>Table 4.1. Airflow Rates for Non-critical and Critical VAVs</w:t>
      </w:r>
    </w:p>
    <w:tbl>
      <w:tblPr>
        <w:tblW w:w="7830" w:type="dxa"/>
        <w:jc w:val="center"/>
        <w:tblLayout w:type="fixed"/>
        <w:tblLook w:val="04A0" w:firstRow="1" w:lastRow="0" w:firstColumn="1" w:lastColumn="0" w:noHBand="0" w:noVBand="1"/>
      </w:tblPr>
      <w:tblGrid>
        <w:gridCol w:w="900"/>
        <w:gridCol w:w="932"/>
        <w:gridCol w:w="777"/>
        <w:gridCol w:w="996"/>
        <w:gridCol w:w="1075"/>
        <w:gridCol w:w="948"/>
        <w:gridCol w:w="1126"/>
        <w:gridCol w:w="1076"/>
      </w:tblGrid>
      <w:tr w:rsidR="00C16867" w:rsidRPr="00F73665" w14:paraId="06995CCC" w14:textId="77777777" w:rsidTr="00F73665">
        <w:trPr>
          <w:trHeight w:val="315"/>
          <w:jc w:val="center"/>
        </w:trPr>
        <w:tc>
          <w:tcPr>
            <w:tcW w:w="900" w:type="dxa"/>
            <w:vMerge w:val="restart"/>
            <w:tcBorders>
              <w:top w:val="single" w:sz="8" w:space="0" w:color="BFBFBF"/>
              <w:left w:val="single" w:sz="8" w:space="0" w:color="BFBFBF"/>
              <w:bottom w:val="single" w:sz="8" w:space="0" w:color="BFBFBF"/>
              <w:right w:val="single" w:sz="8" w:space="0" w:color="BFBFBF"/>
            </w:tcBorders>
            <w:shd w:val="clear" w:color="auto" w:fill="auto"/>
            <w:noWrap/>
            <w:vAlign w:val="center"/>
            <w:hideMark/>
          </w:tcPr>
          <w:p w14:paraId="66AF40F2" w14:textId="77777777" w:rsidR="00C16867" w:rsidRPr="00F73665" w:rsidRDefault="00C16867" w:rsidP="0015474A">
            <w:pPr>
              <w:jc w:val="center"/>
              <w:rPr>
                <w:rFonts w:ascii="Times New Roman" w:hAnsi="Times New Roman" w:cs="Times New Roman"/>
                <w:i/>
                <w:iCs/>
                <w:color w:val="000000"/>
                <w:sz w:val="18"/>
                <w:szCs w:val="18"/>
              </w:rPr>
            </w:pPr>
            <w:r w:rsidRPr="00F73665">
              <w:rPr>
                <w:rFonts w:ascii="Times New Roman" w:hAnsi="Times New Roman" w:cs="Times New Roman"/>
                <w:i/>
                <w:iCs/>
                <w:color w:val="000000"/>
                <w:sz w:val="18"/>
                <w:szCs w:val="18"/>
              </w:rPr>
              <w:t>No.</w:t>
            </w:r>
          </w:p>
        </w:tc>
        <w:tc>
          <w:tcPr>
            <w:tcW w:w="932" w:type="dxa"/>
            <w:tcBorders>
              <w:top w:val="single" w:sz="8" w:space="0" w:color="BFBFBF"/>
              <w:left w:val="nil"/>
              <w:bottom w:val="single" w:sz="8" w:space="0" w:color="BFBFBF"/>
              <w:right w:val="single" w:sz="8" w:space="0" w:color="BFBFBF"/>
            </w:tcBorders>
            <w:shd w:val="clear" w:color="auto" w:fill="auto"/>
            <w:noWrap/>
            <w:vAlign w:val="center"/>
            <w:hideMark/>
          </w:tcPr>
          <w:p w14:paraId="6C5B7CFF" w14:textId="77777777" w:rsidR="00C16867" w:rsidRPr="00F73665" w:rsidRDefault="00C16867" w:rsidP="0015474A">
            <w:pPr>
              <w:jc w:val="center"/>
              <w:rPr>
                <w:rFonts w:ascii="Times New Roman" w:hAnsi="Times New Roman" w:cs="Times New Roman"/>
                <w:i/>
                <w:iCs/>
                <w:color w:val="000000"/>
                <w:sz w:val="18"/>
                <w:szCs w:val="18"/>
              </w:rPr>
            </w:pPr>
            <w:r w:rsidRPr="00F73665">
              <w:rPr>
                <w:rFonts w:ascii="Times New Roman" w:hAnsi="Times New Roman" w:cs="Times New Roman"/>
                <w:i/>
                <w:iCs/>
                <w:color w:val="000000"/>
                <w:sz w:val="18"/>
                <w:szCs w:val="18"/>
              </w:rPr>
              <w:t>Airflow rate</w:t>
            </w:r>
          </w:p>
        </w:tc>
        <w:tc>
          <w:tcPr>
            <w:tcW w:w="2848" w:type="dxa"/>
            <w:gridSpan w:val="3"/>
            <w:tcBorders>
              <w:top w:val="single" w:sz="8" w:space="0" w:color="BFBFBF"/>
              <w:left w:val="nil"/>
              <w:bottom w:val="single" w:sz="8" w:space="0" w:color="BFBFBF"/>
              <w:right w:val="single" w:sz="8" w:space="0" w:color="BFBFBF"/>
            </w:tcBorders>
            <w:shd w:val="clear" w:color="auto" w:fill="auto"/>
            <w:noWrap/>
            <w:vAlign w:val="center"/>
            <w:hideMark/>
          </w:tcPr>
          <w:p w14:paraId="0CD730DC" w14:textId="77777777" w:rsidR="00C16867" w:rsidRPr="00F73665" w:rsidRDefault="00C16867" w:rsidP="0015474A">
            <w:pPr>
              <w:jc w:val="center"/>
              <w:rPr>
                <w:rFonts w:ascii="Times New Roman" w:hAnsi="Times New Roman" w:cs="Times New Roman"/>
                <w:i/>
                <w:iCs/>
                <w:color w:val="000000"/>
                <w:sz w:val="18"/>
                <w:szCs w:val="18"/>
              </w:rPr>
            </w:pPr>
            <w:r w:rsidRPr="00F73665">
              <w:rPr>
                <w:rFonts w:ascii="Times New Roman" w:hAnsi="Times New Roman" w:cs="Times New Roman"/>
                <w:i/>
                <w:iCs/>
                <w:color w:val="000000"/>
                <w:sz w:val="18"/>
                <w:szCs w:val="18"/>
              </w:rPr>
              <w:t>Non-critical VAVs</w:t>
            </w:r>
          </w:p>
        </w:tc>
        <w:tc>
          <w:tcPr>
            <w:tcW w:w="3150" w:type="dxa"/>
            <w:gridSpan w:val="3"/>
            <w:tcBorders>
              <w:top w:val="single" w:sz="8" w:space="0" w:color="BFBFBF"/>
              <w:left w:val="nil"/>
              <w:bottom w:val="single" w:sz="8" w:space="0" w:color="BFBFBF"/>
              <w:right w:val="single" w:sz="8" w:space="0" w:color="BFBFBF"/>
            </w:tcBorders>
            <w:shd w:val="clear" w:color="auto" w:fill="auto"/>
            <w:noWrap/>
            <w:vAlign w:val="center"/>
            <w:hideMark/>
          </w:tcPr>
          <w:p w14:paraId="367A22E4" w14:textId="77777777" w:rsidR="00C16867" w:rsidRPr="00F73665" w:rsidRDefault="00C16867" w:rsidP="0015474A">
            <w:pPr>
              <w:jc w:val="center"/>
              <w:rPr>
                <w:rFonts w:ascii="Times New Roman" w:hAnsi="Times New Roman" w:cs="Times New Roman"/>
                <w:i/>
                <w:iCs/>
                <w:color w:val="000000"/>
                <w:sz w:val="18"/>
                <w:szCs w:val="18"/>
              </w:rPr>
            </w:pPr>
            <w:r w:rsidRPr="00F73665">
              <w:rPr>
                <w:rFonts w:ascii="Times New Roman" w:hAnsi="Times New Roman" w:cs="Times New Roman"/>
                <w:i/>
                <w:iCs/>
                <w:color w:val="000000"/>
                <w:sz w:val="18"/>
                <w:szCs w:val="18"/>
              </w:rPr>
              <w:t>Critical VAVs</w:t>
            </w:r>
          </w:p>
        </w:tc>
      </w:tr>
      <w:tr w:rsidR="00C16867" w:rsidRPr="00F73665" w14:paraId="5C5B5037" w14:textId="77777777" w:rsidTr="00F73665">
        <w:trPr>
          <w:trHeight w:val="315"/>
          <w:jc w:val="center"/>
        </w:trPr>
        <w:tc>
          <w:tcPr>
            <w:tcW w:w="900" w:type="dxa"/>
            <w:vMerge/>
            <w:tcBorders>
              <w:top w:val="single" w:sz="8" w:space="0" w:color="BFBFBF"/>
              <w:left w:val="single" w:sz="8" w:space="0" w:color="BFBFBF"/>
              <w:bottom w:val="single" w:sz="8" w:space="0" w:color="BFBFBF"/>
              <w:right w:val="single" w:sz="8" w:space="0" w:color="BFBFBF"/>
            </w:tcBorders>
            <w:vAlign w:val="center"/>
            <w:hideMark/>
          </w:tcPr>
          <w:p w14:paraId="4489BB07" w14:textId="77777777" w:rsidR="00C16867" w:rsidRPr="00F73665" w:rsidRDefault="00C16867" w:rsidP="0015474A">
            <w:pPr>
              <w:rPr>
                <w:rFonts w:ascii="Times New Roman" w:hAnsi="Times New Roman" w:cs="Times New Roman"/>
                <w:i/>
                <w:iCs/>
                <w:color w:val="000000"/>
                <w:sz w:val="18"/>
                <w:szCs w:val="18"/>
              </w:rPr>
            </w:pPr>
          </w:p>
        </w:tc>
        <w:tc>
          <w:tcPr>
            <w:tcW w:w="932" w:type="dxa"/>
            <w:tcBorders>
              <w:top w:val="nil"/>
              <w:left w:val="nil"/>
              <w:bottom w:val="single" w:sz="8" w:space="0" w:color="BFBFBF"/>
              <w:right w:val="single" w:sz="8" w:space="0" w:color="BFBFBF"/>
            </w:tcBorders>
            <w:shd w:val="clear" w:color="auto" w:fill="auto"/>
            <w:noWrap/>
            <w:vAlign w:val="center"/>
            <w:hideMark/>
          </w:tcPr>
          <w:p w14:paraId="72D8C8DE" w14:textId="77777777" w:rsidR="00C16867" w:rsidRPr="00F73665" w:rsidRDefault="00C16867" w:rsidP="0015474A">
            <w:pPr>
              <w:jc w:val="center"/>
              <w:rPr>
                <w:rFonts w:ascii="Times New Roman" w:hAnsi="Times New Roman" w:cs="Times New Roman"/>
                <w:i/>
                <w:iCs/>
                <w:color w:val="000000"/>
                <w:sz w:val="18"/>
                <w:szCs w:val="18"/>
              </w:rPr>
            </w:pPr>
            <w:r w:rsidRPr="00F73665">
              <w:rPr>
                <w:rFonts w:ascii="Times New Roman" w:hAnsi="Times New Roman" w:cs="Times New Roman"/>
                <w:i/>
                <w:iCs/>
                <w:color w:val="000000"/>
                <w:sz w:val="18"/>
                <w:szCs w:val="18"/>
              </w:rPr>
              <w:t>CFM</w:t>
            </w:r>
          </w:p>
        </w:tc>
        <w:tc>
          <w:tcPr>
            <w:tcW w:w="777" w:type="dxa"/>
            <w:tcBorders>
              <w:top w:val="nil"/>
              <w:left w:val="nil"/>
              <w:bottom w:val="single" w:sz="8" w:space="0" w:color="BFBFBF"/>
              <w:right w:val="single" w:sz="8" w:space="0" w:color="BFBFBF"/>
            </w:tcBorders>
            <w:shd w:val="clear" w:color="auto" w:fill="auto"/>
            <w:noWrap/>
            <w:vAlign w:val="center"/>
            <w:hideMark/>
          </w:tcPr>
          <w:p w14:paraId="019ED7E0" w14:textId="77777777" w:rsidR="00C16867" w:rsidRPr="00F73665" w:rsidRDefault="00C16867" w:rsidP="0015474A">
            <w:pPr>
              <w:jc w:val="center"/>
              <w:rPr>
                <w:rFonts w:ascii="Times New Roman" w:hAnsi="Times New Roman" w:cs="Times New Roman"/>
                <w:i/>
                <w:iCs/>
                <w:color w:val="000000"/>
                <w:sz w:val="18"/>
                <w:szCs w:val="18"/>
              </w:rPr>
            </w:pPr>
            <w:r w:rsidRPr="00F73665">
              <w:rPr>
                <w:rFonts w:ascii="Times New Roman" w:hAnsi="Times New Roman" w:cs="Times New Roman"/>
                <w:i/>
                <w:iCs/>
                <w:color w:val="000000"/>
                <w:sz w:val="18"/>
                <w:szCs w:val="18"/>
              </w:rPr>
              <w:t>No.</w:t>
            </w:r>
          </w:p>
        </w:tc>
        <w:tc>
          <w:tcPr>
            <w:tcW w:w="996" w:type="dxa"/>
            <w:tcBorders>
              <w:top w:val="nil"/>
              <w:left w:val="nil"/>
              <w:bottom w:val="single" w:sz="8" w:space="0" w:color="BFBFBF"/>
              <w:right w:val="single" w:sz="8" w:space="0" w:color="BFBFBF"/>
            </w:tcBorders>
            <w:shd w:val="clear" w:color="auto" w:fill="auto"/>
            <w:noWrap/>
            <w:vAlign w:val="center"/>
            <w:hideMark/>
          </w:tcPr>
          <w:p w14:paraId="45CC5D27" w14:textId="77777777" w:rsidR="00C16867" w:rsidRPr="00F73665" w:rsidRDefault="00C16867" w:rsidP="0015474A">
            <w:pPr>
              <w:jc w:val="center"/>
              <w:rPr>
                <w:rFonts w:ascii="Times New Roman" w:hAnsi="Times New Roman" w:cs="Times New Roman"/>
                <w:i/>
                <w:iCs/>
                <w:color w:val="000000"/>
                <w:sz w:val="18"/>
                <w:szCs w:val="18"/>
              </w:rPr>
            </w:pPr>
            <w:r w:rsidRPr="00F73665">
              <w:rPr>
                <w:rFonts w:ascii="Times New Roman" w:hAnsi="Times New Roman" w:cs="Times New Roman"/>
                <w:i/>
                <w:iCs/>
                <w:color w:val="000000"/>
                <w:sz w:val="18"/>
                <w:szCs w:val="18"/>
              </w:rPr>
              <w:t>Sum of Dsg. CFM</w:t>
            </w:r>
          </w:p>
        </w:tc>
        <w:tc>
          <w:tcPr>
            <w:tcW w:w="1075" w:type="dxa"/>
            <w:tcBorders>
              <w:top w:val="nil"/>
              <w:left w:val="nil"/>
              <w:bottom w:val="single" w:sz="8" w:space="0" w:color="BFBFBF"/>
              <w:right w:val="single" w:sz="8" w:space="0" w:color="BFBFBF"/>
            </w:tcBorders>
            <w:shd w:val="clear" w:color="auto" w:fill="auto"/>
            <w:noWrap/>
            <w:vAlign w:val="center"/>
            <w:hideMark/>
          </w:tcPr>
          <w:p w14:paraId="4C1E8486" w14:textId="77777777" w:rsidR="00C16867" w:rsidRPr="00F73665" w:rsidRDefault="00C16867" w:rsidP="0015474A">
            <w:pPr>
              <w:jc w:val="center"/>
              <w:rPr>
                <w:rFonts w:ascii="Times New Roman" w:hAnsi="Times New Roman" w:cs="Times New Roman"/>
                <w:i/>
                <w:iCs/>
                <w:color w:val="000000"/>
                <w:sz w:val="18"/>
                <w:szCs w:val="18"/>
              </w:rPr>
            </w:pPr>
            <w:r w:rsidRPr="00F73665">
              <w:rPr>
                <w:rFonts w:ascii="Times New Roman" w:hAnsi="Times New Roman" w:cs="Times New Roman"/>
                <w:i/>
                <w:iCs/>
                <w:color w:val="000000"/>
                <w:sz w:val="18"/>
                <w:szCs w:val="18"/>
              </w:rPr>
              <w:t>Percentage</w:t>
            </w:r>
          </w:p>
        </w:tc>
        <w:tc>
          <w:tcPr>
            <w:tcW w:w="948" w:type="dxa"/>
            <w:tcBorders>
              <w:top w:val="nil"/>
              <w:left w:val="nil"/>
              <w:bottom w:val="single" w:sz="8" w:space="0" w:color="BFBFBF"/>
              <w:right w:val="single" w:sz="8" w:space="0" w:color="BFBFBF"/>
            </w:tcBorders>
            <w:shd w:val="clear" w:color="auto" w:fill="auto"/>
            <w:noWrap/>
            <w:vAlign w:val="center"/>
            <w:hideMark/>
          </w:tcPr>
          <w:p w14:paraId="49CEE870" w14:textId="77777777" w:rsidR="00C16867" w:rsidRPr="00F73665" w:rsidRDefault="00C16867" w:rsidP="0015474A">
            <w:pPr>
              <w:jc w:val="center"/>
              <w:rPr>
                <w:rFonts w:ascii="Times New Roman" w:hAnsi="Times New Roman" w:cs="Times New Roman"/>
                <w:i/>
                <w:iCs/>
                <w:color w:val="000000"/>
                <w:sz w:val="18"/>
                <w:szCs w:val="18"/>
              </w:rPr>
            </w:pPr>
            <w:r w:rsidRPr="00F73665">
              <w:rPr>
                <w:rFonts w:ascii="Times New Roman" w:hAnsi="Times New Roman" w:cs="Times New Roman"/>
                <w:i/>
                <w:iCs/>
                <w:color w:val="000000"/>
                <w:sz w:val="18"/>
                <w:szCs w:val="18"/>
              </w:rPr>
              <w:t>No.</w:t>
            </w:r>
          </w:p>
        </w:tc>
        <w:tc>
          <w:tcPr>
            <w:tcW w:w="1126" w:type="dxa"/>
            <w:tcBorders>
              <w:top w:val="nil"/>
              <w:left w:val="nil"/>
              <w:bottom w:val="single" w:sz="8" w:space="0" w:color="BFBFBF"/>
              <w:right w:val="single" w:sz="8" w:space="0" w:color="BFBFBF"/>
            </w:tcBorders>
            <w:shd w:val="clear" w:color="auto" w:fill="auto"/>
            <w:noWrap/>
            <w:vAlign w:val="center"/>
            <w:hideMark/>
          </w:tcPr>
          <w:p w14:paraId="21B7EFC6" w14:textId="77777777" w:rsidR="00C16867" w:rsidRPr="00F73665" w:rsidRDefault="00C16867" w:rsidP="0015474A">
            <w:pPr>
              <w:jc w:val="center"/>
              <w:rPr>
                <w:rFonts w:ascii="Times New Roman" w:hAnsi="Times New Roman" w:cs="Times New Roman"/>
                <w:i/>
                <w:iCs/>
                <w:color w:val="000000"/>
                <w:sz w:val="18"/>
                <w:szCs w:val="18"/>
              </w:rPr>
            </w:pPr>
            <w:r w:rsidRPr="00F73665">
              <w:rPr>
                <w:rFonts w:ascii="Times New Roman" w:hAnsi="Times New Roman" w:cs="Times New Roman"/>
                <w:i/>
                <w:iCs/>
                <w:color w:val="000000"/>
                <w:sz w:val="18"/>
                <w:szCs w:val="18"/>
              </w:rPr>
              <w:t>Sum of Dsg. CFM</w:t>
            </w:r>
          </w:p>
        </w:tc>
        <w:tc>
          <w:tcPr>
            <w:tcW w:w="1076" w:type="dxa"/>
            <w:tcBorders>
              <w:top w:val="nil"/>
              <w:left w:val="nil"/>
              <w:bottom w:val="single" w:sz="8" w:space="0" w:color="BFBFBF"/>
              <w:right w:val="single" w:sz="8" w:space="0" w:color="BFBFBF"/>
            </w:tcBorders>
            <w:shd w:val="clear" w:color="auto" w:fill="auto"/>
            <w:noWrap/>
            <w:vAlign w:val="center"/>
            <w:hideMark/>
          </w:tcPr>
          <w:p w14:paraId="287645AA" w14:textId="77777777" w:rsidR="00C16867" w:rsidRPr="00F73665" w:rsidRDefault="00C16867" w:rsidP="0015474A">
            <w:pPr>
              <w:jc w:val="center"/>
              <w:rPr>
                <w:rFonts w:ascii="Times New Roman" w:hAnsi="Times New Roman" w:cs="Times New Roman"/>
                <w:i/>
                <w:iCs/>
                <w:color w:val="000000"/>
                <w:sz w:val="18"/>
                <w:szCs w:val="18"/>
              </w:rPr>
            </w:pPr>
            <w:r w:rsidRPr="00F73665">
              <w:rPr>
                <w:rFonts w:ascii="Times New Roman" w:hAnsi="Times New Roman" w:cs="Times New Roman"/>
                <w:i/>
                <w:iCs/>
                <w:color w:val="000000"/>
                <w:sz w:val="18"/>
                <w:szCs w:val="18"/>
              </w:rPr>
              <w:t>Percentage</w:t>
            </w:r>
          </w:p>
        </w:tc>
      </w:tr>
      <w:tr w:rsidR="00C16867" w:rsidRPr="00F73665" w14:paraId="4DDBAA7A" w14:textId="77777777" w:rsidTr="00F73665">
        <w:trPr>
          <w:trHeight w:val="315"/>
          <w:jc w:val="center"/>
        </w:trPr>
        <w:tc>
          <w:tcPr>
            <w:tcW w:w="900" w:type="dxa"/>
            <w:tcBorders>
              <w:top w:val="nil"/>
              <w:left w:val="single" w:sz="8" w:space="0" w:color="BFBFBF"/>
              <w:bottom w:val="single" w:sz="8" w:space="0" w:color="BFBFBF"/>
              <w:right w:val="single" w:sz="8" w:space="0" w:color="BFBFBF"/>
            </w:tcBorders>
            <w:shd w:val="clear" w:color="auto" w:fill="auto"/>
            <w:noWrap/>
            <w:vAlign w:val="center"/>
            <w:hideMark/>
          </w:tcPr>
          <w:p w14:paraId="3621366E" w14:textId="77777777" w:rsidR="00C16867" w:rsidRPr="00F73665" w:rsidRDefault="00C16867" w:rsidP="0015474A">
            <w:pPr>
              <w:jc w:val="center"/>
              <w:rPr>
                <w:rFonts w:ascii="Times New Roman" w:hAnsi="Times New Roman" w:cs="Times New Roman"/>
                <w:color w:val="000000"/>
                <w:sz w:val="18"/>
                <w:szCs w:val="18"/>
              </w:rPr>
            </w:pPr>
            <w:r w:rsidRPr="00F73665">
              <w:rPr>
                <w:rFonts w:ascii="Times New Roman" w:hAnsi="Times New Roman" w:cs="Times New Roman"/>
                <w:color w:val="000000"/>
                <w:sz w:val="18"/>
                <w:szCs w:val="18"/>
              </w:rPr>
              <w:t>AHU1</w:t>
            </w:r>
          </w:p>
        </w:tc>
        <w:tc>
          <w:tcPr>
            <w:tcW w:w="932" w:type="dxa"/>
            <w:tcBorders>
              <w:top w:val="nil"/>
              <w:left w:val="nil"/>
              <w:bottom w:val="single" w:sz="8" w:space="0" w:color="BFBFBF"/>
              <w:right w:val="single" w:sz="8" w:space="0" w:color="BFBFBF"/>
            </w:tcBorders>
            <w:shd w:val="clear" w:color="auto" w:fill="auto"/>
            <w:noWrap/>
            <w:vAlign w:val="center"/>
            <w:hideMark/>
          </w:tcPr>
          <w:p w14:paraId="3331FBBE" w14:textId="77777777" w:rsidR="00C16867" w:rsidRPr="00F73665" w:rsidRDefault="00C16867" w:rsidP="0015474A">
            <w:pPr>
              <w:jc w:val="center"/>
              <w:rPr>
                <w:rFonts w:ascii="Times New Roman" w:hAnsi="Times New Roman" w:cs="Times New Roman"/>
                <w:color w:val="000000"/>
                <w:sz w:val="18"/>
                <w:szCs w:val="18"/>
              </w:rPr>
            </w:pPr>
            <w:r w:rsidRPr="00F73665">
              <w:rPr>
                <w:rFonts w:ascii="Times New Roman" w:hAnsi="Times New Roman" w:cs="Times New Roman"/>
                <w:color w:val="000000"/>
                <w:sz w:val="18"/>
                <w:szCs w:val="18"/>
              </w:rPr>
              <w:t>6185.37</w:t>
            </w:r>
          </w:p>
        </w:tc>
        <w:tc>
          <w:tcPr>
            <w:tcW w:w="777" w:type="dxa"/>
            <w:tcBorders>
              <w:top w:val="nil"/>
              <w:left w:val="nil"/>
              <w:bottom w:val="single" w:sz="8" w:space="0" w:color="BFBFBF"/>
              <w:right w:val="single" w:sz="8" w:space="0" w:color="BFBFBF"/>
            </w:tcBorders>
            <w:shd w:val="clear" w:color="auto" w:fill="auto"/>
            <w:noWrap/>
            <w:vAlign w:val="center"/>
            <w:hideMark/>
          </w:tcPr>
          <w:p w14:paraId="1F938370" w14:textId="77777777" w:rsidR="00C16867" w:rsidRPr="00F73665" w:rsidRDefault="00C16867" w:rsidP="0015474A">
            <w:pPr>
              <w:jc w:val="center"/>
              <w:rPr>
                <w:rFonts w:ascii="Times New Roman" w:hAnsi="Times New Roman" w:cs="Times New Roman"/>
                <w:color w:val="000000"/>
                <w:sz w:val="18"/>
                <w:szCs w:val="18"/>
              </w:rPr>
            </w:pPr>
            <w:r w:rsidRPr="00F73665">
              <w:rPr>
                <w:rFonts w:ascii="Times New Roman" w:hAnsi="Times New Roman" w:cs="Times New Roman"/>
                <w:color w:val="000000"/>
                <w:sz w:val="18"/>
                <w:szCs w:val="18"/>
              </w:rPr>
              <w:t>11</w:t>
            </w:r>
          </w:p>
        </w:tc>
        <w:tc>
          <w:tcPr>
            <w:tcW w:w="996" w:type="dxa"/>
            <w:tcBorders>
              <w:top w:val="nil"/>
              <w:left w:val="nil"/>
              <w:bottom w:val="single" w:sz="8" w:space="0" w:color="BFBFBF"/>
              <w:right w:val="single" w:sz="8" w:space="0" w:color="BFBFBF"/>
            </w:tcBorders>
            <w:shd w:val="clear" w:color="auto" w:fill="auto"/>
            <w:noWrap/>
            <w:vAlign w:val="center"/>
            <w:hideMark/>
          </w:tcPr>
          <w:p w14:paraId="79262A3D" w14:textId="77777777" w:rsidR="00C16867" w:rsidRPr="00F73665" w:rsidRDefault="00C16867" w:rsidP="0015474A">
            <w:pPr>
              <w:jc w:val="center"/>
              <w:rPr>
                <w:rFonts w:ascii="Times New Roman" w:hAnsi="Times New Roman" w:cs="Times New Roman"/>
                <w:color w:val="000000"/>
                <w:sz w:val="18"/>
                <w:szCs w:val="18"/>
              </w:rPr>
            </w:pPr>
            <w:r w:rsidRPr="00F73665">
              <w:rPr>
                <w:rFonts w:ascii="Times New Roman" w:hAnsi="Times New Roman" w:cs="Times New Roman"/>
                <w:color w:val="000000"/>
                <w:sz w:val="18"/>
                <w:szCs w:val="18"/>
              </w:rPr>
              <w:t>6185.37</w:t>
            </w:r>
          </w:p>
        </w:tc>
        <w:tc>
          <w:tcPr>
            <w:tcW w:w="1075" w:type="dxa"/>
            <w:tcBorders>
              <w:top w:val="nil"/>
              <w:left w:val="nil"/>
              <w:bottom w:val="single" w:sz="8" w:space="0" w:color="BFBFBF"/>
              <w:right w:val="single" w:sz="8" w:space="0" w:color="BFBFBF"/>
            </w:tcBorders>
            <w:shd w:val="clear" w:color="auto" w:fill="auto"/>
            <w:noWrap/>
            <w:vAlign w:val="center"/>
            <w:hideMark/>
          </w:tcPr>
          <w:p w14:paraId="482F5C19" w14:textId="77777777" w:rsidR="00C16867" w:rsidRPr="00F73665" w:rsidRDefault="00C16867" w:rsidP="0015474A">
            <w:pPr>
              <w:jc w:val="center"/>
              <w:rPr>
                <w:rFonts w:ascii="Times New Roman" w:hAnsi="Times New Roman" w:cs="Times New Roman"/>
                <w:color w:val="000000"/>
                <w:sz w:val="18"/>
                <w:szCs w:val="18"/>
              </w:rPr>
            </w:pPr>
            <w:r w:rsidRPr="00F73665">
              <w:rPr>
                <w:rFonts w:ascii="Times New Roman" w:hAnsi="Times New Roman" w:cs="Times New Roman"/>
                <w:color w:val="000000"/>
                <w:sz w:val="18"/>
                <w:szCs w:val="18"/>
              </w:rPr>
              <w:t>100</w:t>
            </w:r>
          </w:p>
        </w:tc>
        <w:tc>
          <w:tcPr>
            <w:tcW w:w="948" w:type="dxa"/>
            <w:tcBorders>
              <w:top w:val="nil"/>
              <w:left w:val="nil"/>
              <w:bottom w:val="single" w:sz="8" w:space="0" w:color="BFBFBF"/>
              <w:right w:val="single" w:sz="8" w:space="0" w:color="BFBFBF"/>
            </w:tcBorders>
            <w:shd w:val="clear" w:color="auto" w:fill="auto"/>
            <w:noWrap/>
            <w:vAlign w:val="center"/>
            <w:hideMark/>
          </w:tcPr>
          <w:p w14:paraId="5BED0153" w14:textId="77777777" w:rsidR="00C16867" w:rsidRPr="00F73665" w:rsidRDefault="00C16867" w:rsidP="0015474A">
            <w:pPr>
              <w:jc w:val="center"/>
              <w:rPr>
                <w:rFonts w:ascii="Times New Roman" w:hAnsi="Times New Roman" w:cs="Times New Roman"/>
                <w:color w:val="000000"/>
                <w:sz w:val="18"/>
                <w:szCs w:val="18"/>
              </w:rPr>
            </w:pPr>
            <w:r w:rsidRPr="00F73665">
              <w:rPr>
                <w:rFonts w:ascii="Times New Roman" w:hAnsi="Times New Roman" w:cs="Times New Roman"/>
                <w:color w:val="000000"/>
                <w:sz w:val="18"/>
                <w:szCs w:val="18"/>
              </w:rPr>
              <w:t>0</w:t>
            </w:r>
          </w:p>
        </w:tc>
        <w:tc>
          <w:tcPr>
            <w:tcW w:w="1126" w:type="dxa"/>
            <w:tcBorders>
              <w:top w:val="nil"/>
              <w:left w:val="nil"/>
              <w:bottom w:val="single" w:sz="8" w:space="0" w:color="BFBFBF"/>
              <w:right w:val="single" w:sz="8" w:space="0" w:color="BFBFBF"/>
            </w:tcBorders>
            <w:shd w:val="clear" w:color="auto" w:fill="auto"/>
            <w:noWrap/>
            <w:vAlign w:val="center"/>
            <w:hideMark/>
          </w:tcPr>
          <w:p w14:paraId="2E58A99E" w14:textId="77777777" w:rsidR="00C16867" w:rsidRPr="00F73665" w:rsidRDefault="00C16867" w:rsidP="0015474A">
            <w:pPr>
              <w:jc w:val="center"/>
              <w:rPr>
                <w:rFonts w:ascii="Times New Roman" w:hAnsi="Times New Roman" w:cs="Times New Roman"/>
                <w:color w:val="000000"/>
                <w:sz w:val="18"/>
                <w:szCs w:val="18"/>
              </w:rPr>
            </w:pPr>
            <w:r w:rsidRPr="00F73665">
              <w:rPr>
                <w:rFonts w:ascii="Times New Roman" w:hAnsi="Times New Roman" w:cs="Times New Roman"/>
                <w:color w:val="000000"/>
                <w:sz w:val="18"/>
                <w:szCs w:val="18"/>
              </w:rPr>
              <w:t>0</w:t>
            </w:r>
          </w:p>
        </w:tc>
        <w:tc>
          <w:tcPr>
            <w:tcW w:w="1076" w:type="dxa"/>
            <w:tcBorders>
              <w:top w:val="nil"/>
              <w:left w:val="nil"/>
              <w:bottom w:val="single" w:sz="8" w:space="0" w:color="BFBFBF"/>
              <w:right w:val="single" w:sz="8" w:space="0" w:color="BFBFBF"/>
            </w:tcBorders>
            <w:shd w:val="clear" w:color="auto" w:fill="auto"/>
            <w:noWrap/>
            <w:vAlign w:val="center"/>
            <w:hideMark/>
          </w:tcPr>
          <w:p w14:paraId="1A6FCB6C" w14:textId="77777777" w:rsidR="00C16867" w:rsidRPr="00F73665" w:rsidRDefault="00C16867" w:rsidP="0015474A">
            <w:pPr>
              <w:jc w:val="center"/>
              <w:rPr>
                <w:rFonts w:ascii="Times New Roman" w:hAnsi="Times New Roman" w:cs="Times New Roman"/>
                <w:color w:val="000000"/>
                <w:sz w:val="18"/>
                <w:szCs w:val="18"/>
              </w:rPr>
            </w:pPr>
            <w:r w:rsidRPr="00F73665">
              <w:rPr>
                <w:rFonts w:ascii="Times New Roman" w:hAnsi="Times New Roman" w:cs="Times New Roman"/>
                <w:color w:val="000000"/>
                <w:sz w:val="18"/>
                <w:szCs w:val="18"/>
              </w:rPr>
              <w:t>0</w:t>
            </w:r>
          </w:p>
        </w:tc>
      </w:tr>
      <w:tr w:rsidR="00C16867" w:rsidRPr="00F73665" w14:paraId="35504E7A" w14:textId="77777777" w:rsidTr="00F73665">
        <w:trPr>
          <w:trHeight w:val="315"/>
          <w:jc w:val="center"/>
        </w:trPr>
        <w:tc>
          <w:tcPr>
            <w:tcW w:w="900" w:type="dxa"/>
            <w:tcBorders>
              <w:top w:val="nil"/>
              <w:left w:val="single" w:sz="8" w:space="0" w:color="BFBFBF"/>
              <w:bottom w:val="single" w:sz="8" w:space="0" w:color="BFBFBF"/>
              <w:right w:val="single" w:sz="8" w:space="0" w:color="BFBFBF"/>
            </w:tcBorders>
            <w:shd w:val="clear" w:color="auto" w:fill="auto"/>
            <w:noWrap/>
            <w:vAlign w:val="center"/>
            <w:hideMark/>
          </w:tcPr>
          <w:p w14:paraId="7F27E5A8" w14:textId="77777777" w:rsidR="00C16867" w:rsidRPr="00F73665" w:rsidRDefault="00C16867" w:rsidP="0015474A">
            <w:pPr>
              <w:jc w:val="center"/>
              <w:rPr>
                <w:rFonts w:ascii="Times New Roman" w:hAnsi="Times New Roman" w:cs="Times New Roman"/>
                <w:color w:val="000000"/>
                <w:sz w:val="18"/>
                <w:szCs w:val="18"/>
              </w:rPr>
            </w:pPr>
            <w:r w:rsidRPr="00F73665">
              <w:rPr>
                <w:rFonts w:ascii="Times New Roman" w:hAnsi="Times New Roman" w:cs="Times New Roman"/>
                <w:color w:val="000000"/>
                <w:sz w:val="18"/>
                <w:szCs w:val="18"/>
              </w:rPr>
              <w:t>AHU2</w:t>
            </w:r>
          </w:p>
        </w:tc>
        <w:tc>
          <w:tcPr>
            <w:tcW w:w="932" w:type="dxa"/>
            <w:tcBorders>
              <w:top w:val="nil"/>
              <w:left w:val="nil"/>
              <w:bottom w:val="single" w:sz="8" w:space="0" w:color="BFBFBF"/>
              <w:right w:val="single" w:sz="8" w:space="0" w:color="BFBFBF"/>
            </w:tcBorders>
            <w:shd w:val="clear" w:color="auto" w:fill="auto"/>
            <w:noWrap/>
            <w:vAlign w:val="center"/>
            <w:hideMark/>
          </w:tcPr>
          <w:p w14:paraId="38A247FB" w14:textId="77777777" w:rsidR="00C16867" w:rsidRPr="00F73665" w:rsidRDefault="00C16867" w:rsidP="0015474A">
            <w:pPr>
              <w:jc w:val="center"/>
              <w:rPr>
                <w:rFonts w:ascii="Times New Roman" w:hAnsi="Times New Roman" w:cs="Times New Roman"/>
                <w:color w:val="000000"/>
                <w:sz w:val="18"/>
                <w:szCs w:val="18"/>
              </w:rPr>
            </w:pPr>
            <w:r w:rsidRPr="00F73665">
              <w:rPr>
                <w:rFonts w:ascii="Times New Roman" w:hAnsi="Times New Roman" w:cs="Times New Roman"/>
                <w:color w:val="000000"/>
                <w:sz w:val="18"/>
                <w:szCs w:val="18"/>
              </w:rPr>
              <w:t>10264.23</w:t>
            </w:r>
          </w:p>
        </w:tc>
        <w:tc>
          <w:tcPr>
            <w:tcW w:w="777" w:type="dxa"/>
            <w:tcBorders>
              <w:top w:val="nil"/>
              <w:left w:val="nil"/>
              <w:bottom w:val="single" w:sz="8" w:space="0" w:color="BFBFBF"/>
              <w:right w:val="single" w:sz="8" w:space="0" w:color="BFBFBF"/>
            </w:tcBorders>
            <w:shd w:val="clear" w:color="auto" w:fill="auto"/>
            <w:noWrap/>
            <w:vAlign w:val="center"/>
            <w:hideMark/>
          </w:tcPr>
          <w:p w14:paraId="44B03C07" w14:textId="77777777" w:rsidR="00C16867" w:rsidRPr="00F73665" w:rsidRDefault="00C16867" w:rsidP="0015474A">
            <w:pPr>
              <w:jc w:val="center"/>
              <w:rPr>
                <w:rFonts w:ascii="Times New Roman" w:hAnsi="Times New Roman" w:cs="Times New Roman"/>
                <w:color w:val="000000"/>
                <w:sz w:val="18"/>
                <w:szCs w:val="18"/>
              </w:rPr>
            </w:pPr>
            <w:r w:rsidRPr="00F73665">
              <w:rPr>
                <w:rFonts w:ascii="Times New Roman" w:hAnsi="Times New Roman" w:cs="Times New Roman"/>
                <w:color w:val="000000"/>
                <w:sz w:val="18"/>
                <w:szCs w:val="18"/>
              </w:rPr>
              <w:t>25</w:t>
            </w:r>
          </w:p>
        </w:tc>
        <w:tc>
          <w:tcPr>
            <w:tcW w:w="996" w:type="dxa"/>
            <w:tcBorders>
              <w:top w:val="nil"/>
              <w:left w:val="nil"/>
              <w:bottom w:val="single" w:sz="8" w:space="0" w:color="BFBFBF"/>
              <w:right w:val="single" w:sz="8" w:space="0" w:color="BFBFBF"/>
            </w:tcBorders>
            <w:shd w:val="clear" w:color="auto" w:fill="auto"/>
            <w:noWrap/>
            <w:vAlign w:val="center"/>
            <w:hideMark/>
          </w:tcPr>
          <w:p w14:paraId="37FBBC33" w14:textId="77777777" w:rsidR="00C16867" w:rsidRPr="00F73665" w:rsidRDefault="00C16867" w:rsidP="0015474A">
            <w:pPr>
              <w:jc w:val="center"/>
              <w:rPr>
                <w:rFonts w:ascii="Times New Roman" w:hAnsi="Times New Roman" w:cs="Times New Roman"/>
                <w:color w:val="000000"/>
                <w:sz w:val="18"/>
                <w:szCs w:val="18"/>
              </w:rPr>
            </w:pPr>
            <w:r w:rsidRPr="00F73665">
              <w:rPr>
                <w:rFonts w:ascii="Times New Roman" w:hAnsi="Times New Roman" w:cs="Times New Roman"/>
                <w:color w:val="000000"/>
                <w:sz w:val="18"/>
                <w:szCs w:val="18"/>
              </w:rPr>
              <w:t>10264.2</w:t>
            </w:r>
          </w:p>
        </w:tc>
        <w:tc>
          <w:tcPr>
            <w:tcW w:w="1075" w:type="dxa"/>
            <w:tcBorders>
              <w:top w:val="nil"/>
              <w:left w:val="nil"/>
              <w:bottom w:val="single" w:sz="8" w:space="0" w:color="BFBFBF"/>
              <w:right w:val="single" w:sz="8" w:space="0" w:color="BFBFBF"/>
            </w:tcBorders>
            <w:shd w:val="clear" w:color="auto" w:fill="auto"/>
            <w:noWrap/>
            <w:vAlign w:val="center"/>
            <w:hideMark/>
          </w:tcPr>
          <w:p w14:paraId="4F6FBA55" w14:textId="77777777" w:rsidR="00C16867" w:rsidRPr="00F73665" w:rsidRDefault="00C16867" w:rsidP="0015474A">
            <w:pPr>
              <w:jc w:val="center"/>
              <w:rPr>
                <w:rFonts w:ascii="Times New Roman" w:hAnsi="Times New Roman" w:cs="Times New Roman"/>
                <w:color w:val="000000"/>
                <w:sz w:val="18"/>
                <w:szCs w:val="18"/>
              </w:rPr>
            </w:pPr>
            <w:r w:rsidRPr="00F73665">
              <w:rPr>
                <w:rFonts w:ascii="Times New Roman" w:hAnsi="Times New Roman" w:cs="Times New Roman"/>
                <w:color w:val="000000"/>
                <w:sz w:val="18"/>
                <w:szCs w:val="18"/>
              </w:rPr>
              <w:t>100</w:t>
            </w:r>
          </w:p>
        </w:tc>
        <w:tc>
          <w:tcPr>
            <w:tcW w:w="948" w:type="dxa"/>
            <w:tcBorders>
              <w:top w:val="nil"/>
              <w:left w:val="nil"/>
              <w:bottom w:val="single" w:sz="8" w:space="0" w:color="BFBFBF"/>
              <w:right w:val="single" w:sz="8" w:space="0" w:color="BFBFBF"/>
            </w:tcBorders>
            <w:shd w:val="clear" w:color="auto" w:fill="auto"/>
            <w:noWrap/>
            <w:vAlign w:val="center"/>
            <w:hideMark/>
          </w:tcPr>
          <w:p w14:paraId="0C4C2580" w14:textId="77777777" w:rsidR="00C16867" w:rsidRPr="00F73665" w:rsidRDefault="00C16867" w:rsidP="0015474A">
            <w:pPr>
              <w:jc w:val="center"/>
              <w:rPr>
                <w:rFonts w:ascii="Times New Roman" w:hAnsi="Times New Roman" w:cs="Times New Roman"/>
                <w:color w:val="000000"/>
                <w:sz w:val="18"/>
                <w:szCs w:val="18"/>
              </w:rPr>
            </w:pPr>
            <w:r w:rsidRPr="00F73665">
              <w:rPr>
                <w:rFonts w:ascii="Times New Roman" w:hAnsi="Times New Roman" w:cs="Times New Roman"/>
                <w:color w:val="000000"/>
                <w:sz w:val="18"/>
                <w:szCs w:val="18"/>
              </w:rPr>
              <w:t>0</w:t>
            </w:r>
          </w:p>
        </w:tc>
        <w:tc>
          <w:tcPr>
            <w:tcW w:w="1126" w:type="dxa"/>
            <w:tcBorders>
              <w:top w:val="nil"/>
              <w:left w:val="nil"/>
              <w:bottom w:val="single" w:sz="8" w:space="0" w:color="BFBFBF"/>
              <w:right w:val="single" w:sz="8" w:space="0" w:color="BFBFBF"/>
            </w:tcBorders>
            <w:shd w:val="clear" w:color="auto" w:fill="auto"/>
            <w:noWrap/>
            <w:vAlign w:val="center"/>
            <w:hideMark/>
          </w:tcPr>
          <w:p w14:paraId="60475213" w14:textId="77777777" w:rsidR="00C16867" w:rsidRPr="00F73665" w:rsidRDefault="00C16867" w:rsidP="0015474A">
            <w:pPr>
              <w:jc w:val="center"/>
              <w:rPr>
                <w:rFonts w:ascii="Times New Roman" w:hAnsi="Times New Roman" w:cs="Times New Roman"/>
                <w:color w:val="000000"/>
                <w:sz w:val="18"/>
                <w:szCs w:val="18"/>
              </w:rPr>
            </w:pPr>
            <w:r w:rsidRPr="00F73665">
              <w:rPr>
                <w:rFonts w:ascii="Times New Roman" w:hAnsi="Times New Roman" w:cs="Times New Roman"/>
                <w:color w:val="000000"/>
                <w:sz w:val="18"/>
                <w:szCs w:val="18"/>
              </w:rPr>
              <w:t>0</w:t>
            </w:r>
          </w:p>
        </w:tc>
        <w:tc>
          <w:tcPr>
            <w:tcW w:w="1076" w:type="dxa"/>
            <w:tcBorders>
              <w:top w:val="nil"/>
              <w:left w:val="nil"/>
              <w:bottom w:val="single" w:sz="8" w:space="0" w:color="BFBFBF"/>
              <w:right w:val="single" w:sz="8" w:space="0" w:color="BFBFBF"/>
            </w:tcBorders>
            <w:shd w:val="clear" w:color="auto" w:fill="auto"/>
            <w:noWrap/>
            <w:vAlign w:val="center"/>
            <w:hideMark/>
          </w:tcPr>
          <w:p w14:paraId="2B24940C" w14:textId="77777777" w:rsidR="00C16867" w:rsidRPr="00F73665" w:rsidRDefault="00C16867" w:rsidP="0015474A">
            <w:pPr>
              <w:jc w:val="center"/>
              <w:rPr>
                <w:rFonts w:ascii="Times New Roman" w:hAnsi="Times New Roman" w:cs="Times New Roman"/>
                <w:color w:val="000000"/>
                <w:sz w:val="18"/>
                <w:szCs w:val="18"/>
              </w:rPr>
            </w:pPr>
            <w:r w:rsidRPr="00F73665">
              <w:rPr>
                <w:rFonts w:ascii="Times New Roman" w:hAnsi="Times New Roman" w:cs="Times New Roman"/>
                <w:color w:val="000000"/>
                <w:sz w:val="18"/>
                <w:szCs w:val="18"/>
              </w:rPr>
              <w:t>0</w:t>
            </w:r>
          </w:p>
        </w:tc>
      </w:tr>
      <w:tr w:rsidR="00C16867" w:rsidRPr="00F73665" w14:paraId="3333EFAD" w14:textId="77777777" w:rsidTr="00F73665">
        <w:trPr>
          <w:trHeight w:val="315"/>
          <w:jc w:val="center"/>
        </w:trPr>
        <w:tc>
          <w:tcPr>
            <w:tcW w:w="900" w:type="dxa"/>
            <w:tcBorders>
              <w:top w:val="nil"/>
              <w:left w:val="single" w:sz="8" w:space="0" w:color="BFBFBF"/>
              <w:bottom w:val="single" w:sz="8" w:space="0" w:color="BFBFBF"/>
              <w:right w:val="single" w:sz="8" w:space="0" w:color="BFBFBF"/>
            </w:tcBorders>
            <w:shd w:val="clear" w:color="auto" w:fill="auto"/>
            <w:noWrap/>
            <w:vAlign w:val="center"/>
            <w:hideMark/>
          </w:tcPr>
          <w:p w14:paraId="64DF680C" w14:textId="77777777" w:rsidR="00C16867" w:rsidRPr="00F73665" w:rsidRDefault="00C16867" w:rsidP="0015474A">
            <w:pPr>
              <w:jc w:val="center"/>
              <w:rPr>
                <w:rFonts w:ascii="Times New Roman" w:hAnsi="Times New Roman" w:cs="Times New Roman"/>
                <w:color w:val="000000"/>
                <w:sz w:val="18"/>
                <w:szCs w:val="18"/>
              </w:rPr>
            </w:pPr>
            <w:r w:rsidRPr="00F73665">
              <w:rPr>
                <w:rFonts w:ascii="Times New Roman" w:hAnsi="Times New Roman" w:cs="Times New Roman"/>
                <w:color w:val="000000"/>
                <w:sz w:val="18"/>
                <w:szCs w:val="18"/>
              </w:rPr>
              <w:t>AHU3</w:t>
            </w:r>
          </w:p>
        </w:tc>
        <w:tc>
          <w:tcPr>
            <w:tcW w:w="932" w:type="dxa"/>
            <w:tcBorders>
              <w:top w:val="nil"/>
              <w:left w:val="nil"/>
              <w:bottom w:val="single" w:sz="8" w:space="0" w:color="BFBFBF"/>
              <w:right w:val="single" w:sz="8" w:space="0" w:color="BFBFBF"/>
            </w:tcBorders>
            <w:shd w:val="clear" w:color="auto" w:fill="auto"/>
            <w:noWrap/>
            <w:vAlign w:val="center"/>
            <w:hideMark/>
          </w:tcPr>
          <w:p w14:paraId="69A78A5F" w14:textId="77777777" w:rsidR="00C16867" w:rsidRPr="00F73665" w:rsidRDefault="00C16867" w:rsidP="0015474A">
            <w:pPr>
              <w:jc w:val="center"/>
              <w:rPr>
                <w:rFonts w:ascii="Times New Roman" w:hAnsi="Times New Roman" w:cs="Times New Roman"/>
                <w:color w:val="000000"/>
                <w:sz w:val="18"/>
                <w:szCs w:val="18"/>
              </w:rPr>
            </w:pPr>
            <w:r w:rsidRPr="00F73665">
              <w:rPr>
                <w:rFonts w:ascii="Times New Roman" w:hAnsi="Times New Roman" w:cs="Times New Roman"/>
                <w:color w:val="000000"/>
                <w:sz w:val="18"/>
                <w:szCs w:val="18"/>
              </w:rPr>
              <w:t>11914.96</w:t>
            </w:r>
          </w:p>
        </w:tc>
        <w:tc>
          <w:tcPr>
            <w:tcW w:w="777" w:type="dxa"/>
            <w:tcBorders>
              <w:top w:val="nil"/>
              <w:left w:val="nil"/>
              <w:bottom w:val="single" w:sz="8" w:space="0" w:color="BFBFBF"/>
              <w:right w:val="single" w:sz="8" w:space="0" w:color="BFBFBF"/>
            </w:tcBorders>
            <w:shd w:val="clear" w:color="auto" w:fill="auto"/>
            <w:noWrap/>
            <w:vAlign w:val="center"/>
            <w:hideMark/>
          </w:tcPr>
          <w:p w14:paraId="5B743B92" w14:textId="77777777" w:rsidR="00C16867" w:rsidRPr="00F73665" w:rsidRDefault="00C16867" w:rsidP="0015474A">
            <w:pPr>
              <w:jc w:val="center"/>
              <w:rPr>
                <w:rFonts w:ascii="Times New Roman" w:hAnsi="Times New Roman" w:cs="Times New Roman"/>
                <w:color w:val="000000"/>
                <w:sz w:val="18"/>
                <w:szCs w:val="18"/>
              </w:rPr>
            </w:pPr>
            <w:r w:rsidRPr="00F73665">
              <w:rPr>
                <w:rFonts w:ascii="Times New Roman" w:hAnsi="Times New Roman" w:cs="Times New Roman"/>
                <w:color w:val="000000"/>
                <w:sz w:val="18"/>
                <w:szCs w:val="18"/>
              </w:rPr>
              <w:t>33</w:t>
            </w:r>
          </w:p>
        </w:tc>
        <w:tc>
          <w:tcPr>
            <w:tcW w:w="996" w:type="dxa"/>
            <w:tcBorders>
              <w:top w:val="nil"/>
              <w:left w:val="nil"/>
              <w:bottom w:val="single" w:sz="8" w:space="0" w:color="BFBFBF"/>
              <w:right w:val="single" w:sz="8" w:space="0" w:color="BFBFBF"/>
            </w:tcBorders>
            <w:shd w:val="clear" w:color="auto" w:fill="auto"/>
            <w:noWrap/>
            <w:vAlign w:val="center"/>
            <w:hideMark/>
          </w:tcPr>
          <w:p w14:paraId="151E40CF" w14:textId="77777777" w:rsidR="00C16867" w:rsidRPr="00F73665" w:rsidRDefault="00C16867" w:rsidP="0015474A">
            <w:pPr>
              <w:jc w:val="center"/>
              <w:rPr>
                <w:rFonts w:ascii="Times New Roman" w:hAnsi="Times New Roman" w:cs="Times New Roman"/>
                <w:color w:val="000000"/>
                <w:sz w:val="18"/>
                <w:szCs w:val="18"/>
              </w:rPr>
            </w:pPr>
            <w:r w:rsidRPr="00F73665">
              <w:rPr>
                <w:rFonts w:ascii="Times New Roman" w:hAnsi="Times New Roman" w:cs="Times New Roman"/>
                <w:color w:val="000000"/>
                <w:sz w:val="18"/>
                <w:szCs w:val="18"/>
              </w:rPr>
              <w:t>11915</w:t>
            </w:r>
          </w:p>
        </w:tc>
        <w:tc>
          <w:tcPr>
            <w:tcW w:w="1075" w:type="dxa"/>
            <w:tcBorders>
              <w:top w:val="nil"/>
              <w:left w:val="nil"/>
              <w:bottom w:val="single" w:sz="8" w:space="0" w:color="BFBFBF"/>
              <w:right w:val="single" w:sz="8" w:space="0" w:color="BFBFBF"/>
            </w:tcBorders>
            <w:shd w:val="clear" w:color="auto" w:fill="auto"/>
            <w:noWrap/>
            <w:vAlign w:val="center"/>
            <w:hideMark/>
          </w:tcPr>
          <w:p w14:paraId="44A906D6" w14:textId="77777777" w:rsidR="00C16867" w:rsidRPr="00F73665" w:rsidRDefault="00C16867" w:rsidP="0015474A">
            <w:pPr>
              <w:jc w:val="center"/>
              <w:rPr>
                <w:rFonts w:ascii="Times New Roman" w:hAnsi="Times New Roman" w:cs="Times New Roman"/>
                <w:color w:val="000000"/>
                <w:sz w:val="18"/>
                <w:szCs w:val="18"/>
              </w:rPr>
            </w:pPr>
            <w:r w:rsidRPr="00F73665">
              <w:rPr>
                <w:rFonts w:ascii="Times New Roman" w:hAnsi="Times New Roman" w:cs="Times New Roman"/>
                <w:color w:val="000000"/>
                <w:sz w:val="18"/>
                <w:szCs w:val="18"/>
              </w:rPr>
              <w:t>100</w:t>
            </w:r>
          </w:p>
        </w:tc>
        <w:tc>
          <w:tcPr>
            <w:tcW w:w="948" w:type="dxa"/>
            <w:tcBorders>
              <w:top w:val="nil"/>
              <w:left w:val="nil"/>
              <w:bottom w:val="single" w:sz="8" w:space="0" w:color="BFBFBF"/>
              <w:right w:val="single" w:sz="8" w:space="0" w:color="BFBFBF"/>
            </w:tcBorders>
            <w:shd w:val="clear" w:color="auto" w:fill="auto"/>
            <w:noWrap/>
            <w:vAlign w:val="center"/>
            <w:hideMark/>
          </w:tcPr>
          <w:p w14:paraId="23781E14" w14:textId="77777777" w:rsidR="00C16867" w:rsidRPr="00F73665" w:rsidRDefault="00C16867" w:rsidP="0015474A">
            <w:pPr>
              <w:jc w:val="center"/>
              <w:rPr>
                <w:rFonts w:ascii="Times New Roman" w:hAnsi="Times New Roman" w:cs="Times New Roman"/>
                <w:color w:val="000000"/>
                <w:sz w:val="18"/>
                <w:szCs w:val="18"/>
              </w:rPr>
            </w:pPr>
            <w:r w:rsidRPr="00F73665">
              <w:rPr>
                <w:rFonts w:ascii="Times New Roman" w:hAnsi="Times New Roman" w:cs="Times New Roman"/>
                <w:color w:val="000000"/>
                <w:sz w:val="18"/>
                <w:szCs w:val="18"/>
              </w:rPr>
              <w:t>0</w:t>
            </w:r>
          </w:p>
        </w:tc>
        <w:tc>
          <w:tcPr>
            <w:tcW w:w="1126" w:type="dxa"/>
            <w:tcBorders>
              <w:top w:val="nil"/>
              <w:left w:val="nil"/>
              <w:bottom w:val="single" w:sz="8" w:space="0" w:color="BFBFBF"/>
              <w:right w:val="single" w:sz="8" w:space="0" w:color="BFBFBF"/>
            </w:tcBorders>
            <w:shd w:val="clear" w:color="auto" w:fill="auto"/>
            <w:noWrap/>
            <w:vAlign w:val="center"/>
            <w:hideMark/>
          </w:tcPr>
          <w:p w14:paraId="5226B30A" w14:textId="77777777" w:rsidR="00C16867" w:rsidRPr="00F73665" w:rsidRDefault="00C16867" w:rsidP="0015474A">
            <w:pPr>
              <w:jc w:val="center"/>
              <w:rPr>
                <w:rFonts w:ascii="Times New Roman" w:hAnsi="Times New Roman" w:cs="Times New Roman"/>
                <w:color w:val="000000"/>
                <w:sz w:val="18"/>
                <w:szCs w:val="18"/>
              </w:rPr>
            </w:pPr>
            <w:r w:rsidRPr="00F73665">
              <w:rPr>
                <w:rFonts w:ascii="Times New Roman" w:hAnsi="Times New Roman" w:cs="Times New Roman"/>
                <w:color w:val="000000"/>
                <w:sz w:val="18"/>
                <w:szCs w:val="18"/>
              </w:rPr>
              <w:t>0</w:t>
            </w:r>
          </w:p>
        </w:tc>
        <w:tc>
          <w:tcPr>
            <w:tcW w:w="1076" w:type="dxa"/>
            <w:tcBorders>
              <w:top w:val="nil"/>
              <w:left w:val="nil"/>
              <w:bottom w:val="single" w:sz="8" w:space="0" w:color="BFBFBF"/>
              <w:right w:val="single" w:sz="8" w:space="0" w:color="BFBFBF"/>
            </w:tcBorders>
            <w:shd w:val="clear" w:color="auto" w:fill="auto"/>
            <w:noWrap/>
            <w:vAlign w:val="center"/>
            <w:hideMark/>
          </w:tcPr>
          <w:p w14:paraId="31AF754E" w14:textId="77777777" w:rsidR="00C16867" w:rsidRPr="00F73665" w:rsidRDefault="00C16867" w:rsidP="0015474A">
            <w:pPr>
              <w:jc w:val="center"/>
              <w:rPr>
                <w:rFonts w:ascii="Times New Roman" w:hAnsi="Times New Roman" w:cs="Times New Roman"/>
                <w:color w:val="000000"/>
                <w:sz w:val="18"/>
                <w:szCs w:val="18"/>
              </w:rPr>
            </w:pPr>
            <w:r w:rsidRPr="00F73665">
              <w:rPr>
                <w:rFonts w:ascii="Times New Roman" w:hAnsi="Times New Roman" w:cs="Times New Roman"/>
                <w:color w:val="000000"/>
                <w:sz w:val="18"/>
                <w:szCs w:val="18"/>
              </w:rPr>
              <w:t>0</w:t>
            </w:r>
          </w:p>
        </w:tc>
      </w:tr>
      <w:tr w:rsidR="00C16867" w:rsidRPr="00F73665" w14:paraId="0EBF5F2D" w14:textId="77777777" w:rsidTr="00F73665">
        <w:trPr>
          <w:trHeight w:val="315"/>
          <w:jc w:val="center"/>
        </w:trPr>
        <w:tc>
          <w:tcPr>
            <w:tcW w:w="900" w:type="dxa"/>
            <w:tcBorders>
              <w:top w:val="nil"/>
              <w:left w:val="single" w:sz="8" w:space="0" w:color="BFBFBF"/>
              <w:bottom w:val="single" w:sz="8" w:space="0" w:color="BFBFBF"/>
              <w:right w:val="single" w:sz="8" w:space="0" w:color="BFBFBF"/>
            </w:tcBorders>
            <w:shd w:val="clear" w:color="auto" w:fill="auto"/>
            <w:noWrap/>
            <w:vAlign w:val="center"/>
            <w:hideMark/>
          </w:tcPr>
          <w:p w14:paraId="6A7E9E7B" w14:textId="77777777" w:rsidR="00C16867" w:rsidRPr="00F73665" w:rsidRDefault="00C16867" w:rsidP="0015474A">
            <w:pPr>
              <w:jc w:val="center"/>
              <w:rPr>
                <w:rFonts w:ascii="Times New Roman" w:hAnsi="Times New Roman" w:cs="Times New Roman"/>
                <w:color w:val="000000"/>
                <w:sz w:val="18"/>
                <w:szCs w:val="18"/>
              </w:rPr>
            </w:pPr>
            <w:r w:rsidRPr="00F73665">
              <w:rPr>
                <w:rFonts w:ascii="Times New Roman" w:hAnsi="Times New Roman" w:cs="Times New Roman"/>
                <w:color w:val="000000"/>
                <w:sz w:val="18"/>
                <w:szCs w:val="18"/>
              </w:rPr>
              <w:t>AHU4</w:t>
            </w:r>
          </w:p>
        </w:tc>
        <w:tc>
          <w:tcPr>
            <w:tcW w:w="932" w:type="dxa"/>
            <w:tcBorders>
              <w:top w:val="nil"/>
              <w:left w:val="nil"/>
              <w:bottom w:val="single" w:sz="8" w:space="0" w:color="BFBFBF"/>
              <w:right w:val="single" w:sz="8" w:space="0" w:color="BFBFBF"/>
            </w:tcBorders>
            <w:shd w:val="clear" w:color="auto" w:fill="auto"/>
            <w:noWrap/>
            <w:vAlign w:val="center"/>
            <w:hideMark/>
          </w:tcPr>
          <w:p w14:paraId="1692BE56" w14:textId="77777777" w:rsidR="00C16867" w:rsidRPr="00F73665" w:rsidRDefault="00C16867" w:rsidP="0015474A">
            <w:pPr>
              <w:jc w:val="center"/>
              <w:rPr>
                <w:rFonts w:ascii="Times New Roman" w:hAnsi="Times New Roman" w:cs="Times New Roman"/>
                <w:color w:val="000000"/>
                <w:sz w:val="18"/>
                <w:szCs w:val="18"/>
              </w:rPr>
            </w:pPr>
            <w:r w:rsidRPr="00F73665">
              <w:rPr>
                <w:rFonts w:ascii="Times New Roman" w:hAnsi="Times New Roman" w:cs="Times New Roman"/>
                <w:color w:val="000000"/>
                <w:sz w:val="18"/>
                <w:szCs w:val="18"/>
              </w:rPr>
              <w:t>13063.58</w:t>
            </w:r>
          </w:p>
        </w:tc>
        <w:tc>
          <w:tcPr>
            <w:tcW w:w="777" w:type="dxa"/>
            <w:tcBorders>
              <w:top w:val="nil"/>
              <w:left w:val="nil"/>
              <w:bottom w:val="single" w:sz="8" w:space="0" w:color="BFBFBF"/>
              <w:right w:val="single" w:sz="8" w:space="0" w:color="BFBFBF"/>
            </w:tcBorders>
            <w:shd w:val="clear" w:color="auto" w:fill="auto"/>
            <w:noWrap/>
            <w:vAlign w:val="center"/>
            <w:hideMark/>
          </w:tcPr>
          <w:p w14:paraId="169CA111" w14:textId="77777777" w:rsidR="00C16867" w:rsidRPr="00F73665" w:rsidRDefault="00C16867" w:rsidP="0015474A">
            <w:pPr>
              <w:jc w:val="center"/>
              <w:rPr>
                <w:rFonts w:ascii="Times New Roman" w:hAnsi="Times New Roman" w:cs="Times New Roman"/>
                <w:color w:val="000000"/>
                <w:sz w:val="18"/>
                <w:szCs w:val="18"/>
              </w:rPr>
            </w:pPr>
            <w:r w:rsidRPr="00F73665">
              <w:rPr>
                <w:rFonts w:ascii="Times New Roman" w:hAnsi="Times New Roman" w:cs="Times New Roman"/>
                <w:color w:val="000000"/>
                <w:sz w:val="18"/>
                <w:szCs w:val="18"/>
              </w:rPr>
              <w:t>2</w:t>
            </w:r>
          </w:p>
        </w:tc>
        <w:tc>
          <w:tcPr>
            <w:tcW w:w="996" w:type="dxa"/>
            <w:tcBorders>
              <w:top w:val="nil"/>
              <w:left w:val="nil"/>
              <w:bottom w:val="single" w:sz="8" w:space="0" w:color="BFBFBF"/>
              <w:right w:val="single" w:sz="8" w:space="0" w:color="BFBFBF"/>
            </w:tcBorders>
            <w:shd w:val="clear" w:color="auto" w:fill="auto"/>
            <w:noWrap/>
            <w:vAlign w:val="center"/>
            <w:hideMark/>
          </w:tcPr>
          <w:p w14:paraId="11DBC905" w14:textId="77777777" w:rsidR="00C16867" w:rsidRPr="00F73665" w:rsidRDefault="00C16867" w:rsidP="0015474A">
            <w:pPr>
              <w:jc w:val="center"/>
              <w:rPr>
                <w:rFonts w:ascii="Times New Roman" w:hAnsi="Times New Roman" w:cs="Times New Roman"/>
                <w:color w:val="000000"/>
                <w:sz w:val="18"/>
                <w:szCs w:val="18"/>
              </w:rPr>
            </w:pPr>
            <w:r w:rsidRPr="00F73665">
              <w:rPr>
                <w:rFonts w:ascii="Times New Roman" w:hAnsi="Times New Roman" w:cs="Times New Roman"/>
                <w:color w:val="000000"/>
                <w:sz w:val="18"/>
                <w:szCs w:val="18"/>
              </w:rPr>
              <w:t>673.83</w:t>
            </w:r>
          </w:p>
        </w:tc>
        <w:tc>
          <w:tcPr>
            <w:tcW w:w="1075" w:type="dxa"/>
            <w:tcBorders>
              <w:top w:val="nil"/>
              <w:left w:val="nil"/>
              <w:bottom w:val="single" w:sz="8" w:space="0" w:color="BFBFBF"/>
              <w:right w:val="single" w:sz="8" w:space="0" w:color="BFBFBF"/>
            </w:tcBorders>
            <w:shd w:val="clear" w:color="auto" w:fill="auto"/>
            <w:noWrap/>
            <w:vAlign w:val="center"/>
            <w:hideMark/>
          </w:tcPr>
          <w:p w14:paraId="37BB6F00" w14:textId="77777777" w:rsidR="00C16867" w:rsidRPr="00F73665" w:rsidRDefault="00C16867" w:rsidP="0015474A">
            <w:pPr>
              <w:jc w:val="center"/>
              <w:rPr>
                <w:rFonts w:ascii="Times New Roman" w:hAnsi="Times New Roman" w:cs="Times New Roman"/>
                <w:color w:val="000000"/>
                <w:sz w:val="18"/>
                <w:szCs w:val="18"/>
              </w:rPr>
            </w:pPr>
            <w:r w:rsidRPr="00F73665">
              <w:rPr>
                <w:rFonts w:ascii="Times New Roman" w:hAnsi="Times New Roman" w:cs="Times New Roman"/>
                <w:color w:val="000000"/>
                <w:sz w:val="18"/>
                <w:szCs w:val="18"/>
              </w:rPr>
              <w:t>5.16</w:t>
            </w:r>
          </w:p>
        </w:tc>
        <w:tc>
          <w:tcPr>
            <w:tcW w:w="948" w:type="dxa"/>
            <w:tcBorders>
              <w:top w:val="nil"/>
              <w:left w:val="nil"/>
              <w:bottom w:val="single" w:sz="8" w:space="0" w:color="BFBFBF"/>
              <w:right w:val="single" w:sz="8" w:space="0" w:color="BFBFBF"/>
            </w:tcBorders>
            <w:shd w:val="clear" w:color="auto" w:fill="auto"/>
            <w:noWrap/>
            <w:vAlign w:val="center"/>
            <w:hideMark/>
          </w:tcPr>
          <w:p w14:paraId="2C9E36F5" w14:textId="77777777" w:rsidR="00C16867" w:rsidRPr="00F73665" w:rsidRDefault="00C16867" w:rsidP="0015474A">
            <w:pPr>
              <w:jc w:val="center"/>
              <w:rPr>
                <w:rFonts w:ascii="Times New Roman" w:hAnsi="Times New Roman" w:cs="Times New Roman"/>
                <w:color w:val="000000"/>
                <w:sz w:val="18"/>
                <w:szCs w:val="18"/>
              </w:rPr>
            </w:pPr>
            <w:r w:rsidRPr="00F73665">
              <w:rPr>
                <w:rFonts w:ascii="Times New Roman" w:hAnsi="Times New Roman" w:cs="Times New Roman"/>
                <w:color w:val="000000"/>
                <w:sz w:val="18"/>
                <w:szCs w:val="18"/>
              </w:rPr>
              <w:t>42</w:t>
            </w:r>
          </w:p>
        </w:tc>
        <w:tc>
          <w:tcPr>
            <w:tcW w:w="1126" w:type="dxa"/>
            <w:tcBorders>
              <w:top w:val="nil"/>
              <w:left w:val="nil"/>
              <w:bottom w:val="single" w:sz="8" w:space="0" w:color="BFBFBF"/>
              <w:right w:val="single" w:sz="8" w:space="0" w:color="BFBFBF"/>
            </w:tcBorders>
            <w:shd w:val="clear" w:color="auto" w:fill="auto"/>
            <w:noWrap/>
            <w:vAlign w:val="center"/>
            <w:hideMark/>
          </w:tcPr>
          <w:p w14:paraId="4CAF1451" w14:textId="77777777" w:rsidR="00C16867" w:rsidRPr="00F73665" w:rsidRDefault="00C16867" w:rsidP="0015474A">
            <w:pPr>
              <w:jc w:val="center"/>
              <w:rPr>
                <w:rFonts w:ascii="Times New Roman" w:hAnsi="Times New Roman" w:cs="Times New Roman"/>
                <w:color w:val="000000"/>
                <w:sz w:val="18"/>
                <w:szCs w:val="18"/>
              </w:rPr>
            </w:pPr>
            <w:r w:rsidRPr="00F73665">
              <w:rPr>
                <w:rFonts w:ascii="Times New Roman" w:hAnsi="Times New Roman" w:cs="Times New Roman"/>
                <w:color w:val="000000"/>
                <w:sz w:val="18"/>
                <w:szCs w:val="18"/>
              </w:rPr>
              <w:t>12389.75</w:t>
            </w:r>
          </w:p>
        </w:tc>
        <w:tc>
          <w:tcPr>
            <w:tcW w:w="1076" w:type="dxa"/>
            <w:tcBorders>
              <w:top w:val="nil"/>
              <w:left w:val="nil"/>
              <w:bottom w:val="single" w:sz="8" w:space="0" w:color="BFBFBF"/>
              <w:right w:val="single" w:sz="8" w:space="0" w:color="BFBFBF"/>
            </w:tcBorders>
            <w:shd w:val="clear" w:color="auto" w:fill="auto"/>
            <w:noWrap/>
            <w:vAlign w:val="center"/>
            <w:hideMark/>
          </w:tcPr>
          <w:p w14:paraId="73AB53EB" w14:textId="77777777" w:rsidR="00C16867" w:rsidRPr="00F73665" w:rsidRDefault="00C16867" w:rsidP="0015474A">
            <w:pPr>
              <w:jc w:val="center"/>
              <w:rPr>
                <w:rFonts w:ascii="Times New Roman" w:hAnsi="Times New Roman" w:cs="Times New Roman"/>
                <w:color w:val="000000"/>
                <w:sz w:val="18"/>
                <w:szCs w:val="18"/>
              </w:rPr>
            </w:pPr>
            <w:r w:rsidRPr="00F73665">
              <w:rPr>
                <w:rFonts w:ascii="Times New Roman" w:hAnsi="Times New Roman" w:cs="Times New Roman"/>
                <w:color w:val="000000"/>
                <w:sz w:val="18"/>
                <w:szCs w:val="18"/>
              </w:rPr>
              <w:t>94.84</w:t>
            </w:r>
          </w:p>
        </w:tc>
      </w:tr>
      <w:tr w:rsidR="00C16867" w:rsidRPr="00F73665" w14:paraId="5965786E" w14:textId="77777777" w:rsidTr="00F73665">
        <w:trPr>
          <w:trHeight w:val="315"/>
          <w:jc w:val="center"/>
        </w:trPr>
        <w:tc>
          <w:tcPr>
            <w:tcW w:w="900" w:type="dxa"/>
            <w:tcBorders>
              <w:top w:val="nil"/>
              <w:left w:val="single" w:sz="8" w:space="0" w:color="BFBFBF"/>
              <w:bottom w:val="single" w:sz="8" w:space="0" w:color="BFBFBF"/>
              <w:right w:val="single" w:sz="8" w:space="0" w:color="BFBFBF"/>
            </w:tcBorders>
            <w:shd w:val="clear" w:color="auto" w:fill="auto"/>
            <w:noWrap/>
            <w:vAlign w:val="center"/>
            <w:hideMark/>
          </w:tcPr>
          <w:p w14:paraId="5EB2FE1D" w14:textId="77777777" w:rsidR="00C16867" w:rsidRPr="00F73665" w:rsidRDefault="00C16867" w:rsidP="0015474A">
            <w:pPr>
              <w:jc w:val="center"/>
              <w:rPr>
                <w:rFonts w:ascii="Times New Roman" w:hAnsi="Times New Roman" w:cs="Times New Roman"/>
                <w:color w:val="000000"/>
                <w:sz w:val="18"/>
                <w:szCs w:val="18"/>
              </w:rPr>
            </w:pPr>
            <w:r w:rsidRPr="00F73665">
              <w:rPr>
                <w:rFonts w:ascii="Times New Roman" w:hAnsi="Times New Roman" w:cs="Times New Roman"/>
                <w:color w:val="000000"/>
                <w:sz w:val="18"/>
                <w:szCs w:val="18"/>
              </w:rPr>
              <w:t>AHU5</w:t>
            </w:r>
          </w:p>
        </w:tc>
        <w:tc>
          <w:tcPr>
            <w:tcW w:w="932" w:type="dxa"/>
            <w:tcBorders>
              <w:top w:val="nil"/>
              <w:left w:val="nil"/>
              <w:bottom w:val="single" w:sz="8" w:space="0" w:color="BFBFBF"/>
              <w:right w:val="single" w:sz="8" w:space="0" w:color="BFBFBF"/>
            </w:tcBorders>
            <w:shd w:val="clear" w:color="auto" w:fill="auto"/>
            <w:noWrap/>
            <w:vAlign w:val="center"/>
            <w:hideMark/>
          </w:tcPr>
          <w:p w14:paraId="13CB844A" w14:textId="77777777" w:rsidR="00C16867" w:rsidRPr="00F73665" w:rsidRDefault="00C16867" w:rsidP="0015474A">
            <w:pPr>
              <w:jc w:val="center"/>
              <w:rPr>
                <w:rFonts w:ascii="Times New Roman" w:hAnsi="Times New Roman" w:cs="Times New Roman"/>
                <w:color w:val="000000"/>
                <w:sz w:val="18"/>
                <w:szCs w:val="18"/>
              </w:rPr>
            </w:pPr>
            <w:r w:rsidRPr="00F73665">
              <w:rPr>
                <w:rFonts w:ascii="Times New Roman" w:hAnsi="Times New Roman" w:cs="Times New Roman"/>
                <w:color w:val="000000"/>
                <w:sz w:val="18"/>
                <w:szCs w:val="18"/>
              </w:rPr>
              <w:t>7727.88</w:t>
            </w:r>
          </w:p>
        </w:tc>
        <w:tc>
          <w:tcPr>
            <w:tcW w:w="777" w:type="dxa"/>
            <w:tcBorders>
              <w:top w:val="nil"/>
              <w:left w:val="nil"/>
              <w:bottom w:val="single" w:sz="8" w:space="0" w:color="BFBFBF"/>
              <w:right w:val="single" w:sz="8" w:space="0" w:color="BFBFBF"/>
            </w:tcBorders>
            <w:shd w:val="clear" w:color="auto" w:fill="auto"/>
            <w:noWrap/>
            <w:vAlign w:val="center"/>
            <w:hideMark/>
          </w:tcPr>
          <w:p w14:paraId="019ED7FD" w14:textId="77777777" w:rsidR="00C16867" w:rsidRPr="00F73665" w:rsidRDefault="00C16867" w:rsidP="0015474A">
            <w:pPr>
              <w:jc w:val="center"/>
              <w:rPr>
                <w:rFonts w:ascii="Times New Roman" w:hAnsi="Times New Roman" w:cs="Times New Roman"/>
                <w:color w:val="000000"/>
                <w:sz w:val="18"/>
                <w:szCs w:val="18"/>
              </w:rPr>
            </w:pPr>
            <w:r w:rsidRPr="00F73665">
              <w:rPr>
                <w:rFonts w:ascii="Times New Roman" w:hAnsi="Times New Roman" w:cs="Times New Roman"/>
                <w:color w:val="000000"/>
                <w:sz w:val="18"/>
                <w:szCs w:val="18"/>
              </w:rPr>
              <w:t>17</w:t>
            </w:r>
          </w:p>
        </w:tc>
        <w:tc>
          <w:tcPr>
            <w:tcW w:w="996" w:type="dxa"/>
            <w:tcBorders>
              <w:top w:val="nil"/>
              <w:left w:val="nil"/>
              <w:bottom w:val="single" w:sz="8" w:space="0" w:color="BFBFBF"/>
              <w:right w:val="single" w:sz="8" w:space="0" w:color="BFBFBF"/>
            </w:tcBorders>
            <w:shd w:val="clear" w:color="auto" w:fill="auto"/>
            <w:noWrap/>
            <w:vAlign w:val="center"/>
            <w:hideMark/>
          </w:tcPr>
          <w:p w14:paraId="45D0B4DD" w14:textId="77777777" w:rsidR="00C16867" w:rsidRPr="00F73665" w:rsidRDefault="00C16867" w:rsidP="0015474A">
            <w:pPr>
              <w:jc w:val="center"/>
              <w:rPr>
                <w:rFonts w:ascii="Times New Roman" w:hAnsi="Times New Roman" w:cs="Times New Roman"/>
                <w:color w:val="000000"/>
                <w:sz w:val="18"/>
                <w:szCs w:val="18"/>
              </w:rPr>
            </w:pPr>
            <w:r w:rsidRPr="00F73665">
              <w:rPr>
                <w:rFonts w:ascii="Times New Roman" w:hAnsi="Times New Roman" w:cs="Times New Roman"/>
                <w:color w:val="000000"/>
                <w:sz w:val="18"/>
                <w:szCs w:val="18"/>
              </w:rPr>
              <w:t>4856.68</w:t>
            </w:r>
          </w:p>
        </w:tc>
        <w:tc>
          <w:tcPr>
            <w:tcW w:w="1075" w:type="dxa"/>
            <w:tcBorders>
              <w:top w:val="nil"/>
              <w:left w:val="nil"/>
              <w:bottom w:val="single" w:sz="8" w:space="0" w:color="BFBFBF"/>
              <w:right w:val="single" w:sz="8" w:space="0" w:color="BFBFBF"/>
            </w:tcBorders>
            <w:shd w:val="clear" w:color="auto" w:fill="auto"/>
            <w:noWrap/>
            <w:vAlign w:val="center"/>
            <w:hideMark/>
          </w:tcPr>
          <w:p w14:paraId="72B765B7" w14:textId="77777777" w:rsidR="00C16867" w:rsidRPr="00F73665" w:rsidRDefault="00C16867" w:rsidP="0015474A">
            <w:pPr>
              <w:jc w:val="center"/>
              <w:rPr>
                <w:rFonts w:ascii="Times New Roman" w:hAnsi="Times New Roman" w:cs="Times New Roman"/>
                <w:color w:val="000000"/>
                <w:sz w:val="18"/>
                <w:szCs w:val="18"/>
              </w:rPr>
            </w:pPr>
            <w:r w:rsidRPr="00F73665">
              <w:rPr>
                <w:rFonts w:ascii="Times New Roman" w:hAnsi="Times New Roman" w:cs="Times New Roman"/>
                <w:color w:val="000000"/>
                <w:sz w:val="18"/>
                <w:szCs w:val="18"/>
              </w:rPr>
              <w:t>62.85</w:t>
            </w:r>
          </w:p>
        </w:tc>
        <w:tc>
          <w:tcPr>
            <w:tcW w:w="948" w:type="dxa"/>
            <w:tcBorders>
              <w:top w:val="nil"/>
              <w:left w:val="nil"/>
              <w:bottom w:val="single" w:sz="8" w:space="0" w:color="BFBFBF"/>
              <w:right w:val="single" w:sz="8" w:space="0" w:color="BFBFBF"/>
            </w:tcBorders>
            <w:shd w:val="clear" w:color="auto" w:fill="auto"/>
            <w:noWrap/>
            <w:vAlign w:val="center"/>
            <w:hideMark/>
          </w:tcPr>
          <w:p w14:paraId="00C60436" w14:textId="77777777" w:rsidR="00C16867" w:rsidRPr="00F73665" w:rsidRDefault="00C16867" w:rsidP="0015474A">
            <w:pPr>
              <w:jc w:val="center"/>
              <w:rPr>
                <w:rFonts w:ascii="Times New Roman" w:hAnsi="Times New Roman" w:cs="Times New Roman"/>
                <w:color w:val="000000"/>
                <w:sz w:val="18"/>
                <w:szCs w:val="18"/>
              </w:rPr>
            </w:pPr>
            <w:r w:rsidRPr="00F73665">
              <w:rPr>
                <w:rFonts w:ascii="Times New Roman" w:hAnsi="Times New Roman" w:cs="Times New Roman"/>
                <w:color w:val="000000"/>
                <w:sz w:val="18"/>
                <w:szCs w:val="18"/>
              </w:rPr>
              <w:t>15</w:t>
            </w:r>
          </w:p>
        </w:tc>
        <w:tc>
          <w:tcPr>
            <w:tcW w:w="1126" w:type="dxa"/>
            <w:tcBorders>
              <w:top w:val="nil"/>
              <w:left w:val="nil"/>
              <w:bottom w:val="single" w:sz="8" w:space="0" w:color="BFBFBF"/>
              <w:right w:val="single" w:sz="8" w:space="0" w:color="BFBFBF"/>
            </w:tcBorders>
            <w:shd w:val="clear" w:color="auto" w:fill="auto"/>
            <w:noWrap/>
            <w:vAlign w:val="center"/>
            <w:hideMark/>
          </w:tcPr>
          <w:p w14:paraId="479C404B" w14:textId="77777777" w:rsidR="00C16867" w:rsidRPr="00F73665" w:rsidRDefault="00C16867" w:rsidP="0015474A">
            <w:pPr>
              <w:jc w:val="center"/>
              <w:rPr>
                <w:rFonts w:ascii="Times New Roman" w:hAnsi="Times New Roman" w:cs="Times New Roman"/>
                <w:color w:val="000000"/>
                <w:sz w:val="18"/>
                <w:szCs w:val="18"/>
              </w:rPr>
            </w:pPr>
            <w:r w:rsidRPr="00F73665">
              <w:rPr>
                <w:rFonts w:ascii="Times New Roman" w:hAnsi="Times New Roman" w:cs="Times New Roman"/>
                <w:color w:val="000000"/>
                <w:sz w:val="18"/>
                <w:szCs w:val="18"/>
              </w:rPr>
              <w:t>2871.20</w:t>
            </w:r>
          </w:p>
        </w:tc>
        <w:tc>
          <w:tcPr>
            <w:tcW w:w="1076" w:type="dxa"/>
            <w:tcBorders>
              <w:top w:val="nil"/>
              <w:left w:val="nil"/>
              <w:bottom w:val="single" w:sz="8" w:space="0" w:color="BFBFBF"/>
              <w:right w:val="single" w:sz="8" w:space="0" w:color="BFBFBF"/>
            </w:tcBorders>
            <w:shd w:val="clear" w:color="auto" w:fill="auto"/>
            <w:noWrap/>
            <w:vAlign w:val="center"/>
            <w:hideMark/>
          </w:tcPr>
          <w:p w14:paraId="505B4B52" w14:textId="77777777" w:rsidR="00C16867" w:rsidRPr="00F73665" w:rsidRDefault="00C16867" w:rsidP="0015474A">
            <w:pPr>
              <w:jc w:val="center"/>
              <w:rPr>
                <w:rFonts w:ascii="Times New Roman" w:hAnsi="Times New Roman" w:cs="Times New Roman"/>
                <w:color w:val="000000"/>
                <w:sz w:val="18"/>
                <w:szCs w:val="18"/>
              </w:rPr>
            </w:pPr>
            <w:r w:rsidRPr="00F73665">
              <w:rPr>
                <w:rFonts w:ascii="Times New Roman" w:hAnsi="Times New Roman" w:cs="Times New Roman"/>
                <w:color w:val="000000"/>
                <w:sz w:val="18"/>
                <w:szCs w:val="18"/>
              </w:rPr>
              <w:t>37.15</w:t>
            </w:r>
          </w:p>
        </w:tc>
      </w:tr>
      <w:tr w:rsidR="00C16867" w:rsidRPr="00F73665" w14:paraId="2119C68B" w14:textId="77777777" w:rsidTr="00F73665">
        <w:trPr>
          <w:trHeight w:val="315"/>
          <w:jc w:val="center"/>
        </w:trPr>
        <w:tc>
          <w:tcPr>
            <w:tcW w:w="900" w:type="dxa"/>
            <w:tcBorders>
              <w:top w:val="nil"/>
              <w:left w:val="single" w:sz="8" w:space="0" w:color="BFBFBF"/>
              <w:bottom w:val="single" w:sz="8" w:space="0" w:color="BFBFBF"/>
              <w:right w:val="single" w:sz="8" w:space="0" w:color="BFBFBF"/>
            </w:tcBorders>
            <w:shd w:val="clear" w:color="auto" w:fill="auto"/>
            <w:noWrap/>
            <w:vAlign w:val="center"/>
            <w:hideMark/>
          </w:tcPr>
          <w:p w14:paraId="24CA0687" w14:textId="77777777" w:rsidR="00C16867" w:rsidRPr="00F73665" w:rsidRDefault="00C16867" w:rsidP="0015474A">
            <w:pPr>
              <w:jc w:val="center"/>
              <w:rPr>
                <w:rFonts w:ascii="Times New Roman" w:hAnsi="Times New Roman" w:cs="Times New Roman"/>
                <w:color w:val="000000"/>
                <w:sz w:val="18"/>
                <w:szCs w:val="18"/>
              </w:rPr>
            </w:pPr>
            <w:r w:rsidRPr="00F73665">
              <w:rPr>
                <w:rFonts w:ascii="Times New Roman" w:hAnsi="Times New Roman" w:cs="Times New Roman"/>
                <w:color w:val="000000"/>
                <w:sz w:val="18"/>
                <w:szCs w:val="18"/>
              </w:rPr>
              <w:t>AHU6</w:t>
            </w:r>
          </w:p>
        </w:tc>
        <w:tc>
          <w:tcPr>
            <w:tcW w:w="932" w:type="dxa"/>
            <w:tcBorders>
              <w:top w:val="nil"/>
              <w:left w:val="nil"/>
              <w:bottom w:val="single" w:sz="8" w:space="0" w:color="BFBFBF"/>
              <w:right w:val="single" w:sz="8" w:space="0" w:color="BFBFBF"/>
            </w:tcBorders>
            <w:shd w:val="clear" w:color="auto" w:fill="auto"/>
            <w:noWrap/>
            <w:vAlign w:val="center"/>
            <w:hideMark/>
          </w:tcPr>
          <w:p w14:paraId="75693877" w14:textId="77777777" w:rsidR="00C16867" w:rsidRPr="00F73665" w:rsidRDefault="00C16867" w:rsidP="0015474A">
            <w:pPr>
              <w:jc w:val="center"/>
              <w:rPr>
                <w:rFonts w:ascii="Times New Roman" w:hAnsi="Times New Roman" w:cs="Times New Roman"/>
                <w:color w:val="000000"/>
                <w:sz w:val="18"/>
                <w:szCs w:val="18"/>
              </w:rPr>
            </w:pPr>
            <w:r w:rsidRPr="00F73665">
              <w:rPr>
                <w:rFonts w:ascii="Times New Roman" w:hAnsi="Times New Roman" w:cs="Times New Roman"/>
                <w:color w:val="000000"/>
                <w:sz w:val="18"/>
                <w:szCs w:val="18"/>
              </w:rPr>
              <w:t>11196.56</w:t>
            </w:r>
          </w:p>
        </w:tc>
        <w:tc>
          <w:tcPr>
            <w:tcW w:w="777" w:type="dxa"/>
            <w:tcBorders>
              <w:top w:val="nil"/>
              <w:left w:val="nil"/>
              <w:bottom w:val="single" w:sz="8" w:space="0" w:color="BFBFBF"/>
              <w:right w:val="single" w:sz="8" w:space="0" w:color="BFBFBF"/>
            </w:tcBorders>
            <w:shd w:val="clear" w:color="auto" w:fill="auto"/>
            <w:noWrap/>
            <w:vAlign w:val="center"/>
            <w:hideMark/>
          </w:tcPr>
          <w:p w14:paraId="60A81BBF" w14:textId="77777777" w:rsidR="00C16867" w:rsidRPr="00F73665" w:rsidRDefault="00C16867" w:rsidP="0015474A">
            <w:pPr>
              <w:jc w:val="center"/>
              <w:rPr>
                <w:rFonts w:ascii="Times New Roman" w:hAnsi="Times New Roman" w:cs="Times New Roman"/>
                <w:color w:val="000000"/>
                <w:sz w:val="18"/>
                <w:szCs w:val="18"/>
              </w:rPr>
            </w:pPr>
            <w:r w:rsidRPr="00F73665">
              <w:rPr>
                <w:rFonts w:ascii="Times New Roman" w:hAnsi="Times New Roman" w:cs="Times New Roman"/>
                <w:color w:val="000000"/>
                <w:sz w:val="18"/>
                <w:szCs w:val="18"/>
              </w:rPr>
              <w:t>15</w:t>
            </w:r>
          </w:p>
        </w:tc>
        <w:tc>
          <w:tcPr>
            <w:tcW w:w="996" w:type="dxa"/>
            <w:tcBorders>
              <w:top w:val="nil"/>
              <w:left w:val="nil"/>
              <w:bottom w:val="single" w:sz="8" w:space="0" w:color="BFBFBF"/>
              <w:right w:val="single" w:sz="8" w:space="0" w:color="BFBFBF"/>
            </w:tcBorders>
            <w:shd w:val="clear" w:color="auto" w:fill="auto"/>
            <w:noWrap/>
            <w:vAlign w:val="center"/>
            <w:hideMark/>
          </w:tcPr>
          <w:p w14:paraId="2C3D6B98" w14:textId="77777777" w:rsidR="00C16867" w:rsidRPr="00F73665" w:rsidRDefault="00C16867" w:rsidP="0015474A">
            <w:pPr>
              <w:jc w:val="center"/>
              <w:rPr>
                <w:rFonts w:ascii="Times New Roman" w:hAnsi="Times New Roman" w:cs="Times New Roman"/>
                <w:color w:val="000000"/>
                <w:sz w:val="18"/>
                <w:szCs w:val="18"/>
              </w:rPr>
            </w:pPr>
            <w:r w:rsidRPr="00F73665">
              <w:rPr>
                <w:rFonts w:ascii="Times New Roman" w:hAnsi="Times New Roman" w:cs="Times New Roman"/>
                <w:color w:val="000000"/>
                <w:sz w:val="18"/>
                <w:szCs w:val="18"/>
              </w:rPr>
              <w:t>5850.44</w:t>
            </w:r>
          </w:p>
        </w:tc>
        <w:tc>
          <w:tcPr>
            <w:tcW w:w="1075" w:type="dxa"/>
            <w:tcBorders>
              <w:top w:val="nil"/>
              <w:left w:val="nil"/>
              <w:bottom w:val="single" w:sz="8" w:space="0" w:color="BFBFBF"/>
              <w:right w:val="single" w:sz="8" w:space="0" w:color="BFBFBF"/>
            </w:tcBorders>
            <w:shd w:val="clear" w:color="auto" w:fill="auto"/>
            <w:noWrap/>
            <w:vAlign w:val="center"/>
            <w:hideMark/>
          </w:tcPr>
          <w:p w14:paraId="4B556DB3" w14:textId="77777777" w:rsidR="00C16867" w:rsidRPr="00F73665" w:rsidRDefault="00C16867" w:rsidP="0015474A">
            <w:pPr>
              <w:jc w:val="center"/>
              <w:rPr>
                <w:rFonts w:ascii="Times New Roman" w:hAnsi="Times New Roman" w:cs="Times New Roman"/>
                <w:color w:val="000000"/>
                <w:sz w:val="18"/>
                <w:szCs w:val="18"/>
              </w:rPr>
            </w:pPr>
            <w:r w:rsidRPr="00F73665">
              <w:rPr>
                <w:rFonts w:ascii="Times New Roman" w:hAnsi="Times New Roman" w:cs="Times New Roman"/>
                <w:color w:val="000000"/>
                <w:sz w:val="18"/>
                <w:szCs w:val="18"/>
              </w:rPr>
              <w:t>52.25</w:t>
            </w:r>
          </w:p>
        </w:tc>
        <w:tc>
          <w:tcPr>
            <w:tcW w:w="948" w:type="dxa"/>
            <w:tcBorders>
              <w:top w:val="nil"/>
              <w:left w:val="nil"/>
              <w:bottom w:val="single" w:sz="8" w:space="0" w:color="BFBFBF"/>
              <w:right w:val="single" w:sz="8" w:space="0" w:color="BFBFBF"/>
            </w:tcBorders>
            <w:shd w:val="clear" w:color="auto" w:fill="auto"/>
            <w:noWrap/>
            <w:vAlign w:val="center"/>
            <w:hideMark/>
          </w:tcPr>
          <w:p w14:paraId="275E50CF" w14:textId="77777777" w:rsidR="00C16867" w:rsidRPr="00F73665" w:rsidRDefault="00C16867" w:rsidP="0015474A">
            <w:pPr>
              <w:jc w:val="center"/>
              <w:rPr>
                <w:rFonts w:ascii="Times New Roman" w:hAnsi="Times New Roman" w:cs="Times New Roman"/>
                <w:color w:val="000000"/>
                <w:sz w:val="18"/>
                <w:szCs w:val="18"/>
              </w:rPr>
            </w:pPr>
            <w:r w:rsidRPr="00F73665">
              <w:rPr>
                <w:rFonts w:ascii="Times New Roman" w:hAnsi="Times New Roman" w:cs="Times New Roman"/>
                <w:color w:val="000000"/>
                <w:sz w:val="18"/>
                <w:szCs w:val="18"/>
              </w:rPr>
              <w:t>23</w:t>
            </w:r>
          </w:p>
        </w:tc>
        <w:tc>
          <w:tcPr>
            <w:tcW w:w="1126" w:type="dxa"/>
            <w:tcBorders>
              <w:top w:val="nil"/>
              <w:left w:val="nil"/>
              <w:bottom w:val="single" w:sz="8" w:space="0" w:color="BFBFBF"/>
              <w:right w:val="single" w:sz="8" w:space="0" w:color="BFBFBF"/>
            </w:tcBorders>
            <w:shd w:val="clear" w:color="auto" w:fill="auto"/>
            <w:noWrap/>
            <w:vAlign w:val="center"/>
            <w:hideMark/>
          </w:tcPr>
          <w:p w14:paraId="684ED470" w14:textId="77777777" w:rsidR="00C16867" w:rsidRPr="00F73665" w:rsidRDefault="00C16867" w:rsidP="0015474A">
            <w:pPr>
              <w:jc w:val="center"/>
              <w:rPr>
                <w:rFonts w:ascii="Times New Roman" w:hAnsi="Times New Roman" w:cs="Times New Roman"/>
                <w:color w:val="000000"/>
                <w:sz w:val="18"/>
                <w:szCs w:val="18"/>
              </w:rPr>
            </w:pPr>
            <w:r w:rsidRPr="00F73665">
              <w:rPr>
                <w:rFonts w:ascii="Times New Roman" w:hAnsi="Times New Roman" w:cs="Times New Roman"/>
                <w:color w:val="000000"/>
                <w:sz w:val="18"/>
                <w:szCs w:val="18"/>
              </w:rPr>
              <w:t>5346.12</w:t>
            </w:r>
          </w:p>
        </w:tc>
        <w:tc>
          <w:tcPr>
            <w:tcW w:w="1076" w:type="dxa"/>
            <w:tcBorders>
              <w:top w:val="nil"/>
              <w:left w:val="nil"/>
              <w:bottom w:val="single" w:sz="8" w:space="0" w:color="BFBFBF"/>
              <w:right w:val="single" w:sz="8" w:space="0" w:color="BFBFBF"/>
            </w:tcBorders>
            <w:shd w:val="clear" w:color="auto" w:fill="auto"/>
            <w:noWrap/>
            <w:vAlign w:val="center"/>
            <w:hideMark/>
          </w:tcPr>
          <w:p w14:paraId="3338B237" w14:textId="77777777" w:rsidR="00C16867" w:rsidRPr="00F73665" w:rsidRDefault="00C16867" w:rsidP="0015474A">
            <w:pPr>
              <w:jc w:val="center"/>
              <w:rPr>
                <w:rFonts w:ascii="Times New Roman" w:hAnsi="Times New Roman" w:cs="Times New Roman"/>
                <w:color w:val="000000"/>
                <w:sz w:val="18"/>
                <w:szCs w:val="18"/>
              </w:rPr>
            </w:pPr>
            <w:r w:rsidRPr="00F73665">
              <w:rPr>
                <w:rFonts w:ascii="Times New Roman" w:hAnsi="Times New Roman" w:cs="Times New Roman"/>
                <w:color w:val="000000"/>
                <w:sz w:val="18"/>
                <w:szCs w:val="18"/>
              </w:rPr>
              <w:t>47.75</w:t>
            </w:r>
          </w:p>
        </w:tc>
      </w:tr>
      <w:tr w:rsidR="00C16867" w:rsidRPr="00F73665" w14:paraId="5DE8286A" w14:textId="77777777" w:rsidTr="00F73665">
        <w:trPr>
          <w:trHeight w:val="315"/>
          <w:jc w:val="center"/>
        </w:trPr>
        <w:tc>
          <w:tcPr>
            <w:tcW w:w="900" w:type="dxa"/>
            <w:tcBorders>
              <w:top w:val="nil"/>
              <w:left w:val="single" w:sz="8" w:space="0" w:color="BFBFBF"/>
              <w:bottom w:val="single" w:sz="8" w:space="0" w:color="BFBFBF"/>
              <w:right w:val="single" w:sz="8" w:space="0" w:color="BFBFBF"/>
            </w:tcBorders>
            <w:shd w:val="clear" w:color="auto" w:fill="auto"/>
            <w:noWrap/>
            <w:vAlign w:val="center"/>
            <w:hideMark/>
          </w:tcPr>
          <w:p w14:paraId="74E27ECF" w14:textId="77777777" w:rsidR="00C16867" w:rsidRPr="00F73665" w:rsidRDefault="00C16867" w:rsidP="0015474A">
            <w:pPr>
              <w:jc w:val="center"/>
              <w:rPr>
                <w:rFonts w:ascii="Times New Roman" w:hAnsi="Times New Roman" w:cs="Times New Roman"/>
                <w:color w:val="000000"/>
                <w:sz w:val="18"/>
                <w:szCs w:val="18"/>
              </w:rPr>
            </w:pPr>
            <w:r w:rsidRPr="00F73665">
              <w:rPr>
                <w:rFonts w:ascii="Times New Roman" w:hAnsi="Times New Roman" w:cs="Times New Roman"/>
                <w:color w:val="000000"/>
                <w:sz w:val="18"/>
                <w:szCs w:val="18"/>
              </w:rPr>
              <w:t>AHU7</w:t>
            </w:r>
          </w:p>
        </w:tc>
        <w:tc>
          <w:tcPr>
            <w:tcW w:w="932" w:type="dxa"/>
            <w:tcBorders>
              <w:top w:val="nil"/>
              <w:left w:val="nil"/>
              <w:bottom w:val="single" w:sz="8" w:space="0" w:color="BFBFBF"/>
              <w:right w:val="single" w:sz="8" w:space="0" w:color="BFBFBF"/>
            </w:tcBorders>
            <w:shd w:val="clear" w:color="auto" w:fill="auto"/>
            <w:noWrap/>
            <w:vAlign w:val="center"/>
            <w:hideMark/>
          </w:tcPr>
          <w:p w14:paraId="3027D3DF" w14:textId="77777777" w:rsidR="00C16867" w:rsidRPr="00F73665" w:rsidRDefault="00C16867" w:rsidP="0015474A">
            <w:pPr>
              <w:jc w:val="center"/>
              <w:rPr>
                <w:rFonts w:ascii="Times New Roman" w:hAnsi="Times New Roman" w:cs="Times New Roman"/>
                <w:color w:val="000000"/>
                <w:sz w:val="18"/>
                <w:szCs w:val="18"/>
              </w:rPr>
            </w:pPr>
            <w:r w:rsidRPr="00F73665">
              <w:rPr>
                <w:rFonts w:ascii="Times New Roman" w:hAnsi="Times New Roman" w:cs="Times New Roman"/>
                <w:color w:val="000000"/>
                <w:sz w:val="18"/>
                <w:szCs w:val="18"/>
              </w:rPr>
              <w:t>12459.43</w:t>
            </w:r>
          </w:p>
        </w:tc>
        <w:tc>
          <w:tcPr>
            <w:tcW w:w="777" w:type="dxa"/>
            <w:tcBorders>
              <w:top w:val="nil"/>
              <w:left w:val="nil"/>
              <w:bottom w:val="single" w:sz="8" w:space="0" w:color="BFBFBF"/>
              <w:right w:val="single" w:sz="8" w:space="0" w:color="BFBFBF"/>
            </w:tcBorders>
            <w:shd w:val="clear" w:color="auto" w:fill="auto"/>
            <w:noWrap/>
            <w:vAlign w:val="center"/>
            <w:hideMark/>
          </w:tcPr>
          <w:p w14:paraId="02F7D17B" w14:textId="77777777" w:rsidR="00C16867" w:rsidRPr="00F73665" w:rsidRDefault="00C16867" w:rsidP="0015474A">
            <w:pPr>
              <w:jc w:val="center"/>
              <w:rPr>
                <w:rFonts w:ascii="Times New Roman" w:hAnsi="Times New Roman" w:cs="Times New Roman"/>
                <w:color w:val="000000"/>
                <w:sz w:val="18"/>
                <w:szCs w:val="18"/>
              </w:rPr>
            </w:pPr>
            <w:r w:rsidRPr="00F73665">
              <w:rPr>
                <w:rFonts w:ascii="Times New Roman" w:hAnsi="Times New Roman" w:cs="Times New Roman"/>
                <w:color w:val="000000"/>
                <w:sz w:val="18"/>
                <w:szCs w:val="18"/>
              </w:rPr>
              <w:t>27</w:t>
            </w:r>
          </w:p>
        </w:tc>
        <w:tc>
          <w:tcPr>
            <w:tcW w:w="996" w:type="dxa"/>
            <w:tcBorders>
              <w:top w:val="nil"/>
              <w:left w:val="nil"/>
              <w:bottom w:val="single" w:sz="8" w:space="0" w:color="BFBFBF"/>
              <w:right w:val="single" w:sz="8" w:space="0" w:color="BFBFBF"/>
            </w:tcBorders>
            <w:shd w:val="clear" w:color="auto" w:fill="auto"/>
            <w:noWrap/>
            <w:vAlign w:val="center"/>
            <w:hideMark/>
          </w:tcPr>
          <w:p w14:paraId="782C0963" w14:textId="77777777" w:rsidR="00C16867" w:rsidRPr="00F73665" w:rsidRDefault="00C16867" w:rsidP="0015474A">
            <w:pPr>
              <w:jc w:val="center"/>
              <w:rPr>
                <w:rFonts w:ascii="Times New Roman" w:hAnsi="Times New Roman" w:cs="Times New Roman"/>
                <w:color w:val="000000"/>
                <w:sz w:val="18"/>
                <w:szCs w:val="18"/>
              </w:rPr>
            </w:pPr>
            <w:r w:rsidRPr="00F73665">
              <w:rPr>
                <w:rFonts w:ascii="Times New Roman" w:hAnsi="Times New Roman" w:cs="Times New Roman"/>
                <w:color w:val="000000"/>
                <w:sz w:val="18"/>
                <w:szCs w:val="18"/>
              </w:rPr>
              <w:t>9204.73</w:t>
            </w:r>
          </w:p>
        </w:tc>
        <w:tc>
          <w:tcPr>
            <w:tcW w:w="1075" w:type="dxa"/>
            <w:tcBorders>
              <w:top w:val="nil"/>
              <w:left w:val="nil"/>
              <w:bottom w:val="single" w:sz="8" w:space="0" w:color="BFBFBF"/>
              <w:right w:val="single" w:sz="8" w:space="0" w:color="BFBFBF"/>
            </w:tcBorders>
            <w:shd w:val="clear" w:color="auto" w:fill="auto"/>
            <w:noWrap/>
            <w:vAlign w:val="center"/>
            <w:hideMark/>
          </w:tcPr>
          <w:p w14:paraId="4C711387" w14:textId="77777777" w:rsidR="00C16867" w:rsidRPr="00F73665" w:rsidRDefault="00C16867" w:rsidP="0015474A">
            <w:pPr>
              <w:jc w:val="center"/>
              <w:rPr>
                <w:rFonts w:ascii="Times New Roman" w:hAnsi="Times New Roman" w:cs="Times New Roman"/>
                <w:color w:val="000000"/>
                <w:sz w:val="18"/>
                <w:szCs w:val="18"/>
              </w:rPr>
            </w:pPr>
            <w:r w:rsidRPr="00F73665">
              <w:rPr>
                <w:rFonts w:ascii="Times New Roman" w:hAnsi="Times New Roman" w:cs="Times New Roman"/>
                <w:color w:val="000000"/>
                <w:sz w:val="18"/>
                <w:szCs w:val="18"/>
              </w:rPr>
              <w:t>73.88</w:t>
            </w:r>
          </w:p>
        </w:tc>
        <w:tc>
          <w:tcPr>
            <w:tcW w:w="948" w:type="dxa"/>
            <w:tcBorders>
              <w:top w:val="nil"/>
              <w:left w:val="nil"/>
              <w:bottom w:val="single" w:sz="8" w:space="0" w:color="BFBFBF"/>
              <w:right w:val="single" w:sz="8" w:space="0" w:color="BFBFBF"/>
            </w:tcBorders>
            <w:shd w:val="clear" w:color="auto" w:fill="auto"/>
            <w:noWrap/>
            <w:vAlign w:val="center"/>
            <w:hideMark/>
          </w:tcPr>
          <w:p w14:paraId="2906F67D" w14:textId="77777777" w:rsidR="00C16867" w:rsidRPr="00F73665" w:rsidRDefault="00C16867" w:rsidP="0015474A">
            <w:pPr>
              <w:jc w:val="center"/>
              <w:rPr>
                <w:rFonts w:ascii="Times New Roman" w:hAnsi="Times New Roman" w:cs="Times New Roman"/>
                <w:color w:val="000000"/>
                <w:sz w:val="18"/>
                <w:szCs w:val="18"/>
              </w:rPr>
            </w:pPr>
            <w:r w:rsidRPr="00F73665">
              <w:rPr>
                <w:rFonts w:ascii="Times New Roman" w:hAnsi="Times New Roman" w:cs="Times New Roman"/>
                <w:color w:val="000000"/>
                <w:sz w:val="18"/>
                <w:szCs w:val="18"/>
              </w:rPr>
              <w:t>9</w:t>
            </w:r>
          </w:p>
        </w:tc>
        <w:tc>
          <w:tcPr>
            <w:tcW w:w="1126" w:type="dxa"/>
            <w:tcBorders>
              <w:top w:val="nil"/>
              <w:left w:val="nil"/>
              <w:bottom w:val="single" w:sz="8" w:space="0" w:color="BFBFBF"/>
              <w:right w:val="single" w:sz="8" w:space="0" w:color="BFBFBF"/>
            </w:tcBorders>
            <w:shd w:val="clear" w:color="auto" w:fill="auto"/>
            <w:noWrap/>
            <w:vAlign w:val="center"/>
            <w:hideMark/>
          </w:tcPr>
          <w:p w14:paraId="0B2AE817" w14:textId="77777777" w:rsidR="00C16867" w:rsidRPr="00F73665" w:rsidRDefault="00C16867" w:rsidP="0015474A">
            <w:pPr>
              <w:jc w:val="center"/>
              <w:rPr>
                <w:rFonts w:ascii="Times New Roman" w:hAnsi="Times New Roman" w:cs="Times New Roman"/>
                <w:color w:val="000000"/>
                <w:sz w:val="18"/>
                <w:szCs w:val="18"/>
              </w:rPr>
            </w:pPr>
            <w:r w:rsidRPr="00F73665">
              <w:rPr>
                <w:rFonts w:ascii="Times New Roman" w:hAnsi="Times New Roman" w:cs="Times New Roman"/>
                <w:color w:val="000000"/>
                <w:sz w:val="18"/>
                <w:szCs w:val="18"/>
              </w:rPr>
              <w:t>3254.70</w:t>
            </w:r>
          </w:p>
        </w:tc>
        <w:tc>
          <w:tcPr>
            <w:tcW w:w="1076" w:type="dxa"/>
            <w:tcBorders>
              <w:top w:val="nil"/>
              <w:left w:val="nil"/>
              <w:bottom w:val="single" w:sz="8" w:space="0" w:color="BFBFBF"/>
              <w:right w:val="single" w:sz="8" w:space="0" w:color="BFBFBF"/>
            </w:tcBorders>
            <w:shd w:val="clear" w:color="auto" w:fill="auto"/>
            <w:noWrap/>
            <w:vAlign w:val="center"/>
            <w:hideMark/>
          </w:tcPr>
          <w:p w14:paraId="08166332" w14:textId="77777777" w:rsidR="00C16867" w:rsidRPr="00F73665" w:rsidRDefault="00C16867" w:rsidP="0015474A">
            <w:pPr>
              <w:jc w:val="center"/>
              <w:rPr>
                <w:rFonts w:ascii="Times New Roman" w:hAnsi="Times New Roman" w:cs="Times New Roman"/>
                <w:color w:val="000000"/>
                <w:sz w:val="18"/>
                <w:szCs w:val="18"/>
              </w:rPr>
            </w:pPr>
            <w:r w:rsidRPr="00F73665">
              <w:rPr>
                <w:rFonts w:ascii="Times New Roman" w:hAnsi="Times New Roman" w:cs="Times New Roman"/>
                <w:color w:val="000000"/>
                <w:sz w:val="18"/>
                <w:szCs w:val="18"/>
              </w:rPr>
              <w:t>26.12</w:t>
            </w:r>
          </w:p>
        </w:tc>
      </w:tr>
      <w:tr w:rsidR="00C16867" w:rsidRPr="00F73665" w14:paraId="33142754" w14:textId="77777777" w:rsidTr="00F73665">
        <w:trPr>
          <w:trHeight w:val="315"/>
          <w:jc w:val="center"/>
        </w:trPr>
        <w:tc>
          <w:tcPr>
            <w:tcW w:w="900" w:type="dxa"/>
            <w:tcBorders>
              <w:top w:val="nil"/>
              <w:left w:val="single" w:sz="8" w:space="0" w:color="BFBFBF"/>
              <w:bottom w:val="single" w:sz="8" w:space="0" w:color="BFBFBF"/>
              <w:right w:val="single" w:sz="8" w:space="0" w:color="BFBFBF"/>
            </w:tcBorders>
            <w:shd w:val="clear" w:color="auto" w:fill="auto"/>
            <w:noWrap/>
            <w:vAlign w:val="center"/>
            <w:hideMark/>
          </w:tcPr>
          <w:p w14:paraId="2E634DA4" w14:textId="77777777" w:rsidR="00C16867" w:rsidRPr="00F73665" w:rsidRDefault="00C16867" w:rsidP="0015474A">
            <w:pPr>
              <w:jc w:val="center"/>
              <w:rPr>
                <w:rFonts w:ascii="Times New Roman" w:hAnsi="Times New Roman" w:cs="Times New Roman"/>
                <w:color w:val="000000"/>
                <w:sz w:val="18"/>
                <w:szCs w:val="18"/>
              </w:rPr>
            </w:pPr>
            <w:r w:rsidRPr="00F73665">
              <w:rPr>
                <w:rFonts w:ascii="Times New Roman" w:hAnsi="Times New Roman" w:cs="Times New Roman"/>
                <w:color w:val="000000"/>
                <w:sz w:val="18"/>
                <w:szCs w:val="18"/>
              </w:rPr>
              <w:t>AHU8</w:t>
            </w:r>
          </w:p>
        </w:tc>
        <w:tc>
          <w:tcPr>
            <w:tcW w:w="932" w:type="dxa"/>
            <w:tcBorders>
              <w:top w:val="nil"/>
              <w:left w:val="nil"/>
              <w:bottom w:val="single" w:sz="8" w:space="0" w:color="BFBFBF"/>
              <w:right w:val="single" w:sz="8" w:space="0" w:color="BFBFBF"/>
            </w:tcBorders>
            <w:shd w:val="clear" w:color="auto" w:fill="auto"/>
            <w:noWrap/>
            <w:vAlign w:val="center"/>
            <w:hideMark/>
          </w:tcPr>
          <w:p w14:paraId="32A64BF8" w14:textId="77777777" w:rsidR="00C16867" w:rsidRPr="00F73665" w:rsidRDefault="00C16867" w:rsidP="0015474A">
            <w:pPr>
              <w:jc w:val="center"/>
              <w:rPr>
                <w:rFonts w:ascii="Times New Roman" w:hAnsi="Times New Roman" w:cs="Times New Roman"/>
                <w:color w:val="000000"/>
                <w:sz w:val="18"/>
                <w:szCs w:val="18"/>
              </w:rPr>
            </w:pPr>
            <w:r w:rsidRPr="00F73665">
              <w:rPr>
                <w:rFonts w:ascii="Times New Roman" w:hAnsi="Times New Roman" w:cs="Times New Roman"/>
                <w:color w:val="000000"/>
                <w:sz w:val="18"/>
                <w:szCs w:val="18"/>
              </w:rPr>
              <w:t>18160.68</w:t>
            </w:r>
          </w:p>
        </w:tc>
        <w:tc>
          <w:tcPr>
            <w:tcW w:w="777" w:type="dxa"/>
            <w:tcBorders>
              <w:top w:val="nil"/>
              <w:left w:val="nil"/>
              <w:bottom w:val="single" w:sz="8" w:space="0" w:color="BFBFBF"/>
              <w:right w:val="single" w:sz="8" w:space="0" w:color="BFBFBF"/>
            </w:tcBorders>
            <w:shd w:val="clear" w:color="auto" w:fill="auto"/>
            <w:noWrap/>
            <w:vAlign w:val="center"/>
            <w:hideMark/>
          </w:tcPr>
          <w:p w14:paraId="30BD3632" w14:textId="77777777" w:rsidR="00C16867" w:rsidRPr="00F73665" w:rsidRDefault="00C16867" w:rsidP="0015474A">
            <w:pPr>
              <w:jc w:val="center"/>
              <w:rPr>
                <w:rFonts w:ascii="Times New Roman" w:hAnsi="Times New Roman" w:cs="Times New Roman"/>
                <w:color w:val="000000"/>
                <w:sz w:val="18"/>
                <w:szCs w:val="18"/>
              </w:rPr>
            </w:pPr>
            <w:r w:rsidRPr="00F73665">
              <w:rPr>
                <w:rFonts w:ascii="Times New Roman" w:hAnsi="Times New Roman" w:cs="Times New Roman"/>
                <w:color w:val="000000"/>
                <w:sz w:val="18"/>
                <w:szCs w:val="18"/>
              </w:rPr>
              <w:t>15</w:t>
            </w:r>
          </w:p>
        </w:tc>
        <w:tc>
          <w:tcPr>
            <w:tcW w:w="996" w:type="dxa"/>
            <w:tcBorders>
              <w:top w:val="nil"/>
              <w:left w:val="nil"/>
              <w:bottom w:val="single" w:sz="8" w:space="0" w:color="BFBFBF"/>
              <w:right w:val="single" w:sz="8" w:space="0" w:color="BFBFBF"/>
            </w:tcBorders>
            <w:shd w:val="clear" w:color="auto" w:fill="auto"/>
            <w:noWrap/>
            <w:vAlign w:val="center"/>
            <w:hideMark/>
          </w:tcPr>
          <w:p w14:paraId="65D4F27B" w14:textId="77777777" w:rsidR="00C16867" w:rsidRPr="00F73665" w:rsidRDefault="00C16867" w:rsidP="0015474A">
            <w:pPr>
              <w:jc w:val="center"/>
              <w:rPr>
                <w:rFonts w:ascii="Times New Roman" w:hAnsi="Times New Roman" w:cs="Times New Roman"/>
                <w:color w:val="000000"/>
                <w:sz w:val="18"/>
                <w:szCs w:val="18"/>
              </w:rPr>
            </w:pPr>
            <w:r w:rsidRPr="00F73665">
              <w:rPr>
                <w:rFonts w:ascii="Times New Roman" w:hAnsi="Times New Roman" w:cs="Times New Roman"/>
                <w:color w:val="000000"/>
                <w:sz w:val="18"/>
                <w:szCs w:val="18"/>
              </w:rPr>
              <w:t>4919.31</w:t>
            </w:r>
          </w:p>
        </w:tc>
        <w:tc>
          <w:tcPr>
            <w:tcW w:w="1075" w:type="dxa"/>
            <w:tcBorders>
              <w:top w:val="nil"/>
              <w:left w:val="nil"/>
              <w:bottom w:val="single" w:sz="8" w:space="0" w:color="BFBFBF"/>
              <w:right w:val="single" w:sz="8" w:space="0" w:color="BFBFBF"/>
            </w:tcBorders>
            <w:shd w:val="clear" w:color="auto" w:fill="auto"/>
            <w:noWrap/>
            <w:vAlign w:val="center"/>
            <w:hideMark/>
          </w:tcPr>
          <w:p w14:paraId="35673C1D" w14:textId="77777777" w:rsidR="00C16867" w:rsidRPr="00F73665" w:rsidRDefault="00C16867" w:rsidP="0015474A">
            <w:pPr>
              <w:jc w:val="center"/>
              <w:rPr>
                <w:rFonts w:ascii="Times New Roman" w:hAnsi="Times New Roman" w:cs="Times New Roman"/>
                <w:color w:val="000000"/>
                <w:sz w:val="18"/>
                <w:szCs w:val="18"/>
              </w:rPr>
            </w:pPr>
            <w:r w:rsidRPr="00F73665">
              <w:rPr>
                <w:rFonts w:ascii="Times New Roman" w:hAnsi="Times New Roman" w:cs="Times New Roman"/>
                <w:color w:val="000000"/>
                <w:sz w:val="18"/>
                <w:szCs w:val="18"/>
              </w:rPr>
              <w:t>27.09</w:t>
            </w:r>
          </w:p>
        </w:tc>
        <w:tc>
          <w:tcPr>
            <w:tcW w:w="948" w:type="dxa"/>
            <w:tcBorders>
              <w:top w:val="nil"/>
              <w:left w:val="nil"/>
              <w:bottom w:val="single" w:sz="8" w:space="0" w:color="BFBFBF"/>
              <w:right w:val="single" w:sz="8" w:space="0" w:color="BFBFBF"/>
            </w:tcBorders>
            <w:shd w:val="clear" w:color="auto" w:fill="auto"/>
            <w:noWrap/>
            <w:vAlign w:val="center"/>
            <w:hideMark/>
          </w:tcPr>
          <w:p w14:paraId="5479FFCC" w14:textId="77777777" w:rsidR="00C16867" w:rsidRPr="00F73665" w:rsidRDefault="00C16867" w:rsidP="0015474A">
            <w:pPr>
              <w:jc w:val="center"/>
              <w:rPr>
                <w:rFonts w:ascii="Times New Roman" w:hAnsi="Times New Roman" w:cs="Times New Roman"/>
                <w:color w:val="000000"/>
                <w:sz w:val="18"/>
                <w:szCs w:val="18"/>
              </w:rPr>
            </w:pPr>
            <w:r w:rsidRPr="00F73665">
              <w:rPr>
                <w:rFonts w:ascii="Times New Roman" w:hAnsi="Times New Roman" w:cs="Times New Roman"/>
                <w:color w:val="000000"/>
                <w:sz w:val="18"/>
                <w:szCs w:val="18"/>
              </w:rPr>
              <w:t>34</w:t>
            </w:r>
          </w:p>
        </w:tc>
        <w:tc>
          <w:tcPr>
            <w:tcW w:w="1126" w:type="dxa"/>
            <w:tcBorders>
              <w:top w:val="nil"/>
              <w:left w:val="nil"/>
              <w:bottom w:val="single" w:sz="8" w:space="0" w:color="BFBFBF"/>
              <w:right w:val="single" w:sz="8" w:space="0" w:color="BFBFBF"/>
            </w:tcBorders>
            <w:shd w:val="clear" w:color="auto" w:fill="auto"/>
            <w:noWrap/>
            <w:vAlign w:val="center"/>
            <w:hideMark/>
          </w:tcPr>
          <w:p w14:paraId="67571816" w14:textId="77777777" w:rsidR="00C16867" w:rsidRPr="00F73665" w:rsidRDefault="00C16867" w:rsidP="0015474A">
            <w:pPr>
              <w:jc w:val="center"/>
              <w:rPr>
                <w:rFonts w:ascii="Times New Roman" w:hAnsi="Times New Roman" w:cs="Times New Roman"/>
                <w:color w:val="000000"/>
                <w:sz w:val="18"/>
                <w:szCs w:val="18"/>
              </w:rPr>
            </w:pPr>
            <w:r w:rsidRPr="00F73665">
              <w:rPr>
                <w:rFonts w:ascii="Times New Roman" w:hAnsi="Times New Roman" w:cs="Times New Roman"/>
                <w:color w:val="000000"/>
                <w:sz w:val="18"/>
                <w:szCs w:val="18"/>
              </w:rPr>
              <w:t>13241.37</w:t>
            </w:r>
          </w:p>
        </w:tc>
        <w:tc>
          <w:tcPr>
            <w:tcW w:w="1076" w:type="dxa"/>
            <w:tcBorders>
              <w:top w:val="nil"/>
              <w:left w:val="nil"/>
              <w:bottom w:val="single" w:sz="8" w:space="0" w:color="BFBFBF"/>
              <w:right w:val="single" w:sz="8" w:space="0" w:color="BFBFBF"/>
            </w:tcBorders>
            <w:shd w:val="clear" w:color="auto" w:fill="auto"/>
            <w:noWrap/>
            <w:vAlign w:val="center"/>
            <w:hideMark/>
          </w:tcPr>
          <w:p w14:paraId="1344022D" w14:textId="77777777" w:rsidR="00C16867" w:rsidRPr="00F73665" w:rsidRDefault="00C16867" w:rsidP="0015474A">
            <w:pPr>
              <w:jc w:val="center"/>
              <w:rPr>
                <w:rFonts w:ascii="Times New Roman" w:hAnsi="Times New Roman" w:cs="Times New Roman"/>
                <w:color w:val="000000"/>
                <w:sz w:val="18"/>
                <w:szCs w:val="18"/>
              </w:rPr>
            </w:pPr>
            <w:r w:rsidRPr="00F73665">
              <w:rPr>
                <w:rFonts w:ascii="Times New Roman" w:hAnsi="Times New Roman" w:cs="Times New Roman"/>
                <w:color w:val="000000"/>
                <w:sz w:val="18"/>
                <w:szCs w:val="18"/>
              </w:rPr>
              <w:t>72.91</w:t>
            </w:r>
          </w:p>
        </w:tc>
      </w:tr>
      <w:tr w:rsidR="00C16867" w:rsidRPr="00F73665" w14:paraId="6CCA162D" w14:textId="77777777" w:rsidTr="00F73665">
        <w:trPr>
          <w:trHeight w:val="315"/>
          <w:jc w:val="center"/>
        </w:trPr>
        <w:tc>
          <w:tcPr>
            <w:tcW w:w="900" w:type="dxa"/>
            <w:tcBorders>
              <w:top w:val="nil"/>
              <w:left w:val="single" w:sz="8" w:space="0" w:color="BFBFBF"/>
              <w:bottom w:val="single" w:sz="8" w:space="0" w:color="BFBFBF"/>
              <w:right w:val="single" w:sz="8" w:space="0" w:color="BFBFBF"/>
            </w:tcBorders>
            <w:shd w:val="clear" w:color="auto" w:fill="auto"/>
            <w:noWrap/>
            <w:vAlign w:val="center"/>
            <w:hideMark/>
          </w:tcPr>
          <w:p w14:paraId="27359716" w14:textId="77777777" w:rsidR="00C16867" w:rsidRPr="00F73665" w:rsidRDefault="00C16867" w:rsidP="0015474A">
            <w:pPr>
              <w:jc w:val="center"/>
              <w:rPr>
                <w:rFonts w:ascii="Times New Roman" w:hAnsi="Times New Roman" w:cs="Times New Roman"/>
                <w:color w:val="000000"/>
                <w:sz w:val="18"/>
                <w:szCs w:val="18"/>
              </w:rPr>
            </w:pPr>
            <w:r w:rsidRPr="00F73665">
              <w:rPr>
                <w:rFonts w:ascii="Times New Roman" w:hAnsi="Times New Roman" w:cs="Times New Roman"/>
                <w:color w:val="000000"/>
                <w:sz w:val="18"/>
                <w:szCs w:val="18"/>
              </w:rPr>
              <w:t>AHU9</w:t>
            </w:r>
          </w:p>
        </w:tc>
        <w:tc>
          <w:tcPr>
            <w:tcW w:w="932" w:type="dxa"/>
            <w:tcBorders>
              <w:top w:val="nil"/>
              <w:left w:val="nil"/>
              <w:bottom w:val="single" w:sz="8" w:space="0" w:color="BFBFBF"/>
              <w:right w:val="single" w:sz="8" w:space="0" w:color="BFBFBF"/>
            </w:tcBorders>
            <w:shd w:val="clear" w:color="auto" w:fill="auto"/>
            <w:noWrap/>
            <w:vAlign w:val="center"/>
            <w:hideMark/>
          </w:tcPr>
          <w:p w14:paraId="4DF1EB1A" w14:textId="77777777" w:rsidR="00C16867" w:rsidRPr="00F73665" w:rsidRDefault="00C16867" w:rsidP="0015474A">
            <w:pPr>
              <w:jc w:val="center"/>
              <w:rPr>
                <w:rFonts w:ascii="Times New Roman" w:hAnsi="Times New Roman" w:cs="Times New Roman"/>
                <w:color w:val="000000"/>
                <w:sz w:val="18"/>
                <w:szCs w:val="18"/>
              </w:rPr>
            </w:pPr>
            <w:r w:rsidRPr="00F73665">
              <w:rPr>
                <w:rFonts w:ascii="Times New Roman" w:hAnsi="Times New Roman" w:cs="Times New Roman"/>
                <w:color w:val="000000"/>
                <w:sz w:val="18"/>
                <w:szCs w:val="18"/>
              </w:rPr>
              <w:t>9453.11</w:t>
            </w:r>
          </w:p>
        </w:tc>
        <w:tc>
          <w:tcPr>
            <w:tcW w:w="777" w:type="dxa"/>
            <w:tcBorders>
              <w:top w:val="nil"/>
              <w:left w:val="nil"/>
              <w:bottom w:val="single" w:sz="8" w:space="0" w:color="BFBFBF"/>
              <w:right w:val="single" w:sz="8" w:space="0" w:color="BFBFBF"/>
            </w:tcBorders>
            <w:shd w:val="clear" w:color="auto" w:fill="auto"/>
            <w:noWrap/>
            <w:vAlign w:val="center"/>
            <w:hideMark/>
          </w:tcPr>
          <w:p w14:paraId="54D5228E" w14:textId="77777777" w:rsidR="00C16867" w:rsidRPr="00F73665" w:rsidRDefault="00C16867" w:rsidP="0015474A">
            <w:pPr>
              <w:jc w:val="center"/>
              <w:rPr>
                <w:rFonts w:ascii="Times New Roman" w:hAnsi="Times New Roman" w:cs="Times New Roman"/>
                <w:color w:val="000000"/>
                <w:sz w:val="18"/>
                <w:szCs w:val="18"/>
              </w:rPr>
            </w:pPr>
            <w:r w:rsidRPr="00F73665">
              <w:rPr>
                <w:rFonts w:ascii="Times New Roman" w:hAnsi="Times New Roman" w:cs="Times New Roman"/>
                <w:color w:val="000000"/>
                <w:sz w:val="18"/>
                <w:szCs w:val="18"/>
              </w:rPr>
              <w:t>27</w:t>
            </w:r>
          </w:p>
        </w:tc>
        <w:tc>
          <w:tcPr>
            <w:tcW w:w="996" w:type="dxa"/>
            <w:tcBorders>
              <w:top w:val="nil"/>
              <w:left w:val="nil"/>
              <w:bottom w:val="single" w:sz="8" w:space="0" w:color="BFBFBF"/>
              <w:right w:val="single" w:sz="8" w:space="0" w:color="BFBFBF"/>
            </w:tcBorders>
            <w:shd w:val="clear" w:color="auto" w:fill="auto"/>
            <w:noWrap/>
            <w:vAlign w:val="center"/>
            <w:hideMark/>
          </w:tcPr>
          <w:p w14:paraId="0F9B80D3" w14:textId="77777777" w:rsidR="00C16867" w:rsidRPr="00F73665" w:rsidRDefault="00C16867" w:rsidP="0015474A">
            <w:pPr>
              <w:jc w:val="center"/>
              <w:rPr>
                <w:rFonts w:ascii="Times New Roman" w:hAnsi="Times New Roman" w:cs="Times New Roman"/>
                <w:color w:val="000000"/>
                <w:sz w:val="18"/>
                <w:szCs w:val="18"/>
              </w:rPr>
            </w:pPr>
            <w:r w:rsidRPr="00F73665">
              <w:rPr>
                <w:rFonts w:ascii="Times New Roman" w:hAnsi="Times New Roman" w:cs="Times New Roman"/>
                <w:color w:val="000000"/>
                <w:sz w:val="18"/>
                <w:szCs w:val="18"/>
              </w:rPr>
              <w:t>9253.93</w:t>
            </w:r>
          </w:p>
        </w:tc>
        <w:tc>
          <w:tcPr>
            <w:tcW w:w="1075" w:type="dxa"/>
            <w:tcBorders>
              <w:top w:val="nil"/>
              <w:left w:val="nil"/>
              <w:bottom w:val="single" w:sz="8" w:space="0" w:color="BFBFBF"/>
              <w:right w:val="single" w:sz="8" w:space="0" w:color="BFBFBF"/>
            </w:tcBorders>
            <w:shd w:val="clear" w:color="auto" w:fill="auto"/>
            <w:noWrap/>
            <w:vAlign w:val="center"/>
            <w:hideMark/>
          </w:tcPr>
          <w:p w14:paraId="5BA9CCF5" w14:textId="77777777" w:rsidR="00C16867" w:rsidRPr="00F73665" w:rsidRDefault="00C16867" w:rsidP="0015474A">
            <w:pPr>
              <w:jc w:val="center"/>
              <w:rPr>
                <w:rFonts w:ascii="Times New Roman" w:hAnsi="Times New Roman" w:cs="Times New Roman"/>
                <w:color w:val="000000"/>
                <w:sz w:val="18"/>
                <w:szCs w:val="18"/>
              </w:rPr>
            </w:pPr>
            <w:r w:rsidRPr="00F73665">
              <w:rPr>
                <w:rFonts w:ascii="Times New Roman" w:hAnsi="Times New Roman" w:cs="Times New Roman"/>
                <w:color w:val="000000"/>
                <w:sz w:val="18"/>
                <w:szCs w:val="18"/>
              </w:rPr>
              <w:t>97.89</w:t>
            </w:r>
          </w:p>
        </w:tc>
        <w:tc>
          <w:tcPr>
            <w:tcW w:w="948" w:type="dxa"/>
            <w:tcBorders>
              <w:top w:val="nil"/>
              <w:left w:val="nil"/>
              <w:bottom w:val="single" w:sz="8" w:space="0" w:color="BFBFBF"/>
              <w:right w:val="single" w:sz="8" w:space="0" w:color="BFBFBF"/>
            </w:tcBorders>
            <w:shd w:val="clear" w:color="auto" w:fill="auto"/>
            <w:noWrap/>
            <w:vAlign w:val="center"/>
            <w:hideMark/>
          </w:tcPr>
          <w:p w14:paraId="1C28B696" w14:textId="77777777" w:rsidR="00C16867" w:rsidRPr="00F73665" w:rsidRDefault="00C16867" w:rsidP="0015474A">
            <w:pPr>
              <w:jc w:val="center"/>
              <w:rPr>
                <w:rFonts w:ascii="Times New Roman" w:hAnsi="Times New Roman" w:cs="Times New Roman"/>
                <w:color w:val="000000"/>
                <w:sz w:val="18"/>
                <w:szCs w:val="18"/>
              </w:rPr>
            </w:pPr>
            <w:r w:rsidRPr="00F73665">
              <w:rPr>
                <w:rFonts w:ascii="Times New Roman" w:hAnsi="Times New Roman" w:cs="Times New Roman"/>
                <w:color w:val="000000"/>
                <w:sz w:val="18"/>
                <w:szCs w:val="18"/>
              </w:rPr>
              <w:t>1</w:t>
            </w:r>
          </w:p>
        </w:tc>
        <w:tc>
          <w:tcPr>
            <w:tcW w:w="1126" w:type="dxa"/>
            <w:tcBorders>
              <w:top w:val="nil"/>
              <w:left w:val="nil"/>
              <w:bottom w:val="single" w:sz="8" w:space="0" w:color="BFBFBF"/>
              <w:right w:val="single" w:sz="8" w:space="0" w:color="BFBFBF"/>
            </w:tcBorders>
            <w:shd w:val="clear" w:color="auto" w:fill="auto"/>
            <w:noWrap/>
            <w:vAlign w:val="center"/>
            <w:hideMark/>
          </w:tcPr>
          <w:p w14:paraId="60F15B54" w14:textId="77777777" w:rsidR="00C16867" w:rsidRPr="00F73665" w:rsidRDefault="00C16867" w:rsidP="0015474A">
            <w:pPr>
              <w:jc w:val="center"/>
              <w:rPr>
                <w:rFonts w:ascii="Times New Roman" w:hAnsi="Times New Roman" w:cs="Times New Roman"/>
                <w:color w:val="000000"/>
                <w:sz w:val="18"/>
                <w:szCs w:val="18"/>
              </w:rPr>
            </w:pPr>
            <w:r w:rsidRPr="00F73665">
              <w:rPr>
                <w:rFonts w:ascii="Times New Roman" w:hAnsi="Times New Roman" w:cs="Times New Roman"/>
                <w:color w:val="000000"/>
                <w:sz w:val="18"/>
                <w:szCs w:val="18"/>
              </w:rPr>
              <w:t>199.18</w:t>
            </w:r>
          </w:p>
        </w:tc>
        <w:tc>
          <w:tcPr>
            <w:tcW w:w="1076" w:type="dxa"/>
            <w:tcBorders>
              <w:top w:val="nil"/>
              <w:left w:val="nil"/>
              <w:bottom w:val="single" w:sz="8" w:space="0" w:color="BFBFBF"/>
              <w:right w:val="single" w:sz="8" w:space="0" w:color="BFBFBF"/>
            </w:tcBorders>
            <w:shd w:val="clear" w:color="auto" w:fill="auto"/>
            <w:noWrap/>
            <w:vAlign w:val="center"/>
            <w:hideMark/>
          </w:tcPr>
          <w:p w14:paraId="26498041" w14:textId="77777777" w:rsidR="00C16867" w:rsidRPr="00F73665" w:rsidRDefault="00C16867" w:rsidP="0015474A">
            <w:pPr>
              <w:jc w:val="center"/>
              <w:rPr>
                <w:rFonts w:ascii="Times New Roman" w:hAnsi="Times New Roman" w:cs="Times New Roman"/>
                <w:color w:val="000000"/>
                <w:sz w:val="18"/>
                <w:szCs w:val="18"/>
              </w:rPr>
            </w:pPr>
            <w:r w:rsidRPr="00F73665">
              <w:rPr>
                <w:rFonts w:ascii="Times New Roman" w:hAnsi="Times New Roman" w:cs="Times New Roman"/>
                <w:color w:val="000000"/>
                <w:sz w:val="18"/>
                <w:szCs w:val="18"/>
              </w:rPr>
              <w:t>2.11</w:t>
            </w:r>
          </w:p>
        </w:tc>
      </w:tr>
      <w:tr w:rsidR="00C16867" w:rsidRPr="00F73665" w14:paraId="212BC129" w14:textId="77777777" w:rsidTr="00F73665">
        <w:trPr>
          <w:trHeight w:val="315"/>
          <w:jc w:val="center"/>
        </w:trPr>
        <w:tc>
          <w:tcPr>
            <w:tcW w:w="900" w:type="dxa"/>
            <w:tcBorders>
              <w:top w:val="nil"/>
              <w:left w:val="single" w:sz="8" w:space="0" w:color="BFBFBF"/>
              <w:bottom w:val="single" w:sz="8" w:space="0" w:color="BFBFBF"/>
              <w:right w:val="single" w:sz="8" w:space="0" w:color="BFBFBF"/>
            </w:tcBorders>
            <w:shd w:val="clear" w:color="auto" w:fill="auto"/>
            <w:noWrap/>
            <w:vAlign w:val="center"/>
            <w:hideMark/>
          </w:tcPr>
          <w:p w14:paraId="1FC1B103" w14:textId="77777777" w:rsidR="00C16867" w:rsidRPr="00F73665" w:rsidRDefault="00C16867" w:rsidP="0015474A">
            <w:pPr>
              <w:jc w:val="center"/>
              <w:rPr>
                <w:rFonts w:ascii="Times New Roman" w:hAnsi="Times New Roman" w:cs="Times New Roman"/>
                <w:color w:val="000000"/>
                <w:sz w:val="18"/>
                <w:szCs w:val="18"/>
              </w:rPr>
            </w:pPr>
            <w:r w:rsidRPr="00F73665">
              <w:rPr>
                <w:rFonts w:ascii="Times New Roman" w:hAnsi="Times New Roman" w:cs="Times New Roman"/>
                <w:color w:val="000000"/>
                <w:sz w:val="18"/>
                <w:szCs w:val="18"/>
              </w:rPr>
              <w:t>AHU10</w:t>
            </w:r>
          </w:p>
        </w:tc>
        <w:tc>
          <w:tcPr>
            <w:tcW w:w="932" w:type="dxa"/>
            <w:tcBorders>
              <w:top w:val="nil"/>
              <w:left w:val="nil"/>
              <w:bottom w:val="single" w:sz="8" w:space="0" w:color="BFBFBF"/>
              <w:right w:val="single" w:sz="8" w:space="0" w:color="BFBFBF"/>
            </w:tcBorders>
            <w:shd w:val="clear" w:color="auto" w:fill="auto"/>
            <w:noWrap/>
            <w:vAlign w:val="center"/>
            <w:hideMark/>
          </w:tcPr>
          <w:p w14:paraId="64B092E2" w14:textId="77777777" w:rsidR="00C16867" w:rsidRPr="00F73665" w:rsidRDefault="00C16867" w:rsidP="0015474A">
            <w:pPr>
              <w:jc w:val="center"/>
              <w:rPr>
                <w:rFonts w:ascii="Times New Roman" w:hAnsi="Times New Roman" w:cs="Times New Roman"/>
                <w:color w:val="000000"/>
                <w:sz w:val="18"/>
                <w:szCs w:val="18"/>
              </w:rPr>
            </w:pPr>
            <w:r w:rsidRPr="00F73665">
              <w:rPr>
                <w:rFonts w:ascii="Times New Roman" w:hAnsi="Times New Roman" w:cs="Times New Roman"/>
                <w:color w:val="000000"/>
                <w:sz w:val="18"/>
                <w:szCs w:val="18"/>
              </w:rPr>
              <w:t>12352.12</w:t>
            </w:r>
          </w:p>
        </w:tc>
        <w:tc>
          <w:tcPr>
            <w:tcW w:w="777" w:type="dxa"/>
            <w:tcBorders>
              <w:top w:val="nil"/>
              <w:left w:val="nil"/>
              <w:bottom w:val="single" w:sz="8" w:space="0" w:color="BFBFBF"/>
              <w:right w:val="single" w:sz="8" w:space="0" w:color="BFBFBF"/>
            </w:tcBorders>
            <w:shd w:val="clear" w:color="auto" w:fill="auto"/>
            <w:noWrap/>
            <w:vAlign w:val="center"/>
            <w:hideMark/>
          </w:tcPr>
          <w:p w14:paraId="64FFDD4A" w14:textId="77777777" w:rsidR="00C16867" w:rsidRPr="00F73665" w:rsidRDefault="00C16867" w:rsidP="0015474A">
            <w:pPr>
              <w:jc w:val="center"/>
              <w:rPr>
                <w:rFonts w:ascii="Times New Roman" w:hAnsi="Times New Roman" w:cs="Times New Roman"/>
                <w:color w:val="000000"/>
                <w:sz w:val="18"/>
                <w:szCs w:val="18"/>
              </w:rPr>
            </w:pPr>
            <w:r w:rsidRPr="00F73665">
              <w:rPr>
                <w:rFonts w:ascii="Times New Roman" w:hAnsi="Times New Roman" w:cs="Times New Roman"/>
                <w:color w:val="000000"/>
                <w:sz w:val="18"/>
                <w:szCs w:val="18"/>
              </w:rPr>
              <w:t>23</w:t>
            </w:r>
          </w:p>
        </w:tc>
        <w:tc>
          <w:tcPr>
            <w:tcW w:w="996" w:type="dxa"/>
            <w:tcBorders>
              <w:top w:val="nil"/>
              <w:left w:val="nil"/>
              <w:bottom w:val="single" w:sz="8" w:space="0" w:color="BFBFBF"/>
              <w:right w:val="single" w:sz="8" w:space="0" w:color="BFBFBF"/>
            </w:tcBorders>
            <w:shd w:val="clear" w:color="auto" w:fill="auto"/>
            <w:noWrap/>
            <w:vAlign w:val="center"/>
            <w:hideMark/>
          </w:tcPr>
          <w:p w14:paraId="46D93D05" w14:textId="77777777" w:rsidR="00C16867" w:rsidRPr="00F73665" w:rsidRDefault="00C16867" w:rsidP="0015474A">
            <w:pPr>
              <w:jc w:val="center"/>
              <w:rPr>
                <w:rFonts w:ascii="Times New Roman" w:hAnsi="Times New Roman" w:cs="Times New Roman"/>
                <w:color w:val="000000"/>
                <w:sz w:val="18"/>
                <w:szCs w:val="18"/>
              </w:rPr>
            </w:pPr>
            <w:r w:rsidRPr="00F73665">
              <w:rPr>
                <w:rFonts w:ascii="Times New Roman" w:hAnsi="Times New Roman" w:cs="Times New Roman"/>
                <w:color w:val="000000"/>
                <w:sz w:val="18"/>
                <w:szCs w:val="18"/>
              </w:rPr>
              <w:t>8399.73</w:t>
            </w:r>
          </w:p>
        </w:tc>
        <w:tc>
          <w:tcPr>
            <w:tcW w:w="1075" w:type="dxa"/>
            <w:tcBorders>
              <w:top w:val="nil"/>
              <w:left w:val="nil"/>
              <w:bottom w:val="single" w:sz="8" w:space="0" w:color="BFBFBF"/>
              <w:right w:val="single" w:sz="8" w:space="0" w:color="BFBFBF"/>
            </w:tcBorders>
            <w:shd w:val="clear" w:color="auto" w:fill="auto"/>
            <w:noWrap/>
            <w:vAlign w:val="center"/>
            <w:hideMark/>
          </w:tcPr>
          <w:p w14:paraId="1706BA31" w14:textId="77777777" w:rsidR="00C16867" w:rsidRPr="00F73665" w:rsidRDefault="00C16867" w:rsidP="0015474A">
            <w:pPr>
              <w:jc w:val="center"/>
              <w:rPr>
                <w:rFonts w:ascii="Times New Roman" w:hAnsi="Times New Roman" w:cs="Times New Roman"/>
                <w:color w:val="000000"/>
                <w:sz w:val="18"/>
                <w:szCs w:val="18"/>
              </w:rPr>
            </w:pPr>
            <w:r w:rsidRPr="00F73665">
              <w:rPr>
                <w:rFonts w:ascii="Times New Roman" w:hAnsi="Times New Roman" w:cs="Times New Roman"/>
                <w:color w:val="000000"/>
                <w:sz w:val="18"/>
                <w:szCs w:val="18"/>
              </w:rPr>
              <w:t>68.00</w:t>
            </w:r>
          </w:p>
        </w:tc>
        <w:tc>
          <w:tcPr>
            <w:tcW w:w="948" w:type="dxa"/>
            <w:tcBorders>
              <w:top w:val="nil"/>
              <w:left w:val="nil"/>
              <w:bottom w:val="single" w:sz="8" w:space="0" w:color="BFBFBF"/>
              <w:right w:val="single" w:sz="8" w:space="0" w:color="BFBFBF"/>
            </w:tcBorders>
            <w:shd w:val="clear" w:color="auto" w:fill="auto"/>
            <w:noWrap/>
            <w:vAlign w:val="center"/>
            <w:hideMark/>
          </w:tcPr>
          <w:p w14:paraId="7821A750" w14:textId="77777777" w:rsidR="00C16867" w:rsidRPr="00F73665" w:rsidRDefault="00C16867" w:rsidP="0015474A">
            <w:pPr>
              <w:jc w:val="center"/>
              <w:rPr>
                <w:rFonts w:ascii="Times New Roman" w:hAnsi="Times New Roman" w:cs="Times New Roman"/>
                <w:color w:val="000000"/>
                <w:sz w:val="18"/>
                <w:szCs w:val="18"/>
              </w:rPr>
            </w:pPr>
            <w:r w:rsidRPr="00F73665">
              <w:rPr>
                <w:rFonts w:ascii="Times New Roman" w:hAnsi="Times New Roman" w:cs="Times New Roman"/>
                <w:color w:val="000000"/>
                <w:sz w:val="18"/>
                <w:szCs w:val="18"/>
              </w:rPr>
              <w:t>16</w:t>
            </w:r>
          </w:p>
        </w:tc>
        <w:tc>
          <w:tcPr>
            <w:tcW w:w="1126" w:type="dxa"/>
            <w:tcBorders>
              <w:top w:val="nil"/>
              <w:left w:val="nil"/>
              <w:bottom w:val="single" w:sz="8" w:space="0" w:color="BFBFBF"/>
              <w:right w:val="single" w:sz="8" w:space="0" w:color="BFBFBF"/>
            </w:tcBorders>
            <w:shd w:val="clear" w:color="auto" w:fill="auto"/>
            <w:noWrap/>
            <w:vAlign w:val="center"/>
            <w:hideMark/>
          </w:tcPr>
          <w:p w14:paraId="3E1CAD23" w14:textId="77777777" w:rsidR="00C16867" w:rsidRPr="00F73665" w:rsidRDefault="00C16867" w:rsidP="0015474A">
            <w:pPr>
              <w:jc w:val="center"/>
              <w:rPr>
                <w:rFonts w:ascii="Times New Roman" w:hAnsi="Times New Roman" w:cs="Times New Roman"/>
                <w:color w:val="000000"/>
                <w:sz w:val="18"/>
                <w:szCs w:val="18"/>
              </w:rPr>
            </w:pPr>
            <w:r w:rsidRPr="00F73665">
              <w:rPr>
                <w:rFonts w:ascii="Times New Roman" w:hAnsi="Times New Roman" w:cs="Times New Roman"/>
                <w:color w:val="000000"/>
                <w:sz w:val="18"/>
                <w:szCs w:val="18"/>
              </w:rPr>
              <w:t>3952.39</w:t>
            </w:r>
          </w:p>
        </w:tc>
        <w:tc>
          <w:tcPr>
            <w:tcW w:w="1076" w:type="dxa"/>
            <w:tcBorders>
              <w:top w:val="nil"/>
              <w:left w:val="nil"/>
              <w:bottom w:val="single" w:sz="8" w:space="0" w:color="BFBFBF"/>
              <w:right w:val="single" w:sz="8" w:space="0" w:color="BFBFBF"/>
            </w:tcBorders>
            <w:shd w:val="clear" w:color="auto" w:fill="auto"/>
            <w:noWrap/>
            <w:vAlign w:val="center"/>
            <w:hideMark/>
          </w:tcPr>
          <w:p w14:paraId="6D2AE1F7" w14:textId="77777777" w:rsidR="00C16867" w:rsidRPr="00F73665" w:rsidRDefault="00C16867" w:rsidP="0015474A">
            <w:pPr>
              <w:jc w:val="center"/>
              <w:rPr>
                <w:rFonts w:ascii="Times New Roman" w:hAnsi="Times New Roman" w:cs="Times New Roman"/>
                <w:color w:val="000000"/>
                <w:sz w:val="18"/>
                <w:szCs w:val="18"/>
              </w:rPr>
            </w:pPr>
            <w:r w:rsidRPr="00F73665">
              <w:rPr>
                <w:rFonts w:ascii="Times New Roman" w:hAnsi="Times New Roman" w:cs="Times New Roman"/>
                <w:color w:val="000000"/>
                <w:sz w:val="18"/>
                <w:szCs w:val="18"/>
              </w:rPr>
              <w:t>32.00</w:t>
            </w:r>
          </w:p>
        </w:tc>
      </w:tr>
      <w:tr w:rsidR="00C16867" w:rsidRPr="00F73665" w14:paraId="0868762F" w14:textId="77777777" w:rsidTr="00F73665">
        <w:trPr>
          <w:trHeight w:val="315"/>
          <w:jc w:val="center"/>
        </w:trPr>
        <w:tc>
          <w:tcPr>
            <w:tcW w:w="900" w:type="dxa"/>
            <w:tcBorders>
              <w:top w:val="nil"/>
              <w:left w:val="single" w:sz="8" w:space="0" w:color="BFBFBF"/>
              <w:bottom w:val="single" w:sz="8" w:space="0" w:color="BFBFBF"/>
              <w:right w:val="single" w:sz="8" w:space="0" w:color="BFBFBF"/>
            </w:tcBorders>
            <w:shd w:val="clear" w:color="auto" w:fill="auto"/>
            <w:noWrap/>
            <w:vAlign w:val="center"/>
            <w:hideMark/>
          </w:tcPr>
          <w:p w14:paraId="269E0243" w14:textId="77777777" w:rsidR="00C16867" w:rsidRPr="00F73665" w:rsidRDefault="00C16867" w:rsidP="0015474A">
            <w:pPr>
              <w:jc w:val="center"/>
              <w:rPr>
                <w:rFonts w:ascii="Times New Roman" w:hAnsi="Times New Roman" w:cs="Times New Roman"/>
                <w:color w:val="000000"/>
                <w:sz w:val="18"/>
                <w:szCs w:val="18"/>
              </w:rPr>
            </w:pPr>
            <w:r w:rsidRPr="00F73665">
              <w:rPr>
                <w:rFonts w:ascii="Times New Roman" w:hAnsi="Times New Roman" w:cs="Times New Roman"/>
                <w:color w:val="000000"/>
                <w:sz w:val="18"/>
                <w:szCs w:val="18"/>
              </w:rPr>
              <w:t>AHU11</w:t>
            </w:r>
          </w:p>
        </w:tc>
        <w:tc>
          <w:tcPr>
            <w:tcW w:w="932" w:type="dxa"/>
            <w:tcBorders>
              <w:top w:val="nil"/>
              <w:left w:val="nil"/>
              <w:bottom w:val="single" w:sz="8" w:space="0" w:color="BFBFBF"/>
              <w:right w:val="single" w:sz="8" w:space="0" w:color="BFBFBF"/>
            </w:tcBorders>
            <w:shd w:val="clear" w:color="auto" w:fill="auto"/>
            <w:noWrap/>
            <w:vAlign w:val="center"/>
            <w:hideMark/>
          </w:tcPr>
          <w:p w14:paraId="16C978F1" w14:textId="77777777" w:rsidR="00C16867" w:rsidRPr="00F73665" w:rsidRDefault="00C16867" w:rsidP="0015474A">
            <w:pPr>
              <w:jc w:val="center"/>
              <w:rPr>
                <w:rFonts w:ascii="Times New Roman" w:hAnsi="Times New Roman" w:cs="Times New Roman"/>
                <w:color w:val="000000"/>
                <w:sz w:val="18"/>
                <w:szCs w:val="18"/>
              </w:rPr>
            </w:pPr>
            <w:r w:rsidRPr="00F73665">
              <w:rPr>
                <w:rFonts w:ascii="Times New Roman" w:hAnsi="Times New Roman" w:cs="Times New Roman"/>
                <w:color w:val="000000"/>
                <w:sz w:val="18"/>
                <w:szCs w:val="18"/>
              </w:rPr>
              <w:t>13905.38</w:t>
            </w:r>
          </w:p>
        </w:tc>
        <w:tc>
          <w:tcPr>
            <w:tcW w:w="777" w:type="dxa"/>
            <w:tcBorders>
              <w:top w:val="nil"/>
              <w:left w:val="nil"/>
              <w:bottom w:val="single" w:sz="8" w:space="0" w:color="BFBFBF"/>
              <w:right w:val="single" w:sz="8" w:space="0" w:color="BFBFBF"/>
            </w:tcBorders>
            <w:shd w:val="clear" w:color="auto" w:fill="auto"/>
            <w:noWrap/>
            <w:vAlign w:val="center"/>
            <w:hideMark/>
          </w:tcPr>
          <w:p w14:paraId="4A317CA8" w14:textId="77777777" w:rsidR="00C16867" w:rsidRPr="00F73665" w:rsidRDefault="00C16867" w:rsidP="0015474A">
            <w:pPr>
              <w:jc w:val="center"/>
              <w:rPr>
                <w:rFonts w:ascii="Times New Roman" w:hAnsi="Times New Roman" w:cs="Times New Roman"/>
                <w:color w:val="000000"/>
                <w:sz w:val="18"/>
                <w:szCs w:val="18"/>
              </w:rPr>
            </w:pPr>
            <w:r w:rsidRPr="00F73665">
              <w:rPr>
                <w:rFonts w:ascii="Times New Roman" w:hAnsi="Times New Roman" w:cs="Times New Roman"/>
                <w:color w:val="000000"/>
                <w:sz w:val="18"/>
                <w:szCs w:val="18"/>
              </w:rPr>
              <w:t>24</w:t>
            </w:r>
          </w:p>
        </w:tc>
        <w:tc>
          <w:tcPr>
            <w:tcW w:w="996" w:type="dxa"/>
            <w:tcBorders>
              <w:top w:val="nil"/>
              <w:left w:val="nil"/>
              <w:bottom w:val="single" w:sz="8" w:space="0" w:color="BFBFBF"/>
              <w:right w:val="single" w:sz="8" w:space="0" w:color="BFBFBF"/>
            </w:tcBorders>
            <w:shd w:val="clear" w:color="auto" w:fill="auto"/>
            <w:noWrap/>
            <w:vAlign w:val="center"/>
            <w:hideMark/>
          </w:tcPr>
          <w:p w14:paraId="67882154" w14:textId="77777777" w:rsidR="00C16867" w:rsidRPr="00F73665" w:rsidRDefault="00C16867" w:rsidP="0015474A">
            <w:pPr>
              <w:jc w:val="center"/>
              <w:rPr>
                <w:rFonts w:ascii="Times New Roman" w:hAnsi="Times New Roman" w:cs="Times New Roman"/>
                <w:color w:val="000000"/>
                <w:sz w:val="18"/>
                <w:szCs w:val="18"/>
              </w:rPr>
            </w:pPr>
            <w:r w:rsidRPr="00F73665">
              <w:rPr>
                <w:rFonts w:ascii="Times New Roman" w:hAnsi="Times New Roman" w:cs="Times New Roman"/>
                <w:color w:val="000000"/>
                <w:sz w:val="18"/>
                <w:szCs w:val="18"/>
              </w:rPr>
              <w:t>6830.4</w:t>
            </w:r>
          </w:p>
        </w:tc>
        <w:tc>
          <w:tcPr>
            <w:tcW w:w="1075" w:type="dxa"/>
            <w:tcBorders>
              <w:top w:val="nil"/>
              <w:left w:val="nil"/>
              <w:bottom w:val="single" w:sz="8" w:space="0" w:color="BFBFBF"/>
              <w:right w:val="single" w:sz="8" w:space="0" w:color="BFBFBF"/>
            </w:tcBorders>
            <w:shd w:val="clear" w:color="auto" w:fill="auto"/>
            <w:noWrap/>
            <w:vAlign w:val="center"/>
            <w:hideMark/>
          </w:tcPr>
          <w:p w14:paraId="6C738DB9" w14:textId="77777777" w:rsidR="00C16867" w:rsidRPr="00F73665" w:rsidRDefault="00C16867" w:rsidP="0015474A">
            <w:pPr>
              <w:jc w:val="center"/>
              <w:rPr>
                <w:rFonts w:ascii="Times New Roman" w:hAnsi="Times New Roman" w:cs="Times New Roman"/>
                <w:color w:val="000000"/>
                <w:sz w:val="18"/>
                <w:szCs w:val="18"/>
              </w:rPr>
            </w:pPr>
            <w:r w:rsidRPr="00F73665">
              <w:rPr>
                <w:rFonts w:ascii="Times New Roman" w:hAnsi="Times New Roman" w:cs="Times New Roman"/>
                <w:color w:val="000000"/>
                <w:sz w:val="18"/>
                <w:szCs w:val="18"/>
              </w:rPr>
              <w:t>49.12</w:t>
            </w:r>
          </w:p>
        </w:tc>
        <w:tc>
          <w:tcPr>
            <w:tcW w:w="948" w:type="dxa"/>
            <w:tcBorders>
              <w:top w:val="nil"/>
              <w:left w:val="nil"/>
              <w:bottom w:val="single" w:sz="8" w:space="0" w:color="BFBFBF"/>
              <w:right w:val="single" w:sz="8" w:space="0" w:color="BFBFBF"/>
            </w:tcBorders>
            <w:shd w:val="clear" w:color="auto" w:fill="auto"/>
            <w:noWrap/>
            <w:vAlign w:val="center"/>
            <w:hideMark/>
          </w:tcPr>
          <w:p w14:paraId="2810D5DD" w14:textId="77777777" w:rsidR="00C16867" w:rsidRPr="00F73665" w:rsidRDefault="00C16867" w:rsidP="0015474A">
            <w:pPr>
              <w:jc w:val="center"/>
              <w:rPr>
                <w:rFonts w:ascii="Times New Roman" w:hAnsi="Times New Roman" w:cs="Times New Roman"/>
                <w:color w:val="000000"/>
                <w:sz w:val="18"/>
                <w:szCs w:val="18"/>
              </w:rPr>
            </w:pPr>
            <w:r w:rsidRPr="00F73665">
              <w:rPr>
                <w:rFonts w:ascii="Times New Roman" w:hAnsi="Times New Roman" w:cs="Times New Roman"/>
                <w:color w:val="000000"/>
                <w:sz w:val="18"/>
                <w:szCs w:val="18"/>
              </w:rPr>
              <w:t>23</w:t>
            </w:r>
          </w:p>
        </w:tc>
        <w:tc>
          <w:tcPr>
            <w:tcW w:w="1126" w:type="dxa"/>
            <w:tcBorders>
              <w:top w:val="nil"/>
              <w:left w:val="nil"/>
              <w:bottom w:val="single" w:sz="8" w:space="0" w:color="BFBFBF"/>
              <w:right w:val="single" w:sz="8" w:space="0" w:color="BFBFBF"/>
            </w:tcBorders>
            <w:shd w:val="clear" w:color="auto" w:fill="auto"/>
            <w:noWrap/>
            <w:vAlign w:val="center"/>
            <w:hideMark/>
          </w:tcPr>
          <w:p w14:paraId="28E9493E" w14:textId="77777777" w:rsidR="00C16867" w:rsidRPr="00F73665" w:rsidRDefault="00C16867" w:rsidP="0015474A">
            <w:pPr>
              <w:jc w:val="center"/>
              <w:rPr>
                <w:rFonts w:ascii="Times New Roman" w:hAnsi="Times New Roman" w:cs="Times New Roman"/>
                <w:color w:val="000000"/>
                <w:sz w:val="18"/>
                <w:szCs w:val="18"/>
              </w:rPr>
            </w:pPr>
            <w:r w:rsidRPr="00F73665">
              <w:rPr>
                <w:rFonts w:ascii="Times New Roman" w:hAnsi="Times New Roman" w:cs="Times New Roman"/>
                <w:color w:val="000000"/>
                <w:sz w:val="18"/>
                <w:szCs w:val="18"/>
              </w:rPr>
              <w:t>7074.98</w:t>
            </w:r>
          </w:p>
        </w:tc>
        <w:tc>
          <w:tcPr>
            <w:tcW w:w="1076" w:type="dxa"/>
            <w:tcBorders>
              <w:top w:val="nil"/>
              <w:left w:val="nil"/>
              <w:bottom w:val="single" w:sz="8" w:space="0" w:color="BFBFBF"/>
              <w:right w:val="single" w:sz="8" w:space="0" w:color="BFBFBF"/>
            </w:tcBorders>
            <w:shd w:val="clear" w:color="auto" w:fill="auto"/>
            <w:noWrap/>
            <w:vAlign w:val="center"/>
            <w:hideMark/>
          </w:tcPr>
          <w:p w14:paraId="18AB8DB7" w14:textId="77777777" w:rsidR="00C16867" w:rsidRPr="00F73665" w:rsidRDefault="00C16867" w:rsidP="0015474A">
            <w:pPr>
              <w:jc w:val="center"/>
              <w:rPr>
                <w:rFonts w:ascii="Times New Roman" w:hAnsi="Times New Roman" w:cs="Times New Roman"/>
                <w:color w:val="000000"/>
                <w:sz w:val="18"/>
                <w:szCs w:val="18"/>
              </w:rPr>
            </w:pPr>
            <w:r w:rsidRPr="00F73665">
              <w:rPr>
                <w:rFonts w:ascii="Times New Roman" w:hAnsi="Times New Roman" w:cs="Times New Roman"/>
                <w:color w:val="000000"/>
                <w:sz w:val="18"/>
                <w:szCs w:val="18"/>
              </w:rPr>
              <w:t>50.88</w:t>
            </w:r>
          </w:p>
        </w:tc>
      </w:tr>
      <w:tr w:rsidR="00C16867" w:rsidRPr="00F73665" w14:paraId="7603BDB6" w14:textId="77777777" w:rsidTr="00F73665">
        <w:trPr>
          <w:trHeight w:val="315"/>
          <w:jc w:val="center"/>
        </w:trPr>
        <w:tc>
          <w:tcPr>
            <w:tcW w:w="900" w:type="dxa"/>
            <w:tcBorders>
              <w:top w:val="nil"/>
              <w:left w:val="single" w:sz="8" w:space="0" w:color="BFBFBF"/>
              <w:bottom w:val="single" w:sz="8" w:space="0" w:color="BFBFBF"/>
              <w:right w:val="single" w:sz="8" w:space="0" w:color="BFBFBF"/>
            </w:tcBorders>
            <w:shd w:val="clear" w:color="auto" w:fill="auto"/>
            <w:noWrap/>
            <w:vAlign w:val="center"/>
            <w:hideMark/>
          </w:tcPr>
          <w:p w14:paraId="2A8A8E3E" w14:textId="77777777" w:rsidR="00C16867" w:rsidRPr="00F73665" w:rsidRDefault="00C16867" w:rsidP="0015474A">
            <w:pPr>
              <w:jc w:val="center"/>
              <w:rPr>
                <w:rFonts w:ascii="Times New Roman" w:hAnsi="Times New Roman" w:cs="Times New Roman"/>
                <w:color w:val="000000"/>
                <w:sz w:val="18"/>
                <w:szCs w:val="18"/>
              </w:rPr>
            </w:pPr>
            <w:r w:rsidRPr="00F73665">
              <w:rPr>
                <w:rFonts w:ascii="Times New Roman" w:hAnsi="Times New Roman" w:cs="Times New Roman"/>
                <w:color w:val="000000"/>
                <w:sz w:val="18"/>
                <w:szCs w:val="18"/>
              </w:rPr>
              <w:t>AHU12</w:t>
            </w:r>
          </w:p>
        </w:tc>
        <w:tc>
          <w:tcPr>
            <w:tcW w:w="932" w:type="dxa"/>
            <w:tcBorders>
              <w:top w:val="nil"/>
              <w:left w:val="nil"/>
              <w:bottom w:val="single" w:sz="8" w:space="0" w:color="BFBFBF"/>
              <w:right w:val="single" w:sz="8" w:space="0" w:color="BFBFBF"/>
            </w:tcBorders>
            <w:shd w:val="clear" w:color="auto" w:fill="auto"/>
            <w:noWrap/>
            <w:vAlign w:val="center"/>
            <w:hideMark/>
          </w:tcPr>
          <w:p w14:paraId="207F9799" w14:textId="77777777" w:rsidR="00C16867" w:rsidRPr="00F73665" w:rsidRDefault="00C16867" w:rsidP="0015474A">
            <w:pPr>
              <w:jc w:val="center"/>
              <w:rPr>
                <w:rFonts w:ascii="Times New Roman" w:hAnsi="Times New Roman" w:cs="Times New Roman"/>
                <w:color w:val="000000"/>
                <w:sz w:val="18"/>
                <w:szCs w:val="18"/>
              </w:rPr>
            </w:pPr>
            <w:r w:rsidRPr="00F73665">
              <w:rPr>
                <w:rFonts w:ascii="Times New Roman" w:hAnsi="Times New Roman" w:cs="Times New Roman"/>
                <w:color w:val="000000"/>
                <w:sz w:val="18"/>
                <w:szCs w:val="18"/>
              </w:rPr>
              <w:t>29877.32</w:t>
            </w:r>
          </w:p>
        </w:tc>
        <w:tc>
          <w:tcPr>
            <w:tcW w:w="777" w:type="dxa"/>
            <w:tcBorders>
              <w:top w:val="nil"/>
              <w:left w:val="nil"/>
              <w:bottom w:val="single" w:sz="8" w:space="0" w:color="BFBFBF"/>
              <w:right w:val="single" w:sz="8" w:space="0" w:color="BFBFBF"/>
            </w:tcBorders>
            <w:shd w:val="clear" w:color="auto" w:fill="auto"/>
            <w:noWrap/>
            <w:vAlign w:val="center"/>
            <w:hideMark/>
          </w:tcPr>
          <w:p w14:paraId="59E78F77" w14:textId="77777777" w:rsidR="00C16867" w:rsidRPr="00F73665" w:rsidRDefault="00C16867" w:rsidP="0015474A">
            <w:pPr>
              <w:jc w:val="center"/>
              <w:rPr>
                <w:rFonts w:ascii="Times New Roman" w:hAnsi="Times New Roman" w:cs="Times New Roman"/>
                <w:color w:val="000000"/>
                <w:sz w:val="18"/>
                <w:szCs w:val="18"/>
              </w:rPr>
            </w:pPr>
            <w:r w:rsidRPr="00F73665">
              <w:rPr>
                <w:rFonts w:ascii="Times New Roman" w:hAnsi="Times New Roman" w:cs="Times New Roman"/>
                <w:color w:val="000000"/>
                <w:sz w:val="18"/>
                <w:szCs w:val="18"/>
              </w:rPr>
              <w:t>8</w:t>
            </w:r>
          </w:p>
        </w:tc>
        <w:tc>
          <w:tcPr>
            <w:tcW w:w="996" w:type="dxa"/>
            <w:tcBorders>
              <w:top w:val="nil"/>
              <w:left w:val="nil"/>
              <w:bottom w:val="single" w:sz="8" w:space="0" w:color="BFBFBF"/>
              <w:right w:val="single" w:sz="8" w:space="0" w:color="BFBFBF"/>
            </w:tcBorders>
            <w:shd w:val="clear" w:color="auto" w:fill="auto"/>
            <w:noWrap/>
            <w:vAlign w:val="center"/>
            <w:hideMark/>
          </w:tcPr>
          <w:p w14:paraId="23779BA1" w14:textId="77777777" w:rsidR="00C16867" w:rsidRPr="00F73665" w:rsidRDefault="00C16867" w:rsidP="0015474A">
            <w:pPr>
              <w:jc w:val="center"/>
              <w:rPr>
                <w:rFonts w:ascii="Times New Roman" w:hAnsi="Times New Roman" w:cs="Times New Roman"/>
                <w:color w:val="000000"/>
                <w:sz w:val="18"/>
                <w:szCs w:val="18"/>
              </w:rPr>
            </w:pPr>
            <w:r w:rsidRPr="00F73665">
              <w:rPr>
                <w:rFonts w:ascii="Times New Roman" w:hAnsi="Times New Roman" w:cs="Times New Roman"/>
                <w:color w:val="000000"/>
                <w:sz w:val="18"/>
                <w:szCs w:val="18"/>
              </w:rPr>
              <w:t>29877.3</w:t>
            </w:r>
          </w:p>
        </w:tc>
        <w:tc>
          <w:tcPr>
            <w:tcW w:w="1075" w:type="dxa"/>
            <w:tcBorders>
              <w:top w:val="nil"/>
              <w:left w:val="nil"/>
              <w:bottom w:val="single" w:sz="8" w:space="0" w:color="BFBFBF"/>
              <w:right w:val="single" w:sz="8" w:space="0" w:color="BFBFBF"/>
            </w:tcBorders>
            <w:shd w:val="clear" w:color="auto" w:fill="auto"/>
            <w:noWrap/>
            <w:vAlign w:val="center"/>
            <w:hideMark/>
          </w:tcPr>
          <w:p w14:paraId="3E9A2955" w14:textId="77777777" w:rsidR="00C16867" w:rsidRPr="00F73665" w:rsidRDefault="00C16867" w:rsidP="0015474A">
            <w:pPr>
              <w:jc w:val="center"/>
              <w:rPr>
                <w:rFonts w:ascii="Times New Roman" w:hAnsi="Times New Roman" w:cs="Times New Roman"/>
                <w:color w:val="000000"/>
                <w:sz w:val="18"/>
                <w:szCs w:val="18"/>
              </w:rPr>
            </w:pPr>
            <w:r w:rsidRPr="00F73665">
              <w:rPr>
                <w:rFonts w:ascii="Times New Roman" w:hAnsi="Times New Roman" w:cs="Times New Roman"/>
                <w:color w:val="000000"/>
                <w:sz w:val="18"/>
                <w:szCs w:val="18"/>
              </w:rPr>
              <w:t>100</w:t>
            </w:r>
          </w:p>
        </w:tc>
        <w:tc>
          <w:tcPr>
            <w:tcW w:w="948" w:type="dxa"/>
            <w:tcBorders>
              <w:top w:val="nil"/>
              <w:left w:val="nil"/>
              <w:bottom w:val="single" w:sz="8" w:space="0" w:color="BFBFBF"/>
              <w:right w:val="single" w:sz="8" w:space="0" w:color="BFBFBF"/>
            </w:tcBorders>
            <w:shd w:val="clear" w:color="auto" w:fill="auto"/>
            <w:noWrap/>
            <w:vAlign w:val="center"/>
            <w:hideMark/>
          </w:tcPr>
          <w:p w14:paraId="3B308469" w14:textId="77777777" w:rsidR="00C16867" w:rsidRPr="00F73665" w:rsidRDefault="00C16867" w:rsidP="0015474A">
            <w:pPr>
              <w:jc w:val="center"/>
              <w:rPr>
                <w:rFonts w:ascii="Times New Roman" w:hAnsi="Times New Roman" w:cs="Times New Roman"/>
                <w:color w:val="000000"/>
                <w:sz w:val="18"/>
                <w:szCs w:val="18"/>
              </w:rPr>
            </w:pPr>
            <w:r w:rsidRPr="00F73665">
              <w:rPr>
                <w:rFonts w:ascii="Times New Roman" w:hAnsi="Times New Roman" w:cs="Times New Roman"/>
                <w:color w:val="000000"/>
                <w:sz w:val="18"/>
                <w:szCs w:val="18"/>
              </w:rPr>
              <w:t>0</w:t>
            </w:r>
          </w:p>
        </w:tc>
        <w:tc>
          <w:tcPr>
            <w:tcW w:w="1126" w:type="dxa"/>
            <w:tcBorders>
              <w:top w:val="nil"/>
              <w:left w:val="nil"/>
              <w:bottom w:val="single" w:sz="8" w:space="0" w:color="BFBFBF"/>
              <w:right w:val="single" w:sz="8" w:space="0" w:color="BFBFBF"/>
            </w:tcBorders>
            <w:shd w:val="clear" w:color="auto" w:fill="auto"/>
            <w:noWrap/>
            <w:vAlign w:val="center"/>
            <w:hideMark/>
          </w:tcPr>
          <w:p w14:paraId="4F548483" w14:textId="77777777" w:rsidR="00C16867" w:rsidRPr="00F73665" w:rsidRDefault="00C16867" w:rsidP="0015474A">
            <w:pPr>
              <w:jc w:val="center"/>
              <w:rPr>
                <w:rFonts w:ascii="Times New Roman" w:hAnsi="Times New Roman" w:cs="Times New Roman"/>
                <w:color w:val="000000"/>
                <w:sz w:val="18"/>
                <w:szCs w:val="18"/>
              </w:rPr>
            </w:pPr>
            <w:r w:rsidRPr="00F73665">
              <w:rPr>
                <w:rFonts w:ascii="Times New Roman" w:hAnsi="Times New Roman" w:cs="Times New Roman"/>
                <w:color w:val="000000"/>
                <w:sz w:val="18"/>
                <w:szCs w:val="18"/>
              </w:rPr>
              <w:t>0</w:t>
            </w:r>
          </w:p>
        </w:tc>
        <w:tc>
          <w:tcPr>
            <w:tcW w:w="1076" w:type="dxa"/>
            <w:tcBorders>
              <w:top w:val="nil"/>
              <w:left w:val="nil"/>
              <w:bottom w:val="single" w:sz="8" w:space="0" w:color="BFBFBF"/>
              <w:right w:val="single" w:sz="8" w:space="0" w:color="BFBFBF"/>
            </w:tcBorders>
            <w:shd w:val="clear" w:color="auto" w:fill="auto"/>
            <w:noWrap/>
            <w:vAlign w:val="center"/>
            <w:hideMark/>
          </w:tcPr>
          <w:p w14:paraId="786C83A8" w14:textId="77777777" w:rsidR="00C16867" w:rsidRPr="00F73665" w:rsidRDefault="00C16867" w:rsidP="0015474A">
            <w:pPr>
              <w:jc w:val="center"/>
              <w:rPr>
                <w:rFonts w:ascii="Times New Roman" w:hAnsi="Times New Roman" w:cs="Times New Roman"/>
                <w:color w:val="000000"/>
                <w:sz w:val="18"/>
                <w:szCs w:val="18"/>
              </w:rPr>
            </w:pPr>
            <w:r w:rsidRPr="00F73665">
              <w:rPr>
                <w:rFonts w:ascii="Times New Roman" w:hAnsi="Times New Roman" w:cs="Times New Roman"/>
                <w:color w:val="000000"/>
                <w:sz w:val="18"/>
                <w:szCs w:val="18"/>
              </w:rPr>
              <w:t>0</w:t>
            </w:r>
          </w:p>
        </w:tc>
      </w:tr>
      <w:tr w:rsidR="00C16867" w:rsidRPr="00F73665" w14:paraId="1D69F58A" w14:textId="77777777" w:rsidTr="00F73665">
        <w:trPr>
          <w:trHeight w:val="315"/>
          <w:jc w:val="center"/>
        </w:trPr>
        <w:tc>
          <w:tcPr>
            <w:tcW w:w="900" w:type="dxa"/>
            <w:tcBorders>
              <w:top w:val="nil"/>
              <w:left w:val="single" w:sz="8" w:space="0" w:color="BFBFBF"/>
              <w:bottom w:val="single" w:sz="8" w:space="0" w:color="BFBFBF"/>
              <w:right w:val="single" w:sz="8" w:space="0" w:color="BFBFBF"/>
            </w:tcBorders>
            <w:shd w:val="clear" w:color="auto" w:fill="auto"/>
            <w:noWrap/>
            <w:vAlign w:val="center"/>
            <w:hideMark/>
          </w:tcPr>
          <w:p w14:paraId="0891EEB9" w14:textId="77777777" w:rsidR="00C16867" w:rsidRPr="00F73665" w:rsidRDefault="00C16867" w:rsidP="0015474A">
            <w:pPr>
              <w:jc w:val="center"/>
              <w:rPr>
                <w:rFonts w:ascii="Times New Roman" w:hAnsi="Times New Roman" w:cs="Times New Roman"/>
                <w:color w:val="000000"/>
                <w:sz w:val="18"/>
                <w:szCs w:val="18"/>
              </w:rPr>
            </w:pPr>
            <w:r w:rsidRPr="00F73665">
              <w:rPr>
                <w:rFonts w:ascii="Times New Roman" w:hAnsi="Times New Roman" w:cs="Times New Roman"/>
                <w:color w:val="000000"/>
                <w:sz w:val="18"/>
                <w:szCs w:val="18"/>
              </w:rPr>
              <w:t>AHU13</w:t>
            </w:r>
          </w:p>
        </w:tc>
        <w:tc>
          <w:tcPr>
            <w:tcW w:w="932" w:type="dxa"/>
            <w:tcBorders>
              <w:top w:val="nil"/>
              <w:left w:val="nil"/>
              <w:bottom w:val="single" w:sz="8" w:space="0" w:color="BFBFBF"/>
              <w:right w:val="single" w:sz="8" w:space="0" w:color="BFBFBF"/>
            </w:tcBorders>
            <w:shd w:val="clear" w:color="auto" w:fill="auto"/>
            <w:noWrap/>
            <w:vAlign w:val="center"/>
            <w:hideMark/>
          </w:tcPr>
          <w:p w14:paraId="617FEF92" w14:textId="77777777" w:rsidR="00C16867" w:rsidRPr="00F73665" w:rsidRDefault="00C16867" w:rsidP="0015474A">
            <w:pPr>
              <w:jc w:val="center"/>
              <w:rPr>
                <w:rFonts w:ascii="Times New Roman" w:hAnsi="Times New Roman" w:cs="Times New Roman"/>
                <w:color w:val="000000"/>
                <w:sz w:val="18"/>
                <w:szCs w:val="18"/>
              </w:rPr>
            </w:pPr>
            <w:r w:rsidRPr="00F73665">
              <w:rPr>
                <w:rFonts w:ascii="Times New Roman" w:hAnsi="Times New Roman" w:cs="Times New Roman"/>
                <w:color w:val="000000"/>
                <w:sz w:val="18"/>
                <w:szCs w:val="18"/>
              </w:rPr>
              <w:t>2371.41</w:t>
            </w:r>
          </w:p>
        </w:tc>
        <w:tc>
          <w:tcPr>
            <w:tcW w:w="777" w:type="dxa"/>
            <w:tcBorders>
              <w:top w:val="nil"/>
              <w:left w:val="nil"/>
              <w:bottom w:val="single" w:sz="8" w:space="0" w:color="BFBFBF"/>
              <w:right w:val="single" w:sz="8" w:space="0" w:color="BFBFBF"/>
            </w:tcBorders>
            <w:shd w:val="clear" w:color="auto" w:fill="auto"/>
            <w:noWrap/>
            <w:vAlign w:val="center"/>
            <w:hideMark/>
          </w:tcPr>
          <w:p w14:paraId="04168F02" w14:textId="77777777" w:rsidR="00C16867" w:rsidRPr="00F73665" w:rsidRDefault="00C16867" w:rsidP="0015474A">
            <w:pPr>
              <w:jc w:val="center"/>
              <w:rPr>
                <w:rFonts w:ascii="Times New Roman" w:hAnsi="Times New Roman" w:cs="Times New Roman"/>
                <w:color w:val="000000"/>
                <w:sz w:val="18"/>
                <w:szCs w:val="18"/>
              </w:rPr>
            </w:pPr>
            <w:r w:rsidRPr="00F73665">
              <w:rPr>
                <w:rFonts w:ascii="Times New Roman" w:hAnsi="Times New Roman" w:cs="Times New Roman"/>
                <w:color w:val="000000"/>
                <w:sz w:val="18"/>
                <w:szCs w:val="18"/>
              </w:rPr>
              <w:t>8</w:t>
            </w:r>
          </w:p>
        </w:tc>
        <w:tc>
          <w:tcPr>
            <w:tcW w:w="996" w:type="dxa"/>
            <w:tcBorders>
              <w:top w:val="nil"/>
              <w:left w:val="nil"/>
              <w:bottom w:val="single" w:sz="8" w:space="0" w:color="BFBFBF"/>
              <w:right w:val="single" w:sz="8" w:space="0" w:color="BFBFBF"/>
            </w:tcBorders>
            <w:shd w:val="clear" w:color="auto" w:fill="auto"/>
            <w:noWrap/>
            <w:vAlign w:val="center"/>
            <w:hideMark/>
          </w:tcPr>
          <w:p w14:paraId="7078E078" w14:textId="77777777" w:rsidR="00C16867" w:rsidRPr="00F73665" w:rsidRDefault="00C16867" w:rsidP="0015474A">
            <w:pPr>
              <w:jc w:val="center"/>
              <w:rPr>
                <w:rFonts w:ascii="Times New Roman" w:hAnsi="Times New Roman" w:cs="Times New Roman"/>
                <w:color w:val="000000"/>
                <w:sz w:val="18"/>
                <w:szCs w:val="18"/>
              </w:rPr>
            </w:pPr>
            <w:r w:rsidRPr="00F73665">
              <w:rPr>
                <w:rFonts w:ascii="Times New Roman" w:hAnsi="Times New Roman" w:cs="Times New Roman"/>
                <w:color w:val="000000"/>
                <w:sz w:val="18"/>
                <w:szCs w:val="18"/>
              </w:rPr>
              <w:t>2371.41</w:t>
            </w:r>
          </w:p>
        </w:tc>
        <w:tc>
          <w:tcPr>
            <w:tcW w:w="1075" w:type="dxa"/>
            <w:tcBorders>
              <w:top w:val="nil"/>
              <w:left w:val="nil"/>
              <w:bottom w:val="single" w:sz="8" w:space="0" w:color="BFBFBF"/>
              <w:right w:val="single" w:sz="8" w:space="0" w:color="BFBFBF"/>
            </w:tcBorders>
            <w:shd w:val="clear" w:color="auto" w:fill="auto"/>
            <w:noWrap/>
            <w:vAlign w:val="center"/>
            <w:hideMark/>
          </w:tcPr>
          <w:p w14:paraId="684843E4" w14:textId="77777777" w:rsidR="00C16867" w:rsidRPr="00F73665" w:rsidRDefault="00C16867" w:rsidP="0015474A">
            <w:pPr>
              <w:jc w:val="center"/>
              <w:rPr>
                <w:rFonts w:ascii="Times New Roman" w:hAnsi="Times New Roman" w:cs="Times New Roman"/>
                <w:color w:val="000000"/>
                <w:sz w:val="18"/>
                <w:szCs w:val="18"/>
              </w:rPr>
            </w:pPr>
            <w:r w:rsidRPr="00F73665">
              <w:rPr>
                <w:rFonts w:ascii="Times New Roman" w:hAnsi="Times New Roman" w:cs="Times New Roman"/>
                <w:color w:val="000000"/>
                <w:sz w:val="18"/>
                <w:szCs w:val="18"/>
              </w:rPr>
              <w:t>100</w:t>
            </w:r>
          </w:p>
        </w:tc>
        <w:tc>
          <w:tcPr>
            <w:tcW w:w="948" w:type="dxa"/>
            <w:tcBorders>
              <w:top w:val="nil"/>
              <w:left w:val="nil"/>
              <w:bottom w:val="single" w:sz="8" w:space="0" w:color="BFBFBF"/>
              <w:right w:val="single" w:sz="8" w:space="0" w:color="BFBFBF"/>
            </w:tcBorders>
            <w:shd w:val="clear" w:color="auto" w:fill="auto"/>
            <w:noWrap/>
            <w:vAlign w:val="center"/>
            <w:hideMark/>
          </w:tcPr>
          <w:p w14:paraId="37617C09" w14:textId="77777777" w:rsidR="00C16867" w:rsidRPr="00F73665" w:rsidRDefault="00C16867" w:rsidP="0015474A">
            <w:pPr>
              <w:jc w:val="center"/>
              <w:rPr>
                <w:rFonts w:ascii="Times New Roman" w:hAnsi="Times New Roman" w:cs="Times New Roman"/>
                <w:color w:val="000000"/>
                <w:sz w:val="18"/>
                <w:szCs w:val="18"/>
              </w:rPr>
            </w:pPr>
            <w:r w:rsidRPr="00F73665">
              <w:rPr>
                <w:rFonts w:ascii="Times New Roman" w:hAnsi="Times New Roman" w:cs="Times New Roman"/>
                <w:color w:val="000000"/>
                <w:sz w:val="18"/>
                <w:szCs w:val="18"/>
              </w:rPr>
              <w:t>0</w:t>
            </w:r>
          </w:p>
        </w:tc>
        <w:tc>
          <w:tcPr>
            <w:tcW w:w="1126" w:type="dxa"/>
            <w:tcBorders>
              <w:top w:val="nil"/>
              <w:left w:val="nil"/>
              <w:bottom w:val="single" w:sz="8" w:space="0" w:color="BFBFBF"/>
              <w:right w:val="single" w:sz="8" w:space="0" w:color="BFBFBF"/>
            </w:tcBorders>
            <w:shd w:val="clear" w:color="auto" w:fill="auto"/>
            <w:noWrap/>
            <w:vAlign w:val="center"/>
            <w:hideMark/>
          </w:tcPr>
          <w:p w14:paraId="31E048ED" w14:textId="77777777" w:rsidR="00C16867" w:rsidRPr="00F73665" w:rsidRDefault="00C16867" w:rsidP="0015474A">
            <w:pPr>
              <w:jc w:val="center"/>
              <w:rPr>
                <w:rFonts w:ascii="Times New Roman" w:hAnsi="Times New Roman" w:cs="Times New Roman"/>
                <w:color w:val="000000"/>
                <w:sz w:val="18"/>
                <w:szCs w:val="18"/>
              </w:rPr>
            </w:pPr>
            <w:r w:rsidRPr="00F73665">
              <w:rPr>
                <w:rFonts w:ascii="Times New Roman" w:hAnsi="Times New Roman" w:cs="Times New Roman"/>
                <w:color w:val="000000"/>
                <w:sz w:val="18"/>
                <w:szCs w:val="18"/>
              </w:rPr>
              <w:t>0</w:t>
            </w:r>
          </w:p>
        </w:tc>
        <w:tc>
          <w:tcPr>
            <w:tcW w:w="1076" w:type="dxa"/>
            <w:tcBorders>
              <w:top w:val="nil"/>
              <w:left w:val="nil"/>
              <w:bottom w:val="single" w:sz="8" w:space="0" w:color="BFBFBF"/>
              <w:right w:val="single" w:sz="8" w:space="0" w:color="BFBFBF"/>
            </w:tcBorders>
            <w:shd w:val="clear" w:color="auto" w:fill="auto"/>
            <w:noWrap/>
            <w:vAlign w:val="center"/>
            <w:hideMark/>
          </w:tcPr>
          <w:p w14:paraId="045A75E8" w14:textId="77777777" w:rsidR="00C16867" w:rsidRPr="00F73665" w:rsidRDefault="00C16867" w:rsidP="0015474A">
            <w:pPr>
              <w:jc w:val="center"/>
              <w:rPr>
                <w:rFonts w:ascii="Times New Roman" w:hAnsi="Times New Roman" w:cs="Times New Roman"/>
                <w:color w:val="000000"/>
                <w:sz w:val="18"/>
                <w:szCs w:val="18"/>
              </w:rPr>
            </w:pPr>
            <w:r w:rsidRPr="00F73665">
              <w:rPr>
                <w:rFonts w:ascii="Times New Roman" w:hAnsi="Times New Roman" w:cs="Times New Roman"/>
                <w:color w:val="000000"/>
                <w:sz w:val="18"/>
                <w:szCs w:val="18"/>
              </w:rPr>
              <w:t>0</w:t>
            </w:r>
          </w:p>
        </w:tc>
      </w:tr>
      <w:tr w:rsidR="00C16867" w:rsidRPr="00F73665" w14:paraId="647AA2F5" w14:textId="77777777" w:rsidTr="00F73665">
        <w:trPr>
          <w:trHeight w:val="315"/>
          <w:jc w:val="center"/>
        </w:trPr>
        <w:tc>
          <w:tcPr>
            <w:tcW w:w="900" w:type="dxa"/>
            <w:tcBorders>
              <w:top w:val="nil"/>
              <w:left w:val="single" w:sz="8" w:space="0" w:color="BFBFBF"/>
              <w:bottom w:val="single" w:sz="8" w:space="0" w:color="BFBFBF"/>
              <w:right w:val="single" w:sz="8" w:space="0" w:color="BFBFBF"/>
            </w:tcBorders>
            <w:shd w:val="clear" w:color="auto" w:fill="auto"/>
            <w:noWrap/>
            <w:vAlign w:val="center"/>
            <w:hideMark/>
          </w:tcPr>
          <w:p w14:paraId="04FD61B7" w14:textId="77777777" w:rsidR="00C16867" w:rsidRPr="00F73665" w:rsidRDefault="00C16867" w:rsidP="0015474A">
            <w:pPr>
              <w:jc w:val="center"/>
              <w:rPr>
                <w:rFonts w:ascii="Times New Roman" w:hAnsi="Times New Roman" w:cs="Times New Roman"/>
                <w:color w:val="000000"/>
                <w:sz w:val="18"/>
                <w:szCs w:val="18"/>
              </w:rPr>
            </w:pPr>
            <w:r w:rsidRPr="00F73665">
              <w:rPr>
                <w:rFonts w:ascii="Times New Roman" w:hAnsi="Times New Roman" w:cs="Times New Roman"/>
                <w:color w:val="000000"/>
                <w:sz w:val="18"/>
                <w:szCs w:val="18"/>
              </w:rPr>
              <w:t>Sum</w:t>
            </w:r>
          </w:p>
        </w:tc>
        <w:tc>
          <w:tcPr>
            <w:tcW w:w="932" w:type="dxa"/>
            <w:tcBorders>
              <w:top w:val="nil"/>
              <w:left w:val="nil"/>
              <w:bottom w:val="single" w:sz="8" w:space="0" w:color="BFBFBF"/>
              <w:right w:val="single" w:sz="8" w:space="0" w:color="BFBFBF"/>
            </w:tcBorders>
            <w:shd w:val="clear" w:color="auto" w:fill="auto"/>
            <w:noWrap/>
            <w:vAlign w:val="center"/>
            <w:hideMark/>
          </w:tcPr>
          <w:p w14:paraId="079A4DE6" w14:textId="77777777" w:rsidR="00C16867" w:rsidRPr="00F73665" w:rsidRDefault="00C16867" w:rsidP="0015474A">
            <w:pPr>
              <w:jc w:val="center"/>
              <w:rPr>
                <w:rFonts w:ascii="Times New Roman" w:hAnsi="Times New Roman" w:cs="Times New Roman"/>
                <w:color w:val="000000"/>
                <w:sz w:val="18"/>
                <w:szCs w:val="18"/>
              </w:rPr>
            </w:pPr>
            <w:r w:rsidRPr="00F73665">
              <w:rPr>
                <w:rFonts w:ascii="Times New Roman" w:hAnsi="Times New Roman" w:cs="Times New Roman"/>
                <w:color w:val="000000"/>
                <w:sz w:val="18"/>
                <w:szCs w:val="18"/>
              </w:rPr>
              <w:t>158932</w:t>
            </w:r>
          </w:p>
        </w:tc>
        <w:tc>
          <w:tcPr>
            <w:tcW w:w="777" w:type="dxa"/>
            <w:tcBorders>
              <w:top w:val="nil"/>
              <w:left w:val="nil"/>
              <w:bottom w:val="single" w:sz="8" w:space="0" w:color="BFBFBF"/>
              <w:right w:val="single" w:sz="8" w:space="0" w:color="BFBFBF"/>
            </w:tcBorders>
            <w:shd w:val="clear" w:color="auto" w:fill="auto"/>
            <w:noWrap/>
            <w:vAlign w:val="center"/>
            <w:hideMark/>
          </w:tcPr>
          <w:p w14:paraId="45AB2EAC" w14:textId="77777777" w:rsidR="00C16867" w:rsidRPr="00F73665" w:rsidRDefault="00C16867" w:rsidP="0015474A">
            <w:pPr>
              <w:jc w:val="center"/>
              <w:rPr>
                <w:rFonts w:ascii="Times New Roman" w:hAnsi="Times New Roman" w:cs="Times New Roman"/>
                <w:color w:val="000000"/>
                <w:sz w:val="18"/>
                <w:szCs w:val="18"/>
              </w:rPr>
            </w:pPr>
            <w:r w:rsidRPr="00F73665">
              <w:rPr>
                <w:rFonts w:ascii="Times New Roman" w:hAnsi="Times New Roman" w:cs="Times New Roman"/>
                <w:color w:val="000000"/>
                <w:sz w:val="18"/>
                <w:szCs w:val="18"/>
              </w:rPr>
              <w:t>235</w:t>
            </w:r>
          </w:p>
        </w:tc>
        <w:tc>
          <w:tcPr>
            <w:tcW w:w="996" w:type="dxa"/>
            <w:tcBorders>
              <w:top w:val="nil"/>
              <w:left w:val="nil"/>
              <w:bottom w:val="single" w:sz="8" w:space="0" w:color="BFBFBF"/>
              <w:right w:val="single" w:sz="8" w:space="0" w:color="BFBFBF"/>
            </w:tcBorders>
            <w:shd w:val="clear" w:color="auto" w:fill="auto"/>
            <w:noWrap/>
            <w:vAlign w:val="center"/>
            <w:hideMark/>
          </w:tcPr>
          <w:p w14:paraId="532A4637" w14:textId="77777777" w:rsidR="00C16867" w:rsidRPr="00F73665" w:rsidRDefault="00C16867" w:rsidP="0015474A">
            <w:pPr>
              <w:jc w:val="center"/>
              <w:rPr>
                <w:rFonts w:ascii="Times New Roman" w:hAnsi="Times New Roman" w:cs="Times New Roman"/>
                <w:color w:val="000000"/>
                <w:sz w:val="18"/>
                <w:szCs w:val="18"/>
              </w:rPr>
            </w:pPr>
            <w:r w:rsidRPr="00F73665">
              <w:rPr>
                <w:rFonts w:ascii="Times New Roman" w:hAnsi="Times New Roman" w:cs="Times New Roman"/>
                <w:color w:val="000000"/>
                <w:sz w:val="18"/>
                <w:szCs w:val="18"/>
              </w:rPr>
              <w:t>110602</w:t>
            </w:r>
          </w:p>
        </w:tc>
        <w:tc>
          <w:tcPr>
            <w:tcW w:w="1075" w:type="dxa"/>
            <w:tcBorders>
              <w:top w:val="nil"/>
              <w:left w:val="nil"/>
              <w:bottom w:val="single" w:sz="8" w:space="0" w:color="BFBFBF"/>
              <w:right w:val="single" w:sz="8" w:space="0" w:color="BFBFBF"/>
            </w:tcBorders>
            <w:shd w:val="clear" w:color="auto" w:fill="auto"/>
            <w:noWrap/>
            <w:hideMark/>
          </w:tcPr>
          <w:p w14:paraId="17D47BA2" w14:textId="77777777" w:rsidR="00C16867" w:rsidRPr="00F73665" w:rsidRDefault="00C16867" w:rsidP="0015474A">
            <w:pPr>
              <w:rPr>
                <w:rFonts w:ascii="Times New Roman" w:hAnsi="Times New Roman" w:cs="Times New Roman"/>
                <w:color w:val="000000"/>
                <w:sz w:val="18"/>
                <w:szCs w:val="18"/>
              </w:rPr>
            </w:pPr>
            <w:r w:rsidRPr="00F73665">
              <w:rPr>
                <w:rFonts w:ascii="Times New Roman" w:hAnsi="Times New Roman" w:cs="Times New Roman"/>
                <w:color w:val="000000"/>
                <w:sz w:val="18"/>
                <w:szCs w:val="18"/>
              </w:rPr>
              <w:t> </w:t>
            </w:r>
          </w:p>
        </w:tc>
        <w:tc>
          <w:tcPr>
            <w:tcW w:w="948" w:type="dxa"/>
            <w:tcBorders>
              <w:top w:val="nil"/>
              <w:left w:val="nil"/>
              <w:bottom w:val="single" w:sz="8" w:space="0" w:color="BFBFBF"/>
              <w:right w:val="single" w:sz="8" w:space="0" w:color="BFBFBF"/>
            </w:tcBorders>
            <w:shd w:val="clear" w:color="auto" w:fill="auto"/>
            <w:noWrap/>
            <w:vAlign w:val="center"/>
            <w:hideMark/>
          </w:tcPr>
          <w:p w14:paraId="4D97AC8C" w14:textId="77777777" w:rsidR="00C16867" w:rsidRPr="00F73665" w:rsidRDefault="00C16867" w:rsidP="0015474A">
            <w:pPr>
              <w:jc w:val="center"/>
              <w:rPr>
                <w:rFonts w:ascii="Times New Roman" w:hAnsi="Times New Roman" w:cs="Times New Roman"/>
                <w:color w:val="000000"/>
                <w:sz w:val="18"/>
                <w:szCs w:val="18"/>
              </w:rPr>
            </w:pPr>
            <w:r w:rsidRPr="00F73665">
              <w:rPr>
                <w:rFonts w:ascii="Times New Roman" w:hAnsi="Times New Roman" w:cs="Times New Roman"/>
                <w:color w:val="000000"/>
                <w:sz w:val="18"/>
                <w:szCs w:val="18"/>
              </w:rPr>
              <w:t>163</w:t>
            </w:r>
          </w:p>
        </w:tc>
        <w:tc>
          <w:tcPr>
            <w:tcW w:w="1126" w:type="dxa"/>
            <w:tcBorders>
              <w:top w:val="nil"/>
              <w:left w:val="nil"/>
              <w:bottom w:val="single" w:sz="8" w:space="0" w:color="BFBFBF"/>
              <w:right w:val="single" w:sz="8" w:space="0" w:color="BFBFBF"/>
            </w:tcBorders>
            <w:shd w:val="clear" w:color="auto" w:fill="auto"/>
            <w:noWrap/>
            <w:vAlign w:val="center"/>
            <w:hideMark/>
          </w:tcPr>
          <w:p w14:paraId="4EC367A0" w14:textId="77777777" w:rsidR="00C16867" w:rsidRPr="00F73665" w:rsidRDefault="00C16867" w:rsidP="0015474A">
            <w:pPr>
              <w:jc w:val="center"/>
              <w:rPr>
                <w:rFonts w:ascii="Times New Roman" w:hAnsi="Times New Roman" w:cs="Times New Roman"/>
                <w:color w:val="000000"/>
                <w:sz w:val="18"/>
                <w:szCs w:val="18"/>
              </w:rPr>
            </w:pPr>
            <w:r w:rsidRPr="00F73665">
              <w:rPr>
                <w:rFonts w:ascii="Times New Roman" w:hAnsi="Times New Roman" w:cs="Times New Roman"/>
                <w:color w:val="000000"/>
                <w:sz w:val="18"/>
                <w:szCs w:val="18"/>
              </w:rPr>
              <w:t>48329.69</w:t>
            </w:r>
          </w:p>
        </w:tc>
        <w:tc>
          <w:tcPr>
            <w:tcW w:w="1076" w:type="dxa"/>
            <w:tcBorders>
              <w:top w:val="nil"/>
              <w:left w:val="nil"/>
              <w:bottom w:val="single" w:sz="8" w:space="0" w:color="BFBFBF"/>
              <w:right w:val="single" w:sz="8" w:space="0" w:color="BFBFBF"/>
            </w:tcBorders>
            <w:shd w:val="clear" w:color="auto" w:fill="auto"/>
            <w:noWrap/>
            <w:vAlign w:val="center"/>
            <w:hideMark/>
          </w:tcPr>
          <w:p w14:paraId="396B4D20" w14:textId="77777777" w:rsidR="00C16867" w:rsidRPr="00F73665" w:rsidRDefault="00C16867" w:rsidP="0015474A">
            <w:pPr>
              <w:jc w:val="center"/>
              <w:rPr>
                <w:rFonts w:ascii="Times New Roman" w:hAnsi="Times New Roman" w:cs="Times New Roman"/>
                <w:color w:val="000000"/>
                <w:sz w:val="18"/>
                <w:szCs w:val="18"/>
              </w:rPr>
            </w:pPr>
            <w:r w:rsidRPr="00F73665">
              <w:rPr>
                <w:rFonts w:ascii="Times New Roman" w:hAnsi="Times New Roman" w:cs="Times New Roman"/>
                <w:color w:val="000000"/>
                <w:sz w:val="18"/>
                <w:szCs w:val="18"/>
              </w:rPr>
              <w:t> </w:t>
            </w:r>
          </w:p>
        </w:tc>
      </w:tr>
    </w:tbl>
    <w:p w14:paraId="4FCA8524" w14:textId="77777777" w:rsidR="00F73665" w:rsidRDefault="00F73665" w:rsidP="00C16867">
      <w:pPr>
        <w:spacing w:line="480" w:lineRule="auto"/>
        <w:rPr>
          <w:rFonts w:ascii="Times New Roman" w:hAnsi="Times New Roman" w:cs="Times New Roman"/>
          <w:b/>
        </w:rPr>
      </w:pPr>
    </w:p>
    <w:p w14:paraId="2762A4C0" w14:textId="77777777" w:rsidR="00C16867" w:rsidRPr="00F73665" w:rsidRDefault="00C16867" w:rsidP="00F73665">
      <w:pPr>
        <w:spacing w:line="480" w:lineRule="auto"/>
        <w:jc w:val="both"/>
        <w:rPr>
          <w:rFonts w:ascii="Times New Roman" w:hAnsi="Times New Roman" w:cs="Times New Roman"/>
          <w:b/>
          <w:sz w:val="24"/>
          <w:szCs w:val="24"/>
        </w:rPr>
      </w:pPr>
      <w:r w:rsidRPr="00F73665">
        <w:rPr>
          <w:rFonts w:ascii="Times New Roman" w:hAnsi="Times New Roman" w:cs="Times New Roman"/>
          <w:b/>
          <w:sz w:val="24"/>
          <w:szCs w:val="24"/>
        </w:rPr>
        <w:t>4.2. Improvements in Control Systems</w:t>
      </w:r>
    </w:p>
    <w:p w14:paraId="0E571818" w14:textId="46EEFA61" w:rsidR="00C16867" w:rsidRPr="00F73665" w:rsidRDefault="00C16867" w:rsidP="00F73665">
      <w:pPr>
        <w:spacing w:line="480" w:lineRule="auto"/>
        <w:jc w:val="both"/>
        <w:rPr>
          <w:rFonts w:ascii="Times New Roman" w:hAnsi="Times New Roman" w:cs="Times New Roman"/>
          <w:sz w:val="24"/>
          <w:szCs w:val="24"/>
        </w:rPr>
      </w:pPr>
      <w:r w:rsidRPr="00F73665">
        <w:rPr>
          <w:rFonts w:ascii="Times New Roman" w:hAnsi="Times New Roman" w:cs="Times New Roman"/>
          <w:sz w:val="24"/>
          <w:szCs w:val="24"/>
        </w:rPr>
        <w:t xml:space="preserve">As mentioned above, the first improvement has to do with a reduction in airflow for VAVs in non-critical exterior zones. Recent revisions to ASHRAE Standard 90.1 are applied in this case, which leads to a reduction to 30% of maximum airflow </w:t>
      </w:r>
      <w:r w:rsidR="003B258C">
        <w:rPr>
          <w:rFonts w:ascii="Times New Roman" w:hAnsi="Times New Roman" w:cs="Times New Roman"/>
          <w:sz w:val="24"/>
          <w:szCs w:val="24"/>
        </w:rPr>
        <w:t xml:space="preserve">rate </w:t>
      </w:r>
      <w:r w:rsidRPr="00F73665">
        <w:rPr>
          <w:rFonts w:ascii="Times New Roman" w:hAnsi="Times New Roman" w:cs="Times New Roman"/>
          <w:sz w:val="24"/>
          <w:szCs w:val="24"/>
        </w:rPr>
        <w:t>for the VAVs that serve non-critical exterior zones. Figure 4.2 illustrates this reduction during the occupied hours.</w:t>
      </w:r>
    </w:p>
    <w:p w14:paraId="3E4408FE" w14:textId="77777777" w:rsidR="00C16867" w:rsidRDefault="00C16867" w:rsidP="00C16867">
      <w:pPr>
        <w:spacing w:line="480" w:lineRule="auto"/>
        <w:rPr>
          <w:rFonts w:ascii="Times New Roman" w:hAnsi="Times New Roman" w:cs="Times New Roman"/>
        </w:rPr>
      </w:pPr>
      <w:r w:rsidRPr="00D97AD7">
        <w:rPr>
          <w:rFonts w:ascii="Times New Roman" w:hAnsi="Times New Roman" w:cs="Times New Roman"/>
        </w:rPr>
        <w:t xml:space="preserve"> </w:t>
      </w:r>
    </w:p>
    <w:p w14:paraId="5319BB8F" w14:textId="77777777" w:rsidR="00C16867" w:rsidRDefault="00C16867" w:rsidP="00C16867">
      <w:pPr>
        <w:spacing w:line="360" w:lineRule="auto"/>
        <w:jc w:val="center"/>
      </w:pPr>
      <w:r w:rsidRPr="006038CE">
        <w:rPr>
          <w:noProof/>
        </w:rPr>
        <w:drawing>
          <wp:inline distT="0" distB="0" distL="0" distR="0" wp14:anchorId="3EA0DEE8" wp14:editId="3C943775">
            <wp:extent cx="4846320" cy="1626002"/>
            <wp:effectExtent l="0" t="0" r="5080" b="0"/>
            <wp:docPr id="409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9" name="Picture 3"/>
                    <pic:cNvPicPr>
                      <a:picLocks noChangeAspect="1" noChangeArrowheads="1"/>
                    </pic:cNvPicPr>
                  </pic:nvPicPr>
                  <pic:blipFill>
                    <a:blip r:embed="rId33" cstate="email">
                      <a:extLst>
                        <a:ext uri="{28A0092B-C50C-407E-A947-70E740481C1C}">
                          <a14:useLocalDpi xmlns:a14="http://schemas.microsoft.com/office/drawing/2010/main" val="0"/>
                        </a:ext>
                      </a:extLst>
                    </a:blip>
                    <a:srcRect/>
                    <a:stretch>
                      <a:fillRect/>
                    </a:stretch>
                  </pic:blipFill>
                  <pic:spPr bwMode="auto">
                    <a:xfrm>
                      <a:off x="0" y="0"/>
                      <a:ext cx="4846320" cy="1626002"/>
                    </a:xfrm>
                    <a:prstGeom prst="rect">
                      <a:avLst/>
                    </a:prstGeom>
                    <a:noFill/>
                    <a:ln>
                      <a:noFill/>
                    </a:ln>
                    <a:effectLst/>
                    <a:extLst/>
                  </pic:spPr>
                </pic:pic>
              </a:graphicData>
            </a:graphic>
          </wp:inline>
        </w:drawing>
      </w:r>
    </w:p>
    <w:p w14:paraId="1D3D3B23" w14:textId="77777777" w:rsidR="00C16867" w:rsidRPr="00F73665" w:rsidRDefault="00C16867" w:rsidP="00F73665">
      <w:pPr>
        <w:spacing w:line="360" w:lineRule="auto"/>
        <w:jc w:val="center"/>
        <w:rPr>
          <w:rFonts w:ascii="Times New Roman" w:hAnsi="Times New Roman" w:cs="Times New Roman"/>
          <w:b/>
          <w:bCs/>
          <w:sz w:val="20"/>
          <w:szCs w:val="21"/>
        </w:rPr>
      </w:pPr>
      <w:r w:rsidRPr="00F73665">
        <w:rPr>
          <w:rFonts w:ascii="Times New Roman" w:hAnsi="Times New Roman" w:cs="Times New Roman"/>
          <w:b/>
          <w:bCs/>
          <w:sz w:val="20"/>
          <w:szCs w:val="21"/>
        </w:rPr>
        <w:t>Figure 4.2: Reduction in airflow following the recent revisions to ASHRAE Standard 90.1</w:t>
      </w:r>
    </w:p>
    <w:p w14:paraId="51126D8E" w14:textId="77777777" w:rsidR="00C16867" w:rsidRDefault="00C16867" w:rsidP="00F73665">
      <w:pPr>
        <w:spacing w:line="480" w:lineRule="auto"/>
        <w:ind w:firstLine="720"/>
        <w:jc w:val="both"/>
        <w:rPr>
          <w:rFonts w:ascii="Times New Roman" w:hAnsi="Times New Roman" w:cs="Times New Roman"/>
        </w:rPr>
      </w:pPr>
      <w:r w:rsidRPr="00F73665">
        <w:rPr>
          <w:rFonts w:ascii="Times New Roman" w:hAnsi="Times New Roman" w:cs="Times New Roman"/>
          <w:sz w:val="24"/>
          <w:szCs w:val="24"/>
        </w:rPr>
        <w:t>The second improvement sets the minimum airflow equal to 0% during unoccupied hours. Like the first improvement, this change may lower the energy consumption. Figure 4.3 shows minimum airflow, the actual airflow, and box flow during two working days (from 11 a.m. on the first day to 5:45 p.m. on the second day). In this example, the minimum airflow during occupied hours (from 11 a.m. to 7 p.m. on the first day and from 5:45 a.m. to 5:45 p.m. on the second day) is set to be equal to 43 CFM, which is 30% of the maximum airflow rate following the first improvement. Also, the minimum airflow during unoccupied hours (from 7 p.m. on the first day to 5:45 a.m. on the second day) is set to be equal to 0 CFM.</w:t>
      </w:r>
      <w:r w:rsidRPr="00E72D9C">
        <w:rPr>
          <w:rFonts w:ascii="Times New Roman" w:hAnsi="Times New Roman" w:cs="Times New Roman"/>
        </w:rPr>
        <w:t xml:space="preserve"> </w:t>
      </w:r>
    </w:p>
    <w:p w14:paraId="4B01B122" w14:textId="77777777" w:rsidR="00C16867" w:rsidRDefault="00C16867" w:rsidP="00C16867">
      <w:pPr>
        <w:keepNext/>
        <w:spacing w:line="360" w:lineRule="auto"/>
        <w:ind w:right="-360"/>
        <w:jc w:val="center"/>
      </w:pPr>
      <w:r>
        <w:rPr>
          <w:noProof/>
        </w:rPr>
        <w:drawing>
          <wp:inline distT="0" distB="0" distL="0" distR="0" wp14:anchorId="1D2060CB" wp14:editId="7E2E04B0">
            <wp:extent cx="4754880" cy="146670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4754880" cy="1466700"/>
                    </a:xfrm>
                    <a:prstGeom prst="rect">
                      <a:avLst/>
                    </a:prstGeom>
                    <a:noFill/>
                  </pic:spPr>
                </pic:pic>
              </a:graphicData>
            </a:graphic>
          </wp:inline>
        </w:drawing>
      </w:r>
    </w:p>
    <w:p w14:paraId="1AF5494F" w14:textId="77777777" w:rsidR="00C16867" w:rsidRPr="00F73665" w:rsidRDefault="00C16867" w:rsidP="00F73665">
      <w:pPr>
        <w:pStyle w:val="Caption"/>
        <w:spacing w:line="480" w:lineRule="auto"/>
        <w:jc w:val="center"/>
        <w:rPr>
          <w:b/>
          <w:bCs/>
          <w:i w:val="0"/>
          <w:iCs w:val="0"/>
          <w:color w:val="auto"/>
          <w:sz w:val="20"/>
          <w:szCs w:val="20"/>
        </w:rPr>
      </w:pPr>
      <w:r w:rsidRPr="00F73665">
        <w:rPr>
          <w:b/>
          <w:bCs/>
          <w:i w:val="0"/>
          <w:iCs w:val="0"/>
          <w:color w:val="auto"/>
          <w:sz w:val="20"/>
          <w:szCs w:val="20"/>
        </w:rPr>
        <w:t>Figure 4.3: Setting the minimum airflow based on the revisions to ASHRAE Standard 90.1 during occupied hours and 0 CFM during occupied hours.</w:t>
      </w:r>
    </w:p>
    <w:p w14:paraId="4F0A1B03" w14:textId="6E53E8A4" w:rsidR="00C16867" w:rsidRPr="00F73665" w:rsidRDefault="00C16867" w:rsidP="00F73665">
      <w:pPr>
        <w:spacing w:line="480" w:lineRule="auto"/>
        <w:ind w:firstLine="720"/>
        <w:jc w:val="both"/>
        <w:rPr>
          <w:rFonts w:ascii="Times New Roman" w:hAnsi="Times New Roman" w:cs="Times New Roman"/>
          <w:sz w:val="24"/>
          <w:szCs w:val="24"/>
        </w:rPr>
      </w:pPr>
      <w:r w:rsidRPr="00F73665">
        <w:rPr>
          <w:rFonts w:ascii="Times New Roman" w:hAnsi="Times New Roman" w:cs="Times New Roman"/>
          <w:sz w:val="24"/>
          <w:szCs w:val="24"/>
        </w:rPr>
        <w:t>The third improvement sets the minimum airflow equal to 0% for the interior rooms with no windows for all non-critical zones. This is done since these rooms are not exposed to heat transfer through exterior surfaces due to temperature differences or sun light. The only causes for cooling load are occupancy and equipment use in the rooms. During occupied and unoccupied hours, the minimum airflow in the interior rooms is set to be equal to 0 CFM</w:t>
      </w:r>
      <w:r w:rsidR="00C060E5">
        <w:rPr>
          <w:rFonts w:ascii="Times New Roman" w:hAnsi="Times New Roman" w:cs="Times New Roman"/>
          <w:sz w:val="24"/>
          <w:szCs w:val="24"/>
        </w:rPr>
        <w:t xml:space="preserve"> with the expectation that the airflow rate will be sufficiently supplied </w:t>
      </w:r>
      <w:r w:rsidR="00AF5BED">
        <w:rPr>
          <w:rFonts w:ascii="Times New Roman" w:hAnsi="Times New Roman" w:cs="Times New Roman"/>
          <w:sz w:val="24"/>
          <w:szCs w:val="24"/>
        </w:rPr>
        <w:t>due to the cooling load generated by occupant once the room is occupied</w:t>
      </w:r>
      <w:r w:rsidRPr="00F73665">
        <w:rPr>
          <w:rFonts w:ascii="Times New Roman" w:hAnsi="Times New Roman" w:cs="Times New Roman"/>
          <w:sz w:val="24"/>
          <w:szCs w:val="24"/>
        </w:rPr>
        <w:t>. Figure 4.4 shows the adjustments in actual airflow as a result of setting minimum airflow equal to 0 CFM for the interior rooms with no windows for all non-critical zones.</w:t>
      </w:r>
      <w:r w:rsidR="00AF5BED">
        <w:rPr>
          <w:rFonts w:ascii="Times New Roman" w:hAnsi="Times New Roman" w:cs="Times New Roman"/>
          <w:sz w:val="24"/>
          <w:szCs w:val="24"/>
        </w:rPr>
        <w:t xml:space="preserve"> As evident in Figure 4.4, although the minimum airflow ratio is set to zero, the actual airflow rate has been always </w:t>
      </w:r>
      <w:r w:rsidR="008E5579">
        <w:rPr>
          <w:rFonts w:ascii="Times New Roman" w:hAnsi="Times New Roman" w:cs="Times New Roman"/>
          <w:sz w:val="24"/>
          <w:szCs w:val="24"/>
        </w:rPr>
        <w:t>significantly higher especially during occupied hours.</w:t>
      </w:r>
    </w:p>
    <w:p w14:paraId="51BB2E96" w14:textId="77777777" w:rsidR="00C16867" w:rsidRDefault="00C16867" w:rsidP="00C16867">
      <w:pPr>
        <w:keepNext/>
        <w:spacing w:line="360" w:lineRule="auto"/>
        <w:ind w:right="-360"/>
        <w:jc w:val="center"/>
      </w:pPr>
      <w:r>
        <w:rPr>
          <w:noProof/>
        </w:rPr>
        <w:drawing>
          <wp:inline distT="0" distB="0" distL="0" distR="0" wp14:anchorId="4676D5F0" wp14:editId="57FA37B8">
            <wp:extent cx="4754880" cy="1504607"/>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4754880" cy="1504607"/>
                    </a:xfrm>
                    <a:prstGeom prst="rect">
                      <a:avLst/>
                    </a:prstGeom>
                    <a:noFill/>
                  </pic:spPr>
                </pic:pic>
              </a:graphicData>
            </a:graphic>
          </wp:inline>
        </w:drawing>
      </w:r>
    </w:p>
    <w:p w14:paraId="14F70AEF" w14:textId="77777777" w:rsidR="00C16867" w:rsidRPr="00F73665" w:rsidRDefault="00C16867" w:rsidP="00C16867">
      <w:pPr>
        <w:pStyle w:val="Caption"/>
        <w:jc w:val="center"/>
        <w:rPr>
          <w:b/>
          <w:bCs/>
          <w:i w:val="0"/>
          <w:iCs w:val="0"/>
          <w:color w:val="auto"/>
          <w:sz w:val="20"/>
          <w:szCs w:val="20"/>
        </w:rPr>
      </w:pPr>
      <w:r w:rsidRPr="00F73665">
        <w:rPr>
          <w:b/>
          <w:bCs/>
          <w:i w:val="0"/>
          <w:iCs w:val="0"/>
          <w:color w:val="auto"/>
          <w:sz w:val="20"/>
          <w:szCs w:val="20"/>
        </w:rPr>
        <w:t>Figure 4.4: Setting minimum airflow equal to 0 CFM for the rooms with no windows.</w:t>
      </w:r>
    </w:p>
    <w:p w14:paraId="646B2F84" w14:textId="68AA7A18" w:rsidR="00C16867" w:rsidRPr="00F36AFD" w:rsidRDefault="00C16867" w:rsidP="00F73665">
      <w:pPr>
        <w:spacing w:line="480" w:lineRule="auto"/>
        <w:ind w:firstLine="720"/>
        <w:jc w:val="both"/>
        <w:rPr>
          <w:rFonts w:ascii="Times New Roman" w:hAnsi="Times New Roman" w:cs="Times New Roman"/>
        </w:rPr>
      </w:pPr>
      <w:r w:rsidRPr="00F73665">
        <w:rPr>
          <w:rFonts w:ascii="Times New Roman" w:hAnsi="Times New Roman" w:cs="Times New Roman"/>
          <w:sz w:val="24"/>
          <w:szCs w:val="24"/>
        </w:rPr>
        <w:t>Lastly, minimum airflow</w:t>
      </w:r>
      <w:r w:rsidR="00D166E2">
        <w:rPr>
          <w:rFonts w:ascii="Times New Roman" w:hAnsi="Times New Roman" w:cs="Times New Roman"/>
          <w:sz w:val="24"/>
          <w:szCs w:val="24"/>
        </w:rPr>
        <w:t xml:space="preserve"> rate</w:t>
      </w:r>
      <w:r w:rsidRPr="00F73665">
        <w:rPr>
          <w:rFonts w:ascii="Times New Roman" w:hAnsi="Times New Roman" w:cs="Times New Roman"/>
          <w:sz w:val="24"/>
          <w:szCs w:val="24"/>
        </w:rPr>
        <w:t xml:space="preserve"> is kept intact for critical units during occupied hours to avoid any potential problems in personnel performance. The actual flow</w:t>
      </w:r>
      <w:r w:rsidR="00D166E2">
        <w:rPr>
          <w:rFonts w:ascii="Times New Roman" w:hAnsi="Times New Roman" w:cs="Times New Roman"/>
          <w:sz w:val="24"/>
          <w:szCs w:val="24"/>
        </w:rPr>
        <w:t xml:space="preserve"> rate</w:t>
      </w:r>
      <w:r w:rsidRPr="00F73665">
        <w:rPr>
          <w:rFonts w:ascii="Times New Roman" w:hAnsi="Times New Roman" w:cs="Times New Roman"/>
          <w:sz w:val="24"/>
          <w:szCs w:val="24"/>
        </w:rPr>
        <w:t>, however, may change during the unoccupied hours. This is illustrated in Figure 4.5. This figure shows the minimum airflow</w:t>
      </w:r>
      <w:r w:rsidR="00D166E2">
        <w:rPr>
          <w:rFonts w:ascii="Times New Roman" w:hAnsi="Times New Roman" w:cs="Times New Roman"/>
          <w:sz w:val="24"/>
          <w:szCs w:val="24"/>
        </w:rPr>
        <w:t xml:space="preserve"> rate</w:t>
      </w:r>
      <w:r w:rsidRPr="00F73665">
        <w:rPr>
          <w:rFonts w:ascii="Times New Roman" w:hAnsi="Times New Roman" w:cs="Times New Roman"/>
          <w:sz w:val="24"/>
          <w:szCs w:val="24"/>
        </w:rPr>
        <w:t>, the actual airflow</w:t>
      </w:r>
      <w:r w:rsidR="00D166E2">
        <w:rPr>
          <w:rFonts w:ascii="Times New Roman" w:hAnsi="Times New Roman" w:cs="Times New Roman"/>
          <w:sz w:val="24"/>
          <w:szCs w:val="24"/>
        </w:rPr>
        <w:t xml:space="preserve"> rate</w:t>
      </w:r>
      <w:r w:rsidRPr="00F73665">
        <w:rPr>
          <w:rFonts w:ascii="Times New Roman" w:hAnsi="Times New Roman" w:cs="Times New Roman"/>
          <w:sz w:val="24"/>
          <w:szCs w:val="24"/>
        </w:rPr>
        <w:t xml:space="preserve">, and the box flow </w:t>
      </w:r>
      <w:r w:rsidR="00D166E2">
        <w:rPr>
          <w:rFonts w:ascii="Times New Roman" w:hAnsi="Times New Roman" w:cs="Times New Roman"/>
          <w:sz w:val="24"/>
          <w:szCs w:val="24"/>
        </w:rPr>
        <w:t xml:space="preserve">rate </w:t>
      </w:r>
      <w:r w:rsidRPr="00F73665">
        <w:rPr>
          <w:rFonts w:ascii="Times New Roman" w:hAnsi="Times New Roman" w:cs="Times New Roman"/>
          <w:sz w:val="24"/>
          <w:szCs w:val="24"/>
        </w:rPr>
        <w:t xml:space="preserve">for a critical unit over a two-day period. </w:t>
      </w:r>
    </w:p>
    <w:p w14:paraId="7F0AB9BC" w14:textId="77777777" w:rsidR="00C16867" w:rsidRDefault="00C16867" w:rsidP="00C16867">
      <w:pPr>
        <w:keepNext/>
        <w:spacing w:line="360" w:lineRule="auto"/>
        <w:jc w:val="center"/>
      </w:pPr>
      <w:r>
        <w:rPr>
          <w:noProof/>
        </w:rPr>
        <w:drawing>
          <wp:inline distT="0" distB="0" distL="0" distR="0" wp14:anchorId="35387E63" wp14:editId="53556F0F">
            <wp:extent cx="4846320" cy="1341868"/>
            <wp:effectExtent l="0" t="0" r="5080" b="444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4846320" cy="1341868"/>
                    </a:xfrm>
                    <a:prstGeom prst="rect">
                      <a:avLst/>
                    </a:prstGeom>
                    <a:noFill/>
                  </pic:spPr>
                </pic:pic>
              </a:graphicData>
            </a:graphic>
          </wp:inline>
        </w:drawing>
      </w:r>
    </w:p>
    <w:p w14:paraId="598458E2" w14:textId="77777777" w:rsidR="00C16867" w:rsidRPr="00F73665" w:rsidRDefault="00C16867" w:rsidP="00C16867">
      <w:pPr>
        <w:pStyle w:val="Caption"/>
        <w:jc w:val="center"/>
        <w:rPr>
          <w:b/>
          <w:bCs/>
          <w:i w:val="0"/>
          <w:iCs w:val="0"/>
          <w:color w:val="auto"/>
          <w:sz w:val="20"/>
          <w:szCs w:val="20"/>
        </w:rPr>
      </w:pPr>
      <w:r w:rsidRPr="00F73665">
        <w:rPr>
          <w:b/>
          <w:bCs/>
          <w:i w:val="0"/>
          <w:iCs w:val="0"/>
          <w:color w:val="auto"/>
          <w:sz w:val="20"/>
          <w:szCs w:val="20"/>
        </w:rPr>
        <w:t>Figure 4.5: Imposing no minimum airflow for critical units.</w:t>
      </w:r>
    </w:p>
    <w:p w14:paraId="4552AC0B" w14:textId="2508234A" w:rsidR="00C16867" w:rsidRPr="00F73665" w:rsidRDefault="00C16867" w:rsidP="00F73665">
      <w:pPr>
        <w:spacing w:line="480" w:lineRule="auto"/>
        <w:ind w:firstLine="720"/>
        <w:jc w:val="both"/>
        <w:rPr>
          <w:rFonts w:ascii="Times New Roman" w:hAnsi="Times New Roman" w:cs="Times New Roman"/>
          <w:sz w:val="24"/>
          <w:szCs w:val="24"/>
        </w:rPr>
      </w:pPr>
      <w:r w:rsidRPr="00F73665">
        <w:rPr>
          <w:rFonts w:ascii="Times New Roman" w:hAnsi="Times New Roman" w:cs="Times New Roman"/>
          <w:sz w:val="24"/>
          <w:szCs w:val="24"/>
        </w:rPr>
        <w:t>Two points must be highlighted. First, since these improvements are introduced to the HVAC systems of a medical facility, a few adjustments are made. Given the importance, the use, and the size of the rooms, for instance, the minimum flow</w:t>
      </w:r>
      <w:r w:rsidR="00FC5D0F">
        <w:rPr>
          <w:rFonts w:ascii="Times New Roman" w:hAnsi="Times New Roman" w:cs="Times New Roman"/>
          <w:sz w:val="24"/>
          <w:szCs w:val="24"/>
        </w:rPr>
        <w:t xml:space="preserve"> rate</w:t>
      </w:r>
      <w:r w:rsidRPr="00F73665">
        <w:rPr>
          <w:rFonts w:ascii="Times New Roman" w:hAnsi="Times New Roman" w:cs="Times New Roman"/>
          <w:sz w:val="24"/>
          <w:szCs w:val="24"/>
        </w:rPr>
        <w:t xml:space="preserve"> is revised for all the units. This includes more than 350 VAV boxes. To illustrate this better, two different rooms could be considered. In a room that is being used for examination, the airflow </w:t>
      </w:r>
      <w:r w:rsidR="00FC5D0F">
        <w:rPr>
          <w:rFonts w:ascii="Times New Roman" w:hAnsi="Times New Roman" w:cs="Times New Roman"/>
          <w:sz w:val="24"/>
          <w:szCs w:val="24"/>
        </w:rPr>
        <w:t xml:space="preserve">rate </w:t>
      </w:r>
      <w:r w:rsidRPr="00F73665">
        <w:rPr>
          <w:rFonts w:ascii="Times New Roman" w:hAnsi="Times New Roman" w:cs="Times New Roman"/>
          <w:sz w:val="24"/>
          <w:szCs w:val="24"/>
        </w:rPr>
        <w:t xml:space="preserve">is set at the higher value when the required flow </w:t>
      </w:r>
      <w:r w:rsidR="00FC5D0F">
        <w:rPr>
          <w:rFonts w:ascii="Times New Roman" w:hAnsi="Times New Roman" w:cs="Times New Roman"/>
          <w:sz w:val="24"/>
          <w:szCs w:val="24"/>
        </w:rPr>
        <w:t xml:space="preserve">rate </w:t>
      </w:r>
      <w:r w:rsidRPr="00F73665">
        <w:rPr>
          <w:rFonts w:ascii="Times New Roman" w:hAnsi="Times New Roman" w:cs="Times New Roman"/>
          <w:sz w:val="24"/>
          <w:szCs w:val="24"/>
        </w:rPr>
        <w:t>is compared to the one offered by the revisions to ASHRAE Standard 90.1. In contrast, the minimum airflow</w:t>
      </w:r>
      <w:r w:rsidR="00FC5D0F">
        <w:rPr>
          <w:rFonts w:ascii="Times New Roman" w:hAnsi="Times New Roman" w:cs="Times New Roman"/>
          <w:sz w:val="24"/>
          <w:szCs w:val="24"/>
        </w:rPr>
        <w:t xml:space="preserve"> rate</w:t>
      </w:r>
      <w:r w:rsidRPr="00F73665">
        <w:rPr>
          <w:rFonts w:ascii="Times New Roman" w:hAnsi="Times New Roman" w:cs="Times New Roman"/>
          <w:sz w:val="24"/>
          <w:szCs w:val="24"/>
        </w:rPr>
        <w:t xml:space="preserve"> is reduced to 30%, as proposed by recent revisions to ASHRAE Standard 90.1, in an office that is not used for examination. </w:t>
      </w:r>
    </w:p>
    <w:p w14:paraId="0F9F08F3" w14:textId="77777777" w:rsidR="00C16867" w:rsidRPr="00F73665" w:rsidRDefault="00C16867" w:rsidP="00F73665">
      <w:pPr>
        <w:spacing w:line="480" w:lineRule="auto"/>
        <w:ind w:firstLine="720"/>
        <w:jc w:val="both"/>
        <w:rPr>
          <w:rFonts w:ascii="Times New Roman" w:hAnsi="Times New Roman" w:cs="Times New Roman"/>
          <w:sz w:val="24"/>
          <w:szCs w:val="24"/>
        </w:rPr>
      </w:pPr>
      <w:r w:rsidRPr="00F73665">
        <w:rPr>
          <w:rFonts w:ascii="Times New Roman" w:hAnsi="Times New Roman" w:cs="Times New Roman"/>
          <w:sz w:val="24"/>
          <w:szCs w:val="24"/>
        </w:rPr>
        <w:t xml:space="preserve">The second point, which relates more directly to the discussions in Chapters 1, 2, and 3, is that in these improvements virtual flow measurement is used to monitor the cooling energy use in the cooling coil, which is impacted directly by the reheats of the VAVs. This was advantageous to this experiment, as it made it less costly, more space-efficient, and much more precise. Plus, the usage of virtual flow meters enabled us to take into account other factors that may affect the flow (e.g., </w:t>
      </w:r>
      <w:r w:rsidRPr="00F73665">
        <w:rPr>
          <w:rFonts w:ascii="Times New Roman" w:eastAsia="Times New Roman" w:hAnsi="Times New Roman" w:cs="Times New Roman"/>
          <w:sz w:val="24"/>
          <w:szCs w:val="24"/>
        </w:rPr>
        <w:t>Andiroglu</w:t>
      </w:r>
      <w:r w:rsidRPr="00F73665">
        <w:rPr>
          <w:rFonts w:ascii="Times New Roman" w:hAnsi="Times New Roman" w:cs="Times New Roman"/>
          <w:sz w:val="24"/>
          <w:szCs w:val="24"/>
        </w:rPr>
        <w:t xml:space="preserve"> 2015 and Wang et al. 2014).</w:t>
      </w:r>
    </w:p>
    <w:p w14:paraId="63271BC8" w14:textId="77777777" w:rsidR="00C16867" w:rsidRPr="00F73665" w:rsidRDefault="00C16867" w:rsidP="00C16867">
      <w:pPr>
        <w:spacing w:line="480" w:lineRule="auto"/>
        <w:rPr>
          <w:rFonts w:ascii="Times New Roman" w:hAnsi="Times New Roman" w:cs="Times New Roman"/>
          <w:b/>
          <w:sz w:val="24"/>
          <w:szCs w:val="24"/>
        </w:rPr>
      </w:pPr>
      <w:r w:rsidRPr="00F73665">
        <w:rPr>
          <w:rFonts w:ascii="Times New Roman" w:hAnsi="Times New Roman" w:cs="Times New Roman"/>
          <w:b/>
          <w:sz w:val="24"/>
          <w:szCs w:val="24"/>
        </w:rPr>
        <w:t>4.3. Energy Savings</w:t>
      </w:r>
    </w:p>
    <w:p w14:paraId="6E61A8C3" w14:textId="77777777" w:rsidR="00C16867" w:rsidRPr="00F73665" w:rsidRDefault="00C16867" w:rsidP="00F73665">
      <w:pPr>
        <w:spacing w:line="480" w:lineRule="auto"/>
        <w:jc w:val="both"/>
        <w:rPr>
          <w:sz w:val="24"/>
          <w:szCs w:val="32"/>
        </w:rPr>
      </w:pPr>
      <w:r w:rsidRPr="00F73665">
        <w:rPr>
          <w:rFonts w:ascii="Times New Roman" w:hAnsi="Times New Roman" w:cs="Times New Roman"/>
          <w:sz w:val="24"/>
          <w:szCs w:val="32"/>
        </w:rPr>
        <w:t xml:space="preserve">Taking the above measures, energy consumption is significantly controlled as outside air temperature increases. As shown in Figure 4.1, cooling energy rarely reaches 75 KBtu/hr once the above changes are introduced, while cooling energy level reaches 110 KBtu/hr in the absence of the above changes. In particular, energy savings are evident when the temperature varies between 57.5ºF and 67.5ºF.  </w:t>
      </w:r>
    </w:p>
    <w:p w14:paraId="33942A44" w14:textId="77777777" w:rsidR="00C16867" w:rsidRDefault="00C16867" w:rsidP="00F73665">
      <w:pPr>
        <w:spacing w:line="480" w:lineRule="auto"/>
        <w:ind w:firstLine="720"/>
        <w:jc w:val="both"/>
        <w:rPr>
          <w:rFonts w:ascii="Times New Roman" w:hAnsi="Times New Roman" w:cs="Times New Roman"/>
        </w:rPr>
      </w:pPr>
      <w:r w:rsidRPr="00F73665">
        <w:rPr>
          <w:rFonts w:ascii="Times New Roman" w:hAnsi="Times New Roman" w:cs="Times New Roman"/>
          <w:sz w:val="24"/>
          <w:szCs w:val="24"/>
        </w:rPr>
        <w:t>Changes in energy consumption varied across different units. The largest reduction was recorded to be about 90%. It should be noted that this reduction was recorded for one unit, which showed a reduction of 30% in supply fan speed (henceforth, SF speed) and 40% in supply airflow (henceforth, SA flow). The smallest reduction was recorded to be about 15%. This reduction was recorded for four units, which showed reductions in supply fan speed and supply airflow of less than or equal to 25%. Variations in the amount of energy savings and changes in supply fan speed and supply airflow are summarized in Table 4.2 and Figures 4.6-1 and 4.6-2.</w:t>
      </w:r>
    </w:p>
    <w:p w14:paraId="56263C0F" w14:textId="77777777" w:rsidR="00C16867" w:rsidRPr="00F73665" w:rsidRDefault="00C16867" w:rsidP="00C16867">
      <w:pPr>
        <w:spacing w:line="360" w:lineRule="auto"/>
        <w:jc w:val="center"/>
        <w:rPr>
          <w:rFonts w:ascii="Times New Roman" w:hAnsi="Times New Roman" w:cs="Times New Roman"/>
          <w:b/>
          <w:bCs/>
          <w:sz w:val="20"/>
          <w:szCs w:val="20"/>
        </w:rPr>
      </w:pPr>
      <w:r w:rsidRPr="00F73665">
        <w:rPr>
          <w:rFonts w:ascii="Times New Roman" w:hAnsi="Times New Roman" w:cs="Times New Roman"/>
          <w:b/>
          <w:bCs/>
          <w:sz w:val="20"/>
          <w:szCs w:val="20"/>
        </w:rPr>
        <w:t>Table 4.2.: Changes in SF Speed, SA Flow, and Cooling Energy Consumption for 13 AHUs</w:t>
      </w:r>
    </w:p>
    <w:tbl>
      <w:tblPr>
        <w:tblStyle w:val="TableGrid"/>
        <w:tblW w:w="5184" w:type="dxa"/>
        <w:jc w:val="center"/>
        <w:tblLook w:val="04A0" w:firstRow="1" w:lastRow="0" w:firstColumn="1" w:lastColumn="0" w:noHBand="0" w:noVBand="1"/>
      </w:tblPr>
      <w:tblGrid>
        <w:gridCol w:w="1296"/>
        <w:gridCol w:w="1296"/>
        <w:gridCol w:w="1296"/>
        <w:gridCol w:w="1296"/>
      </w:tblGrid>
      <w:tr w:rsidR="00C16867" w:rsidRPr="00F547E9" w14:paraId="589F6645" w14:textId="77777777" w:rsidTr="0015474A">
        <w:trPr>
          <w:trHeight w:val="20"/>
          <w:jc w:val="center"/>
        </w:trPr>
        <w:tc>
          <w:tcPr>
            <w:tcW w:w="1296" w:type="dxa"/>
            <w:noWrap/>
            <w:hideMark/>
          </w:tcPr>
          <w:p w14:paraId="13DADE9F" w14:textId="77777777" w:rsidR="00C16867" w:rsidRPr="00F73665" w:rsidRDefault="00C16867" w:rsidP="0015474A">
            <w:pPr>
              <w:contextualSpacing/>
              <w:rPr>
                <w:rFonts w:ascii="Times New Roman" w:hAnsi="Times New Roman" w:cs="Times New Roman"/>
                <w:i/>
                <w:iCs/>
              </w:rPr>
            </w:pPr>
            <w:r w:rsidRPr="00F73665">
              <w:rPr>
                <w:rFonts w:ascii="Times New Roman" w:hAnsi="Times New Roman" w:cs="Times New Roman"/>
                <w:i/>
                <w:iCs/>
              </w:rPr>
              <w:t>AHU No.</w:t>
            </w:r>
          </w:p>
        </w:tc>
        <w:tc>
          <w:tcPr>
            <w:tcW w:w="1296" w:type="dxa"/>
            <w:noWrap/>
            <w:hideMark/>
          </w:tcPr>
          <w:p w14:paraId="4E9B4510" w14:textId="77777777" w:rsidR="00C16867" w:rsidRPr="00F73665" w:rsidRDefault="00C16867" w:rsidP="0015474A">
            <w:pPr>
              <w:contextualSpacing/>
              <w:rPr>
                <w:rFonts w:ascii="Times New Roman" w:hAnsi="Times New Roman" w:cs="Times New Roman"/>
                <w:i/>
                <w:iCs/>
              </w:rPr>
            </w:pPr>
            <w:r w:rsidRPr="00F73665">
              <w:rPr>
                <w:rFonts w:ascii="Times New Roman" w:hAnsi="Times New Roman" w:cs="Times New Roman"/>
                <w:i/>
                <w:iCs/>
              </w:rPr>
              <w:t>SF Speed</w:t>
            </w:r>
          </w:p>
        </w:tc>
        <w:tc>
          <w:tcPr>
            <w:tcW w:w="1296" w:type="dxa"/>
            <w:noWrap/>
            <w:hideMark/>
          </w:tcPr>
          <w:p w14:paraId="35B565B5" w14:textId="77777777" w:rsidR="00C16867" w:rsidRPr="00F73665" w:rsidRDefault="00C16867" w:rsidP="0015474A">
            <w:pPr>
              <w:contextualSpacing/>
              <w:rPr>
                <w:rFonts w:ascii="Times New Roman" w:hAnsi="Times New Roman" w:cs="Times New Roman"/>
                <w:i/>
                <w:iCs/>
              </w:rPr>
            </w:pPr>
            <w:r w:rsidRPr="00F73665">
              <w:rPr>
                <w:rFonts w:ascii="Times New Roman" w:hAnsi="Times New Roman" w:cs="Times New Roman"/>
                <w:i/>
                <w:iCs/>
              </w:rPr>
              <w:t>SA Flow</w:t>
            </w:r>
          </w:p>
        </w:tc>
        <w:tc>
          <w:tcPr>
            <w:tcW w:w="1296" w:type="dxa"/>
            <w:noWrap/>
            <w:hideMark/>
          </w:tcPr>
          <w:p w14:paraId="0B0BA401" w14:textId="77777777" w:rsidR="00C16867" w:rsidRPr="00F73665" w:rsidRDefault="00C16867" w:rsidP="0015474A">
            <w:pPr>
              <w:contextualSpacing/>
              <w:rPr>
                <w:rFonts w:ascii="Times New Roman" w:hAnsi="Times New Roman" w:cs="Times New Roman"/>
                <w:i/>
                <w:iCs/>
              </w:rPr>
            </w:pPr>
            <w:r w:rsidRPr="00F73665">
              <w:rPr>
                <w:rFonts w:ascii="Times New Roman" w:hAnsi="Times New Roman" w:cs="Times New Roman"/>
                <w:i/>
                <w:iCs/>
              </w:rPr>
              <w:t>Energy</w:t>
            </w:r>
          </w:p>
        </w:tc>
      </w:tr>
      <w:tr w:rsidR="00C16867" w:rsidRPr="00F547E9" w14:paraId="2C6823A6" w14:textId="77777777" w:rsidTr="0015474A">
        <w:trPr>
          <w:trHeight w:val="20"/>
          <w:jc w:val="center"/>
        </w:trPr>
        <w:tc>
          <w:tcPr>
            <w:tcW w:w="1296" w:type="dxa"/>
            <w:noWrap/>
            <w:hideMark/>
          </w:tcPr>
          <w:p w14:paraId="76234FD6" w14:textId="77777777" w:rsidR="00C16867" w:rsidRPr="00F547E9" w:rsidRDefault="00C16867" w:rsidP="00F73665">
            <w:pPr>
              <w:contextualSpacing/>
              <w:jc w:val="center"/>
              <w:rPr>
                <w:rFonts w:ascii="Times New Roman" w:hAnsi="Times New Roman" w:cs="Times New Roman"/>
                <w:bCs/>
              </w:rPr>
            </w:pPr>
            <w:r w:rsidRPr="00F547E9">
              <w:rPr>
                <w:rFonts w:ascii="Times New Roman" w:hAnsi="Times New Roman" w:cs="Times New Roman"/>
                <w:bCs/>
              </w:rPr>
              <w:t>1</w:t>
            </w:r>
          </w:p>
        </w:tc>
        <w:tc>
          <w:tcPr>
            <w:tcW w:w="1296" w:type="dxa"/>
            <w:noWrap/>
            <w:hideMark/>
          </w:tcPr>
          <w:p w14:paraId="43BABEBA" w14:textId="77777777" w:rsidR="00C16867" w:rsidRPr="00F547E9" w:rsidRDefault="00C16867" w:rsidP="00F73665">
            <w:pPr>
              <w:contextualSpacing/>
              <w:jc w:val="center"/>
              <w:rPr>
                <w:rFonts w:ascii="Times New Roman" w:hAnsi="Times New Roman" w:cs="Times New Roman"/>
              </w:rPr>
            </w:pPr>
            <w:r w:rsidRPr="00F547E9">
              <w:rPr>
                <w:rFonts w:ascii="Times New Roman" w:hAnsi="Times New Roman" w:cs="Times New Roman"/>
              </w:rPr>
              <w:t>-50%</w:t>
            </w:r>
          </w:p>
        </w:tc>
        <w:tc>
          <w:tcPr>
            <w:tcW w:w="1296" w:type="dxa"/>
            <w:noWrap/>
            <w:hideMark/>
          </w:tcPr>
          <w:p w14:paraId="6E33B451" w14:textId="77777777" w:rsidR="00C16867" w:rsidRPr="00F547E9" w:rsidRDefault="00C16867" w:rsidP="00F73665">
            <w:pPr>
              <w:contextualSpacing/>
              <w:jc w:val="center"/>
              <w:rPr>
                <w:rFonts w:ascii="Times New Roman" w:hAnsi="Times New Roman" w:cs="Times New Roman"/>
              </w:rPr>
            </w:pPr>
            <w:r w:rsidRPr="00F547E9">
              <w:rPr>
                <w:rFonts w:ascii="Times New Roman" w:hAnsi="Times New Roman" w:cs="Times New Roman"/>
              </w:rPr>
              <w:t>-40%</w:t>
            </w:r>
          </w:p>
        </w:tc>
        <w:tc>
          <w:tcPr>
            <w:tcW w:w="1296" w:type="dxa"/>
            <w:noWrap/>
            <w:hideMark/>
          </w:tcPr>
          <w:p w14:paraId="509983F5" w14:textId="77777777" w:rsidR="00C16867" w:rsidRPr="00F547E9" w:rsidRDefault="00C16867" w:rsidP="00F73665">
            <w:pPr>
              <w:contextualSpacing/>
              <w:jc w:val="center"/>
              <w:rPr>
                <w:rFonts w:ascii="Times New Roman" w:hAnsi="Times New Roman" w:cs="Times New Roman"/>
              </w:rPr>
            </w:pPr>
            <w:r w:rsidRPr="00F547E9">
              <w:rPr>
                <w:rFonts w:ascii="Times New Roman" w:hAnsi="Times New Roman" w:cs="Times New Roman"/>
              </w:rPr>
              <w:t>-20%</w:t>
            </w:r>
          </w:p>
        </w:tc>
      </w:tr>
      <w:tr w:rsidR="00C16867" w:rsidRPr="00F547E9" w14:paraId="0D7CD537" w14:textId="77777777" w:rsidTr="0015474A">
        <w:trPr>
          <w:trHeight w:val="20"/>
          <w:jc w:val="center"/>
        </w:trPr>
        <w:tc>
          <w:tcPr>
            <w:tcW w:w="1296" w:type="dxa"/>
            <w:noWrap/>
            <w:hideMark/>
          </w:tcPr>
          <w:p w14:paraId="322C6262" w14:textId="77777777" w:rsidR="00C16867" w:rsidRPr="00F547E9" w:rsidRDefault="00C16867" w:rsidP="00F73665">
            <w:pPr>
              <w:contextualSpacing/>
              <w:jc w:val="center"/>
              <w:rPr>
                <w:rFonts w:ascii="Times New Roman" w:hAnsi="Times New Roman" w:cs="Times New Roman"/>
                <w:bCs/>
              </w:rPr>
            </w:pPr>
            <w:r w:rsidRPr="00F547E9">
              <w:rPr>
                <w:rFonts w:ascii="Times New Roman" w:hAnsi="Times New Roman" w:cs="Times New Roman"/>
                <w:bCs/>
              </w:rPr>
              <w:t>2</w:t>
            </w:r>
          </w:p>
        </w:tc>
        <w:tc>
          <w:tcPr>
            <w:tcW w:w="1296" w:type="dxa"/>
            <w:noWrap/>
            <w:hideMark/>
          </w:tcPr>
          <w:p w14:paraId="6BC72397" w14:textId="77777777" w:rsidR="00C16867" w:rsidRPr="00F547E9" w:rsidRDefault="00C16867" w:rsidP="00F73665">
            <w:pPr>
              <w:contextualSpacing/>
              <w:jc w:val="center"/>
              <w:rPr>
                <w:rFonts w:ascii="Times New Roman" w:hAnsi="Times New Roman" w:cs="Times New Roman"/>
              </w:rPr>
            </w:pPr>
            <w:r w:rsidRPr="00F547E9">
              <w:rPr>
                <w:rFonts w:ascii="Times New Roman" w:hAnsi="Times New Roman" w:cs="Times New Roman"/>
              </w:rPr>
              <w:t>-25%</w:t>
            </w:r>
          </w:p>
        </w:tc>
        <w:tc>
          <w:tcPr>
            <w:tcW w:w="1296" w:type="dxa"/>
            <w:noWrap/>
            <w:hideMark/>
          </w:tcPr>
          <w:p w14:paraId="51AD3777" w14:textId="77777777" w:rsidR="00C16867" w:rsidRPr="00F547E9" w:rsidRDefault="00C16867" w:rsidP="00F73665">
            <w:pPr>
              <w:contextualSpacing/>
              <w:jc w:val="center"/>
              <w:rPr>
                <w:rFonts w:ascii="Times New Roman" w:hAnsi="Times New Roman" w:cs="Times New Roman"/>
              </w:rPr>
            </w:pPr>
            <w:r w:rsidRPr="00F547E9">
              <w:rPr>
                <w:rFonts w:ascii="Times New Roman" w:hAnsi="Times New Roman" w:cs="Times New Roman"/>
              </w:rPr>
              <w:t>-25%</w:t>
            </w:r>
          </w:p>
        </w:tc>
        <w:tc>
          <w:tcPr>
            <w:tcW w:w="1296" w:type="dxa"/>
            <w:noWrap/>
            <w:hideMark/>
          </w:tcPr>
          <w:p w14:paraId="7D35A160" w14:textId="77777777" w:rsidR="00C16867" w:rsidRPr="00F547E9" w:rsidRDefault="00C16867" w:rsidP="00F73665">
            <w:pPr>
              <w:contextualSpacing/>
              <w:jc w:val="center"/>
              <w:rPr>
                <w:rFonts w:ascii="Times New Roman" w:hAnsi="Times New Roman" w:cs="Times New Roman"/>
              </w:rPr>
            </w:pPr>
            <w:r w:rsidRPr="00F547E9">
              <w:rPr>
                <w:rFonts w:ascii="Times New Roman" w:hAnsi="Times New Roman" w:cs="Times New Roman"/>
              </w:rPr>
              <w:t>-25%</w:t>
            </w:r>
          </w:p>
        </w:tc>
      </w:tr>
      <w:tr w:rsidR="00C16867" w:rsidRPr="00F547E9" w14:paraId="7B73E0D2" w14:textId="77777777" w:rsidTr="0015474A">
        <w:trPr>
          <w:trHeight w:val="20"/>
          <w:jc w:val="center"/>
        </w:trPr>
        <w:tc>
          <w:tcPr>
            <w:tcW w:w="1296" w:type="dxa"/>
            <w:noWrap/>
            <w:hideMark/>
          </w:tcPr>
          <w:p w14:paraId="090C63D8" w14:textId="77777777" w:rsidR="00C16867" w:rsidRPr="00F547E9" w:rsidRDefault="00C16867" w:rsidP="00F73665">
            <w:pPr>
              <w:contextualSpacing/>
              <w:jc w:val="center"/>
              <w:rPr>
                <w:rFonts w:ascii="Times New Roman" w:hAnsi="Times New Roman" w:cs="Times New Roman"/>
                <w:bCs/>
              </w:rPr>
            </w:pPr>
            <w:r w:rsidRPr="00F547E9">
              <w:rPr>
                <w:rFonts w:ascii="Times New Roman" w:hAnsi="Times New Roman" w:cs="Times New Roman"/>
                <w:bCs/>
              </w:rPr>
              <w:t>3</w:t>
            </w:r>
          </w:p>
        </w:tc>
        <w:tc>
          <w:tcPr>
            <w:tcW w:w="1296" w:type="dxa"/>
            <w:noWrap/>
            <w:hideMark/>
          </w:tcPr>
          <w:p w14:paraId="3B5F062C" w14:textId="77777777" w:rsidR="00C16867" w:rsidRPr="00F547E9" w:rsidRDefault="00C16867" w:rsidP="00F73665">
            <w:pPr>
              <w:contextualSpacing/>
              <w:jc w:val="center"/>
              <w:rPr>
                <w:rFonts w:ascii="Times New Roman" w:hAnsi="Times New Roman" w:cs="Times New Roman"/>
              </w:rPr>
            </w:pPr>
            <w:r w:rsidRPr="00F547E9">
              <w:rPr>
                <w:rFonts w:ascii="Times New Roman" w:hAnsi="Times New Roman" w:cs="Times New Roman"/>
              </w:rPr>
              <w:t>-70%</w:t>
            </w:r>
          </w:p>
        </w:tc>
        <w:tc>
          <w:tcPr>
            <w:tcW w:w="1296" w:type="dxa"/>
            <w:noWrap/>
            <w:hideMark/>
          </w:tcPr>
          <w:p w14:paraId="477CA25F" w14:textId="77777777" w:rsidR="00C16867" w:rsidRPr="00F547E9" w:rsidRDefault="00C16867" w:rsidP="00F73665">
            <w:pPr>
              <w:contextualSpacing/>
              <w:jc w:val="center"/>
              <w:rPr>
                <w:rFonts w:ascii="Times New Roman" w:hAnsi="Times New Roman" w:cs="Times New Roman"/>
              </w:rPr>
            </w:pPr>
            <w:r w:rsidRPr="00F547E9">
              <w:rPr>
                <w:rFonts w:ascii="Times New Roman" w:hAnsi="Times New Roman" w:cs="Times New Roman"/>
              </w:rPr>
              <w:t>-75%</w:t>
            </w:r>
          </w:p>
        </w:tc>
        <w:tc>
          <w:tcPr>
            <w:tcW w:w="1296" w:type="dxa"/>
            <w:noWrap/>
            <w:hideMark/>
          </w:tcPr>
          <w:p w14:paraId="136DEEEE" w14:textId="77777777" w:rsidR="00C16867" w:rsidRPr="00F547E9" w:rsidRDefault="00C16867" w:rsidP="00F73665">
            <w:pPr>
              <w:contextualSpacing/>
              <w:jc w:val="center"/>
              <w:rPr>
                <w:rFonts w:ascii="Times New Roman" w:hAnsi="Times New Roman" w:cs="Times New Roman"/>
              </w:rPr>
            </w:pPr>
            <w:r w:rsidRPr="00F547E9">
              <w:rPr>
                <w:rFonts w:ascii="Times New Roman" w:hAnsi="Times New Roman" w:cs="Times New Roman"/>
              </w:rPr>
              <w:t>-60%</w:t>
            </w:r>
          </w:p>
        </w:tc>
      </w:tr>
      <w:tr w:rsidR="00C16867" w:rsidRPr="00F547E9" w14:paraId="5FA8FE81" w14:textId="77777777" w:rsidTr="0015474A">
        <w:trPr>
          <w:trHeight w:val="20"/>
          <w:jc w:val="center"/>
        </w:trPr>
        <w:tc>
          <w:tcPr>
            <w:tcW w:w="1296" w:type="dxa"/>
            <w:noWrap/>
            <w:hideMark/>
          </w:tcPr>
          <w:p w14:paraId="2784D99E" w14:textId="77777777" w:rsidR="00C16867" w:rsidRPr="00F547E9" w:rsidRDefault="00C16867" w:rsidP="00F73665">
            <w:pPr>
              <w:contextualSpacing/>
              <w:jc w:val="center"/>
              <w:rPr>
                <w:rFonts w:ascii="Times New Roman" w:hAnsi="Times New Roman" w:cs="Times New Roman"/>
                <w:bCs/>
              </w:rPr>
            </w:pPr>
            <w:r w:rsidRPr="00F547E9">
              <w:rPr>
                <w:rFonts w:ascii="Times New Roman" w:hAnsi="Times New Roman" w:cs="Times New Roman"/>
                <w:bCs/>
              </w:rPr>
              <w:t>4</w:t>
            </w:r>
          </w:p>
        </w:tc>
        <w:tc>
          <w:tcPr>
            <w:tcW w:w="1296" w:type="dxa"/>
            <w:noWrap/>
            <w:hideMark/>
          </w:tcPr>
          <w:p w14:paraId="2E9D49A8" w14:textId="77777777" w:rsidR="00C16867" w:rsidRPr="00F547E9" w:rsidRDefault="00C16867" w:rsidP="00F73665">
            <w:pPr>
              <w:contextualSpacing/>
              <w:jc w:val="center"/>
              <w:rPr>
                <w:rFonts w:ascii="Times New Roman" w:hAnsi="Times New Roman" w:cs="Times New Roman"/>
              </w:rPr>
            </w:pPr>
            <w:r w:rsidRPr="00F547E9">
              <w:rPr>
                <w:rFonts w:ascii="Times New Roman" w:hAnsi="Times New Roman" w:cs="Times New Roman"/>
              </w:rPr>
              <w:t>-8%</w:t>
            </w:r>
          </w:p>
        </w:tc>
        <w:tc>
          <w:tcPr>
            <w:tcW w:w="1296" w:type="dxa"/>
            <w:noWrap/>
            <w:hideMark/>
          </w:tcPr>
          <w:p w14:paraId="631F81E7" w14:textId="77777777" w:rsidR="00C16867" w:rsidRPr="00F547E9" w:rsidRDefault="00C16867" w:rsidP="00F73665">
            <w:pPr>
              <w:contextualSpacing/>
              <w:jc w:val="center"/>
              <w:rPr>
                <w:rFonts w:ascii="Times New Roman" w:hAnsi="Times New Roman" w:cs="Times New Roman"/>
              </w:rPr>
            </w:pPr>
            <w:r w:rsidRPr="00F547E9">
              <w:rPr>
                <w:rFonts w:ascii="Times New Roman" w:hAnsi="Times New Roman" w:cs="Times New Roman"/>
              </w:rPr>
              <w:t>-10%</w:t>
            </w:r>
          </w:p>
        </w:tc>
        <w:tc>
          <w:tcPr>
            <w:tcW w:w="1296" w:type="dxa"/>
            <w:noWrap/>
            <w:hideMark/>
          </w:tcPr>
          <w:p w14:paraId="4AC76CE2" w14:textId="77777777" w:rsidR="00C16867" w:rsidRPr="00F547E9" w:rsidRDefault="00C16867" w:rsidP="00F73665">
            <w:pPr>
              <w:contextualSpacing/>
              <w:jc w:val="center"/>
              <w:rPr>
                <w:rFonts w:ascii="Times New Roman" w:hAnsi="Times New Roman" w:cs="Times New Roman"/>
              </w:rPr>
            </w:pPr>
            <w:r w:rsidRPr="00F547E9">
              <w:rPr>
                <w:rFonts w:ascii="Times New Roman" w:hAnsi="Times New Roman" w:cs="Times New Roman"/>
              </w:rPr>
              <w:t>-35%</w:t>
            </w:r>
          </w:p>
        </w:tc>
      </w:tr>
      <w:tr w:rsidR="00C16867" w:rsidRPr="00F547E9" w14:paraId="3B9874B5" w14:textId="77777777" w:rsidTr="0015474A">
        <w:trPr>
          <w:trHeight w:val="20"/>
          <w:jc w:val="center"/>
        </w:trPr>
        <w:tc>
          <w:tcPr>
            <w:tcW w:w="1296" w:type="dxa"/>
            <w:noWrap/>
            <w:hideMark/>
          </w:tcPr>
          <w:p w14:paraId="713883FC" w14:textId="77777777" w:rsidR="00C16867" w:rsidRPr="00F547E9" w:rsidRDefault="00C16867" w:rsidP="00F73665">
            <w:pPr>
              <w:contextualSpacing/>
              <w:jc w:val="center"/>
              <w:rPr>
                <w:rFonts w:ascii="Times New Roman" w:hAnsi="Times New Roman" w:cs="Times New Roman"/>
                <w:bCs/>
              </w:rPr>
            </w:pPr>
            <w:r w:rsidRPr="00F547E9">
              <w:rPr>
                <w:rFonts w:ascii="Times New Roman" w:hAnsi="Times New Roman" w:cs="Times New Roman"/>
                <w:bCs/>
              </w:rPr>
              <w:t>5</w:t>
            </w:r>
          </w:p>
        </w:tc>
        <w:tc>
          <w:tcPr>
            <w:tcW w:w="1296" w:type="dxa"/>
            <w:noWrap/>
            <w:hideMark/>
          </w:tcPr>
          <w:p w14:paraId="202C54AF" w14:textId="77777777" w:rsidR="00C16867" w:rsidRPr="00F547E9" w:rsidRDefault="00C16867" w:rsidP="00F73665">
            <w:pPr>
              <w:contextualSpacing/>
              <w:jc w:val="center"/>
              <w:rPr>
                <w:rFonts w:ascii="Times New Roman" w:hAnsi="Times New Roman" w:cs="Times New Roman"/>
              </w:rPr>
            </w:pPr>
            <w:r w:rsidRPr="00F547E9">
              <w:rPr>
                <w:rFonts w:ascii="Times New Roman" w:hAnsi="Times New Roman" w:cs="Times New Roman"/>
              </w:rPr>
              <w:t>-17%</w:t>
            </w:r>
          </w:p>
        </w:tc>
        <w:tc>
          <w:tcPr>
            <w:tcW w:w="1296" w:type="dxa"/>
            <w:noWrap/>
            <w:hideMark/>
          </w:tcPr>
          <w:p w14:paraId="5FB9740C" w14:textId="77777777" w:rsidR="00C16867" w:rsidRPr="00F547E9" w:rsidRDefault="00C16867" w:rsidP="00F73665">
            <w:pPr>
              <w:contextualSpacing/>
              <w:jc w:val="center"/>
              <w:rPr>
                <w:rFonts w:ascii="Times New Roman" w:hAnsi="Times New Roman" w:cs="Times New Roman"/>
              </w:rPr>
            </w:pPr>
            <w:r w:rsidRPr="00F547E9">
              <w:rPr>
                <w:rFonts w:ascii="Times New Roman" w:hAnsi="Times New Roman" w:cs="Times New Roman"/>
              </w:rPr>
              <w:t>-17%</w:t>
            </w:r>
          </w:p>
        </w:tc>
        <w:tc>
          <w:tcPr>
            <w:tcW w:w="1296" w:type="dxa"/>
            <w:noWrap/>
            <w:hideMark/>
          </w:tcPr>
          <w:p w14:paraId="68A5CC38" w14:textId="77777777" w:rsidR="00C16867" w:rsidRPr="00F547E9" w:rsidRDefault="00C16867" w:rsidP="00F73665">
            <w:pPr>
              <w:contextualSpacing/>
              <w:jc w:val="center"/>
              <w:rPr>
                <w:rFonts w:ascii="Times New Roman" w:hAnsi="Times New Roman" w:cs="Times New Roman"/>
              </w:rPr>
            </w:pPr>
            <w:r w:rsidRPr="00F547E9">
              <w:rPr>
                <w:rFonts w:ascii="Times New Roman" w:hAnsi="Times New Roman" w:cs="Times New Roman"/>
              </w:rPr>
              <w:t>-45%</w:t>
            </w:r>
          </w:p>
        </w:tc>
      </w:tr>
      <w:tr w:rsidR="00C16867" w:rsidRPr="00F547E9" w14:paraId="43FC7B65" w14:textId="77777777" w:rsidTr="0015474A">
        <w:trPr>
          <w:trHeight w:val="20"/>
          <w:jc w:val="center"/>
        </w:trPr>
        <w:tc>
          <w:tcPr>
            <w:tcW w:w="1296" w:type="dxa"/>
            <w:noWrap/>
            <w:hideMark/>
          </w:tcPr>
          <w:p w14:paraId="62C220F7" w14:textId="77777777" w:rsidR="00C16867" w:rsidRPr="00F547E9" w:rsidRDefault="00C16867" w:rsidP="00F73665">
            <w:pPr>
              <w:contextualSpacing/>
              <w:jc w:val="center"/>
              <w:rPr>
                <w:rFonts w:ascii="Times New Roman" w:hAnsi="Times New Roman" w:cs="Times New Roman"/>
                <w:bCs/>
              </w:rPr>
            </w:pPr>
            <w:r w:rsidRPr="00F547E9">
              <w:rPr>
                <w:rFonts w:ascii="Times New Roman" w:hAnsi="Times New Roman" w:cs="Times New Roman"/>
                <w:bCs/>
              </w:rPr>
              <w:t>6</w:t>
            </w:r>
          </w:p>
        </w:tc>
        <w:tc>
          <w:tcPr>
            <w:tcW w:w="1296" w:type="dxa"/>
            <w:noWrap/>
            <w:hideMark/>
          </w:tcPr>
          <w:p w14:paraId="4C777C12" w14:textId="77777777" w:rsidR="00C16867" w:rsidRPr="00F547E9" w:rsidRDefault="00C16867" w:rsidP="00F73665">
            <w:pPr>
              <w:contextualSpacing/>
              <w:jc w:val="center"/>
              <w:rPr>
                <w:rFonts w:ascii="Times New Roman" w:hAnsi="Times New Roman" w:cs="Times New Roman"/>
              </w:rPr>
            </w:pPr>
            <w:r w:rsidRPr="00F547E9">
              <w:rPr>
                <w:rFonts w:ascii="Times New Roman" w:hAnsi="Times New Roman" w:cs="Times New Roman"/>
              </w:rPr>
              <w:t>-25%</w:t>
            </w:r>
          </w:p>
        </w:tc>
        <w:tc>
          <w:tcPr>
            <w:tcW w:w="1296" w:type="dxa"/>
            <w:noWrap/>
            <w:hideMark/>
          </w:tcPr>
          <w:p w14:paraId="1EDF9E4D" w14:textId="77777777" w:rsidR="00C16867" w:rsidRPr="00F547E9" w:rsidRDefault="00C16867" w:rsidP="00F73665">
            <w:pPr>
              <w:contextualSpacing/>
              <w:jc w:val="center"/>
              <w:rPr>
                <w:rFonts w:ascii="Times New Roman" w:hAnsi="Times New Roman" w:cs="Times New Roman"/>
              </w:rPr>
            </w:pPr>
            <w:r w:rsidRPr="00F547E9">
              <w:rPr>
                <w:rFonts w:ascii="Times New Roman" w:hAnsi="Times New Roman" w:cs="Times New Roman"/>
              </w:rPr>
              <w:t>-15%</w:t>
            </w:r>
          </w:p>
        </w:tc>
        <w:tc>
          <w:tcPr>
            <w:tcW w:w="1296" w:type="dxa"/>
            <w:noWrap/>
            <w:hideMark/>
          </w:tcPr>
          <w:p w14:paraId="03C8A8B3" w14:textId="77777777" w:rsidR="00C16867" w:rsidRPr="00F547E9" w:rsidRDefault="00C16867" w:rsidP="00F73665">
            <w:pPr>
              <w:contextualSpacing/>
              <w:jc w:val="center"/>
              <w:rPr>
                <w:rFonts w:ascii="Times New Roman" w:hAnsi="Times New Roman" w:cs="Times New Roman"/>
              </w:rPr>
            </w:pPr>
            <w:r w:rsidRPr="00F547E9">
              <w:rPr>
                <w:rFonts w:ascii="Times New Roman" w:hAnsi="Times New Roman" w:cs="Times New Roman"/>
              </w:rPr>
              <w:t>-15%</w:t>
            </w:r>
          </w:p>
        </w:tc>
      </w:tr>
      <w:tr w:rsidR="00C16867" w:rsidRPr="00F547E9" w14:paraId="45A3F94A" w14:textId="77777777" w:rsidTr="0015474A">
        <w:trPr>
          <w:trHeight w:val="20"/>
          <w:jc w:val="center"/>
        </w:trPr>
        <w:tc>
          <w:tcPr>
            <w:tcW w:w="1296" w:type="dxa"/>
            <w:noWrap/>
            <w:hideMark/>
          </w:tcPr>
          <w:p w14:paraId="4816BD83" w14:textId="77777777" w:rsidR="00C16867" w:rsidRPr="00F547E9" w:rsidRDefault="00C16867" w:rsidP="00F73665">
            <w:pPr>
              <w:contextualSpacing/>
              <w:jc w:val="center"/>
              <w:rPr>
                <w:rFonts w:ascii="Times New Roman" w:hAnsi="Times New Roman" w:cs="Times New Roman"/>
                <w:bCs/>
              </w:rPr>
            </w:pPr>
            <w:r w:rsidRPr="00F547E9">
              <w:rPr>
                <w:rFonts w:ascii="Times New Roman" w:hAnsi="Times New Roman" w:cs="Times New Roman"/>
                <w:bCs/>
              </w:rPr>
              <w:t>7</w:t>
            </w:r>
          </w:p>
        </w:tc>
        <w:tc>
          <w:tcPr>
            <w:tcW w:w="1296" w:type="dxa"/>
            <w:noWrap/>
            <w:hideMark/>
          </w:tcPr>
          <w:p w14:paraId="2B71330B" w14:textId="77777777" w:rsidR="00C16867" w:rsidRPr="00F547E9" w:rsidRDefault="00C16867" w:rsidP="00F73665">
            <w:pPr>
              <w:contextualSpacing/>
              <w:jc w:val="center"/>
              <w:rPr>
                <w:rFonts w:ascii="Times New Roman" w:hAnsi="Times New Roman" w:cs="Times New Roman"/>
              </w:rPr>
            </w:pPr>
            <w:r w:rsidRPr="00F547E9">
              <w:rPr>
                <w:rFonts w:ascii="Times New Roman" w:hAnsi="Times New Roman" w:cs="Times New Roman"/>
              </w:rPr>
              <w:t>-15%</w:t>
            </w:r>
          </w:p>
        </w:tc>
        <w:tc>
          <w:tcPr>
            <w:tcW w:w="1296" w:type="dxa"/>
            <w:noWrap/>
            <w:hideMark/>
          </w:tcPr>
          <w:p w14:paraId="30BFE86A" w14:textId="77777777" w:rsidR="00C16867" w:rsidRPr="00F547E9" w:rsidRDefault="00C16867" w:rsidP="00F73665">
            <w:pPr>
              <w:contextualSpacing/>
              <w:jc w:val="center"/>
              <w:rPr>
                <w:rFonts w:ascii="Times New Roman" w:hAnsi="Times New Roman" w:cs="Times New Roman"/>
              </w:rPr>
            </w:pPr>
            <w:r w:rsidRPr="00F547E9">
              <w:rPr>
                <w:rFonts w:ascii="Times New Roman" w:hAnsi="Times New Roman" w:cs="Times New Roman"/>
              </w:rPr>
              <w:t>-25%</w:t>
            </w:r>
          </w:p>
        </w:tc>
        <w:tc>
          <w:tcPr>
            <w:tcW w:w="1296" w:type="dxa"/>
            <w:noWrap/>
            <w:hideMark/>
          </w:tcPr>
          <w:p w14:paraId="4D4405EB" w14:textId="77777777" w:rsidR="00C16867" w:rsidRPr="00F547E9" w:rsidRDefault="00C16867" w:rsidP="00F73665">
            <w:pPr>
              <w:contextualSpacing/>
              <w:jc w:val="center"/>
              <w:rPr>
                <w:rFonts w:ascii="Times New Roman" w:hAnsi="Times New Roman" w:cs="Times New Roman"/>
              </w:rPr>
            </w:pPr>
            <w:r w:rsidRPr="00F547E9">
              <w:rPr>
                <w:rFonts w:ascii="Times New Roman" w:hAnsi="Times New Roman" w:cs="Times New Roman"/>
              </w:rPr>
              <w:t>-15%</w:t>
            </w:r>
          </w:p>
        </w:tc>
      </w:tr>
      <w:tr w:rsidR="00C16867" w:rsidRPr="00F547E9" w14:paraId="41F09F2F" w14:textId="77777777" w:rsidTr="0015474A">
        <w:trPr>
          <w:trHeight w:val="20"/>
          <w:jc w:val="center"/>
        </w:trPr>
        <w:tc>
          <w:tcPr>
            <w:tcW w:w="1296" w:type="dxa"/>
            <w:noWrap/>
            <w:hideMark/>
          </w:tcPr>
          <w:p w14:paraId="3E9F5B75" w14:textId="77777777" w:rsidR="00C16867" w:rsidRPr="00F547E9" w:rsidRDefault="00C16867" w:rsidP="00F73665">
            <w:pPr>
              <w:contextualSpacing/>
              <w:jc w:val="center"/>
              <w:rPr>
                <w:rFonts w:ascii="Times New Roman" w:hAnsi="Times New Roman" w:cs="Times New Roman"/>
                <w:bCs/>
              </w:rPr>
            </w:pPr>
            <w:r w:rsidRPr="00F547E9">
              <w:rPr>
                <w:rFonts w:ascii="Times New Roman" w:hAnsi="Times New Roman" w:cs="Times New Roman"/>
                <w:bCs/>
              </w:rPr>
              <w:t>8</w:t>
            </w:r>
          </w:p>
        </w:tc>
        <w:tc>
          <w:tcPr>
            <w:tcW w:w="1296" w:type="dxa"/>
            <w:noWrap/>
            <w:hideMark/>
          </w:tcPr>
          <w:p w14:paraId="02846D9A" w14:textId="77777777" w:rsidR="00C16867" w:rsidRPr="00F547E9" w:rsidRDefault="00C16867" w:rsidP="00F73665">
            <w:pPr>
              <w:contextualSpacing/>
              <w:jc w:val="center"/>
              <w:rPr>
                <w:rFonts w:ascii="Times New Roman" w:hAnsi="Times New Roman" w:cs="Times New Roman"/>
              </w:rPr>
            </w:pPr>
            <w:r w:rsidRPr="00F547E9">
              <w:rPr>
                <w:rFonts w:ascii="Times New Roman" w:hAnsi="Times New Roman" w:cs="Times New Roman"/>
              </w:rPr>
              <w:t>-30%</w:t>
            </w:r>
          </w:p>
        </w:tc>
        <w:tc>
          <w:tcPr>
            <w:tcW w:w="1296" w:type="dxa"/>
            <w:noWrap/>
            <w:hideMark/>
          </w:tcPr>
          <w:p w14:paraId="2D6D551C" w14:textId="77777777" w:rsidR="00C16867" w:rsidRPr="00F547E9" w:rsidRDefault="00C16867" w:rsidP="00F73665">
            <w:pPr>
              <w:contextualSpacing/>
              <w:jc w:val="center"/>
              <w:rPr>
                <w:rFonts w:ascii="Times New Roman" w:hAnsi="Times New Roman" w:cs="Times New Roman"/>
              </w:rPr>
            </w:pPr>
            <w:r w:rsidRPr="00F547E9">
              <w:rPr>
                <w:rFonts w:ascii="Times New Roman" w:hAnsi="Times New Roman" w:cs="Times New Roman"/>
              </w:rPr>
              <w:t>-40%</w:t>
            </w:r>
          </w:p>
        </w:tc>
        <w:tc>
          <w:tcPr>
            <w:tcW w:w="1296" w:type="dxa"/>
            <w:noWrap/>
            <w:hideMark/>
          </w:tcPr>
          <w:p w14:paraId="5666D470" w14:textId="77777777" w:rsidR="00C16867" w:rsidRPr="00F547E9" w:rsidRDefault="00C16867" w:rsidP="00F73665">
            <w:pPr>
              <w:contextualSpacing/>
              <w:jc w:val="center"/>
              <w:rPr>
                <w:rFonts w:ascii="Times New Roman" w:hAnsi="Times New Roman" w:cs="Times New Roman"/>
              </w:rPr>
            </w:pPr>
            <w:r w:rsidRPr="00F547E9">
              <w:rPr>
                <w:rFonts w:ascii="Times New Roman" w:hAnsi="Times New Roman" w:cs="Times New Roman"/>
              </w:rPr>
              <w:t>-90%</w:t>
            </w:r>
          </w:p>
        </w:tc>
      </w:tr>
      <w:tr w:rsidR="00C16867" w:rsidRPr="00F547E9" w14:paraId="631366F8" w14:textId="77777777" w:rsidTr="0015474A">
        <w:trPr>
          <w:trHeight w:val="20"/>
          <w:jc w:val="center"/>
        </w:trPr>
        <w:tc>
          <w:tcPr>
            <w:tcW w:w="1296" w:type="dxa"/>
            <w:noWrap/>
            <w:hideMark/>
          </w:tcPr>
          <w:p w14:paraId="4717A763" w14:textId="77777777" w:rsidR="00C16867" w:rsidRPr="00F547E9" w:rsidRDefault="00C16867" w:rsidP="00F73665">
            <w:pPr>
              <w:contextualSpacing/>
              <w:jc w:val="center"/>
              <w:rPr>
                <w:rFonts w:ascii="Times New Roman" w:hAnsi="Times New Roman" w:cs="Times New Roman"/>
                <w:bCs/>
              </w:rPr>
            </w:pPr>
            <w:r w:rsidRPr="00F547E9">
              <w:rPr>
                <w:rFonts w:ascii="Times New Roman" w:hAnsi="Times New Roman" w:cs="Times New Roman"/>
                <w:bCs/>
              </w:rPr>
              <w:t>9</w:t>
            </w:r>
          </w:p>
        </w:tc>
        <w:tc>
          <w:tcPr>
            <w:tcW w:w="1296" w:type="dxa"/>
            <w:noWrap/>
            <w:hideMark/>
          </w:tcPr>
          <w:p w14:paraId="717D6E95" w14:textId="77777777" w:rsidR="00C16867" w:rsidRPr="00F547E9" w:rsidRDefault="00C16867" w:rsidP="00F73665">
            <w:pPr>
              <w:contextualSpacing/>
              <w:jc w:val="center"/>
              <w:rPr>
                <w:rFonts w:ascii="Times New Roman" w:hAnsi="Times New Roman" w:cs="Times New Roman"/>
              </w:rPr>
            </w:pPr>
            <w:r w:rsidRPr="00F547E9">
              <w:rPr>
                <w:rFonts w:ascii="Times New Roman" w:hAnsi="Times New Roman" w:cs="Times New Roman"/>
              </w:rPr>
              <w:t>-25%</w:t>
            </w:r>
          </w:p>
        </w:tc>
        <w:tc>
          <w:tcPr>
            <w:tcW w:w="1296" w:type="dxa"/>
            <w:noWrap/>
            <w:hideMark/>
          </w:tcPr>
          <w:p w14:paraId="7408405D" w14:textId="77777777" w:rsidR="00C16867" w:rsidRPr="00F547E9" w:rsidRDefault="00C16867" w:rsidP="00F73665">
            <w:pPr>
              <w:contextualSpacing/>
              <w:jc w:val="center"/>
              <w:rPr>
                <w:rFonts w:ascii="Times New Roman" w:hAnsi="Times New Roman" w:cs="Times New Roman"/>
              </w:rPr>
            </w:pPr>
            <w:r w:rsidRPr="00F547E9">
              <w:rPr>
                <w:rFonts w:ascii="Times New Roman" w:hAnsi="Times New Roman" w:cs="Times New Roman"/>
              </w:rPr>
              <w:t>-15%</w:t>
            </w:r>
          </w:p>
        </w:tc>
        <w:tc>
          <w:tcPr>
            <w:tcW w:w="1296" w:type="dxa"/>
            <w:noWrap/>
            <w:hideMark/>
          </w:tcPr>
          <w:p w14:paraId="7B9A21E6" w14:textId="77777777" w:rsidR="00C16867" w:rsidRPr="00F547E9" w:rsidRDefault="00C16867" w:rsidP="00F73665">
            <w:pPr>
              <w:contextualSpacing/>
              <w:jc w:val="center"/>
              <w:rPr>
                <w:rFonts w:ascii="Times New Roman" w:hAnsi="Times New Roman" w:cs="Times New Roman"/>
              </w:rPr>
            </w:pPr>
            <w:r w:rsidRPr="00F547E9">
              <w:rPr>
                <w:rFonts w:ascii="Times New Roman" w:hAnsi="Times New Roman" w:cs="Times New Roman"/>
              </w:rPr>
              <w:t>-20%</w:t>
            </w:r>
          </w:p>
        </w:tc>
      </w:tr>
      <w:tr w:rsidR="00C16867" w:rsidRPr="00F547E9" w14:paraId="57A718F8" w14:textId="77777777" w:rsidTr="0015474A">
        <w:trPr>
          <w:trHeight w:val="20"/>
          <w:jc w:val="center"/>
        </w:trPr>
        <w:tc>
          <w:tcPr>
            <w:tcW w:w="1296" w:type="dxa"/>
            <w:noWrap/>
            <w:hideMark/>
          </w:tcPr>
          <w:p w14:paraId="7A622004" w14:textId="77777777" w:rsidR="00C16867" w:rsidRPr="00F547E9" w:rsidRDefault="00C16867" w:rsidP="00F73665">
            <w:pPr>
              <w:contextualSpacing/>
              <w:jc w:val="center"/>
              <w:rPr>
                <w:rFonts w:ascii="Times New Roman" w:hAnsi="Times New Roman" w:cs="Times New Roman"/>
                <w:bCs/>
              </w:rPr>
            </w:pPr>
            <w:r w:rsidRPr="00F547E9">
              <w:rPr>
                <w:rFonts w:ascii="Times New Roman" w:hAnsi="Times New Roman" w:cs="Times New Roman"/>
                <w:bCs/>
              </w:rPr>
              <w:t>10</w:t>
            </w:r>
          </w:p>
        </w:tc>
        <w:tc>
          <w:tcPr>
            <w:tcW w:w="1296" w:type="dxa"/>
            <w:noWrap/>
            <w:hideMark/>
          </w:tcPr>
          <w:p w14:paraId="2173372F" w14:textId="77777777" w:rsidR="00C16867" w:rsidRPr="00F547E9" w:rsidRDefault="00C16867" w:rsidP="00F73665">
            <w:pPr>
              <w:contextualSpacing/>
              <w:jc w:val="center"/>
              <w:rPr>
                <w:rFonts w:ascii="Times New Roman" w:hAnsi="Times New Roman" w:cs="Times New Roman"/>
              </w:rPr>
            </w:pPr>
            <w:r w:rsidRPr="00F547E9">
              <w:rPr>
                <w:rFonts w:ascii="Times New Roman" w:hAnsi="Times New Roman" w:cs="Times New Roman"/>
              </w:rPr>
              <w:t>-25%</w:t>
            </w:r>
          </w:p>
        </w:tc>
        <w:tc>
          <w:tcPr>
            <w:tcW w:w="1296" w:type="dxa"/>
            <w:noWrap/>
            <w:hideMark/>
          </w:tcPr>
          <w:p w14:paraId="5C18D81F" w14:textId="77777777" w:rsidR="00C16867" w:rsidRPr="00F547E9" w:rsidRDefault="00C16867" w:rsidP="00F73665">
            <w:pPr>
              <w:contextualSpacing/>
              <w:jc w:val="center"/>
              <w:rPr>
                <w:rFonts w:ascii="Times New Roman" w:hAnsi="Times New Roman" w:cs="Times New Roman"/>
              </w:rPr>
            </w:pPr>
            <w:r w:rsidRPr="00F547E9">
              <w:rPr>
                <w:rFonts w:ascii="Times New Roman" w:hAnsi="Times New Roman" w:cs="Times New Roman"/>
              </w:rPr>
              <w:t>-15%</w:t>
            </w:r>
          </w:p>
        </w:tc>
        <w:tc>
          <w:tcPr>
            <w:tcW w:w="1296" w:type="dxa"/>
            <w:noWrap/>
            <w:hideMark/>
          </w:tcPr>
          <w:p w14:paraId="4027F321" w14:textId="77777777" w:rsidR="00C16867" w:rsidRPr="00F547E9" w:rsidRDefault="00C16867" w:rsidP="00F73665">
            <w:pPr>
              <w:contextualSpacing/>
              <w:jc w:val="center"/>
              <w:rPr>
                <w:rFonts w:ascii="Times New Roman" w:hAnsi="Times New Roman" w:cs="Times New Roman"/>
              </w:rPr>
            </w:pPr>
            <w:r w:rsidRPr="00F547E9">
              <w:rPr>
                <w:rFonts w:ascii="Times New Roman" w:hAnsi="Times New Roman" w:cs="Times New Roman"/>
              </w:rPr>
              <w:t>-15%</w:t>
            </w:r>
          </w:p>
        </w:tc>
      </w:tr>
      <w:tr w:rsidR="00C16867" w:rsidRPr="00F547E9" w14:paraId="05B5819A" w14:textId="77777777" w:rsidTr="0015474A">
        <w:trPr>
          <w:trHeight w:val="20"/>
          <w:jc w:val="center"/>
        </w:trPr>
        <w:tc>
          <w:tcPr>
            <w:tcW w:w="1296" w:type="dxa"/>
            <w:noWrap/>
            <w:hideMark/>
          </w:tcPr>
          <w:p w14:paraId="4075D615" w14:textId="77777777" w:rsidR="00C16867" w:rsidRPr="00F547E9" w:rsidRDefault="00C16867" w:rsidP="00F73665">
            <w:pPr>
              <w:contextualSpacing/>
              <w:jc w:val="center"/>
              <w:rPr>
                <w:rFonts w:ascii="Times New Roman" w:hAnsi="Times New Roman" w:cs="Times New Roman"/>
                <w:bCs/>
              </w:rPr>
            </w:pPr>
            <w:r w:rsidRPr="00F547E9">
              <w:rPr>
                <w:rFonts w:ascii="Times New Roman" w:hAnsi="Times New Roman" w:cs="Times New Roman"/>
                <w:bCs/>
              </w:rPr>
              <w:t>11</w:t>
            </w:r>
          </w:p>
        </w:tc>
        <w:tc>
          <w:tcPr>
            <w:tcW w:w="1296" w:type="dxa"/>
            <w:noWrap/>
            <w:hideMark/>
          </w:tcPr>
          <w:p w14:paraId="03A2C45E" w14:textId="77777777" w:rsidR="00C16867" w:rsidRPr="00F547E9" w:rsidRDefault="00C16867" w:rsidP="00F73665">
            <w:pPr>
              <w:contextualSpacing/>
              <w:jc w:val="center"/>
              <w:rPr>
                <w:rFonts w:ascii="Times New Roman" w:hAnsi="Times New Roman" w:cs="Times New Roman"/>
              </w:rPr>
            </w:pPr>
            <w:r w:rsidRPr="00F547E9">
              <w:rPr>
                <w:rFonts w:ascii="Times New Roman" w:hAnsi="Times New Roman" w:cs="Times New Roman"/>
              </w:rPr>
              <w:t>-25%</w:t>
            </w:r>
          </w:p>
        </w:tc>
        <w:tc>
          <w:tcPr>
            <w:tcW w:w="1296" w:type="dxa"/>
            <w:noWrap/>
            <w:hideMark/>
          </w:tcPr>
          <w:p w14:paraId="1653EA5F" w14:textId="77777777" w:rsidR="00C16867" w:rsidRPr="00F547E9" w:rsidRDefault="00C16867" w:rsidP="00F73665">
            <w:pPr>
              <w:contextualSpacing/>
              <w:jc w:val="center"/>
              <w:rPr>
                <w:rFonts w:ascii="Times New Roman" w:hAnsi="Times New Roman" w:cs="Times New Roman"/>
              </w:rPr>
            </w:pPr>
            <w:r w:rsidRPr="00F547E9">
              <w:rPr>
                <w:rFonts w:ascii="Times New Roman" w:hAnsi="Times New Roman" w:cs="Times New Roman"/>
              </w:rPr>
              <w:t>-15%</w:t>
            </w:r>
          </w:p>
        </w:tc>
        <w:tc>
          <w:tcPr>
            <w:tcW w:w="1296" w:type="dxa"/>
            <w:noWrap/>
            <w:hideMark/>
          </w:tcPr>
          <w:p w14:paraId="2C52F609" w14:textId="77777777" w:rsidR="00C16867" w:rsidRPr="00F547E9" w:rsidRDefault="00C16867" w:rsidP="00F73665">
            <w:pPr>
              <w:contextualSpacing/>
              <w:jc w:val="center"/>
              <w:rPr>
                <w:rFonts w:ascii="Times New Roman" w:hAnsi="Times New Roman" w:cs="Times New Roman"/>
              </w:rPr>
            </w:pPr>
            <w:r w:rsidRPr="00F547E9">
              <w:rPr>
                <w:rFonts w:ascii="Times New Roman" w:hAnsi="Times New Roman" w:cs="Times New Roman"/>
              </w:rPr>
              <w:t>-15%</w:t>
            </w:r>
          </w:p>
        </w:tc>
      </w:tr>
      <w:tr w:rsidR="00C16867" w:rsidRPr="00F547E9" w14:paraId="2F5BD94A" w14:textId="77777777" w:rsidTr="0015474A">
        <w:trPr>
          <w:trHeight w:val="20"/>
          <w:jc w:val="center"/>
        </w:trPr>
        <w:tc>
          <w:tcPr>
            <w:tcW w:w="1296" w:type="dxa"/>
            <w:noWrap/>
            <w:hideMark/>
          </w:tcPr>
          <w:p w14:paraId="1F39AB9E" w14:textId="77777777" w:rsidR="00C16867" w:rsidRPr="00F547E9" w:rsidRDefault="00C16867" w:rsidP="00F73665">
            <w:pPr>
              <w:contextualSpacing/>
              <w:jc w:val="center"/>
              <w:rPr>
                <w:rFonts w:ascii="Times New Roman" w:hAnsi="Times New Roman" w:cs="Times New Roman"/>
                <w:bCs/>
              </w:rPr>
            </w:pPr>
            <w:r w:rsidRPr="00F547E9">
              <w:rPr>
                <w:rFonts w:ascii="Times New Roman" w:hAnsi="Times New Roman" w:cs="Times New Roman"/>
                <w:bCs/>
              </w:rPr>
              <w:t>12</w:t>
            </w:r>
          </w:p>
        </w:tc>
        <w:tc>
          <w:tcPr>
            <w:tcW w:w="1296" w:type="dxa"/>
            <w:noWrap/>
            <w:hideMark/>
          </w:tcPr>
          <w:p w14:paraId="0279887F" w14:textId="77777777" w:rsidR="00C16867" w:rsidRPr="00F547E9" w:rsidRDefault="00C16867" w:rsidP="00F73665">
            <w:pPr>
              <w:contextualSpacing/>
              <w:jc w:val="center"/>
              <w:rPr>
                <w:rFonts w:ascii="Times New Roman" w:hAnsi="Times New Roman" w:cs="Times New Roman"/>
              </w:rPr>
            </w:pPr>
            <w:r w:rsidRPr="00F547E9">
              <w:rPr>
                <w:rFonts w:ascii="Times New Roman" w:hAnsi="Times New Roman" w:cs="Times New Roman"/>
              </w:rPr>
              <w:t>-50%</w:t>
            </w:r>
          </w:p>
        </w:tc>
        <w:tc>
          <w:tcPr>
            <w:tcW w:w="1296" w:type="dxa"/>
            <w:noWrap/>
            <w:hideMark/>
          </w:tcPr>
          <w:p w14:paraId="0B76172E" w14:textId="77777777" w:rsidR="00C16867" w:rsidRPr="00F547E9" w:rsidRDefault="00C16867" w:rsidP="00F73665">
            <w:pPr>
              <w:contextualSpacing/>
              <w:jc w:val="center"/>
              <w:rPr>
                <w:rFonts w:ascii="Times New Roman" w:hAnsi="Times New Roman" w:cs="Times New Roman"/>
              </w:rPr>
            </w:pPr>
            <w:r w:rsidRPr="00F547E9">
              <w:rPr>
                <w:rFonts w:ascii="Times New Roman" w:hAnsi="Times New Roman" w:cs="Times New Roman"/>
              </w:rPr>
              <w:t>-40%</w:t>
            </w:r>
          </w:p>
        </w:tc>
        <w:tc>
          <w:tcPr>
            <w:tcW w:w="1296" w:type="dxa"/>
            <w:noWrap/>
            <w:hideMark/>
          </w:tcPr>
          <w:p w14:paraId="4C63E52D" w14:textId="77777777" w:rsidR="00C16867" w:rsidRPr="00F547E9" w:rsidRDefault="00C16867" w:rsidP="00F73665">
            <w:pPr>
              <w:contextualSpacing/>
              <w:jc w:val="center"/>
              <w:rPr>
                <w:rFonts w:ascii="Times New Roman" w:hAnsi="Times New Roman" w:cs="Times New Roman"/>
              </w:rPr>
            </w:pPr>
            <w:r w:rsidRPr="00F547E9">
              <w:rPr>
                <w:rFonts w:ascii="Times New Roman" w:hAnsi="Times New Roman" w:cs="Times New Roman"/>
              </w:rPr>
              <w:t>-50%</w:t>
            </w:r>
          </w:p>
        </w:tc>
      </w:tr>
      <w:tr w:rsidR="00C16867" w:rsidRPr="00F547E9" w14:paraId="0E0D8E34" w14:textId="77777777" w:rsidTr="0015474A">
        <w:trPr>
          <w:trHeight w:val="20"/>
          <w:jc w:val="center"/>
        </w:trPr>
        <w:tc>
          <w:tcPr>
            <w:tcW w:w="1296" w:type="dxa"/>
            <w:noWrap/>
            <w:hideMark/>
          </w:tcPr>
          <w:p w14:paraId="71ABB04A" w14:textId="77777777" w:rsidR="00C16867" w:rsidRPr="00F547E9" w:rsidRDefault="00C16867" w:rsidP="00F73665">
            <w:pPr>
              <w:contextualSpacing/>
              <w:jc w:val="center"/>
              <w:rPr>
                <w:rFonts w:ascii="Times New Roman" w:hAnsi="Times New Roman" w:cs="Times New Roman"/>
                <w:bCs/>
              </w:rPr>
            </w:pPr>
            <w:r w:rsidRPr="00F547E9">
              <w:rPr>
                <w:rFonts w:ascii="Times New Roman" w:hAnsi="Times New Roman" w:cs="Times New Roman"/>
                <w:bCs/>
              </w:rPr>
              <w:t>13</w:t>
            </w:r>
          </w:p>
        </w:tc>
        <w:tc>
          <w:tcPr>
            <w:tcW w:w="1296" w:type="dxa"/>
            <w:noWrap/>
            <w:hideMark/>
          </w:tcPr>
          <w:p w14:paraId="629700DD" w14:textId="77777777" w:rsidR="00C16867" w:rsidRPr="00F547E9" w:rsidRDefault="00C16867" w:rsidP="00F73665">
            <w:pPr>
              <w:contextualSpacing/>
              <w:jc w:val="center"/>
              <w:rPr>
                <w:rFonts w:ascii="Times New Roman" w:hAnsi="Times New Roman" w:cs="Times New Roman"/>
              </w:rPr>
            </w:pPr>
            <w:r w:rsidRPr="00F547E9">
              <w:rPr>
                <w:rFonts w:ascii="Times New Roman" w:hAnsi="Times New Roman" w:cs="Times New Roman"/>
              </w:rPr>
              <w:t>-50%</w:t>
            </w:r>
          </w:p>
        </w:tc>
        <w:tc>
          <w:tcPr>
            <w:tcW w:w="1296" w:type="dxa"/>
            <w:noWrap/>
            <w:hideMark/>
          </w:tcPr>
          <w:p w14:paraId="56091366" w14:textId="77777777" w:rsidR="00C16867" w:rsidRPr="00F547E9" w:rsidRDefault="00C16867" w:rsidP="00F73665">
            <w:pPr>
              <w:contextualSpacing/>
              <w:jc w:val="center"/>
              <w:rPr>
                <w:rFonts w:ascii="Times New Roman" w:hAnsi="Times New Roman" w:cs="Times New Roman"/>
              </w:rPr>
            </w:pPr>
            <w:r w:rsidRPr="00F547E9">
              <w:rPr>
                <w:rFonts w:ascii="Times New Roman" w:hAnsi="Times New Roman" w:cs="Times New Roman"/>
              </w:rPr>
              <w:t>-40%</w:t>
            </w:r>
          </w:p>
        </w:tc>
        <w:tc>
          <w:tcPr>
            <w:tcW w:w="1296" w:type="dxa"/>
            <w:noWrap/>
            <w:hideMark/>
          </w:tcPr>
          <w:p w14:paraId="353A0639" w14:textId="77777777" w:rsidR="00C16867" w:rsidRPr="00F547E9" w:rsidRDefault="00C16867" w:rsidP="00F73665">
            <w:pPr>
              <w:contextualSpacing/>
              <w:jc w:val="center"/>
              <w:rPr>
                <w:rFonts w:ascii="Times New Roman" w:hAnsi="Times New Roman" w:cs="Times New Roman"/>
              </w:rPr>
            </w:pPr>
            <w:r w:rsidRPr="00F547E9">
              <w:rPr>
                <w:rFonts w:ascii="Times New Roman" w:hAnsi="Times New Roman" w:cs="Times New Roman"/>
              </w:rPr>
              <w:t>-50%</w:t>
            </w:r>
          </w:p>
        </w:tc>
      </w:tr>
    </w:tbl>
    <w:p w14:paraId="39151E08" w14:textId="77777777" w:rsidR="00C16867" w:rsidRPr="008D12A5" w:rsidRDefault="00C16867" w:rsidP="00C16867">
      <w:pPr>
        <w:spacing w:line="480" w:lineRule="auto"/>
        <w:rPr>
          <w:rFonts w:ascii="Times New Roman" w:hAnsi="Times New Roman" w:cs="Times New Roman"/>
        </w:rPr>
      </w:pPr>
    </w:p>
    <w:p w14:paraId="7A2DFB22" w14:textId="77777777" w:rsidR="00C16867" w:rsidRDefault="00C16867" w:rsidP="00C16867">
      <w:pPr>
        <w:spacing w:line="480" w:lineRule="auto"/>
        <w:rPr>
          <w:rFonts w:ascii="Times New Roman" w:hAnsi="Times New Roman" w:cs="Times New Roman"/>
        </w:rPr>
      </w:pPr>
      <w:r>
        <w:rPr>
          <w:rFonts w:ascii="Times New Roman" w:hAnsi="Times New Roman" w:cs="Times New Roman"/>
          <w:noProof/>
        </w:rPr>
        <w:drawing>
          <wp:inline distT="0" distB="0" distL="0" distR="0" wp14:anchorId="0F927D26" wp14:editId="01D7E776">
            <wp:extent cx="4937760" cy="1711339"/>
            <wp:effectExtent l="0" t="0" r="2540" b="317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8-04-17 at 9.33.14 AM.pn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4937760" cy="1711339"/>
                    </a:xfrm>
                    <a:prstGeom prst="rect">
                      <a:avLst/>
                    </a:prstGeom>
                  </pic:spPr>
                </pic:pic>
              </a:graphicData>
            </a:graphic>
          </wp:inline>
        </w:drawing>
      </w:r>
    </w:p>
    <w:p w14:paraId="51084C93" w14:textId="43A8BB20" w:rsidR="00C16867" w:rsidRPr="00BE4207" w:rsidRDefault="00C16867" w:rsidP="00BE4207">
      <w:pPr>
        <w:spacing w:line="480" w:lineRule="auto"/>
        <w:ind w:firstLine="720"/>
        <w:jc w:val="both"/>
        <w:rPr>
          <w:rFonts w:ascii="Times New Roman" w:hAnsi="Times New Roman" w:cs="Times New Roman"/>
          <w:sz w:val="24"/>
          <w:szCs w:val="24"/>
        </w:rPr>
      </w:pPr>
      <w:r w:rsidRPr="00BE4207">
        <w:rPr>
          <w:rFonts w:ascii="Times New Roman" w:hAnsi="Times New Roman" w:cs="Times New Roman"/>
          <w:sz w:val="24"/>
          <w:szCs w:val="24"/>
        </w:rPr>
        <w:t>Using the virtual</w:t>
      </w:r>
      <w:r w:rsidR="004755FC">
        <w:rPr>
          <w:rFonts w:ascii="Times New Roman" w:hAnsi="Times New Roman" w:cs="Times New Roman"/>
          <w:sz w:val="24"/>
          <w:szCs w:val="24"/>
        </w:rPr>
        <w:t xml:space="preserve"> air</w:t>
      </w:r>
      <w:r w:rsidRPr="00BE4207">
        <w:rPr>
          <w:rFonts w:ascii="Times New Roman" w:hAnsi="Times New Roman" w:cs="Times New Roman"/>
          <w:sz w:val="24"/>
          <w:szCs w:val="24"/>
        </w:rPr>
        <w:t>flow measurements</w:t>
      </w:r>
      <w:r w:rsidR="004755FC">
        <w:rPr>
          <w:rFonts w:ascii="Times New Roman" w:hAnsi="Times New Roman" w:cs="Times New Roman"/>
          <w:sz w:val="24"/>
          <w:szCs w:val="24"/>
        </w:rPr>
        <w:t xml:space="preserve"> (not discussed in this thesis)</w:t>
      </w:r>
      <w:r w:rsidRPr="00BE4207">
        <w:rPr>
          <w:rFonts w:ascii="Times New Roman" w:hAnsi="Times New Roman" w:cs="Times New Roman"/>
          <w:sz w:val="24"/>
          <w:szCs w:val="24"/>
        </w:rPr>
        <w:t xml:space="preserve">, it is shown in Figure 4.6-1 that following the proposed improvements units that experience greater reduction in SA flow rate tend to bring in more energy savings: generally speaking, a reduction in SA flow rate (vertical axis) leads to a decline in energy consumption (the horizontal axis). Also, it is shown in Figure 4.6-2 that following the proposed improvements units that experience greater reduction in SF speed tend to bring in more energy savings: generally speaking, a reduction in SF speed (vertical axis) leads to a decline in energy consumption (the horizontal axis).   </w:t>
      </w:r>
    </w:p>
    <w:p w14:paraId="466E7BBE" w14:textId="77777777" w:rsidR="00C16867" w:rsidRPr="00BE4207" w:rsidRDefault="00C16867" w:rsidP="00BE4207">
      <w:pPr>
        <w:spacing w:line="480" w:lineRule="auto"/>
        <w:ind w:firstLine="720"/>
        <w:jc w:val="both"/>
        <w:rPr>
          <w:rFonts w:ascii="Times New Roman" w:hAnsi="Times New Roman" w:cs="Times New Roman"/>
          <w:sz w:val="24"/>
          <w:szCs w:val="24"/>
        </w:rPr>
      </w:pPr>
      <w:r w:rsidRPr="00BE4207">
        <w:rPr>
          <w:rFonts w:ascii="Times New Roman" w:hAnsi="Times New Roman" w:cs="Times New Roman"/>
          <w:sz w:val="24"/>
          <w:szCs w:val="24"/>
        </w:rPr>
        <w:t xml:space="preserve">More precisely, among the 13 units that are examined, seven units showed a reduction in energy that was less than or equal to 25%. Among them, only one unit showed reductions in supply fan speed and supply airflow that exceeded 25%. Also, four units showed a reduction in energy that was greater than 25% or equal to 50%. Among them, two units showed reductions in supply fan speed and supply air flow that were less than 25%. One unit, for which the reductions in supply fan speed and supply air flow were both greater than 50% or less than 75%, showed a reduction in energy that exceeded 50% but it was less than 75%. Lastly, another unit, for which the reductions in supply fan speed and supply airflow were both greater than 25% and less than 50%, showed a reduction in energy that exceeded 75% but was less than 100%. </w:t>
      </w:r>
    </w:p>
    <w:p w14:paraId="178E07C9" w14:textId="197F54A9" w:rsidR="00C16867" w:rsidRPr="00BE4207" w:rsidRDefault="00C16867" w:rsidP="00BE4207">
      <w:pPr>
        <w:spacing w:line="480" w:lineRule="auto"/>
        <w:ind w:firstLine="720"/>
        <w:jc w:val="both"/>
        <w:rPr>
          <w:rFonts w:ascii="Times New Roman" w:hAnsi="Times New Roman" w:cs="Times New Roman"/>
          <w:sz w:val="24"/>
          <w:szCs w:val="24"/>
        </w:rPr>
      </w:pPr>
      <w:r w:rsidRPr="00BE4207">
        <w:rPr>
          <w:rFonts w:ascii="Times New Roman" w:hAnsi="Times New Roman" w:cs="Times New Roman"/>
          <w:sz w:val="24"/>
          <w:szCs w:val="24"/>
        </w:rPr>
        <w:t xml:space="preserve">This experiment illustrates how useful virtual flow measurement could be in monitoring the VAVs settings. In particular, </w:t>
      </w:r>
      <w:r w:rsidR="00434993">
        <w:rPr>
          <w:rFonts w:ascii="Times New Roman" w:hAnsi="Times New Roman" w:cs="Times New Roman"/>
          <w:sz w:val="24"/>
          <w:szCs w:val="24"/>
        </w:rPr>
        <w:t xml:space="preserve">the </w:t>
      </w:r>
      <w:r w:rsidRPr="00BE4207">
        <w:rPr>
          <w:rFonts w:ascii="Times New Roman" w:hAnsi="Times New Roman" w:cs="Times New Roman"/>
          <w:sz w:val="24"/>
          <w:szCs w:val="24"/>
        </w:rPr>
        <w:t>virtual meters could efficiently be used for applying the requirements for the recent revisions to ASHRAE Standard 90.1, which as shown above may lead to a reduction in cooling energy consumption through a reduction in SF speed and SA flow rate.</w:t>
      </w:r>
    </w:p>
    <w:p w14:paraId="3ECD62BE" w14:textId="77777777" w:rsidR="00C16867" w:rsidRDefault="00C16867" w:rsidP="00C16867"/>
    <w:p w14:paraId="6851D9C1" w14:textId="77777777" w:rsidR="00C16867" w:rsidRDefault="00C16867" w:rsidP="00C16867"/>
    <w:p w14:paraId="271BACF0" w14:textId="77777777" w:rsidR="00C16867" w:rsidRDefault="00C16867" w:rsidP="00C16867">
      <w:r>
        <w:br w:type="page"/>
      </w:r>
    </w:p>
    <w:p w14:paraId="6BC63546" w14:textId="77777777" w:rsidR="00C16867" w:rsidRPr="00BE1679" w:rsidRDefault="006E60E5" w:rsidP="006E60E5">
      <w:pPr>
        <w:spacing w:line="480" w:lineRule="auto"/>
        <w:jc w:val="center"/>
        <w:rPr>
          <w:rFonts w:ascii="Times New Roman" w:hAnsi="Times New Roman" w:cs="Times New Roman"/>
          <w:b/>
          <w:sz w:val="28"/>
        </w:rPr>
      </w:pPr>
      <w:r>
        <w:rPr>
          <w:rFonts w:ascii="Times New Roman" w:hAnsi="Times New Roman" w:cs="Times New Roman"/>
          <w:b/>
          <w:sz w:val="28"/>
        </w:rPr>
        <w:t>Chapter 5:</w:t>
      </w:r>
      <w:r w:rsidR="00C16867" w:rsidRPr="00BE1679">
        <w:rPr>
          <w:rFonts w:ascii="Times New Roman" w:hAnsi="Times New Roman" w:cs="Times New Roman"/>
          <w:b/>
          <w:sz w:val="28"/>
        </w:rPr>
        <w:t xml:space="preserve"> Conclusion</w:t>
      </w:r>
    </w:p>
    <w:p w14:paraId="2DF6A036" w14:textId="77777777" w:rsidR="00C16867" w:rsidRPr="00BE4207" w:rsidRDefault="00C16867" w:rsidP="002A09BD">
      <w:pPr>
        <w:spacing w:line="480" w:lineRule="auto"/>
        <w:jc w:val="both"/>
        <w:rPr>
          <w:rFonts w:ascii="Times New Roman" w:hAnsi="Times New Roman" w:cs="Times New Roman"/>
          <w:sz w:val="24"/>
          <w:szCs w:val="24"/>
        </w:rPr>
      </w:pPr>
      <w:r w:rsidRPr="00BE4207">
        <w:rPr>
          <w:rFonts w:ascii="Times New Roman" w:hAnsi="Times New Roman" w:cs="Times New Roman"/>
          <w:sz w:val="24"/>
          <w:szCs w:val="24"/>
        </w:rPr>
        <w:t xml:space="preserve">In this thesis, the effectiveness of virtual flow measurement in HVAC systems is examined. The findings suggest that virtual flow meters could be quite useful, effective, and precise, in particular when the dynamic behavior of valves are taken into account. </w:t>
      </w:r>
    </w:p>
    <w:p w14:paraId="696D131A" w14:textId="77777777" w:rsidR="00C16867" w:rsidRPr="00BE4207" w:rsidRDefault="00C16867" w:rsidP="002A09BD">
      <w:pPr>
        <w:spacing w:line="480" w:lineRule="auto"/>
        <w:jc w:val="both"/>
        <w:rPr>
          <w:rFonts w:ascii="Times New Roman" w:hAnsi="Times New Roman" w:cs="Times New Roman"/>
          <w:b/>
          <w:bCs/>
          <w:sz w:val="24"/>
          <w:szCs w:val="24"/>
        </w:rPr>
      </w:pPr>
      <w:r w:rsidRPr="00BE4207">
        <w:rPr>
          <w:rFonts w:ascii="Times New Roman" w:hAnsi="Times New Roman" w:cs="Times New Roman"/>
          <w:b/>
          <w:bCs/>
          <w:sz w:val="24"/>
          <w:szCs w:val="24"/>
        </w:rPr>
        <w:t>5.1. A Summary of Key Findings</w:t>
      </w:r>
    </w:p>
    <w:p w14:paraId="1882C455" w14:textId="77777777" w:rsidR="00C16867" w:rsidRPr="00BE4207" w:rsidRDefault="00C16867" w:rsidP="002A09BD">
      <w:pPr>
        <w:spacing w:line="480" w:lineRule="auto"/>
        <w:jc w:val="both"/>
        <w:rPr>
          <w:rFonts w:ascii="Times New Roman" w:hAnsi="Times New Roman" w:cs="Times New Roman"/>
          <w:sz w:val="24"/>
          <w:szCs w:val="24"/>
        </w:rPr>
      </w:pPr>
      <w:r w:rsidRPr="00BE4207">
        <w:rPr>
          <w:rFonts w:ascii="Times New Roman" w:hAnsi="Times New Roman" w:cs="Times New Roman"/>
          <w:sz w:val="24"/>
          <w:szCs w:val="24"/>
        </w:rPr>
        <w:t>In the above experiment, two sets of corrections are implemented to adjust for valve commands. Under these corrections, valve position is set to remain intact despite the fact that valve command changes. First, valve position is kept the same when control inputs are not large enough to overcome the stiction. Second, valve position is kept the same when changes in signals are not significant enough to overcome the deadband. These changes, however, could only be implemented when valve behavior is examined.</w:t>
      </w:r>
    </w:p>
    <w:p w14:paraId="6BB2BC54" w14:textId="77777777" w:rsidR="00C16867" w:rsidRPr="00BE4207" w:rsidRDefault="00C16867" w:rsidP="002A09BD">
      <w:pPr>
        <w:spacing w:line="480" w:lineRule="auto"/>
        <w:ind w:firstLine="720"/>
        <w:jc w:val="both"/>
        <w:rPr>
          <w:rFonts w:ascii="Times New Roman" w:hAnsi="Times New Roman" w:cs="Times New Roman"/>
          <w:sz w:val="24"/>
          <w:szCs w:val="24"/>
        </w:rPr>
      </w:pPr>
      <w:r w:rsidRPr="00BE4207">
        <w:rPr>
          <w:rFonts w:ascii="Times New Roman" w:hAnsi="Times New Roman" w:cs="Times New Roman"/>
          <w:sz w:val="24"/>
          <w:szCs w:val="24"/>
        </w:rPr>
        <w:t>Under a careful treatment of valve dynamic behavior, virtual flow measurements could in general be as good as ultrasonic device measurements. Unlike physical flow meters, however, virtual flow meters are less expensive, more space-effective, and less disturbed by factors that are not controlled for in physical devices. Plus, the required computations could easily be conducted using the existing technologies in building automation systems.</w:t>
      </w:r>
    </w:p>
    <w:p w14:paraId="42EFDF59" w14:textId="77777777" w:rsidR="00C16867" w:rsidRPr="00BE4207" w:rsidRDefault="00C16867" w:rsidP="002A09BD">
      <w:pPr>
        <w:spacing w:line="480" w:lineRule="auto"/>
        <w:ind w:firstLine="720"/>
        <w:jc w:val="both"/>
        <w:rPr>
          <w:rFonts w:ascii="Times New Roman" w:hAnsi="Times New Roman" w:cs="Times New Roman"/>
          <w:sz w:val="24"/>
          <w:szCs w:val="24"/>
        </w:rPr>
      </w:pPr>
      <w:r w:rsidRPr="00BE4207">
        <w:rPr>
          <w:rFonts w:ascii="Times New Roman" w:hAnsi="Times New Roman" w:cs="Times New Roman"/>
          <w:sz w:val="24"/>
          <w:szCs w:val="24"/>
        </w:rPr>
        <w:t>To illustrate their effectiveness, this thesis also explores how recent revisions to some standard ASHRAE provisions may lower cooling energy consumption in contemporary HVAC systems that are used in medical facilities. Using virtual measurements, adjustments in VAV settings are shown to be quite effective in reducing the supply fan speed and airflow, which then in turn leads to lower cooling energy consumption.</w:t>
      </w:r>
    </w:p>
    <w:p w14:paraId="0758247D" w14:textId="77777777" w:rsidR="00C16867" w:rsidRPr="00BE4207" w:rsidRDefault="00C16867" w:rsidP="002A09BD">
      <w:pPr>
        <w:spacing w:line="480" w:lineRule="auto"/>
        <w:ind w:firstLine="720"/>
        <w:jc w:val="both"/>
        <w:rPr>
          <w:rFonts w:ascii="Times New Roman" w:hAnsi="Times New Roman" w:cs="Times New Roman"/>
          <w:sz w:val="24"/>
          <w:szCs w:val="24"/>
        </w:rPr>
      </w:pPr>
      <w:r w:rsidRPr="00BE4207">
        <w:rPr>
          <w:rFonts w:ascii="Times New Roman" w:hAnsi="Times New Roman" w:cs="Times New Roman"/>
          <w:sz w:val="24"/>
          <w:szCs w:val="24"/>
        </w:rPr>
        <w:t xml:space="preserve">That said, the utilization of virtual flow measurement may go beyond the experimental designs for HVAC systems. They could also be used in other industrial set-ups. Examples include flow measurement in chemical plants (e.g., </w:t>
      </w:r>
      <w:r w:rsidRPr="00BE4207">
        <w:rPr>
          <w:rFonts w:ascii="Times New Roman" w:eastAsia="Times New Roman" w:hAnsi="Times New Roman" w:cs="Times New Roman"/>
          <w:sz w:val="24"/>
          <w:szCs w:val="24"/>
        </w:rPr>
        <w:t xml:space="preserve">Choudhury et al. 2005) and petroleum industry (e.g., </w:t>
      </w:r>
      <w:r w:rsidRPr="00BE4207">
        <w:rPr>
          <w:rFonts w:ascii="Times New Roman" w:hAnsi="Times New Roman" w:cs="Times New Roman"/>
          <w:sz w:val="24"/>
          <w:szCs w:val="32"/>
        </w:rPr>
        <w:t>Faluomi et al. 2006,</w:t>
      </w:r>
      <w:r w:rsidRPr="00BE4207">
        <w:rPr>
          <w:rFonts w:ascii="Times New Roman" w:eastAsia="Times New Roman" w:hAnsi="Times New Roman" w:cs="Times New Roman"/>
          <w:sz w:val="24"/>
          <w:szCs w:val="24"/>
        </w:rPr>
        <w:t xml:space="preserve"> Bringedal and Phillips 2006, and Wang et al. 2014). </w:t>
      </w:r>
      <w:r w:rsidRPr="00BE4207">
        <w:rPr>
          <w:rFonts w:ascii="Times New Roman" w:hAnsi="Times New Roman" w:cs="Times New Roman"/>
          <w:sz w:val="24"/>
          <w:szCs w:val="24"/>
        </w:rPr>
        <w:t xml:space="preserve"> </w:t>
      </w:r>
    </w:p>
    <w:p w14:paraId="5B7C8A01" w14:textId="77777777" w:rsidR="00C16867" w:rsidRPr="00BE4207" w:rsidRDefault="00C16867" w:rsidP="002A09BD">
      <w:pPr>
        <w:spacing w:line="480" w:lineRule="auto"/>
        <w:jc w:val="both"/>
        <w:rPr>
          <w:rFonts w:ascii="Times New Roman" w:hAnsi="Times New Roman" w:cs="Times New Roman"/>
          <w:b/>
          <w:bCs/>
          <w:sz w:val="24"/>
          <w:szCs w:val="24"/>
        </w:rPr>
      </w:pPr>
      <w:r w:rsidRPr="00BE4207">
        <w:rPr>
          <w:rFonts w:ascii="Times New Roman" w:hAnsi="Times New Roman" w:cs="Times New Roman"/>
          <w:b/>
          <w:bCs/>
          <w:sz w:val="24"/>
          <w:szCs w:val="24"/>
        </w:rPr>
        <w:t>5.2. Future Research</w:t>
      </w:r>
    </w:p>
    <w:p w14:paraId="53C723DA" w14:textId="77777777" w:rsidR="00C16867" w:rsidRPr="00BE4207" w:rsidRDefault="00C16867" w:rsidP="002A09BD">
      <w:pPr>
        <w:spacing w:line="480" w:lineRule="auto"/>
        <w:jc w:val="both"/>
        <w:rPr>
          <w:rFonts w:ascii="Times New Roman" w:hAnsi="Times New Roman" w:cs="Times New Roman"/>
          <w:sz w:val="24"/>
          <w:szCs w:val="24"/>
        </w:rPr>
      </w:pPr>
      <w:r w:rsidRPr="00BE4207">
        <w:rPr>
          <w:rFonts w:ascii="Times New Roman" w:hAnsi="Times New Roman" w:cs="Times New Roman"/>
          <w:sz w:val="24"/>
          <w:szCs w:val="24"/>
        </w:rPr>
        <w:t xml:space="preserve">Further research could improve our understanding of possible improvements in virtual flow measurements or their utilization. In particular, four topics should be highlighted. First, looking into other building facilities that may have different HVAC requirements could prove to be fruitful for further research. The current literature, as discussed in Chapter 2, is mostly focused on academic, medial, or residential facilities. However, other buildings like industrial or commercial facilities, hotels, or airports may have particular HVAC needs that are different from those in, say, medical facilities. Virtual flow measurement may be proved to be even more useful in those facilities. </w:t>
      </w:r>
    </w:p>
    <w:p w14:paraId="19B733B8" w14:textId="77777777" w:rsidR="00C16867" w:rsidRPr="00BE4207" w:rsidRDefault="00C16867" w:rsidP="002A09BD">
      <w:pPr>
        <w:spacing w:line="480" w:lineRule="auto"/>
        <w:ind w:firstLine="720"/>
        <w:jc w:val="both"/>
        <w:rPr>
          <w:rFonts w:ascii="Times New Roman" w:hAnsi="Times New Roman" w:cs="Times New Roman"/>
          <w:sz w:val="24"/>
          <w:szCs w:val="24"/>
        </w:rPr>
      </w:pPr>
      <w:r w:rsidRPr="00BE4207">
        <w:rPr>
          <w:rFonts w:ascii="Times New Roman" w:hAnsi="Times New Roman" w:cs="Times New Roman"/>
          <w:sz w:val="24"/>
          <w:szCs w:val="24"/>
        </w:rPr>
        <w:t xml:space="preserve">Second, further examination of the effectiveness of virtual flow measurements in HVAC systems with varying sizes may also reveal some patterns that enable researchers to generalize their findings, so that they could be used in a more straightforward fashion in the industry. The literature is yet young, and researchers have not been successful in conveying their findings to the industry. Such generalizations may make virtual measurement more accessible for HVAC industry. </w:t>
      </w:r>
    </w:p>
    <w:p w14:paraId="2447E54C" w14:textId="77777777" w:rsidR="00C16867" w:rsidRPr="00BE4207" w:rsidRDefault="00C16867" w:rsidP="002A09BD">
      <w:pPr>
        <w:spacing w:line="480" w:lineRule="auto"/>
        <w:ind w:firstLine="720"/>
        <w:jc w:val="both"/>
        <w:rPr>
          <w:rFonts w:ascii="Times New Roman" w:hAnsi="Times New Roman" w:cs="Times New Roman"/>
          <w:sz w:val="24"/>
          <w:szCs w:val="24"/>
        </w:rPr>
      </w:pPr>
      <w:r w:rsidRPr="00BE4207">
        <w:rPr>
          <w:rFonts w:ascii="Times New Roman" w:hAnsi="Times New Roman" w:cs="Times New Roman"/>
          <w:sz w:val="24"/>
          <w:szCs w:val="24"/>
        </w:rPr>
        <w:t xml:space="preserve">Third, the usage of a device, rather than BAS, </w:t>
      </w:r>
      <w:r w:rsidR="00BE4207">
        <w:rPr>
          <w:rFonts w:ascii="Times New Roman" w:hAnsi="Times New Roman" w:cs="Times New Roman"/>
          <w:sz w:val="24"/>
          <w:szCs w:val="24"/>
        </w:rPr>
        <w:t>that could directly incorporate</w:t>
      </w:r>
      <w:r w:rsidRPr="00BE4207">
        <w:rPr>
          <w:rFonts w:ascii="Times New Roman" w:hAnsi="Times New Roman" w:cs="Times New Roman"/>
          <w:sz w:val="24"/>
          <w:szCs w:val="24"/>
        </w:rPr>
        <w:t xml:space="preserve"> the estimated coefficients from each AHU’s valve characteristic curve into the required computation for virtual flow measurement may help researchers to assess the performance of virtual flow measurement in larger scales. That technique may also become appealing to the industry. </w:t>
      </w:r>
    </w:p>
    <w:p w14:paraId="75346B13" w14:textId="77777777" w:rsidR="00C16867" w:rsidRPr="00BE4207" w:rsidRDefault="00C16867" w:rsidP="002A09BD">
      <w:pPr>
        <w:spacing w:line="480" w:lineRule="auto"/>
        <w:ind w:firstLine="720"/>
        <w:jc w:val="both"/>
        <w:rPr>
          <w:rFonts w:ascii="Times New Roman" w:hAnsi="Times New Roman" w:cs="Times New Roman"/>
          <w:sz w:val="24"/>
          <w:szCs w:val="24"/>
        </w:rPr>
      </w:pPr>
      <w:r w:rsidRPr="00BE4207">
        <w:rPr>
          <w:rFonts w:ascii="Times New Roman" w:hAnsi="Times New Roman" w:cs="Times New Roman"/>
          <w:sz w:val="24"/>
          <w:szCs w:val="24"/>
        </w:rPr>
        <w:t xml:space="preserve">Fourth, there might be factors other than the ones that are examined in this thesis (namely, the dynamic behavior of the valve) that may affect the precision of virtual flow measurement. Exploring those factors may also contribute to researchers’ understanding of the usefulness of virtual measurements. </w:t>
      </w:r>
    </w:p>
    <w:p w14:paraId="76FCA944" w14:textId="77777777" w:rsidR="00C16867" w:rsidRPr="00BE4207" w:rsidRDefault="00C16867" w:rsidP="002A09BD">
      <w:pPr>
        <w:spacing w:line="480" w:lineRule="auto"/>
        <w:ind w:firstLine="720"/>
        <w:jc w:val="both"/>
        <w:rPr>
          <w:rFonts w:ascii="Times New Roman" w:hAnsi="Times New Roman" w:cs="Times New Roman"/>
          <w:sz w:val="24"/>
          <w:szCs w:val="24"/>
        </w:rPr>
      </w:pPr>
    </w:p>
    <w:p w14:paraId="55F68F29" w14:textId="77777777" w:rsidR="00C16867" w:rsidRDefault="00C16867" w:rsidP="002A09BD">
      <w:pPr>
        <w:jc w:val="both"/>
        <w:rPr>
          <w:rFonts w:ascii="Times New Roman" w:hAnsi="Times New Roman" w:cs="Times New Roman"/>
          <w:b/>
          <w:sz w:val="28"/>
        </w:rPr>
      </w:pPr>
      <w:r>
        <w:rPr>
          <w:rFonts w:ascii="Times New Roman" w:hAnsi="Times New Roman" w:cs="Times New Roman"/>
          <w:b/>
          <w:sz w:val="28"/>
        </w:rPr>
        <w:br w:type="page"/>
      </w:r>
    </w:p>
    <w:p w14:paraId="6EDF02AA" w14:textId="77777777" w:rsidR="00C16867" w:rsidRPr="003F088D" w:rsidRDefault="00C16867" w:rsidP="00432487">
      <w:pPr>
        <w:spacing w:line="480" w:lineRule="auto"/>
        <w:jc w:val="center"/>
        <w:rPr>
          <w:rFonts w:ascii="Times New Roman" w:hAnsi="Times New Roman" w:cs="Times New Roman"/>
          <w:b/>
          <w:sz w:val="28"/>
        </w:rPr>
      </w:pPr>
      <w:r w:rsidRPr="003F088D">
        <w:rPr>
          <w:rFonts w:ascii="Times New Roman" w:hAnsi="Times New Roman" w:cs="Times New Roman"/>
          <w:b/>
          <w:sz w:val="28"/>
        </w:rPr>
        <w:t>References</w:t>
      </w:r>
    </w:p>
    <w:p w14:paraId="7C762DBD" w14:textId="77777777" w:rsidR="00C16867" w:rsidRPr="002A09BD" w:rsidRDefault="00C16867" w:rsidP="00C16867">
      <w:pPr>
        <w:spacing w:line="480" w:lineRule="auto"/>
        <w:ind w:left="720" w:hanging="720"/>
        <w:rPr>
          <w:rFonts w:ascii="Times New Roman" w:eastAsia="Times New Roman" w:hAnsi="Times New Roman" w:cs="Times New Roman"/>
          <w:sz w:val="24"/>
          <w:szCs w:val="24"/>
        </w:rPr>
      </w:pPr>
      <w:r w:rsidRPr="002A09BD">
        <w:rPr>
          <w:rFonts w:ascii="Times New Roman" w:eastAsia="Times New Roman" w:hAnsi="Times New Roman" w:cs="Times New Roman"/>
          <w:sz w:val="24"/>
          <w:szCs w:val="24"/>
        </w:rPr>
        <w:t xml:space="preserve">Andiroglu, E. (2015). </w:t>
      </w:r>
      <w:r w:rsidRPr="002A09BD">
        <w:rPr>
          <w:rFonts w:ascii="Times New Roman" w:eastAsia="Times New Roman" w:hAnsi="Times New Roman" w:cs="Times New Roman"/>
          <w:i/>
          <w:sz w:val="24"/>
          <w:szCs w:val="24"/>
        </w:rPr>
        <w:t>Development of virtual air / water flow meters using fan / pump head and motor power (Order No. 3719924)</w:t>
      </w:r>
      <w:r w:rsidRPr="002A09BD">
        <w:rPr>
          <w:rFonts w:ascii="Times New Roman" w:eastAsia="Times New Roman" w:hAnsi="Times New Roman" w:cs="Times New Roman"/>
          <w:sz w:val="24"/>
          <w:szCs w:val="24"/>
        </w:rPr>
        <w:t>. Available from ProQuest Dissertations &amp; Theses Global. (1718418473). Retrieved from https://search-proquest-com.ezproxy.lib.ou.edu/docview/1718418473?accountid=12964</w:t>
      </w:r>
    </w:p>
    <w:p w14:paraId="5CC5A0C6" w14:textId="77777777" w:rsidR="00C16867" w:rsidRPr="002A09BD" w:rsidRDefault="00C16867" w:rsidP="00C16867">
      <w:pPr>
        <w:spacing w:line="480" w:lineRule="auto"/>
        <w:ind w:left="720" w:hanging="720"/>
        <w:rPr>
          <w:rFonts w:ascii="Times New Roman" w:eastAsia="Times New Roman" w:hAnsi="Times New Roman" w:cs="Times New Roman"/>
          <w:sz w:val="24"/>
          <w:szCs w:val="24"/>
        </w:rPr>
      </w:pPr>
      <w:r w:rsidRPr="002A09BD">
        <w:rPr>
          <w:rFonts w:ascii="Times New Roman" w:eastAsia="Times New Roman" w:hAnsi="Times New Roman" w:cs="Times New Roman"/>
          <w:sz w:val="24"/>
          <w:szCs w:val="24"/>
        </w:rPr>
        <w:t>Andiroglu, E., Wang, G., Song, L., &amp; Kiamehr, K. (2016). Development of a virtual pump water flow meter using power derived from comprehensive energy loss analysis. </w:t>
      </w:r>
      <w:r w:rsidRPr="002A09BD">
        <w:rPr>
          <w:rFonts w:ascii="Times New Roman" w:eastAsia="Times New Roman" w:hAnsi="Times New Roman" w:cs="Times New Roman"/>
          <w:i/>
          <w:iCs/>
          <w:sz w:val="24"/>
          <w:szCs w:val="24"/>
        </w:rPr>
        <w:t>Science and Technology for the Built Environment</w:t>
      </w:r>
      <w:r w:rsidRPr="002A09BD">
        <w:rPr>
          <w:rFonts w:ascii="Times New Roman" w:eastAsia="Times New Roman" w:hAnsi="Times New Roman" w:cs="Times New Roman"/>
          <w:sz w:val="24"/>
          <w:szCs w:val="24"/>
        </w:rPr>
        <w:t>, </w:t>
      </w:r>
      <w:r w:rsidRPr="002A09BD">
        <w:rPr>
          <w:rFonts w:ascii="Times New Roman" w:eastAsia="Times New Roman" w:hAnsi="Times New Roman" w:cs="Times New Roman"/>
          <w:i/>
          <w:iCs/>
          <w:sz w:val="24"/>
          <w:szCs w:val="24"/>
        </w:rPr>
        <w:t>22</w:t>
      </w:r>
      <w:r w:rsidRPr="002A09BD">
        <w:rPr>
          <w:rFonts w:ascii="Times New Roman" w:eastAsia="Times New Roman" w:hAnsi="Times New Roman" w:cs="Times New Roman"/>
          <w:sz w:val="24"/>
          <w:szCs w:val="24"/>
        </w:rPr>
        <w:t>(2), 214-226.</w:t>
      </w:r>
    </w:p>
    <w:p w14:paraId="24B5A22D" w14:textId="77777777" w:rsidR="00C16867" w:rsidRPr="002A09BD" w:rsidRDefault="00C16867" w:rsidP="00C16867">
      <w:pPr>
        <w:spacing w:line="480" w:lineRule="auto"/>
        <w:ind w:left="720" w:hanging="720"/>
        <w:rPr>
          <w:rFonts w:ascii="Times New Roman" w:eastAsia="Times New Roman" w:hAnsi="Times New Roman" w:cs="Times New Roman"/>
          <w:sz w:val="24"/>
          <w:szCs w:val="24"/>
        </w:rPr>
      </w:pPr>
      <w:r w:rsidRPr="002A09BD">
        <w:rPr>
          <w:rFonts w:ascii="Times New Roman" w:eastAsia="Times New Roman" w:hAnsi="Times New Roman" w:cs="Times New Roman"/>
          <w:sz w:val="24"/>
          <w:szCs w:val="24"/>
        </w:rPr>
        <w:t>ASHRAE. (2013). ASHRAE fundamentals handbook, measurement and instruments, American Society of Heating, Refrigerating and Air-conditioning Engineers, Inc., Atlanta, GA.</w:t>
      </w:r>
    </w:p>
    <w:p w14:paraId="671B4E72" w14:textId="77777777" w:rsidR="00C16867" w:rsidRPr="002A09BD" w:rsidRDefault="00C16867" w:rsidP="00C16867">
      <w:pPr>
        <w:spacing w:line="480" w:lineRule="auto"/>
        <w:ind w:left="720" w:hanging="720"/>
        <w:rPr>
          <w:rFonts w:ascii="Times New Roman" w:eastAsia="Times New Roman" w:hAnsi="Times New Roman" w:cs="Times New Roman"/>
          <w:sz w:val="24"/>
          <w:szCs w:val="24"/>
        </w:rPr>
      </w:pPr>
      <w:r w:rsidRPr="002A09BD">
        <w:rPr>
          <w:rFonts w:ascii="Times New Roman" w:eastAsia="Times New Roman" w:hAnsi="Times New Roman" w:cs="Times New Roman"/>
          <w:sz w:val="24"/>
          <w:szCs w:val="24"/>
        </w:rPr>
        <w:t xml:space="preserve">Bringedal, B., &amp; Phillips, A. (2006). Application of Virtual Flow Metering as a Backup or Alternative to Multiphase Flow Measuring Devices. In </w:t>
      </w:r>
      <w:r w:rsidRPr="002A09BD">
        <w:rPr>
          <w:rFonts w:ascii="Times New Roman" w:eastAsia="Times New Roman" w:hAnsi="Times New Roman" w:cs="Times New Roman"/>
          <w:i/>
          <w:sz w:val="24"/>
          <w:szCs w:val="24"/>
        </w:rPr>
        <w:t>Subsea Controls and Data Acquisition 2006: Controlling the Future Subsea</w:t>
      </w:r>
      <w:r w:rsidRPr="002A09BD">
        <w:rPr>
          <w:rFonts w:ascii="Times New Roman" w:eastAsia="Times New Roman" w:hAnsi="Times New Roman" w:cs="Times New Roman"/>
          <w:sz w:val="24"/>
          <w:szCs w:val="24"/>
        </w:rPr>
        <w:t>. Society of Underwater Technology.</w:t>
      </w:r>
    </w:p>
    <w:p w14:paraId="1D9D4ACD" w14:textId="77777777" w:rsidR="00C16867" w:rsidRPr="002A09BD" w:rsidRDefault="00C16867" w:rsidP="00C16867">
      <w:pPr>
        <w:spacing w:line="480" w:lineRule="auto"/>
        <w:ind w:left="720" w:hanging="720"/>
        <w:rPr>
          <w:rFonts w:ascii="Times New Roman" w:hAnsi="Times New Roman" w:cs="Times New Roman"/>
          <w:sz w:val="24"/>
          <w:szCs w:val="32"/>
        </w:rPr>
      </w:pPr>
      <w:r w:rsidRPr="002A09BD">
        <w:rPr>
          <w:rFonts w:ascii="Times New Roman" w:hAnsi="Times New Roman" w:cs="Times New Roman"/>
          <w:sz w:val="24"/>
          <w:szCs w:val="32"/>
        </w:rPr>
        <w:t>Canbay, C. S., Hepbasli, A., &amp; Gokcen, G. (2004). Evaluating performance indices of a shopping centre and implementing HVAC control principles to minimize energy usage. </w:t>
      </w:r>
      <w:r w:rsidRPr="002A09BD">
        <w:rPr>
          <w:rFonts w:ascii="Times New Roman" w:hAnsi="Times New Roman" w:cs="Times New Roman"/>
          <w:i/>
          <w:iCs/>
          <w:sz w:val="24"/>
          <w:szCs w:val="32"/>
        </w:rPr>
        <w:t>Energy and Buildings</w:t>
      </w:r>
      <w:r w:rsidRPr="002A09BD">
        <w:rPr>
          <w:rFonts w:ascii="Times New Roman" w:hAnsi="Times New Roman" w:cs="Times New Roman"/>
          <w:sz w:val="24"/>
          <w:szCs w:val="32"/>
        </w:rPr>
        <w:t>, </w:t>
      </w:r>
      <w:r w:rsidRPr="002A09BD">
        <w:rPr>
          <w:rFonts w:ascii="Times New Roman" w:hAnsi="Times New Roman" w:cs="Times New Roman"/>
          <w:i/>
          <w:iCs/>
          <w:sz w:val="24"/>
          <w:szCs w:val="32"/>
        </w:rPr>
        <w:t>36</w:t>
      </w:r>
      <w:r w:rsidRPr="002A09BD">
        <w:rPr>
          <w:rFonts w:ascii="Times New Roman" w:hAnsi="Times New Roman" w:cs="Times New Roman"/>
          <w:sz w:val="24"/>
          <w:szCs w:val="32"/>
        </w:rPr>
        <w:t>(6), 587-598.</w:t>
      </w:r>
    </w:p>
    <w:p w14:paraId="364B56B7" w14:textId="77777777" w:rsidR="00C16867" w:rsidRPr="002A09BD" w:rsidRDefault="00C16867" w:rsidP="00C16867">
      <w:pPr>
        <w:spacing w:line="480" w:lineRule="auto"/>
        <w:ind w:left="720" w:hanging="720"/>
        <w:rPr>
          <w:rFonts w:ascii="Times New Roman" w:hAnsi="Times New Roman" w:cs="Times New Roman"/>
          <w:sz w:val="24"/>
          <w:szCs w:val="32"/>
        </w:rPr>
      </w:pPr>
      <w:r w:rsidRPr="002A09BD">
        <w:rPr>
          <w:rFonts w:ascii="Times New Roman" w:hAnsi="Times New Roman" w:cs="Times New Roman"/>
          <w:sz w:val="24"/>
          <w:szCs w:val="32"/>
        </w:rPr>
        <w:t>Cheung, H., &amp; Braun, J. E. (2014). Virtual power consumption and cooling capacity virtual sensors for rooftop units.</w:t>
      </w:r>
    </w:p>
    <w:p w14:paraId="034A85D2" w14:textId="77777777" w:rsidR="00C16867" w:rsidRPr="002A09BD" w:rsidRDefault="00C16867" w:rsidP="00C16867">
      <w:pPr>
        <w:spacing w:line="480" w:lineRule="auto"/>
        <w:ind w:left="720" w:hanging="720"/>
        <w:rPr>
          <w:rFonts w:ascii="Times New Roman" w:hAnsi="Times New Roman" w:cs="Times New Roman"/>
          <w:sz w:val="24"/>
          <w:szCs w:val="32"/>
        </w:rPr>
      </w:pPr>
      <w:r w:rsidRPr="002A09BD">
        <w:rPr>
          <w:rFonts w:ascii="Times New Roman" w:hAnsi="Times New Roman" w:cs="Times New Roman"/>
          <w:sz w:val="24"/>
          <w:szCs w:val="32"/>
        </w:rPr>
        <w:t>Cho, Y. H., &amp; Liu, M. (2009). Minimum airflow reset of single duct VAV terminal boxes. </w:t>
      </w:r>
      <w:r w:rsidRPr="002A09BD">
        <w:rPr>
          <w:rFonts w:ascii="Times New Roman" w:hAnsi="Times New Roman" w:cs="Times New Roman"/>
          <w:i/>
          <w:iCs/>
          <w:sz w:val="24"/>
          <w:szCs w:val="32"/>
        </w:rPr>
        <w:t>Building and Environment</w:t>
      </w:r>
      <w:r w:rsidRPr="002A09BD">
        <w:rPr>
          <w:rFonts w:ascii="Times New Roman" w:hAnsi="Times New Roman" w:cs="Times New Roman"/>
          <w:sz w:val="24"/>
          <w:szCs w:val="32"/>
        </w:rPr>
        <w:t>, </w:t>
      </w:r>
      <w:r w:rsidRPr="002A09BD">
        <w:rPr>
          <w:rFonts w:ascii="Times New Roman" w:hAnsi="Times New Roman" w:cs="Times New Roman"/>
          <w:i/>
          <w:iCs/>
          <w:sz w:val="24"/>
          <w:szCs w:val="32"/>
        </w:rPr>
        <w:t>44</w:t>
      </w:r>
      <w:r w:rsidRPr="002A09BD">
        <w:rPr>
          <w:rFonts w:ascii="Times New Roman" w:hAnsi="Times New Roman" w:cs="Times New Roman"/>
          <w:sz w:val="24"/>
          <w:szCs w:val="32"/>
        </w:rPr>
        <w:t>(9), 1876-1885.</w:t>
      </w:r>
    </w:p>
    <w:p w14:paraId="5CFC8CDF" w14:textId="77777777" w:rsidR="00C16867" w:rsidRPr="002A09BD" w:rsidRDefault="00C16867" w:rsidP="00C16867">
      <w:pPr>
        <w:spacing w:line="480" w:lineRule="auto"/>
        <w:ind w:left="720" w:hanging="720"/>
        <w:rPr>
          <w:rFonts w:ascii="Times New Roman" w:eastAsia="Times New Roman" w:hAnsi="Times New Roman" w:cs="Times New Roman"/>
          <w:sz w:val="24"/>
          <w:szCs w:val="24"/>
        </w:rPr>
      </w:pPr>
      <w:r w:rsidRPr="002A09BD">
        <w:rPr>
          <w:rFonts w:ascii="Times New Roman" w:eastAsia="Times New Roman" w:hAnsi="Times New Roman" w:cs="Times New Roman"/>
          <w:sz w:val="24"/>
          <w:szCs w:val="24"/>
        </w:rPr>
        <w:t>Choudhury, A. A. S., Shah, S. L., &amp; Thornhill, N. F. (2008</w:t>
      </w:r>
      <w:r w:rsidRPr="002A09BD">
        <w:rPr>
          <w:rFonts w:ascii="Times New Roman" w:eastAsia="Times New Roman" w:hAnsi="Times New Roman" w:cs="Times New Roman"/>
          <w:i/>
          <w:sz w:val="24"/>
          <w:szCs w:val="24"/>
        </w:rPr>
        <w:t>). Diagnosis of process nonlinearities and valve stiction: data driven approaches</w:t>
      </w:r>
      <w:r w:rsidRPr="002A09BD">
        <w:rPr>
          <w:rFonts w:ascii="Times New Roman" w:eastAsia="Times New Roman" w:hAnsi="Times New Roman" w:cs="Times New Roman"/>
          <w:sz w:val="24"/>
          <w:szCs w:val="24"/>
        </w:rPr>
        <w:t>. Springer Science &amp; Business Media.</w:t>
      </w:r>
    </w:p>
    <w:p w14:paraId="5FB54112" w14:textId="77777777" w:rsidR="00C16867" w:rsidRPr="002A09BD" w:rsidRDefault="00C16867" w:rsidP="00C16867">
      <w:pPr>
        <w:spacing w:line="480" w:lineRule="auto"/>
        <w:ind w:left="720" w:hanging="720"/>
        <w:rPr>
          <w:rFonts w:ascii="Times New Roman" w:eastAsia="Times New Roman" w:hAnsi="Times New Roman" w:cs="Times New Roman"/>
          <w:sz w:val="24"/>
          <w:szCs w:val="24"/>
        </w:rPr>
      </w:pPr>
      <w:r w:rsidRPr="002A09BD">
        <w:rPr>
          <w:rFonts w:ascii="Times New Roman" w:eastAsia="Times New Roman" w:hAnsi="Times New Roman" w:cs="Times New Roman"/>
          <w:sz w:val="24"/>
          <w:szCs w:val="24"/>
        </w:rPr>
        <w:t xml:space="preserve">Choudhury, M. S., Thornhill, N. F., &amp; Shah, S. L. (2005). Modelling valve stiction. </w:t>
      </w:r>
      <w:r w:rsidRPr="002A09BD">
        <w:rPr>
          <w:rFonts w:ascii="Times New Roman" w:eastAsia="Times New Roman" w:hAnsi="Times New Roman" w:cs="Times New Roman"/>
          <w:i/>
          <w:sz w:val="24"/>
          <w:szCs w:val="24"/>
        </w:rPr>
        <w:t>Control Engineering Practice</w:t>
      </w:r>
      <w:r w:rsidRPr="002A09BD">
        <w:rPr>
          <w:rFonts w:ascii="Times New Roman" w:eastAsia="Times New Roman" w:hAnsi="Times New Roman" w:cs="Times New Roman"/>
          <w:sz w:val="24"/>
          <w:szCs w:val="24"/>
        </w:rPr>
        <w:t>, 13(5), 641-658.</w:t>
      </w:r>
    </w:p>
    <w:p w14:paraId="478E3C43" w14:textId="77777777" w:rsidR="00C16867" w:rsidRPr="002A09BD" w:rsidRDefault="00C16867" w:rsidP="00C16867">
      <w:pPr>
        <w:spacing w:line="480" w:lineRule="auto"/>
        <w:ind w:left="720" w:hanging="720"/>
        <w:rPr>
          <w:rFonts w:ascii="Times New Roman" w:hAnsi="Times New Roman" w:cs="Times New Roman"/>
          <w:sz w:val="24"/>
          <w:szCs w:val="32"/>
        </w:rPr>
      </w:pPr>
      <w:r w:rsidRPr="002A09BD">
        <w:rPr>
          <w:rFonts w:ascii="Times New Roman" w:hAnsi="Times New Roman" w:cs="Times New Roman"/>
          <w:sz w:val="24"/>
          <w:szCs w:val="32"/>
        </w:rPr>
        <w:t>Escrivá-Escrivá, G., Segura-Heras, I., &amp; Alcázar-Ortega, M. (2010). Application of an energy management and control system to assess the potential of different control strategies in HVAC systems. </w:t>
      </w:r>
      <w:r w:rsidRPr="002A09BD">
        <w:rPr>
          <w:rFonts w:ascii="Times New Roman" w:hAnsi="Times New Roman" w:cs="Times New Roman"/>
          <w:i/>
          <w:iCs/>
          <w:sz w:val="24"/>
          <w:szCs w:val="32"/>
        </w:rPr>
        <w:t>Energy and Buildings</w:t>
      </w:r>
      <w:r w:rsidRPr="002A09BD">
        <w:rPr>
          <w:rFonts w:ascii="Times New Roman" w:hAnsi="Times New Roman" w:cs="Times New Roman"/>
          <w:sz w:val="24"/>
          <w:szCs w:val="32"/>
        </w:rPr>
        <w:t>, </w:t>
      </w:r>
      <w:r w:rsidRPr="002A09BD">
        <w:rPr>
          <w:rFonts w:ascii="Times New Roman" w:hAnsi="Times New Roman" w:cs="Times New Roman"/>
          <w:i/>
          <w:iCs/>
          <w:sz w:val="24"/>
          <w:szCs w:val="32"/>
        </w:rPr>
        <w:t>42</w:t>
      </w:r>
      <w:r w:rsidRPr="002A09BD">
        <w:rPr>
          <w:rFonts w:ascii="Times New Roman" w:hAnsi="Times New Roman" w:cs="Times New Roman"/>
          <w:sz w:val="24"/>
          <w:szCs w:val="32"/>
        </w:rPr>
        <w:t>(11), 2258-2267.</w:t>
      </w:r>
    </w:p>
    <w:p w14:paraId="36AA9F52" w14:textId="77777777" w:rsidR="00C16867" w:rsidRPr="002A09BD" w:rsidRDefault="00C16867" w:rsidP="00C16867">
      <w:pPr>
        <w:spacing w:line="480" w:lineRule="auto"/>
        <w:ind w:left="720" w:hanging="720"/>
        <w:rPr>
          <w:rFonts w:ascii="Times New Roman" w:hAnsi="Times New Roman" w:cs="Times New Roman"/>
          <w:sz w:val="24"/>
          <w:szCs w:val="32"/>
        </w:rPr>
      </w:pPr>
      <w:r w:rsidRPr="002A09BD">
        <w:rPr>
          <w:rFonts w:ascii="Times New Roman" w:hAnsi="Times New Roman" w:cs="Times New Roman"/>
          <w:sz w:val="24"/>
          <w:szCs w:val="32"/>
        </w:rPr>
        <w:t>Faluomi, V., Dellarole, E., Bonuccelli, M., &amp; Antico, L. (2006). Virtual metering system for oil and gas fields monitoring: design, implementation and applications. In </w:t>
      </w:r>
      <w:r w:rsidRPr="002A09BD">
        <w:rPr>
          <w:rFonts w:ascii="Times New Roman" w:hAnsi="Times New Roman" w:cs="Times New Roman"/>
          <w:i/>
          <w:iCs/>
          <w:sz w:val="24"/>
          <w:szCs w:val="32"/>
        </w:rPr>
        <w:t>5th North American Conference on Multiphase Technology. BHR Group, Banff, Canada</w:t>
      </w:r>
      <w:r w:rsidRPr="002A09BD">
        <w:rPr>
          <w:rFonts w:ascii="Times New Roman" w:hAnsi="Times New Roman" w:cs="Times New Roman"/>
          <w:sz w:val="24"/>
          <w:szCs w:val="32"/>
        </w:rPr>
        <w:t> (pp. 91-105).</w:t>
      </w:r>
    </w:p>
    <w:p w14:paraId="4AAEE37B" w14:textId="77777777" w:rsidR="00C16867" w:rsidRPr="002A09BD" w:rsidRDefault="00C16867" w:rsidP="00C16867">
      <w:pPr>
        <w:spacing w:line="480" w:lineRule="auto"/>
        <w:ind w:left="720" w:hanging="720"/>
        <w:rPr>
          <w:rFonts w:ascii="Times New Roman" w:hAnsi="Times New Roman" w:cs="Times New Roman"/>
          <w:sz w:val="24"/>
          <w:szCs w:val="32"/>
        </w:rPr>
      </w:pPr>
      <w:r w:rsidRPr="002A09BD">
        <w:rPr>
          <w:rFonts w:ascii="Times New Roman" w:hAnsi="Times New Roman" w:cs="Times New Roman"/>
          <w:sz w:val="24"/>
          <w:szCs w:val="32"/>
        </w:rPr>
        <w:t>Fong, K. F., Hanby, V. I., &amp; Chow, T. T. (2006). HVAC system optimization for energy management by evolutionary programming. </w:t>
      </w:r>
      <w:r w:rsidRPr="002A09BD">
        <w:rPr>
          <w:rFonts w:ascii="Times New Roman" w:hAnsi="Times New Roman" w:cs="Times New Roman"/>
          <w:i/>
          <w:iCs/>
          <w:sz w:val="24"/>
          <w:szCs w:val="32"/>
        </w:rPr>
        <w:t>Energy and Buildings</w:t>
      </w:r>
      <w:r w:rsidRPr="002A09BD">
        <w:rPr>
          <w:rFonts w:ascii="Times New Roman" w:hAnsi="Times New Roman" w:cs="Times New Roman"/>
          <w:sz w:val="24"/>
          <w:szCs w:val="32"/>
        </w:rPr>
        <w:t>, </w:t>
      </w:r>
      <w:r w:rsidRPr="002A09BD">
        <w:rPr>
          <w:rFonts w:ascii="Times New Roman" w:hAnsi="Times New Roman" w:cs="Times New Roman"/>
          <w:i/>
          <w:iCs/>
          <w:sz w:val="24"/>
          <w:szCs w:val="32"/>
        </w:rPr>
        <w:t>38</w:t>
      </w:r>
      <w:r w:rsidRPr="002A09BD">
        <w:rPr>
          <w:rFonts w:ascii="Times New Roman" w:hAnsi="Times New Roman" w:cs="Times New Roman"/>
          <w:sz w:val="24"/>
          <w:szCs w:val="32"/>
        </w:rPr>
        <w:t>(3), 220-231.</w:t>
      </w:r>
    </w:p>
    <w:p w14:paraId="3259C598" w14:textId="77777777" w:rsidR="00C16867" w:rsidRPr="002A09BD" w:rsidRDefault="00C16867" w:rsidP="00C16867">
      <w:pPr>
        <w:spacing w:line="480" w:lineRule="auto"/>
        <w:ind w:left="720" w:hanging="720"/>
        <w:rPr>
          <w:rFonts w:ascii="Times New Roman" w:eastAsia="Times New Roman" w:hAnsi="Times New Roman" w:cs="Times New Roman"/>
          <w:sz w:val="24"/>
          <w:szCs w:val="24"/>
        </w:rPr>
      </w:pPr>
      <w:r w:rsidRPr="002A09BD">
        <w:rPr>
          <w:rFonts w:ascii="Times New Roman" w:eastAsia="Times New Roman" w:hAnsi="Times New Roman" w:cs="Times New Roman"/>
          <w:sz w:val="24"/>
          <w:szCs w:val="24"/>
        </w:rPr>
        <w:t xml:space="preserve">Horch, A. (1999) A simple method for detection of stiction in control valves. </w:t>
      </w:r>
      <w:r w:rsidRPr="002A09BD">
        <w:rPr>
          <w:rFonts w:ascii="Times New Roman" w:eastAsia="Times New Roman" w:hAnsi="Times New Roman" w:cs="Times New Roman"/>
          <w:i/>
          <w:sz w:val="24"/>
          <w:szCs w:val="24"/>
        </w:rPr>
        <w:t>Control Engineering Practice</w:t>
      </w:r>
      <w:r w:rsidRPr="002A09BD">
        <w:rPr>
          <w:rFonts w:ascii="Times New Roman" w:eastAsia="Times New Roman" w:hAnsi="Times New Roman" w:cs="Times New Roman"/>
          <w:sz w:val="24"/>
          <w:szCs w:val="24"/>
        </w:rPr>
        <w:t>, 7(10), 1221-1231.</w:t>
      </w:r>
    </w:p>
    <w:p w14:paraId="38FE1EE0" w14:textId="77777777" w:rsidR="00C16867" w:rsidRPr="002A09BD" w:rsidRDefault="00C16867" w:rsidP="00C16867">
      <w:pPr>
        <w:spacing w:line="480" w:lineRule="auto"/>
        <w:ind w:left="720" w:hanging="720"/>
        <w:rPr>
          <w:rFonts w:ascii="Times New Roman" w:eastAsia="Times New Roman" w:hAnsi="Times New Roman" w:cs="Times New Roman"/>
          <w:sz w:val="24"/>
          <w:szCs w:val="24"/>
        </w:rPr>
      </w:pPr>
      <w:r w:rsidRPr="002A09BD">
        <w:rPr>
          <w:rFonts w:ascii="Times New Roman" w:eastAsia="Times New Roman" w:hAnsi="Times New Roman" w:cs="Times New Roman"/>
          <w:sz w:val="24"/>
          <w:szCs w:val="24"/>
        </w:rPr>
        <w:t>Huang, G., Wang, S., &amp; Sun, Y. (2008). Enhancing the reliability of chiller control using fused measurement of building cooling load. </w:t>
      </w:r>
      <w:r w:rsidRPr="002A09BD">
        <w:rPr>
          <w:rFonts w:ascii="Times New Roman" w:eastAsia="Times New Roman" w:hAnsi="Times New Roman" w:cs="Times New Roman"/>
          <w:i/>
          <w:iCs/>
          <w:sz w:val="24"/>
          <w:szCs w:val="24"/>
        </w:rPr>
        <w:t>HVAC&amp;R Research</w:t>
      </w:r>
      <w:r w:rsidRPr="002A09BD">
        <w:rPr>
          <w:rFonts w:ascii="Times New Roman" w:eastAsia="Times New Roman" w:hAnsi="Times New Roman" w:cs="Times New Roman"/>
          <w:sz w:val="24"/>
          <w:szCs w:val="24"/>
        </w:rPr>
        <w:t>, </w:t>
      </w:r>
      <w:r w:rsidRPr="002A09BD">
        <w:rPr>
          <w:rFonts w:ascii="Times New Roman" w:eastAsia="Times New Roman" w:hAnsi="Times New Roman" w:cs="Times New Roman"/>
          <w:i/>
          <w:iCs/>
          <w:sz w:val="24"/>
          <w:szCs w:val="24"/>
        </w:rPr>
        <w:t>14</w:t>
      </w:r>
      <w:r w:rsidRPr="002A09BD">
        <w:rPr>
          <w:rFonts w:ascii="Times New Roman" w:eastAsia="Times New Roman" w:hAnsi="Times New Roman" w:cs="Times New Roman"/>
          <w:sz w:val="24"/>
          <w:szCs w:val="24"/>
        </w:rPr>
        <w:t>(6), 941-958.</w:t>
      </w:r>
    </w:p>
    <w:p w14:paraId="07F35C3B" w14:textId="77777777" w:rsidR="00C16867" w:rsidRPr="002A09BD" w:rsidRDefault="00C16867" w:rsidP="00C16867">
      <w:pPr>
        <w:spacing w:line="480" w:lineRule="auto"/>
        <w:ind w:left="720" w:hanging="720"/>
        <w:rPr>
          <w:rFonts w:ascii="Times New Roman" w:eastAsia="Times New Roman" w:hAnsi="Times New Roman" w:cs="Times New Roman"/>
          <w:sz w:val="24"/>
          <w:szCs w:val="24"/>
        </w:rPr>
      </w:pPr>
      <w:r w:rsidRPr="002A09BD">
        <w:rPr>
          <w:rFonts w:ascii="Times New Roman" w:eastAsia="Times New Roman" w:hAnsi="Times New Roman" w:cs="Times New Roman"/>
          <w:sz w:val="24"/>
          <w:szCs w:val="24"/>
        </w:rPr>
        <w:t xml:space="preserve">ISA Subcommittee SP75.05 (1979). Process instrumentation terminology. </w:t>
      </w:r>
      <w:r w:rsidRPr="002A09BD">
        <w:rPr>
          <w:rFonts w:ascii="Times New Roman" w:eastAsia="Times New Roman" w:hAnsi="Times New Roman" w:cs="Times New Roman"/>
          <w:i/>
          <w:sz w:val="24"/>
          <w:szCs w:val="24"/>
        </w:rPr>
        <w:t>Technical Report ANSI/ISA-S51</w:t>
      </w:r>
      <w:r w:rsidRPr="002A09BD">
        <w:rPr>
          <w:rFonts w:ascii="Times New Roman" w:eastAsia="Times New Roman" w:hAnsi="Times New Roman" w:cs="Times New Roman"/>
          <w:sz w:val="24"/>
          <w:szCs w:val="24"/>
        </w:rPr>
        <w:t>.1-1979. Instrument Society of America.</w:t>
      </w:r>
    </w:p>
    <w:p w14:paraId="1E2609A5" w14:textId="77777777" w:rsidR="00C16867" w:rsidRPr="002A09BD" w:rsidRDefault="00C16867" w:rsidP="00C16867">
      <w:pPr>
        <w:spacing w:line="480" w:lineRule="auto"/>
        <w:ind w:left="720" w:hanging="720"/>
        <w:rPr>
          <w:rFonts w:ascii="Times New Roman" w:eastAsia="Times New Roman" w:hAnsi="Times New Roman" w:cs="Times New Roman"/>
          <w:sz w:val="24"/>
          <w:szCs w:val="24"/>
        </w:rPr>
      </w:pPr>
      <w:r w:rsidRPr="002A09BD">
        <w:rPr>
          <w:rFonts w:ascii="Times New Roman" w:eastAsia="Times New Roman" w:hAnsi="Times New Roman" w:cs="Times New Roman"/>
          <w:sz w:val="24"/>
          <w:szCs w:val="24"/>
        </w:rPr>
        <w:t xml:space="preserve">Jelali, M., &amp; Huang, B. (Eds.). (2009). </w:t>
      </w:r>
      <w:r w:rsidRPr="002A09BD">
        <w:rPr>
          <w:rFonts w:ascii="Times New Roman" w:eastAsia="Times New Roman" w:hAnsi="Times New Roman" w:cs="Times New Roman"/>
          <w:i/>
          <w:sz w:val="24"/>
          <w:szCs w:val="24"/>
        </w:rPr>
        <w:t>Detection and diagnosis of stiction in control loops: state of the art and advanced methods</w:t>
      </w:r>
      <w:r w:rsidRPr="002A09BD">
        <w:rPr>
          <w:rFonts w:ascii="Times New Roman" w:eastAsia="Times New Roman" w:hAnsi="Times New Roman" w:cs="Times New Roman"/>
          <w:sz w:val="24"/>
          <w:szCs w:val="24"/>
        </w:rPr>
        <w:t>. Springer Science &amp; Business Media.</w:t>
      </w:r>
    </w:p>
    <w:p w14:paraId="344CB9FC" w14:textId="77777777" w:rsidR="00C16867" w:rsidRPr="002A09BD" w:rsidRDefault="00C16867" w:rsidP="00C16867">
      <w:pPr>
        <w:spacing w:line="480" w:lineRule="auto"/>
        <w:ind w:left="720" w:hanging="720"/>
        <w:rPr>
          <w:rFonts w:ascii="Times New Roman" w:eastAsia="Times New Roman" w:hAnsi="Times New Roman" w:cs="Times New Roman"/>
          <w:sz w:val="24"/>
          <w:szCs w:val="24"/>
        </w:rPr>
      </w:pPr>
      <w:r w:rsidRPr="002A09BD">
        <w:rPr>
          <w:rFonts w:ascii="Times New Roman" w:eastAsia="Times New Roman" w:hAnsi="Times New Roman" w:cs="Times New Roman"/>
          <w:sz w:val="24"/>
          <w:szCs w:val="24"/>
        </w:rPr>
        <w:t xml:space="preserve">Joo, I., Liu, M., Wang, J., &amp; Hansen, K. (2003). Application of new technologies during continuous commissioning. In </w:t>
      </w:r>
      <w:r w:rsidRPr="002A09BD">
        <w:rPr>
          <w:rFonts w:ascii="Times New Roman" w:eastAsia="Times New Roman" w:hAnsi="Times New Roman" w:cs="Times New Roman"/>
          <w:i/>
          <w:sz w:val="24"/>
          <w:szCs w:val="24"/>
        </w:rPr>
        <w:t>Proceedings of International Conference on Enhanced Building Operation, Berkeley, CA</w:t>
      </w:r>
      <w:r w:rsidRPr="002A09BD">
        <w:rPr>
          <w:rFonts w:ascii="Times New Roman" w:eastAsia="Times New Roman" w:hAnsi="Times New Roman" w:cs="Times New Roman"/>
          <w:sz w:val="24"/>
          <w:szCs w:val="24"/>
        </w:rPr>
        <w:t>.</w:t>
      </w:r>
    </w:p>
    <w:p w14:paraId="7E87D77A" w14:textId="77777777" w:rsidR="00C16867" w:rsidRPr="002A09BD" w:rsidRDefault="00C16867" w:rsidP="00C16867">
      <w:pPr>
        <w:spacing w:line="480" w:lineRule="auto"/>
        <w:ind w:left="720" w:hanging="720"/>
        <w:rPr>
          <w:rFonts w:ascii="Times New Roman" w:eastAsia="Times New Roman" w:hAnsi="Times New Roman" w:cs="Times New Roman"/>
          <w:sz w:val="24"/>
          <w:szCs w:val="24"/>
        </w:rPr>
      </w:pPr>
      <w:r w:rsidRPr="002A09BD">
        <w:rPr>
          <w:rFonts w:ascii="Times New Roman" w:eastAsia="Times New Roman" w:hAnsi="Times New Roman" w:cs="Times New Roman"/>
          <w:sz w:val="24"/>
          <w:szCs w:val="24"/>
        </w:rPr>
        <w:t xml:space="preserve">Kano, M., Maruta, H., Kugemoto, H., &amp; Shimizu, K. (2004). </w:t>
      </w:r>
      <w:r w:rsidRPr="002A09BD">
        <w:rPr>
          <w:rFonts w:ascii="Times New Roman" w:eastAsia="Times New Roman" w:hAnsi="Times New Roman" w:cs="Times New Roman"/>
          <w:i/>
          <w:sz w:val="24"/>
          <w:szCs w:val="24"/>
        </w:rPr>
        <w:t>Practical model and detection algorithm for valve stiction</w:t>
      </w:r>
      <w:r w:rsidRPr="002A09BD">
        <w:rPr>
          <w:rFonts w:ascii="Times New Roman" w:eastAsia="Times New Roman" w:hAnsi="Times New Roman" w:cs="Times New Roman"/>
          <w:sz w:val="24"/>
          <w:szCs w:val="24"/>
        </w:rPr>
        <w:t>. In Proceedings of the Seventh IFAC-DYCOPS Symposium, Boston, USA.</w:t>
      </w:r>
    </w:p>
    <w:p w14:paraId="3C6268D8" w14:textId="77777777" w:rsidR="00C16867" w:rsidRPr="002A09BD" w:rsidRDefault="00C16867" w:rsidP="00C16867">
      <w:pPr>
        <w:spacing w:line="480" w:lineRule="auto"/>
        <w:ind w:left="720" w:hanging="720"/>
        <w:rPr>
          <w:rFonts w:ascii="Times New Roman" w:eastAsia="Times New Roman" w:hAnsi="Times New Roman" w:cs="Times New Roman"/>
          <w:sz w:val="24"/>
          <w:szCs w:val="24"/>
        </w:rPr>
      </w:pPr>
      <w:r w:rsidRPr="002A09BD">
        <w:rPr>
          <w:rFonts w:ascii="Times New Roman" w:eastAsia="Times New Roman" w:hAnsi="Times New Roman" w:cs="Times New Roman"/>
          <w:sz w:val="24"/>
          <w:szCs w:val="24"/>
        </w:rPr>
        <w:t>Lee, P. S., &amp; Dexter, A. L. (2005). A fuzzy sensor for measuring the mixed air temperature in air-handling units. </w:t>
      </w:r>
      <w:r w:rsidRPr="002A09BD">
        <w:rPr>
          <w:rFonts w:ascii="Times New Roman" w:eastAsia="Times New Roman" w:hAnsi="Times New Roman" w:cs="Times New Roman"/>
          <w:i/>
          <w:iCs/>
          <w:sz w:val="24"/>
          <w:szCs w:val="24"/>
        </w:rPr>
        <w:t>Measurement</w:t>
      </w:r>
      <w:r w:rsidRPr="002A09BD">
        <w:rPr>
          <w:rFonts w:ascii="Times New Roman" w:eastAsia="Times New Roman" w:hAnsi="Times New Roman" w:cs="Times New Roman"/>
          <w:sz w:val="24"/>
          <w:szCs w:val="24"/>
        </w:rPr>
        <w:t>, </w:t>
      </w:r>
      <w:r w:rsidRPr="002A09BD">
        <w:rPr>
          <w:rFonts w:ascii="Times New Roman" w:eastAsia="Times New Roman" w:hAnsi="Times New Roman" w:cs="Times New Roman"/>
          <w:i/>
          <w:iCs/>
          <w:sz w:val="24"/>
          <w:szCs w:val="24"/>
        </w:rPr>
        <w:t>37</w:t>
      </w:r>
      <w:r w:rsidRPr="002A09BD">
        <w:rPr>
          <w:rFonts w:ascii="Times New Roman" w:eastAsia="Times New Roman" w:hAnsi="Times New Roman" w:cs="Times New Roman"/>
          <w:sz w:val="24"/>
          <w:szCs w:val="24"/>
        </w:rPr>
        <w:t>(1), 83-93.</w:t>
      </w:r>
    </w:p>
    <w:p w14:paraId="265CF452" w14:textId="77777777" w:rsidR="00C16867" w:rsidRPr="002A09BD" w:rsidRDefault="00C16867" w:rsidP="00C16867">
      <w:pPr>
        <w:spacing w:line="480" w:lineRule="auto"/>
        <w:ind w:left="720" w:hanging="720"/>
        <w:rPr>
          <w:rFonts w:ascii="Times New Roman" w:hAnsi="Times New Roman" w:cs="Times New Roman"/>
          <w:sz w:val="24"/>
          <w:szCs w:val="32"/>
        </w:rPr>
      </w:pPr>
      <w:r w:rsidRPr="002A09BD">
        <w:rPr>
          <w:rFonts w:ascii="Times New Roman" w:hAnsi="Times New Roman" w:cs="Times New Roman"/>
          <w:sz w:val="24"/>
          <w:szCs w:val="32"/>
        </w:rPr>
        <w:t>Markis, T., &amp; Paravantis, J. A. (2007). Energy conservation in small enterprises. </w:t>
      </w:r>
      <w:r w:rsidRPr="002A09BD">
        <w:rPr>
          <w:rFonts w:ascii="Times New Roman" w:hAnsi="Times New Roman" w:cs="Times New Roman"/>
          <w:i/>
          <w:iCs/>
          <w:sz w:val="24"/>
          <w:szCs w:val="32"/>
        </w:rPr>
        <w:t>Energy and Buildings</w:t>
      </w:r>
      <w:r w:rsidRPr="002A09BD">
        <w:rPr>
          <w:rFonts w:ascii="Times New Roman" w:hAnsi="Times New Roman" w:cs="Times New Roman"/>
          <w:sz w:val="24"/>
          <w:szCs w:val="32"/>
        </w:rPr>
        <w:t>, </w:t>
      </w:r>
      <w:r w:rsidRPr="002A09BD">
        <w:rPr>
          <w:rFonts w:ascii="Times New Roman" w:hAnsi="Times New Roman" w:cs="Times New Roman"/>
          <w:i/>
          <w:iCs/>
          <w:sz w:val="24"/>
          <w:szCs w:val="32"/>
        </w:rPr>
        <w:t>39</w:t>
      </w:r>
      <w:r w:rsidRPr="002A09BD">
        <w:rPr>
          <w:rFonts w:ascii="Times New Roman" w:hAnsi="Times New Roman" w:cs="Times New Roman"/>
          <w:sz w:val="24"/>
          <w:szCs w:val="32"/>
        </w:rPr>
        <w:t>(4), 404-415.</w:t>
      </w:r>
    </w:p>
    <w:p w14:paraId="5715BD10" w14:textId="77777777" w:rsidR="00C16867" w:rsidRPr="002A09BD" w:rsidRDefault="00C16867" w:rsidP="00C16867">
      <w:pPr>
        <w:spacing w:line="480" w:lineRule="auto"/>
        <w:ind w:left="720" w:hanging="720"/>
        <w:rPr>
          <w:rFonts w:ascii="Times New Roman" w:hAnsi="Times New Roman" w:cs="Times New Roman"/>
          <w:sz w:val="24"/>
          <w:szCs w:val="32"/>
        </w:rPr>
      </w:pPr>
      <w:r w:rsidRPr="002A09BD">
        <w:rPr>
          <w:rFonts w:ascii="Times New Roman" w:hAnsi="Times New Roman" w:cs="Times New Roman"/>
          <w:sz w:val="24"/>
          <w:szCs w:val="32"/>
        </w:rPr>
        <w:t>Mathews, E. H., Arndt, D., &amp; Geyser, M. F. (2002). Reducing the energy consumption of a conference centre—a case study using software. </w:t>
      </w:r>
      <w:r w:rsidRPr="002A09BD">
        <w:rPr>
          <w:rFonts w:ascii="Times New Roman" w:hAnsi="Times New Roman" w:cs="Times New Roman"/>
          <w:i/>
          <w:iCs/>
          <w:sz w:val="24"/>
          <w:szCs w:val="32"/>
        </w:rPr>
        <w:t>Building and Environment</w:t>
      </w:r>
      <w:r w:rsidRPr="002A09BD">
        <w:rPr>
          <w:rFonts w:ascii="Times New Roman" w:hAnsi="Times New Roman" w:cs="Times New Roman"/>
          <w:sz w:val="24"/>
          <w:szCs w:val="32"/>
        </w:rPr>
        <w:t>, </w:t>
      </w:r>
      <w:r w:rsidRPr="002A09BD">
        <w:rPr>
          <w:rFonts w:ascii="Times New Roman" w:hAnsi="Times New Roman" w:cs="Times New Roman"/>
          <w:i/>
          <w:iCs/>
          <w:sz w:val="24"/>
          <w:szCs w:val="32"/>
        </w:rPr>
        <w:t>37</w:t>
      </w:r>
      <w:r w:rsidRPr="002A09BD">
        <w:rPr>
          <w:rFonts w:ascii="Times New Roman" w:hAnsi="Times New Roman" w:cs="Times New Roman"/>
          <w:sz w:val="24"/>
          <w:szCs w:val="32"/>
        </w:rPr>
        <w:t>(4), 437-444.</w:t>
      </w:r>
    </w:p>
    <w:p w14:paraId="7802EF64" w14:textId="77777777" w:rsidR="00C16867" w:rsidRPr="002A09BD" w:rsidRDefault="00C16867" w:rsidP="00C16867">
      <w:pPr>
        <w:spacing w:line="480" w:lineRule="auto"/>
        <w:ind w:left="720" w:hanging="720"/>
        <w:rPr>
          <w:rFonts w:ascii="Times New Roman" w:hAnsi="Times New Roman" w:cs="Times New Roman"/>
          <w:sz w:val="24"/>
          <w:szCs w:val="32"/>
        </w:rPr>
      </w:pPr>
      <w:r w:rsidRPr="002A09BD">
        <w:rPr>
          <w:rFonts w:ascii="Times New Roman" w:hAnsi="Times New Roman" w:cs="Times New Roman"/>
          <w:sz w:val="24"/>
          <w:szCs w:val="32"/>
        </w:rPr>
        <w:t xml:space="preserve">Mathews, E. H., Arndt, D. C., Piani, C. B., &amp; Van Heerden, E. (2000). Developing cost efficient control strategies to ensure optimal energy use and sufficient indoor comfort. </w:t>
      </w:r>
      <w:r w:rsidRPr="002A09BD">
        <w:rPr>
          <w:rFonts w:ascii="Times New Roman" w:hAnsi="Times New Roman" w:cs="Times New Roman"/>
          <w:i/>
          <w:sz w:val="24"/>
          <w:szCs w:val="32"/>
        </w:rPr>
        <w:t>Applied Energy</w:t>
      </w:r>
      <w:r w:rsidRPr="002A09BD">
        <w:rPr>
          <w:rFonts w:ascii="Times New Roman" w:hAnsi="Times New Roman" w:cs="Times New Roman"/>
          <w:sz w:val="24"/>
          <w:szCs w:val="32"/>
        </w:rPr>
        <w:t>, 66(2), 135-159.</w:t>
      </w:r>
    </w:p>
    <w:p w14:paraId="23A6D4B4" w14:textId="77777777" w:rsidR="00C16867" w:rsidRPr="002A09BD" w:rsidRDefault="00C16867" w:rsidP="00C16867">
      <w:pPr>
        <w:spacing w:line="480" w:lineRule="auto"/>
        <w:ind w:left="720" w:hanging="720"/>
        <w:rPr>
          <w:rFonts w:ascii="Times New Roman" w:hAnsi="Times New Roman" w:cs="Times New Roman"/>
          <w:sz w:val="24"/>
          <w:szCs w:val="32"/>
        </w:rPr>
      </w:pPr>
      <w:r w:rsidRPr="002A09BD">
        <w:rPr>
          <w:rFonts w:ascii="Times New Roman" w:hAnsi="Times New Roman" w:cs="Times New Roman"/>
          <w:sz w:val="24"/>
          <w:szCs w:val="32"/>
        </w:rPr>
        <w:t>Mathews, E. H., Botha, C. P., Arndt, D. C., &amp; Malan, A. (2001). HVAC control strategies to enhance comfort and minimise energy usage. </w:t>
      </w:r>
      <w:r w:rsidRPr="002A09BD">
        <w:rPr>
          <w:rFonts w:ascii="Times New Roman" w:hAnsi="Times New Roman" w:cs="Times New Roman"/>
          <w:i/>
          <w:iCs/>
          <w:sz w:val="24"/>
          <w:szCs w:val="32"/>
        </w:rPr>
        <w:t>Energy and buildings</w:t>
      </w:r>
      <w:r w:rsidRPr="002A09BD">
        <w:rPr>
          <w:rFonts w:ascii="Times New Roman" w:hAnsi="Times New Roman" w:cs="Times New Roman"/>
          <w:sz w:val="24"/>
          <w:szCs w:val="32"/>
        </w:rPr>
        <w:t>, </w:t>
      </w:r>
      <w:r w:rsidRPr="002A09BD">
        <w:rPr>
          <w:rFonts w:ascii="Times New Roman" w:hAnsi="Times New Roman" w:cs="Times New Roman"/>
          <w:i/>
          <w:iCs/>
          <w:sz w:val="24"/>
          <w:szCs w:val="32"/>
        </w:rPr>
        <w:t>33</w:t>
      </w:r>
      <w:r w:rsidRPr="002A09BD">
        <w:rPr>
          <w:rFonts w:ascii="Times New Roman" w:hAnsi="Times New Roman" w:cs="Times New Roman"/>
          <w:sz w:val="24"/>
          <w:szCs w:val="32"/>
        </w:rPr>
        <w:t>(8), 853-863.</w:t>
      </w:r>
    </w:p>
    <w:p w14:paraId="523ABD27" w14:textId="77777777" w:rsidR="00C16867" w:rsidRPr="002A09BD" w:rsidRDefault="00C16867" w:rsidP="00C16867">
      <w:pPr>
        <w:spacing w:line="480" w:lineRule="auto"/>
        <w:ind w:left="720" w:hanging="720"/>
        <w:rPr>
          <w:rFonts w:ascii="Times New Roman" w:hAnsi="Times New Roman" w:cs="Times New Roman"/>
          <w:sz w:val="24"/>
          <w:szCs w:val="32"/>
        </w:rPr>
      </w:pPr>
      <w:r w:rsidRPr="002A09BD">
        <w:rPr>
          <w:rFonts w:ascii="Times New Roman" w:hAnsi="Times New Roman" w:cs="Times New Roman"/>
          <w:sz w:val="24"/>
          <w:szCs w:val="32"/>
        </w:rPr>
        <w:t>Mcdonald, E., Zmeureanu, R., &amp; Giguère, D. (2014). Virtual flow meter for chilled water loops in existing buildings. In </w:t>
      </w:r>
      <w:r w:rsidRPr="002A09BD">
        <w:rPr>
          <w:rFonts w:ascii="Times New Roman" w:hAnsi="Times New Roman" w:cs="Times New Roman"/>
          <w:i/>
          <w:iCs/>
          <w:sz w:val="24"/>
          <w:szCs w:val="32"/>
        </w:rPr>
        <w:t>Proc. Conf. eSim</w:t>
      </w:r>
      <w:r w:rsidRPr="002A09BD">
        <w:rPr>
          <w:rFonts w:ascii="Times New Roman" w:hAnsi="Times New Roman" w:cs="Times New Roman"/>
          <w:sz w:val="24"/>
          <w:szCs w:val="32"/>
        </w:rPr>
        <w:t> (pp. 1-12).</w:t>
      </w:r>
    </w:p>
    <w:p w14:paraId="3277711D" w14:textId="77777777" w:rsidR="00C16867" w:rsidRPr="002A09BD" w:rsidRDefault="00C16867" w:rsidP="00C16867">
      <w:pPr>
        <w:spacing w:line="480" w:lineRule="auto"/>
        <w:ind w:left="720" w:hanging="720"/>
        <w:rPr>
          <w:rFonts w:ascii="Times New Roman" w:hAnsi="Times New Roman" w:cs="Times New Roman"/>
          <w:sz w:val="24"/>
          <w:szCs w:val="32"/>
        </w:rPr>
      </w:pPr>
      <w:r w:rsidRPr="002A09BD">
        <w:rPr>
          <w:rFonts w:ascii="Times New Roman" w:hAnsi="Times New Roman" w:cs="Times New Roman"/>
          <w:sz w:val="24"/>
          <w:szCs w:val="32"/>
        </w:rPr>
        <w:t xml:space="preserve">Prieto, A. R., Thomas, W. M., Wang, G., &amp; Song, L. (2017). In-situ fan curve calibration for virtual airflow sensor implementation in VAV systems. In </w:t>
      </w:r>
      <w:r w:rsidRPr="002A09BD">
        <w:rPr>
          <w:rFonts w:ascii="Times New Roman" w:hAnsi="Times New Roman" w:cs="Times New Roman"/>
          <w:i/>
          <w:sz w:val="24"/>
          <w:szCs w:val="32"/>
        </w:rPr>
        <w:t>ASHRAE Transactions - ASHRAE Winter Conference</w:t>
      </w:r>
      <w:r w:rsidRPr="002A09BD">
        <w:rPr>
          <w:rFonts w:ascii="Times New Roman" w:hAnsi="Times New Roman" w:cs="Times New Roman"/>
          <w:sz w:val="24"/>
          <w:szCs w:val="32"/>
        </w:rPr>
        <w:t xml:space="preserve"> (Vol. 123, pp. 215-229).</w:t>
      </w:r>
    </w:p>
    <w:p w14:paraId="2B3B2740" w14:textId="77777777" w:rsidR="00C16867" w:rsidRPr="002A09BD" w:rsidRDefault="00C16867" w:rsidP="00C16867">
      <w:pPr>
        <w:spacing w:line="480" w:lineRule="auto"/>
        <w:ind w:left="720" w:hanging="720"/>
        <w:rPr>
          <w:rFonts w:ascii="Times New Roman" w:hAnsi="Times New Roman" w:cs="Times New Roman"/>
          <w:sz w:val="24"/>
          <w:szCs w:val="32"/>
        </w:rPr>
      </w:pPr>
      <w:r w:rsidRPr="002A09BD">
        <w:rPr>
          <w:rFonts w:ascii="Times New Roman" w:hAnsi="Times New Roman" w:cs="Times New Roman"/>
          <w:sz w:val="24"/>
          <w:szCs w:val="32"/>
        </w:rPr>
        <w:t>Shahahmadi, S., Rivas, A., Song, L., &amp; Wang, G. (2017) Energy Savings Potential in a Medical Facility through Custom Minimum Airflow Resets. In </w:t>
      </w:r>
      <w:r w:rsidRPr="002A09BD">
        <w:rPr>
          <w:rFonts w:ascii="Times New Roman" w:hAnsi="Times New Roman" w:cs="Times New Roman"/>
          <w:i/>
          <w:iCs/>
          <w:sz w:val="24"/>
          <w:szCs w:val="32"/>
        </w:rPr>
        <w:t>AEI 2017</w:t>
      </w:r>
      <w:r w:rsidRPr="002A09BD">
        <w:rPr>
          <w:rFonts w:ascii="Times New Roman" w:hAnsi="Times New Roman" w:cs="Times New Roman"/>
          <w:sz w:val="24"/>
          <w:szCs w:val="32"/>
        </w:rPr>
        <w:t> (pp. 419-431).</w:t>
      </w:r>
    </w:p>
    <w:p w14:paraId="175D8131" w14:textId="77777777" w:rsidR="00C16867" w:rsidRPr="002A09BD" w:rsidRDefault="00C16867" w:rsidP="00C16867">
      <w:pPr>
        <w:spacing w:line="480" w:lineRule="auto"/>
        <w:ind w:left="720" w:hanging="720"/>
        <w:rPr>
          <w:rFonts w:ascii="Times New Roman" w:eastAsia="Times New Roman" w:hAnsi="Times New Roman" w:cs="Times New Roman"/>
          <w:sz w:val="24"/>
          <w:szCs w:val="24"/>
        </w:rPr>
      </w:pPr>
      <w:r w:rsidRPr="002A09BD">
        <w:rPr>
          <w:rFonts w:ascii="Times New Roman" w:eastAsia="Times New Roman" w:hAnsi="Times New Roman" w:cs="Times New Roman"/>
          <w:sz w:val="24"/>
          <w:szCs w:val="24"/>
        </w:rPr>
        <w:t xml:space="preserve">Shahahmadi, S. &amp; Song, L. (2018) Valve Flow Meter Enhancement Through Computing Valve Dynamic Behaviors, </w:t>
      </w:r>
      <w:r w:rsidRPr="002A09BD">
        <w:rPr>
          <w:rFonts w:ascii="Times New Roman" w:eastAsia="Times New Roman" w:hAnsi="Times New Roman" w:cs="Times New Roman"/>
          <w:i/>
          <w:sz w:val="24"/>
          <w:szCs w:val="24"/>
        </w:rPr>
        <w:t>ASHRAE Transactions</w:t>
      </w:r>
      <w:r w:rsidRPr="002A09BD">
        <w:rPr>
          <w:rFonts w:ascii="Times New Roman" w:eastAsia="Times New Roman" w:hAnsi="Times New Roman" w:cs="Times New Roman"/>
          <w:sz w:val="24"/>
          <w:szCs w:val="24"/>
        </w:rPr>
        <w:t>, forthcoming.</w:t>
      </w:r>
    </w:p>
    <w:p w14:paraId="7931FE74" w14:textId="77777777" w:rsidR="00C16867" w:rsidRPr="002A09BD" w:rsidRDefault="00C16867" w:rsidP="00C16867">
      <w:pPr>
        <w:spacing w:line="480" w:lineRule="auto"/>
        <w:ind w:left="720" w:hanging="720"/>
        <w:rPr>
          <w:rFonts w:ascii="Times New Roman" w:eastAsia="Times New Roman" w:hAnsi="Times New Roman" w:cs="Times New Roman"/>
          <w:sz w:val="24"/>
          <w:szCs w:val="24"/>
        </w:rPr>
      </w:pPr>
      <w:r w:rsidRPr="002A09BD">
        <w:rPr>
          <w:rFonts w:ascii="Times New Roman" w:eastAsia="Times New Roman" w:hAnsi="Times New Roman" w:cs="Times New Roman"/>
          <w:sz w:val="24"/>
          <w:szCs w:val="24"/>
        </w:rPr>
        <w:t xml:space="preserve">Song, L., Wang, G., &amp; Brambley, M. R. (2013). Uncertainty analysis for a virtual flow meter using an air-handling unit chilled water valve. </w:t>
      </w:r>
      <w:r w:rsidRPr="002A09BD">
        <w:rPr>
          <w:rFonts w:ascii="Times New Roman" w:eastAsia="Times New Roman" w:hAnsi="Times New Roman" w:cs="Times New Roman"/>
          <w:i/>
          <w:sz w:val="24"/>
          <w:szCs w:val="24"/>
        </w:rPr>
        <w:t>HVAC&amp;R Research</w:t>
      </w:r>
      <w:r w:rsidRPr="002A09BD">
        <w:rPr>
          <w:rFonts w:ascii="Times New Roman" w:eastAsia="Times New Roman" w:hAnsi="Times New Roman" w:cs="Times New Roman"/>
          <w:sz w:val="24"/>
          <w:szCs w:val="24"/>
        </w:rPr>
        <w:t>, 19(3), 335-345.</w:t>
      </w:r>
    </w:p>
    <w:p w14:paraId="0DFB9730" w14:textId="77777777" w:rsidR="00C16867" w:rsidRPr="002A09BD" w:rsidRDefault="00C16867" w:rsidP="00C16867">
      <w:pPr>
        <w:spacing w:line="480" w:lineRule="auto"/>
        <w:ind w:left="720" w:hanging="720"/>
        <w:rPr>
          <w:rFonts w:ascii="Times New Roman" w:eastAsia="Times New Roman" w:hAnsi="Times New Roman" w:cs="Times New Roman"/>
          <w:sz w:val="24"/>
          <w:szCs w:val="24"/>
        </w:rPr>
      </w:pPr>
      <w:r w:rsidRPr="002A09BD">
        <w:rPr>
          <w:rFonts w:ascii="Times New Roman" w:eastAsia="Times New Roman" w:hAnsi="Times New Roman" w:cs="Times New Roman"/>
          <w:sz w:val="24"/>
          <w:szCs w:val="24"/>
        </w:rPr>
        <w:t xml:space="preserve">Song, L., Joo, I. S., &amp; Wang, G. (2012). Uncertainty analysis of a virtual water flow measurement in building energy consumption monitoring. </w:t>
      </w:r>
      <w:r w:rsidRPr="002A09BD">
        <w:rPr>
          <w:rFonts w:ascii="Times New Roman" w:eastAsia="Times New Roman" w:hAnsi="Times New Roman" w:cs="Times New Roman"/>
          <w:i/>
          <w:sz w:val="24"/>
          <w:szCs w:val="24"/>
        </w:rPr>
        <w:t>HVAC&amp;R Research</w:t>
      </w:r>
      <w:r w:rsidRPr="002A09BD">
        <w:rPr>
          <w:rFonts w:ascii="Times New Roman" w:eastAsia="Times New Roman" w:hAnsi="Times New Roman" w:cs="Times New Roman"/>
          <w:sz w:val="24"/>
          <w:szCs w:val="24"/>
        </w:rPr>
        <w:t>, 18(5), 997-1010.</w:t>
      </w:r>
    </w:p>
    <w:p w14:paraId="07E3C769" w14:textId="77777777" w:rsidR="00C16867" w:rsidRPr="002A09BD" w:rsidRDefault="00C16867" w:rsidP="00C16867">
      <w:pPr>
        <w:spacing w:line="480" w:lineRule="auto"/>
        <w:ind w:left="720" w:hanging="720"/>
        <w:rPr>
          <w:rFonts w:ascii="Times New Roman" w:eastAsia="Times New Roman" w:hAnsi="Times New Roman" w:cs="Times New Roman"/>
          <w:sz w:val="24"/>
          <w:szCs w:val="24"/>
        </w:rPr>
      </w:pPr>
      <w:r w:rsidRPr="002A09BD">
        <w:rPr>
          <w:rFonts w:ascii="Times New Roman" w:eastAsia="Times New Roman" w:hAnsi="Times New Roman" w:cs="Times New Roman"/>
          <w:sz w:val="24"/>
          <w:szCs w:val="24"/>
        </w:rPr>
        <w:t>Wang, Z., Gong, J., Wu, H., &amp; Li, Q. (2014). The Development and Application of Virtual Flow Metering System in Offshore Gas Field. In </w:t>
      </w:r>
      <w:r w:rsidRPr="002A09BD">
        <w:rPr>
          <w:rFonts w:ascii="Times New Roman" w:eastAsia="Times New Roman" w:hAnsi="Times New Roman" w:cs="Times New Roman"/>
          <w:i/>
          <w:iCs/>
          <w:sz w:val="24"/>
          <w:szCs w:val="24"/>
        </w:rPr>
        <w:t>2014 10th International Pipeline Conference</w:t>
      </w:r>
      <w:r w:rsidRPr="002A09BD">
        <w:rPr>
          <w:rFonts w:ascii="Times New Roman" w:eastAsia="Times New Roman" w:hAnsi="Times New Roman" w:cs="Times New Roman"/>
          <w:sz w:val="24"/>
          <w:szCs w:val="24"/>
        </w:rPr>
        <w:t> (pp. V001T09A019-V001T09A019). American Society of Mechanical Engineers.</w:t>
      </w:r>
    </w:p>
    <w:p w14:paraId="4865B8BF" w14:textId="77777777" w:rsidR="00C16867" w:rsidRPr="002A09BD" w:rsidRDefault="00C16867" w:rsidP="00C16867">
      <w:pPr>
        <w:spacing w:line="480" w:lineRule="auto"/>
        <w:ind w:left="720" w:hanging="720"/>
        <w:rPr>
          <w:rFonts w:ascii="Times New Roman" w:eastAsia="Times New Roman" w:hAnsi="Times New Roman" w:cs="Times New Roman"/>
          <w:sz w:val="24"/>
          <w:szCs w:val="24"/>
        </w:rPr>
      </w:pPr>
      <w:r w:rsidRPr="002A09BD">
        <w:rPr>
          <w:rFonts w:ascii="Times New Roman" w:eastAsia="Times New Roman" w:hAnsi="Times New Roman" w:cs="Times New Roman"/>
          <w:sz w:val="24"/>
          <w:szCs w:val="24"/>
        </w:rPr>
        <w:t>Wang, G., Kiamehr, K., &amp; Song, L. (2016). Development of a virtual pump water flow meter with a flow rate function of motor power and pump head. </w:t>
      </w:r>
      <w:r w:rsidRPr="002A09BD">
        <w:rPr>
          <w:rFonts w:ascii="Times New Roman" w:eastAsia="Times New Roman" w:hAnsi="Times New Roman" w:cs="Times New Roman"/>
          <w:i/>
          <w:iCs/>
          <w:sz w:val="24"/>
          <w:szCs w:val="24"/>
        </w:rPr>
        <w:t>Energy and Buildings</w:t>
      </w:r>
      <w:r w:rsidRPr="002A09BD">
        <w:rPr>
          <w:rFonts w:ascii="Times New Roman" w:eastAsia="Times New Roman" w:hAnsi="Times New Roman" w:cs="Times New Roman"/>
          <w:sz w:val="24"/>
          <w:szCs w:val="24"/>
        </w:rPr>
        <w:t>, </w:t>
      </w:r>
      <w:r w:rsidRPr="002A09BD">
        <w:rPr>
          <w:rFonts w:ascii="Times New Roman" w:eastAsia="Times New Roman" w:hAnsi="Times New Roman" w:cs="Times New Roman"/>
          <w:i/>
          <w:iCs/>
          <w:sz w:val="24"/>
          <w:szCs w:val="24"/>
        </w:rPr>
        <w:t>117</w:t>
      </w:r>
      <w:r w:rsidRPr="002A09BD">
        <w:rPr>
          <w:rFonts w:ascii="Times New Roman" w:eastAsia="Times New Roman" w:hAnsi="Times New Roman" w:cs="Times New Roman"/>
          <w:sz w:val="24"/>
          <w:szCs w:val="24"/>
        </w:rPr>
        <w:t>, 63-70.</w:t>
      </w:r>
    </w:p>
    <w:p w14:paraId="016D5AAC" w14:textId="77777777" w:rsidR="00C16867" w:rsidRPr="002A09BD" w:rsidRDefault="00C16867" w:rsidP="00C16867">
      <w:pPr>
        <w:spacing w:line="480" w:lineRule="auto"/>
        <w:ind w:left="720" w:hanging="720"/>
        <w:rPr>
          <w:rFonts w:ascii="Times New Roman" w:hAnsi="Times New Roman" w:cs="Times New Roman"/>
          <w:sz w:val="24"/>
          <w:szCs w:val="24"/>
        </w:rPr>
      </w:pPr>
      <w:r w:rsidRPr="002A09BD">
        <w:rPr>
          <w:rFonts w:ascii="Times New Roman" w:eastAsia="Times New Roman" w:hAnsi="Times New Roman" w:cs="Times New Roman"/>
          <w:sz w:val="24"/>
          <w:szCs w:val="24"/>
        </w:rPr>
        <w:t xml:space="preserve">Wang, G., Song, L., Andiroglu, E., &amp; Shim, G. (2014). Investigations on a virtual airflow meter using projected motor and fan efficiencies. </w:t>
      </w:r>
      <w:r w:rsidRPr="002A09BD">
        <w:rPr>
          <w:rFonts w:ascii="Times New Roman" w:eastAsia="Times New Roman" w:hAnsi="Times New Roman" w:cs="Times New Roman"/>
          <w:i/>
          <w:iCs/>
          <w:sz w:val="24"/>
          <w:szCs w:val="24"/>
        </w:rPr>
        <w:t>HVAC&amp;R Research</w:t>
      </w:r>
      <w:r w:rsidRPr="002A09BD">
        <w:rPr>
          <w:rFonts w:ascii="Times New Roman" w:eastAsia="Times New Roman" w:hAnsi="Times New Roman" w:cs="Times New Roman"/>
          <w:sz w:val="24"/>
          <w:szCs w:val="24"/>
        </w:rPr>
        <w:t xml:space="preserve">, </w:t>
      </w:r>
      <w:r w:rsidRPr="002A09BD">
        <w:rPr>
          <w:rFonts w:ascii="Times New Roman" w:eastAsia="Times New Roman" w:hAnsi="Times New Roman" w:cs="Times New Roman"/>
          <w:i/>
          <w:iCs/>
          <w:sz w:val="24"/>
          <w:szCs w:val="24"/>
        </w:rPr>
        <w:t>20</w:t>
      </w:r>
      <w:r w:rsidRPr="002A09BD">
        <w:rPr>
          <w:rFonts w:ascii="Times New Roman" w:eastAsia="Times New Roman" w:hAnsi="Times New Roman" w:cs="Times New Roman"/>
          <w:sz w:val="24"/>
          <w:szCs w:val="24"/>
        </w:rPr>
        <w:t>(2), 178-187.</w:t>
      </w:r>
      <w:r w:rsidRPr="002A09BD">
        <w:rPr>
          <w:rFonts w:ascii="Times New Roman" w:hAnsi="Times New Roman" w:cs="Times New Roman"/>
          <w:sz w:val="24"/>
          <w:szCs w:val="24"/>
        </w:rPr>
        <w:t xml:space="preserve"> </w:t>
      </w:r>
    </w:p>
    <w:p w14:paraId="5B3C1F72" w14:textId="77777777" w:rsidR="00C16867" w:rsidRPr="002A09BD" w:rsidRDefault="00C16867" w:rsidP="00C16867">
      <w:pPr>
        <w:spacing w:line="480" w:lineRule="auto"/>
        <w:ind w:left="720" w:hanging="720"/>
        <w:rPr>
          <w:rFonts w:ascii="Times New Roman" w:hAnsi="Times New Roman" w:cs="Times New Roman"/>
          <w:sz w:val="24"/>
          <w:szCs w:val="24"/>
        </w:rPr>
      </w:pPr>
      <w:r w:rsidRPr="002A09BD">
        <w:rPr>
          <w:rFonts w:ascii="Times New Roman" w:hAnsi="Times New Roman" w:cs="Times New Roman"/>
          <w:sz w:val="24"/>
          <w:szCs w:val="24"/>
        </w:rPr>
        <w:t>Wichman, A., &amp; Braun, J. E. (2009). A smart mixed-air temperature sensor. </w:t>
      </w:r>
      <w:r w:rsidRPr="002A09BD">
        <w:rPr>
          <w:rFonts w:ascii="Times New Roman" w:hAnsi="Times New Roman" w:cs="Times New Roman"/>
          <w:i/>
          <w:iCs/>
          <w:sz w:val="24"/>
          <w:szCs w:val="24"/>
        </w:rPr>
        <w:t>HVAC&amp;R Research</w:t>
      </w:r>
      <w:r w:rsidRPr="002A09BD">
        <w:rPr>
          <w:rFonts w:ascii="Times New Roman" w:hAnsi="Times New Roman" w:cs="Times New Roman"/>
          <w:sz w:val="24"/>
          <w:szCs w:val="24"/>
        </w:rPr>
        <w:t>, </w:t>
      </w:r>
      <w:r w:rsidRPr="002A09BD">
        <w:rPr>
          <w:rFonts w:ascii="Times New Roman" w:hAnsi="Times New Roman" w:cs="Times New Roman"/>
          <w:i/>
          <w:iCs/>
          <w:sz w:val="24"/>
          <w:szCs w:val="24"/>
        </w:rPr>
        <w:t>15</w:t>
      </w:r>
      <w:r w:rsidRPr="002A09BD">
        <w:rPr>
          <w:rFonts w:ascii="Times New Roman" w:hAnsi="Times New Roman" w:cs="Times New Roman"/>
          <w:sz w:val="24"/>
          <w:szCs w:val="24"/>
        </w:rPr>
        <w:t>(1), 101-115.</w:t>
      </w:r>
    </w:p>
    <w:p w14:paraId="2C8F43A4" w14:textId="77777777" w:rsidR="00C16867" w:rsidRPr="002A09BD" w:rsidRDefault="00C16867" w:rsidP="00C16867">
      <w:pPr>
        <w:rPr>
          <w:sz w:val="24"/>
          <w:szCs w:val="24"/>
        </w:rPr>
      </w:pPr>
    </w:p>
    <w:p w14:paraId="0F22A6C0" w14:textId="77777777" w:rsidR="00C16867" w:rsidRPr="002A09BD" w:rsidRDefault="00C16867" w:rsidP="00C16867">
      <w:pPr>
        <w:spacing w:line="480" w:lineRule="auto"/>
        <w:rPr>
          <w:rFonts w:ascii="Times New Roman" w:hAnsi="Times New Roman" w:cs="Times New Roman"/>
          <w:sz w:val="28"/>
          <w:szCs w:val="28"/>
        </w:rPr>
      </w:pPr>
    </w:p>
    <w:sectPr w:rsidR="00C16867" w:rsidRPr="002A09BD" w:rsidSect="004C24B8">
      <w:footerReference w:type="default" r:id="rId38"/>
      <w:pgSz w:w="12240" w:h="15840"/>
      <w:pgMar w:top="1440" w:right="1440" w:bottom="1440" w:left="288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5537A7" w14:textId="77777777" w:rsidR="005516A6" w:rsidRDefault="005516A6" w:rsidP="00903D1A">
      <w:pPr>
        <w:spacing w:after="0" w:line="240" w:lineRule="auto"/>
      </w:pPr>
      <w:r>
        <w:separator/>
      </w:r>
    </w:p>
  </w:endnote>
  <w:endnote w:type="continuationSeparator" w:id="0">
    <w:p w14:paraId="595ED8AF" w14:textId="77777777" w:rsidR="005516A6" w:rsidRDefault="005516A6" w:rsidP="00903D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Helvetica">
    <w:panose1 w:val="00000000000000000000"/>
    <w:charset w:val="00"/>
    <w:family w:val="auto"/>
    <w:pitch w:val="variable"/>
    <w:sig w:usb0="E00002FF" w:usb1="5000785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Segoe UI">
    <w:altName w:val="Arial"/>
    <w:panose1 w:val="020B0604020202020204"/>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Verdana">
    <w:panose1 w:val="020B0604030504040204"/>
    <w:charset w:val="00"/>
    <w:family w:val="swiss"/>
    <w:pitch w:val="variable"/>
    <w:sig w:usb0="A10006FF" w:usb1="4000205B" w:usb2="0000001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292904543"/>
      <w:docPartObj>
        <w:docPartGallery w:val="Page Numbers (Bottom of Page)"/>
        <w:docPartUnique/>
      </w:docPartObj>
    </w:sdtPr>
    <w:sdtEndPr>
      <w:rPr>
        <w:rStyle w:val="PageNumber"/>
      </w:rPr>
    </w:sdtEndPr>
    <w:sdtContent>
      <w:p w14:paraId="727DBC6E" w14:textId="77777777" w:rsidR="000B07B8" w:rsidRDefault="000B07B8" w:rsidP="00462297">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CB2B701" w14:textId="77777777" w:rsidR="000B07B8" w:rsidRDefault="000B07B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Fonts w:asciiTheme="majorBidi" w:hAnsiTheme="majorBidi" w:cstheme="majorBidi"/>
        <w:color w:val="FFFFFF" w:themeColor="background1"/>
        <w:sz w:val="20"/>
        <w:szCs w:val="20"/>
      </w:rPr>
      <w:id w:val="1969163267"/>
      <w:docPartObj>
        <w:docPartGallery w:val="Page Numbers (Bottom of Page)"/>
        <w:docPartUnique/>
      </w:docPartObj>
    </w:sdtPr>
    <w:sdtEndPr>
      <w:rPr>
        <w:rStyle w:val="PageNumber"/>
      </w:rPr>
    </w:sdtEndPr>
    <w:sdtContent>
      <w:p w14:paraId="2059BEA2" w14:textId="77777777" w:rsidR="000B07B8" w:rsidRPr="004E6F74" w:rsidRDefault="000B07B8" w:rsidP="006C70A6">
        <w:pPr>
          <w:pStyle w:val="Footer"/>
          <w:framePr w:wrap="none" w:vAnchor="text" w:hAnchor="margin" w:xAlign="center" w:y="1"/>
          <w:rPr>
            <w:rStyle w:val="PageNumber"/>
            <w:rFonts w:asciiTheme="majorBidi" w:hAnsiTheme="majorBidi" w:cstheme="majorBidi"/>
            <w:color w:val="FFFFFF" w:themeColor="background1"/>
            <w:sz w:val="20"/>
            <w:szCs w:val="20"/>
          </w:rPr>
        </w:pPr>
        <w:r w:rsidRPr="004E6F74">
          <w:rPr>
            <w:rStyle w:val="PageNumber"/>
            <w:rFonts w:asciiTheme="majorBidi" w:hAnsiTheme="majorBidi" w:cstheme="majorBidi"/>
            <w:color w:val="FFFFFF" w:themeColor="background1"/>
            <w:sz w:val="20"/>
            <w:szCs w:val="20"/>
          </w:rPr>
          <w:fldChar w:fldCharType="begin"/>
        </w:r>
        <w:r w:rsidRPr="004E6F74">
          <w:rPr>
            <w:rStyle w:val="PageNumber"/>
            <w:rFonts w:asciiTheme="majorBidi" w:hAnsiTheme="majorBidi" w:cstheme="majorBidi"/>
            <w:color w:val="FFFFFF" w:themeColor="background1"/>
            <w:sz w:val="20"/>
            <w:szCs w:val="20"/>
          </w:rPr>
          <w:instrText xml:space="preserve"> PAGE </w:instrText>
        </w:r>
        <w:r w:rsidRPr="004E6F74">
          <w:rPr>
            <w:rStyle w:val="PageNumber"/>
            <w:rFonts w:asciiTheme="majorBidi" w:hAnsiTheme="majorBidi" w:cstheme="majorBidi"/>
            <w:color w:val="FFFFFF" w:themeColor="background1"/>
            <w:sz w:val="20"/>
            <w:szCs w:val="20"/>
          </w:rPr>
          <w:fldChar w:fldCharType="separate"/>
        </w:r>
        <w:r w:rsidRPr="004E6F74">
          <w:rPr>
            <w:rStyle w:val="PageNumber"/>
            <w:rFonts w:asciiTheme="majorBidi" w:hAnsiTheme="majorBidi" w:cstheme="majorBidi"/>
            <w:noProof/>
            <w:color w:val="FFFFFF" w:themeColor="background1"/>
            <w:sz w:val="20"/>
            <w:szCs w:val="20"/>
          </w:rPr>
          <w:t>iv</w:t>
        </w:r>
        <w:r w:rsidRPr="004E6F74">
          <w:rPr>
            <w:rStyle w:val="PageNumber"/>
            <w:rFonts w:asciiTheme="majorBidi" w:hAnsiTheme="majorBidi" w:cstheme="majorBidi"/>
            <w:color w:val="FFFFFF" w:themeColor="background1"/>
            <w:sz w:val="20"/>
            <w:szCs w:val="20"/>
          </w:rPr>
          <w:fldChar w:fldCharType="end"/>
        </w:r>
      </w:p>
    </w:sdtContent>
  </w:sdt>
  <w:p w14:paraId="2DF309C5" w14:textId="77777777" w:rsidR="000B07B8" w:rsidRDefault="000B07B8" w:rsidP="00462297">
    <w:pPr>
      <w:pStyle w:val="Footer"/>
      <w:tabs>
        <w:tab w:val="clear" w:pos="9360"/>
        <w:tab w:val="left" w:pos="46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396868723"/>
      <w:docPartObj>
        <w:docPartGallery w:val="Page Numbers (Bottom of Page)"/>
        <w:docPartUnique/>
      </w:docPartObj>
    </w:sdtPr>
    <w:sdtEndPr>
      <w:rPr>
        <w:rStyle w:val="PageNumber"/>
        <w:rFonts w:asciiTheme="majorBidi" w:hAnsiTheme="majorBidi" w:cstheme="majorBidi"/>
        <w:sz w:val="20"/>
        <w:szCs w:val="20"/>
      </w:rPr>
    </w:sdtEndPr>
    <w:sdtContent>
      <w:p w14:paraId="291F50BC" w14:textId="77777777" w:rsidR="000B07B8" w:rsidRPr="00462297" w:rsidRDefault="000B07B8" w:rsidP="006C70A6">
        <w:pPr>
          <w:pStyle w:val="Footer"/>
          <w:framePr w:wrap="none" w:vAnchor="text" w:hAnchor="margin" w:xAlign="center" w:y="1"/>
          <w:rPr>
            <w:rStyle w:val="PageNumber"/>
            <w:rFonts w:asciiTheme="majorBidi" w:hAnsiTheme="majorBidi" w:cstheme="majorBidi"/>
            <w:sz w:val="20"/>
            <w:szCs w:val="20"/>
          </w:rPr>
        </w:pPr>
        <w:r w:rsidRPr="00462297">
          <w:rPr>
            <w:rStyle w:val="PageNumber"/>
            <w:rFonts w:asciiTheme="majorBidi" w:hAnsiTheme="majorBidi" w:cstheme="majorBidi"/>
            <w:sz w:val="20"/>
            <w:szCs w:val="20"/>
          </w:rPr>
          <w:fldChar w:fldCharType="begin"/>
        </w:r>
        <w:r w:rsidRPr="00462297">
          <w:rPr>
            <w:rStyle w:val="PageNumber"/>
            <w:rFonts w:asciiTheme="majorBidi" w:hAnsiTheme="majorBidi" w:cstheme="majorBidi"/>
            <w:sz w:val="20"/>
            <w:szCs w:val="20"/>
          </w:rPr>
          <w:instrText xml:space="preserve"> PAGE </w:instrText>
        </w:r>
        <w:r w:rsidRPr="00462297">
          <w:rPr>
            <w:rStyle w:val="PageNumber"/>
            <w:rFonts w:asciiTheme="majorBidi" w:hAnsiTheme="majorBidi" w:cstheme="majorBidi"/>
            <w:sz w:val="20"/>
            <w:szCs w:val="20"/>
          </w:rPr>
          <w:fldChar w:fldCharType="separate"/>
        </w:r>
        <w:r w:rsidRPr="00462297">
          <w:rPr>
            <w:rStyle w:val="PageNumber"/>
            <w:rFonts w:asciiTheme="majorBidi" w:hAnsiTheme="majorBidi" w:cstheme="majorBidi"/>
            <w:noProof/>
            <w:sz w:val="20"/>
            <w:szCs w:val="20"/>
          </w:rPr>
          <w:t>iv</w:t>
        </w:r>
        <w:r w:rsidRPr="00462297">
          <w:rPr>
            <w:rStyle w:val="PageNumber"/>
            <w:rFonts w:asciiTheme="majorBidi" w:hAnsiTheme="majorBidi" w:cstheme="majorBidi"/>
            <w:sz w:val="20"/>
            <w:szCs w:val="20"/>
          </w:rPr>
          <w:fldChar w:fldCharType="end"/>
        </w:r>
      </w:p>
    </w:sdtContent>
  </w:sdt>
  <w:p w14:paraId="316909A0" w14:textId="77777777" w:rsidR="000B07B8" w:rsidRPr="00462297" w:rsidRDefault="000B07B8" w:rsidP="00774279">
    <w:pPr>
      <w:pStyle w:val="Footer"/>
      <w:rPr>
        <w:rFonts w:asciiTheme="majorBidi" w:hAnsiTheme="majorBidi" w:cstheme="majorBidi"/>
        <w:sz w:val="20"/>
        <w:szCs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Fonts w:asciiTheme="majorBidi" w:hAnsiTheme="majorBidi" w:cstheme="majorBidi"/>
        <w:sz w:val="20"/>
        <w:szCs w:val="20"/>
      </w:rPr>
      <w:id w:val="-1698462251"/>
      <w:docPartObj>
        <w:docPartGallery w:val="Page Numbers (Bottom of Page)"/>
        <w:docPartUnique/>
      </w:docPartObj>
    </w:sdtPr>
    <w:sdtEndPr>
      <w:rPr>
        <w:rStyle w:val="PageNumber"/>
      </w:rPr>
    </w:sdtEndPr>
    <w:sdtContent>
      <w:p w14:paraId="710CF72E" w14:textId="77777777" w:rsidR="000B07B8" w:rsidRPr="004C24B8" w:rsidRDefault="000B07B8" w:rsidP="004E6087">
        <w:pPr>
          <w:pStyle w:val="Footer"/>
          <w:framePr w:wrap="none" w:vAnchor="text" w:hAnchor="margin" w:xAlign="center" w:y="1"/>
          <w:rPr>
            <w:rStyle w:val="PageNumber"/>
            <w:rFonts w:asciiTheme="majorBidi" w:hAnsiTheme="majorBidi" w:cstheme="majorBidi"/>
            <w:sz w:val="20"/>
            <w:szCs w:val="20"/>
          </w:rPr>
        </w:pPr>
        <w:r w:rsidRPr="004C24B8">
          <w:rPr>
            <w:rStyle w:val="PageNumber"/>
            <w:rFonts w:asciiTheme="majorBidi" w:hAnsiTheme="majorBidi" w:cstheme="majorBidi"/>
            <w:sz w:val="20"/>
            <w:szCs w:val="20"/>
          </w:rPr>
          <w:fldChar w:fldCharType="begin"/>
        </w:r>
        <w:r w:rsidRPr="004C24B8">
          <w:rPr>
            <w:rStyle w:val="PageNumber"/>
            <w:rFonts w:asciiTheme="majorBidi" w:hAnsiTheme="majorBidi" w:cstheme="majorBidi"/>
            <w:sz w:val="20"/>
            <w:szCs w:val="20"/>
          </w:rPr>
          <w:instrText xml:space="preserve"> PAGE </w:instrText>
        </w:r>
        <w:r w:rsidRPr="004C24B8">
          <w:rPr>
            <w:rStyle w:val="PageNumber"/>
            <w:rFonts w:asciiTheme="majorBidi" w:hAnsiTheme="majorBidi" w:cstheme="majorBidi"/>
            <w:sz w:val="20"/>
            <w:szCs w:val="20"/>
          </w:rPr>
          <w:fldChar w:fldCharType="separate"/>
        </w:r>
        <w:r w:rsidRPr="004C24B8">
          <w:rPr>
            <w:rStyle w:val="PageNumber"/>
            <w:rFonts w:asciiTheme="majorBidi" w:hAnsiTheme="majorBidi" w:cstheme="majorBidi"/>
            <w:noProof/>
            <w:sz w:val="20"/>
            <w:szCs w:val="20"/>
          </w:rPr>
          <w:t>1</w:t>
        </w:r>
        <w:r w:rsidRPr="004C24B8">
          <w:rPr>
            <w:rStyle w:val="PageNumber"/>
            <w:rFonts w:asciiTheme="majorBidi" w:hAnsiTheme="majorBidi" w:cstheme="majorBidi"/>
            <w:sz w:val="20"/>
            <w:szCs w:val="20"/>
          </w:rPr>
          <w:fldChar w:fldCharType="end"/>
        </w:r>
      </w:p>
    </w:sdtContent>
  </w:sdt>
  <w:p w14:paraId="19739966" w14:textId="77777777" w:rsidR="000B07B8" w:rsidRDefault="000B07B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3ECF78" w14:textId="77777777" w:rsidR="005516A6" w:rsidRDefault="005516A6" w:rsidP="00903D1A">
      <w:pPr>
        <w:spacing w:after="0" w:line="240" w:lineRule="auto"/>
      </w:pPr>
      <w:r>
        <w:separator/>
      </w:r>
    </w:p>
  </w:footnote>
  <w:footnote w:type="continuationSeparator" w:id="0">
    <w:p w14:paraId="71699D2C" w14:textId="77777777" w:rsidR="005516A6" w:rsidRDefault="005516A6" w:rsidP="00903D1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6140DE"/>
    <w:multiLevelType w:val="hybridMultilevel"/>
    <w:tmpl w:val="19DA3946"/>
    <w:lvl w:ilvl="0" w:tplc="DFE61294">
      <w:start w:val="2"/>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581627"/>
    <w:multiLevelType w:val="hybridMultilevel"/>
    <w:tmpl w:val="2192567A"/>
    <w:lvl w:ilvl="0" w:tplc="0409000F">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2B71F17"/>
    <w:multiLevelType w:val="hybridMultilevel"/>
    <w:tmpl w:val="DB4CA4C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2FE2C59"/>
    <w:multiLevelType w:val="hybridMultilevel"/>
    <w:tmpl w:val="2E9EDF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260F4FEF"/>
    <w:multiLevelType w:val="hybridMultilevel"/>
    <w:tmpl w:val="9FDC46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9AA1643"/>
    <w:multiLevelType w:val="hybridMultilevel"/>
    <w:tmpl w:val="B8AC3D62"/>
    <w:lvl w:ilvl="0" w:tplc="6FF44552">
      <w:start w:val="1"/>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FF47299"/>
    <w:multiLevelType w:val="multilevel"/>
    <w:tmpl w:val="6B4A9618"/>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48871AA8"/>
    <w:multiLevelType w:val="multilevel"/>
    <w:tmpl w:val="6B4A9618"/>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495035DD"/>
    <w:multiLevelType w:val="multilevel"/>
    <w:tmpl w:val="2AF6AEB8"/>
    <w:lvl w:ilvl="0">
      <w:start w:val="1"/>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9" w15:restartNumberingAfterBreak="0">
    <w:nsid w:val="4CC30E79"/>
    <w:multiLevelType w:val="hybridMultilevel"/>
    <w:tmpl w:val="CCEABC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FA36B00"/>
    <w:multiLevelType w:val="hybridMultilevel"/>
    <w:tmpl w:val="7AF0B2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546D23A7"/>
    <w:multiLevelType w:val="hybridMultilevel"/>
    <w:tmpl w:val="46F6B8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71019EE"/>
    <w:multiLevelType w:val="hybridMultilevel"/>
    <w:tmpl w:val="D62E22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76B38E5"/>
    <w:multiLevelType w:val="hybridMultilevel"/>
    <w:tmpl w:val="C098160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68EF771A"/>
    <w:multiLevelType w:val="hybridMultilevel"/>
    <w:tmpl w:val="B4746B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9163B7D"/>
    <w:multiLevelType w:val="hybridMultilevel"/>
    <w:tmpl w:val="D40C8E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BDD4C23"/>
    <w:multiLevelType w:val="hybridMultilevel"/>
    <w:tmpl w:val="65303B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0262C92"/>
    <w:multiLevelType w:val="multilevel"/>
    <w:tmpl w:val="26982030"/>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15:restartNumberingAfterBreak="0">
    <w:nsid w:val="70443128"/>
    <w:multiLevelType w:val="multilevel"/>
    <w:tmpl w:val="F00A323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71065033"/>
    <w:multiLevelType w:val="hybridMultilevel"/>
    <w:tmpl w:val="D4A2DD8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9"/>
  </w:num>
  <w:num w:numId="2">
    <w:abstractNumId w:val="8"/>
  </w:num>
  <w:num w:numId="3">
    <w:abstractNumId w:val="6"/>
  </w:num>
  <w:num w:numId="4">
    <w:abstractNumId w:val="10"/>
  </w:num>
  <w:num w:numId="5">
    <w:abstractNumId w:val="14"/>
  </w:num>
  <w:num w:numId="6">
    <w:abstractNumId w:val="13"/>
  </w:num>
  <w:num w:numId="7">
    <w:abstractNumId w:val="17"/>
  </w:num>
  <w:num w:numId="8">
    <w:abstractNumId w:val="9"/>
  </w:num>
  <w:num w:numId="9">
    <w:abstractNumId w:val="3"/>
  </w:num>
  <w:num w:numId="10">
    <w:abstractNumId w:val="1"/>
  </w:num>
  <w:num w:numId="11">
    <w:abstractNumId w:val="12"/>
  </w:num>
  <w:num w:numId="12">
    <w:abstractNumId w:val="15"/>
  </w:num>
  <w:num w:numId="13">
    <w:abstractNumId w:val="2"/>
  </w:num>
  <w:num w:numId="14">
    <w:abstractNumId w:val="0"/>
  </w:num>
  <w:num w:numId="15">
    <w:abstractNumId w:val="5"/>
  </w:num>
  <w:num w:numId="16">
    <w:abstractNumId w:val="4"/>
  </w:num>
  <w:num w:numId="17">
    <w:abstractNumId w:val="18"/>
  </w:num>
  <w:num w:numId="18">
    <w:abstractNumId w:val="7"/>
  </w:num>
  <w:num w:numId="19">
    <w:abstractNumId w:val="16"/>
  </w:num>
  <w:num w:numId="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33"/>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36FF"/>
    <w:rsid w:val="00011943"/>
    <w:rsid w:val="00032D9A"/>
    <w:rsid w:val="00041E24"/>
    <w:rsid w:val="00045AE9"/>
    <w:rsid w:val="000B07B8"/>
    <w:rsid w:val="000B099C"/>
    <w:rsid w:val="000D749E"/>
    <w:rsid w:val="000E35B8"/>
    <w:rsid w:val="000E6700"/>
    <w:rsid w:val="001039B8"/>
    <w:rsid w:val="00106FD8"/>
    <w:rsid w:val="001143EA"/>
    <w:rsid w:val="0015474A"/>
    <w:rsid w:val="00163B72"/>
    <w:rsid w:val="00176215"/>
    <w:rsid w:val="0018790B"/>
    <w:rsid w:val="001F5F0D"/>
    <w:rsid w:val="001F7E38"/>
    <w:rsid w:val="0020087B"/>
    <w:rsid w:val="0020317D"/>
    <w:rsid w:val="00204B4A"/>
    <w:rsid w:val="0021780F"/>
    <w:rsid w:val="00260FB9"/>
    <w:rsid w:val="00273885"/>
    <w:rsid w:val="002759EA"/>
    <w:rsid w:val="00277116"/>
    <w:rsid w:val="0029303A"/>
    <w:rsid w:val="002A09BD"/>
    <w:rsid w:val="002A575D"/>
    <w:rsid w:val="002A6C5E"/>
    <w:rsid w:val="002C4662"/>
    <w:rsid w:val="002E4B42"/>
    <w:rsid w:val="002F7863"/>
    <w:rsid w:val="00300800"/>
    <w:rsid w:val="00322965"/>
    <w:rsid w:val="003276EE"/>
    <w:rsid w:val="00337E36"/>
    <w:rsid w:val="00355F76"/>
    <w:rsid w:val="003604F9"/>
    <w:rsid w:val="003657C0"/>
    <w:rsid w:val="0037043E"/>
    <w:rsid w:val="00370622"/>
    <w:rsid w:val="00382BB1"/>
    <w:rsid w:val="003B258C"/>
    <w:rsid w:val="003C441C"/>
    <w:rsid w:val="003E3564"/>
    <w:rsid w:val="003F039D"/>
    <w:rsid w:val="004059F1"/>
    <w:rsid w:val="004216B0"/>
    <w:rsid w:val="00422609"/>
    <w:rsid w:val="00432487"/>
    <w:rsid w:val="00434993"/>
    <w:rsid w:val="004375C4"/>
    <w:rsid w:val="00451F1A"/>
    <w:rsid w:val="00462297"/>
    <w:rsid w:val="004755FC"/>
    <w:rsid w:val="00490D5D"/>
    <w:rsid w:val="004B1B08"/>
    <w:rsid w:val="004B5303"/>
    <w:rsid w:val="004C24B8"/>
    <w:rsid w:val="004C4DBC"/>
    <w:rsid w:val="004D0F4F"/>
    <w:rsid w:val="004E6087"/>
    <w:rsid w:val="004E6F74"/>
    <w:rsid w:val="004E7056"/>
    <w:rsid w:val="004F2182"/>
    <w:rsid w:val="00533E02"/>
    <w:rsid w:val="00535B1F"/>
    <w:rsid w:val="00547447"/>
    <w:rsid w:val="005478A7"/>
    <w:rsid w:val="0055159A"/>
    <w:rsid w:val="005516A6"/>
    <w:rsid w:val="0057756F"/>
    <w:rsid w:val="0058055E"/>
    <w:rsid w:val="005B73F2"/>
    <w:rsid w:val="005C2552"/>
    <w:rsid w:val="005C57E6"/>
    <w:rsid w:val="005E110B"/>
    <w:rsid w:val="005E3152"/>
    <w:rsid w:val="005E64B8"/>
    <w:rsid w:val="005F74E0"/>
    <w:rsid w:val="00612CFC"/>
    <w:rsid w:val="00621C69"/>
    <w:rsid w:val="00626893"/>
    <w:rsid w:val="00652470"/>
    <w:rsid w:val="006611CE"/>
    <w:rsid w:val="0066583F"/>
    <w:rsid w:val="00677225"/>
    <w:rsid w:val="0067771B"/>
    <w:rsid w:val="00677B5D"/>
    <w:rsid w:val="006A754C"/>
    <w:rsid w:val="006B127C"/>
    <w:rsid w:val="006C65A8"/>
    <w:rsid w:val="006C70A6"/>
    <w:rsid w:val="006E5D5E"/>
    <w:rsid w:val="006E60E5"/>
    <w:rsid w:val="00700D6A"/>
    <w:rsid w:val="007035EB"/>
    <w:rsid w:val="00706B95"/>
    <w:rsid w:val="00774279"/>
    <w:rsid w:val="00776BAF"/>
    <w:rsid w:val="00782209"/>
    <w:rsid w:val="00787A22"/>
    <w:rsid w:val="007A7788"/>
    <w:rsid w:val="007C0D07"/>
    <w:rsid w:val="007C2B9F"/>
    <w:rsid w:val="007E35A5"/>
    <w:rsid w:val="0081481D"/>
    <w:rsid w:val="0081629E"/>
    <w:rsid w:val="00816310"/>
    <w:rsid w:val="00826F07"/>
    <w:rsid w:val="00834AB0"/>
    <w:rsid w:val="00841DD7"/>
    <w:rsid w:val="00881D3E"/>
    <w:rsid w:val="008A7909"/>
    <w:rsid w:val="008C1420"/>
    <w:rsid w:val="008E10BE"/>
    <w:rsid w:val="008E5579"/>
    <w:rsid w:val="008F2A60"/>
    <w:rsid w:val="008F39AC"/>
    <w:rsid w:val="008F5A82"/>
    <w:rsid w:val="00903D1A"/>
    <w:rsid w:val="00910A9C"/>
    <w:rsid w:val="00921BD2"/>
    <w:rsid w:val="00931101"/>
    <w:rsid w:val="009468F3"/>
    <w:rsid w:val="009827A9"/>
    <w:rsid w:val="009831BB"/>
    <w:rsid w:val="00990B3F"/>
    <w:rsid w:val="009B10D2"/>
    <w:rsid w:val="009B3BF7"/>
    <w:rsid w:val="009C303A"/>
    <w:rsid w:val="009E5375"/>
    <w:rsid w:val="00A00F91"/>
    <w:rsid w:val="00A04602"/>
    <w:rsid w:val="00A211E4"/>
    <w:rsid w:val="00A74583"/>
    <w:rsid w:val="00A749F3"/>
    <w:rsid w:val="00AA1C65"/>
    <w:rsid w:val="00AA46A3"/>
    <w:rsid w:val="00AA7D54"/>
    <w:rsid w:val="00AC0AFD"/>
    <w:rsid w:val="00AD09EA"/>
    <w:rsid w:val="00AD2370"/>
    <w:rsid w:val="00AD79A2"/>
    <w:rsid w:val="00AE0768"/>
    <w:rsid w:val="00AF5BED"/>
    <w:rsid w:val="00B00319"/>
    <w:rsid w:val="00B25FC2"/>
    <w:rsid w:val="00B408DE"/>
    <w:rsid w:val="00B4691F"/>
    <w:rsid w:val="00B83AA5"/>
    <w:rsid w:val="00BE4207"/>
    <w:rsid w:val="00BF4288"/>
    <w:rsid w:val="00C02E1F"/>
    <w:rsid w:val="00C060E5"/>
    <w:rsid w:val="00C11C04"/>
    <w:rsid w:val="00C11CD8"/>
    <w:rsid w:val="00C16867"/>
    <w:rsid w:val="00C22A1E"/>
    <w:rsid w:val="00C24B2B"/>
    <w:rsid w:val="00C32FC9"/>
    <w:rsid w:val="00C55CD4"/>
    <w:rsid w:val="00C936FF"/>
    <w:rsid w:val="00CA4193"/>
    <w:rsid w:val="00CA5421"/>
    <w:rsid w:val="00CC7CB0"/>
    <w:rsid w:val="00CF01AB"/>
    <w:rsid w:val="00D13133"/>
    <w:rsid w:val="00D166E2"/>
    <w:rsid w:val="00D257D1"/>
    <w:rsid w:val="00D550A1"/>
    <w:rsid w:val="00D615D2"/>
    <w:rsid w:val="00D65D78"/>
    <w:rsid w:val="00D71108"/>
    <w:rsid w:val="00D75ED1"/>
    <w:rsid w:val="00D76C9E"/>
    <w:rsid w:val="00D95239"/>
    <w:rsid w:val="00DA2D2B"/>
    <w:rsid w:val="00DC78A8"/>
    <w:rsid w:val="00DF1DC9"/>
    <w:rsid w:val="00DF3F11"/>
    <w:rsid w:val="00E04D43"/>
    <w:rsid w:val="00E14C59"/>
    <w:rsid w:val="00E16D38"/>
    <w:rsid w:val="00E279E3"/>
    <w:rsid w:val="00E303F1"/>
    <w:rsid w:val="00E32DEE"/>
    <w:rsid w:val="00E44E7C"/>
    <w:rsid w:val="00E97F86"/>
    <w:rsid w:val="00EA338A"/>
    <w:rsid w:val="00EA4B2C"/>
    <w:rsid w:val="00EB22C3"/>
    <w:rsid w:val="00EC703C"/>
    <w:rsid w:val="00EE7E9B"/>
    <w:rsid w:val="00F07903"/>
    <w:rsid w:val="00F12F5A"/>
    <w:rsid w:val="00F357BA"/>
    <w:rsid w:val="00F57BBB"/>
    <w:rsid w:val="00F61219"/>
    <w:rsid w:val="00F73665"/>
    <w:rsid w:val="00F84C39"/>
    <w:rsid w:val="00FA36AE"/>
    <w:rsid w:val="00FA78F1"/>
    <w:rsid w:val="00FC48B0"/>
    <w:rsid w:val="00FC5D0F"/>
    <w:rsid w:val="00FD5D2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40FE50"/>
  <w15:chartTrackingRefBased/>
  <w15:docId w15:val="{AE7EA126-7353-4E03-9D01-C7E769242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16867"/>
    <w:pPr>
      <w:spacing w:after="0" w:line="240" w:lineRule="auto"/>
      <w:ind w:left="720"/>
      <w:contextualSpacing/>
    </w:pPr>
    <w:rPr>
      <w:rFonts w:eastAsia="SimSun"/>
      <w:sz w:val="24"/>
      <w:szCs w:val="24"/>
    </w:rPr>
  </w:style>
  <w:style w:type="paragraph" w:customStyle="1" w:styleId="Body">
    <w:name w:val="Body"/>
    <w:rsid w:val="00C16867"/>
    <w:pPr>
      <w:pBdr>
        <w:top w:val="nil"/>
        <w:left w:val="nil"/>
        <w:bottom w:val="nil"/>
        <w:right w:val="nil"/>
        <w:between w:val="nil"/>
        <w:bar w:val="nil"/>
      </w:pBdr>
      <w:spacing w:after="200" w:line="276" w:lineRule="auto"/>
    </w:pPr>
    <w:rPr>
      <w:rFonts w:ascii="Calibri" w:eastAsia="Calibri" w:hAnsi="Calibri" w:cs="Calibri"/>
      <w:color w:val="000000"/>
      <w:u w:color="000000"/>
      <w:bdr w:val="nil"/>
    </w:rPr>
  </w:style>
  <w:style w:type="table" w:styleId="TableGrid">
    <w:name w:val="Table Grid"/>
    <w:basedOn w:val="TableNormal"/>
    <w:uiPriority w:val="39"/>
    <w:rsid w:val="00C16867"/>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16867"/>
    <w:pPr>
      <w:pBdr>
        <w:top w:val="nil"/>
        <w:left w:val="nil"/>
        <w:bottom w:val="nil"/>
        <w:right w:val="nil"/>
        <w:between w:val="nil"/>
        <w:bar w:val="nil"/>
      </w:pBdr>
      <w:spacing w:after="0" w:line="240" w:lineRule="auto"/>
    </w:pPr>
    <w:rPr>
      <w:rFonts w:ascii="Helvetica" w:eastAsia="Arial Unicode MS" w:hAnsi="Arial Unicode MS" w:cs="Arial Unicode MS"/>
      <w:color w:val="000000"/>
      <w:bdr w:val="nil"/>
    </w:rPr>
  </w:style>
  <w:style w:type="paragraph" w:styleId="Caption">
    <w:name w:val="caption"/>
    <w:basedOn w:val="Normal"/>
    <w:next w:val="Normal"/>
    <w:uiPriority w:val="35"/>
    <w:unhideWhenUsed/>
    <w:qFormat/>
    <w:rsid w:val="00C16867"/>
    <w:pPr>
      <w:pBdr>
        <w:top w:val="nil"/>
        <w:left w:val="nil"/>
        <w:bottom w:val="nil"/>
        <w:right w:val="nil"/>
        <w:between w:val="nil"/>
        <w:bar w:val="nil"/>
      </w:pBdr>
      <w:spacing w:after="200" w:line="240" w:lineRule="auto"/>
    </w:pPr>
    <w:rPr>
      <w:rFonts w:ascii="Times New Roman" w:eastAsia="Arial Unicode MS" w:hAnsi="Times New Roman" w:cs="Times New Roman"/>
      <w:i/>
      <w:iCs/>
      <w:color w:val="44546A" w:themeColor="text2"/>
      <w:sz w:val="18"/>
      <w:szCs w:val="18"/>
      <w:bdr w:val="nil"/>
    </w:rPr>
  </w:style>
  <w:style w:type="paragraph" w:styleId="Header">
    <w:name w:val="header"/>
    <w:basedOn w:val="Normal"/>
    <w:link w:val="HeaderChar"/>
    <w:uiPriority w:val="99"/>
    <w:unhideWhenUsed/>
    <w:rsid w:val="00C16867"/>
    <w:pPr>
      <w:tabs>
        <w:tab w:val="center" w:pos="4680"/>
        <w:tab w:val="right" w:pos="9360"/>
      </w:tabs>
      <w:spacing w:after="0" w:line="240" w:lineRule="auto"/>
    </w:pPr>
    <w:rPr>
      <w:rFonts w:eastAsia="SimSun"/>
      <w:sz w:val="24"/>
      <w:szCs w:val="24"/>
    </w:rPr>
  </w:style>
  <w:style w:type="character" w:customStyle="1" w:styleId="HeaderChar">
    <w:name w:val="Header Char"/>
    <w:basedOn w:val="DefaultParagraphFont"/>
    <w:link w:val="Header"/>
    <w:uiPriority w:val="99"/>
    <w:rsid w:val="00C16867"/>
    <w:rPr>
      <w:rFonts w:eastAsia="SimSun"/>
      <w:sz w:val="24"/>
      <w:szCs w:val="24"/>
    </w:rPr>
  </w:style>
  <w:style w:type="paragraph" w:styleId="Footer">
    <w:name w:val="footer"/>
    <w:basedOn w:val="Normal"/>
    <w:link w:val="FooterChar"/>
    <w:uiPriority w:val="99"/>
    <w:unhideWhenUsed/>
    <w:rsid w:val="00C16867"/>
    <w:pPr>
      <w:tabs>
        <w:tab w:val="center" w:pos="4680"/>
        <w:tab w:val="right" w:pos="9360"/>
      </w:tabs>
      <w:spacing w:after="0" w:line="240" w:lineRule="auto"/>
    </w:pPr>
    <w:rPr>
      <w:rFonts w:eastAsia="SimSun"/>
      <w:sz w:val="24"/>
      <w:szCs w:val="24"/>
    </w:rPr>
  </w:style>
  <w:style w:type="character" w:customStyle="1" w:styleId="FooterChar">
    <w:name w:val="Footer Char"/>
    <w:basedOn w:val="DefaultParagraphFont"/>
    <w:link w:val="Footer"/>
    <w:uiPriority w:val="99"/>
    <w:rsid w:val="00C16867"/>
    <w:rPr>
      <w:rFonts w:eastAsia="SimSun"/>
      <w:sz w:val="24"/>
      <w:szCs w:val="24"/>
    </w:rPr>
  </w:style>
  <w:style w:type="character" w:styleId="PageNumber">
    <w:name w:val="page number"/>
    <w:basedOn w:val="DefaultParagraphFont"/>
    <w:uiPriority w:val="99"/>
    <w:semiHidden/>
    <w:unhideWhenUsed/>
    <w:rsid w:val="00C16867"/>
  </w:style>
  <w:style w:type="paragraph" w:styleId="BalloonText">
    <w:name w:val="Balloon Text"/>
    <w:basedOn w:val="Normal"/>
    <w:link w:val="BalloonTextChar"/>
    <w:uiPriority w:val="99"/>
    <w:semiHidden/>
    <w:unhideWhenUsed/>
    <w:rsid w:val="00C16867"/>
    <w:pPr>
      <w:spacing w:after="0" w:line="240" w:lineRule="auto"/>
    </w:pPr>
    <w:rPr>
      <w:rFonts w:ascii="Segoe UI" w:eastAsia="SimSun" w:hAnsi="Segoe UI" w:cs="Segoe UI"/>
      <w:sz w:val="18"/>
      <w:szCs w:val="18"/>
    </w:rPr>
  </w:style>
  <w:style w:type="character" w:customStyle="1" w:styleId="BalloonTextChar">
    <w:name w:val="Balloon Text Char"/>
    <w:basedOn w:val="DefaultParagraphFont"/>
    <w:link w:val="BalloonText"/>
    <w:uiPriority w:val="99"/>
    <w:semiHidden/>
    <w:rsid w:val="00C16867"/>
    <w:rPr>
      <w:rFonts w:ascii="Segoe UI" w:eastAsia="SimSun" w:hAnsi="Segoe UI" w:cs="Segoe UI"/>
      <w:sz w:val="18"/>
      <w:szCs w:val="18"/>
    </w:rPr>
  </w:style>
  <w:style w:type="character" w:styleId="CommentReference">
    <w:name w:val="annotation reference"/>
    <w:basedOn w:val="DefaultParagraphFont"/>
    <w:uiPriority w:val="99"/>
    <w:semiHidden/>
    <w:unhideWhenUsed/>
    <w:rsid w:val="00C16867"/>
    <w:rPr>
      <w:sz w:val="16"/>
      <w:szCs w:val="16"/>
    </w:rPr>
  </w:style>
  <w:style w:type="paragraph" w:styleId="CommentText">
    <w:name w:val="annotation text"/>
    <w:basedOn w:val="Normal"/>
    <w:link w:val="CommentTextChar"/>
    <w:uiPriority w:val="99"/>
    <w:semiHidden/>
    <w:unhideWhenUsed/>
    <w:rsid w:val="00C16867"/>
    <w:pPr>
      <w:spacing w:after="0" w:line="240" w:lineRule="auto"/>
    </w:pPr>
    <w:rPr>
      <w:rFonts w:eastAsia="SimSun"/>
      <w:sz w:val="20"/>
      <w:szCs w:val="20"/>
    </w:rPr>
  </w:style>
  <w:style w:type="character" w:customStyle="1" w:styleId="CommentTextChar">
    <w:name w:val="Comment Text Char"/>
    <w:basedOn w:val="DefaultParagraphFont"/>
    <w:link w:val="CommentText"/>
    <w:uiPriority w:val="99"/>
    <w:semiHidden/>
    <w:rsid w:val="00C16867"/>
    <w:rPr>
      <w:rFonts w:eastAsia="SimSun"/>
      <w:sz w:val="20"/>
      <w:szCs w:val="20"/>
    </w:rPr>
  </w:style>
  <w:style w:type="paragraph" w:styleId="CommentSubject">
    <w:name w:val="annotation subject"/>
    <w:basedOn w:val="CommentText"/>
    <w:next w:val="CommentText"/>
    <w:link w:val="CommentSubjectChar"/>
    <w:uiPriority w:val="99"/>
    <w:semiHidden/>
    <w:unhideWhenUsed/>
    <w:rsid w:val="00C16867"/>
    <w:rPr>
      <w:b/>
      <w:bCs/>
    </w:rPr>
  </w:style>
  <w:style w:type="character" w:customStyle="1" w:styleId="CommentSubjectChar">
    <w:name w:val="Comment Subject Char"/>
    <w:basedOn w:val="CommentTextChar"/>
    <w:link w:val="CommentSubject"/>
    <w:uiPriority w:val="99"/>
    <w:semiHidden/>
    <w:rsid w:val="00C16867"/>
    <w:rPr>
      <w:rFonts w:eastAsia="SimSun"/>
      <w:b/>
      <w:bCs/>
      <w:sz w:val="20"/>
      <w:szCs w:val="20"/>
    </w:rPr>
  </w:style>
  <w:style w:type="character" w:styleId="Hyperlink">
    <w:name w:val="Hyperlink"/>
    <w:basedOn w:val="DefaultParagraphFont"/>
    <w:uiPriority w:val="99"/>
    <w:unhideWhenUsed/>
    <w:rsid w:val="00C1686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wmf"/><Relationship Id="rId18" Type="http://schemas.openxmlformats.org/officeDocument/2006/relationships/image" Target="media/image9.jpeg"/><Relationship Id="rId26" Type="http://schemas.openxmlformats.org/officeDocument/2006/relationships/image" Target="media/image16.emf"/><Relationship Id="rId39" Type="http://schemas.openxmlformats.org/officeDocument/2006/relationships/fontTable" Target="fontTable.xml"/><Relationship Id="rId21" Type="http://schemas.openxmlformats.org/officeDocument/2006/relationships/image" Target="media/image11.png"/><Relationship Id="rId34" Type="http://schemas.openxmlformats.org/officeDocument/2006/relationships/image" Target="media/image24.png"/><Relationship Id="rId7" Type="http://schemas.openxmlformats.org/officeDocument/2006/relationships/footer" Target="footer1.xml"/><Relationship Id="rId12" Type="http://schemas.openxmlformats.org/officeDocument/2006/relationships/image" Target="media/image3.png"/><Relationship Id="rId17" Type="http://schemas.openxmlformats.org/officeDocument/2006/relationships/image" Target="media/image8.emf"/><Relationship Id="rId25" Type="http://schemas.openxmlformats.org/officeDocument/2006/relationships/image" Target="media/image15.emf"/><Relationship Id="rId33" Type="http://schemas.openxmlformats.org/officeDocument/2006/relationships/image" Target="media/image23.jpeg"/><Relationship Id="rId38" Type="http://schemas.openxmlformats.org/officeDocument/2006/relationships/footer" Target="footer4.xml"/><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image" Target="media/image10.png"/><Relationship Id="rId29" Type="http://schemas.openxmlformats.org/officeDocument/2006/relationships/image" Target="media/image19.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24" Type="http://schemas.openxmlformats.org/officeDocument/2006/relationships/image" Target="media/image14.emf"/><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3.png"/><Relationship Id="rId28" Type="http://schemas.openxmlformats.org/officeDocument/2006/relationships/image" Target="media/image18.emf"/><Relationship Id="rId36" Type="http://schemas.openxmlformats.org/officeDocument/2006/relationships/image" Target="media/image26.png"/><Relationship Id="rId10" Type="http://schemas.openxmlformats.org/officeDocument/2006/relationships/image" Target="media/image1.emf"/><Relationship Id="rId19" Type="http://schemas.microsoft.com/office/2007/relationships/hdphoto" Target="media/hdphoto1.wdp"/><Relationship Id="rId31" Type="http://schemas.openxmlformats.org/officeDocument/2006/relationships/image" Target="media/image21.png"/><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image" Target="media/image5.png"/><Relationship Id="rId22" Type="http://schemas.openxmlformats.org/officeDocument/2006/relationships/image" Target="media/image12.png"/><Relationship Id="rId27" Type="http://schemas.openxmlformats.org/officeDocument/2006/relationships/image" Target="media/image17.emf"/><Relationship Id="rId30" Type="http://schemas.openxmlformats.org/officeDocument/2006/relationships/image" Target="media/image20.emf"/><Relationship Id="rId35" Type="http://schemas.openxmlformats.org/officeDocument/2006/relationships/image" Target="media/image25.png"/><Relationship Id="rId8" Type="http://schemas.openxmlformats.org/officeDocument/2006/relationships/footer" Target="footer2.xm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26</Pages>
  <Words>14670</Words>
  <Characters>83619</Characters>
  <Application>Microsoft Office Word</Application>
  <DocSecurity>0</DocSecurity>
  <Lines>696</Lines>
  <Paragraphs>196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 T</dc:creator>
  <cp:keywords/>
  <dc:description/>
  <cp:lastModifiedBy>Saleh S. Tabrizy</cp:lastModifiedBy>
  <cp:revision>2</cp:revision>
  <cp:lastPrinted>2018-07-30T02:20:00Z</cp:lastPrinted>
  <dcterms:created xsi:type="dcterms:W3CDTF">2018-08-31T00:00:00Z</dcterms:created>
  <dcterms:modified xsi:type="dcterms:W3CDTF">2018-08-31T00:00:00Z</dcterms:modified>
</cp:coreProperties>
</file>