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7.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729C88FF" w14:textId="77777777" w:rsidR="00875283" w:rsidRDefault="001642C9" w:rsidP="001642C9">
      <w:pPr>
        <w:jc w:val="center"/>
        <w:rPr>
          <w:rFonts w:cs="Arial"/>
        </w:rPr>
      </w:pPr>
      <w:r>
        <w:rPr>
          <w:rFonts w:cs="Arial"/>
        </w:rPr>
        <w:t>UNIVERSITY OF OKLAH</w:t>
      </w:r>
      <w:bookmarkStart w:id="0" w:name="_GoBack"/>
      <w:bookmarkEnd w:id="0"/>
      <w:r>
        <w:rPr>
          <w:rFonts w:cs="Arial"/>
        </w:rPr>
        <w:t>OMA</w:t>
      </w:r>
    </w:p>
    <w:p w14:paraId="7A4092EC" w14:textId="77777777" w:rsidR="001642C9" w:rsidRPr="00687294" w:rsidRDefault="001642C9" w:rsidP="001642C9">
      <w:pPr>
        <w:jc w:val="center"/>
        <w:rPr>
          <w:rFonts w:cs="Arial"/>
        </w:rPr>
      </w:pPr>
      <w:r>
        <w:rPr>
          <w:rFonts w:cs="Arial"/>
        </w:rPr>
        <w:t>GRADUATE COLLEGE</w:t>
      </w:r>
    </w:p>
    <w:p w14:paraId="1A516458" w14:textId="77777777" w:rsidR="002C0F7E" w:rsidRPr="00687294" w:rsidRDefault="002C0F7E">
      <w:pPr>
        <w:rPr>
          <w:rFonts w:cs="Arial"/>
        </w:rPr>
      </w:pPr>
    </w:p>
    <w:p w14:paraId="3F833A24" w14:textId="77777777" w:rsidR="0064232C" w:rsidRPr="00687294" w:rsidRDefault="0064232C">
      <w:pPr>
        <w:rPr>
          <w:rFonts w:cs="Arial"/>
        </w:rPr>
      </w:pPr>
    </w:p>
    <w:p w14:paraId="285A5D6F" w14:textId="77777777" w:rsidR="0064232C" w:rsidRPr="00687294" w:rsidRDefault="0064232C">
      <w:pPr>
        <w:rPr>
          <w:rFonts w:cs="Arial"/>
        </w:rPr>
      </w:pPr>
    </w:p>
    <w:p w14:paraId="2DBF2372" w14:textId="77777777" w:rsidR="0064232C" w:rsidRPr="00687294" w:rsidRDefault="00687294" w:rsidP="00967D68">
      <w:pPr>
        <w:jc w:val="center"/>
        <w:rPr>
          <w:rFonts w:cs="Arial"/>
        </w:rPr>
      </w:pPr>
      <w:r w:rsidRPr="00687294">
        <w:rPr>
          <w:rFonts w:cs="Arial"/>
        </w:rPr>
        <w:t>THE RELATIONSHIP BETWEEN SELF-DIRECTED LEARNING READINESS</w:t>
      </w:r>
      <w:r w:rsidR="00967D68">
        <w:rPr>
          <w:rFonts w:cs="Arial"/>
        </w:rPr>
        <w:t xml:space="preserve"> </w:t>
      </w:r>
      <w:r w:rsidR="00A4001B" w:rsidRPr="00687294">
        <w:rPr>
          <w:rFonts w:cs="Arial"/>
        </w:rPr>
        <w:fldChar w:fldCharType="begin"/>
      </w:r>
      <w:r w:rsidR="009C41D2" w:rsidRPr="00687294">
        <w:rPr>
          <w:rFonts w:cs="Arial"/>
        </w:rPr>
        <w:instrText xml:space="preserve"> FILLIN  \* MERGEFORMAT </w:instrText>
      </w:r>
      <w:r w:rsidR="00A4001B" w:rsidRPr="00687294">
        <w:rPr>
          <w:rFonts w:cs="Arial"/>
        </w:rPr>
        <w:fldChar w:fldCharType="end"/>
      </w:r>
      <w:r w:rsidRPr="00687294">
        <w:rPr>
          <w:rFonts w:cs="Arial"/>
        </w:rPr>
        <w:t xml:space="preserve">AND </w:t>
      </w:r>
      <w:r w:rsidR="00D4274D">
        <w:rPr>
          <w:rFonts w:cs="Arial"/>
        </w:rPr>
        <w:t>LEARNING STYLE PREFERENCES</w:t>
      </w:r>
      <w:r w:rsidR="007F2431">
        <w:rPr>
          <w:rFonts w:cs="Arial"/>
        </w:rPr>
        <w:t xml:space="preserve"> ON</w:t>
      </w:r>
      <w:r w:rsidRPr="00687294">
        <w:rPr>
          <w:rFonts w:cs="Arial"/>
        </w:rPr>
        <w:t xml:space="preserve"> EMPLOYEE LEARNING</w:t>
      </w:r>
      <w:r w:rsidR="005475C8">
        <w:rPr>
          <w:rFonts w:cs="Arial"/>
        </w:rPr>
        <w:t xml:space="preserve"> </w:t>
      </w:r>
      <w:r w:rsidR="00D4274D">
        <w:rPr>
          <w:rFonts w:cs="Arial"/>
        </w:rPr>
        <w:t>IN A PUBLIC LIBRARY SYSTEM</w:t>
      </w:r>
    </w:p>
    <w:p w14:paraId="18BFA821" w14:textId="77777777" w:rsidR="0064232C" w:rsidRPr="00687294" w:rsidRDefault="0064232C" w:rsidP="0064232C">
      <w:pPr>
        <w:jc w:val="center"/>
        <w:rPr>
          <w:rFonts w:cs="Arial"/>
        </w:rPr>
      </w:pPr>
    </w:p>
    <w:p w14:paraId="0BA1BA0E" w14:textId="77777777" w:rsidR="0064232C" w:rsidRPr="00687294" w:rsidRDefault="0064232C" w:rsidP="0064232C">
      <w:pPr>
        <w:jc w:val="center"/>
        <w:rPr>
          <w:rFonts w:cs="Arial"/>
        </w:rPr>
      </w:pPr>
    </w:p>
    <w:p w14:paraId="566B6A2D" w14:textId="77777777" w:rsidR="00DA3820" w:rsidRPr="00687294" w:rsidRDefault="00DA3820" w:rsidP="0064232C">
      <w:pPr>
        <w:jc w:val="center"/>
        <w:rPr>
          <w:rFonts w:cs="Arial"/>
        </w:rPr>
      </w:pPr>
    </w:p>
    <w:p w14:paraId="71D517F0" w14:textId="77777777" w:rsidR="00DA3820" w:rsidRPr="00687294" w:rsidRDefault="00D4274D" w:rsidP="0064232C">
      <w:pPr>
        <w:jc w:val="center"/>
        <w:rPr>
          <w:rFonts w:cs="Arial"/>
        </w:rPr>
      </w:pPr>
      <w:r>
        <w:rPr>
          <w:rFonts w:cs="Arial"/>
        </w:rPr>
        <w:t>A DISSERTATION</w:t>
      </w:r>
    </w:p>
    <w:p w14:paraId="170438FE" w14:textId="77777777" w:rsidR="00DA3820" w:rsidRPr="00687294" w:rsidRDefault="00687294" w:rsidP="00687294">
      <w:pPr>
        <w:jc w:val="center"/>
        <w:rPr>
          <w:rFonts w:cs="Arial"/>
        </w:rPr>
      </w:pPr>
      <w:r w:rsidRPr="00687294">
        <w:rPr>
          <w:rFonts w:cs="Arial"/>
        </w:rPr>
        <w:t>SUBMITTED TO THE GRADUATE FACULTY</w:t>
      </w:r>
    </w:p>
    <w:p w14:paraId="180B23D8" w14:textId="77777777" w:rsidR="00DA3820" w:rsidRPr="00687294" w:rsidRDefault="00DA3820" w:rsidP="0064232C">
      <w:pPr>
        <w:jc w:val="center"/>
        <w:rPr>
          <w:rFonts w:cs="Arial"/>
        </w:rPr>
      </w:pPr>
      <w:r w:rsidRPr="00687294">
        <w:rPr>
          <w:rFonts w:cs="Arial"/>
        </w:rPr>
        <w:t>in partial fulfillment of the requirements</w:t>
      </w:r>
      <w:r w:rsidR="00687294">
        <w:rPr>
          <w:rFonts w:cs="Arial"/>
        </w:rPr>
        <w:t xml:space="preserve"> of the</w:t>
      </w:r>
    </w:p>
    <w:p w14:paraId="7E6AD873" w14:textId="77777777" w:rsidR="00DA3820" w:rsidRPr="00687294" w:rsidRDefault="00687294" w:rsidP="0064232C">
      <w:pPr>
        <w:jc w:val="center"/>
        <w:rPr>
          <w:rFonts w:cs="Arial"/>
        </w:rPr>
      </w:pPr>
      <w:r>
        <w:rPr>
          <w:rFonts w:cs="Arial"/>
        </w:rPr>
        <w:t>D</w:t>
      </w:r>
      <w:r w:rsidR="00DA3820" w:rsidRPr="00687294">
        <w:rPr>
          <w:rFonts w:cs="Arial"/>
        </w:rPr>
        <w:t>egree of</w:t>
      </w:r>
    </w:p>
    <w:p w14:paraId="63FEC2D0" w14:textId="77777777" w:rsidR="00DA3820" w:rsidRPr="00687294" w:rsidRDefault="00687294" w:rsidP="0064232C">
      <w:pPr>
        <w:jc w:val="center"/>
        <w:rPr>
          <w:rFonts w:cs="Arial"/>
        </w:rPr>
      </w:pPr>
      <w:r>
        <w:rPr>
          <w:rFonts w:cs="Arial"/>
        </w:rPr>
        <w:t>DOCTOR OF PHILOSOPHY</w:t>
      </w:r>
    </w:p>
    <w:p w14:paraId="3F849C53" w14:textId="77777777" w:rsidR="00DA3820" w:rsidRPr="00687294" w:rsidRDefault="00DA3820" w:rsidP="00127D14">
      <w:pPr>
        <w:rPr>
          <w:rFonts w:cs="Arial"/>
        </w:rPr>
      </w:pPr>
    </w:p>
    <w:p w14:paraId="5D6DF22B" w14:textId="77777777" w:rsidR="00DA3820" w:rsidRPr="00687294" w:rsidRDefault="00DA3820" w:rsidP="0064232C">
      <w:pPr>
        <w:jc w:val="center"/>
        <w:rPr>
          <w:rFonts w:cs="Arial"/>
        </w:rPr>
      </w:pPr>
    </w:p>
    <w:p w14:paraId="5DF0498A" w14:textId="77777777" w:rsidR="00B6757C" w:rsidRPr="00687294" w:rsidRDefault="00B6757C" w:rsidP="0064232C">
      <w:pPr>
        <w:jc w:val="center"/>
        <w:rPr>
          <w:rFonts w:cs="Arial"/>
        </w:rPr>
      </w:pPr>
    </w:p>
    <w:p w14:paraId="66421EE1" w14:textId="77777777" w:rsidR="00DA3820" w:rsidRPr="00687294" w:rsidRDefault="00DA3820" w:rsidP="0064232C">
      <w:pPr>
        <w:jc w:val="center"/>
        <w:rPr>
          <w:rFonts w:cs="Arial"/>
        </w:rPr>
      </w:pPr>
      <w:r w:rsidRPr="00687294">
        <w:rPr>
          <w:rFonts w:cs="Arial"/>
        </w:rPr>
        <w:t>By</w:t>
      </w:r>
    </w:p>
    <w:p w14:paraId="11A77F39" w14:textId="77777777" w:rsidR="008B082E" w:rsidRPr="00687294" w:rsidRDefault="00687294" w:rsidP="001642C9">
      <w:pPr>
        <w:spacing w:line="240" w:lineRule="auto"/>
        <w:jc w:val="center"/>
        <w:rPr>
          <w:rFonts w:cs="Arial"/>
        </w:rPr>
      </w:pPr>
      <w:r w:rsidRPr="00687294">
        <w:rPr>
          <w:rFonts w:cs="Arial"/>
        </w:rPr>
        <w:t>Stacy Garnel Schrank</w:t>
      </w:r>
    </w:p>
    <w:p w14:paraId="61C86D3F" w14:textId="77777777" w:rsidR="00DA3820" w:rsidRPr="00687294" w:rsidRDefault="001642C9" w:rsidP="001642C9">
      <w:pPr>
        <w:spacing w:line="240" w:lineRule="auto"/>
        <w:jc w:val="center"/>
        <w:rPr>
          <w:rFonts w:cs="Arial"/>
        </w:rPr>
      </w:pPr>
      <w:r>
        <w:rPr>
          <w:rFonts w:cs="Arial"/>
        </w:rPr>
        <w:t>Norman, Oklahoma</w:t>
      </w:r>
    </w:p>
    <w:p w14:paraId="6113E4EC" w14:textId="77777777" w:rsidR="00D81A9B" w:rsidRPr="0013266F" w:rsidRDefault="00CE7A2C" w:rsidP="0013266F">
      <w:pPr>
        <w:jc w:val="center"/>
        <w:rPr>
          <w:rFonts w:cs="Arial"/>
        </w:rPr>
        <w:sectPr w:rsidR="00D81A9B" w:rsidRPr="0013266F" w:rsidSect="00967D68">
          <w:footerReference w:type="even" r:id="rId9"/>
          <w:footerReference w:type="default" r:id="rId10"/>
          <w:pgSz w:w="12240" w:h="15840" w:code="1"/>
          <w:pgMar w:top="1800" w:right="1800" w:bottom="1800" w:left="2304" w:header="720" w:footer="720" w:gutter="0"/>
          <w:pgNumType w:fmt="lowerRoman" w:start="2"/>
          <w:cols w:space="720"/>
          <w:vAlign w:val="center"/>
          <w:docGrid w:linePitch="360"/>
        </w:sectPr>
      </w:pPr>
      <w:r>
        <w:rPr>
          <w:rFonts w:cs="Arial"/>
        </w:rPr>
        <w:t>2013</w:t>
      </w:r>
    </w:p>
    <w:p w14:paraId="5342262C" w14:textId="77777777" w:rsidR="00967D68" w:rsidRPr="00687294" w:rsidRDefault="00967D68" w:rsidP="00CE7A2C">
      <w:pPr>
        <w:spacing w:line="240" w:lineRule="auto"/>
        <w:jc w:val="center"/>
        <w:rPr>
          <w:rFonts w:cs="Arial"/>
        </w:rPr>
      </w:pPr>
      <w:r w:rsidRPr="00687294">
        <w:rPr>
          <w:rFonts w:cs="Arial"/>
        </w:rPr>
        <w:lastRenderedPageBreak/>
        <w:t>THE RELATIONSHIP BETWEEN SELF-DIRECTED LEARNING READINESS</w:t>
      </w:r>
      <w:r>
        <w:rPr>
          <w:rFonts w:cs="Arial"/>
        </w:rPr>
        <w:t xml:space="preserve"> </w:t>
      </w:r>
      <w:r w:rsidR="00A4001B" w:rsidRPr="00687294">
        <w:rPr>
          <w:rFonts w:cs="Arial"/>
        </w:rPr>
        <w:fldChar w:fldCharType="begin"/>
      </w:r>
      <w:r w:rsidRPr="00687294">
        <w:rPr>
          <w:rFonts w:cs="Arial"/>
        </w:rPr>
        <w:instrText xml:space="preserve"> FILLIN  \* MERGEFORMAT </w:instrText>
      </w:r>
      <w:r w:rsidR="00A4001B" w:rsidRPr="00687294">
        <w:rPr>
          <w:rFonts w:cs="Arial"/>
        </w:rPr>
        <w:fldChar w:fldCharType="end"/>
      </w:r>
      <w:r w:rsidRPr="00687294">
        <w:rPr>
          <w:rFonts w:cs="Arial"/>
        </w:rPr>
        <w:t xml:space="preserve">AND </w:t>
      </w:r>
      <w:r>
        <w:rPr>
          <w:rFonts w:cs="Arial"/>
        </w:rPr>
        <w:t>LEARNING STYLE PREFERENCES ON</w:t>
      </w:r>
      <w:r w:rsidRPr="00687294">
        <w:rPr>
          <w:rFonts w:cs="Arial"/>
        </w:rPr>
        <w:t xml:space="preserve"> EMPLOYEE LEARNING</w:t>
      </w:r>
      <w:r>
        <w:rPr>
          <w:rFonts w:cs="Arial"/>
        </w:rPr>
        <w:t xml:space="preserve"> IN A PUBLIC LIBRARY SYSTEM</w:t>
      </w:r>
    </w:p>
    <w:p w14:paraId="2BBF4A2A" w14:textId="77777777" w:rsidR="00D4274D" w:rsidRDefault="00D4274D" w:rsidP="00CE7A2C">
      <w:pPr>
        <w:spacing w:line="240" w:lineRule="auto"/>
        <w:jc w:val="center"/>
      </w:pPr>
    </w:p>
    <w:p w14:paraId="648D017A" w14:textId="77777777" w:rsidR="00B30FA3" w:rsidRPr="002A181E" w:rsidRDefault="00B30FA3" w:rsidP="00CE7A2C">
      <w:pPr>
        <w:spacing w:line="240" w:lineRule="auto"/>
      </w:pPr>
    </w:p>
    <w:p w14:paraId="107E8575" w14:textId="77777777" w:rsidR="00B30FA3" w:rsidRPr="002A181E" w:rsidRDefault="00D4274D" w:rsidP="00CE7A2C">
      <w:pPr>
        <w:spacing w:line="240" w:lineRule="auto"/>
        <w:jc w:val="center"/>
      </w:pPr>
      <w:r>
        <w:t>A DISSERTATION</w:t>
      </w:r>
      <w:r w:rsidR="00B30FA3" w:rsidRPr="002A181E">
        <w:t xml:space="preserve"> APPROVED FOR THE</w:t>
      </w:r>
    </w:p>
    <w:p w14:paraId="60D28EB4" w14:textId="77777777" w:rsidR="00B95520" w:rsidRDefault="00B30FA3" w:rsidP="00CE7A2C">
      <w:pPr>
        <w:spacing w:line="240" w:lineRule="auto"/>
        <w:jc w:val="center"/>
      </w:pPr>
      <w:r w:rsidRPr="002A181E">
        <w:t>DEPARTMENT OF EDUCATIONAL LEADERSHIP AND POLICY STUDIES</w:t>
      </w:r>
    </w:p>
    <w:p w14:paraId="08B967E2" w14:textId="77777777" w:rsidR="00B95520" w:rsidRDefault="00B95520" w:rsidP="00CE7A2C">
      <w:pPr>
        <w:spacing w:line="240" w:lineRule="auto"/>
      </w:pPr>
    </w:p>
    <w:p w14:paraId="4BD3106F" w14:textId="77777777" w:rsidR="00B95520" w:rsidRDefault="00B95520" w:rsidP="00CE7A2C">
      <w:pPr>
        <w:spacing w:line="240" w:lineRule="auto"/>
      </w:pPr>
    </w:p>
    <w:p w14:paraId="7B2A492A" w14:textId="77777777" w:rsidR="00CE7A2C" w:rsidRDefault="00CE7A2C" w:rsidP="00CE7A2C">
      <w:pPr>
        <w:spacing w:line="240" w:lineRule="auto"/>
      </w:pPr>
    </w:p>
    <w:p w14:paraId="2045BE1B" w14:textId="77777777" w:rsidR="00CE7A2C" w:rsidRDefault="00CE7A2C" w:rsidP="00CE7A2C">
      <w:pPr>
        <w:spacing w:line="240" w:lineRule="auto"/>
      </w:pPr>
    </w:p>
    <w:p w14:paraId="2E9AD060" w14:textId="77777777" w:rsidR="00CE7A2C" w:rsidRDefault="00CE7A2C" w:rsidP="00CE7A2C">
      <w:pPr>
        <w:spacing w:line="240" w:lineRule="auto"/>
      </w:pPr>
    </w:p>
    <w:p w14:paraId="0438C00E" w14:textId="77777777" w:rsidR="00CE7A2C" w:rsidRPr="002A181E" w:rsidRDefault="00CE7A2C" w:rsidP="00CE7A2C">
      <w:pPr>
        <w:spacing w:line="240" w:lineRule="auto"/>
      </w:pPr>
    </w:p>
    <w:p w14:paraId="102C9003" w14:textId="77777777" w:rsidR="00CE7A2C" w:rsidRDefault="00CE7A2C" w:rsidP="00CE7A2C">
      <w:pPr>
        <w:spacing w:line="240" w:lineRule="auto"/>
        <w:jc w:val="center"/>
      </w:pPr>
    </w:p>
    <w:p w14:paraId="189D7C0A" w14:textId="77777777" w:rsidR="00CE7A2C" w:rsidRDefault="00CE7A2C" w:rsidP="00CE7A2C">
      <w:pPr>
        <w:spacing w:line="240" w:lineRule="auto"/>
        <w:jc w:val="center"/>
      </w:pPr>
    </w:p>
    <w:p w14:paraId="6CAC40E8" w14:textId="77777777" w:rsidR="00CE7A2C" w:rsidRDefault="00CE7A2C" w:rsidP="00CE7A2C">
      <w:pPr>
        <w:spacing w:line="240" w:lineRule="auto"/>
        <w:jc w:val="center"/>
      </w:pPr>
    </w:p>
    <w:p w14:paraId="2742E3BE" w14:textId="77777777" w:rsidR="00B30FA3" w:rsidRPr="002A181E" w:rsidRDefault="00B30FA3" w:rsidP="00CE7A2C">
      <w:pPr>
        <w:spacing w:line="240" w:lineRule="auto"/>
        <w:jc w:val="center"/>
      </w:pPr>
      <w:r w:rsidRPr="002A181E">
        <w:t>BY</w:t>
      </w:r>
    </w:p>
    <w:p w14:paraId="4C27B362" w14:textId="77777777" w:rsidR="00B30FA3" w:rsidRDefault="00B30FA3" w:rsidP="005F45E7">
      <w:pPr>
        <w:spacing w:line="240" w:lineRule="auto"/>
      </w:pPr>
    </w:p>
    <w:p w14:paraId="2A199BC2" w14:textId="77777777" w:rsidR="00CE7A2C" w:rsidRDefault="00CE7A2C" w:rsidP="005F45E7">
      <w:pPr>
        <w:spacing w:line="240" w:lineRule="auto"/>
      </w:pPr>
    </w:p>
    <w:p w14:paraId="33791D32" w14:textId="77777777" w:rsidR="00CE7A2C" w:rsidRDefault="00CE7A2C" w:rsidP="005F45E7">
      <w:pPr>
        <w:spacing w:line="240" w:lineRule="auto"/>
      </w:pPr>
    </w:p>
    <w:p w14:paraId="4861D816" w14:textId="77777777" w:rsidR="00CE7A2C" w:rsidRDefault="00CE7A2C" w:rsidP="005F45E7">
      <w:pPr>
        <w:spacing w:line="240" w:lineRule="auto"/>
      </w:pPr>
    </w:p>
    <w:p w14:paraId="6CABA46C" w14:textId="77777777" w:rsidR="00967D68" w:rsidRPr="002A181E" w:rsidRDefault="00967D68" w:rsidP="005F45E7">
      <w:pPr>
        <w:spacing w:line="240" w:lineRule="auto"/>
      </w:pPr>
    </w:p>
    <w:p w14:paraId="0FCFBAAC" w14:textId="77777777" w:rsidR="00B30FA3" w:rsidRPr="002A181E" w:rsidRDefault="00B30FA3" w:rsidP="00CE7A2C">
      <w:pPr>
        <w:spacing w:line="240" w:lineRule="auto"/>
        <w:jc w:val="right"/>
      </w:pPr>
      <w:r w:rsidRPr="002A181E">
        <w:t>___________________________________</w:t>
      </w:r>
    </w:p>
    <w:p w14:paraId="2F3920A4" w14:textId="77777777" w:rsidR="00B30FA3" w:rsidRPr="002A181E" w:rsidRDefault="00B30FA3" w:rsidP="00CE7A2C">
      <w:pPr>
        <w:spacing w:line="240" w:lineRule="auto"/>
        <w:jc w:val="right"/>
      </w:pPr>
      <w:r w:rsidRPr="002A181E">
        <w:t>Dr. Doo Hun Lim, Chair</w:t>
      </w:r>
    </w:p>
    <w:p w14:paraId="3DA60A58" w14:textId="77777777" w:rsidR="00B30FA3" w:rsidRDefault="00B30FA3" w:rsidP="00CE7A2C">
      <w:pPr>
        <w:spacing w:line="240" w:lineRule="auto"/>
      </w:pPr>
    </w:p>
    <w:p w14:paraId="25E7B8D9" w14:textId="77777777" w:rsidR="00D4274D" w:rsidRPr="002A181E" w:rsidRDefault="00D4274D" w:rsidP="00CE7A2C">
      <w:pPr>
        <w:spacing w:line="240" w:lineRule="auto"/>
      </w:pPr>
    </w:p>
    <w:p w14:paraId="45AB1F5E" w14:textId="77777777" w:rsidR="00B30FA3" w:rsidRPr="002A181E" w:rsidRDefault="00B30FA3" w:rsidP="00CE7A2C">
      <w:pPr>
        <w:spacing w:line="240" w:lineRule="auto"/>
        <w:jc w:val="right"/>
      </w:pPr>
      <w:r w:rsidRPr="002A181E">
        <w:t>___________________________________</w:t>
      </w:r>
    </w:p>
    <w:p w14:paraId="50DF3E60" w14:textId="77777777" w:rsidR="00B30FA3" w:rsidRPr="002A181E" w:rsidRDefault="00B30FA3" w:rsidP="00CE7A2C">
      <w:pPr>
        <w:spacing w:line="240" w:lineRule="auto"/>
        <w:jc w:val="right"/>
      </w:pPr>
      <w:r w:rsidRPr="002A181E">
        <w:t>Dr. Courtney Vaughn</w:t>
      </w:r>
    </w:p>
    <w:p w14:paraId="1F68D1ED" w14:textId="77777777" w:rsidR="005D3060" w:rsidRDefault="005D3060" w:rsidP="00CE7A2C">
      <w:pPr>
        <w:spacing w:line="240" w:lineRule="auto"/>
      </w:pPr>
    </w:p>
    <w:p w14:paraId="134A3DE7" w14:textId="77777777" w:rsidR="00B30FA3" w:rsidRPr="002A181E" w:rsidRDefault="00B30FA3" w:rsidP="00CE7A2C">
      <w:pPr>
        <w:spacing w:line="240" w:lineRule="auto"/>
        <w:jc w:val="right"/>
      </w:pPr>
      <w:r w:rsidRPr="002A181E">
        <w:tab/>
      </w:r>
    </w:p>
    <w:p w14:paraId="2235815D" w14:textId="77777777" w:rsidR="00B30FA3" w:rsidRPr="002A181E" w:rsidRDefault="00B30FA3" w:rsidP="00CE7A2C">
      <w:pPr>
        <w:spacing w:line="240" w:lineRule="auto"/>
        <w:jc w:val="right"/>
      </w:pPr>
      <w:r w:rsidRPr="002A181E">
        <w:t>___________________________________</w:t>
      </w:r>
    </w:p>
    <w:p w14:paraId="79B09A55" w14:textId="77777777" w:rsidR="00B30FA3" w:rsidRDefault="00B30FA3" w:rsidP="00CE7A2C">
      <w:pPr>
        <w:spacing w:line="240" w:lineRule="auto"/>
        <w:jc w:val="right"/>
      </w:pPr>
      <w:r w:rsidRPr="002A181E">
        <w:t>Dr. David Tan</w:t>
      </w:r>
    </w:p>
    <w:p w14:paraId="071DAF03" w14:textId="77777777" w:rsidR="00B30FA3" w:rsidRDefault="00B30FA3" w:rsidP="00CE7A2C">
      <w:pPr>
        <w:spacing w:line="240" w:lineRule="auto"/>
        <w:jc w:val="right"/>
      </w:pPr>
    </w:p>
    <w:p w14:paraId="18CFAA95" w14:textId="77777777" w:rsidR="005D3060" w:rsidRPr="002A181E" w:rsidRDefault="005D3060" w:rsidP="00CE7A2C">
      <w:pPr>
        <w:spacing w:line="240" w:lineRule="auto"/>
      </w:pPr>
    </w:p>
    <w:p w14:paraId="71CFDB36" w14:textId="77777777" w:rsidR="00B30FA3" w:rsidRPr="002A181E" w:rsidRDefault="00B30FA3" w:rsidP="00CE7A2C">
      <w:pPr>
        <w:spacing w:line="240" w:lineRule="auto"/>
        <w:jc w:val="right"/>
      </w:pPr>
      <w:r w:rsidRPr="002A181E">
        <w:t>___________________________________</w:t>
      </w:r>
    </w:p>
    <w:p w14:paraId="4E199297" w14:textId="77777777" w:rsidR="00B30FA3" w:rsidRDefault="00B30FA3" w:rsidP="00CE7A2C">
      <w:pPr>
        <w:spacing w:line="240" w:lineRule="auto"/>
        <w:jc w:val="right"/>
      </w:pPr>
      <w:r w:rsidRPr="002A181E">
        <w:t>Dr. Barbara Greene</w:t>
      </w:r>
    </w:p>
    <w:p w14:paraId="46197AF4" w14:textId="77777777" w:rsidR="00B30FA3" w:rsidRDefault="00B30FA3" w:rsidP="00CE7A2C">
      <w:pPr>
        <w:spacing w:line="240" w:lineRule="auto"/>
        <w:jc w:val="right"/>
      </w:pPr>
    </w:p>
    <w:p w14:paraId="5A8EC326" w14:textId="77777777" w:rsidR="00D4274D" w:rsidRPr="002A181E" w:rsidRDefault="00D4274D" w:rsidP="00CE7A2C">
      <w:pPr>
        <w:spacing w:line="240" w:lineRule="auto"/>
        <w:jc w:val="both"/>
      </w:pPr>
    </w:p>
    <w:p w14:paraId="31E160D9" w14:textId="77777777" w:rsidR="00B30FA3" w:rsidRPr="002A181E" w:rsidRDefault="00B30FA3" w:rsidP="00CE7A2C">
      <w:pPr>
        <w:spacing w:line="240" w:lineRule="auto"/>
        <w:jc w:val="right"/>
      </w:pPr>
      <w:r w:rsidRPr="002A181E">
        <w:t>___________________________________</w:t>
      </w:r>
    </w:p>
    <w:p w14:paraId="2E4D28B8" w14:textId="77777777" w:rsidR="00AA0E89" w:rsidRDefault="00954F97" w:rsidP="00CE7A2C">
      <w:pPr>
        <w:spacing w:line="240" w:lineRule="auto"/>
        <w:jc w:val="right"/>
      </w:pPr>
      <w:r>
        <w:tab/>
      </w:r>
      <w:r>
        <w:tab/>
        <w:t>Dr. Cecelia Brown</w:t>
      </w:r>
    </w:p>
    <w:p w14:paraId="611FE40C" w14:textId="77777777" w:rsidR="00D4274D" w:rsidRPr="00AA0E89" w:rsidRDefault="00D4274D" w:rsidP="00A405AF">
      <w:pPr>
        <w:spacing w:line="240" w:lineRule="auto"/>
        <w:sectPr w:rsidR="00D4274D" w:rsidRPr="00AA0E89" w:rsidSect="00967D68">
          <w:pgSz w:w="12240" w:h="15840" w:code="1"/>
          <w:pgMar w:top="1800" w:right="1800" w:bottom="1800" w:left="2304" w:header="720" w:footer="720" w:gutter="0"/>
          <w:pgNumType w:fmt="lowerRoman" w:start="2"/>
          <w:cols w:space="720"/>
          <w:vAlign w:val="center"/>
          <w:titlePg/>
          <w:docGrid w:linePitch="360"/>
        </w:sectPr>
      </w:pPr>
      <w:r>
        <w:br w:type="page"/>
      </w:r>
    </w:p>
    <w:p w14:paraId="1F7C8BF5" w14:textId="77777777" w:rsidR="00D4274D" w:rsidRDefault="00D4274D">
      <w:pPr>
        <w:spacing w:line="240" w:lineRule="auto"/>
        <w:rPr>
          <w:rFonts w:cs="Arial"/>
          <w:b/>
        </w:rPr>
      </w:pPr>
      <w:bookmarkStart w:id="1" w:name="_Toc286586753"/>
      <w:bookmarkStart w:id="2" w:name="_Toc298653989"/>
      <w:bookmarkStart w:id="3" w:name="_Toc314338564"/>
    </w:p>
    <w:p w14:paraId="0812098D" w14:textId="77777777" w:rsidR="005D3060" w:rsidRDefault="005D3060">
      <w:pPr>
        <w:spacing w:line="240" w:lineRule="auto"/>
        <w:rPr>
          <w:rFonts w:cs="Arial"/>
          <w:b/>
        </w:rPr>
      </w:pPr>
    </w:p>
    <w:p w14:paraId="37052E01" w14:textId="77777777" w:rsidR="005D3060" w:rsidRDefault="005D3060">
      <w:pPr>
        <w:spacing w:line="240" w:lineRule="auto"/>
        <w:rPr>
          <w:rFonts w:cs="Arial"/>
          <w:b/>
        </w:rPr>
      </w:pPr>
    </w:p>
    <w:p w14:paraId="5CC2B6A7" w14:textId="77777777" w:rsidR="005D3060" w:rsidRDefault="005D3060">
      <w:pPr>
        <w:spacing w:line="240" w:lineRule="auto"/>
        <w:rPr>
          <w:rFonts w:cs="Arial"/>
          <w:b/>
        </w:rPr>
      </w:pPr>
    </w:p>
    <w:p w14:paraId="34E5F9CA" w14:textId="77777777" w:rsidR="005D3060" w:rsidRDefault="005D3060">
      <w:pPr>
        <w:spacing w:line="240" w:lineRule="auto"/>
        <w:rPr>
          <w:rFonts w:cs="Arial"/>
          <w:b/>
        </w:rPr>
      </w:pPr>
    </w:p>
    <w:p w14:paraId="75AC7B0B" w14:textId="77777777" w:rsidR="005D3060" w:rsidRDefault="005D3060">
      <w:pPr>
        <w:spacing w:line="240" w:lineRule="auto"/>
        <w:rPr>
          <w:rFonts w:cs="Arial"/>
          <w:b/>
        </w:rPr>
      </w:pPr>
    </w:p>
    <w:p w14:paraId="74F94BD4" w14:textId="77777777" w:rsidR="005D3060" w:rsidRDefault="005D3060">
      <w:pPr>
        <w:spacing w:line="240" w:lineRule="auto"/>
        <w:rPr>
          <w:rFonts w:cs="Arial"/>
          <w:b/>
        </w:rPr>
      </w:pPr>
    </w:p>
    <w:p w14:paraId="1ADF0784" w14:textId="77777777" w:rsidR="005D3060" w:rsidRDefault="005D3060">
      <w:pPr>
        <w:spacing w:line="240" w:lineRule="auto"/>
        <w:rPr>
          <w:rFonts w:cs="Arial"/>
          <w:b/>
        </w:rPr>
      </w:pPr>
    </w:p>
    <w:p w14:paraId="79302466" w14:textId="77777777" w:rsidR="005D3060" w:rsidRDefault="005D3060">
      <w:pPr>
        <w:spacing w:line="240" w:lineRule="auto"/>
        <w:rPr>
          <w:rFonts w:cs="Arial"/>
          <w:b/>
        </w:rPr>
      </w:pPr>
    </w:p>
    <w:p w14:paraId="46F147E7" w14:textId="77777777" w:rsidR="005D3060" w:rsidRDefault="005D3060">
      <w:pPr>
        <w:spacing w:line="240" w:lineRule="auto"/>
        <w:rPr>
          <w:rFonts w:cs="Arial"/>
          <w:b/>
        </w:rPr>
      </w:pPr>
    </w:p>
    <w:p w14:paraId="316043A8" w14:textId="77777777" w:rsidR="005D3060" w:rsidRDefault="005D3060">
      <w:pPr>
        <w:spacing w:line="240" w:lineRule="auto"/>
        <w:rPr>
          <w:rFonts w:cs="Arial"/>
          <w:b/>
        </w:rPr>
      </w:pPr>
    </w:p>
    <w:p w14:paraId="55105C98" w14:textId="77777777" w:rsidR="005D3060" w:rsidRDefault="005D3060">
      <w:pPr>
        <w:spacing w:line="240" w:lineRule="auto"/>
        <w:rPr>
          <w:rFonts w:cs="Arial"/>
          <w:b/>
        </w:rPr>
      </w:pPr>
    </w:p>
    <w:p w14:paraId="6FBD27E1" w14:textId="77777777" w:rsidR="005D3060" w:rsidRDefault="005D3060">
      <w:pPr>
        <w:spacing w:line="240" w:lineRule="auto"/>
        <w:rPr>
          <w:rFonts w:cs="Arial"/>
          <w:b/>
        </w:rPr>
      </w:pPr>
    </w:p>
    <w:p w14:paraId="46AFDBD3" w14:textId="77777777" w:rsidR="005D3060" w:rsidRDefault="005D3060">
      <w:pPr>
        <w:spacing w:line="240" w:lineRule="auto"/>
        <w:rPr>
          <w:rFonts w:cs="Arial"/>
          <w:b/>
        </w:rPr>
      </w:pPr>
    </w:p>
    <w:p w14:paraId="6390F582" w14:textId="77777777" w:rsidR="005D3060" w:rsidRDefault="005D3060">
      <w:pPr>
        <w:spacing w:line="240" w:lineRule="auto"/>
        <w:rPr>
          <w:rFonts w:cs="Arial"/>
          <w:b/>
        </w:rPr>
      </w:pPr>
    </w:p>
    <w:p w14:paraId="4B275D7C" w14:textId="77777777" w:rsidR="005D3060" w:rsidRDefault="005D3060">
      <w:pPr>
        <w:spacing w:line="240" w:lineRule="auto"/>
        <w:rPr>
          <w:rFonts w:cs="Arial"/>
          <w:b/>
        </w:rPr>
      </w:pPr>
    </w:p>
    <w:p w14:paraId="403A2F0B" w14:textId="77777777" w:rsidR="005D3060" w:rsidRDefault="005D3060">
      <w:pPr>
        <w:spacing w:line="240" w:lineRule="auto"/>
        <w:rPr>
          <w:rFonts w:cs="Arial"/>
          <w:b/>
        </w:rPr>
      </w:pPr>
    </w:p>
    <w:p w14:paraId="132BA066" w14:textId="77777777" w:rsidR="005D3060" w:rsidRDefault="005D3060">
      <w:pPr>
        <w:spacing w:line="240" w:lineRule="auto"/>
        <w:rPr>
          <w:rFonts w:eastAsiaTheme="majorEastAsia" w:cs="Arial"/>
          <w:caps/>
        </w:rPr>
      </w:pPr>
    </w:p>
    <w:p w14:paraId="0BB53602" w14:textId="77777777" w:rsidR="005D3060" w:rsidRDefault="005D3060">
      <w:pPr>
        <w:spacing w:line="240" w:lineRule="auto"/>
        <w:rPr>
          <w:rFonts w:eastAsiaTheme="majorEastAsia" w:cs="Arial"/>
          <w:caps/>
        </w:rPr>
      </w:pPr>
    </w:p>
    <w:p w14:paraId="41E5B31C" w14:textId="77777777" w:rsidR="005D3060" w:rsidRDefault="005D3060">
      <w:pPr>
        <w:spacing w:line="240" w:lineRule="auto"/>
        <w:rPr>
          <w:rFonts w:eastAsiaTheme="majorEastAsia" w:cs="Arial"/>
          <w:caps/>
        </w:rPr>
      </w:pPr>
    </w:p>
    <w:p w14:paraId="2414FE7C" w14:textId="77777777" w:rsidR="005D3060" w:rsidRDefault="005D3060">
      <w:pPr>
        <w:spacing w:line="240" w:lineRule="auto"/>
        <w:rPr>
          <w:rFonts w:eastAsiaTheme="majorEastAsia" w:cs="Arial"/>
          <w:caps/>
        </w:rPr>
      </w:pPr>
    </w:p>
    <w:p w14:paraId="54738F32" w14:textId="77777777" w:rsidR="005D3060" w:rsidRDefault="005D3060">
      <w:pPr>
        <w:spacing w:line="240" w:lineRule="auto"/>
        <w:rPr>
          <w:rFonts w:eastAsiaTheme="majorEastAsia" w:cs="Arial"/>
          <w:caps/>
        </w:rPr>
      </w:pPr>
    </w:p>
    <w:p w14:paraId="70495B2F" w14:textId="77777777" w:rsidR="005D3060" w:rsidRDefault="005D3060">
      <w:pPr>
        <w:spacing w:line="240" w:lineRule="auto"/>
        <w:rPr>
          <w:rFonts w:eastAsiaTheme="majorEastAsia" w:cs="Arial"/>
          <w:caps/>
        </w:rPr>
      </w:pPr>
    </w:p>
    <w:p w14:paraId="493C1B1A" w14:textId="77777777" w:rsidR="005D3060" w:rsidRDefault="005D3060">
      <w:pPr>
        <w:spacing w:line="240" w:lineRule="auto"/>
        <w:rPr>
          <w:rFonts w:eastAsiaTheme="majorEastAsia" w:cs="Arial"/>
          <w:caps/>
        </w:rPr>
      </w:pPr>
    </w:p>
    <w:p w14:paraId="21E88632" w14:textId="77777777" w:rsidR="005D3060" w:rsidRDefault="005D3060">
      <w:pPr>
        <w:spacing w:line="240" w:lineRule="auto"/>
        <w:rPr>
          <w:rFonts w:eastAsiaTheme="majorEastAsia" w:cs="Arial"/>
          <w:caps/>
        </w:rPr>
      </w:pPr>
    </w:p>
    <w:p w14:paraId="7070E628" w14:textId="77777777" w:rsidR="005D3060" w:rsidRDefault="005D3060">
      <w:pPr>
        <w:spacing w:line="240" w:lineRule="auto"/>
        <w:rPr>
          <w:rFonts w:eastAsiaTheme="majorEastAsia" w:cs="Arial"/>
          <w:caps/>
        </w:rPr>
      </w:pPr>
    </w:p>
    <w:p w14:paraId="363A7D00" w14:textId="77777777" w:rsidR="005D3060" w:rsidRDefault="005D3060">
      <w:pPr>
        <w:spacing w:line="240" w:lineRule="auto"/>
        <w:rPr>
          <w:rFonts w:eastAsiaTheme="majorEastAsia" w:cs="Arial"/>
          <w:caps/>
        </w:rPr>
      </w:pPr>
    </w:p>
    <w:p w14:paraId="7CDA3533" w14:textId="77777777" w:rsidR="005D3060" w:rsidRDefault="005D3060">
      <w:pPr>
        <w:spacing w:line="240" w:lineRule="auto"/>
        <w:rPr>
          <w:rFonts w:eastAsiaTheme="majorEastAsia" w:cs="Arial"/>
          <w:caps/>
        </w:rPr>
      </w:pPr>
    </w:p>
    <w:p w14:paraId="5A37DB50" w14:textId="77777777" w:rsidR="005D3060" w:rsidRDefault="005D3060">
      <w:pPr>
        <w:spacing w:line="240" w:lineRule="auto"/>
        <w:rPr>
          <w:rFonts w:eastAsiaTheme="majorEastAsia" w:cs="Arial"/>
          <w:caps/>
        </w:rPr>
      </w:pPr>
    </w:p>
    <w:p w14:paraId="2BE57A95" w14:textId="77777777" w:rsidR="005D3060" w:rsidRDefault="005D3060">
      <w:pPr>
        <w:spacing w:line="240" w:lineRule="auto"/>
        <w:rPr>
          <w:rFonts w:eastAsiaTheme="majorEastAsia" w:cs="Arial"/>
          <w:caps/>
        </w:rPr>
      </w:pPr>
    </w:p>
    <w:p w14:paraId="1D9C7CE6" w14:textId="77777777" w:rsidR="005D3060" w:rsidRDefault="005D3060">
      <w:pPr>
        <w:spacing w:line="240" w:lineRule="auto"/>
        <w:rPr>
          <w:rFonts w:eastAsiaTheme="majorEastAsia" w:cs="Arial"/>
          <w:caps/>
        </w:rPr>
      </w:pPr>
    </w:p>
    <w:p w14:paraId="17704412" w14:textId="77777777" w:rsidR="005D3060" w:rsidRDefault="005D3060">
      <w:pPr>
        <w:spacing w:line="240" w:lineRule="auto"/>
        <w:rPr>
          <w:rFonts w:eastAsiaTheme="majorEastAsia" w:cs="Arial"/>
          <w:caps/>
        </w:rPr>
      </w:pPr>
    </w:p>
    <w:p w14:paraId="48F02913" w14:textId="77777777" w:rsidR="005D3060" w:rsidRDefault="005D3060">
      <w:pPr>
        <w:spacing w:line="240" w:lineRule="auto"/>
        <w:rPr>
          <w:rFonts w:eastAsiaTheme="majorEastAsia" w:cs="Arial"/>
          <w:caps/>
        </w:rPr>
      </w:pPr>
    </w:p>
    <w:p w14:paraId="4064A321" w14:textId="77777777" w:rsidR="005D3060" w:rsidRDefault="005D3060">
      <w:pPr>
        <w:spacing w:line="240" w:lineRule="auto"/>
        <w:rPr>
          <w:rFonts w:eastAsiaTheme="majorEastAsia" w:cs="Arial"/>
          <w:caps/>
        </w:rPr>
      </w:pPr>
    </w:p>
    <w:p w14:paraId="6FD31209" w14:textId="77777777" w:rsidR="005D3060" w:rsidRDefault="005D3060">
      <w:pPr>
        <w:spacing w:line="240" w:lineRule="auto"/>
        <w:rPr>
          <w:rFonts w:eastAsiaTheme="majorEastAsia" w:cs="Arial"/>
          <w:caps/>
        </w:rPr>
      </w:pPr>
    </w:p>
    <w:p w14:paraId="0F67D670" w14:textId="77777777" w:rsidR="005D3060" w:rsidRDefault="005D3060">
      <w:pPr>
        <w:spacing w:line="240" w:lineRule="auto"/>
        <w:rPr>
          <w:rFonts w:eastAsiaTheme="majorEastAsia" w:cs="Arial"/>
          <w:caps/>
        </w:rPr>
      </w:pPr>
    </w:p>
    <w:p w14:paraId="1D9A4135" w14:textId="77777777" w:rsidR="005D3060" w:rsidRDefault="005D3060">
      <w:pPr>
        <w:spacing w:line="240" w:lineRule="auto"/>
        <w:rPr>
          <w:rFonts w:eastAsiaTheme="majorEastAsia" w:cs="Arial"/>
          <w:caps/>
        </w:rPr>
      </w:pPr>
    </w:p>
    <w:p w14:paraId="41C462C6" w14:textId="77777777" w:rsidR="005D3060" w:rsidRDefault="005D3060">
      <w:pPr>
        <w:spacing w:line="240" w:lineRule="auto"/>
        <w:rPr>
          <w:rFonts w:eastAsiaTheme="majorEastAsia" w:cs="Arial"/>
          <w:caps/>
        </w:rPr>
      </w:pPr>
    </w:p>
    <w:p w14:paraId="260E1B93" w14:textId="77777777" w:rsidR="0071791E" w:rsidRDefault="0071791E">
      <w:pPr>
        <w:spacing w:line="240" w:lineRule="auto"/>
        <w:rPr>
          <w:rFonts w:eastAsiaTheme="majorEastAsia" w:cs="Arial"/>
          <w:caps/>
        </w:rPr>
      </w:pPr>
    </w:p>
    <w:p w14:paraId="0644A17C" w14:textId="77777777" w:rsidR="00DF5793" w:rsidRDefault="00DF5793">
      <w:pPr>
        <w:spacing w:line="240" w:lineRule="auto"/>
        <w:rPr>
          <w:rFonts w:eastAsiaTheme="majorEastAsia" w:cs="Arial"/>
          <w:caps/>
        </w:rPr>
      </w:pPr>
    </w:p>
    <w:p w14:paraId="11F3C5AD" w14:textId="77777777" w:rsidR="00DF5793" w:rsidRDefault="00DF5793">
      <w:pPr>
        <w:spacing w:line="240" w:lineRule="auto"/>
        <w:rPr>
          <w:rFonts w:eastAsiaTheme="majorEastAsia" w:cs="Arial"/>
          <w:caps/>
        </w:rPr>
      </w:pPr>
    </w:p>
    <w:p w14:paraId="4FF33718" w14:textId="77777777" w:rsidR="00DF5793" w:rsidRDefault="00DF5793">
      <w:pPr>
        <w:spacing w:line="240" w:lineRule="auto"/>
        <w:rPr>
          <w:rFonts w:eastAsiaTheme="majorEastAsia" w:cs="Arial"/>
          <w:caps/>
        </w:rPr>
      </w:pPr>
    </w:p>
    <w:p w14:paraId="409564DE" w14:textId="77777777" w:rsidR="005D3060" w:rsidRDefault="005D3060" w:rsidP="005D3060">
      <w:pPr>
        <w:spacing w:line="240" w:lineRule="auto"/>
        <w:jc w:val="center"/>
        <w:rPr>
          <w:rFonts w:eastAsiaTheme="majorEastAsia"/>
        </w:rPr>
      </w:pPr>
      <w:r>
        <w:rPr>
          <w:rFonts w:eastAsiaTheme="majorEastAsia"/>
        </w:rPr>
        <w:t>© Copyright by STACY GARNEL SCHRANK 2013</w:t>
      </w:r>
    </w:p>
    <w:p w14:paraId="3E4B67A0" w14:textId="77777777" w:rsidR="00FA5207" w:rsidRDefault="00732932" w:rsidP="00747AF4">
      <w:pPr>
        <w:spacing w:line="240" w:lineRule="auto"/>
        <w:jc w:val="center"/>
        <w:rPr>
          <w:rFonts w:eastAsiaTheme="majorEastAsia"/>
        </w:rPr>
      </w:pPr>
      <w:r>
        <w:rPr>
          <w:rFonts w:eastAsiaTheme="majorEastAsia"/>
        </w:rPr>
        <w:t>All Rights Reserved.</w:t>
      </w:r>
    </w:p>
    <w:p w14:paraId="6DD329D5" w14:textId="77777777" w:rsidR="00ED5E91" w:rsidRDefault="00ED5E91" w:rsidP="00732932">
      <w:pPr>
        <w:spacing w:line="240" w:lineRule="auto"/>
        <w:jc w:val="center"/>
        <w:rPr>
          <w:rFonts w:eastAsiaTheme="majorEastAsia"/>
        </w:rPr>
        <w:sectPr w:rsidR="00ED5E91" w:rsidSect="00967D68">
          <w:headerReference w:type="even" r:id="rId11"/>
          <w:headerReference w:type="default" r:id="rId12"/>
          <w:footerReference w:type="even" r:id="rId13"/>
          <w:footerReference w:type="default" r:id="rId14"/>
          <w:headerReference w:type="first" r:id="rId15"/>
          <w:footerReference w:type="first" r:id="rId16"/>
          <w:pgSz w:w="12240" w:h="15840"/>
          <w:pgMar w:top="1800" w:right="1800" w:bottom="1800" w:left="2304" w:header="720" w:footer="720" w:gutter="0"/>
          <w:pgNumType w:fmt="lowerRoman" w:start="4"/>
          <w:cols w:space="720"/>
          <w:titlePg/>
          <w:docGrid w:linePitch="326"/>
        </w:sectPr>
      </w:pPr>
    </w:p>
    <w:p w14:paraId="58F8BFDF" w14:textId="77777777" w:rsidR="005D3060" w:rsidRPr="001E0B44" w:rsidRDefault="00A57FA2" w:rsidP="00D437B8">
      <w:pPr>
        <w:pStyle w:val="BodyText1"/>
        <w:ind w:firstLine="0"/>
        <w:jc w:val="center"/>
        <w:rPr>
          <w:rFonts w:eastAsiaTheme="majorEastAsia"/>
        </w:rPr>
      </w:pPr>
      <w:r w:rsidRPr="001E0B44">
        <w:rPr>
          <w:rFonts w:eastAsiaTheme="majorEastAsia"/>
        </w:rPr>
        <w:lastRenderedPageBreak/>
        <w:t>Dedication</w:t>
      </w:r>
    </w:p>
    <w:p w14:paraId="59E5B2A4" w14:textId="77777777" w:rsidR="00A57FA2" w:rsidRDefault="00A57FA2" w:rsidP="00A57FA2">
      <w:pPr>
        <w:jc w:val="center"/>
        <w:rPr>
          <w:rFonts w:eastAsiaTheme="majorEastAsia"/>
        </w:rPr>
      </w:pPr>
    </w:p>
    <w:p w14:paraId="5C03153E" w14:textId="77777777" w:rsidR="00A57FA2" w:rsidRDefault="00A57FA2" w:rsidP="00A57FA2">
      <w:pPr>
        <w:jc w:val="center"/>
        <w:rPr>
          <w:rFonts w:eastAsiaTheme="majorEastAsia"/>
          <w:i/>
        </w:rPr>
      </w:pPr>
      <w:r>
        <w:rPr>
          <w:rFonts w:eastAsiaTheme="majorEastAsia"/>
          <w:i/>
        </w:rPr>
        <w:t>This work is dedicated to:</w:t>
      </w:r>
    </w:p>
    <w:p w14:paraId="7D52D94A" w14:textId="77777777" w:rsidR="00A57FA2" w:rsidRDefault="00A57FA2" w:rsidP="00A57FA2">
      <w:pPr>
        <w:jc w:val="center"/>
        <w:rPr>
          <w:rFonts w:eastAsiaTheme="majorEastAsia"/>
          <w:i/>
        </w:rPr>
      </w:pPr>
    </w:p>
    <w:p w14:paraId="6E66F00E" w14:textId="77777777" w:rsidR="00A57FA2" w:rsidRDefault="00A57FA2" w:rsidP="00A57FA2">
      <w:pPr>
        <w:jc w:val="center"/>
        <w:rPr>
          <w:rFonts w:eastAsiaTheme="majorEastAsia"/>
        </w:rPr>
      </w:pPr>
      <w:r>
        <w:rPr>
          <w:rFonts w:eastAsiaTheme="majorEastAsia"/>
        </w:rPr>
        <w:t xml:space="preserve">My late Grandmother, Orvilla </w:t>
      </w:r>
      <w:r w:rsidR="0071791E">
        <w:rPr>
          <w:rFonts w:eastAsiaTheme="majorEastAsia"/>
        </w:rPr>
        <w:t xml:space="preserve">Irene </w:t>
      </w:r>
      <w:r>
        <w:rPr>
          <w:rFonts w:eastAsiaTheme="majorEastAsia"/>
        </w:rPr>
        <w:t>Madsen Scott</w:t>
      </w:r>
    </w:p>
    <w:p w14:paraId="7E1432CE" w14:textId="77777777" w:rsidR="00A57FA2" w:rsidRDefault="00A57FA2" w:rsidP="005F45E7">
      <w:pPr>
        <w:spacing w:line="240" w:lineRule="auto"/>
        <w:jc w:val="center"/>
        <w:rPr>
          <w:rFonts w:eastAsiaTheme="majorEastAsia"/>
          <w:i/>
        </w:rPr>
      </w:pPr>
      <w:r>
        <w:rPr>
          <w:rFonts w:eastAsiaTheme="majorEastAsia"/>
          <w:i/>
        </w:rPr>
        <w:t>for encouraging me to go to college.</w:t>
      </w:r>
    </w:p>
    <w:p w14:paraId="67EE146D" w14:textId="77777777" w:rsidR="0071791E" w:rsidRDefault="00A57FA2" w:rsidP="005F45E7">
      <w:pPr>
        <w:spacing w:line="240" w:lineRule="auto"/>
        <w:jc w:val="center"/>
        <w:rPr>
          <w:rFonts w:eastAsiaTheme="majorEastAsia"/>
          <w:i/>
        </w:rPr>
      </w:pPr>
      <w:r>
        <w:rPr>
          <w:rFonts w:eastAsiaTheme="majorEastAsia"/>
          <w:i/>
        </w:rPr>
        <w:t xml:space="preserve">You always knew I had so much </w:t>
      </w:r>
      <w:r w:rsidR="005F45E7">
        <w:rPr>
          <w:rFonts w:eastAsiaTheme="majorEastAsia"/>
          <w:i/>
        </w:rPr>
        <w:t>potential</w:t>
      </w:r>
      <w:r>
        <w:rPr>
          <w:rFonts w:eastAsiaTheme="majorEastAsia"/>
          <w:i/>
        </w:rPr>
        <w:t>.</w:t>
      </w:r>
    </w:p>
    <w:p w14:paraId="339282B9" w14:textId="77777777" w:rsidR="005F45E7" w:rsidRDefault="005F45E7" w:rsidP="005F45E7">
      <w:pPr>
        <w:spacing w:line="240" w:lineRule="auto"/>
        <w:jc w:val="center"/>
        <w:rPr>
          <w:rFonts w:eastAsiaTheme="majorEastAsia"/>
          <w:i/>
        </w:rPr>
      </w:pPr>
      <w:r>
        <w:rPr>
          <w:rFonts w:eastAsiaTheme="majorEastAsia"/>
          <w:i/>
        </w:rPr>
        <w:t>I wish yo</w:t>
      </w:r>
      <w:r w:rsidR="00F02047">
        <w:rPr>
          <w:rFonts w:eastAsiaTheme="majorEastAsia"/>
          <w:i/>
        </w:rPr>
        <w:t>u were here to witness</w:t>
      </w:r>
      <w:r>
        <w:rPr>
          <w:rFonts w:eastAsiaTheme="majorEastAsia"/>
          <w:i/>
        </w:rPr>
        <w:t xml:space="preserve"> my accomplishments.</w:t>
      </w:r>
    </w:p>
    <w:p w14:paraId="16ADC6FB" w14:textId="77777777" w:rsidR="0071791E" w:rsidRPr="0071791E" w:rsidRDefault="0071791E" w:rsidP="005F45E7">
      <w:pPr>
        <w:rPr>
          <w:rFonts w:eastAsiaTheme="majorEastAsia"/>
          <w:i/>
        </w:rPr>
      </w:pPr>
    </w:p>
    <w:p w14:paraId="23B74182" w14:textId="77777777" w:rsidR="0071791E" w:rsidRPr="00DB7209" w:rsidRDefault="0071791E" w:rsidP="0071791E">
      <w:pPr>
        <w:jc w:val="center"/>
        <w:rPr>
          <w:rFonts w:eastAsiaTheme="majorEastAsia"/>
        </w:rPr>
      </w:pPr>
      <w:r w:rsidRPr="00DB7209">
        <w:rPr>
          <w:rFonts w:eastAsiaTheme="majorEastAsia"/>
        </w:rPr>
        <w:t>and</w:t>
      </w:r>
    </w:p>
    <w:p w14:paraId="4858E627" w14:textId="77777777" w:rsidR="0071791E" w:rsidRDefault="0071791E" w:rsidP="0071791E">
      <w:pPr>
        <w:jc w:val="center"/>
        <w:rPr>
          <w:rFonts w:eastAsiaTheme="majorEastAsia"/>
          <w:i/>
        </w:rPr>
      </w:pPr>
    </w:p>
    <w:p w14:paraId="15823C6A" w14:textId="77777777" w:rsidR="0071791E" w:rsidRDefault="0071791E" w:rsidP="0071791E">
      <w:pPr>
        <w:jc w:val="center"/>
        <w:rPr>
          <w:rFonts w:eastAsiaTheme="majorEastAsia"/>
        </w:rPr>
      </w:pPr>
      <w:r>
        <w:rPr>
          <w:rFonts w:eastAsiaTheme="majorEastAsia"/>
        </w:rPr>
        <w:t>My wife, Melody L. Tunender-Schrank</w:t>
      </w:r>
    </w:p>
    <w:p w14:paraId="4054649B" w14:textId="77777777" w:rsidR="0071791E" w:rsidRDefault="0071791E" w:rsidP="0071791E">
      <w:pPr>
        <w:spacing w:line="240" w:lineRule="auto"/>
        <w:jc w:val="center"/>
        <w:rPr>
          <w:rFonts w:eastAsiaTheme="majorEastAsia"/>
          <w:i/>
        </w:rPr>
      </w:pPr>
      <w:r>
        <w:rPr>
          <w:rFonts w:eastAsiaTheme="majorEastAsia"/>
          <w:i/>
        </w:rPr>
        <w:t>for believing in me</w:t>
      </w:r>
      <w:r w:rsidR="00F02047">
        <w:rPr>
          <w:rFonts w:eastAsiaTheme="majorEastAsia"/>
          <w:i/>
        </w:rPr>
        <w:t xml:space="preserve"> and supporting my wish</w:t>
      </w:r>
      <w:r w:rsidR="006C3B9E">
        <w:rPr>
          <w:rFonts w:eastAsiaTheme="majorEastAsia"/>
          <w:i/>
        </w:rPr>
        <w:t xml:space="preserve"> </w:t>
      </w:r>
      <w:r>
        <w:rPr>
          <w:rFonts w:eastAsiaTheme="majorEastAsia"/>
          <w:i/>
        </w:rPr>
        <w:t>to</w:t>
      </w:r>
    </w:p>
    <w:p w14:paraId="00A46DB2" w14:textId="77777777" w:rsidR="00940547" w:rsidRDefault="0071791E" w:rsidP="00F41A92">
      <w:pPr>
        <w:spacing w:line="240" w:lineRule="auto"/>
        <w:jc w:val="center"/>
        <w:rPr>
          <w:rFonts w:eastAsiaTheme="majorEastAsia"/>
          <w:i/>
        </w:rPr>
      </w:pPr>
      <w:r>
        <w:rPr>
          <w:rFonts w:eastAsiaTheme="majorEastAsia"/>
          <w:i/>
        </w:rPr>
        <w:t>move our family to Oklahoma to pursue this goal.</w:t>
      </w:r>
    </w:p>
    <w:p w14:paraId="3F1101E8" w14:textId="77777777" w:rsidR="00DB7209" w:rsidRDefault="00DB7209" w:rsidP="00F41A92">
      <w:pPr>
        <w:spacing w:line="240" w:lineRule="auto"/>
        <w:jc w:val="center"/>
        <w:rPr>
          <w:rFonts w:eastAsiaTheme="majorEastAsia"/>
          <w:i/>
        </w:rPr>
      </w:pPr>
    </w:p>
    <w:p w14:paraId="0A82FCA0" w14:textId="77777777" w:rsidR="00DB7209" w:rsidRDefault="00DB7209" w:rsidP="00F41A92">
      <w:pPr>
        <w:spacing w:line="240" w:lineRule="auto"/>
        <w:jc w:val="center"/>
        <w:rPr>
          <w:rFonts w:eastAsiaTheme="majorEastAsia"/>
          <w:i/>
        </w:rPr>
      </w:pPr>
    </w:p>
    <w:p w14:paraId="5E222ECF" w14:textId="77777777" w:rsidR="00DB7209" w:rsidRDefault="00DB7209" w:rsidP="00F41A92">
      <w:pPr>
        <w:spacing w:line="240" w:lineRule="auto"/>
        <w:jc w:val="center"/>
        <w:rPr>
          <w:rFonts w:eastAsiaTheme="majorEastAsia"/>
        </w:rPr>
      </w:pPr>
      <w:r>
        <w:rPr>
          <w:rFonts w:eastAsiaTheme="majorEastAsia"/>
        </w:rPr>
        <w:t>a</w:t>
      </w:r>
      <w:r w:rsidRPr="00DB7209">
        <w:rPr>
          <w:rFonts w:eastAsiaTheme="majorEastAsia"/>
        </w:rPr>
        <w:t>nd</w:t>
      </w:r>
    </w:p>
    <w:p w14:paraId="606AAD3D" w14:textId="77777777" w:rsidR="00DB7209" w:rsidRDefault="00DB7209" w:rsidP="00F41A92">
      <w:pPr>
        <w:spacing w:line="240" w:lineRule="auto"/>
        <w:jc w:val="center"/>
        <w:rPr>
          <w:rFonts w:eastAsiaTheme="majorEastAsia"/>
        </w:rPr>
      </w:pPr>
    </w:p>
    <w:p w14:paraId="7784E888" w14:textId="77777777" w:rsidR="00DB7209" w:rsidRDefault="00DB7209" w:rsidP="00F41A92">
      <w:pPr>
        <w:spacing w:line="240" w:lineRule="auto"/>
        <w:jc w:val="center"/>
        <w:rPr>
          <w:rFonts w:eastAsiaTheme="majorEastAsia"/>
        </w:rPr>
      </w:pPr>
    </w:p>
    <w:p w14:paraId="40D98E69" w14:textId="77777777" w:rsidR="00DB7209" w:rsidRDefault="00DB7209" w:rsidP="00F41A92">
      <w:pPr>
        <w:spacing w:line="240" w:lineRule="auto"/>
        <w:jc w:val="center"/>
        <w:rPr>
          <w:rFonts w:eastAsiaTheme="majorEastAsia"/>
        </w:rPr>
      </w:pPr>
      <w:r>
        <w:rPr>
          <w:rFonts w:eastAsiaTheme="majorEastAsia"/>
        </w:rPr>
        <w:t>My children, Lauren Elizabeth and Patrick James</w:t>
      </w:r>
    </w:p>
    <w:p w14:paraId="75392649" w14:textId="77777777" w:rsidR="00DB7209" w:rsidRDefault="00DB7209" w:rsidP="00F41A92">
      <w:pPr>
        <w:spacing w:line="240" w:lineRule="auto"/>
        <w:jc w:val="center"/>
        <w:rPr>
          <w:rFonts w:eastAsiaTheme="majorEastAsia"/>
        </w:rPr>
      </w:pPr>
    </w:p>
    <w:p w14:paraId="2C7EBE0D" w14:textId="77777777" w:rsidR="00DB7209" w:rsidRDefault="00DB7209" w:rsidP="00F41A92">
      <w:pPr>
        <w:spacing w:line="240" w:lineRule="auto"/>
        <w:jc w:val="center"/>
        <w:rPr>
          <w:rFonts w:eastAsiaTheme="majorEastAsia"/>
          <w:i/>
        </w:rPr>
      </w:pPr>
      <w:r>
        <w:rPr>
          <w:rFonts w:eastAsiaTheme="majorEastAsia"/>
          <w:i/>
        </w:rPr>
        <w:t>for your patience and understanding throughout</w:t>
      </w:r>
    </w:p>
    <w:p w14:paraId="154DB232" w14:textId="77777777" w:rsidR="00DB7209" w:rsidRPr="00DB7209" w:rsidRDefault="00DB7209" w:rsidP="00F41A92">
      <w:pPr>
        <w:spacing w:line="240" w:lineRule="auto"/>
        <w:jc w:val="center"/>
        <w:rPr>
          <w:rFonts w:eastAsiaTheme="majorEastAsia"/>
          <w:i/>
        </w:rPr>
      </w:pPr>
      <w:r>
        <w:rPr>
          <w:rFonts w:eastAsiaTheme="majorEastAsia"/>
          <w:i/>
        </w:rPr>
        <w:t>my educational journey – I hope I have inspired you!</w:t>
      </w:r>
    </w:p>
    <w:p w14:paraId="60B9E7DA" w14:textId="77777777" w:rsidR="00F41A92" w:rsidRPr="00F41A92" w:rsidRDefault="00F41A92" w:rsidP="00F41A92">
      <w:pPr>
        <w:spacing w:line="240" w:lineRule="auto"/>
        <w:rPr>
          <w:rFonts w:eastAsiaTheme="majorEastAsia"/>
          <w:i/>
        </w:rPr>
      </w:pPr>
      <w:r>
        <w:rPr>
          <w:rFonts w:eastAsiaTheme="majorEastAsia"/>
          <w:i/>
        </w:rPr>
        <w:br w:type="page"/>
      </w:r>
    </w:p>
    <w:p w14:paraId="57007F2B" w14:textId="77777777" w:rsidR="009A2D29" w:rsidRDefault="009A2D29" w:rsidP="00F41A92">
      <w:pPr>
        <w:pStyle w:val="Heading1"/>
        <w:rPr>
          <w:rFonts w:eastAsiaTheme="majorEastAsia"/>
        </w:rPr>
        <w:sectPr w:rsidR="009A2D29" w:rsidSect="00747AF4">
          <w:footerReference w:type="default" r:id="rId17"/>
          <w:pgSz w:w="12240" w:h="15840"/>
          <w:pgMar w:top="1800" w:right="1800" w:bottom="1800" w:left="2304" w:header="720" w:footer="720" w:gutter="0"/>
          <w:pgNumType w:fmt="lowerRoman" w:start="4"/>
          <w:cols w:space="720"/>
          <w:titlePg/>
          <w:docGrid w:linePitch="326"/>
        </w:sectPr>
      </w:pPr>
    </w:p>
    <w:p w14:paraId="491B80D1" w14:textId="77777777" w:rsidR="00940547" w:rsidRPr="0071791E" w:rsidRDefault="0071791E" w:rsidP="00F41A92">
      <w:pPr>
        <w:pStyle w:val="Heading1"/>
        <w:rPr>
          <w:rFonts w:eastAsiaTheme="majorEastAsia"/>
        </w:rPr>
      </w:pPr>
      <w:bookmarkStart w:id="4" w:name="_Toc374955526"/>
      <w:r w:rsidRPr="0071791E">
        <w:rPr>
          <w:rFonts w:eastAsiaTheme="majorEastAsia"/>
        </w:rPr>
        <w:lastRenderedPageBreak/>
        <w:t>Acknowledgements</w:t>
      </w:r>
      <w:bookmarkEnd w:id="4"/>
    </w:p>
    <w:p w14:paraId="3F29B6DB" w14:textId="77777777" w:rsidR="00940547" w:rsidRDefault="00D03198" w:rsidP="00D03198">
      <w:pPr>
        <w:rPr>
          <w:rFonts w:eastAsiaTheme="majorEastAsia"/>
        </w:rPr>
      </w:pPr>
      <w:r>
        <w:rPr>
          <w:rFonts w:eastAsiaTheme="majorEastAsia"/>
        </w:rPr>
        <w:tab/>
        <w:t xml:space="preserve">First of all, I would like to express my gratitude to my advisor, Dr. </w:t>
      </w:r>
      <w:r w:rsidR="005A3B39">
        <w:rPr>
          <w:rFonts w:eastAsiaTheme="majorEastAsia"/>
        </w:rPr>
        <w:t xml:space="preserve">Doo Hun </w:t>
      </w:r>
      <w:r>
        <w:rPr>
          <w:rFonts w:eastAsiaTheme="majorEastAsia"/>
        </w:rPr>
        <w:t>Lim, for his guidance and support in my doctoral journey followi</w:t>
      </w:r>
      <w:r w:rsidR="005A3B39">
        <w:rPr>
          <w:rFonts w:eastAsiaTheme="majorEastAsia"/>
        </w:rPr>
        <w:t>ng the retirement of my</w:t>
      </w:r>
      <w:r>
        <w:rPr>
          <w:rFonts w:eastAsiaTheme="majorEastAsia"/>
        </w:rPr>
        <w:t xml:space="preserve"> </w:t>
      </w:r>
      <w:r w:rsidR="00C544F5">
        <w:rPr>
          <w:rFonts w:eastAsiaTheme="majorEastAsia"/>
        </w:rPr>
        <w:t xml:space="preserve">initial </w:t>
      </w:r>
      <w:r>
        <w:rPr>
          <w:rFonts w:eastAsiaTheme="majorEastAsia"/>
        </w:rPr>
        <w:t>advisor and mentor, Dr. Kathleen Rager.</w:t>
      </w:r>
      <w:r w:rsidR="005A3B39">
        <w:rPr>
          <w:rFonts w:eastAsiaTheme="majorEastAsia"/>
        </w:rPr>
        <w:t xml:space="preserve"> Throughout my investigation of the phenomena of self-directed learning and learning style preferences, I </w:t>
      </w:r>
      <w:r w:rsidR="00051034">
        <w:rPr>
          <w:rFonts w:eastAsiaTheme="majorEastAsia"/>
        </w:rPr>
        <w:t xml:space="preserve">have </w:t>
      </w:r>
      <w:r w:rsidR="005A3B39">
        <w:rPr>
          <w:rFonts w:eastAsiaTheme="majorEastAsia"/>
        </w:rPr>
        <w:t>learned much about my own self-directedness and preferred learning styles.</w:t>
      </w:r>
    </w:p>
    <w:p w14:paraId="3E58BCBC" w14:textId="77777777" w:rsidR="005A3B39" w:rsidRDefault="005A3B39" w:rsidP="00D03198">
      <w:pPr>
        <w:rPr>
          <w:rFonts w:eastAsiaTheme="majorEastAsia"/>
        </w:rPr>
      </w:pPr>
      <w:r>
        <w:rPr>
          <w:rFonts w:eastAsiaTheme="majorEastAsia"/>
        </w:rPr>
        <w:tab/>
        <w:t>Understanding that adult learners need support systems to help them on their educational journey, I would like to thank the people who have enriched me along the way. Professional men</w:t>
      </w:r>
      <w:r w:rsidR="00A06F8B">
        <w:rPr>
          <w:rFonts w:eastAsiaTheme="majorEastAsia"/>
        </w:rPr>
        <w:t xml:space="preserve">tors such as </w:t>
      </w:r>
      <w:r w:rsidR="00051034">
        <w:rPr>
          <w:rFonts w:eastAsiaTheme="majorEastAsia"/>
        </w:rPr>
        <w:t>Mr. Joel Hefling, Mr. Curt Olson,</w:t>
      </w:r>
      <w:r w:rsidR="00C544F5">
        <w:rPr>
          <w:rFonts w:eastAsiaTheme="majorEastAsia"/>
        </w:rPr>
        <w:t xml:space="preserve"> </w:t>
      </w:r>
      <w:r w:rsidR="00A06F8B">
        <w:rPr>
          <w:rFonts w:eastAsiaTheme="majorEastAsia"/>
        </w:rPr>
        <w:t>Dr. Barbara Greene, Dr. David Tan,</w:t>
      </w:r>
      <w:r w:rsidR="00051034">
        <w:rPr>
          <w:rFonts w:eastAsiaTheme="majorEastAsia"/>
        </w:rPr>
        <w:t xml:space="preserve"> Dr. Courtney Vaughn,</w:t>
      </w:r>
      <w:r w:rsidR="00A06F8B">
        <w:rPr>
          <w:rFonts w:eastAsiaTheme="majorEastAsia"/>
        </w:rPr>
        <w:t xml:space="preserve"> Dr. Cecelia Brown, and the late Dr. Connie Van Fleet who encouraged me and kept me on track </w:t>
      </w:r>
      <w:r w:rsidR="00051034">
        <w:rPr>
          <w:rFonts w:eastAsiaTheme="majorEastAsia"/>
        </w:rPr>
        <w:t>to finish my degree</w:t>
      </w:r>
      <w:r w:rsidR="00A06F8B">
        <w:rPr>
          <w:rFonts w:eastAsiaTheme="majorEastAsia"/>
        </w:rPr>
        <w:t xml:space="preserve">. My work colleagues, Donna Morris, Kay Bauman, Kellie Delaney, </w:t>
      </w:r>
      <w:r w:rsidR="00DD3BD5">
        <w:rPr>
          <w:rFonts w:eastAsiaTheme="majorEastAsia"/>
        </w:rPr>
        <w:t xml:space="preserve">Andrew Soliven, Teresa Goggins, Jon Rollman, </w:t>
      </w:r>
      <w:r w:rsidR="00A06F8B">
        <w:rPr>
          <w:rFonts w:eastAsiaTheme="majorEastAsia"/>
        </w:rPr>
        <w:t>and</w:t>
      </w:r>
      <w:r w:rsidR="00DD3BD5">
        <w:rPr>
          <w:rFonts w:eastAsiaTheme="majorEastAsia"/>
        </w:rPr>
        <w:t xml:space="preserve"> Stuart Williamson </w:t>
      </w:r>
      <w:r w:rsidR="00A06F8B">
        <w:rPr>
          <w:rFonts w:eastAsiaTheme="majorEastAsia"/>
        </w:rPr>
        <w:t xml:space="preserve">who encouraged me every day that I had what it takes to make a difference in the world of </w:t>
      </w:r>
      <w:r w:rsidR="00C544F5">
        <w:rPr>
          <w:rFonts w:eastAsiaTheme="majorEastAsia"/>
        </w:rPr>
        <w:t xml:space="preserve">adult </w:t>
      </w:r>
      <w:r w:rsidR="00A06F8B">
        <w:rPr>
          <w:rFonts w:eastAsiaTheme="majorEastAsia"/>
        </w:rPr>
        <w:t xml:space="preserve">education. </w:t>
      </w:r>
      <w:r w:rsidR="00C544F5">
        <w:rPr>
          <w:rFonts w:eastAsiaTheme="majorEastAsia"/>
        </w:rPr>
        <w:t>A heart-felt thank you to m</w:t>
      </w:r>
      <w:r w:rsidR="00A06F8B">
        <w:rPr>
          <w:rFonts w:eastAsiaTheme="majorEastAsia"/>
        </w:rPr>
        <w:t>y family, including my wife, daughter, son, and my mother-in-law</w:t>
      </w:r>
      <w:r w:rsidR="00051034">
        <w:rPr>
          <w:rFonts w:eastAsiaTheme="majorEastAsia"/>
        </w:rPr>
        <w:t xml:space="preserve">, Phyllis – you </w:t>
      </w:r>
      <w:r w:rsidR="00A06F8B">
        <w:rPr>
          <w:rFonts w:eastAsiaTheme="majorEastAsia"/>
        </w:rPr>
        <w:t>all sacrificed much for me to complete this educational journey</w:t>
      </w:r>
      <w:r w:rsidR="00051034">
        <w:rPr>
          <w:rFonts w:eastAsiaTheme="majorEastAsia"/>
        </w:rPr>
        <w:t xml:space="preserve"> and for that I am forever grateful</w:t>
      </w:r>
      <w:r w:rsidR="00A06F8B">
        <w:rPr>
          <w:rFonts w:eastAsiaTheme="majorEastAsia"/>
        </w:rPr>
        <w:t>.</w:t>
      </w:r>
      <w:r>
        <w:rPr>
          <w:rFonts w:eastAsiaTheme="majorEastAsia"/>
        </w:rPr>
        <w:t xml:space="preserve"> </w:t>
      </w:r>
      <w:r w:rsidR="00C544F5">
        <w:rPr>
          <w:rFonts w:eastAsiaTheme="majorEastAsia"/>
        </w:rPr>
        <w:t xml:space="preserve"> And finally, to the employees of the Metropolitan Library System who inspire me each day and professionally serve the library needs of the people of Oklahoma County.</w:t>
      </w:r>
    </w:p>
    <w:p w14:paraId="6D4D5595" w14:textId="77777777" w:rsidR="00F41A92" w:rsidRPr="005D3060" w:rsidRDefault="00F41A92" w:rsidP="00F41A92">
      <w:pPr>
        <w:spacing w:line="240" w:lineRule="auto"/>
        <w:rPr>
          <w:rFonts w:eastAsiaTheme="majorEastAsia"/>
        </w:rPr>
      </w:pPr>
      <w:r>
        <w:rPr>
          <w:rFonts w:eastAsiaTheme="majorEastAsia"/>
        </w:rPr>
        <w:br w:type="page"/>
      </w:r>
    </w:p>
    <w:p w14:paraId="4AD91470" w14:textId="77777777" w:rsidR="00407E4B" w:rsidRPr="00B30FA3" w:rsidRDefault="000001FB" w:rsidP="00940547">
      <w:pPr>
        <w:pStyle w:val="Heading1"/>
      </w:pPr>
      <w:bookmarkStart w:id="5" w:name="_Toc374955527"/>
      <w:r w:rsidRPr="00B30FA3">
        <w:lastRenderedPageBreak/>
        <w:t>Table of Content</w:t>
      </w:r>
      <w:r w:rsidR="00407E4B" w:rsidRPr="00B30FA3">
        <w:t>s</w:t>
      </w:r>
      <w:bookmarkEnd w:id="1"/>
      <w:bookmarkEnd w:id="2"/>
      <w:bookmarkEnd w:id="3"/>
      <w:bookmarkEnd w:id="5"/>
    </w:p>
    <w:p w14:paraId="04F1E854" w14:textId="77777777" w:rsidR="00E6084A" w:rsidRDefault="00A4001B">
      <w:pPr>
        <w:pStyle w:val="TOC1"/>
        <w:tabs>
          <w:tab w:val="right" w:leader="dot" w:pos="8126"/>
        </w:tabs>
        <w:rPr>
          <w:rFonts w:asciiTheme="minorHAnsi" w:eastAsiaTheme="minorEastAsia" w:hAnsiTheme="minorHAnsi" w:cstheme="minorBidi"/>
          <w:b w:val="0"/>
          <w:noProof/>
          <w:sz w:val="22"/>
          <w:szCs w:val="22"/>
        </w:rPr>
      </w:pPr>
      <w:r w:rsidRPr="001F4BF5">
        <w:fldChar w:fldCharType="begin"/>
      </w:r>
      <w:r w:rsidR="008D43EF" w:rsidRPr="001F4BF5">
        <w:instrText xml:space="preserve"> TOC \o "2-3" \t "Heading 1,1,Heading 6,6" </w:instrText>
      </w:r>
      <w:r w:rsidRPr="001F4BF5">
        <w:fldChar w:fldCharType="separate"/>
      </w:r>
      <w:r w:rsidR="00E6084A" w:rsidRPr="00B26A97">
        <w:rPr>
          <w:rFonts w:eastAsiaTheme="majorEastAsia"/>
          <w:noProof/>
        </w:rPr>
        <w:t>Acknowledgements</w:t>
      </w:r>
      <w:r w:rsidR="00E6084A">
        <w:rPr>
          <w:noProof/>
        </w:rPr>
        <w:tab/>
      </w:r>
      <w:r w:rsidR="00E6084A">
        <w:rPr>
          <w:noProof/>
        </w:rPr>
        <w:fldChar w:fldCharType="begin"/>
      </w:r>
      <w:r w:rsidR="00E6084A">
        <w:rPr>
          <w:noProof/>
        </w:rPr>
        <w:instrText xml:space="preserve"> PAGEREF _Toc374955526 \h </w:instrText>
      </w:r>
      <w:r w:rsidR="00E6084A">
        <w:rPr>
          <w:noProof/>
        </w:rPr>
      </w:r>
      <w:r w:rsidR="00E6084A">
        <w:rPr>
          <w:noProof/>
        </w:rPr>
        <w:fldChar w:fldCharType="separate"/>
      </w:r>
      <w:r w:rsidR="00E6084A">
        <w:rPr>
          <w:noProof/>
        </w:rPr>
        <w:t>iv</w:t>
      </w:r>
      <w:r w:rsidR="00E6084A">
        <w:rPr>
          <w:noProof/>
        </w:rPr>
        <w:fldChar w:fldCharType="end"/>
      </w:r>
    </w:p>
    <w:p w14:paraId="4F6A979C"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Table of Contents</w:t>
      </w:r>
      <w:r>
        <w:rPr>
          <w:noProof/>
        </w:rPr>
        <w:tab/>
      </w:r>
      <w:r>
        <w:rPr>
          <w:noProof/>
        </w:rPr>
        <w:fldChar w:fldCharType="begin"/>
      </w:r>
      <w:r>
        <w:rPr>
          <w:noProof/>
        </w:rPr>
        <w:instrText xml:space="preserve"> PAGEREF _Toc374955527 \h </w:instrText>
      </w:r>
      <w:r>
        <w:rPr>
          <w:noProof/>
        </w:rPr>
      </w:r>
      <w:r>
        <w:rPr>
          <w:noProof/>
        </w:rPr>
        <w:fldChar w:fldCharType="separate"/>
      </w:r>
      <w:r>
        <w:rPr>
          <w:noProof/>
        </w:rPr>
        <w:t>v</w:t>
      </w:r>
      <w:r>
        <w:rPr>
          <w:noProof/>
        </w:rPr>
        <w:fldChar w:fldCharType="end"/>
      </w:r>
    </w:p>
    <w:p w14:paraId="4747253F"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List of Tables</w:t>
      </w:r>
      <w:r>
        <w:rPr>
          <w:noProof/>
        </w:rPr>
        <w:tab/>
      </w:r>
      <w:r>
        <w:rPr>
          <w:noProof/>
        </w:rPr>
        <w:fldChar w:fldCharType="begin"/>
      </w:r>
      <w:r>
        <w:rPr>
          <w:noProof/>
        </w:rPr>
        <w:instrText xml:space="preserve"> PAGEREF _Toc374955528 \h </w:instrText>
      </w:r>
      <w:r>
        <w:rPr>
          <w:noProof/>
        </w:rPr>
      </w:r>
      <w:r>
        <w:rPr>
          <w:noProof/>
        </w:rPr>
        <w:fldChar w:fldCharType="separate"/>
      </w:r>
      <w:r>
        <w:rPr>
          <w:noProof/>
        </w:rPr>
        <w:t>viii</w:t>
      </w:r>
      <w:r>
        <w:rPr>
          <w:noProof/>
        </w:rPr>
        <w:fldChar w:fldCharType="end"/>
      </w:r>
    </w:p>
    <w:p w14:paraId="0F6CB91B"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List of Figures</w:t>
      </w:r>
      <w:r>
        <w:rPr>
          <w:noProof/>
        </w:rPr>
        <w:tab/>
      </w:r>
      <w:r>
        <w:rPr>
          <w:noProof/>
        </w:rPr>
        <w:fldChar w:fldCharType="begin"/>
      </w:r>
      <w:r>
        <w:rPr>
          <w:noProof/>
        </w:rPr>
        <w:instrText xml:space="preserve"> PAGEREF _Toc374955529 \h </w:instrText>
      </w:r>
      <w:r>
        <w:rPr>
          <w:noProof/>
        </w:rPr>
      </w:r>
      <w:r>
        <w:rPr>
          <w:noProof/>
        </w:rPr>
        <w:fldChar w:fldCharType="separate"/>
      </w:r>
      <w:r>
        <w:rPr>
          <w:noProof/>
        </w:rPr>
        <w:t>ix</w:t>
      </w:r>
      <w:r>
        <w:rPr>
          <w:noProof/>
        </w:rPr>
        <w:fldChar w:fldCharType="end"/>
      </w:r>
    </w:p>
    <w:p w14:paraId="590604C4"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Abstract</w:t>
      </w:r>
      <w:r>
        <w:rPr>
          <w:noProof/>
        </w:rPr>
        <w:tab/>
      </w:r>
      <w:r>
        <w:rPr>
          <w:noProof/>
        </w:rPr>
        <w:fldChar w:fldCharType="begin"/>
      </w:r>
      <w:r>
        <w:rPr>
          <w:noProof/>
        </w:rPr>
        <w:instrText xml:space="preserve"> PAGEREF _Toc374955530 \h </w:instrText>
      </w:r>
      <w:r>
        <w:rPr>
          <w:noProof/>
        </w:rPr>
      </w:r>
      <w:r>
        <w:rPr>
          <w:noProof/>
        </w:rPr>
        <w:fldChar w:fldCharType="separate"/>
      </w:r>
      <w:r>
        <w:rPr>
          <w:noProof/>
        </w:rPr>
        <w:t>x</w:t>
      </w:r>
      <w:r>
        <w:rPr>
          <w:noProof/>
        </w:rPr>
        <w:fldChar w:fldCharType="end"/>
      </w:r>
    </w:p>
    <w:p w14:paraId="56F1C9BD"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Chapter One</w:t>
      </w:r>
      <w:r>
        <w:rPr>
          <w:noProof/>
        </w:rPr>
        <w:tab/>
      </w:r>
      <w:r>
        <w:rPr>
          <w:noProof/>
        </w:rPr>
        <w:fldChar w:fldCharType="begin"/>
      </w:r>
      <w:r>
        <w:rPr>
          <w:noProof/>
        </w:rPr>
        <w:instrText xml:space="preserve"> PAGEREF _Toc374955531 \h </w:instrText>
      </w:r>
      <w:r>
        <w:rPr>
          <w:noProof/>
        </w:rPr>
      </w:r>
      <w:r>
        <w:rPr>
          <w:noProof/>
        </w:rPr>
        <w:fldChar w:fldCharType="separate"/>
      </w:r>
      <w:r>
        <w:rPr>
          <w:noProof/>
        </w:rPr>
        <w:t>1</w:t>
      </w:r>
      <w:r>
        <w:rPr>
          <w:noProof/>
        </w:rPr>
        <w:fldChar w:fldCharType="end"/>
      </w:r>
    </w:p>
    <w:p w14:paraId="14D53F24" w14:textId="77777777" w:rsidR="00E6084A" w:rsidRDefault="00E6084A">
      <w:pPr>
        <w:pStyle w:val="TOC3"/>
        <w:tabs>
          <w:tab w:val="right" w:leader="dot" w:pos="8126"/>
        </w:tabs>
        <w:rPr>
          <w:rFonts w:asciiTheme="minorHAnsi" w:eastAsiaTheme="minorEastAsia" w:hAnsiTheme="minorHAnsi" w:cstheme="minorBidi"/>
          <w:noProof/>
        </w:rPr>
      </w:pPr>
      <w:r>
        <w:rPr>
          <w:noProof/>
        </w:rPr>
        <w:t>Introduction</w:t>
      </w:r>
      <w:r>
        <w:rPr>
          <w:noProof/>
        </w:rPr>
        <w:tab/>
      </w:r>
      <w:r>
        <w:rPr>
          <w:noProof/>
        </w:rPr>
        <w:fldChar w:fldCharType="begin"/>
      </w:r>
      <w:r>
        <w:rPr>
          <w:noProof/>
        </w:rPr>
        <w:instrText xml:space="preserve"> PAGEREF _Toc374955532 \h </w:instrText>
      </w:r>
      <w:r>
        <w:rPr>
          <w:noProof/>
        </w:rPr>
      </w:r>
      <w:r>
        <w:rPr>
          <w:noProof/>
        </w:rPr>
        <w:fldChar w:fldCharType="separate"/>
      </w:r>
      <w:r>
        <w:rPr>
          <w:noProof/>
        </w:rPr>
        <w:t>1</w:t>
      </w:r>
      <w:r>
        <w:rPr>
          <w:noProof/>
        </w:rPr>
        <w:fldChar w:fldCharType="end"/>
      </w:r>
    </w:p>
    <w:p w14:paraId="53E3F5A2" w14:textId="77777777" w:rsidR="00E6084A" w:rsidRDefault="00E6084A">
      <w:pPr>
        <w:pStyle w:val="TOC3"/>
        <w:tabs>
          <w:tab w:val="right" w:leader="dot" w:pos="8126"/>
        </w:tabs>
        <w:rPr>
          <w:rFonts w:asciiTheme="minorHAnsi" w:eastAsiaTheme="minorEastAsia" w:hAnsiTheme="minorHAnsi" w:cstheme="minorBidi"/>
          <w:noProof/>
        </w:rPr>
      </w:pPr>
      <w:r>
        <w:rPr>
          <w:noProof/>
        </w:rPr>
        <w:t>Purpose</w:t>
      </w:r>
      <w:r>
        <w:rPr>
          <w:noProof/>
        </w:rPr>
        <w:tab/>
      </w:r>
      <w:r>
        <w:rPr>
          <w:noProof/>
        </w:rPr>
        <w:fldChar w:fldCharType="begin"/>
      </w:r>
      <w:r>
        <w:rPr>
          <w:noProof/>
        </w:rPr>
        <w:instrText xml:space="preserve"> PAGEREF _Toc374955533 \h </w:instrText>
      </w:r>
      <w:r>
        <w:rPr>
          <w:noProof/>
        </w:rPr>
      </w:r>
      <w:r>
        <w:rPr>
          <w:noProof/>
        </w:rPr>
        <w:fldChar w:fldCharType="separate"/>
      </w:r>
      <w:r>
        <w:rPr>
          <w:noProof/>
        </w:rPr>
        <w:t>5</w:t>
      </w:r>
      <w:r>
        <w:rPr>
          <w:noProof/>
        </w:rPr>
        <w:fldChar w:fldCharType="end"/>
      </w:r>
    </w:p>
    <w:p w14:paraId="6B533279" w14:textId="77777777" w:rsidR="00E6084A" w:rsidRDefault="00E6084A">
      <w:pPr>
        <w:pStyle w:val="TOC3"/>
        <w:tabs>
          <w:tab w:val="right" w:leader="dot" w:pos="8126"/>
        </w:tabs>
        <w:rPr>
          <w:rFonts w:asciiTheme="minorHAnsi" w:eastAsiaTheme="minorEastAsia" w:hAnsiTheme="minorHAnsi" w:cstheme="minorBidi"/>
          <w:noProof/>
        </w:rPr>
      </w:pPr>
      <w:r>
        <w:rPr>
          <w:noProof/>
        </w:rPr>
        <w:t>Significance</w:t>
      </w:r>
      <w:r>
        <w:rPr>
          <w:noProof/>
        </w:rPr>
        <w:tab/>
      </w:r>
      <w:r>
        <w:rPr>
          <w:noProof/>
        </w:rPr>
        <w:fldChar w:fldCharType="begin"/>
      </w:r>
      <w:r>
        <w:rPr>
          <w:noProof/>
        </w:rPr>
        <w:instrText xml:space="preserve"> PAGEREF _Toc374955534 \h </w:instrText>
      </w:r>
      <w:r>
        <w:rPr>
          <w:noProof/>
        </w:rPr>
      </w:r>
      <w:r>
        <w:rPr>
          <w:noProof/>
        </w:rPr>
        <w:fldChar w:fldCharType="separate"/>
      </w:r>
      <w:r>
        <w:rPr>
          <w:noProof/>
        </w:rPr>
        <w:t>7</w:t>
      </w:r>
      <w:r>
        <w:rPr>
          <w:noProof/>
        </w:rPr>
        <w:fldChar w:fldCharType="end"/>
      </w:r>
    </w:p>
    <w:p w14:paraId="71C43800" w14:textId="77777777" w:rsidR="00E6084A" w:rsidRDefault="00E6084A">
      <w:pPr>
        <w:pStyle w:val="TOC3"/>
        <w:tabs>
          <w:tab w:val="right" w:leader="dot" w:pos="8126"/>
        </w:tabs>
        <w:rPr>
          <w:rFonts w:asciiTheme="minorHAnsi" w:eastAsiaTheme="minorEastAsia" w:hAnsiTheme="minorHAnsi" w:cstheme="minorBidi"/>
          <w:noProof/>
        </w:rPr>
      </w:pPr>
      <w:r>
        <w:rPr>
          <w:noProof/>
        </w:rPr>
        <w:t>Assumptions</w:t>
      </w:r>
      <w:r>
        <w:rPr>
          <w:noProof/>
        </w:rPr>
        <w:tab/>
      </w:r>
      <w:r>
        <w:rPr>
          <w:noProof/>
        </w:rPr>
        <w:fldChar w:fldCharType="begin"/>
      </w:r>
      <w:r>
        <w:rPr>
          <w:noProof/>
        </w:rPr>
        <w:instrText xml:space="preserve"> PAGEREF _Toc374955535 \h </w:instrText>
      </w:r>
      <w:r>
        <w:rPr>
          <w:noProof/>
        </w:rPr>
      </w:r>
      <w:r>
        <w:rPr>
          <w:noProof/>
        </w:rPr>
        <w:fldChar w:fldCharType="separate"/>
      </w:r>
      <w:r>
        <w:rPr>
          <w:noProof/>
        </w:rPr>
        <w:t>7</w:t>
      </w:r>
      <w:r>
        <w:rPr>
          <w:noProof/>
        </w:rPr>
        <w:fldChar w:fldCharType="end"/>
      </w:r>
    </w:p>
    <w:p w14:paraId="0FA55582" w14:textId="77777777" w:rsidR="00E6084A" w:rsidRDefault="00E6084A">
      <w:pPr>
        <w:pStyle w:val="TOC3"/>
        <w:tabs>
          <w:tab w:val="right" w:leader="dot" w:pos="8126"/>
        </w:tabs>
        <w:rPr>
          <w:rFonts w:asciiTheme="minorHAnsi" w:eastAsiaTheme="minorEastAsia" w:hAnsiTheme="minorHAnsi" w:cstheme="minorBidi"/>
          <w:noProof/>
        </w:rPr>
      </w:pPr>
      <w:r>
        <w:rPr>
          <w:noProof/>
        </w:rPr>
        <w:t>Limitations</w:t>
      </w:r>
      <w:r>
        <w:rPr>
          <w:noProof/>
        </w:rPr>
        <w:tab/>
      </w:r>
      <w:r>
        <w:rPr>
          <w:noProof/>
        </w:rPr>
        <w:fldChar w:fldCharType="begin"/>
      </w:r>
      <w:r>
        <w:rPr>
          <w:noProof/>
        </w:rPr>
        <w:instrText xml:space="preserve"> PAGEREF _Toc374955536 \h </w:instrText>
      </w:r>
      <w:r>
        <w:rPr>
          <w:noProof/>
        </w:rPr>
      </w:r>
      <w:r>
        <w:rPr>
          <w:noProof/>
        </w:rPr>
        <w:fldChar w:fldCharType="separate"/>
      </w:r>
      <w:r>
        <w:rPr>
          <w:noProof/>
        </w:rPr>
        <w:t>8</w:t>
      </w:r>
      <w:r>
        <w:rPr>
          <w:noProof/>
        </w:rPr>
        <w:fldChar w:fldCharType="end"/>
      </w:r>
    </w:p>
    <w:p w14:paraId="54CE194B" w14:textId="77777777" w:rsidR="00E6084A" w:rsidRDefault="00E6084A">
      <w:pPr>
        <w:pStyle w:val="TOC3"/>
        <w:tabs>
          <w:tab w:val="right" w:leader="dot" w:pos="8126"/>
        </w:tabs>
        <w:rPr>
          <w:rFonts w:asciiTheme="minorHAnsi" w:eastAsiaTheme="minorEastAsia" w:hAnsiTheme="minorHAnsi" w:cstheme="minorBidi"/>
          <w:noProof/>
        </w:rPr>
      </w:pPr>
      <w:r>
        <w:rPr>
          <w:noProof/>
        </w:rPr>
        <w:t>Definitions</w:t>
      </w:r>
      <w:r>
        <w:rPr>
          <w:noProof/>
        </w:rPr>
        <w:tab/>
      </w:r>
      <w:r>
        <w:rPr>
          <w:noProof/>
        </w:rPr>
        <w:fldChar w:fldCharType="begin"/>
      </w:r>
      <w:r>
        <w:rPr>
          <w:noProof/>
        </w:rPr>
        <w:instrText xml:space="preserve"> PAGEREF _Toc374955537 \h </w:instrText>
      </w:r>
      <w:r>
        <w:rPr>
          <w:noProof/>
        </w:rPr>
      </w:r>
      <w:r>
        <w:rPr>
          <w:noProof/>
        </w:rPr>
        <w:fldChar w:fldCharType="separate"/>
      </w:r>
      <w:r>
        <w:rPr>
          <w:noProof/>
        </w:rPr>
        <w:t>8</w:t>
      </w:r>
      <w:r>
        <w:rPr>
          <w:noProof/>
        </w:rPr>
        <w:fldChar w:fldCharType="end"/>
      </w:r>
    </w:p>
    <w:p w14:paraId="01AD2D83"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Chapter Two</w:t>
      </w:r>
      <w:r>
        <w:rPr>
          <w:noProof/>
        </w:rPr>
        <w:tab/>
      </w:r>
      <w:r>
        <w:rPr>
          <w:noProof/>
        </w:rPr>
        <w:fldChar w:fldCharType="begin"/>
      </w:r>
      <w:r>
        <w:rPr>
          <w:noProof/>
        </w:rPr>
        <w:instrText xml:space="preserve"> PAGEREF _Toc374955538 \h </w:instrText>
      </w:r>
      <w:r>
        <w:rPr>
          <w:noProof/>
        </w:rPr>
      </w:r>
      <w:r>
        <w:rPr>
          <w:noProof/>
        </w:rPr>
        <w:fldChar w:fldCharType="separate"/>
      </w:r>
      <w:r>
        <w:rPr>
          <w:noProof/>
        </w:rPr>
        <w:t>12</w:t>
      </w:r>
      <w:r>
        <w:rPr>
          <w:noProof/>
        </w:rPr>
        <w:fldChar w:fldCharType="end"/>
      </w:r>
    </w:p>
    <w:p w14:paraId="6BB7B734" w14:textId="77777777" w:rsidR="00E6084A" w:rsidRDefault="00E6084A">
      <w:pPr>
        <w:pStyle w:val="TOC3"/>
        <w:tabs>
          <w:tab w:val="right" w:leader="dot" w:pos="8126"/>
        </w:tabs>
        <w:rPr>
          <w:rFonts w:asciiTheme="minorHAnsi" w:eastAsiaTheme="minorEastAsia" w:hAnsiTheme="minorHAnsi" w:cstheme="minorBidi"/>
          <w:noProof/>
        </w:rPr>
      </w:pPr>
      <w:r>
        <w:rPr>
          <w:noProof/>
        </w:rPr>
        <w:t>Introduction to the Literature</w:t>
      </w:r>
      <w:r>
        <w:rPr>
          <w:noProof/>
        </w:rPr>
        <w:tab/>
      </w:r>
      <w:r>
        <w:rPr>
          <w:noProof/>
        </w:rPr>
        <w:fldChar w:fldCharType="begin"/>
      </w:r>
      <w:r>
        <w:rPr>
          <w:noProof/>
        </w:rPr>
        <w:instrText xml:space="preserve"> PAGEREF _Toc374955539 \h </w:instrText>
      </w:r>
      <w:r>
        <w:rPr>
          <w:noProof/>
        </w:rPr>
      </w:r>
      <w:r>
        <w:rPr>
          <w:noProof/>
        </w:rPr>
        <w:fldChar w:fldCharType="separate"/>
      </w:r>
      <w:r>
        <w:rPr>
          <w:noProof/>
        </w:rPr>
        <w:t>12</w:t>
      </w:r>
      <w:r>
        <w:rPr>
          <w:noProof/>
        </w:rPr>
        <w:fldChar w:fldCharType="end"/>
      </w:r>
    </w:p>
    <w:p w14:paraId="01FC4414" w14:textId="77777777" w:rsidR="00E6084A" w:rsidRDefault="00E6084A">
      <w:pPr>
        <w:pStyle w:val="TOC3"/>
        <w:tabs>
          <w:tab w:val="right" w:leader="dot" w:pos="8126"/>
        </w:tabs>
        <w:rPr>
          <w:rFonts w:asciiTheme="minorHAnsi" w:eastAsiaTheme="minorEastAsia" w:hAnsiTheme="minorHAnsi" w:cstheme="minorBidi"/>
          <w:noProof/>
        </w:rPr>
      </w:pPr>
      <w:r>
        <w:rPr>
          <w:noProof/>
        </w:rPr>
        <w:t>Adult Learning</w:t>
      </w:r>
      <w:r>
        <w:rPr>
          <w:noProof/>
        </w:rPr>
        <w:tab/>
      </w:r>
      <w:r>
        <w:rPr>
          <w:noProof/>
        </w:rPr>
        <w:fldChar w:fldCharType="begin"/>
      </w:r>
      <w:r>
        <w:rPr>
          <w:noProof/>
        </w:rPr>
        <w:instrText xml:space="preserve"> PAGEREF _Toc374955540 \h </w:instrText>
      </w:r>
      <w:r>
        <w:rPr>
          <w:noProof/>
        </w:rPr>
      </w:r>
      <w:r>
        <w:rPr>
          <w:noProof/>
        </w:rPr>
        <w:fldChar w:fldCharType="separate"/>
      </w:r>
      <w:r>
        <w:rPr>
          <w:noProof/>
        </w:rPr>
        <w:t>13</w:t>
      </w:r>
      <w:r>
        <w:rPr>
          <w:noProof/>
        </w:rPr>
        <w:fldChar w:fldCharType="end"/>
      </w:r>
    </w:p>
    <w:p w14:paraId="45CC52F6" w14:textId="77777777" w:rsidR="00E6084A" w:rsidRDefault="00E6084A">
      <w:pPr>
        <w:pStyle w:val="TOC3"/>
        <w:tabs>
          <w:tab w:val="right" w:leader="dot" w:pos="8126"/>
        </w:tabs>
        <w:rPr>
          <w:rFonts w:asciiTheme="minorHAnsi" w:eastAsiaTheme="minorEastAsia" w:hAnsiTheme="minorHAnsi" w:cstheme="minorBidi"/>
          <w:noProof/>
        </w:rPr>
      </w:pPr>
      <w:r>
        <w:rPr>
          <w:noProof/>
        </w:rPr>
        <w:t>Self-Directed Learning</w:t>
      </w:r>
      <w:r>
        <w:rPr>
          <w:noProof/>
        </w:rPr>
        <w:tab/>
      </w:r>
      <w:r>
        <w:rPr>
          <w:noProof/>
        </w:rPr>
        <w:fldChar w:fldCharType="begin"/>
      </w:r>
      <w:r>
        <w:rPr>
          <w:noProof/>
        </w:rPr>
        <w:instrText xml:space="preserve"> PAGEREF _Toc374955541 \h </w:instrText>
      </w:r>
      <w:r>
        <w:rPr>
          <w:noProof/>
        </w:rPr>
      </w:r>
      <w:r>
        <w:rPr>
          <w:noProof/>
        </w:rPr>
        <w:fldChar w:fldCharType="separate"/>
      </w:r>
      <w:r>
        <w:rPr>
          <w:noProof/>
        </w:rPr>
        <w:t>16</w:t>
      </w:r>
      <w:r>
        <w:rPr>
          <w:noProof/>
        </w:rPr>
        <w:fldChar w:fldCharType="end"/>
      </w:r>
    </w:p>
    <w:p w14:paraId="4A977AD7" w14:textId="77777777" w:rsidR="00E6084A" w:rsidRDefault="00E6084A">
      <w:pPr>
        <w:pStyle w:val="TOC3"/>
        <w:tabs>
          <w:tab w:val="right" w:leader="dot" w:pos="8126"/>
        </w:tabs>
        <w:rPr>
          <w:rFonts w:asciiTheme="minorHAnsi" w:eastAsiaTheme="minorEastAsia" w:hAnsiTheme="minorHAnsi" w:cstheme="minorBidi"/>
          <w:noProof/>
        </w:rPr>
      </w:pPr>
      <w:r>
        <w:rPr>
          <w:noProof/>
        </w:rPr>
        <w:t>Self-Directed Learning Readiness Scale</w:t>
      </w:r>
      <w:r>
        <w:rPr>
          <w:noProof/>
        </w:rPr>
        <w:tab/>
      </w:r>
      <w:r>
        <w:rPr>
          <w:noProof/>
        </w:rPr>
        <w:fldChar w:fldCharType="begin"/>
      </w:r>
      <w:r>
        <w:rPr>
          <w:noProof/>
        </w:rPr>
        <w:instrText xml:space="preserve"> PAGEREF _Toc374955542 \h </w:instrText>
      </w:r>
      <w:r>
        <w:rPr>
          <w:noProof/>
        </w:rPr>
      </w:r>
      <w:r>
        <w:rPr>
          <w:noProof/>
        </w:rPr>
        <w:fldChar w:fldCharType="separate"/>
      </w:r>
      <w:r>
        <w:rPr>
          <w:noProof/>
        </w:rPr>
        <w:t>21</w:t>
      </w:r>
      <w:r>
        <w:rPr>
          <w:noProof/>
        </w:rPr>
        <w:fldChar w:fldCharType="end"/>
      </w:r>
    </w:p>
    <w:p w14:paraId="305061EC" w14:textId="77777777" w:rsidR="00E6084A" w:rsidRDefault="00E6084A">
      <w:pPr>
        <w:pStyle w:val="TOC3"/>
        <w:tabs>
          <w:tab w:val="right" w:leader="dot" w:pos="8126"/>
        </w:tabs>
        <w:rPr>
          <w:rFonts w:asciiTheme="minorHAnsi" w:eastAsiaTheme="minorEastAsia" w:hAnsiTheme="minorHAnsi" w:cstheme="minorBidi"/>
          <w:noProof/>
        </w:rPr>
      </w:pPr>
      <w:r>
        <w:rPr>
          <w:noProof/>
        </w:rPr>
        <w:t>Experiential Learning</w:t>
      </w:r>
      <w:r>
        <w:rPr>
          <w:noProof/>
        </w:rPr>
        <w:tab/>
      </w:r>
      <w:r>
        <w:rPr>
          <w:noProof/>
        </w:rPr>
        <w:fldChar w:fldCharType="begin"/>
      </w:r>
      <w:r>
        <w:rPr>
          <w:noProof/>
        </w:rPr>
        <w:instrText xml:space="preserve"> PAGEREF _Toc374955543 \h </w:instrText>
      </w:r>
      <w:r>
        <w:rPr>
          <w:noProof/>
        </w:rPr>
      </w:r>
      <w:r>
        <w:rPr>
          <w:noProof/>
        </w:rPr>
        <w:fldChar w:fldCharType="separate"/>
      </w:r>
      <w:r>
        <w:rPr>
          <w:noProof/>
        </w:rPr>
        <w:t>24</w:t>
      </w:r>
      <w:r>
        <w:rPr>
          <w:noProof/>
        </w:rPr>
        <w:fldChar w:fldCharType="end"/>
      </w:r>
    </w:p>
    <w:p w14:paraId="16C97015" w14:textId="77777777" w:rsidR="00E6084A" w:rsidRDefault="00E6084A">
      <w:pPr>
        <w:pStyle w:val="TOC3"/>
        <w:tabs>
          <w:tab w:val="right" w:leader="dot" w:pos="8126"/>
        </w:tabs>
        <w:rPr>
          <w:rFonts w:asciiTheme="minorHAnsi" w:eastAsiaTheme="minorEastAsia" w:hAnsiTheme="minorHAnsi" w:cstheme="minorBidi"/>
          <w:noProof/>
        </w:rPr>
      </w:pPr>
      <w:r>
        <w:rPr>
          <w:noProof/>
        </w:rPr>
        <w:t>Learning Style Inventory</w:t>
      </w:r>
      <w:r>
        <w:rPr>
          <w:noProof/>
        </w:rPr>
        <w:tab/>
      </w:r>
      <w:r>
        <w:rPr>
          <w:noProof/>
        </w:rPr>
        <w:fldChar w:fldCharType="begin"/>
      </w:r>
      <w:r>
        <w:rPr>
          <w:noProof/>
        </w:rPr>
        <w:instrText xml:space="preserve"> PAGEREF _Toc374955544 \h </w:instrText>
      </w:r>
      <w:r>
        <w:rPr>
          <w:noProof/>
        </w:rPr>
      </w:r>
      <w:r>
        <w:rPr>
          <w:noProof/>
        </w:rPr>
        <w:fldChar w:fldCharType="separate"/>
      </w:r>
      <w:r>
        <w:rPr>
          <w:noProof/>
        </w:rPr>
        <w:t>29</w:t>
      </w:r>
      <w:r>
        <w:rPr>
          <w:noProof/>
        </w:rPr>
        <w:fldChar w:fldCharType="end"/>
      </w:r>
    </w:p>
    <w:p w14:paraId="48DD84D5" w14:textId="77777777" w:rsidR="00E6084A" w:rsidRDefault="00E6084A">
      <w:pPr>
        <w:pStyle w:val="TOC3"/>
        <w:tabs>
          <w:tab w:val="right" w:leader="dot" w:pos="8126"/>
        </w:tabs>
        <w:rPr>
          <w:rFonts w:asciiTheme="minorHAnsi" w:eastAsiaTheme="minorEastAsia" w:hAnsiTheme="minorHAnsi" w:cstheme="minorBidi"/>
          <w:noProof/>
        </w:rPr>
      </w:pPr>
      <w:r>
        <w:rPr>
          <w:noProof/>
        </w:rPr>
        <w:t>Employee Learning in Public Libraries</w:t>
      </w:r>
      <w:r>
        <w:rPr>
          <w:noProof/>
        </w:rPr>
        <w:tab/>
      </w:r>
      <w:r>
        <w:rPr>
          <w:noProof/>
        </w:rPr>
        <w:fldChar w:fldCharType="begin"/>
      </w:r>
      <w:r>
        <w:rPr>
          <w:noProof/>
        </w:rPr>
        <w:instrText xml:space="preserve"> PAGEREF _Toc374955545 \h </w:instrText>
      </w:r>
      <w:r>
        <w:rPr>
          <w:noProof/>
        </w:rPr>
      </w:r>
      <w:r>
        <w:rPr>
          <w:noProof/>
        </w:rPr>
        <w:fldChar w:fldCharType="separate"/>
      </w:r>
      <w:r>
        <w:rPr>
          <w:noProof/>
        </w:rPr>
        <w:t>31</w:t>
      </w:r>
      <w:r>
        <w:rPr>
          <w:noProof/>
        </w:rPr>
        <w:fldChar w:fldCharType="end"/>
      </w:r>
    </w:p>
    <w:p w14:paraId="753DC9D9" w14:textId="77777777" w:rsidR="00E6084A" w:rsidRDefault="00E6084A">
      <w:pPr>
        <w:pStyle w:val="TOC3"/>
        <w:tabs>
          <w:tab w:val="right" w:leader="dot" w:pos="8126"/>
        </w:tabs>
        <w:rPr>
          <w:rFonts w:asciiTheme="minorHAnsi" w:eastAsiaTheme="minorEastAsia" w:hAnsiTheme="minorHAnsi" w:cstheme="minorBidi"/>
          <w:noProof/>
        </w:rPr>
      </w:pPr>
      <w:r>
        <w:rPr>
          <w:noProof/>
        </w:rPr>
        <w:t>Self-Directed Learning and Learning Styles</w:t>
      </w:r>
      <w:r>
        <w:rPr>
          <w:noProof/>
        </w:rPr>
        <w:tab/>
      </w:r>
      <w:r>
        <w:rPr>
          <w:noProof/>
        </w:rPr>
        <w:fldChar w:fldCharType="begin"/>
      </w:r>
      <w:r>
        <w:rPr>
          <w:noProof/>
        </w:rPr>
        <w:instrText xml:space="preserve"> PAGEREF _Toc374955546 \h </w:instrText>
      </w:r>
      <w:r>
        <w:rPr>
          <w:noProof/>
        </w:rPr>
      </w:r>
      <w:r>
        <w:rPr>
          <w:noProof/>
        </w:rPr>
        <w:fldChar w:fldCharType="separate"/>
      </w:r>
      <w:r>
        <w:rPr>
          <w:noProof/>
        </w:rPr>
        <w:t>34</w:t>
      </w:r>
      <w:r>
        <w:rPr>
          <w:noProof/>
        </w:rPr>
        <w:fldChar w:fldCharType="end"/>
      </w:r>
    </w:p>
    <w:p w14:paraId="5E758E4E"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lastRenderedPageBreak/>
        <w:t>Chapter Three</w:t>
      </w:r>
      <w:r>
        <w:rPr>
          <w:noProof/>
        </w:rPr>
        <w:tab/>
      </w:r>
      <w:r>
        <w:rPr>
          <w:noProof/>
        </w:rPr>
        <w:fldChar w:fldCharType="begin"/>
      </w:r>
      <w:r>
        <w:rPr>
          <w:noProof/>
        </w:rPr>
        <w:instrText xml:space="preserve"> PAGEREF _Toc374955547 \h </w:instrText>
      </w:r>
      <w:r>
        <w:rPr>
          <w:noProof/>
        </w:rPr>
      </w:r>
      <w:r>
        <w:rPr>
          <w:noProof/>
        </w:rPr>
        <w:fldChar w:fldCharType="separate"/>
      </w:r>
      <w:r>
        <w:rPr>
          <w:noProof/>
        </w:rPr>
        <w:t>40</w:t>
      </w:r>
      <w:r>
        <w:rPr>
          <w:noProof/>
        </w:rPr>
        <w:fldChar w:fldCharType="end"/>
      </w:r>
    </w:p>
    <w:p w14:paraId="5EE12591" w14:textId="77777777" w:rsidR="00E6084A" w:rsidRDefault="00E6084A">
      <w:pPr>
        <w:pStyle w:val="TOC3"/>
        <w:tabs>
          <w:tab w:val="right" w:leader="dot" w:pos="8126"/>
        </w:tabs>
        <w:rPr>
          <w:rFonts w:asciiTheme="minorHAnsi" w:eastAsiaTheme="minorEastAsia" w:hAnsiTheme="minorHAnsi" w:cstheme="minorBidi"/>
          <w:noProof/>
        </w:rPr>
      </w:pPr>
      <w:r>
        <w:rPr>
          <w:noProof/>
        </w:rPr>
        <w:t>Introduction to the Design</w:t>
      </w:r>
      <w:r>
        <w:rPr>
          <w:noProof/>
        </w:rPr>
        <w:tab/>
      </w:r>
      <w:r>
        <w:rPr>
          <w:noProof/>
        </w:rPr>
        <w:fldChar w:fldCharType="begin"/>
      </w:r>
      <w:r>
        <w:rPr>
          <w:noProof/>
        </w:rPr>
        <w:instrText xml:space="preserve"> PAGEREF _Toc374955548 \h </w:instrText>
      </w:r>
      <w:r>
        <w:rPr>
          <w:noProof/>
        </w:rPr>
      </w:r>
      <w:r>
        <w:rPr>
          <w:noProof/>
        </w:rPr>
        <w:fldChar w:fldCharType="separate"/>
      </w:r>
      <w:r>
        <w:rPr>
          <w:noProof/>
        </w:rPr>
        <w:t>40</w:t>
      </w:r>
      <w:r>
        <w:rPr>
          <w:noProof/>
        </w:rPr>
        <w:fldChar w:fldCharType="end"/>
      </w:r>
    </w:p>
    <w:p w14:paraId="7E6B26B4" w14:textId="77777777" w:rsidR="00E6084A" w:rsidRDefault="00E6084A">
      <w:pPr>
        <w:pStyle w:val="TOC3"/>
        <w:tabs>
          <w:tab w:val="right" w:leader="dot" w:pos="8126"/>
        </w:tabs>
        <w:rPr>
          <w:rFonts w:asciiTheme="minorHAnsi" w:eastAsiaTheme="minorEastAsia" w:hAnsiTheme="minorHAnsi" w:cstheme="minorBidi"/>
          <w:noProof/>
        </w:rPr>
      </w:pPr>
      <w:r>
        <w:rPr>
          <w:noProof/>
        </w:rPr>
        <w:t>Research Questions and Hypotheses</w:t>
      </w:r>
      <w:r>
        <w:rPr>
          <w:noProof/>
        </w:rPr>
        <w:tab/>
      </w:r>
      <w:r>
        <w:rPr>
          <w:noProof/>
        </w:rPr>
        <w:fldChar w:fldCharType="begin"/>
      </w:r>
      <w:r>
        <w:rPr>
          <w:noProof/>
        </w:rPr>
        <w:instrText xml:space="preserve"> PAGEREF _Toc374955549 \h </w:instrText>
      </w:r>
      <w:r>
        <w:rPr>
          <w:noProof/>
        </w:rPr>
      </w:r>
      <w:r>
        <w:rPr>
          <w:noProof/>
        </w:rPr>
        <w:fldChar w:fldCharType="separate"/>
      </w:r>
      <w:r>
        <w:rPr>
          <w:noProof/>
        </w:rPr>
        <w:t>41</w:t>
      </w:r>
      <w:r>
        <w:rPr>
          <w:noProof/>
        </w:rPr>
        <w:fldChar w:fldCharType="end"/>
      </w:r>
    </w:p>
    <w:p w14:paraId="6FB8D155" w14:textId="77777777" w:rsidR="00E6084A" w:rsidRDefault="00E6084A">
      <w:pPr>
        <w:pStyle w:val="TOC3"/>
        <w:tabs>
          <w:tab w:val="right" w:leader="dot" w:pos="8126"/>
        </w:tabs>
        <w:rPr>
          <w:rFonts w:asciiTheme="minorHAnsi" w:eastAsiaTheme="minorEastAsia" w:hAnsiTheme="minorHAnsi" w:cstheme="minorBidi"/>
          <w:noProof/>
        </w:rPr>
      </w:pPr>
      <w:r>
        <w:rPr>
          <w:noProof/>
        </w:rPr>
        <w:t>Research Design</w:t>
      </w:r>
      <w:r>
        <w:rPr>
          <w:noProof/>
        </w:rPr>
        <w:tab/>
      </w:r>
      <w:r>
        <w:rPr>
          <w:noProof/>
        </w:rPr>
        <w:fldChar w:fldCharType="begin"/>
      </w:r>
      <w:r>
        <w:rPr>
          <w:noProof/>
        </w:rPr>
        <w:instrText xml:space="preserve"> PAGEREF _Toc374955550 \h </w:instrText>
      </w:r>
      <w:r>
        <w:rPr>
          <w:noProof/>
        </w:rPr>
      </w:r>
      <w:r>
        <w:rPr>
          <w:noProof/>
        </w:rPr>
        <w:fldChar w:fldCharType="separate"/>
      </w:r>
      <w:r>
        <w:rPr>
          <w:noProof/>
        </w:rPr>
        <w:t>42</w:t>
      </w:r>
      <w:r>
        <w:rPr>
          <w:noProof/>
        </w:rPr>
        <w:fldChar w:fldCharType="end"/>
      </w:r>
    </w:p>
    <w:p w14:paraId="20439328" w14:textId="77777777" w:rsidR="00E6084A" w:rsidRDefault="00E6084A">
      <w:pPr>
        <w:pStyle w:val="TOC3"/>
        <w:tabs>
          <w:tab w:val="right" w:leader="dot" w:pos="8126"/>
        </w:tabs>
        <w:rPr>
          <w:rFonts w:asciiTheme="minorHAnsi" w:eastAsiaTheme="minorEastAsia" w:hAnsiTheme="minorHAnsi" w:cstheme="minorBidi"/>
          <w:noProof/>
        </w:rPr>
      </w:pPr>
      <w:r>
        <w:rPr>
          <w:noProof/>
        </w:rPr>
        <w:t>Instrumentation</w:t>
      </w:r>
      <w:r>
        <w:rPr>
          <w:noProof/>
        </w:rPr>
        <w:tab/>
      </w:r>
      <w:r>
        <w:rPr>
          <w:noProof/>
        </w:rPr>
        <w:fldChar w:fldCharType="begin"/>
      </w:r>
      <w:r>
        <w:rPr>
          <w:noProof/>
        </w:rPr>
        <w:instrText xml:space="preserve"> PAGEREF _Toc374955551 \h </w:instrText>
      </w:r>
      <w:r>
        <w:rPr>
          <w:noProof/>
        </w:rPr>
      </w:r>
      <w:r>
        <w:rPr>
          <w:noProof/>
        </w:rPr>
        <w:fldChar w:fldCharType="separate"/>
      </w:r>
      <w:r>
        <w:rPr>
          <w:noProof/>
        </w:rPr>
        <w:t>43</w:t>
      </w:r>
      <w:r>
        <w:rPr>
          <w:noProof/>
        </w:rPr>
        <w:fldChar w:fldCharType="end"/>
      </w:r>
    </w:p>
    <w:p w14:paraId="5B7120F3" w14:textId="77777777" w:rsidR="00E6084A" w:rsidRDefault="00E6084A">
      <w:pPr>
        <w:pStyle w:val="TOC3"/>
        <w:tabs>
          <w:tab w:val="right" w:leader="dot" w:pos="8126"/>
        </w:tabs>
        <w:rPr>
          <w:rFonts w:asciiTheme="minorHAnsi" w:eastAsiaTheme="minorEastAsia" w:hAnsiTheme="minorHAnsi" w:cstheme="minorBidi"/>
          <w:noProof/>
        </w:rPr>
      </w:pPr>
      <w:r>
        <w:rPr>
          <w:noProof/>
        </w:rPr>
        <w:t>Learning Program</w:t>
      </w:r>
      <w:r>
        <w:rPr>
          <w:noProof/>
        </w:rPr>
        <w:tab/>
      </w:r>
      <w:r>
        <w:rPr>
          <w:noProof/>
        </w:rPr>
        <w:fldChar w:fldCharType="begin"/>
      </w:r>
      <w:r>
        <w:rPr>
          <w:noProof/>
        </w:rPr>
        <w:instrText xml:space="preserve"> PAGEREF _Toc374955552 \h </w:instrText>
      </w:r>
      <w:r>
        <w:rPr>
          <w:noProof/>
        </w:rPr>
      </w:r>
      <w:r>
        <w:rPr>
          <w:noProof/>
        </w:rPr>
        <w:fldChar w:fldCharType="separate"/>
      </w:r>
      <w:r>
        <w:rPr>
          <w:noProof/>
        </w:rPr>
        <w:t>47</w:t>
      </w:r>
      <w:r>
        <w:rPr>
          <w:noProof/>
        </w:rPr>
        <w:fldChar w:fldCharType="end"/>
      </w:r>
    </w:p>
    <w:p w14:paraId="1E09E5B1" w14:textId="77777777" w:rsidR="00E6084A" w:rsidRDefault="00E6084A">
      <w:pPr>
        <w:pStyle w:val="TOC3"/>
        <w:tabs>
          <w:tab w:val="right" w:leader="dot" w:pos="8126"/>
        </w:tabs>
        <w:rPr>
          <w:rFonts w:asciiTheme="minorHAnsi" w:eastAsiaTheme="minorEastAsia" w:hAnsiTheme="minorHAnsi" w:cstheme="minorBidi"/>
          <w:noProof/>
        </w:rPr>
      </w:pPr>
      <w:r>
        <w:rPr>
          <w:noProof/>
        </w:rPr>
        <w:t>Location</w:t>
      </w:r>
      <w:r>
        <w:rPr>
          <w:noProof/>
        </w:rPr>
        <w:tab/>
      </w:r>
      <w:r>
        <w:rPr>
          <w:noProof/>
        </w:rPr>
        <w:fldChar w:fldCharType="begin"/>
      </w:r>
      <w:r>
        <w:rPr>
          <w:noProof/>
        </w:rPr>
        <w:instrText xml:space="preserve"> PAGEREF _Toc374955553 \h </w:instrText>
      </w:r>
      <w:r>
        <w:rPr>
          <w:noProof/>
        </w:rPr>
      </w:r>
      <w:r>
        <w:rPr>
          <w:noProof/>
        </w:rPr>
        <w:fldChar w:fldCharType="separate"/>
      </w:r>
      <w:r>
        <w:rPr>
          <w:noProof/>
        </w:rPr>
        <w:t>47</w:t>
      </w:r>
      <w:r>
        <w:rPr>
          <w:noProof/>
        </w:rPr>
        <w:fldChar w:fldCharType="end"/>
      </w:r>
    </w:p>
    <w:p w14:paraId="7CBD81DA" w14:textId="77777777" w:rsidR="00E6084A" w:rsidRDefault="00E6084A">
      <w:pPr>
        <w:pStyle w:val="TOC3"/>
        <w:tabs>
          <w:tab w:val="right" w:leader="dot" w:pos="8126"/>
        </w:tabs>
        <w:rPr>
          <w:rFonts w:asciiTheme="minorHAnsi" w:eastAsiaTheme="minorEastAsia" w:hAnsiTheme="minorHAnsi" w:cstheme="minorBidi"/>
          <w:noProof/>
        </w:rPr>
      </w:pPr>
      <w:r>
        <w:rPr>
          <w:noProof/>
        </w:rPr>
        <w:t>Participants</w:t>
      </w:r>
      <w:r>
        <w:rPr>
          <w:noProof/>
        </w:rPr>
        <w:tab/>
      </w:r>
      <w:r>
        <w:rPr>
          <w:noProof/>
        </w:rPr>
        <w:fldChar w:fldCharType="begin"/>
      </w:r>
      <w:r>
        <w:rPr>
          <w:noProof/>
        </w:rPr>
        <w:instrText xml:space="preserve"> PAGEREF _Toc374955554 \h </w:instrText>
      </w:r>
      <w:r>
        <w:rPr>
          <w:noProof/>
        </w:rPr>
      </w:r>
      <w:r>
        <w:rPr>
          <w:noProof/>
        </w:rPr>
        <w:fldChar w:fldCharType="separate"/>
      </w:r>
      <w:r>
        <w:rPr>
          <w:noProof/>
        </w:rPr>
        <w:t>48</w:t>
      </w:r>
      <w:r>
        <w:rPr>
          <w:noProof/>
        </w:rPr>
        <w:fldChar w:fldCharType="end"/>
      </w:r>
    </w:p>
    <w:p w14:paraId="0D2B7E23" w14:textId="77777777" w:rsidR="00E6084A" w:rsidRDefault="00E6084A">
      <w:pPr>
        <w:pStyle w:val="TOC3"/>
        <w:tabs>
          <w:tab w:val="right" w:leader="dot" w:pos="8126"/>
        </w:tabs>
        <w:rPr>
          <w:rFonts w:asciiTheme="minorHAnsi" w:eastAsiaTheme="minorEastAsia" w:hAnsiTheme="minorHAnsi" w:cstheme="minorBidi"/>
          <w:noProof/>
        </w:rPr>
      </w:pPr>
      <w:r>
        <w:rPr>
          <w:noProof/>
        </w:rPr>
        <w:t>Procedure</w:t>
      </w:r>
      <w:r>
        <w:rPr>
          <w:noProof/>
        </w:rPr>
        <w:tab/>
      </w:r>
      <w:r>
        <w:rPr>
          <w:noProof/>
        </w:rPr>
        <w:fldChar w:fldCharType="begin"/>
      </w:r>
      <w:r>
        <w:rPr>
          <w:noProof/>
        </w:rPr>
        <w:instrText xml:space="preserve"> PAGEREF _Toc374955555 \h </w:instrText>
      </w:r>
      <w:r>
        <w:rPr>
          <w:noProof/>
        </w:rPr>
      </w:r>
      <w:r>
        <w:rPr>
          <w:noProof/>
        </w:rPr>
        <w:fldChar w:fldCharType="separate"/>
      </w:r>
      <w:r>
        <w:rPr>
          <w:noProof/>
        </w:rPr>
        <w:t>48</w:t>
      </w:r>
      <w:r>
        <w:rPr>
          <w:noProof/>
        </w:rPr>
        <w:fldChar w:fldCharType="end"/>
      </w:r>
    </w:p>
    <w:p w14:paraId="5892B498" w14:textId="77777777" w:rsidR="00E6084A" w:rsidRDefault="00E6084A">
      <w:pPr>
        <w:pStyle w:val="TOC3"/>
        <w:tabs>
          <w:tab w:val="right" w:leader="dot" w:pos="8126"/>
        </w:tabs>
        <w:rPr>
          <w:rFonts w:asciiTheme="minorHAnsi" w:eastAsiaTheme="minorEastAsia" w:hAnsiTheme="minorHAnsi" w:cstheme="minorBidi"/>
          <w:noProof/>
        </w:rPr>
      </w:pPr>
      <w:r>
        <w:rPr>
          <w:noProof/>
        </w:rPr>
        <w:t>Data Analysis</w:t>
      </w:r>
      <w:r>
        <w:rPr>
          <w:noProof/>
        </w:rPr>
        <w:tab/>
      </w:r>
      <w:r>
        <w:rPr>
          <w:noProof/>
        </w:rPr>
        <w:fldChar w:fldCharType="begin"/>
      </w:r>
      <w:r>
        <w:rPr>
          <w:noProof/>
        </w:rPr>
        <w:instrText xml:space="preserve"> PAGEREF _Toc374955556 \h </w:instrText>
      </w:r>
      <w:r>
        <w:rPr>
          <w:noProof/>
        </w:rPr>
      </w:r>
      <w:r>
        <w:rPr>
          <w:noProof/>
        </w:rPr>
        <w:fldChar w:fldCharType="separate"/>
      </w:r>
      <w:r>
        <w:rPr>
          <w:noProof/>
        </w:rPr>
        <w:t>51</w:t>
      </w:r>
      <w:r>
        <w:rPr>
          <w:noProof/>
        </w:rPr>
        <w:fldChar w:fldCharType="end"/>
      </w:r>
    </w:p>
    <w:p w14:paraId="0F2707AF"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Chapter Four</w:t>
      </w:r>
      <w:r>
        <w:rPr>
          <w:noProof/>
        </w:rPr>
        <w:tab/>
      </w:r>
      <w:r>
        <w:rPr>
          <w:noProof/>
        </w:rPr>
        <w:fldChar w:fldCharType="begin"/>
      </w:r>
      <w:r>
        <w:rPr>
          <w:noProof/>
        </w:rPr>
        <w:instrText xml:space="preserve"> PAGEREF _Toc374955557 \h </w:instrText>
      </w:r>
      <w:r>
        <w:rPr>
          <w:noProof/>
        </w:rPr>
      </w:r>
      <w:r>
        <w:rPr>
          <w:noProof/>
        </w:rPr>
        <w:fldChar w:fldCharType="separate"/>
      </w:r>
      <w:r>
        <w:rPr>
          <w:noProof/>
        </w:rPr>
        <w:t>54</w:t>
      </w:r>
      <w:r>
        <w:rPr>
          <w:noProof/>
        </w:rPr>
        <w:fldChar w:fldCharType="end"/>
      </w:r>
    </w:p>
    <w:p w14:paraId="675E7D98" w14:textId="77777777" w:rsidR="00E6084A" w:rsidRDefault="00E6084A">
      <w:pPr>
        <w:pStyle w:val="TOC3"/>
        <w:tabs>
          <w:tab w:val="right" w:leader="dot" w:pos="8126"/>
        </w:tabs>
        <w:rPr>
          <w:rFonts w:asciiTheme="minorHAnsi" w:eastAsiaTheme="minorEastAsia" w:hAnsiTheme="minorHAnsi" w:cstheme="minorBidi"/>
          <w:noProof/>
        </w:rPr>
      </w:pPr>
      <w:r>
        <w:rPr>
          <w:noProof/>
        </w:rPr>
        <w:t>Introduction</w:t>
      </w:r>
      <w:r>
        <w:rPr>
          <w:noProof/>
        </w:rPr>
        <w:tab/>
      </w:r>
      <w:r>
        <w:rPr>
          <w:noProof/>
        </w:rPr>
        <w:fldChar w:fldCharType="begin"/>
      </w:r>
      <w:r>
        <w:rPr>
          <w:noProof/>
        </w:rPr>
        <w:instrText xml:space="preserve"> PAGEREF _Toc374955558 \h </w:instrText>
      </w:r>
      <w:r>
        <w:rPr>
          <w:noProof/>
        </w:rPr>
      </w:r>
      <w:r>
        <w:rPr>
          <w:noProof/>
        </w:rPr>
        <w:fldChar w:fldCharType="separate"/>
      </w:r>
      <w:r>
        <w:rPr>
          <w:noProof/>
        </w:rPr>
        <w:t>54</w:t>
      </w:r>
      <w:r>
        <w:rPr>
          <w:noProof/>
        </w:rPr>
        <w:fldChar w:fldCharType="end"/>
      </w:r>
    </w:p>
    <w:p w14:paraId="2F0512D3" w14:textId="77777777" w:rsidR="00E6084A" w:rsidRDefault="00E6084A">
      <w:pPr>
        <w:pStyle w:val="TOC3"/>
        <w:tabs>
          <w:tab w:val="right" w:leader="dot" w:pos="8126"/>
        </w:tabs>
        <w:rPr>
          <w:rFonts w:asciiTheme="minorHAnsi" w:eastAsiaTheme="minorEastAsia" w:hAnsiTheme="minorHAnsi" w:cstheme="minorBidi"/>
          <w:noProof/>
        </w:rPr>
      </w:pPr>
      <w:r>
        <w:rPr>
          <w:noProof/>
        </w:rPr>
        <w:t>Descriptive Statistics</w:t>
      </w:r>
      <w:r>
        <w:rPr>
          <w:noProof/>
        </w:rPr>
        <w:tab/>
      </w:r>
      <w:r>
        <w:rPr>
          <w:noProof/>
        </w:rPr>
        <w:fldChar w:fldCharType="begin"/>
      </w:r>
      <w:r>
        <w:rPr>
          <w:noProof/>
        </w:rPr>
        <w:instrText xml:space="preserve"> PAGEREF _Toc374955559 \h </w:instrText>
      </w:r>
      <w:r>
        <w:rPr>
          <w:noProof/>
        </w:rPr>
      </w:r>
      <w:r>
        <w:rPr>
          <w:noProof/>
        </w:rPr>
        <w:fldChar w:fldCharType="separate"/>
      </w:r>
      <w:r>
        <w:rPr>
          <w:noProof/>
        </w:rPr>
        <w:t>54</w:t>
      </w:r>
      <w:r>
        <w:rPr>
          <w:noProof/>
        </w:rPr>
        <w:fldChar w:fldCharType="end"/>
      </w:r>
    </w:p>
    <w:p w14:paraId="70B003FD" w14:textId="77777777" w:rsidR="00E6084A" w:rsidRDefault="00E6084A">
      <w:pPr>
        <w:pStyle w:val="TOC3"/>
        <w:tabs>
          <w:tab w:val="right" w:leader="dot" w:pos="8126"/>
        </w:tabs>
        <w:rPr>
          <w:rFonts w:asciiTheme="minorHAnsi" w:eastAsiaTheme="minorEastAsia" w:hAnsiTheme="minorHAnsi" w:cstheme="minorBidi"/>
          <w:noProof/>
        </w:rPr>
      </w:pPr>
      <w:r>
        <w:rPr>
          <w:noProof/>
        </w:rPr>
        <w:t>Self-Directed Learning Readiness Scale</w:t>
      </w:r>
      <w:r>
        <w:rPr>
          <w:noProof/>
        </w:rPr>
        <w:tab/>
      </w:r>
      <w:r>
        <w:rPr>
          <w:noProof/>
        </w:rPr>
        <w:fldChar w:fldCharType="begin"/>
      </w:r>
      <w:r>
        <w:rPr>
          <w:noProof/>
        </w:rPr>
        <w:instrText xml:space="preserve"> PAGEREF _Toc374955560 \h </w:instrText>
      </w:r>
      <w:r>
        <w:rPr>
          <w:noProof/>
        </w:rPr>
      </w:r>
      <w:r>
        <w:rPr>
          <w:noProof/>
        </w:rPr>
        <w:fldChar w:fldCharType="separate"/>
      </w:r>
      <w:r>
        <w:rPr>
          <w:noProof/>
        </w:rPr>
        <w:t>62</w:t>
      </w:r>
      <w:r>
        <w:rPr>
          <w:noProof/>
        </w:rPr>
        <w:fldChar w:fldCharType="end"/>
      </w:r>
    </w:p>
    <w:p w14:paraId="2B95EADC" w14:textId="77777777" w:rsidR="00E6084A" w:rsidRDefault="00E6084A">
      <w:pPr>
        <w:pStyle w:val="TOC3"/>
        <w:tabs>
          <w:tab w:val="right" w:leader="dot" w:pos="8126"/>
        </w:tabs>
        <w:rPr>
          <w:rFonts w:asciiTheme="minorHAnsi" w:eastAsiaTheme="minorEastAsia" w:hAnsiTheme="minorHAnsi" w:cstheme="minorBidi"/>
          <w:noProof/>
        </w:rPr>
      </w:pPr>
      <w:r>
        <w:rPr>
          <w:noProof/>
        </w:rPr>
        <w:t>The Kolb Learning Style Inventory</w:t>
      </w:r>
      <w:r>
        <w:rPr>
          <w:noProof/>
        </w:rPr>
        <w:tab/>
      </w:r>
      <w:r>
        <w:rPr>
          <w:noProof/>
        </w:rPr>
        <w:fldChar w:fldCharType="begin"/>
      </w:r>
      <w:r>
        <w:rPr>
          <w:noProof/>
        </w:rPr>
        <w:instrText xml:space="preserve"> PAGEREF _Toc374955561 \h </w:instrText>
      </w:r>
      <w:r>
        <w:rPr>
          <w:noProof/>
        </w:rPr>
      </w:r>
      <w:r>
        <w:rPr>
          <w:noProof/>
        </w:rPr>
        <w:fldChar w:fldCharType="separate"/>
      </w:r>
      <w:r>
        <w:rPr>
          <w:noProof/>
        </w:rPr>
        <w:t>67</w:t>
      </w:r>
      <w:r>
        <w:rPr>
          <w:noProof/>
        </w:rPr>
        <w:fldChar w:fldCharType="end"/>
      </w:r>
    </w:p>
    <w:p w14:paraId="315FCDC5" w14:textId="77777777" w:rsidR="00E6084A" w:rsidRDefault="00E6084A">
      <w:pPr>
        <w:pStyle w:val="TOC3"/>
        <w:tabs>
          <w:tab w:val="right" w:leader="dot" w:pos="8126"/>
        </w:tabs>
        <w:rPr>
          <w:rFonts w:asciiTheme="minorHAnsi" w:eastAsiaTheme="minorEastAsia" w:hAnsiTheme="minorHAnsi" w:cstheme="minorBidi"/>
          <w:noProof/>
        </w:rPr>
      </w:pPr>
      <w:r>
        <w:rPr>
          <w:noProof/>
        </w:rPr>
        <w:t>Self-Directed Learning Program</w:t>
      </w:r>
      <w:r>
        <w:rPr>
          <w:noProof/>
        </w:rPr>
        <w:tab/>
      </w:r>
      <w:r>
        <w:rPr>
          <w:noProof/>
        </w:rPr>
        <w:fldChar w:fldCharType="begin"/>
      </w:r>
      <w:r>
        <w:rPr>
          <w:noProof/>
        </w:rPr>
        <w:instrText xml:space="preserve"> PAGEREF _Toc374955562 \h </w:instrText>
      </w:r>
      <w:r>
        <w:rPr>
          <w:noProof/>
        </w:rPr>
      </w:r>
      <w:r>
        <w:rPr>
          <w:noProof/>
        </w:rPr>
        <w:fldChar w:fldCharType="separate"/>
      </w:r>
      <w:r>
        <w:rPr>
          <w:noProof/>
        </w:rPr>
        <w:t>72</w:t>
      </w:r>
      <w:r>
        <w:rPr>
          <w:noProof/>
        </w:rPr>
        <w:fldChar w:fldCharType="end"/>
      </w:r>
    </w:p>
    <w:p w14:paraId="4365BBDC" w14:textId="77777777" w:rsidR="00E6084A" w:rsidRDefault="00E6084A">
      <w:pPr>
        <w:pStyle w:val="TOC3"/>
        <w:tabs>
          <w:tab w:val="right" w:leader="dot" w:pos="8126"/>
        </w:tabs>
        <w:rPr>
          <w:rFonts w:asciiTheme="minorHAnsi" w:eastAsiaTheme="minorEastAsia" w:hAnsiTheme="minorHAnsi" w:cstheme="minorBidi"/>
          <w:noProof/>
        </w:rPr>
      </w:pPr>
      <w:r>
        <w:rPr>
          <w:noProof/>
        </w:rPr>
        <w:t>Pre-Test / Post-Test</w:t>
      </w:r>
      <w:r>
        <w:rPr>
          <w:noProof/>
        </w:rPr>
        <w:tab/>
      </w:r>
      <w:r>
        <w:rPr>
          <w:noProof/>
        </w:rPr>
        <w:fldChar w:fldCharType="begin"/>
      </w:r>
      <w:r>
        <w:rPr>
          <w:noProof/>
        </w:rPr>
        <w:instrText xml:space="preserve"> PAGEREF _Toc374955563 \h </w:instrText>
      </w:r>
      <w:r>
        <w:rPr>
          <w:noProof/>
        </w:rPr>
      </w:r>
      <w:r>
        <w:rPr>
          <w:noProof/>
        </w:rPr>
        <w:fldChar w:fldCharType="separate"/>
      </w:r>
      <w:r>
        <w:rPr>
          <w:noProof/>
        </w:rPr>
        <w:t>83</w:t>
      </w:r>
      <w:r>
        <w:rPr>
          <w:noProof/>
        </w:rPr>
        <w:fldChar w:fldCharType="end"/>
      </w:r>
    </w:p>
    <w:p w14:paraId="30E4B0BA" w14:textId="77777777" w:rsidR="00E6084A" w:rsidRDefault="00E6084A">
      <w:pPr>
        <w:pStyle w:val="TOC3"/>
        <w:tabs>
          <w:tab w:val="right" w:leader="dot" w:pos="8126"/>
        </w:tabs>
        <w:rPr>
          <w:rFonts w:asciiTheme="minorHAnsi" w:eastAsiaTheme="minorEastAsia" w:hAnsiTheme="minorHAnsi" w:cstheme="minorBidi"/>
          <w:noProof/>
        </w:rPr>
      </w:pPr>
      <w:r>
        <w:rPr>
          <w:noProof/>
        </w:rPr>
        <w:t>Analysis of Hypotheses Testing</w:t>
      </w:r>
      <w:r>
        <w:rPr>
          <w:noProof/>
        </w:rPr>
        <w:tab/>
      </w:r>
      <w:r>
        <w:rPr>
          <w:noProof/>
        </w:rPr>
        <w:fldChar w:fldCharType="begin"/>
      </w:r>
      <w:r>
        <w:rPr>
          <w:noProof/>
        </w:rPr>
        <w:instrText xml:space="preserve"> PAGEREF _Toc374955564 \h </w:instrText>
      </w:r>
      <w:r>
        <w:rPr>
          <w:noProof/>
        </w:rPr>
      </w:r>
      <w:r>
        <w:rPr>
          <w:noProof/>
        </w:rPr>
        <w:fldChar w:fldCharType="separate"/>
      </w:r>
      <w:r>
        <w:rPr>
          <w:noProof/>
        </w:rPr>
        <w:t>88</w:t>
      </w:r>
      <w:r>
        <w:rPr>
          <w:noProof/>
        </w:rPr>
        <w:fldChar w:fldCharType="end"/>
      </w:r>
    </w:p>
    <w:p w14:paraId="505CA630" w14:textId="77777777" w:rsidR="00E6084A" w:rsidRDefault="00E6084A">
      <w:pPr>
        <w:pStyle w:val="TOC3"/>
        <w:tabs>
          <w:tab w:val="right" w:leader="dot" w:pos="8126"/>
        </w:tabs>
        <w:rPr>
          <w:rFonts w:asciiTheme="minorHAnsi" w:eastAsiaTheme="minorEastAsia" w:hAnsiTheme="minorHAnsi" w:cstheme="minorBidi"/>
          <w:noProof/>
        </w:rPr>
      </w:pPr>
      <w:r>
        <w:rPr>
          <w:noProof/>
        </w:rPr>
        <w:t>Summary</w:t>
      </w:r>
      <w:r>
        <w:rPr>
          <w:noProof/>
        </w:rPr>
        <w:tab/>
      </w:r>
      <w:r>
        <w:rPr>
          <w:noProof/>
        </w:rPr>
        <w:fldChar w:fldCharType="begin"/>
      </w:r>
      <w:r>
        <w:rPr>
          <w:noProof/>
        </w:rPr>
        <w:instrText xml:space="preserve"> PAGEREF _Toc374955565 \h </w:instrText>
      </w:r>
      <w:r>
        <w:rPr>
          <w:noProof/>
        </w:rPr>
      </w:r>
      <w:r>
        <w:rPr>
          <w:noProof/>
        </w:rPr>
        <w:fldChar w:fldCharType="separate"/>
      </w:r>
      <w:r>
        <w:rPr>
          <w:noProof/>
        </w:rPr>
        <w:t>94</w:t>
      </w:r>
      <w:r>
        <w:rPr>
          <w:noProof/>
        </w:rPr>
        <w:fldChar w:fldCharType="end"/>
      </w:r>
    </w:p>
    <w:p w14:paraId="0D605861"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Chapter Five</w:t>
      </w:r>
      <w:r>
        <w:rPr>
          <w:noProof/>
        </w:rPr>
        <w:tab/>
      </w:r>
      <w:r>
        <w:rPr>
          <w:noProof/>
        </w:rPr>
        <w:fldChar w:fldCharType="begin"/>
      </w:r>
      <w:r>
        <w:rPr>
          <w:noProof/>
        </w:rPr>
        <w:instrText xml:space="preserve"> PAGEREF _Toc374955566 \h </w:instrText>
      </w:r>
      <w:r>
        <w:rPr>
          <w:noProof/>
        </w:rPr>
      </w:r>
      <w:r>
        <w:rPr>
          <w:noProof/>
        </w:rPr>
        <w:fldChar w:fldCharType="separate"/>
      </w:r>
      <w:r>
        <w:rPr>
          <w:noProof/>
        </w:rPr>
        <w:t>100</w:t>
      </w:r>
      <w:r>
        <w:rPr>
          <w:noProof/>
        </w:rPr>
        <w:fldChar w:fldCharType="end"/>
      </w:r>
    </w:p>
    <w:p w14:paraId="442B4C04" w14:textId="77777777" w:rsidR="00E6084A" w:rsidRDefault="00E6084A">
      <w:pPr>
        <w:pStyle w:val="TOC3"/>
        <w:tabs>
          <w:tab w:val="right" w:leader="dot" w:pos="8126"/>
        </w:tabs>
        <w:rPr>
          <w:rFonts w:asciiTheme="minorHAnsi" w:eastAsiaTheme="minorEastAsia" w:hAnsiTheme="minorHAnsi" w:cstheme="minorBidi"/>
          <w:noProof/>
        </w:rPr>
      </w:pPr>
      <w:r>
        <w:rPr>
          <w:noProof/>
        </w:rPr>
        <w:t>Purpose and Overview</w:t>
      </w:r>
      <w:r>
        <w:rPr>
          <w:noProof/>
        </w:rPr>
        <w:tab/>
      </w:r>
      <w:r>
        <w:rPr>
          <w:noProof/>
        </w:rPr>
        <w:fldChar w:fldCharType="begin"/>
      </w:r>
      <w:r>
        <w:rPr>
          <w:noProof/>
        </w:rPr>
        <w:instrText xml:space="preserve"> PAGEREF _Toc374955567 \h </w:instrText>
      </w:r>
      <w:r>
        <w:rPr>
          <w:noProof/>
        </w:rPr>
      </w:r>
      <w:r>
        <w:rPr>
          <w:noProof/>
        </w:rPr>
        <w:fldChar w:fldCharType="separate"/>
      </w:r>
      <w:r>
        <w:rPr>
          <w:noProof/>
        </w:rPr>
        <w:t>100</w:t>
      </w:r>
      <w:r>
        <w:rPr>
          <w:noProof/>
        </w:rPr>
        <w:fldChar w:fldCharType="end"/>
      </w:r>
    </w:p>
    <w:p w14:paraId="4C1019EE" w14:textId="77777777" w:rsidR="00E6084A" w:rsidRDefault="00E6084A">
      <w:pPr>
        <w:pStyle w:val="TOC3"/>
        <w:tabs>
          <w:tab w:val="right" w:leader="dot" w:pos="8126"/>
        </w:tabs>
        <w:rPr>
          <w:rFonts w:asciiTheme="minorHAnsi" w:eastAsiaTheme="minorEastAsia" w:hAnsiTheme="minorHAnsi" w:cstheme="minorBidi"/>
          <w:noProof/>
        </w:rPr>
      </w:pPr>
      <w:r>
        <w:rPr>
          <w:noProof/>
        </w:rPr>
        <w:t>Conclusions</w:t>
      </w:r>
      <w:r>
        <w:rPr>
          <w:noProof/>
        </w:rPr>
        <w:tab/>
      </w:r>
      <w:r>
        <w:rPr>
          <w:noProof/>
        </w:rPr>
        <w:fldChar w:fldCharType="begin"/>
      </w:r>
      <w:r>
        <w:rPr>
          <w:noProof/>
        </w:rPr>
        <w:instrText xml:space="preserve"> PAGEREF _Toc374955568 \h </w:instrText>
      </w:r>
      <w:r>
        <w:rPr>
          <w:noProof/>
        </w:rPr>
      </w:r>
      <w:r>
        <w:rPr>
          <w:noProof/>
        </w:rPr>
        <w:fldChar w:fldCharType="separate"/>
      </w:r>
      <w:r>
        <w:rPr>
          <w:noProof/>
        </w:rPr>
        <w:t>105</w:t>
      </w:r>
      <w:r>
        <w:rPr>
          <w:noProof/>
        </w:rPr>
        <w:fldChar w:fldCharType="end"/>
      </w:r>
    </w:p>
    <w:p w14:paraId="20BFAF8E" w14:textId="77777777" w:rsidR="00E6084A" w:rsidRDefault="00E6084A">
      <w:pPr>
        <w:pStyle w:val="TOC3"/>
        <w:tabs>
          <w:tab w:val="right" w:leader="dot" w:pos="8126"/>
        </w:tabs>
        <w:rPr>
          <w:rFonts w:asciiTheme="minorHAnsi" w:eastAsiaTheme="minorEastAsia" w:hAnsiTheme="minorHAnsi" w:cstheme="minorBidi"/>
          <w:noProof/>
        </w:rPr>
      </w:pPr>
      <w:r>
        <w:rPr>
          <w:noProof/>
        </w:rPr>
        <w:t>Importance of this Study</w:t>
      </w:r>
      <w:r>
        <w:rPr>
          <w:noProof/>
        </w:rPr>
        <w:tab/>
      </w:r>
      <w:r>
        <w:rPr>
          <w:noProof/>
        </w:rPr>
        <w:fldChar w:fldCharType="begin"/>
      </w:r>
      <w:r>
        <w:rPr>
          <w:noProof/>
        </w:rPr>
        <w:instrText xml:space="preserve"> PAGEREF _Toc374955569 \h </w:instrText>
      </w:r>
      <w:r>
        <w:rPr>
          <w:noProof/>
        </w:rPr>
      </w:r>
      <w:r>
        <w:rPr>
          <w:noProof/>
        </w:rPr>
        <w:fldChar w:fldCharType="separate"/>
      </w:r>
      <w:r>
        <w:rPr>
          <w:noProof/>
        </w:rPr>
        <w:t>107</w:t>
      </w:r>
      <w:r>
        <w:rPr>
          <w:noProof/>
        </w:rPr>
        <w:fldChar w:fldCharType="end"/>
      </w:r>
    </w:p>
    <w:p w14:paraId="74BEAA3B" w14:textId="77777777" w:rsidR="00E6084A" w:rsidRDefault="00E6084A">
      <w:pPr>
        <w:pStyle w:val="TOC3"/>
        <w:tabs>
          <w:tab w:val="right" w:leader="dot" w:pos="8126"/>
        </w:tabs>
        <w:rPr>
          <w:rFonts w:asciiTheme="minorHAnsi" w:eastAsiaTheme="minorEastAsia" w:hAnsiTheme="minorHAnsi" w:cstheme="minorBidi"/>
          <w:noProof/>
        </w:rPr>
      </w:pPr>
      <w:r>
        <w:rPr>
          <w:noProof/>
        </w:rPr>
        <w:lastRenderedPageBreak/>
        <w:t>Implications for Practice</w:t>
      </w:r>
      <w:r>
        <w:rPr>
          <w:noProof/>
        </w:rPr>
        <w:tab/>
      </w:r>
      <w:r>
        <w:rPr>
          <w:noProof/>
        </w:rPr>
        <w:fldChar w:fldCharType="begin"/>
      </w:r>
      <w:r>
        <w:rPr>
          <w:noProof/>
        </w:rPr>
        <w:instrText xml:space="preserve"> PAGEREF _Toc374955570 \h </w:instrText>
      </w:r>
      <w:r>
        <w:rPr>
          <w:noProof/>
        </w:rPr>
      </w:r>
      <w:r>
        <w:rPr>
          <w:noProof/>
        </w:rPr>
        <w:fldChar w:fldCharType="separate"/>
      </w:r>
      <w:r>
        <w:rPr>
          <w:noProof/>
        </w:rPr>
        <w:t>110</w:t>
      </w:r>
      <w:r>
        <w:rPr>
          <w:noProof/>
        </w:rPr>
        <w:fldChar w:fldCharType="end"/>
      </w:r>
    </w:p>
    <w:p w14:paraId="51959CDB" w14:textId="77777777" w:rsidR="00E6084A" w:rsidRDefault="00E6084A">
      <w:pPr>
        <w:pStyle w:val="TOC3"/>
        <w:tabs>
          <w:tab w:val="right" w:leader="dot" w:pos="8126"/>
        </w:tabs>
        <w:rPr>
          <w:rFonts w:asciiTheme="minorHAnsi" w:eastAsiaTheme="minorEastAsia" w:hAnsiTheme="minorHAnsi" w:cstheme="minorBidi"/>
          <w:noProof/>
        </w:rPr>
      </w:pPr>
      <w:r>
        <w:rPr>
          <w:noProof/>
        </w:rPr>
        <w:t>Future Research</w:t>
      </w:r>
      <w:r>
        <w:rPr>
          <w:noProof/>
        </w:rPr>
        <w:tab/>
      </w:r>
      <w:r>
        <w:rPr>
          <w:noProof/>
        </w:rPr>
        <w:fldChar w:fldCharType="begin"/>
      </w:r>
      <w:r>
        <w:rPr>
          <w:noProof/>
        </w:rPr>
        <w:instrText xml:space="preserve"> PAGEREF _Toc374955571 \h </w:instrText>
      </w:r>
      <w:r>
        <w:rPr>
          <w:noProof/>
        </w:rPr>
      </w:r>
      <w:r>
        <w:rPr>
          <w:noProof/>
        </w:rPr>
        <w:fldChar w:fldCharType="separate"/>
      </w:r>
      <w:r>
        <w:rPr>
          <w:noProof/>
        </w:rPr>
        <w:t>112</w:t>
      </w:r>
      <w:r>
        <w:rPr>
          <w:noProof/>
        </w:rPr>
        <w:fldChar w:fldCharType="end"/>
      </w:r>
    </w:p>
    <w:p w14:paraId="73AF6E79" w14:textId="77777777" w:rsidR="00E6084A" w:rsidRDefault="00E6084A">
      <w:pPr>
        <w:pStyle w:val="TOC3"/>
        <w:tabs>
          <w:tab w:val="right" w:leader="dot" w:pos="8126"/>
        </w:tabs>
        <w:rPr>
          <w:rFonts w:asciiTheme="minorHAnsi" w:eastAsiaTheme="minorEastAsia" w:hAnsiTheme="minorHAnsi" w:cstheme="minorBidi"/>
          <w:noProof/>
        </w:rPr>
      </w:pPr>
      <w:r>
        <w:rPr>
          <w:noProof/>
        </w:rPr>
        <w:t>Summary</w:t>
      </w:r>
      <w:r>
        <w:rPr>
          <w:noProof/>
        </w:rPr>
        <w:tab/>
      </w:r>
      <w:r>
        <w:rPr>
          <w:noProof/>
        </w:rPr>
        <w:fldChar w:fldCharType="begin"/>
      </w:r>
      <w:r>
        <w:rPr>
          <w:noProof/>
        </w:rPr>
        <w:instrText xml:space="preserve"> PAGEREF _Toc374955572 \h </w:instrText>
      </w:r>
      <w:r>
        <w:rPr>
          <w:noProof/>
        </w:rPr>
      </w:r>
      <w:r>
        <w:rPr>
          <w:noProof/>
        </w:rPr>
        <w:fldChar w:fldCharType="separate"/>
      </w:r>
      <w:r>
        <w:rPr>
          <w:noProof/>
        </w:rPr>
        <w:t>114</w:t>
      </w:r>
      <w:r>
        <w:rPr>
          <w:noProof/>
        </w:rPr>
        <w:fldChar w:fldCharType="end"/>
      </w:r>
    </w:p>
    <w:p w14:paraId="2C2E0DE5"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References</w:t>
      </w:r>
      <w:r>
        <w:rPr>
          <w:noProof/>
        </w:rPr>
        <w:tab/>
      </w:r>
      <w:r>
        <w:rPr>
          <w:noProof/>
        </w:rPr>
        <w:fldChar w:fldCharType="begin"/>
      </w:r>
      <w:r>
        <w:rPr>
          <w:noProof/>
        </w:rPr>
        <w:instrText xml:space="preserve"> PAGEREF _Toc374955573 \h </w:instrText>
      </w:r>
      <w:r>
        <w:rPr>
          <w:noProof/>
        </w:rPr>
      </w:r>
      <w:r>
        <w:rPr>
          <w:noProof/>
        </w:rPr>
        <w:fldChar w:fldCharType="separate"/>
      </w:r>
      <w:r>
        <w:rPr>
          <w:noProof/>
        </w:rPr>
        <w:t>116</w:t>
      </w:r>
      <w:r>
        <w:rPr>
          <w:noProof/>
        </w:rPr>
        <w:fldChar w:fldCharType="end"/>
      </w:r>
    </w:p>
    <w:p w14:paraId="7DD7E06E"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Appendix A: Demographic Questions</w:t>
      </w:r>
      <w:r>
        <w:rPr>
          <w:noProof/>
        </w:rPr>
        <w:tab/>
      </w:r>
      <w:r>
        <w:rPr>
          <w:noProof/>
        </w:rPr>
        <w:fldChar w:fldCharType="begin"/>
      </w:r>
      <w:r>
        <w:rPr>
          <w:noProof/>
        </w:rPr>
        <w:instrText xml:space="preserve"> PAGEREF _Toc374955574 \h </w:instrText>
      </w:r>
      <w:r>
        <w:rPr>
          <w:noProof/>
        </w:rPr>
      </w:r>
      <w:r>
        <w:rPr>
          <w:noProof/>
        </w:rPr>
        <w:fldChar w:fldCharType="separate"/>
      </w:r>
      <w:r>
        <w:rPr>
          <w:noProof/>
        </w:rPr>
        <w:t>122</w:t>
      </w:r>
      <w:r>
        <w:rPr>
          <w:noProof/>
        </w:rPr>
        <w:fldChar w:fldCharType="end"/>
      </w:r>
    </w:p>
    <w:p w14:paraId="5DC9DEC9"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Appendix B: Understanding Digital Applications Pre-Test / Post-Test</w:t>
      </w:r>
      <w:r>
        <w:rPr>
          <w:noProof/>
        </w:rPr>
        <w:tab/>
      </w:r>
      <w:r>
        <w:rPr>
          <w:noProof/>
        </w:rPr>
        <w:fldChar w:fldCharType="begin"/>
      </w:r>
      <w:r>
        <w:rPr>
          <w:noProof/>
        </w:rPr>
        <w:instrText xml:space="preserve"> PAGEREF _Toc374955575 \h </w:instrText>
      </w:r>
      <w:r>
        <w:rPr>
          <w:noProof/>
        </w:rPr>
      </w:r>
      <w:r>
        <w:rPr>
          <w:noProof/>
        </w:rPr>
        <w:fldChar w:fldCharType="separate"/>
      </w:r>
      <w:r>
        <w:rPr>
          <w:noProof/>
        </w:rPr>
        <w:t>124</w:t>
      </w:r>
      <w:r>
        <w:rPr>
          <w:noProof/>
        </w:rPr>
        <w:fldChar w:fldCharType="end"/>
      </w:r>
    </w:p>
    <w:p w14:paraId="2474A48E"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Appendix C: Permission to Conduct Research</w:t>
      </w:r>
      <w:r>
        <w:rPr>
          <w:noProof/>
        </w:rPr>
        <w:tab/>
      </w:r>
      <w:r>
        <w:rPr>
          <w:noProof/>
        </w:rPr>
        <w:fldChar w:fldCharType="begin"/>
      </w:r>
      <w:r>
        <w:rPr>
          <w:noProof/>
        </w:rPr>
        <w:instrText xml:space="preserve"> PAGEREF _Toc374955576 \h </w:instrText>
      </w:r>
      <w:r>
        <w:rPr>
          <w:noProof/>
        </w:rPr>
      </w:r>
      <w:r>
        <w:rPr>
          <w:noProof/>
        </w:rPr>
        <w:fldChar w:fldCharType="separate"/>
      </w:r>
      <w:r>
        <w:rPr>
          <w:noProof/>
        </w:rPr>
        <w:t>129</w:t>
      </w:r>
      <w:r>
        <w:rPr>
          <w:noProof/>
        </w:rPr>
        <w:fldChar w:fldCharType="end"/>
      </w:r>
    </w:p>
    <w:p w14:paraId="29D9A5C4"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Appendix D: Study Announcement to Employee</w:t>
      </w:r>
      <w:r>
        <w:rPr>
          <w:noProof/>
        </w:rPr>
        <w:tab/>
      </w:r>
      <w:r>
        <w:rPr>
          <w:noProof/>
        </w:rPr>
        <w:fldChar w:fldCharType="begin"/>
      </w:r>
      <w:r>
        <w:rPr>
          <w:noProof/>
        </w:rPr>
        <w:instrText xml:space="preserve"> PAGEREF _Toc374955577 \h </w:instrText>
      </w:r>
      <w:r>
        <w:rPr>
          <w:noProof/>
        </w:rPr>
      </w:r>
      <w:r>
        <w:rPr>
          <w:noProof/>
        </w:rPr>
        <w:fldChar w:fldCharType="separate"/>
      </w:r>
      <w:r>
        <w:rPr>
          <w:noProof/>
        </w:rPr>
        <w:t>131</w:t>
      </w:r>
      <w:r>
        <w:rPr>
          <w:noProof/>
        </w:rPr>
        <w:fldChar w:fldCharType="end"/>
      </w:r>
    </w:p>
    <w:p w14:paraId="1DB9234D"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Appendix E: Digital Informed Consent</w:t>
      </w:r>
      <w:r>
        <w:rPr>
          <w:noProof/>
        </w:rPr>
        <w:tab/>
      </w:r>
      <w:r>
        <w:rPr>
          <w:noProof/>
        </w:rPr>
        <w:fldChar w:fldCharType="begin"/>
      </w:r>
      <w:r>
        <w:rPr>
          <w:noProof/>
        </w:rPr>
        <w:instrText xml:space="preserve"> PAGEREF _Toc374955578 \h </w:instrText>
      </w:r>
      <w:r>
        <w:rPr>
          <w:noProof/>
        </w:rPr>
      </w:r>
      <w:r>
        <w:rPr>
          <w:noProof/>
        </w:rPr>
        <w:fldChar w:fldCharType="separate"/>
      </w:r>
      <w:r>
        <w:rPr>
          <w:noProof/>
        </w:rPr>
        <w:t>132</w:t>
      </w:r>
      <w:r>
        <w:rPr>
          <w:noProof/>
        </w:rPr>
        <w:fldChar w:fldCharType="end"/>
      </w:r>
    </w:p>
    <w:p w14:paraId="628C054E"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Appendix F: Phase One Announcement</w:t>
      </w:r>
      <w:r>
        <w:rPr>
          <w:noProof/>
        </w:rPr>
        <w:tab/>
      </w:r>
      <w:r>
        <w:rPr>
          <w:noProof/>
        </w:rPr>
        <w:fldChar w:fldCharType="begin"/>
      </w:r>
      <w:r>
        <w:rPr>
          <w:noProof/>
        </w:rPr>
        <w:instrText xml:space="preserve"> PAGEREF _Toc374955579 \h </w:instrText>
      </w:r>
      <w:r>
        <w:rPr>
          <w:noProof/>
        </w:rPr>
      </w:r>
      <w:r>
        <w:rPr>
          <w:noProof/>
        </w:rPr>
        <w:fldChar w:fldCharType="separate"/>
      </w:r>
      <w:r>
        <w:rPr>
          <w:noProof/>
        </w:rPr>
        <w:t>135</w:t>
      </w:r>
      <w:r>
        <w:rPr>
          <w:noProof/>
        </w:rPr>
        <w:fldChar w:fldCharType="end"/>
      </w:r>
    </w:p>
    <w:p w14:paraId="30B4745A"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Appendix G: Phase Two Announcement</w:t>
      </w:r>
      <w:r>
        <w:rPr>
          <w:noProof/>
        </w:rPr>
        <w:tab/>
      </w:r>
      <w:r>
        <w:rPr>
          <w:noProof/>
        </w:rPr>
        <w:fldChar w:fldCharType="begin"/>
      </w:r>
      <w:r>
        <w:rPr>
          <w:noProof/>
        </w:rPr>
        <w:instrText xml:space="preserve"> PAGEREF _Toc374955580 \h </w:instrText>
      </w:r>
      <w:r>
        <w:rPr>
          <w:noProof/>
        </w:rPr>
      </w:r>
      <w:r>
        <w:rPr>
          <w:noProof/>
        </w:rPr>
        <w:fldChar w:fldCharType="separate"/>
      </w:r>
      <w:r>
        <w:rPr>
          <w:noProof/>
        </w:rPr>
        <w:t>137</w:t>
      </w:r>
      <w:r>
        <w:rPr>
          <w:noProof/>
        </w:rPr>
        <w:fldChar w:fldCharType="end"/>
      </w:r>
    </w:p>
    <w:p w14:paraId="15E07392"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Appendix H: Phase Three Announcement</w:t>
      </w:r>
      <w:r>
        <w:rPr>
          <w:noProof/>
        </w:rPr>
        <w:tab/>
      </w:r>
      <w:r>
        <w:rPr>
          <w:noProof/>
        </w:rPr>
        <w:fldChar w:fldCharType="begin"/>
      </w:r>
      <w:r>
        <w:rPr>
          <w:noProof/>
        </w:rPr>
        <w:instrText xml:space="preserve"> PAGEREF _Toc374955581 \h </w:instrText>
      </w:r>
      <w:r>
        <w:rPr>
          <w:noProof/>
        </w:rPr>
      </w:r>
      <w:r>
        <w:rPr>
          <w:noProof/>
        </w:rPr>
        <w:fldChar w:fldCharType="separate"/>
      </w:r>
      <w:r>
        <w:rPr>
          <w:noProof/>
        </w:rPr>
        <w:t>138</w:t>
      </w:r>
      <w:r>
        <w:rPr>
          <w:noProof/>
        </w:rPr>
        <w:fldChar w:fldCharType="end"/>
      </w:r>
    </w:p>
    <w:p w14:paraId="5EBE5778"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sidRPr="00B26A97">
        <w:rPr>
          <w:rFonts w:eastAsiaTheme="minorEastAsia"/>
          <w:noProof/>
        </w:rPr>
        <w:t>Appendix I: Post-Test Follow-up Questions</w:t>
      </w:r>
      <w:r>
        <w:rPr>
          <w:noProof/>
        </w:rPr>
        <w:tab/>
      </w:r>
      <w:r>
        <w:rPr>
          <w:noProof/>
        </w:rPr>
        <w:fldChar w:fldCharType="begin"/>
      </w:r>
      <w:r>
        <w:rPr>
          <w:noProof/>
        </w:rPr>
        <w:instrText xml:space="preserve"> PAGEREF _Toc374955582 \h </w:instrText>
      </w:r>
      <w:r>
        <w:rPr>
          <w:noProof/>
        </w:rPr>
      </w:r>
      <w:r>
        <w:rPr>
          <w:noProof/>
        </w:rPr>
        <w:fldChar w:fldCharType="separate"/>
      </w:r>
      <w:r>
        <w:rPr>
          <w:noProof/>
        </w:rPr>
        <w:t>139</w:t>
      </w:r>
      <w:r>
        <w:rPr>
          <w:noProof/>
        </w:rPr>
        <w:fldChar w:fldCharType="end"/>
      </w:r>
    </w:p>
    <w:p w14:paraId="472E6F9C" w14:textId="77777777" w:rsidR="00E6084A" w:rsidRDefault="00E6084A">
      <w:pPr>
        <w:pStyle w:val="TOC1"/>
        <w:tabs>
          <w:tab w:val="right" w:leader="dot" w:pos="8126"/>
        </w:tabs>
        <w:rPr>
          <w:rFonts w:asciiTheme="minorHAnsi" w:eastAsiaTheme="minorEastAsia" w:hAnsiTheme="minorHAnsi" w:cstheme="minorBidi"/>
          <w:b w:val="0"/>
          <w:noProof/>
          <w:sz w:val="22"/>
          <w:szCs w:val="22"/>
        </w:rPr>
      </w:pPr>
      <w:r>
        <w:rPr>
          <w:noProof/>
        </w:rPr>
        <w:t>Appendix J: Calculating Learning Gain Formula</w:t>
      </w:r>
      <w:r>
        <w:rPr>
          <w:noProof/>
        </w:rPr>
        <w:tab/>
      </w:r>
      <w:r>
        <w:rPr>
          <w:noProof/>
        </w:rPr>
        <w:fldChar w:fldCharType="begin"/>
      </w:r>
      <w:r>
        <w:rPr>
          <w:noProof/>
        </w:rPr>
        <w:instrText xml:space="preserve"> PAGEREF _Toc374955583 \h </w:instrText>
      </w:r>
      <w:r>
        <w:rPr>
          <w:noProof/>
        </w:rPr>
      </w:r>
      <w:r>
        <w:rPr>
          <w:noProof/>
        </w:rPr>
        <w:fldChar w:fldCharType="separate"/>
      </w:r>
      <w:r>
        <w:rPr>
          <w:noProof/>
        </w:rPr>
        <w:t>141</w:t>
      </w:r>
      <w:r>
        <w:rPr>
          <w:noProof/>
        </w:rPr>
        <w:fldChar w:fldCharType="end"/>
      </w:r>
    </w:p>
    <w:p w14:paraId="5B7C856B" w14:textId="77777777" w:rsidR="000C3EBB" w:rsidRDefault="00A4001B" w:rsidP="00063A7B">
      <w:pPr>
        <w:rPr>
          <w:rFonts w:cs="Arial"/>
        </w:rPr>
      </w:pPr>
      <w:r w:rsidRPr="001F4BF5">
        <w:rPr>
          <w:rFonts w:cs="Arial"/>
        </w:rPr>
        <w:fldChar w:fldCharType="end"/>
      </w:r>
    </w:p>
    <w:p w14:paraId="53173A3A" w14:textId="77777777" w:rsidR="00127D14" w:rsidRDefault="00E40D44" w:rsidP="00E40D44">
      <w:pPr>
        <w:pStyle w:val="Heading1"/>
        <w:tabs>
          <w:tab w:val="center" w:pos="4068"/>
          <w:tab w:val="right" w:pos="8136"/>
        </w:tabs>
        <w:jc w:val="left"/>
      </w:pPr>
      <w:r>
        <w:lastRenderedPageBreak/>
        <w:tab/>
      </w:r>
      <w:bookmarkStart w:id="6" w:name="_Toc374955528"/>
      <w:r w:rsidR="001C6961">
        <w:t>List of Tables</w:t>
      </w:r>
      <w:bookmarkEnd w:id="6"/>
      <w:r>
        <w:tab/>
      </w:r>
    </w:p>
    <w:p w14:paraId="3D21B38A" w14:textId="77777777" w:rsidR="00E6084A" w:rsidRDefault="00A4001B">
      <w:pPr>
        <w:pStyle w:val="TableofFigures"/>
        <w:rPr>
          <w:rFonts w:asciiTheme="minorHAnsi" w:eastAsiaTheme="minorEastAsia" w:hAnsiTheme="minorHAnsi" w:cstheme="minorBidi"/>
          <w:noProof/>
          <w:sz w:val="22"/>
          <w:szCs w:val="22"/>
        </w:rPr>
      </w:pPr>
      <w:r>
        <w:fldChar w:fldCharType="begin"/>
      </w:r>
      <w:r w:rsidR="007B5D81">
        <w:instrText xml:space="preserve"> TOC \t "Table Heading" \c </w:instrText>
      </w:r>
      <w:r>
        <w:fldChar w:fldCharType="separate"/>
      </w:r>
      <w:r w:rsidR="00E6084A">
        <w:rPr>
          <w:noProof/>
        </w:rPr>
        <w:t xml:space="preserve">Table 4.1: </w:t>
      </w:r>
      <w:r w:rsidR="00E6084A" w:rsidRPr="00052F08">
        <w:rPr>
          <w:i/>
          <w:noProof/>
        </w:rPr>
        <w:t>Self-Directed Learning Readiness Scores</w:t>
      </w:r>
      <w:r w:rsidR="00E6084A">
        <w:rPr>
          <w:noProof/>
        </w:rPr>
        <w:tab/>
      </w:r>
      <w:r w:rsidR="00E6084A">
        <w:rPr>
          <w:noProof/>
        </w:rPr>
        <w:fldChar w:fldCharType="begin"/>
      </w:r>
      <w:r w:rsidR="00E6084A">
        <w:rPr>
          <w:noProof/>
        </w:rPr>
        <w:instrText xml:space="preserve"> PAGEREF _Toc374955584 \h </w:instrText>
      </w:r>
      <w:r w:rsidR="00E6084A">
        <w:rPr>
          <w:noProof/>
        </w:rPr>
      </w:r>
      <w:r w:rsidR="00E6084A">
        <w:rPr>
          <w:noProof/>
        </w:rPr>
        <w:fldChar w:fldCharType="separate"/>
      </w:r>
      <w:r w:rsidR="00E6084A">
        <w:rPr>
          <w:noProof/>
        </w:rPr>
        <w:t>63</w:t>
      </w:r>
      <w:r w:rsidR="00E6084A">
        <w:rPr>
          <w:noProof/>
        </w:rPr>
        <w:fldChar w:fldCharType="end"/>
      </w:r>
    </w:p>
    <w:p w14:paraId="50F18142"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4.2: </w:t>
      </w:r>
      <w:r w:rsidRPr="00052F08">
        <w:rPr>
          <w:i/>
          <w:noProof/>
        </w:rPr>
        <w:t>Comparison of Self-Directed Learning Readiness Scale Mean Scores for Current and Previous Studies</w:t>
      </w:r>
      <w:r>
        <w:rPr>
          <w:noProof/>
        </w:rPr>
        <w:tab/>
      </w:r>
      <w:r>
        <w:rPr>
          <w:noProof/>
        </w:rPr>
        <w:fldChar w:fldCharType="begin"/>
      </w:r>
      <w:r>
        <w:rPr>
          <w:noProof/>
        </w:rPr>
        <w:instrText xml:space="preserve"> PAGEREF _Toc374955585 \h </w:instrText>
      </w:r>
      <w:r>
        <w:rPr>
          <w:noProof/>
        </w:rPr>
      </w:r>
      <w:r>
        <w:rPr>
          <w:noProof/>
        </w:rPr>
        <w:fldChar w:fldCharType="separate"/>
      </w:r>
      <w:r>
        <w:rPr>
          <w:noProof/>
        </w:rPr>
        <w:t>64</w:t>
      </w:r>
      <w:r>
        <w:rPr>
          <w:noProof/>
        </w:rPr>
        <w:fldChar w:fldCharType="end"/>
      </w:r>
    </w:p>
    <w:p w14:paraId="5BF8AFCB"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4.3: </w:t>
      </w:r>
      <w:r w:rsidRPr="00052F08">
        <w:rPr>
          <w:i/>
          <w:noProof/>
        </w:rPr>
        <w:t>Self-Directed Learning Readiness Levels of the Public Library System Sample</w:t>
      </w:r>
      <w:r>
        <w:rPr>
          <w:noProof/>
        </w:rPr>
        <w:tab/>
      </w:r>
      <w:r>
        <w:rPr>
          <w:noProof/>
        </w:rPr>
        <w:fldChar w:fldCharType="begin"/>
      </w:r>
      <w:r>
        <w:rPr>
          <w:noProof/>
        </w:rPr>
        <w:instrText xml:space="preserve"> PAGEREF _Toc374955586 \h </w:instrText>
      </w:r>
      <w:r>
        <w:rPr>
          <w:noProof/>
        </w:rPr>
      </w:r>
      <w:r>
        <w:rPr>
          <w:noProof/>
        </w:rPr>
        <w:fldChar w:fldCharType="separate"/>
      </w:r>
      <w:r>
        <w:rPr>
          <w:noProof/>
        </w:rPr>
        <w:t>65</w:t>
      </w:r>
      <w:r>
        <w:rPr>
          <w:noProof/>
        </w:rPr>
        <w:fldChar w:fldCharType="end"/>
      </w:r>
    </w:p>
    <w:p w14:paraId="6E7CF162"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4.4: </w:t>
      </w:r>
      <w:r w:rsidRPr="00052F08">
        <w:rPr>
          <w:i/>
          <w:noProof/>
        </w:rPr>
        <w:t>Self-Directed Learning Readiness Mean Scores by Selected Demographic Variables of the Public Library System Sample</w:t>
      </w:r>
      <w:r>
        <w:rPr>
          <w:noProof/>
        </w:rPr>
        <w:tab/>
      </w:r>
      <w:r>
        <w:rPr>
          <w:noProof/>
        </w:rPr>
        <w:fldChar w:fldCharType="begin"/>
      </w:r>
      <w:r>
        <w:rPr>
          <w:noProof/>
        </w:rPr>
        <w:instrText xml:space="preserve"> PAGEREF _Toc374955587 \h </w:instrText>
      </w:r>
      <w:r>
        <w:rPr>
          <w:noProof/>
        </w:rPr>
      </w:r>
      <w:r>
        <w:rPr>
          <w:noProof/>
        </w:rPr>
        <w:fldChar w:fldCharType="separate"/>
      </w:r>
      <w:r>
        <w:rPr>
          <w:noProof/>
        </w:rPr>
        <w:t>66</w:t>
      </w:r>
      <w:r>
        <w:rPr>
          <w:noProof/>
        </w:rPr>
        <w:fldChar w:fldCharType="end"/>
      </w:r>
    </w:p>
    <w:p w14:paraId="4A45395B"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4.5: </w:t>
      </w:r>
      <w:r w:rsidRPr="00052F08">
        <w:rPr>
          <w:i/>
          <w:noProof/>
        </w:rPr>
        <w:t>Facets of the Learning Style Inventory Mean Scores for the Public Library System Sample</w:t>
      </w:r>
      <w:r>
        <w:rPr>
          <w:noProof/>
        </w:rPr>
        <w:tab/>
      </w:r>
      <w:r>
        <w:rPr>
          <w:noProof/>
        </w:rPr>
        <w:fldChar w:fldCharType="begin"/>
      </w:r>
      <w:r>
        <w:rPr>
          <w:noProof/>
        </w:rPr>
        <w:instrText xml:space="preserve"> PAGEREF _Toc374955588 \h </w:instrText>
      </w:r>
      <w:r>
        <w:rPr>
          <w:noProof/>
        </w:rPr>
      </w:r>
      <w:r>
        <w:rPr>
          <w:noProof/>
        </w:rPr>
        <w:fldChar w:fldCharType="separate"/>
      </w:r>
      <w:r>
        <w:rPr>
          <w:noProof/>
        </w:rPr>
        <w:t>69</w:t>
      </w:r>
      <w:r>
        <w:rPr>
          <w:noProof/>
        </w:rPr>
        <w:fldChar w:fldCharType="end"/>
      </w:r>
    </w:p>
    <w:p w14:paraId="5CB64288"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4.6: </w:t>
      </w:r>
      <w:r w:rsidRPr="00052F08">
        <w:rPr>
          <w:i/>
          <w:noProof/>
        </w:rPr>
        <w:t>Facets of the Learning Style Inventory Mean Scores for the Normative Sample</w:t>
      </w:r>
      <w:r>
        <w:rPr>
          <w:noProof/>
        </w:rPr>
        <w:tab/>
      </w:r>
      <w:r>
        <w:rPr>
          <w:noProof/>
        </w:rPr>
        <w:fldChar w:fldCharType="begin"/>
      </w:r>
      <w:r>
        <w:rPr>
          <w:noProof/>
        </w:rPr>
        <w:instrText xml:space="preserve"> PAGEREF _Toc374955589 \h </w:instrText>
      </w:r>
      <w:r>
        <w:rPr>
          <w:noProof/>
        </w:rPr>
      </w:r>
      <w:r>
        <w:rPr>
          <w:noProof/>
        </w:rPr>
        <w:fldChar w:fldCharType="separate"/>
      </w:r>
      <w:r>
        <w:rPr>
          <w:noProof/>
        </w:rPr>
        <w:t>70</w:t>
      </w:r>
      <w:r>
        <w:rPr>
          <w:noProof/>
        </w:rPr>
        <w:fldChar w:fldCharType="end"/>
      </w:r>
    </w:p>
    <w:p w14:paraId="57233984"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4.7: </w:t>
      </w:r>
      <w:r w:rsidRPr="00052F08">
        <w:rPr>
          <w:i/>
          <w:noProof/>
        </w:rPr>
        <w:t>Correlations Among the Facets of the Learning Style Inventory and Self-Directed Learning Readiness</w:t>
      </w:r>
      <w:r>
        <w:rPr>
          <w:noProof/>
        </w:rPr>
        <w:tab/>
      </w:r>
      <w:r>
        <w:rPr>
          <w:noProof/>
        </w:rPr>
        <w:fldChar w:fldCharType="begin"/>
      </w:r>
      <w:r>
        <w:rPr>
          <w:noProof/>
        </w:rPr>
        <w:instrText xml:space="preserve"> PAGEREF _Toc374955590 \h </w:instrText>
      </w:r>
      <w:r>
        <w:rPr>
          <w:noProof/>
        </w:rPr>
      </w:r>
      <w:r>
        <w:rPr>
          <w:noProof/>
        </w:rPr>
        <w:fldChar w:fldCharType="separate"/>
      </w:r>
      <w:r>
        <w:rPr>
          <w:noProof/>
        </w:rPr>
        <w:t>72</w:t>
      </w:r>
      <w:r>
        <w:rPr>
          <w:noProof/>
        </w:rPr>
        <w:fldChar w:fldCharType="end"/>
      </w:r>
    </w:p>
    <w:p w14:paraId="7D625C2F"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4.8: </w:t>
      </w:r>
      <w:r w:rsidRPr="00052F08">
        <w:rPr>
          <w:i/>
          <w:noProof/>
        </w:rPr>
        <w:t>Listing of Webpages and Sub-Webpages for the Understanding Digital Applications Learning Program</w:t>
      </w:r>
      <w:r>
        <w:rPr>
          <w:noProof/>
        </w:rPr>
        <w:tab/>
      </w:r>
      <w:r>
        <w:rPr>
          <w:noProof/>
        </w:rPr>
        <w:fldChar w:fldCharType="begin"/>
      </w:r>
      <w:r>
        <w:rPr>
          <w:noProof/>
        </w:rPr>
        <w:instrText xml:space="preserve"> PAGEREF _Toc374955591 \h </w:instrText>
      </w:r>
      <w:r>
        <w:rPr>
          <w:noProof/>
        </w:rPr>
      </w:r>
      <w:r>
        <w:rPr>
          <w:noProof/>
        </w:rPr>
        <w:fldChar w:fldCharType="separate"/>
      </w:r>
      <w:r>
        <w:rPr>
          <w:noProof/>
        </w:rPr>
        <w:t>74</w:t>
      </w:r>
      <w:r>
        <w:rPr>
          <w:noProof/>
        </w:rPr>
        <w:fldChar w:fldCharType="end"/>
      </w:r>
    </w:p>
    <w:p w14:paraId="4177721B"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4.9: </w:t>
      </w:r>
      <w:r w:rsidRPr="00052F08">
        <w:rPr>
          <w:i/>
          <w:noProof/>
        </w:rPr>
        <w:t>Weekly Pageviews During Five Week Self-Directed Learning Program</w:t>
      </w:r>
      <w:r>
        <w:rPr>
          <w:noProof/>
        </w:rPr>
        <w:tab/>
      </w:r>
      <w:r>
        <w:rPr>
          <w:noProof/>
        </w:rPr>
        <w:fldChar w:fldCharType="begin"/>
      </w:r>
      <w:r>
        <w:rPr>
          <w:noProof/>
        </w:rPr>
        <w:instrText xml:space="preserve"> PAGEREF _Toc374955592 \h </w:instrText>
      </w:r>
      <w:r>
        <w:rPr>
          <w:noProof/>
        </w:rPr>
      </w:r>
      <w:r>
        <w:rPr>
          <w:noProof/>
        </w:rPr>
        <w:fldChar w:fldCharType="separate"/>
      </w:r>
      <w:r>
        <w:rPr>
          <w:noProof/>
        </w:rPr>
        <w:t>76</w:t>
      </w:r>
      <w:r>
        <w:rPr>
          <w:noProof/>
        </w:rPr>
        <w:fldChar w:fldCharType="end"/>
      </w:r>
    </w:p>
    <w:p w14:paraId="1E61598A"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4.10: </w:t>
      </w:r>
      <w:r w:rsidRPr="00052F08">
        <w:rPr>
          <w:i/>
          <w:noProof/>
        </w:rPr>
        <w:t>Self-Directed Learning Program Durations, Visits, and Pageviews</w:t>
      </w:r>
      <w:r>
        <w:rPr>
          <w:noProof/>
        </w:rPr>
        <w:tab/>
      </w:r>
      <w:r>
        <w:rPr>
          <w:noProof/>
        </w:rPr>
        <w:fldChar w:fldCharType="begin"/>
      </w:r>
      <w:r>
        <w:rPr>
          <w:noProof/>
        </w:rPr>
        <w:instrText xml:space="preserve"> PAGEREF _Toc374955593 \h </w:instrText>
      </w:r>
      <w:r>
        <w:rPr>
          <w:noProof/>
        </w:rPr>
      </w:r>
      <w:r>
        <w:rPr>
          <w:noProof/>
        </w:rPr>
        <w:fldChar w:fldCharType="separate"/>
      </w:r>
      <w:r>
        <w:rPr>
          <w:noProof/>
        </w:rPr>
        <w:t>78</w:t>
      </w:r>
      <w:r>
        <w:rPr>
          <w:noProof/>
        </w:rPr>
        <w:fldChar w:fldCharType="end"/>
      </w:r>
    </w:p>
    <w:p w14:paraId="17B4D3E9"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4.11: </w:t>
      </w:r>
      <w:r w:rsidRPr="00052F08">
        <w:rPr>
          <w:i/>
          <w:noProof/>
        </w:rPr>
        <w:t>Mean Estimations of Minutes Spent on Self-Directed Learning Program</w:t>
      </w:r>
      <w:r>
        <w:rPr>
          <w:noProof/>
        </w:rPr>
        <w:tab/>
      </w:r>
      <w:r>
        <w:rPr>
          <w:noProof/>
        </w:rPr>
        <w:fldChar w:fldCharType="begin"/>
      </w:r>
      <w:r>
        <w:rPr>
          <w:noProof/>
        </w:rPr>
        <w:instrText xml:space="preserve"> PAGEREF _Toc374955594 \h </w:instrText>
      </w:r>
      <w:r>
        <w:rPr>
          <w:noProof/>
        </w:rPr>
      </w:r>
      <w:r>
        <w:rPr>
          <w:noProof/>
        </w:rPr>
        <w:fldChar w:fldCharType="separate"/>
      </w:r>
      <w:r>
        <w:rPr>
          <w:noProof/>
        </w:rPr>
        <w:t>79</w:t>
      </w:r>
      <w:r>
        <w:rPr>
          <w:noProof/>
        </w:rPr>
        <w:fldChar w:fldCharType="end"/>
      </w:r>
    </w:p>
    <w:p w14:paraId="0F323DC8"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4.12: </w:t>
      </w:r>
      <w:r w:rsidRPr="00052F08">
        <w:rPr>
          <w:i/>
          <w:noProof/>
        </w:rPr>
        <w:t>Mean Scores of Perceived Pre-Participation and Post-Participation Understanding of Digital Applications</w:t>
      </w:r>
      <w:r>
        <w:rPr>
          <w:noProof/>
        </w:rPr>
        <w:tab/>
      </w:r>
      <w:r>
        <w:rPr>
          <w:noProof/>
        </w:rPr>
        <w:fldChar w:fldCharType="begin"/>
      </w:r>
      <w:r>
        <w:rPr>
          <w:noProof/>
        </w:rPr>
        <w:instrText xml:space="preserve"> PAGEREF _Toc374955595 \h </w:instrText>
      </w:r>
      <w:r>
        <w:rPr>
          <w:noProof/>
        </w:rPr>
      </w:r>
      <w:r>
        <w:rPr>
          <w:noProof/>
        </w:rPr>
        <w:fldChar w:fldCharType="separate"/>
      </w:r>
      <w:r>
        <w:rPr>
          <w:noProof/>
        </w:rPr>
        <w:t>80</w:t>
      </w:r>
      <w:r>
        <w:rPr>
          <w:noProof/>
        </w:rPr>
        <w:fldChar w:fldCharType="end"/>
      </w:r>
    </w:p>
    <w:p w14:paraId="1578D49C"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4.13: </w:t>
      </w:r>
      <w:r w:rsidRPr="00052F08">
        <w:rPr>
          <w:i/>
          <w:noProof/>
        </w:rPr>
        <w:t>Correlations Among Pre and Post-Participation Perceived Understanding of Digital Application, Self-Directed Learning Readiness, and Learning Style Inventory Facets by the Public Library System Sample</w:t>
      </w:r>
      <w:r>
        <w:rPr>
          <w:noProof/>
        </w:rPr>
        <w:tab/>
      </w:r>
      <w:r>
        <w:rPr>
          <w:noProof/>
        </w:rPr>
        <w:fldChar w:fldCharType="begin"/>
      </w:r>
      <w:r>
        <w:rPr>
          <w:noProof/>
        </w:rPr>
        <w:instrText xml:space="preserve"> PAGEREF _Toc374955596 \h </w:instrText>
      </w:r>
      <w:r>
        <w:rPr>
          <w:noProof/>
        </w:rPr>
      </w:r>
      <w:r>
        <w:rPr>
          <w:noProof/>
        </w:rPr>
        <w:fldChar w:fldCharType="separate"/>
      </w:r>
      <w:r>
        <w:rPr>
          <w:noProof/>
        </w:rPr>
        <w:t>82</w:t>
      </w:r>
      <w:r>
        <w:rPr>
          <w:noProof/>
        </w:rPr>
        <w:fldChar w:fldCharType="end"/>
      </w:r>
    </w:p>
    <w:p w14:paraId="57812BED"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4.14: </w:t>
      </w:r>
      <w:r w:rsidRPr="00052F08">
        <w:rPr>
          <w:i/>
          <w:noProof/>
        </w:rPr>
        <w:t>Pre-test, Post-test, and Leaning Gain Mean Scores</w:t>
      </w:r>
      <w:r>
        <w:rPr>
          <w:noProof/>
        </w:rPr>
        <w:tab/>
      </w:r>
      <w:r>
        <w:rPr>
          <w:noProof/>
        </w:rPr>
        <w:fldChar w:fldCharType="begin"/>
      </w:r>
      <w:r>
        <w:rPr>
          <w:noProof/>
        </w:rPr>
        <w:instrText xml:space="preserve"> PAGEREF _Toc374955597 \h </w:instrText>
      </w:r>
      <w:r>
        <w:rPr>
          <w:noProof/>
        </w:rPr>
      </w:r>
      <w:r>
        <w:rPr>
          <w:noProof/>
        </w:rPr>
        <w:fldChar w:fldCharType="separate"/>
      </w:r>
      <w:r>
        <w:rPr>
          <w:noProof/>
        </w:rPr>
        <w:t>84</w:t>
      </w:r>
      <w:r>
        <w:rPr>
          <w:noProof/>
        </w:rPr>
        <w:fldChar w:fldCharType="end"/>
      </w:r>
    </w:p>
    <w:p w14:paraId="117F1956"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4.15: </w:t>
      </w:r>
      <w:r w:rsidRPr="00052F08">
        <w:rPr>
          <w:i/>
          <w:noProof/>
        </w:rPr>
        <w:t>Learning Gain Mean Scores by Selected Demographic Variables</w:t>
      </w:r>
      <w:r>
        <w:rPr>
          <w:noProof/>
        </w:rPr>
        <w:tab/>
      </w:r>
      <w:r>
        <w:rPr>
          <w:noProof/>
        </w:rPr>
        <w:fldChar w:fldCharType="begin"/>
      </w:r>
      <w:r>
        <w:rPr>
          <w:noProof/>
        </w:rPr>
        <w:instrText xml:space="preserve"> PAGEREF _Toc374955598 \h </w:instrText>
      </w:r>
      <w:r>
        <w:rPr>
          <w:noProof/>
        </w:rPr>
      </w:r>
      <w:r>
        <w:rPr>
          <w:noProof/>
        </w:rPr>
        <w:fldChar w:fldCharType="separate"/>
      </w:r>
      <w:r>
        <w:rPr>
          <w:noProof/>
        </w:rPr>
        <w:t>85</w:t>
      </w:r>
      <w:r>
        <w:rPr>
          <w:noProof/>
        </w:rPr>
        <w:fldChar w:fldCharType="end"/>
      </w:r>
    </w:p>
    <w:p w14:paraId="53FBC3D8" w14:textId="77777777" w:rsidR="00E6084A" w:rsidRDefault="00E6084A">
      <w:pPr>
        <w:pStyle w:val="TableofFigures"/>
        <w:rPr>
          <w:rFonts w:asciiTheme="minorHAnsi" w:eastAsiaTheme="minorEastAsia" w:hAnsiTheme="minorHAnsi" w:cstheme="minorBidi"/>
          <w:noProof/>
          <w:sz w:val="22"/>
          <w:szCs w:val="22"/>
        </w:rPr>
      </w:pPr>
      <w:r>
        <w:rPr>
          <w:noProof/>
        </w:rPr>
        <w:t xml:space="preserve">Table 4.16: </w:t>
      </w:r>
      <w:r w:rsidRPr="00052F08">
        <w:rPr>
          <w:i/>
          <w:noProof/>
        </w:rPr>
        <w:t>Correlations Among Pre-Test/Post-Test Scores, Self-Directed Learning Readiness, Learning Style Inventory Facets, Learning Gain, and Pre/Post Participation Understanding of the Public Library System Sample</w:t>
      </w:r>
      <w:r>
        <w:rPr>
          <w:noProof/>
        </w:rPr>
        <w:tab/>
      </w:r>
      <w:r>
        <w:rPr>
          <w:noProof/>
        </w:rPr>
        <w:fldChar w:fldCharType="begin"/>
      </w:r>
      <w:r>
        <w:rPr>
          <w:noProof/>
        </w:rPr>
        <w:instrText xml:space="preserve"> PAGEREF _Toc374955599 \h </w:instrText>
      </w:r>
      <w:r>
        <w:rPr>
          <w:noProof/>
        </w:rPr>
      </w:r>
      <w:r>
        <w:rPr>
          <w:noProof/>
        </w:rPr>
        <w:fldChar w:fldCharType="separate"/>
      </w:r>
      <w:r>
        <w:rPr>
          <w:noProof/>
        </w:rPr>
        <w:t>87</w:t>
      </w:r>
      <w:r>
        <w:rPr>
          <w:noProof/>
        </w:rPr>
        <w:fldChar w:fldCharType="end"/>
      </w:r>
    </w:p>
    <w:p w14:paraId="7C9519DF" w14:textId="77777777" w:rsidR="0045540F" w:rsidRPr="0000650B" w:rsidRDefault="00A4001B" w:rsidP="00A2659D">
      <w:pPr>
        <w:pStyle w:val="TableHeading1"/>
      </w:pPr>
      <w:r>
        <w:fldChar w:fldCharType="end"/>
      </w:r>
    </w:p>
    <w:p w14:paraId="7F0E6922" w14:textId="77777777" w:rsidR="00027E90" w:rsidRDefault="00027E90">
      <w:pPr>
        <w:spacing w:line="240" w:lineRule="auto"/>
        <w:rPr>
          <w:rFonts w:eastAsiaTheme="minorEastAsia" w:cs="Arial"/>
          <w:i/>
          <w:iCs/>
          <w:szCs w:val="28"/>
        </w:rPr>
      </w:pPr>
      <w:r>
        <w:br w:type="page"/>
      </w:r>
    </w:p>
    <w:p w14:paraId="66E4378F" w14:textId="77777777" w:rsidR="0000650B" w:rsidRPr="0000650B" w:rsidRDefault="001C6961" w:rsidP="00027E90">
      <w:pPr>
        <w:pStyle w:val="Heading1"/>
      </w:pPr>
      <w:bookmarkStart w:id="7" w:name="_Toc374955529"/>
      <w:r>
        <w:lastRenderedPageBreak/>
        <w:t>List of Figures</w:t>
      </w:r>
      <w:bookmarkEnd w:id="7"/>
    </w:p>
    <w:p w14:paraId="5C344CAD" w14:textId="77777777" w:rsidR="00E6084A" w:rsidRDefault="00A4001B">
      <w:pPr>
        <w:pStyle w:val="TableofFigures"/>
        <w:rPr>
          <w:rFonts w:asciiTheme="minorHAnsi" w:eastAsiaTheme="minorEastAsia" w:hAnsiTheme="minorHAnsi" w:cstheme="minorBidi"/>
          <w:noProof/>
          <w:sz w:val="22"/>
          <w:szCs w:val="22"/>
        </w:rPr>
      </w:pPr>
      <w:r w:rsidRPr="000253A2">
        <w:rPr>
          <w:rFonts w:cs="Arial"/>
          <w:i/>
        </w:rPr>
        <w:fldChar w:fldCharType="begin"/>
      </w:r>
      <w:r w:rsidR="00F62BFE" w:rsidRPr="000253A2">
        <w:rPr>
          <w:rFonts w:cs="Arial"/>
          <w:i/>
        </w:rPr>
        <w:instrText xml:space="preserve"> TOC \h \z \t "Figure Heading,1" \c "Figure" </w:instrText>
      </w:r>
      <w:r w:rsidRPr="000253A2">
        <w:rPr>
          <w:rFonts w:cs="Arial"/>
          <w:i/>
        </w:rPr>
        <w:fldChar w:fldCharType="separate"/>
      </w:r>
      <w:hyperlink w:anchor="_Toc374955600" w:history="1">
        <w:r w:rsidR="00E6084A" w:rsidRPr="00AD6A01">
          <w:rPr>
            <w:rStyle w:val="Hyperlink"/>
            <w:noProof/>
          </w:rPr>
          <w:t>Figure 2.1. Kolb’s four-stage cycle of learning. Adapted from Kolb’s learning styles, 1984.</w:t>
        </w:r>
        <w:r w:rsidR="00E6084A">
          <w:rPr>
            <w:noProof/>
            <w:webHidden/>
          </w:rPr>
          <w:tab/>
        </w:r>
        <w:r w:rsidR="00E6084A">
          <w:rPr>
            <w:noProof/>
            <w:webHidden/>
          </w:rPr>
          <w:fldChar w:fldCharType="begin"/>
        </w:r>
        <w:r w:rsidR="00E6084A">
          <w:rPr>
            <w:noProof/>
            <w:webHidden/>
          </w:rPr>
          <w:instrText xml:space="preserve"> PAGEREF _Toc374955600 \h </w:instrText>
        </w:r>
        <w:r w:rsidR="00E6084A">
          <w:rPr>
            <w:noProof/>
            <w:webHidden/>
          </w:rPr>
        </w:r>
        <w:r w:rsidR="00E6084A">
          <w:rPr>
            <w:noProof/>
            <w:webHidden/>
          </w:rPr>
          <w:fldChar w:fldCharType="separate"/>
        </w:r>
        <w:r w:rsidR="00E6084A">
          <w:rPr>
            <w:noProof/>
            <w:webHidden/>
          </w:rPr>
          <w:t>26</w:t>
        </w:r>
        <w:r w:rsidR="00E6084A">
          <w:rPr>
            <w:noProof/>
            <w:webHidden/>
          </w:rPr>
          <w:fldChar w:fldCharType="end"/>
        </w:r>
      </w:hyperlink>
    </w:p>
    <w:p w14:paraId="5D6E7FFB" w14:textId="77777777" w:rsidR="00E6084A" w:rsidRDefault="001642C9">
      <w:pPr>
        <w:pStyle w:val="TableofFigures"/>
        <w:rPr>
          <w:rFonts w:asciiTheme="minorHAnsi" w:eastAsiaTheme="minorEastAsia" w:hAnsiTheme="minorHAnsi" w:cstheme="minorBidi"/>
          <w:noProof/>
          <w:sz w:val="22"/>
          <w:szCs w:val="22"/>
        </w:rPr>
      </w:pPr>
      <w:hyperlink w:anchor="_Toc374955601" w:history="1">
        <w:r w:rsidR="00E6084A" w:rsidRPr="00AD6A01">
          <w:rPr>
            <w:rStyle w:val="Hyperlink"/>
            <w:noProof/>
          </w:rPr>
          <w:t>Figure 2.2. Continuums and quadrants of Kolb’s learning styles. Adapted from Kolb’s learning styles, 1984.</w:t>
        </w:r>
        <w:r w:rsidR="00E6084A">
          <w:rPr>
            <w:noProof/>
            <w:webHidden/>
          </w:rPr>
          <w:tab/>
        </w:r>
        <w:r w:rsidR="00E6084A">
          <w:rPr>
            <w:noProof/>
            <w:webHidden/>
          </w:rPr>
          <w:fldChar w:fldCharType="begin"/>
        </w:r>
        <w:r w:rsidR="00E6084A">
          <w:rPr>
            <w:noProof/>
            <w:webHidden/>
          </w:rPr>
          <w:instrText xml:space="preserve"> PAGEREF _Toc374955601 \h </w:instrText>
        </w:r>
        <w:r w:rsidR="00E6084A">
          <w:rPr>
            <w:noProof/>
            <w:webHidden/>
          </w:rPr>
        </w:r>
        <w:r w:rsidR="00E6084A">
          <w:rPr>
            <w:noProof/>
            <w:webHidden/>
          </w:rPr>
          <w:fldChar w:fldCharType="separate"/>
        </w:r>
        <w:r w:rsidR="00E6084A">
          <w:rPr>
            <w:noProof/>
            <w:webHidden/>
          </w:rPr>
          <w:t>28</w:t>
        </w:r>
        <w:r w:rsidR="00E6084A">
          <w:rPr>
            <w:noProof/>
            <w:webHidden/>
          </w:rPr>
          <w:fldChar w:fldCharType="end"/>
        </w:r>
      </w:hyperlink>
    </w:p>
    <w:p w14:paraId="7330B90A" w14:textId="77777777" w:rsidR="00E6084A" w:rsidRDefault="001642C9">
      <w:pPr>
        <w:pStyle w:val="TableofFigures"/>
        <w:rPr>
          <w:rFonts w:asciiTheme="minorHAnsi" w:eastAsiaTheme="minorEastAsia" w:hAnsiTheme="minorHAnsi" w:cstheme="minorBidi"/>
          <w:noProof/>
          <w:sz w:val="22"/>
          <w:szCs w:val="22"/>
        </w:rPr>
      </w:pPr>
      <w:hyperlink w:anchor="_Toc374955602" w:history="1">
        <w:r w:rsidR="00E6084A" w:rsidRPr="00AD6A01">
          <w:rPr>
            <w:rStyle w:val="Hyperlink"/>
            <w:noProof/>
          </w:rPr>
          <w:t>Figure 4.3. Gender breakdown of the public library system sample.</w:t>
        </w:r>
        <w:r w:rsidR="00E6084A">
          <w:rPr>
            <w:noProof/>
            <w:webHidden/>
          </w:rPr>
          <w:tab/>
        </w:r>
        <w:r w:rsidR="00E6084A">
          <w:rPr>
            <w:noProof/>
            <w:webHidden/>
          </w:rPr>
          <w:fldChar w:fldCharType="begin"/>
        </w:r>
        <w:r w:rsidR="00E6084A">
          <w:rPr>
            <w:noProof/>
            <w:webHidden/>
          </w:rPr>
          <w:instrText xml:space="preserve"> PAGEREF _Toc374955602 \h </w:instrText>
        </w:r>
        <w:r w:rsidR="00E6084A">
          <w:rPr>
            <w:noProof/>
            <w:webHidden/>
          </w:rPr>
        </w:r>
        <w:r w:rsidR="00E6084A">
          <w:rPr>
            <w:noProof/>
            <w:webHidden/>
          </w:rPr>
          <w:fldChar w:fldCharType="separate"/>
        </w:r>
        <w:r w:rsidR="00E6084A">
          <w:rPr>
            <w:noProof/>
            <w:webHidden/>
          </w:rPr>
          <w:t>55</w:t>
        </w:r>
        <w:r w:rsidR="00E6084A">
          <w:rPr>
            <w:noProof/>
            <w:webHidden/>
          </w:rPr>
          <w:fldChar w:fldCharType="end"/>
        </w:r>
      </w:hyperlink>
    </w:p>
    <w:p w14:paraId="2F37B450" w14:textId="77777777" w:rsidR="00E6084A" w:rsidRDefault="001642C9">
      <w:pPr>
        <w:pStyle w:val="TableofFigures"/>
        <w:rPr>
          <w:rFonts w:asciiTheme="minorHAnsi" w:eastAsiaTheme="minorEastAsia" w:hAnsiTheme="minorHAnsi" w:cstheme="minorBidi"/>
          <w:noProof/>
          <w:sz w:val="22"/>
          <w:szCs w:val="22"/>
        </w:rPr>
      </w:pPr>
      <w:hyperlink w:anchor="_Toc374955603" w:history="1">
        <w:r w:rsidR="00E6084A" w:rsidRPr="00AD6A01">
          <w:rPr>
            <w:rStyle w:val="Hyperlink"/>
            <w:noProof/>
          </w:rPr>
          <w:t>Figure 4.4. Age categories of the public library system sample.</w:t>
        </w:r>
        <w:r w:rsidR="00E6084A">
          <w:rPr>
            <w:noProof/>
            <w:webHidden/>
          </w:rPr>
          <w:tab/>
        </w:r>
        <w:r w:rsidR="00E6084A">
          <w:rPr>
            <w:noProof/>
            <w:webHidden/>
          </w:rPr>
          <w:fldChar w:fldCharType="begin"/>
        </w:r>
        <w:r w:rsidR="00E6084A">
          <w:rPr>
            <w:noProof/>
            <w:webHidden/>
          </w:rPr>
          <w:instrText xml:space="preserve"> PAGEREF _Toc374955603 \h </w:instrText>
        </w:r>
        <w:r w:rsidR="00E6084A">
          <w:rPr>
            <w:noProof/>
            <w:webHidden/>
          </w:rPr>
        </w:r>
        <w:r w:rsidR="00E6084A">
          <w:rPr>
            <w:noProof/>
            <w:webHidden/>
          </w:rPr>
          <w:fldChar w:fldCharType="separate"/>
        </w:r>
        <w:r w:rsidR="00E6084A">
          <w:rPr>
            <w:noProof/>
            <w:webHidden/>
          </w:rPr>
          <w:t>56</w:t>
        </w:r>
        <w:r w:rsidR="00E6084A">
          <w:rPr>
            <w:noProof/>
            <w:webHidden/>
          </w:rPr>
          <w:fldChar w:fldCharType="end"/>
        </w:r>
      </w:hyperlink>
    </w:p>
    <w:p w14:paraId="070D2853" w14:textId="77777777" w:rsidR="00E6084A" w:rsidRDefault="001642C9">
      <w:pPr>
        <w:pStyle w:val="TableofFigures"/>
        <w:rPr>
          <w:rFonts w:asciiTheme="minorHAnsi" w:eastAsiaTheme="minorEastAsia" w:hAnsiTheme="minorHAnsi" w:cstheme="minorBidi"/>
          <w:noProof/>
          <w:sz w:val="22"/>
          <w:szCs w:val="22"/>
        </w:rPr>
      </w:pPr>
      <w:hyperlink w:anchor="_Toc374955604" w:history="1">
        <w:r w:rsidR="00E6084A" w:rsidRPr="00AD6A01">
          <w:rPr>
            <w:rStyle w:val="Hyperlink"/>
            <w:noProof/>
          </w:rPr>
          <w:t>Figure 4.5. Educational attainment levels of the public library system sample.</w:t>
        </w:r>
        <w:r w:rsidR="00E6084A">
          <w:rPr>
            <w:noProof/>
            <w:webHidden/>
          </w:rPr>
          <w:tab/>
        </w:r>
        <w:r w:rsidR="00E6084A">
          <w:rPr>
            <w:noProof/>
            <w:webHidden/>
          </w:rPr>
          <w:fldChar w:fldCharType="begin"/>
        </w:r>
        <w:r w:rsidR="00E6084A">
          <w:rPr>
            <w:noProof/>
            <w:webHidden/>
          </w:rPr>
          <w:instrText xml:space="preserve"> PAGEREF _Toc374955604 \h </w:instrText>
        </w:r>
        <w:r w:rsidR="00E6084A">
          <w:rPr>
            <w:noProof/>
            <w:webHidden/>
          </w:rPr>
        </w:r>
        <w:r w:rsidR="00E6084A">
          <w:rPr>
            <w:noProof/>
            <w:webHidden/>
          </w:rPr>
          <w:fldChar w:fldCharType="separate"/>
        </w:r>
        <w:r w:rsidR="00E6084A">
          <w:rPr>
            <w:noProof/>
            <w:webHidden/>
          </w:rPr>
          <w:t>58</w:t>
        </w:r>
        <w:r w:rsidR="00E6084A">
          <w:rPr>
            <w:noProof/>
            <w:webHidden/>
          </w:rPr>
          <w:fldChar w:fldCharType="end"/>
        </w:r>
      </w:hyperlink>
    </w:p>
    <w:p w14:paraId="1ED0A1AA" w14:textId="77777777" w:rsidR="00E6084A" w:rsidRDefault="001642C9">
      <w:pPr>
        <w:pStyle w:val="TableofFigures"/>
        <w:rPr>
          <w:rFonts w:asciiTheme="minorHAnsi" w:eastAsiaTheme="minorEastAsia" w:hAnsiTheme="minorHAnsi" w:cstheme="minorBidi"/>
          <w:noProof/>
          <w:sz w:val="22"/>
          <w:szCs w:val="22"/>
        </w:rPr>
      </w:pPr>
      <w:hyperlink w:anchor="_Toc374955605" w:history="1">
        <w:r w:rsidR="00E6084A" w:rsidRPr="00AD6A01">
          <w:rPr>
            <w:rStyle w:val="Hyperlink"/>
            <w:noProof/>
          </w:rPr>
          <w:t>Figure 4.6. Years of service for the public library system sample.</w:t>
        </w:r>
        <w:r w:rsidR="00E6084A">
          <w:rPr>
            <w:noProof/>
            <w:webHidden/>
          </w:rPr>
          <w:tab/>
        </w:r>
        <w:r w:rsidR="00E6084A">
          <w:rPr>
            <w:noProof/>
            <w:webHidden/>
          </w:rPr>
          <w:fldChar w:fldCharType="begin"/>
        </w:r>
        <w:r w:rsidR="00E6084A">
          <w:rPr>
            <w:noProof/>
            <w:webHidden/>
          </w:rPr>
          <w:instrText xml:space="preserve"> PAGEREF _Toc374955605 \h </w:instrText>
        </w:r>
        <w:r w:rsidR="00E6084A">
          <w:rPr>
            <w:noProof/>
            <w:webHidden/>
          </w:rPr>
        </w:r>
        <w:r w:rsidR="00E6084A">
          <w:rPr>
            <w:noProof/>
            <w:webHidden/>
          </w:rPr>
          <w:fldChar w:fldCharType="separate"/>
        </w:r>
        <w:r w:rsidR="00E6084A">
          <w:rPr>
            <w:noProof/>
            <w:webHidden/>
          </w:rPr>
          <w:t>59</w:t>
        </w:r>
        <w:r w:rsidR="00E6084A">
          <w:rPr>
            <w:noProof/>
            <w:webHidden/>
          </w:rPr>
          <w:fldChar w:fldCharType="end"/>
        </w:r>
      </w:hyperlink>
    </w:p>
    <w:p w14:paraId="44D6C25C" w14:textId="77777777" w:rsidR="00E6084A" w:rsidRDefault="001642C9">
      <w:pPr>
        <w:pStyle w:val="TableofFigures"/>
        <w:rPr>
          <w:rFonts w:asciiTheme="minorHAnsi" w:eastAsiaTheme="minorEastAsia" w:hAnsiTheme="minorHAnsi" w:cstheme="minorBidi"/>
          <w:noProof/>
          <w:sz w:val="22"/>
          <w:szCs w:val="22"/>
        </w:rPr>
      </w:pPr>
      <w:hyperlink w:anchor="_Toc374955606" w:history="1">
        <w:r w:rsidR="00E6084A" w:rsidRPr="00AD6A01">
          <w:rPr>
            <w:rStyle w:val="Hyperlink"/>
            <w:noProof/>
          </w:rPr>
          <w:t>Figure 4.7. Work locations for the public library system sample.</w:t>
        </w:r>
        <w:r w:rsidR="00E6084A">
          <w:rPr>
            <w:noProof/>
            <w:webHidden/>
          </w:rPr>
          <w:tab/>
        </w:r>
        <w:r w:rsidR="00E6084A">
          <w:rPr>
            <w:noProof/>
            <w:webHidden/>
          </w:rPr>
          <w:fldChar w:fldCharType="begin"/>
        </w:r>
        <w:r w:rsidR="00E6084A">
          <w:rPr>
            <w:noProof/>
            <w:webHidden/>
          </w:rPr>
          <w:instrText xml:space="preserve"> PAGEREF _Toc374955606 \h </w:instrText>
        </w:r>
        <w:r w:rsidR="00E6084A">
          <w:rPr>
            <w:noProof/>
            <w:webHidden/>
          </w:rPr>
        </w:r>
        <w:r w:rsidR="00E6084A">
          <w:rPr>
            <w:noProof/>
            <w:webHidden/>
          </w:rPr>
          <w:fldChar w:fldCharType="separate"/>
        </w:r>
        <w:r w:rsidR="00E6084A">
          <w:rPr>
            <w:noProof/>
            <w:webHidden/>
          </w:rPr>
          <w:t>60</w:t>
        </w:r>
        <w:r w:rsidR="00E6084A">
          <w:rPr>
            <w:noProof/>
            <w:webHidden/>
          </w:rPr>
          <w:fldChar w:fldCharType="end"/>
        </w:r>
      </w:hyperlink>
    </w:p>
    <w:p w14:paraId="7DEB27D3" w14:textId="77777777" w:rsidR="00E6084A" w:rsidRDefault="001642C9">
      <w:pPr>
        <w:pStyle w:val="TableofFigures"/>
        <w:rPr>
          <w:rFonts w:asciiTheme="minorHAnsi" w:eastAsiaTheme="minorEastAsia" w:hAnsiTheme="minorHAnsi" w:cstheme="minorBidi"/>
          <w:noProof/>
          <w:sz w:val="22"/>
          <w:szCs w:val="22"/>
        </w:rPr>
      </w:pPr>
      <w:hyperlink w:anchor="_Toc374955607" w:history="1">
        <w:r w:rsidR="00E6084A" w:rsidRPr="00AD6A01">
          <w:rPr>
            <w:rStyle w:val="Hyperlink"/>
            <w:noProof/>
          </w:rPr>
          <w:t>Figure 4.8. Employment categories of the library system sample.</w:t>
        </w:r>
        <w:r w:rsidR="00E6084A">
          <w:rPr>
            <w:noProof/>
            <w:webHidden/>
          </w:rPr>
          <w:tab/>
        </w:r>
        <w:r w:rsidR="00E6084A">
          <w:rPr>
            <w:noProof/>
            <w:webHidden/>
          </w:rPr>
          <w:fldChar w:fldCharType="begin"/>
        </w:r>
        <w:r w:rsidR="00E6084A">
          <w:rPr>
            <w:noProof/>
            <w:webHidden/>
          </w:rPr>
          <w:instrText xml:space="preserve"> PAGEREF _Toc374955607 \h </w:instrText>
        </w:r>
        <w:r w:rsidR="00E6084A">
          <w:rPr>
            <w:noProof/>
            <w:webHidden/>
          </w:rPr>
        </w:r>
        <w:r w:rsidR="00E6084A">
          <w:rPr>
            <w:noProof/>
            <w:webHidden/>
          </w:rPr>
          <w:fldChar w:fldCharType="separate"/>
        </w:r>
        <w:r w:rsidR="00E6084A">
          <w:rPr>
            <w:noProof/>
            <w:webHidden/>
          </w:rPr>
          <w:t>62</w:t>
        </w:r>
        <w:r w:rsidR="00E6084A">
          <w:rPr>
            <w:noProof/>
            <w:webHidden/>
          </w:rPr>
          <w:fldChar w:fldCharType="end"/>
        </w:r>
      </w:hyperlink>
    </w:p>
    <w:p w14:paraId="4163B2C7" w14:textId="77777777" w:rsidR="00E6084A" w:rsidRDefault="001642C9">
      <w:pPr>
        <w:pStyle w:val="TableofFigures"/>
        <w:rPr>
          <w:rFonts w:asciiTheme="minorHAnsi" w:eastAsiaTheme="minorEastAsia" w:hAnsiTheme="minorHAnsi" w:cstheme="minorBidi"/>
          <w:noProof/>
          <w:sz w:val="22"/>
          <w:szCs w:val="22"/>
        </w:rPr>
      </w:pPr>
      <w:hyperlink w:anchor="_Toc374955608" w:history="1">
        <w:r w:rsidR="00E6084A" w:rsidRPr="00AD6A01">
          <w:rPr>
            <w:rStyle w:val="Hyperlink"/>
            <w:noProof/>
          </w:rPr>
          <w:t>Figure 4.9. Relationship between SDLRS score and employees’ learning gain</w:t>
        </w:r>
        <w:r w:rsidR="00E6084A">
          <w:rPr>
            <w:noProof/>
            <w:webHidden/>
          </w:rPr>
          <w:tab/>
        </w:r>
        <w:r w:rsidR="00E6084A">
          <w:rPr>
            <w:noProof/>
            <w:webHidden/>
          </w:rPr>
          <w:fldChar w:fldCharType="begin"/>
        </w:r>
        <w:r w:rsidR="00E6084A">
          <w:rPr>
            <w:noProof/>
            <w:webHidden/>
          </w:rPr>
          <w:instrText xml:space="preserve"> PAGEREF _Toc374955608 \h </w:instrText>
        </w:r>
        <w:r w:rsidR="00E6084A">
          <w:rPr>
            <w:noProof/>
            <w:webHidden/>
          </w:rPr>
        </w:r>
        <w:r w:rsidR="00E6084A">
          <w:rPr>
            <w:noProof/>
            <w:webHidden/>
          </w:rPr>
          <w:fldChar w:fldCharType="separate"/>
        </w:r>
        <w:r w:rsidR="00E6084A">
          <w:rPr>
            <w:noProof/>
            <w:webHidden/>
          </w:rPr>
          <w:t>89</w:t>
        </w:r>
        <w:r w:rsidR="00E6084A">
          <w:rPr>
            <w:noProof/>
            <w:webHidden/>
          </w:rPr>
          <w:fldChar w:fldCharType="end"/>
        </w:r>
      </w:hyperlink>
    </w:p>
    <w:p w14:paraId="28CE5024" w14:textId="77777777" w:rsidR="00E6084A" w:rsidRDefault="001642C9">
      <w:pPr>
        <w:pStyle w:val="TableofFigures"/>
        <w:rPr>
          <w:rFonts w:asciiTheme="minorHAnsi" w:eastAsiaTheme="minorEastAsia" w:hAnsiTheme="minorHAnsi" w:cstheme="minorBidi"/>
          <w:noProof/>
          <w:sz w:val="22"/>
          <w:szCs w:val="22"/>
        </w:rPr>
      </w:pPr>
      <w:hyperlink w:anchor="_Toc374955609" w:history="1">
        <w:r w:rsidR="00E6084A" w:rsidRPr="00AD6A01">
          <w:rPr>
            <w:rStyle w:val="Hyperlink"/>
            <w:noProof/>
          </w:rPr>
          <w:t>Figure 4.10. Relationship between preference for Active Experimentation on the LSI and learning gain</w:t>
        </w:r>
        <w:r w:rsidR="00E6084A">
          <w:rPr>
            <w:noProof/>
            <w:webHidden/>
          </w:rPr>
          <w:tab/>
        </w:r>
        <w:r w:rsidR="00E6084A">
          <w:rPr>
            <w:noProof/>
            <w:webHidden/>
          </w:rPr>
          <w:fldChar w:fldCharType="begin"/>
        </w:r>
        <w:r w:rsidR="00E6084A">
          <w:rPr>
            <w:noProof/>
            <w:webHidden/>
          </w:rPr>
          <w:instrText xml:space="preserve"> PAGEREF _Toc374955609 \h </w:instrText>
        </w:r>
        <w:r w:rsidR="00E6084A">
          <w:rPr>
            <w:noProof/>
            <w:webHidden/>
          </w:rPr>
        </w:r>
        <w:r w:rsidR="00E6084A">
          <w:rPr>
            <w:noProof/>
            <w:webHidden/>
          </w:rPr>
          <w:fldChar w:fldCharType="separate"/>
        </w:r>
        <w:r w:rsidR="00E6084A">
          <w:rPr>
            <w:noProof/>
            <w:webHidden/>
          </w:rPr>
          <w:t>92</w:t>
        </w:r>
        <w:r w:rsidR="00E6084A">
          <w:rPr>
            <w:noProof/>
            <w:webHidden/>
          </w:rPr>
          <w:fldChar w:fldCharType="end"/>
        </w:r>
      </w:hyperlink>
    </w:p>
    <w:p w14:paraId="0DE5325F" w14:textId="77777777" w:rsidR="00E6084A" w:rsidRDefault="001642C9">
      <w:pPr>
        <w:pStyle w:val="TableofFigures"/>
        <w:rPr>
          <w:rFonts w:asciiTheme="minorHAnsi" w:eastAsiaTheme="minorEastAsia" w:hAnsiTheme="minorHAnsi" w:cstheme="minorBidi"/>
          <w:noProof/>
          <w:sz w:val="22"/>
          <w:szCs w:val="22"/>
        </w:rPr>
      </w:pPr>
      <w:hyperlink w:anchor="_Toc374955610" w:history="1">
        <w:r w:rsidR="00E6084A" w:rsidRPr="00AD6A01">
          <w:rPr>
            <w:rStyle w:val="Hyperlink"/>
            <w:noProof/>
          </w:rPr>
          <w:t>Figure 4.11. Relationship between SDLRS score and AE preference</w:t>
        </w:r>
        <w:r w:rsidR="00E6084A">
          <w:rPr>
            <w:noProof/>
            <w:webHidden/>
          </w:rPr>
          <w:tab/>
        </w:r>
        <w:r w:rsidR="00E6084A">
          <w:rPr>
            <w:noProof/>
            <w:webHidden/>
          </w:rPr>
          <w:fldChar w:fldCharType="begin"/>
        </w:r>
        <w:r w:rsidR="00E6084A">
          <w:rPr>
            <w:noProof/>
            <w:webHidden/>
          </w:rPr>
          <w:instrText xml:space="preserve"> PAGEREF _Toc374955610 \h </w:instrText>
        </w:r>
        <w:r w:rsidR="00E6084A">
          <w:rPr>
            <w:noProof/>
            <w:webHidden/>
          </w:rPr>
        </w:r>
        <w:r w:rsidR="00E6084A">
          <w:rPr>
            <w:noProof/>
            <w:webHidden/>
          </w:rPr>
          <w:fldChar w:fldCharType="separate"/>
        </w:r>
        <w:r w:rsidR="00E6084A">
          <w:rPr>
            <w:noProof/>
            <w:webHidden/>
          </w:rPr>
          <w:t>94</w:t>
        </w:r>
        <w:r w:rsidR="00E6084A">
          <w:rPr>
            <w:noProof/>
            <w:webHidden/>
          </w:rPr>
          <w:fldChar w:fldCharType="end"/>
        </w:r>
      </w:hyperlink>
    </w:p>
    <w:p w14:paraId="2CCA3051" w14:textId="77777777" w:rsidR="00940547" w:rsidRDefault="00A4001B" w:rsidP="000273A9">
      <w:pPr>
        <w:tabs>
          <w:tab w:val="left" w:pos="180"/>
          <w:tab w:val="decimal" w:leader="dot" w:pos="8626"/>
        </w:tabs>
        <w:spacing w:line="240" w:lineRule="auto"/>
        <w:ind w:left="432" w:hanging="432"/>
        <w:rPr>
          <w:rFonts w:cs="Arial"/>
        </w:rPr>
      </w:pPr>
      <w:r w:rsidRPr="000253A2">
        <w:rPr>
          <w:rFonts w:cs="Arial"/>
          <w:i/>
        </w:rPr>
        <w:fldChar w:fldCharType="end"/>
      </w:r>
    </w:p>
    <w:p w14:paraId="63AC6A0B" w14:textId="77777777" w:rsidR="00732932" w:rsidRDefault="00732932">
      <w:pPr>
        <w:spacing w:line="240" w:lineRule="auto"/>
        <w:rPr>
          <w:rFonts w:cs="Arial"/>
        </w:rPr>
      </w:pPr>
      <w:r>
        <w:rPr>
          <w:rFonts w:cs="Arial"/>
        </w:rPr>
        <w:br w:type="page"/>
      </w:r>
    </w:p>
    <w:p w14:paraId="686D00EF" w14:textId="77777777" w:rsidR="00E41D80" w:rsidRDefault="00ED5E91" w:rsidP="00E41D80">
      <w:pPr>
        <w:pStyle w:val="Heading1"/>
      </w:pPr>
      <w:bookmarkStart w:id="8" w:name="_Toc374955530"/>
      <w:r>
        <w:lastRenderedPageBreak/>
        <w:t>A</w:t>
      </w:r>
      <w:r w:rsidR="00D90E33">
        <w:t>bstract</w:t>
      </w:r>
      <w:bookmarkEnd w:id="8"/>
    </w:p>
    <w:p w14:paraId="38C9C1F7" w14:textId="77777777" w:rsidR="00E41D80" w:rsidRDefault="00E41D80" w:rsidP="00E41D80">
      <w:pPr>
        <w:pStyle w:val="BodyText1"/>
      </w:pPr>
      <w:r>
        <w:t xml:space="preserve">This </w:t>
      </w:r>
      <w:r w:rsidR="00451D7D">
        <w:t xml:space="preserve">quantitative </w:t>
      </w:r>
      <w:r>
        <w:t xml:space="preserve">correlational study investigated </w:t>
      </w:r>
      <w:r w:rsidR="00451D7D">
        <w:t xml:space="preserve">to what degree a relationship exists between </w:t>
      </w:r>
      <w:r>
        <w:t>self-di</w:t>
      </w:r>
      <w:r w:rsidR="00451D7D">
        <w:t xml:space="preserve">rected learning readiness and learning style preferences on employee learning by sampling </w:t>
      </w:r>
      <w:r w:rsidR="00591727">
        <w:t>169 employees em</w:t>
      </w:r>
      <w:r w:rsidR="009D56CF">
        <w:t xml:space="preserve">ployed in a large </w:t>
      </w:r>
      <w:r w:rsidR="00591727">
        <w:t>public library system</w:t>
      </w:r>
      <w:r w:rsidR="009D56CF">
        <w:t xml:space="preserve"> located in a metropolitan city in a Southwestern state</w:t>
      </w:r>
      <w:r w:rsidR="00591727">
        <w:t>. General demographic information on the sample was also gathered</w:t>
      </w:r>
      <w:r w:rsidR="00D14C72">
        <w:t xml:space="preserve"> and analyzed</w:t>
      </w:r>
      <w:r w:rsidR="00591727">
        <w:t xml:space="preserve">. The instruments used in this study included the Self-Directed Learning Readiness Scale (SDLRS), Kolb’s Learning Style Inventory (LSI), and </w:t>
      </w:r>
      <w:r w:rsidR="00451D7D">
        <w:t xml:space="preserve">a </w:t>
      </w:r>
      <w:r w:rsidR="00591727">
        <w:t xml:space="preserve">researcher designed </w:t>
      </w:r>
      <w:r w:rsidR="00155404">
        <w:t xml:space="preserve">pre-test / post-test measure where the </w:t>
      </w:r>
      <w:r w:rsidR="00CD7C28">
        <w:t xml:space="preserve">resulting </w:t>
      </w:r>
      <w:r w:rsidR="00155404">
        <w:t>scores were used to calculate</w:t>
      </w:r>
      <w:r w:rsidR="00591727">
        <w:t xml:space="preserve"> the </w:t>
      </w:r>
      <w:r w:rsidR="00451D7D">
        <w:t xml:space="preserve">employees’ </w:t>
      </w:r>
      <w:r w:rsidR="00591727">
        <w:t>l</w:t>
      </w:r>
      <w:r w:rsidR="00451D7D">
        <w:t>earning gain. A</w:t>
      </w:r>
      <w:r w:rsidR="00591727">
        <w:t xml:space="preserve">n online self-directed learning program </w:t>
      </w:r>
      <w:r w:rsidR="00451D7D">
        <w:t>was employed to increase employee</w:t>
      </w:r>
      <w:r w:rsidR="00CD7C28">
        <w:t>s’</w:t>
      </w:r>
      <w:r w:rsidR="00591727">
        <w:t xml:space="preserve"> understanding </w:t>
      </w:r>
      <w:r w:rsidR="00451D7D">
        <w:t xml:space="preserve">of </w:t>
      </w:r>
      <w:r w:rsidR="00591727">
        <w:t>various web-based applications currently being utilized by the public library system.</w:t>
      </w:r>
    </w:p>
    <w:p w14:paraId="2F230536" w14:textId="77777777" w:rsidR="00AB0F41" w:rsidRDefault="00AB0F41" w:rsidP="00AB0F41">
      <w:pPr>
        <w:pStyle w:val="BodyText1"/>
      </w:pPr>
      <w:r>
        <w:t>The majority of the public library system employees scored in the above average category of readiness for self-directed learning, indicating that they perceived themselves as ready to engage in self-directed learning. The sample was fairly evenly distributed among the four learning preferences of the LSI with the learning preference</w:t>
      </w:r>
      <w:r w:rsidR="009020FA">
        <w:t xml:space="preserve"> known as concrete experience</w:t>
      </w:r>
      <w:r>
        <w:t xml:space="preserve"> being the most preferred.</w:t>
      </w:r>
    </w:p>
    <w:p w14:paraId="6D8BB258" w14:textId="77777777" w:rsidR="00AB0F41" w:rsidRDefault="006675C3" w:rsidP="00AB0F41">
      <w:pPr>
        <w:pStyle w:val="BodyText1"/>
      </w:pPr>
      <w:r>
        <w:t xml:space="preserve">No significant correlations were found to exist between SDLRS scores and learning gain, or between </w:t>
      </w:r>
      <w:r w:rsidR="00CD7C28">
        <w:t xml:space="preserve">the </w:t>
      </w:r>
      <w:r>
        <w:t xml:space="preserve">learning styles and learning gain. </w:t>
      </w:r>
      <w:r w:rsidR="00CD7C28">
        <w:t xml:space="preserve">While no significant relationships were found, public library system </w:t>
      </w:r>
      <w:r w:rsidR="00CD7C28">
        <w:lastRenderedPageBreak/>
        <w:t>employee</w:t>
      </w:r>
      <w:r w:rsidR="001D3FC1">
        <w:t>s</w:t>
      </w:r>
      <w:r w:rsidR="00CD7C28">
        <w:t xml:space="preserve"> had a strong preference for the learning preference of concrete experience with 80% of the participants scoring in the 61-100 percentiles</w:t>
      </w:r>
      <w:r w:rsidR="00000FDE">
        <w:t>.</w:t>
      </w:r>
    </w:p>
    <w:p w14:paraId="2345CFFC" w14:textId="77777777" w:rsidR="00000FDE" w:rsidRDefault="00C95847" w:rsidP="00AB0F41">
      <w:pPr>
        <w:pStyle w:val="BodyText1"/>
      </w:pPr>
      <w:r>
        <w:t xml:space="preserve">Self-directed learning readiness did have significant correlations to the employees’ </w:t>
      </w:r>
      <w:r w:rsidR="00000FDE">
        <w:t xml:space="preserve">perceived understanding of the digital applications </w:t>
      </w:r>
      <w:r>
        <w:t xml:space="preserve">contained </w:t>
      </w:r>
      <w:r w:rsidR="00000FDE">
        <w:t>in the self</w:t>
      </w:r>
      <w:r>
        <w:t>-directed l</w:t>
      </w:r>
      <w:r w:rsidR="009020FA">
        <w:t xml:space="preserve">earning program </w:t>
      </w:r>
      <w:r w:rsidR="001D3FC1">
        <w:t xml:space="preserve">both before and </w:t>
      </w:r>
      <w:r w:rsidR="00000FDE">
        <w:t>after completing</w:t>
      </w:r>
      <w:r w:rsidR="00F526D2">
        <w:t xml:space="preserve"> the</w:t>
      </w:r>
      <w:r w:rsidR="001D3FC1">
        <w:t xml:space="preserve"> online self-directed</w:t>
      </w:r>
      <w:r w:rsidR="00F526D2">
        <w:t xml:space="preserve"> </w:t>
      </w:r>
      <w:r>
        <w:t>learning program</w:t>
      </w:r>
      <w:r w:rsidR="001D3FC1">
        <w:t>. There were also significant positive relationships between</w:t>
      </w:r>
      <w:r w:rsidR="00000FDE">
        <w:t xml:space="preserve"> employees who had higher levels of understanding </w:t>
      </w:r>
      <w:r w:rsidR="00F526D2">
        <w:t>of the digital application</w:t>
      </w:r>
      <w:r w:rsidR="009020FA">
        <w:t>s</w:t>
      </w:r>
      <w:r w:rsidR="001D3FC1">
        <w:t xml:space="preserve"> and the learning pre</w:t>
      </w:r>
      <w:r w:rsidR="00DA312B">
        <w:t>ferences of concrete experience</w:t>
      </w:r>
      <w:r w:rsidR="001D3FC1">
        <w:t xml:space="preserve"> and reflective observation both </w:t>
      </w:r>
      <w:r w:rsidR="009020FA">
        <w:t>prior to</w:t>
      </w:r>
      <w:r w:rsidR="001D3FC1">
        <w:t xml:space="preserve"> and after </w:t>
      </w:r>
      <w:r w:rsidR="00DA312B">
        <w:t>participating</w:t>
      </w:r>
      <w:r w:rsidR="001D3FC1">
        <w:t xml:space="preserve"> in</w:t>
      </w:r>
      <w:r w:rsidR="009020FA">
        <w:t xml:space="preserve"> </w:t>
      </w:r>
      <w:r w:rsidR="00DA312B">
        <w:t>a self-directed</w:t>
      </w:r>
      <w:r w:rsidR="00000FDE">
        <w:t xml:space="preserve"> learning program</w:t>
      </w:r>
      <w:r w:rsidR="001D3FC1">
        <w:t>. A significant negative correlation was seen between concrete experience and post-participation perceived understanding of the digital applications.</w:t>
      </w:r>
    </w:p>
    <w:p w14:paraId="4848AD52" w14:textId="77777777" w:rsidR="00AB0F41" w:rsidRPr="00E41D80" w:rsidRDefault="00000FDE" w:rsidP="00AB0F41">
      <w:pPr>
        <w:pStyle w:val="BodyText1"/>
        <w:sectPr w:rsidR="00AB0F41" w:rsidRPr="00E41D80" w:rsidSect="009A2D29">
          <w:type w:val="continuous"/>
          <w:pgSz w:w="12240" w:h="15840"/>
          <w:pgMar w:top="1800" w:right="1800" w:bottom="1800" w:left="2304" w:header="720" w:footer="720" w:gutter="0"/>
          <w:pgNumType w:fmt="lowerRoman" w:start="4"/>
          <w:cols w:space="720"/>
          <w:docGrid w:linePitch="326"/>
        </w:sectPr>
      </w:pPr>
      <w:r>
        <w:t>Further details about the results of thi</w:t>
      </w:r>
      <w:r w:rsidR="001D3FC1">
        <w:t xml:space="preserve">s study are included as well as </w:t>
      </w:r>
      <w:r>
        <w:t xml:space="preserve">a discussion of the findings </w:t>
      </w:r>
      <w:r w:rsidR="006733D5">
        <w:t>and implications for future research.</w:t>
      </w:r>
    </w:p>
    <w:p w14:paraId="272DF42A" w14:textId="77777777" w:rsidR="00D9713B" w:rsidRPr="00480F1F" w:rsidRDefault="001642C9" w:rsidP="00AB0F41">
      <w:pPr>
        <w:pStyle w:val="Heading1"/>
      </w:pPr>
      <w:r>
        <w:lastRenderedPageBreak/>
        <w:fldChar w:fldCharType="begin"/>
      </w:r>
      <w:r>
        <w:instrText xml:space="preserve"> FILLIN  \* MERGEFORMAT </w:instrText>
      </w:r>
      <w:r>
        <w:fldChar w:fldCharType="separate"/>
      </w:r>
      <w:bookmarkStart w:id="9" w:name="_Toc298653992"/>
      <w:bookmarkStart w:id="10" w:name="_Toc298653673"/>
      <w:bookmarkStart w:id="11" w:name="_Toc160187858"/>
      <w:bookmarkStart w:id="12" w:name="_Toc160174915"/>
      <w:bookmarkStart w:id="13" w:name="_Toc160176715"/>
      <w:bookmarkStart w:id="14" w:name="_Toc160180224"/>
      <w:bookmarkStart w:id="15" w:name="_Toc160182044"/>
      <w:bookmarkStart w:id="16" w:name="_Toc160182594"/>
      <w:bookmarkStart w:id="17" w:name="_Toc286586756"/>
      <w:bookmarkStart w:id="18" w:name="_Toc314338567"/>
      <w:bookmarkStart w:id="19" w:name="_Toc374955531"/>
      <w:r w:rsidR="00A405AF">
        <w:t>Chapter One</w:t>
      </w:r>
      <w:bookmarkEnd w:id="9"/>
      <w:bookmarkEnd w:id="10"/>
      <w:bookmarkEnd w:id="11"/>
      <w:bookmarkEnd w:id="12"/>
      <w:bookmarkEnd w:id="13"/>
      <w:bookmarkEnd w:id="14"/>
      <w:bookmarkEnd w:id="15"/>
      <w:bookmarkEnd w:id="16"/>
      <w:bookmarkEnd w:id="17"/>
      <w:bookmarkEnd w:id="18"/>
      <w:bookmarkEnd w:id="19"/>
      <w:r>
        <w:fldChar w:fldCharType="end"/>
      </w:r>
    </w:p>
    <w:p w14:paraId="28FCACC7" w14:textId="77777777" w:rsidR="00C75D54" w:rsidRDefault="000253A2" w:rsidP="00D87A53">
      <w:pPr>
        <w:pStyle w:val="Quote"/>
        <w:spacing w:line="240" w:lineRule="auto"/>
      </w:pPr>
      <w:r w:rsidRPr="00D9713B">
        <w:t xml:space="preserve">In a world that is constantly changing, there is no one subject </w:t>
      </w:r>
    </w:p>
    <w:p w14:paraId="007D06A5" w14:textId="77777777" w:rsidR="00C75D54" w:rsidRDefault="000253A2" w:rsidP="00D87A53">
      <w:pPr>
        <w:pStyle w:val="Quote"/>
        <w:spacing w:line="240" w:lineRule="auto"/>
      </w:pPr>
      <w:r w:rsidRPr="00D9713B">
        <w:t>or set of subjects that will serve you for the foreseeable future,</w:t>
      </w:r>
    </w:p>
    <w:p w14:paraId="57748BD5" w14:textId="77777777" w:rsidR="00C75D54" w:rsidRDefault="000253A2" w:rsidP="00D87A53">
      <w:pPr>
        <w:pStyle w:val="Quote"/>
        <w:spacing w:line="240" w:lineRule="auto"/>
      </w:pPr>
      <w:r w:rsidRPr="00D9713B">
        <w:t xml:space="preserve"> let alone for the rest of your life. </w:t>
      </w:r>
      <w:r w:rsidR="003E3E84" w:rsidRPr="00D9713B">
        <w:t xml:space="preserve">The </w:t>
      </w:r>
      <w:r w:rsidRPr="00D9713B">
        <w:t>most important skill</w:t>
      </w:r>
      <w:r w:rsidR="00C75D54">
        <w:t xml:space="preserve"> to </w:t>
      </w:r>
    </w:p>
    <w:p w14:paraId="2D254472" w14:textId="77777777" w:rsidR="000253A2" w:rsidRPr="00D9713B" w:rsidRDefault="00C75D54" w:rsidP="00D87A53">
      <w:pPr>
        <w:pStyle w:val="Quote"/>
        <w:spacing w:line="240" w:lineRule="auto"/>
      </w:pPr>
      <w:r>
        <w:t xml:space="preserve">acquire now is learning how </w:t>
      </w:r>
      <w:r w:rsidR="000253A2" w:rsidRPr="00D9713B">
        <w:t>to learn.</w:t>
      </w:r>
    </w:p>
    <w:p w14:paraId="09BF9518" w14:textId="77777777" w:rsidR="00D87A53" w:rsidRDefault="00D87A53" w:rsidP="00D87A53">
      <w:pPr>
        <w:pStyle w:val="Quote"/>
        <w:spacing w:line="240" w:lineRule="auto"/>
      </w:pPr>
    </w:p>
    <w:p w14:paraId="15C77EBB" w14:textId="77777777" w:rsidR="000253A2" w:rsidRDefault="000253A2" w:rsidP="00D87A53">
      <w:pPr>
        <w:pStyle w:val="Quote"/>
        <w:spacing w:line="240" w:lineRule="auto"/>
      </w:pPr>
      <w:r w:rsidRPr="00D9713B">
        <w:t>--John Naisbitt</w:t>
      </w:r>
    </w:p>
    <w:p w14:paraId="21558A93" w14:textId="77777777" w:rsidR="00D87A53" w:rsidRPr="00D87A53" w:rsidRDefault="00D87A53" w:rsidP="00D87A53"/>
    <w:p w14:paraId="69B1FD8B" w14:textId="77777777" w:rsidR="003E3E84" w:rsidRDefault="003E3E84" w:rsidP="003E3E84">
      <w:pPr>
        <w:pStyle w:val="Heading3"/>
      </w:pPr>
      <w:bookmarkStart w:id="20" w:name="_Toc374955532"/>
      <w:bookmarkStart w:id="21" w:name="_Toc285830795"/>
      <w:bookmarkStart w:id="22" w:name="_Toc286353825"/>
      <w:bookmarkStart w:id="23" w:name="_Toc314338953"/>
      <w:r>
        <w:t>Introduction</w:t>
      </w:r>
      <w:bookmarkEnd w:id="20"/>
    </w:p>
    <w:p w14:paraId="6C58BD06" w14:textId="77777777" w:rsidR="00AD26DB" w:rsidRDefault="003E3E84" w:rsidP="005B3380">
      <w:pPr>
        <w:ind w:firstLine="720"/>
      </w:pPr>
      <w:r w:rsidRPr="0039633F">
        <w:t xml:space="preserve">Employee training and development is an essential component of workplace progress.  Figures in </w:t>
      </w:r>
      <w:r>
        <w:t>the American Society of Training and Development’s (ASTD)</w:t>
      </w:r>
      <w:r w:rsidRPr="0039633F">
        <w:t xml:space="preserve"> </w:t>
      </w:r>
      <w:r w:rsidRPr="0039633F">
        <w:rPr>
          <w:i/>
        </w:rPr>
        <w:t xml:space="preserve">State of the Industry, 2011 </w:t>
      </w:r>
      <w:r>
        <w:t xml:space="preserve">report estimated </w:t>
      </w:r>
      <w:r w:rsidRPr="0039633F">
        <w:t>U.S. organizations average</w:t>
      </w:r>
      <w:r w:rsidR="000B2317">
        <w:t>d</w:t>
      </w:r>
      <w:r w:rsidRPr="0039633F">
        <w:t xml:space="preserve"> </w:t>
      </w:r>
      <w:r>
        <w:t>more than $1,200.00</w:t>
      </w:r>
      <w:r w:rsidRPr="0039633F">
        <w:t xml:space="preserve"> per employee on learning in 2010, an increase of 13.6 percent</w:t>
      </w:r>
      <w:r w:rsidR="00246DD0">
        <w:t xml:space="preserve"> from 2009 (ASTD, 2011).  </w:t>
      </w:r>
      <w:r w:rsidR="002A01CC">
        <w:t>When the direct expenditure</w:t>
      </w:r>
      <w:r w:rsidR="005B3380">
        <w:t xml:space="preserve"> of training and development is c</w:t>
      </w:r>
      <w:r w:rsidR="002010FF">
        <w:t>alculated as a percentage of</w:t>
      </w:r>
      <w:r w:rsidR="005B3380">
        <w:t xml:space="preserve"> </w:t>
      </w:r>
      <w:r w:rsidR="002010FF">
        <w:t>payrolls</w:t>
      </w:r>
      <w:r w:rsidR="002A01CC">
        <w:t xml:space="preserve">, ASTD’s </w:t>
      </w:r>
      <w:r w:rsidR="002010FF">
        <w:t>(2011) results show</w:t>
      </w:r>
      <w:r w:rsidR="001A1FDF">
        <w:t>ed</w:t>
      </w:r>
      <w:r w:rsidR="002010FF">
        <w:t xml:space="preserve"> a</w:t>
      </w:r>
      <w:r w:rsidR="005B3380">
        <w:t xml:space="preserve"> </w:t>
      </w:r>
      <w:r w:rsidR="001A1FDF">
        <w:t>percentage of 2.26</w:t>
      </w:r>
      <w:r w:rsidR="005B3380">
        <w:t xml:space="preserve"> among the consolidated responses.  However, i</w:t>
      </w:r>
      <w:r w:rsidR="00246DD0">
        <w:t>n the</w:t>
      </w:r>
      <w:r w:rsidR="00447D59">
        <w:t xml:space="preserve"> most recent published figures </w:t>
      </w:r>
      <w:r w:rsidR="002010FF">
        <w:t xml:space="preserve">by the American Library Association </w:t>
      </w:r>
      <w:r w:rsidR="00447D59">
        <w:t xml:space="preserve">related to spending on </w:t>
      </w:r>
      <w:r w:rsidR="000932D9">
        <w:t>employee</w:t>
      </w:r>
      <w:r w:rsidR="00447D59">
        <w:t xml:space="preserve"> development and training in libraries</w:t>
      </w:r>
      <w:r w:rsidR="002010FF">
        <w:t xml:space="preserve"> show</w:t>
      </w:r>
      <w:r w:rsidR="001A1FDF">
        <w:t>ed</w:t>
      </w:r>
      <w:r w:rsidR="00447D59">
        <w:t xml:space="preserve"> “aca</w:t>
      </w:r>
      <w:r w:rsidR="001A1FDF">
        <w:t>demic and public libraries spent</w:t>
      </w:r>
      <w:r w:rsidR="00447D59">
        <w:t xml:space="preserve"> a</w:t>
      </w:r>
      <w:r w:rsidR="001A1FDF">
        <w:t>n</w:t>
      </w:r>
      <w:r w:rsidR="00447D59">
        <w:t xml:space="preserve"> average of 1.26 percent of total payroll on staff development and training” </w:t>
      </w:r>
      <w:r w:rsidR="002010FF">
        <w:t xml:space="preserve"> (Lynch, 2001, para. 1).  The results also indicate</w:t>
      </w:r>
      <w:r w:rsidR="001A1FDF">
        <w:t>d</w:t>
      </w:r>
      <w:r w:rsidR="005B3380">
        <w:t xml:space="preserve"> </w:t>
      </w:r>
      <w:r w:rsidR="002010FF">
        <w:t xml:space="preserve">large public libraries, those </w:t>
      </w:r>
      <w:r w:rsidR="00447D59">
        <w:t>serving populations over 100,000 patrons</w:t>
      </w:r>
      <w:r w:rsidR="002010FF">
        <w:t>,</w:t>
      </w:r>
      <w:r w:rsidR="001A1FDF">
        <w:t xml:space="preserve"> actually spent</w:t>
      </w:r>
      <w:r w:rsidR="00447D59">
        <w:t xml:space="preserve"> the least at .98 percent (Lynch, 2001</w:t>
      </w:r>
      <w:r w:rsidR="00AD26DB">
        <w:t>, para. 1).</w:t>
      </w:r>
    </w:p>
    <w:p w14:paraId="23586EDD" w14:textId="77777777" w:rsidR="003E3E84" w:rsidRDefault="003E3E84" w:rsidP="005B3380">
      <w:pPr>
        <w:ind w:firstLine="720"/>
      </w:pPr>
      <w:r>
        <w:t>These figures suggest</w:t>
      </w:r>
      <w:r w:rsidRPr="0039633F">
        <w:t xml:space="preserve"> employee</w:t>
      </w:r>
      <w:r w:rsidR="00AD26DB">
        <w:t xml:space="preserve"> learning and development is happening in a variety of organizations, including public librarie</w:t>
      </w:r>
      <w:r w:rsidR="002010FF">
        <w:t xml:space="preserve">s, and </w:t>
      </w:r>
      <w:r w:rsidR="002010FF">
        <w:lastRenderedPageBreak/>
        <w:t xml:space="preserve">substantial </w:t>
      </w:r>
      <w:r w:rsidR="00AD26DB">
        <w:t>budgetary dollars are being spent</w:t>
      </w:r>
      <w:r w:rsidR="002010FF">
        <w:t xml:space="preserve"> each year on employee learning</w:t>
      </w:r>
      <w:r w:rsidR="00AD26DB">
        <w:t>.  E</w:t>
      </w:r>
      <w:r w:rsidRPr="0039633F">
        <w:t>mp</w:t>
      </w:r>
      <w:r w:rsidR="00AD26DB">
        <w:t>loyees of an</w:t>
      </w:r>
      <w:r w:rsidR="001A1FDF">
        <w:t>y</w:t>
      </w:r>
      <w:r w:rsidR="00AD26DB">
        <w:t xml:space="preserve"> organization must</w:t>
      </w:r>
      <w:r w:rsidRPr="0039633F">
        <w:t xml:space="preserve"> engage in continual learning to enhance their current abilities, skills, and knowledge</w:t>
      </w:r>
      <w:r>
        <w:t>,</w:t>
      </w:r>
      <w:r w:rsidR="00AD26DB">
        <w:t xml:space="preserve"> to continue </w:t>
      </w:r>
      <w:r w:rsidRPr="0039633F">
        <w:t xml:space="preserve">to meet </w:t>
      </w:r>
      <w:r w:rsidR="00AD26DB">
        <w:t xml:space="preserve">organizational and </w:t>
      </w:r>
      <w:r w:rsidRPr="0039633F">
        <w:t>customers’ expectations</w:t>
      </w:r>
      <w:r w:rsidR="00AD26DB">
        <w:t>.</w:t>
      </w:r>
      <w:r>
        <w:t xml:space="preserve"> </w:t>
      </w:r>
    </w:p>
    <w:p w14:paraId="12A1EC7B" w14:textId="77777777" w:rsidR="003E3E84" w:rsidRDefault="003E3E84" w:rsidP="003E3E84">
      <w:pPr>
        <w:ind w:firstLine="720"/>
      </w:pPr>
      <w:r>
        <w:t xml:space="preserve">Human beings are unique and are shaped by what they learn.  With </w:t>
      </w:r>
      <w:r w:rsidR="00380B49">
        <w:t>recognition</w:t>
      </w:r>
      <w:r>
        <w:t xml:space="preserve"> of this uniqueness comes the belief that individuals </w:t>
      </w:r>
      <w:r w:rsidRPr="0039633F">
        <w:t xml:space="preserve">naturally prefer certain styles of learning to meet their </w:t>
      </w:r>
      <w:r>
        <w:t>educational needs (Kol</w:t>
      </w:r>
      <w:r w:rsidR="00324CF3">
        <w:t>b, 1984</w:t>
      </w:r>
      <w:r>
        <w:t xml:space="preserve">).  </w:t>
      </w:r>
      <w:r w:rsidR="00324CF3">
        <w:t xml:space="preserve">Kolb’s </w:t>
      </w:r>
      <w:r w:rsidR="00380B49">
        <w:t>four</w:t>
      </w:r>
      <w:r w:rsidRPr="0039633F">
        <w:t xml:space="preserve"> </w:t>
      </w:r>
      <w:r w:rsidR="00380B49">
        <w:t xml:space="preserve">learning styles </w:t>
      </w:r>
      <w:r>
        <w:t>are defined by “a person’s relative emphasis on the four modes of the learning process” including concrete experience (CE), reflective observation (RO), abstract conceptualization (AC), and active e</w:t>
      </w:r>
      <w:r w:rsidR="00380B49">
        <w:t>xperimentati</w:t>
      </w:r>
      <w:r w:rsidR="00324CF3">
        <w:t>on (AE).  The</w:t>
      </w:r>
      <w:r>
        <w:t xml:space="preserve"> four modes exist on two inters</w:t>
      </w:r>
      <w:r w:rsidR="00E81D62">
        <w:t>ecting continuums CE – AC and RO – AE</w:t>
      </w:r>
      <w:r>
        <w:t xml:space="preserve"> and define a learner’s preference for abstractness over concreteness and experience over observation respectively.  The quadrants established by </w:t>
      </w:r>
      <w:r w:rsidR="005140B0">
        <w:t xml:space="preserve">the </w:t>
      </w:r>
      <w:r>
        <w:t>intersection of the two continuums identify the four basic preferred learning style</w:t>
      </w:r>
      <w:r w:rsidR="00E81D62">
        <w:t>s</w:t>
      </w:r>
      <w:r w:rsidR="00324CF3">
        <w:t>: Diverger (CE – RO), Assimilator (RO – AC), Converger (AC – AE),</w:t>
      </w:r>
      <w:r>
        <w:t xml:space="preserve"> and </w:t>
      </w:r>
      <w:r w:rsidR="00E81D62">
        <w:t>Accommodator</w:t>
      </w:r>
      <w:r>
        <w:t xml:space="preserve"> (CE – AE).  </w:t>
      </w:r>
    </w:p>
    <w:p w14:paraId="68F9D624" w14:textId="77777777" w:rsidR="003E3E84" w:rsidRPr="0039633F" w:rsidRDefault="00E81D62" w:rsidP="00E81D62">
      <w:pPr>
        <w:ind w:firstLine="720"/>
      </w:pPr>
      <w:r w:rsidRPr="0039633F">
        <w:t>In addition to identifying an employee’s preferred learning style, understanding a person’s self-directed learning readiness can help shed light on how in</w:t>
      </w:r>
      <w:r w:rsidR="00044992">
        <w:t xml:space="preserve">dividuals learn.  Built on </w:t>
      </w:r>
      <w:r w:rsidRPr="00044992">
        <w:t>Knowl</w:t>
      </w:r>
      <w:r w:rsidR="00717391" w:rsidRPr="00044992">
        <w:t>e</w:t>
      </w:r>
      <w:r w:rsidRPr="00044992">
        <w:t>s</w:t>
      </w:r>
      <w:r w:rsidR="00717391" w:rsidRPr="00044992">
        <w:t>’</w:t>
      </w:r>
      <w:r w:rsidRPr="00044992">
        <w:t xml:space="preserve"> a</w:t>
      </w:r>
      <w:r>
        <w:t>ndragogical assumption</w:t>
      </w:r>
      <w:r w:rsidRPr="0039633F">
        <w:t xml:space="preserve"> </w:t>
      </w:r>
      <w:r>
        <w:t xml:space="preserve">that </w:t>
      </w:r>
      <w:r w:rsidRPr="0039633F">
        <w:t>learners become increasingly self-directed as they mature, self-directed learning is seen as a major thrust of adult education resea</w:t>
      </w:r>
      <w:r w:rsidR="00C73A51">
        <w:t xml:space="preserve">rch (Merriam &amp; </w:t>
      </w:r>
      <w:r w:rsidR="00C73A51">
        <w:lastRenderedPageBreak/>
        <w:t>Caffarella, 1999</w:t>
      </w:r>
      <w:r w:rsidR="001A1FDF">
        <w:t>).  Confessore (1992) defined</w:t>
      </w:r>
      <w:r w:rsidRPr="0039633F">
        <w:t xml:space="preserve"> self-directed learning in the workplace as “the situation where an employee perceives a need for information, identifies the appropriate learning resource, and undertakes an activity that allows the learning (or training) to take place” (p. 8).  This interaction could be as simple as one employee asking another for specific information about how to accomplish some task.</w:t>
      </w:r>
      <w:r>
        <w:t xml:space="preserve">  </w:t>
      </w:r>
      <w:r w:rsidR="003E3E84">
        <w:t>Guglielmino and Roberts (1992) state</w:t>
      </w:r>
      <w:r w:rsidR="000B2317">
        <w:t>d</w:t>
      </w:r>
      <w:r w:rsidR="003E3E84">
        <w:t>, “As the lines between work and learning increasingly blur on the job, the ability to learn on one’s own, in a self-directed way, becomes more valuable in the workplace” (p. 261).</w:t>
      </w:r>
    </w:p>
    <w:p w14:paraId="53990A67" w14:textId="77777777" w:rsidR="0038793B" w:rsidRDefault="0038793B" w:rsidP="0038793B">
      <w:pPr>
        <w:ind w:firstLine="720"/>
      </w:pPr>
      <w:r w:rsidRPr="0039633F">
        <w:t>Not unlike many other organizations, public libraries are faced with the challenge of keep</w:t>
      </w:r>
      <w:r>
        <w:t>ing</w:t>
      </w:r>
      <w:r w:rsidRPr="0039633F">
        <w:t xml:space="preserve"> their e</w:t>
      </w:r>
      <w:r w:rsidR="00AA1BE9">
        <w:t>mployees continuously updated</w:t>
      </w:r>
      <w:r w:rsidRPr="0039633F">
        <w:t xml:space="preserve"> on the latest </w:t>
      </w:r>
      <w:r>
        <w:t xml:space="preserve">information, </w:t>
      </w:r>
      <w:r w:rsidRPr="0039633F">
        <w:t>trends</w:t>
      </w:r>
      <w:r>
        <w:t>,</w:t>
      </w:r>
      <w:r w:rsidRPr="0039633F">
        <w:t xml:space="preserve"> and technologies to ensure a capable workforce and overall</w:t>
      </w:r>
      <w:r w:rsidR="005140B0">
        <w:t xml:space="preserve"> organizational effectiveness. </w:t>
      </w:r>
      <w:r w:rsidRPr="0039633F">
        <w:t>With public libraries being the go-to location for access to free public Internet, social netwo</w:t>
      </w:r>
      <w:r>
        <w:t xml:space="preserve">rking, information sharing, </w:t>
      </w:r>
      <w:r w:rsidRPr="0039633F">
        <w:t>government forms</w:t>
      </w:r>
      <w:r>
        <w:t>,</w:t>
      </w:r>
      <w:r w:rsidRPr="0039633F">
        <w:t xml:space="preserve"> and e-</w:t>
      </w:r>
      <w:r>
        <w:t xml:space="preserve">government resources, library employees </w:t>
      </w:r>
      <w:r w:rsidRPr="0039633F">
        <w:t>are being challenged to build their digital ski</w:t>
      </w:r>
      <w:r>
        <w:t>lls and knowledge to meet customer needs</w:t>
      </w:r>
      <w:r w:rsidRPr="0039633F">
        <w:t xml:space="preserve"> in physi</w:t>
      </w:r>
      <w:r>
        <w:t>c</w:t>
      </w:r>
      <w:r w:rsidR="005140B0">
        <w:t xml:space="preserve">al and virtual library spaces. </w:t>
      </w:r>
      <w:r>
        <w:t>Today’s public libraries are dynamic environments providing a plethora of resources in traditional and digital formats that are continually changing to keep pace with the latest technology and trends.</w:t>
      </w:r>
    </w:p>
    <w:p w14:paraId="3130FDC4" w14:textId="77777777" w:rsidR="003E3E84" w:rsidRDefault="0038793B" w:rsidP="0038793B">
      <w:pPr>
        <w:ind w:firstLine="720"/>
      </w:pPr>
      <w:r w:rsidRPr="008D0E26">
        <w:t>As these changes take place</w:t>
      </w:r>
      <w:r>
        <w:t>,</w:t>
      </w:r>
      <w:r w:rsidRPr="008D0E26">
        <w:t xml:space="preserve"> employees need to keep abreast</w:t>
      </w:r>
      <w:r>
        <w:t xml:space="preserve"> and adapt </w:t>
      </w:r>
      <w:r w:rsidR="005140B0">
        <w:t xml:space="preserve">their development accordingly. </w:t>
      </w:r>
      <w:r>
        <w:t xml:space="preserve">Traditionally, employee </w:t>
      </w:r>
      <w:r w:rsidRPr="0039633F">
        <w:t xml:space="preserve">development </w:t>
      </w:r>
      <w:r w:rsidRPr="0039633F">
        <w:lastRenderedPageBreak/>
        <w:t>in public libraries was restricted to</w:t>
      </w:r>
      <w:r>
        <w:t xml:space="preserve"> educational</w:t>
      </w:r>
      <w:r w:rsidRPr="0039633F">
        <w:t xml:space="preserve"> sessions taught by an inst</w:t>
      </w:r>
      <w:r w:rsidR="005140B0">
        <w:t xml:space="preserve">ructor in a classroom setting. </w:t>
      </w:r>
      <w:r w:rsidRPr="0039633F">
        <w:t>With the ti</w:t>
      </w:r>
      <w:r>
        <w:t xml:space="preserve">me and expense of sending employees </w:t>
      </w:r>
      <w:r w:rsidRPr="0039633F">
        <w:t xml:space="preserve">to these formal training </w:t>
      </w:r>
      <w:r>
        <w:t>opportunities, organizations were</w:t>
      </w:r>
      <w:r w:rsidRPr="0039633F">
        <w:t xml:space="preserve"> limited on the number </w:t>
      </w:r>
      <w:r>
        <w:t xml:space="preserve">of classes offered </w:t>
      </w:r>
      <w:r w:rsidRPr="0039633F">
        <w:t xml:space="preserve">and </w:t>
      </w:r>
      <w:r>
        <w:t>the frequency of employees</w:t>
      </w:r>
      <w:r w:rsidRPr="0039633F">
        <w:t xml:space="preserve"> att</w:t>
      </w:r>
      <w:r>
        <w:t>ending these sessions</w:t>
      </w:r>
      <w:r w:rsidR="005140B0">
        <w:t xml:space="preserve">. </w:t>
      </w:r>
      <w:r w:rsidRPr="0039633F">
        <w:t>However, with the development of technology</w:t>
      </w:r>
      <w:r>
        <w:t>,</w:t>
      </w:r>
      <w:r w:rsidRPr="0039633F">
        <w:t xml:space="preserve"> new forms of online and self-directed learning are </w:t>
      </w:r>
      <w:r>
        <w:t xml:space="preserve">now </w:t>
      </w:r>
      <w:r w:rsidRPr="0039633F">
        <w:t>a</w:t>
      </w:r>
      <w:r>
        <w:t>vailable to help facilitate employee development</w:t>
      </w:r>
      <w:r w:rsidRPr="0039633F">
        <w:t>.</w:t>
      </w:r>
      <w:r w:rsidR="005140B0">
        <w:t xml:space="preserve"> </w:t>
      </w:r>
      <w:r w:rsidR="001E7B72">
        <w:t>The</w:t>
      </w:r>
      <w:r w:rsidR="001E7B72" w:rsidRPr="0039633F">
        <w:t xml:space="preserve"> rapidly changing work environment drives the need for individuals to be more self-directed in their learning. </w:t>
      </w:r>
      <w:r>
        <w:t xml:space="preserve">What is not understood is the </w:t>
      </w:r>
      <w:r w:rsidR="0092028E">
        <w:t>readiness level of</w:t>
      </w:r>
      <w:r>
        <w:t xml:space="preserve"> employees to participate in these new methods of learning and whether or not these methods of learning would be preferred or effective.</w:t>
      </w:r>
    </w:p>
    <w:p w14:paraId="3F8414B5" w14:textId="77777777" w:rsidR="0038793B" w:rsidRPr="000724A6" w:rsidRDefault="0038793B" w:rsidP="0038793B">
      <w:pPr>
        <w:ind w:firstLine="720"/>
      </w:pPr>
      <w:r w:rsidRPr="0039633F">
        <w:t>While online and self-directed learning methods may not be a preferred method for all learne</w:t>
      </w:r>
      <w:r>
        <w:t>rs, identifying an employee’s</w:t>
      </w:r>
      <w:r w:rsidRPr="0039633F">
        <w:t xml:space="preserve"> p</w:t>
      </w:r>
      <w:r w:rsidR="0092028E">
        <w:t xml:space="preserve">referred learning style and his or </w:t>
      </w:r>
      <w:r w:rsidRPr="0039633F">
        <w:t>her readiness for self-directed learning could help to determine if these types of learning ac</w:t>
      </w:r>
      <w:r w:rsidR="0092028E">
        <w:t>tivities could be implemented as a part of</w:t>
      </w:r>
      <w:r w:rsidRPr="0039633F">
        <w:t xml:space="preserve"> a public library</w:t>
      </w:r>
      <w:r w:rsidR="0092028E">
        <w:t xml:space="preserve">’s </w:t>
      </w:r>
      <w:r w:rsidR="00BE2BFD">
        <w:t xml:space="preserve">employee development </w:t>
      </w:r>
      <w:r w:rsidR="0092028E">
        <w:t>offerings</w:t>
      </w:r>
      <w:r w:rsidRPr="0039633F">
        <w:t xml:space="preserve"> to </w:t>
      </w:r>
      <w:r>
        <w:t xml:space="preserve">help </w:t>
      </w:r>
      <w:r w:rsidR="0092028E">
        <w:t xml:space="preserve">their </w:t>
      </w:r>
      <w:r>
        <w:t>employees</w:t>
      </w:r>
      <w:r w:rsidRPr="0039633F">
        <w:t xml:space="preserve"> </w:t>
      </w:r>
      <w:r>
        <w:t xml:space="preserve">learn skills and knowledge to meet the ongoing needs of </w:t>
      </w:r>
      <w:r w:rsidR="0092028E">
        <w:t xml:space="preserve">their </w:t>
      </w:r>
      <w:r w:rsidR="005140B0">
        <w:t xml:space="preserve">job. </w:t>
      </w:r>
      <w:r w:rsidRPr="0039633F">
        <w:t xml:space="preserve">This information could be beneficial to </w:t>
      </w:r>
      <w:r w:rsidR="001E7B72">
        <w:t>library administrators and training professionals as they consider employee development opportunities for employees in their organizations.</w:t>
      </w:r>
    </w:p>
    <w:p w14:paraId="491B28B0" w14:textId="77777777" w:rsidR="0038793B" w:rsidRDefault="0038793B" w:rsidP="0038793B">
      <w:pPr>
        <w:ind w:firstLine="720"/>
      </w:pPr>
      <w:r w:rsidRPr="0039633F">
        <w:t>With the vast</w:t>
      </w:r>
      <w:r w:rsidR="001E7B72">
        <w:t xml:space="preserve"> amount of information</w:t>
      </w:r>
      <w:r>
        <w:t xml:space="preserve"> now available in both digital and traditional methods</w:t>
      </w:r>
      <w:r w:rsidRPr="0039633F">
        <w:t>, employees are cont</w:t>
      </w:r>
      <w:r>
        <w:t xml:space="preserve">inually challenged to apply </w:t>
      </w:r>
      <w:r w:rsidRPr="0039633F">
        <w:t xml:space="preserve">relevant </w:t>
      </w:r>
      <w:r w:rsidRPr="0039633F">
        <w:lastRenderedPageBreak/>
        <w:t xml:space="preserve">information to their own work </w:t>
      </w:r>
      <w:r w:rsidRPr="00044992">
        <w:t>situations. Senge</w:t>
      </w:r>
      <w:r w:rsidRPr="0039633F">
        <w:t xml:space="preserve"> (1990) in his book</w:t>
      </w:r>
      <w:r w:rsidR="00044992">
        <w:t>,</w:t>
      </w:r>
      <w:r w:rsidRPr="0039633F">
        <w:t xml:space="preserve"> </w:t>
      </w:r>
      <w:r w:rsidRPr="0039633F">
        <w:rPr>
          <w:i/>
        </w:rPr>
        <w:t>The Fifth Discipline</w:t>
      </w:r>
      <w:r w:rsidR="00044992">
        <w:rPr>
          <w:i/>
        </w:rPr>
        <w:t>,</w:t>
      </w:r>
      <w:r w:rsidRPr="0039633F">
        <w:rPr>
          <w:i/>
        </w:rPr>
        <w:t xml:space="preserve"> </w:t>
      </w:r>
      <w:r w:rsidR="001A1FDF">
        <w:t>referred</w:t>
      </w:r>
      <w:r w:rsidRPr="0039633F">
        <w:t xml:space="preserve"> to </w:t>
      </w:r>
      <w:r>
        <w:t xml:space="preserve">today’s </w:t>
      </w:r>
      <w:r w:rsidR="00930DC1">
        <w:t xml:space="preserve">organizations as </w:t>
      </w:r>
      <w:r w:rsidRPr="0039633F">
        <w:t>learning organizat</w:t>
      </w:r>
      <w:r w:rsidR="00930DC1">
        <w:t>ions</w:t>
      </w:r>
      <w:r w:rsidR="001E7B72">
        <w:t xml:space="preserve"> that require employees to </w:t>
      </w:r>
      <w:r w:rsidRPr="0039633F">
        <w:t>adapt to change and transformation through motivated self-directed learning and critical thinking.</w:t>
      </w:r>
      <w:r w:rsidR="005140B0">
        <w:t xml:space="preserve"> </w:t>
      </w:r>
      <w:r w:rsidRPr="0039633F">
        <w:t>Yet, research on work-related self-directed lea</w:t>
      </w:r>
      <w:r w:rsidR="005140B0">
        <w:t xml:space="preserve">rning is still in its infancy. </w:t>
      </w:r>
    </w:p>
    <w:p w14:paraId="31F4C5F9" w14:textId="77777777" w:rsidR="0038793B" w:rsidRDefault="0038793B" w:rsidP="0038793B">
      <w:pPr>
        <w:ind w:firstLine="720"/>
      </w:pPr>
      <w:r w:rsidRPr="0039633F">
        <w:t>With the rapid development and expansion of technology and information available in public libraries</w:t>
      </w:r>
      <w:r>
        <w:t>,</w:t>
      </w:r>
      <w:r w:rsidRPr="0039633F">
        <w:t xml:space="preserve"> current strategies for training and disseminating this information </w:t>
      </w:r>
      <w:r>
        <w:t>may no longer</w:t>
      </w:r>
      <w:r w:rsidRPr="0039633F">
        <w:t xml:space="preserve"> be effective. </w:t>
      </w:r>
      <w:r>
        <w:t>Within the field of adult education the study of self-directed learning readiness and learning styles is often undertaken, but little attention is given to the relationship between these two variables – especially in work-related setting</w:t>
      </w:r>
      <w:r w:rsidR="001E7B72">
        <w:t>s</w:t>
      </w:r>
      <w:r>
        <w:t xml:space="preserve"> exis</w:t>
      </w:r>
      <w:r w:rsidR="001E7B72">
        <w:t>tin</w:t>
      </w:r>
      <w:r w:rsidR="0092028E">
        <w:t>g outside an academic</w:t>
      </w:r>
      <w:r w:rsidR="001E7B72">
        <w:t xml:space="preserve"> environment</w:t>
      </w:r>
      <w:r>
        <w:t>.</w:t>
      </w:r>
    </w:p>
    <w:p w14:paraId="165BB9BA" w14:textId="77777777" w:rsidR="001E7B72" w:rsidRDefault="00B13901" w:rsidP="00B13901">
      <w:pPr>
        <w:pStyle w:val="Heading3"/>
      </w:pPr>
      <w:bookmarkStart w:id="24" w:name="_Toc374955533"/>
      <w:r>
        <w:t>Purpose</w:t>
      </w:r>
      <w:bookmarkEnd w:id="24"/>
    </w:p>
    <w:p w14:paraId="57F0C6FF" w14:textId="77777777" w:rsidR="00C4743B" w:rsidRPr="00930DC1" w:rsidRDefault="00C4743B" w:rsidP="00C4743B">
      <w:pPr>
        <w:ind w:firstLine="720"/>
      </w:pPr>
      <w:r w:rsidRPr="00930DC1">
        <w:t xml:space="preserve">The purpose of this </w:t>
      </w:r>
      <w:r w:rsidR="00FF785C" w:rsidRPr="00930DC1">
        <w:t>quantitative correlation</w:t>
      </w:r>
      <w:r w:rsidR="00930DC1">
        <w:t>al</w:t>
      </w:r>
      <w:r w:rsidR="00FF785C" w:rsidRPr="00930DC1">
        <w:t xml:space="preserve"> </w:t>
      </w:r>
      <w:r w:rsidR="001A1FDF">
        <w:t>study wa</w:t>
      </w:r>
      <w:r w:rsidRPr="00930DC1">
        <w:t xml:space="preserve">s to </w:t>
      </w:r>
      <w:r w:rsidR="00FF785C" w:rsidRPr="00930DC1">
        <w:t>investigate to what de</w:t>
      </w:r>
      <w:r w:rsidR="00545560" w:rsidRPr="00930DC1">
        <w:t>gree a relationship exists between</w:t>
      </w:r>
      <w:r w:rsidR="00FF785C" w:rsidRPr="00930DC1">
        <w:t xml:space="preserve"> readiness for self-</w:t>
      </w:r>
      <w:r w:rsidR="00545560" w:rsidRPr="00930DC1">
        <w:t>directed learning and learning style preferences</w:t>
      </w:r>
      <w:r w:rsidR="00FF785C" w:rsidRPr="00930DC1">
        <w:t xml:space="preserve"> on employee learning in a public library system. </w:t>
      </w:r>
    </w:p>
    <w:p w14:paraId="4B0F07D7" w14:textId="77777777" w:rsidR="00B13901" w:rsidRDefault="00B13901" w:rsidP="00C4743B">
      <w:pPr>
        <w:ind w:firstLine="720"/>
      </w:pPr>
      <w:r>
        <w:t xml:space="preserve">Adenuga (1989) conducted a similar study on the relationship between self-directed learning readiness, learning styles, and selected demographic factors with a population of part-time and full-time graduate students </w:t>
      </w:r>
      <w:r w:rsidR="005140B0">
        <w:t xml:space="preserve">from a single academic campus. </w:t>
      </w:r>
      <w:r>
        <w:t xml:space="preserve">What was missing from this study was an attempt to understand </w:t>
      </w:r>
      <w:r w:rsidR="00545560" w:rsidRPr="00930DC1">
        <w:t xml:space="preserve">the relationship of these factors on the </w:t>
      </w:r>
      <w:r w:rsidR="00545560" w:rsidRPr="00930DC1">
        <w:lastRenderedPageBreak/>
        <w:t>students’ learning.</w:t>
      </w:r>
      <w:r w:rsidR="005140B0">
        <w:t xml:space="preserve"> </w:t>
      </w:r>
      <w:r w:rsidR="001A1FDF">
        <w:t>This study attempted</w:t>
      </w:r>
      <w:r>
        <w:t xml:space="preserve"> to understand the relationship </w:t>
      </w:r>
      <w:r w:rsidR="00545560" w:rsidRPr="00930DC1">
        <w:t>between</w:t>
      </w:r>
      <w:r w:rsidR="00545560">
        <w:rPr>
          <w:color w:val="FF0000"/>
        </w:rPr>
        <w:t xml:space="preserve"> </w:t>
      </w:r>
      <w:r>
        <w:t>self-directed learni</w:t>
      </w:r>
      <w:r w:rsidR="00C4743B">
        <w:t xml:space="preserve">ng readiness and </w:t>
      </w:r>
      <w:r w:rsidR="00545560" w:rsidRPr="00930DC1">
        <w:t>learning style preference</w:t>
      </w:r>
      <w:r w:rsidR="00930DC1">
        <w:t>s</w:t>
      </w:r>
      <w:r w:rsidR="00545560" w:rsidRPr="00930DC1">
        <w:t xml:space="preserve"> </w:t>
      </w:r>
      <w:r w:rsidR="00324CF3">
        <w:t>on employee</w:t>
      </w:r>
      <w:r w:rsidR="0092028E">
        <w:t xml:space="preserve"> learning (learning gain</w:t>
      </w:r>
      <w:r>
        <w:t>) in a popula</w:t>
      </w:r>
      <w:r w:rsidR="00C4743B">
        <w:t>tion outside an academic environment</w:t>
      </w:r>
      <w:r w:rsidR="005140B0">
        <w:t xml:space="preserve">. </w:t>
      </w:r>
      <w:r>
        <w:t>This stud</w:t>
      </w:r>
      <w:r w:rsidR="001A1FDF">
        <w:t>y sought</w:t>
      </w:r>
      <w:r w:rsidR="00C4743B">
        <w:t xml:space="preserve"> to answer the following research questions</w:t>
      </w:r>
      <w:r>
        <w:t>:</w:t>
      </w:r>
    </w:p>
    <w:p w14:paraId="1AACAFD4" w14:textId="77777777" w:rsidR="005F1283" w:rsidRDefault="005F1283" w:rsidP="005F1283">
      <w:pPr>
        <w:pStyle w:val="ListParagraph"/>
        <w:numPr>
          <w:ilvl w:val="0"/>
          <w:numId w:val="8"/>
        </w:numPr>
      </w:pPr>
      <w:r>
        <w:t>What are the self-directed learning readiness levels of employees in a public library system?</w:t>
      </w:r>
    </w:p>
    <w:p w14:paraId="6DE220FE" w14:textId="77777777" w:rsidR="005F1283" w:rsidRPr="00930DC1" w:rsidRDefault="005F1283" w:rsidP="005F1283">
      <w:pPr>
        <w:pStyle w:val="ListParagraph"/>
        <w:numPr>
          <w:ilvl w:val="0"/>
          <w:numId w:val="8"/>
        </w:numPr>
      </w:pPr>
      <w:r w:rsidRPr="00930DC1">
        <w:t>Is there a r</w:t>
      </w:r>
      <w:r>
        <w:t xml:space="preserve">elationship between the </w:t>
      </w:r>
      <w:r w:rsidRPr="00930DC1">
        <w:t xml:space="preserve">public library </w:t>
      </w:r>
      <w:r>
        <w:t>system</w:t>
      </w:r>
      <w:r w:rsidRPr="00930DC1">
        <w:t xml:space="preserve"> employee</w:t>
      </w:r>
      <w:r>
        <w:t xml:space="preserve">s’ </w:t>
      </w:r>
      <w:r w:rsidRPr="00930DC1">
        <w:t xml:space="preserve">readiness for self-directed learning and </w:t>
      </w:r>
      <w:r>
        <w:t xml:space="preserve">their </w:t>
      </w:r>
      <w:r w:rsidRPr="00930DC1">
        <w:t xml:space="preserve">learning gain following the completion of a self-directed </w:t>
      </w:r>
      <w:r>
        <w:t xml:space="preserve">learning </w:t>
      </w:r>
      <w:r w:rsidRPr="00930DC1">
        <w:t xml:space="preserve">program at work?  </w:t>
      </w:r>
    </w:p>
    <w:p w14:paraId="1718AD55" w14:textId="77777777" w:rsidR="005F1283" w:rsidRDefault="005F1283" w:rsidP="005F1283">
      <w:pPr>
        <w:pStyle w:val="ListParagraph"/>
        <w:numPr>
          <w:ilvl w:val="0"/>
          <w:numId w:val="8"/>
        </w:numPr>
      </w:pPr>
      <w:r>
        <w:t xml:space="preserve">Where do public library system employees score on the transformational </w:t>
      </w:r>
      <w:r w:rsidR="009C5687">
        <w:t>continuum</w:t>
      </w:r>
      <w:r>
        <w:t xml:space="preserve"> of Kolb’s Learning Style Inventory (LSI)?</w:t>
      </w:r>
    </w:p>
    <w:p w14:paraId="28BE4F80" w14:textId="77777777" w:rsidR="005F1283" w:rsidRPr="00930DC1" w:rsidRDefault="005F1283" w:rsidP="005F1283">
      <w:pPr>
        <w:pStyle w:val="ListParagraph"/>
        <w:numPr>
          <w:ilvl w:val="0"/>
          <w:numId w:val="8"/>
        </w:numPr>
      </w:pPr>
      <w:r w:rsidRPr="00930DC1">
        <w:t xml:space="preserve">Is there a relationship between a public library </w:t>
      </w:r>
      <w:r>
        <w:t>system</w:t>
      </w:r>
      <w:r w:rsidRPr="00930DC1">
        <w:t xml:space="preserve"> employee</w:t>
      </w:r>
      <w:r>
        <w:t>s’</w:t>
      </w:r>
      <w:r w:rsidRPr="00930DC1">
        <w:t xml:space="preserve"> transformational </w:t>
      </w:r>
      <w:r w:rsidR="009C5687">
        <w:t>continuum</w:t>
      </w:r>
      <w:r w:rsidRPr="00930DC1">
        <w:t xml:space="preserve"> score and their learning gain following the completion of a self-directed program at work? </w:t>
      </w:r>
    </w:p>
    <w:p w14:paraId="27FCAF21" w14:textId="77777777" w:rsidR="00C4743B" w:rsidRPr="00930DC1" w:rsidRDefault="005F1283" w:rsidP="005F1283">
      <w:pPr>
        <w:pStyle w:val="ListParagraph"/>
        <w:numPr>
          <w:ilvl w:val="0"/>
          <w:numId w:val="8"/>
        </w:numPr>
      </w:pPr>
      <w:r w:rsidRPr="00930DC1">
        <w:t>Is there a relationship between public library system employees with a greater preference for Active Experimentation (AE) on the transformation</w:t>
      </w:r>
      <w:r w:rsidR="009C5687">
        <w:t>al</w:t>
      </w:r>
      <w:r w:rsidRPr="00930DC1">
        <w:t xml:space="preserve"> </w:t>
      </w:r>
      <w:r w:rsidR="009C5687">
        <w:t>continuum</w:t>
      </w:r>
      <w:r w:rsidRPr="00930DC1">
        <w:t xml:space="preserve"> (LSI score) and greater self-directed learning readiness (SDLRS score)?</w:t>
      </w:r>
      <w:r w:rsidR="00853680" w:rsidRPr="00930DC1">
        <w:t xml:space="preserve"> </w:t>
      </w:r>
    </w:p>
    <w:p w14:paraId="23D73F5C" w14:textId="77777777" w:rsidR="00256B9A" w:rsidRDefault="00256B9A">
      <w:pPr>
        <w:spacing w:line="240" w:lineRule="auto"/>
        <w:rPr>
          <w:b/>
          <w:bCs/>
        </w:rPr>
      </w:pPr>
      <w:r>
        <w:br w:type="page"/>
      </w:r>
    </w:p>
    <w:p w14:paraId="13A67302" w14:textId="77777777" w:rsidR="00C4743B" w:rsidRDefault="00C4743B" w:rsidP="00064FEC">
      <w:pPr>
        <w:pStyle w:val="Heading3"/>
      </w:pPr>
      <w:bookmarkStart w:id="25" w:name="_Toc374955534"/>
      <w:r>
        <w:lastRenderedPageBreak/>
        <w:t>Significance</w:t>
      </w:r>
      <w:bookmarkEnd w:id="25"/>
    </w:p>
    <w:p w14:paraId="7396CB3F" w14:textId="77777777" w:rsidR="00064FEC" w:rsidRDefault="001A1FDF" w:rsidP="00064FEC">
      <w:pPr>
        <w:ind w:firstLine="720"/>
      </w:pPr>
      <w:r>
        <w:t>This study focused</w:t>
      </w:r>
      <w:r w:rsidR="00064FEC">
        <w:t xml:space="preserve"> on understanding the relationship</w:t>
      </w:r>
      <w:r w:rsidR="00930DC1" w:rsidRPr="00930DC1">
        <w:t>s</w:t>
      </w:r>
      <w:r w:rsidR="00064FEC">
        <w:t xml:space="preserve"> between self-directed learning readiness and learning </w:t>
      </w:r>
      <w:r w:rsidR="00064FEC" w:rsidRPr="00930DC1">
        <w:t xml:space="preserve">style </w:t>
      </w:r>
      <w:r w:rsidR="00F70752" w:rsidRPr="00930DC1">
        <w:t>preferences</w:t>
      </w:r>
      <w:r w:rsidR="00930DC1">
        <w:rPr>
          <w:color w:val="FF0000"/>
        </w:rPr>
        <w:t xml:space="preserve"> </w:t>
      </w:r>
      <w:r w:rsidR="00064FEC">
        <w:t>on employee learning.</w:t>
      </w:r>
      <w:r w:rsidR="005140B0">
        <w:t xml:space="preserve"> </w:t>
      </w:r>
      <w:r w:rsidR="00064FEC">
        <w:t xml:space="preserve">While the constructs of self-directed learning readiness and learning styles have been extensively studied, research on these two constructs as they relate to employees in a public library </w:t>
      </w:r>
      <w:r w:rsidR="00E203A1">
        <w:t>system</w:t>
      </w:r>
      <w:r w:rsidR="005140B0">
        <w:t xml:space="preserve"> is virtually nonexistent. </w:t>
      </w:r>
      <w:r>
        <w:t>The goal of this study wa</w:t>
      </w:r>
      <w:r w:rsidR="00064FEC">
        <w:t xml:space="preserve">s to add to the research base and literature on these two theories especially as it relates to </w:t>
      </w:r>
      <w:r w:rsidR="00064FEC" w:rsidRPr="001C4249">
        <w:t>employee learning</w:t>
      </w:r>
      <w:r w:rsidR="00E203A1">
        <w:t xml:space="preserve"> in public library systems</w:t>
      </w:r>
      <w:r w:rsidR="00064FEC">
        <w:t>.</w:t>
      </w:r>
    </w:p>
    <w:p w14:paraId="7B002093" w14:textId="77777777" w:rsidR="00C4743B" w:rsidRDefault="00F70752" w:rsidP="00064FEC">
      <w:pPr>
        <w:ind w:firstLine="720"/>
      </w:pPr>
      <w:r w:rsidRPr="00E203A1">
        <w:t>Identifying if relationships exist</w:t>
      </w:r>
      <w:r w:rsidR="001A1FDF">
        <w:t>ed</w:t>
      </w:r>
      <w:r w:rsidRPr="00E203A1">
        <w:t xml:space="preserve"> may provide library leadership with a more in-depth understanding of the individual characteristics that influence employee learning. </w:t>
      </w:r>
      <w:r w:rsidR="00064FEC" w:rsidRPr="0039633F">
        <w:t xml:space="preserve">The results of this study could also contribute to the learning strategies in other fields such as </w:t>
      </w:r>
      <w:r w:rsidR="00064FEC">
        <w:t>library and information science</w:t>
      </w:r>
      <w:r w:rsidR="00064FEC" w:rsidRPr="0039633F">
        <w:t>, human resource development, and organizational development.</w:t>
      </w:r>
    </w:p>
    <w:p w14:paraId="4EEEAECC" w14:textId="77777777" w:rsidR="00E203A1" w:rsidRDefault="00E203A1" w:rsidP="0003449F">
      <w:pPr>
        <w:pStyle w:val="Heading3"/>
      </w:pPr>
      <w:bookmarkStart w:id="26" w:name="_Toc374955535"/>
      <w:r>
        <w:t>Assumptions</w:t>
      </w:r>
      <w:bookmarkEnd w:id="26"/>
    </w:p>
    <w:p w14:paraId="35B4AAA4" w14:textId="77777777" w:rsidR="00E203A1" w:rsidRDefault="00E203A1" w:rsidP="00E203A1">
      <w:r>
        <w:tab/>
        <w:t>A few assumptions were made in ord</w:t>
      </w:r>
      <w:r w:rsidR="005140B0">
        <w:t xml:space="preserve">er to conduct this study. </w:t>
      </w:r>
      <w:r w:rsidR="00EC281E">
        <w:t>They include:</w:t>
      </w:r>
    </w:p>
    <w:p w14:paraId="6F0329F2" w14:textId="77777777" w:rsidR="00EC281E" w:rsidRDefault="00EC281E" w:rsidP="00EC281E">
      <w:pPr>
        <w:pStyle w:val="ListParagraph"/>
        <w:numPr>
          <w:ilvl w:val="0"/>
          <w:numId w:val="17"/>
        </w:numPr>
      </w:pPr>
      <w:r>
        <w:t>Guglielimo’s (1977) Self-directed Learning Readiness Scale is a valid and effective instrument for estimating the participants’ readiness for self-direction in their learning.</w:t>
      </w:r>
    </w:p>
    <w:p w14:paraId="676D16FB" w14:textId="77777777" w:rsidR="00EC281E" w:rsidRDefault="00EC281E" w:rsidP="00EC281E">
      <w:pPr>
        <w:pStyle w:val="ListParagraph"/>
        <w:numPr>
          <w:ilvl w:val="0"/>
          <w:numId w:val="17"/>
        </w:numPr>
      </w:pPr>
      <w:r>
        <w:lastRenderedPageBreak/>
        <w:t>Kolb’s (1985) Learning Style Inventory is a valid and effective instrument for assessing participants’ preferences for leaning abilities and learning styles.</w:t>
      </w:r>
    </w:p>
    <w:p w14:paraId="5F1794F1" w14:textId="77777777" w:rsidR="00EC281E" w:rsidRDefault="00EC281E" w:rsidP="00EC281E">
      <w:pPr>
        <w:pStyle w:val="ListParagraph"/>
        <w:numPr>
          <w:ilvl w:val="0"/>
          <w:numId w:val="17"/>
        </w:numPr>
      </w:pPr>
      <w:r>
        <w:t>The pre/post test measure is a valid and effective instrument for measuring the participants’ knowledge of various web-based applications currently being utilized by the public library system.</w:t>
      </w:r>
    </w:p>
    <w:p w14:paraId="26B9C1C3" w14:textId="77777777" w:rsidR="00EC281E" w:rsidRDefault="006827CE" w:rsidP="00EC281E">
      <w:pPr>
        <w:pStyle w:val="ListParagraph"/>
        <w:numPr>
          <w:ilvl w:val="0"/>
          <w:numId w:val="17"/>
        </w:numPr>
      </w:pPr>
      <w:r>
        <w:t>P</w:t>
      </w:r>
      <w:r w:rsidR="00EC281E">
        <w:t>articipants will respond honestly to the questions contained in the various questionnaires</w:t>
      </w:r>
      <w:r>
        <w:t>/instruments</w:t>
      </w:r>
      <w:r w:rsidR="00EC281E">
        <w:t xml:space="preserve"> utilized in this study.</w:t>
      </w:r>
    </w:p>
    <w:p w14:paraId="3F4B1202" w14:textId="77777777" w:rsidR="00EC281E" w:rsidRDefault="006827CE" w:rsidP="00EC281E">
      <w:pPr>
        <w:pStyle w:val="ListParagraph"/>
        <w:numPr>
          <w:ilvl w:val="0"/>
          <w:numId w:val="17"/>
        </w:numPr>
      </w:pPr>
      <w:r>
        <w:t>P</w:t>
      </w:r>
      <w:r w:rsidR="00EC281E">
        <w:t>articipants are able to effectively evaluate and report their perceptions about the questions being asked.</w:t>
      </w:r>
    </w:p>
    <w:p w14:paraId="3DFEAB19" w14:textId="77777777" w:rsidR="006827CE" w:rsidRDefault="006827CE" w:rsidP="0003449F">
      <w:pPr>
        <w:pStyle w:val="Heading3"/>
      </w:pPr>
      <w:bookmarkStart w:id="27" w:name="_Toc374955536"/>
      <w:r>
        <w:t>Limitations</w:t>
      </w:r>
      <w:bookmarkEnd w:id="27"/>
    </w:p>
    <w:p w14:paraId="6DF6A5C9" w14:textId="77777777" w:rsidR="006827CE" w:rsidRPr="006827CE" w:rsidRDefault="006827CE" w:rsidP="0003449F">
      <w:pPr>
        <w:ind w:firstLine="720"/>
      </w:pPr>
      <w:r>
        <w:t>The main study limitations are summarized as follows: First, th</w:t>
      </w:r>
      <w:r w:rsidR="000517A2">
        <w:t>e study sample wa</w:t>
      </w:r>
      <w:r>
        <w:t>s comprised of adult employees working in one public library system; thus the results are not generalizable beyond the sample.</w:t>
      </w:r>
      <w:r w:rsidR="00C20030">
        <w:t xml:space="preserve"> Secondly, the SDLRS, the LSI, pre-test, and post-test are all self-report measures with the usual limits associated with this type of instrumentation.</w:t>
      </w:r>
    </w:p>
    <w:p w14:paraId="2A4309B4" w14:textId="77777777" w:rsidR="000D62DA" w:rsidRPr="00C67083" w:rsidRDefault="000D62DA" w:rsidP="00C67083">
      <w:pPr>
        <w:pStyle w:val="Heading3"/>
      </w:pPr>
      <w:bookmarkStart w:id="28" w:name="_Toc374955537"/>
      <w:r w:rsidRPr="00C67083">
        <w:t>Definitions</w:t>
      </w:r>
      <w:bookmarkEnd w:id="28"/>
    </w:p>
    <w:p w14:paraId="68D817A1" w14:textId="77777777" w:rsidR="000D62DA" w:rsidRPr="0055506C" w:rsidRDefault="000D62DA" w:rsidP="00A63CEB">
      <w:r>
        <w:rPr>
          <w:u w:val="single"/>
        </w:rPr>
        <w:t>Accommodator</w:t>
      </w:r>
      <w:r>
        <w:t xml:space="preserve"> – One of Kolb’s (1984) learning style types and emphasizes concrete experien</w:t>
      </w:r>
      <w:r w:rsidR="005140B0">
        <w:t xml:space="preserve">ce and active experimentation. </w:t>
      </w:r>
      <w:r>
        <w:t>“The greatest strength of this orientation lies in doing things, carrying out plans and tasks and getting involved in new experiences” (p.78).</w:t>
      </w:r>
    </w:p>
    <w:p w14:paraId="450F6224" w14:textId="77777777" w:rsidR="000D62DA" w:rsidRPr="0039633F" w:rsidRDefault="000D62DA" w:rsidP="000D62DA">
      <w:r w:rsidRPr="0039633F">
        <w:rPr>
          <w:u w:val="single"/>
        </w:rPr>
        <w:lastRenderedPageBreak/>
        <w:t>Adult</w:t>
      </w:r>
      <w:r w:rsidR="00064FEC">
        <w:rPr>
          <w:u w:val="single"/>
        </w:rPr>
        <w:t>hood</w:t>
      </w:r>
      <w:r w:rsidRPr="0039633F">
        <w:t xml:space="preserve"> – </w:t>
      </w:r>
      <w:r>
        <w:t xml:space="preserve">Defined as </w:t>
      </w:r>
      <w:r w:rsidRPr="0039633F">
        <w:t>psychologically arriving at a “self-concept of being responsible for our own lives, of being self-directing” (Knowles, 1990, p. 57).</w:t>
      </w:r>
    </w:p>
    <w:p w14:paraId="7A34D312" w14:textId="77777777" w:rsidR="000D62DA" w:rsidRPr="0029544B" w:rsidRDefault="000D62DA" w:rsidP="000D62DA">
      <w:r>
        <w:rPr>
          <w:u w:val="single"/>
        </w:rPr>
        <w:t>Assimilator</w:t>
      </w:r>
      <w:r>
        <w:t xml:space="preserve"> – Another of the learning styles identified by Kolb’s (1</w:t>
      </w:r>
      <w:r w:rsidR="005140B0">
        <w:t xml:space="preserve">984) Learning Style Inventory. </w:t>
      </w:r>
      <w:r>
        <w:t>This style emphasizes abstract conceptualization and reflective observation and is “less focused on people and more concerned with ideas and abstract concepts” (p. 78).</w:t>
      </w:r>
    </w:p>
    <w:p w14:paraId="57924B21" w14:textId="77777777" w:rsidR="000D62DA" w:rsidRDefault="000D62DA" w:rsidP="000D62DA">
      <w:r>
        <w:rPr>
          <w:u w:val="single"/>
        </w:rPr>
        <w:t>Converger</w:t>
      </w:r>
      <w:r>
        <w:t xml:space="preserve"> – One of Kolb’s (</w:t>
      </w:r>
      <w:r w:rsidR="00064FEC">
        <w:t>1984) four learning styles in which</w:t>
      </w:r>
      <w:r>
        <w:t xml:space="preserve"> the learner “prefers to deal with technical tasks and problems and not about social and</w:t>
      </w:r>
      <w:r w:rsidR="005140B0">
        <w:t xml:space="preserve"> interpersonal issues” (p.78). </w:t>
      </w:r>
      <w:r>
        <w:t>This style has abilities of abstract conceptualism and active experimentation.</w:t>
      </w:r>
    </w:p>
    <w:p w14:paraId="225918EA" w14:textId="77777777" w:rsidR="000D62DA" w:rsidRPr="00AD7776" w:rsidRDefault="000D62DA" w:rsidP="000D62DA">
      <w:r>
        <w:rPr>
          <w:u w:val="single"/>
        </w:rPr>
        <w:t>Diverger</w:t>
      </w:r>
      <w:r w:rsidR="00064FEC">
        <w:t xml:space="preserve"> – A</w:t>
      </w:r>
      <w:r>
        <w:t>nother o</w:t>
      </w:r>
      <w:r w:rsidR="005140B0">
        <w:t xml:space="preserve">f Kolb’s learning style types. </w:t>
      </w:r>
      <w:r>
        <w:t>With this style the learner combines learning by concrete experience and ref</w:t>
      </w:r>
      <w:r w:rsidR="000517A2">
        <w:t>lective observation.  Kolb noted</w:t>
      </w:r>
      <w:r>
        <w:t>, “The greatest strength of this orientation lies in imaginative ability and awareness of meaning and value” (p. 78).</w:t>
      </w:r>
    </w:p>
    <w:p w14:paraId="4F1DA060" w14:textId="77777777" w:rsidR="000D62DA" w:rsidRPr="0039633F" w:rsidRDefault="000D62DA" w:rsidP="000D62DA">
      <w:r>
        <w:rPr>
          <w:u w:val="single"/>
        </w:rPr>
        <w:t>Kolb Learning Style Inventory (</w:t>
      </w:r>
      <w:r w:rsidRPr="0039633F">
        <w:rPr>
          <w:u w:val="single"/>
        </w:rPr>
        <w:t>LSI)</w:t>
      </w:r>
      <w:r>
        <w:t xml:space="preserve"> – Survey i</w:t>
      </w:r>
      <w:r w:rsidRPr="0039633F">
        <w:t>nstrument designed to measure four distinct learning styles or preferences</w:t>
      </w:r>
      <w:r w:rsidR="00064FEC">
        <w:t xml:space="preserve"> on two intersecting continuums</w:t>
      </w:r>
      <w:r w:rsidRPr="0039633F">
        <w:t xml:space="preserve"> (Kolb, 1984).</w:t>
      </w:r>
    </w:p>
    <w:p w14:paraId="3E9E54C6" w14:textId="77777777" w:rsidR="000D62DA" w:rsidRDefault="000D62DA" w:rsidP="000D62DA">
      <w:r w:rsidRPr="0039633F">
        <w:rPr>
          <w:u w:val="single"/>
        </w:rPr>
        <w:t>Learning</w:t>
      </w:r>
      <w:r w:rsidR="00064FEC">
        <w:t xml:space="preserve"> – “T</w:t>
      </w:r>
      <w:r w:rsidRPr="0039633F">
        <w:t>he pr</w:t>
      </w:r>
      <w:r w:rsidR="00064FEC">
        <w:t xml:space="preserve">ocess of </w:t>
      </w:r>
      <w:r w:rsidR="00B42D6E">
        <w:t xml:space="preserve">creating knowledge” </w:t>
      </w:r>
      <w:r w:rsidRPr="0039633F">
        <w:t>(Kolb &amp; Kolb, 2006, p. 47).</w:t>
      </w:r>
    </w:p>
    <w:p w14:paraId="5B26F7DC" w14:textId="77777777" w:rsidR="006A37BE" w:rsidRPr="0039633F" w:rsidRDefault="006A37BE" w:rsidP="000D62DA">
      <w:r w:rsidRPr="006A37BE">
        <w:rPr>
          <w:u w:val="single"/>
        </w:rPr>
        <w:t>Learning Gain</w:t>
      </w:r>
      <w:r w:rsidR="0038490D">
        <w:t xml:space="preserve"> – Determined</w:t>
      </w:r>
      <w:r w:rsidR="00D5171F">
        <w:t xml:space="preserve"> by </w:t>
      </w:r>
      <w:r w:rsidR="0038490D">
        <w:t>calculating how much the employee gained out of the total possible that he or she could have gained from pre to post-test (</w:t>
      </w:r>
      <w:r w:rsidR="0038490D" w:rsidRPr="004F5478">
        <w:t>Williams</w:t>
      </w:r>
      <w:r w:rsidR="0038490D">
        <w:t>, 2013)</w:t>
      </w:r>
      <w:r>
        <w:t xml:space="preserve">. </w:t>
      </w:r>
    </w:p>
    <w:p w14:paraId="00FF9B27" w14:textId="77777777" w:rsidR="000D62DA" w:rsidRDefault="000D62DA" w:rsidP="000D62DA">
      <w:r>
        <w:rPr>
          <w:u w:val="single"/>
        </w:rPr>
        <w:lastRenderedPageBreak/>
        <w:t>Learning Preference Assessment (LPA)</w:t>
      </w:r>
      <w:r>
        <w:t xml:space="preserve"> - The preferred name of the Self-Directed Learning</w:t>
      </w:r>
      <w:r w:rsidR="00117D16">
        <w:t xml:space="preserve"> Readiness Scale when it is administered to</w:t>
      </w:r>
      <w:r>
        <w:t xml:space="preserve"> respondents (Guglielmino &amp; Associates, 2012).</w:t>
      </w:r>
    </w:p>
    <w:p w14:paraId="68EFCDAE" w14:textId="77777777" w:rsidR="00C04E8E" w:rsidRPr="000A364D" w:rsidRDefault="00C04E8E" w:rsidP="000D62DA">
      <w:r w:rsidRPr="00C04E8E">
        <w:rPr>
          <w:u w:val="single"/>
        </w:rPr>
        <w:t>Learning Project</w:t>
      </w:r>
      <w:r>
        <w:t xml:space="preserve"> – </w:t>
      </w:r>
      <w:r w:rsidR="005140B0">
        <w:rPr>
          <w:rFonts w:cs="Arial"/>
        </w:rPr>
        <w:t>“A</w:t>
      </w:r>
      <w:r w:rsidR="00B63D68" w:rsidRPr="00B76A10">
        <w:rPr>
          <w:rFonts w:cs="Arial"/>
        </w:rPr>
        <w:t xml:space="preserve"> highly deliberate effort to gain and retain certain definite knowledge and skill” (</w:t>
      </w:r>
      <w:r w:rsidR="00B63D68">
        <w:rPr>
          <w:rFonts w:cs="Arial"/>
        </w:rPr>
        <w:t xml:space="preserve">Tough, </w:t>
      </w:r>
      <w:r w:rsidR="00B63D68" w:rsidRPr="00B76A10">
        <w:rPr>
          <w:rFonts w:cs="Arial"/>
        </w:rPr>
        <w:t>1979, p.250).</w:t>
      </w:r>
      <w:r>
        <w:t xml:space="preserve"> </w:t>
      </w:r>
    </w:p>
    <w:p w14:paraId="52B273FD" w14:textId="77777777" w:rsidR="00B42D6E" w:rsidRPr="0039633F" w:rsidRDefault="00C04E8E" w:rsidP="000D62DA">
      <w:r>
        <w:rPr>
          <w:u w:val="single"/>
        </w:rPr>
        <w:t>Learning s</w:t>
      </w:r>
      <w:r w:rsidR="000D62DA" w:rsidRPr="0039633F">
        <w:rPr>
          <w:u w:val="single"/>
        </w:rPr>
        <w:t>tyle</w:t>
      </w:r>
      <w:r>
        <w:rPr>
          <w:u w:val="single"/>
        </w:rPr>
        <w:t xml:space="preserve"> o</w:t>
      </w:r>
      <w:r w:rsidR="008272FA">
        <w:rPr>
          <w:u w:val="single"/>
        </w:rPr>
        <w:t>rientation</w:t>
      </w:r>
      <w:r w:rsidR="000D62DA" w:rsidRPr="0039633F">
        <w:t xml:space="preserve"> – </w:t>
      </w:r>
      <w:r w:rsidR="008272FA">
        <w:t xml:space="preserve">Four primary scores on the LSI used to identify an individual’s </w:t>
      </w:r>
      <w:r w:rsidR="000D62DA" w:rsidRPr="0039633F">
        <w:t xml:space="preserve">preferred method of receiving and processing information designated as </w:t>
      </w:r>
      <w:r w:rsidR="008272FA">
        <w:t xml:space="preserve">concrete experience (CE), reflective observation (RO), abstract conceptualization (AC), and active experimentation (AE) </w:t>
      </w:r>
      <w:r w:rsidR="000D62DA" w:rsidRPr="0039633F">
        <w:t>(Kolb, 1984).</w:t>
      </w:r>
      <w:r w:rsidR="007615D6">
        <w:t xml:space="preserve"> </w:t>
      </w:r>
    </w:p>
    <w:p w14:paraId="231885CE" w14:textId="77777777" w:rsidR="008D26BA" w:rsidRPr="008D26BA" w:rsidRDefault="003D5CD0" w:rsidP="000D62DA">
      <w:r>
        <w:rPr>
          <w:u w:val="single"/>
        </w:rPr>
        <w:t xml:space="preserve">Prehension </w:t>
      </w:r>
      <w:r w:rsidR="009C5687">
        <w:rPr>
          <w:u w:val="single"/>
        </w:rPr>
        <w:t>Continuum</w:t>
      </w:r>
      <w:r w:rsidR="008D26BA">
        <w:rPr>
          <w:u w:val="single"/>
        </w:rPr>
        <w:t xml:space="preserve"> </w:t>
      </w:r>
      <w:r w:rsidR="008D26BA">
        <w:t>–</w:t>
      </w:r>
      <w:r w:rsidR="00AD5B95">
        <w:t xml:space="preserve"> </w:t>
      </w:r>
      <w:r w:rsidR="008D26BA">
        <w:t>One of two intersecting continuums o</w:t>
      </w:r>
      <w:r w:rsidR="005140B0">
        <w:t xml:space="preserve">n Kolb’s Learning Style model. </w:t>
      </w:r>
      <w:r w:rsidR="008D26BA">
        <w:t xml:space="preserve">An individual’s score (from high to low) on this </w:t>
      </w:r>
      <w:r w:rsidR="009C5687">
        <w:t>continuum</w:t>
      </w:r>
      <w:r w:rsidR="008D26BA">
        <w:t xml:space="preserve"> is his or her preference for </w:t>
      </w:r>
      <w:r w:rsidR="00AD5B95">
        <w:t>abstractness over concreteness (AC-CE).</w:t>
      </w:r>
    </w:p>
    <w:p w14:paraId="7ED201F4" w14:textId="77777777" w:rsidR="000D62DA" w:rsidRPr="0039633F" w:rsidRDefault="00C04E8E" w:rsidP="000D62DA">
      <w:r>
        <w:rPr>
          <w:u w:val="single"/>
        </w:rPr>
        <w:t>Self-directed l</w:t>
      </w:r>
      <w:r w:rsidR="000D62DA" w:rsidRPr="0039633F">
        <w:rPr>
          <w:u w:val="single"/>
        </w:rPr>
        <w:t>earning</w:t>
      </w:r>
      <w:r w:rsidR="000D62DA">
        <w:t xml:space="preserve"> – “A</w:t>
      </w:r>
      <w:r w:rsidR="000D62DA" w:rsidRPr="0039633F">
        <w:t xml:space="preserve"> process in which individuals take the initiative, with or without help from others, in diagnosing their learning needs, formulating goals, identifying human and material resources, choosing and implementing earning strategies and evaluating learning outcomes” (Knowles, 1975, p. 18).</w:t>
      </w:r>
    </w:p>
    <w:p w14:paraId="59A1F0D7" w14:textId="77777777" w:rsidR="000D62DA" w:rsidRPr="0039633F" w:rsidRDefault="000D62DA" w:rsidP="000D62DA">
      <w:r w:rsidRPr="0039633F">
        <w:rPr>
          <w:u w:val="single"/>
        </w:rPr>
        <w:t>Self-directed learning readiness</w:t>
      </w:r>
      <w:r>
        <w:t xml:space="preserve"> – A</w:t>
      </w:r>
      <w:r w:rsidRPr="0039633F">
        <w:t>n individuals’ preference for participating in learning activities, which are more self-directed as opposed to instructor-directed.</w:t>
      </w:r>
    </w:p>
    <w:p w14:paraId="34A1440B" w14:textId="77777777" w:rsidR="0047032C" w:rsidRDefault="000D62DA" w:rsidP="00382D07">
      <w:r w:rsidRPr="0039633F">
        <w:rPr>
          <w:u w:val="single"/>
        </w:rPr>
        <w:lastRenderedPageBreak/>
        <w:t>Self-Directed Learning Readiness Scale</w:t>
      </w:r>
      <w:r>
        <w:rPr>
          <w:u w:val="single"/>
        </w:rPr>
        <w:t xml:space="preserve"> (SDLRS)</w:t>
      </w:r>
      <w:r>
        <w:t xml:space="preserve"> – Survey i</w:t>
      </w:r>
      <w:r w:rsidRPr="0039633F">
        <w:t>nstrument designed to measure the complex of attitudes, skills, and characteristics that comprise an individual’s current level of readiness to manage his/her own learning (</w:t>
      </w:r>
      <w:r w:rsidR="0020251B" w:rsidRPr="0039633F">
        <w:t>Guglie</w:t>
      </w:r>
      <w:r w:rsidR="0020251B">
        <w:t>l</w:t>
      </w:r>
      <w:r w:rsidR="0020251B" w:rsidRPr="0039633F">
        <w:t>mino</w:t>
      </w:r>
      <w:r w:rsidRPr="0039633F">
        <w:t>, 1977).</w:t>
      </w:r>
      <w:bookmarkEnd w:id="21"/>
      <w:bookmarkEnd w:id="22"/>
      <w:bookmarkEnd w:id="23"/>
    </w:p>
    <w:p w14:paraId="29BC2EF7" w14:textId="77777777" w:rsidR="00CA4AEF" w:rsidRPr="000253A2" w:rsidRDefault="003D5CD0" w:rsidP="008272FA">
      <w:r>
        <w:rPr>
          <w:u w:val="single"/>
        </w:rPr>
        <w:t xml:space="preserve">Transformation </w:t>
      </w:r>
      <w:r w:rsidR="009C5687">
        <w:rPr>
          <w:u w:val="single"/>
        </w:rPr>
        <w:t>continuum</w:t>
      </w:r>
      <w:r w:rsidR="008272FA">
        <w:t xml:space="preserve"> – </w:t>
      </w:r>
      <w:r w:rsidR="008D26BA">
        <w:t xml:space="preserve">One of two intersecting </w:t>
      </w:r>
      <w:r w:rsidR="008272FA">
        <w:t>continuum</w:t>
      </w:r>
      <w:r w:rsidR="008D26BA">
        <w:t>s o</w:t>
      </w:r>
      <w:r w:rsidR="005140B0">
        <w:t xml:space="preserve">n Kolb’s Learning Style model. </w:t>
      </w:r>
      <w:r w:rsidR="008D26BA">
        <w:t xml:space="preserve">An individual’s score (from high to low) on this </w:t>
      </w:r>
      <w:r w:rsidR="009C5687">
        <w:t>continuum</w:t>
      </w:r>
      <w:r w:rsidR="008D26BA">
        <w:t xml:space="preserve"> is his or her preference for action over reflection (AE-RO).</w:t>
      </w:r>
      <w:r w:rsidR="008272FA">
        <w:t xml:space="preserve"> </w:t>
      </w:r>
    </w:p>
    <w:p w14:paraId="336292D2" w14:textId="77777777" w:rsidR="00E66C4B" w:rsidRPr="00480F1F" w:rsidRDefault="001642C9" w:rsidP="00EE7EBF">
      <w:pPr>
        <w:pStyle w:val="Heading1"/>
      </w:pPr>
      <w:r>
        <w:lastRenderedPageBreak/>
        <w:fldChar w:fldCharType="begin"/>
      </w:r>
      <w:r>
        <w:instrText xml:space="preserve"> FILLIN  \* MERGEFORMAT </w:instrText>
      </w:r>
      <w:r>
        <w:fldChar w:fldCharType="separate"/>
      </w:r>
      <w:bookmarkStart w:id="29" w:name="_Toc298653994"/>
      <w:bookmarkStart w:id="30" w:name="_Toc298653675"/>
      <w:bookmarkStart w:id="31" w:name="_Toc286586759"/>
      <w:bookmarkStart w:id="32" w:name="_Toc160182597"/>
      <w:bookmarkStart w:id="33" w:name="_Toc160182047"/>
      <w:bookmarkStart w:id="34" w:name="_Toc160180227"/>
      <w:bookmarkStart w:id="35" w:name="_Toc160176718"/>
      <w:bookmarkStart w:id="36" w:name="_Toc160174918"/>
      <w:bookmarkStart w:id="37" w:name="_Toc160187861"/>
      <w:bookmarkStart w:id="38" w:name="_Toc314338569"/>
      <w:bookmarkStart w:id="39" w:name="_Toc374955538"/>
      <w:r w:rsidR="00A405AF">
        <w:t>Chapter Two</w:t>
      </w:r>
      <w:bookmarkEnd w:id="29"/>
      <w:bookmarkEnd w:id="30"/>
      <w:bookmarkEnd w:id="31"/>
      <w:bookmarkEnd w:id="32"/>
      <w:bookmarkEnd w:id="33"/>
      <w:bookmarkEnd w:id="34"/>
      <w:bookmarkEnd w:id="35"/>
      <w:bookmarkEnd w:id="36"/>
      <w:bookmarkEnd w:id="37"/>
      <w:bookmarkEnd w:id="38"/>
      <w:bookmarkEnd w:id="39"/>
      <w:r>
        <w:fldChar w:fldCharType="end"/>
      </w:r>
    </w:p>
    <w:p w14:paraId="67A75B01" w14:textId="77777777" w:rsidR="00DA2D72" w:rsidRPr="00B76A10" w:rsidRDefault="00DA2D72" w:rsidP="00DA2D72">
      <w:pPr>
        <w:pStyle w:val="Quote"/>
      </w:pPr>
      <w:r w:rsidRPr="00B76A10">
        <w:t>All human beings, by nature,</w:t>
      </w:r>
      <w:r>
        <w:t xml:space="preserve"> </w:t>
      </w:r>
      <w:r w:rsidRPr="00B76A10">
        <w:t>desire to know.</w:t>
      </w:r>
    </w:p>
    <w:p w14:paraId="1A5B119A" w14:textId="77777777" w:rsidR="00E66C4B" w:rsidRDefault="00DA2D72" w:rsidP="00DA2D72">
      <w:pPr>
        <w:pStyle w:val="Quote"/>
      </w:pPr>
      <w:r>
        <w:t>-- Aristotle</w:t>
      </w:r>
    </w:p>
    <w:p w14:paraId="32BF0B6D" w14:textId="77777777" w:rsidR="00C20030" w:rsidRPr="00C20030" w:rsidRDefault="00C20030" w:rsidP="00C20030">
      <w:pPr>
        <w:pStyle w:val="Heading3"/>
      </w:pPr>
      <w:bookmarkStart w:id="40" w:name="_Toc374955539"/>
      <w:r w:rsidRPr="00C20030">
        <w:t>Introduction to the Literature</w:t>
      </w:r>
      <w:bookmarkEnd w:id="40"/>
    </w:p>
    <w:p w14:paraId="66261D33" w14:textId="77777777" w:rsidR="0028715E" w:rsidRDefault="00C45497" w:rsidP="00C45497">
      <w:pPr>
        <w:ind w:firstLine="720"/>
        <w:rPr>
          <w:rFonts w:cs="Arial"/>
        </w:rPr>
      </w:pPr>
      <w:r>
        <w:rPr>
          <w:rFonts w:cs="Arial"/>
        </w:rPr>
        <w:t xml:space="preserve">As the workplace reacts to new technologies and </w:t>
      </w:r>
      <w:r w:rsidR="007D3257">
        <w:rPr>
          <w:rFonts w:cs="Arial"/>
        </w:rPr>
        <w:t>the</w:t>
      </w:r>
      <w:r>
        <w:rPr>
          <w:rFonts w:cs="Arial"/>
        </w:rPr>
        <w:t xml:space="preserve"> seamlessly unending amounts of information, employees need to be able to adapt to these new surroundings </w:t>
      </w:r>
      <w:r w:rsidR="005140B0">
        <w:rPr>
          <w:rFonts w:cs="Arial"/>
        </w:rPr>
        <w:t xml:space="preserve">with limited barriers. </w:t>
      </w:r>
      <w:r w:rsidR="0028715E">
        <w:rPr>
          <w:rFonts w:cs="Arial"/>
        </w:rPr>
        <w:t xml:space="preserve">Beebe, Mottet, and Roach (2004) state, “Employees have limited time and energy on the job, and they resent attending training programs they perceive to be of little relevance to their lives </w:t>
      </w:r>
      <w:r w:rsidR="005140B0">
        <w:rPr>
          <w:rFonts w:cs="Arial"/>
        </w:rPr>
        <w:t>and work” (p. 29).</w:t>
      </w:r>
    </w:p>
    <w:p w14:paraId="5F3B2E1A" w14:textId="77777777" w:rsidR="0076091F" w:rsidRDefault="0028715E" w:rsidP="0076091F">
      <w:pPr>
        <w:ind w:firstLine="720"/>
        <w:rPr>
          <w:rFonts w:cs="Arial"/>
        </w:rPr>
      </w:pPr>
      <w:r>
        <w:rPr>
          <w:rFonts w:cs="Arial"/>
        </w:rPr>
        <w:t>With the technological advancements, the ability to participate in training activities can happen at any time the employee wishes via online formats and using new</w:t>
      </w:r>
      <w:r w:rsidR="005140B0">
        <w:rPr>
          <w:rFonts w:cs="Arial"/>
        </w:rPr>
        <w:t xml:space="preserve">ly designed computer software. </w:t>
      </w:r>
      <w:r>
        <w:rPr>
          <w:rFonts w:cs="Arial"/>
        </w:rPr>
        <w:t>What is not known, however, is the employees’ readiness for these more self-directed learni</w:t>
      </w:r>
      <w:r w:rsidR="003D5CD0">
        <w:rPr>
          <w:rFonts w:cs="Arial"/>
        </w:rPr>
        <w:t>ng methods and if this style of learning is</w:t>
      </w:r>
      <w:r w:rsidR="0076091F">
        <w:rPr>
          <w:rFonts w:cs="Arial"/>
        </w:rPr>
        <w:t xml:space="preserve"> preferre</w:t>
      </w:r>
      <w:r w:rsidR="005140B0">
        <w:rPr>
          <w:rFonts w:cs="Arial"/>
        </w:rPr>
        <w:t xml:space="preserve">d to more traditional methods. </w:t>
      </w:r>
      <w:r w:rsidR="00C45497">
        <w:rPr>
          <w:rFonts w:cs="Arial"/>
        </w:rPr>
        <w:t xml:space="preserve">Understanding how employees learn is </w:t>
      </w:r>
      <w:r w:rsidR="003D5CD0">
        <w:rPr>
          <w:rFonts w:cs="Arial"/>
        </w:rPr>
        <w:t>a key component in</w:t>
      </w:r>
      <w:r w:rsidR="0076091F">
        <w:rPr>
          <w:rFonts w:cs="Arial"/>
        </w:rPr>
        <w:t xml:space="preserve"> helping administrative and </w:t>
      </w:r>
      <w:r w:rsidR="003D5CD0">
        <w:rPr>
          <w:rFonts w:cs="Arial"/>
        </w:rPr>
        <w:t xml:space="preserve">training professionals design training opportunities to effectively </w:t>
      </w:r>
      <w:r w:rsidR="0076091F">
        <w:rPr>
          <w:rFonts w:cs="Arial"/>
        </w:rPr>
        <w:t>meet the lea</w:t>
      </w:r>
      <w:r w:rsidR="005140B0">
        <w:rPr>
          <w:rFonts w:cs="Arial"/>
        </w:rPr>
        <w:t>rning needs of their employees.</w:t>
      </w:r>
    </w:p>
    <w:p w14:paraId="7C648FF5" w14:textId="77777777" w:rsidR="00C45497" w:rsidRPr="00781DA6" w:rsidRDefault="00520AC8" w:rsidP="00781DA6">
      <w:pPr>
        <w:ind w:firstLine="720"/>
        <w:rPr>
          <w:rFonts w:cs="Arial"/>
        </w:rPr>
      </w:pPr>
      <w:r>
        <w:rPr>
          <w:rFonts w:cs="Arial"/>
        </w:rPr>
        <w:t xml:space="preserve">This literature review </w:t>
      </w:r>
      <w:r w:rsidR="00C45497" w:rsidRPr="00B76A10">
        <w:rPr>
          <w:rFonts w:cs="Arial"/>
        </w:rPr>
        <w:t>begin</w:t>
      </w:r>
      <w:r>
        <w:rPr>
          <w:rFonts w:cs="Arial"/>
        </w:rPr>
        <w:t>s</w:t>
      </w:r>
      <w:r w:rsidR="00C45497" w:rsidRPr="00B76A10">
        <w:rPr>
          <w:rFonts w:cs="Arial"/>
        </w:rPr>
        <w:t xml:space="preserve"> </w:t>
      </w:r>
      <w:r w:rsidR="00C45497">
        <w:rPr>
          <w:rFonts w:cs="Arial"/>
        </w:rPr>
        <w:t>wit</w:t>
      </w:r>
      <w:r w:rsidR="0076091F">
        <w:rPr>
          <w:rFonts w:cs="Arial"/>
        </w:rPr>
        <w:t xml:space="preserve">h a </w:t>
      </w:r>
      <w:r w:rsidR="00C45497" w:rsidRPr="00B76A10">
        <w:rPr>
          <w:rFonts w:cs="Arial"/>
        </w:rPr>
        <w:t>theoretical background of adult</w:t>
      </w:r>
      <w:r w:rsidR="00C45497">
        <w:rPr>
          <w:rFonts w:cs="Arial"/>
        </w:rPr>
        <w:t xml:space="preserve"> learning, including the</w:t>
      </w:r>
      <w:r w:rsidR="00C45497" w:rsidRPr="00B76A10">
        <w:rPr>
          <w:rFonts w:cs="Arial"/>
        </w:rPr>
        <w:t xml:space="preserve"> aspects of self-directed learning</w:t>
      </w:r>
      <w:r w:rsidR="003347B8">
        <w:rPr>
          <w:rFonts w:cs="Arial"/>
        </w:rPr>
        <w:t>, self-directed learning readi</w:t>
      </w:r>
      <w:r w:rsidR="00CF798A">
        <w:rPr>
          <w:rFonts w:cs="Arial"/>
        </w:rPr>
        <w:t>ness, experiential learning,</w:t>
      </w:r>
      <w:r w:rsidR="003347B8">
        <w:rPr>
          <w:rFonts w:cs="Arial"/>
        </w:rPr>
        <w:t xml:space="preserve"> </w:t>
      </w:r>
      <w:r w:rsidR="00C45497">
        <w:rPr>
          <w:rFonts w:cs="Arial"/>
        </w:rPr>
        <w:t>learning styl</w:t>
      </w:r>
      <w:r w:rsidR="0076091F">
        <w:rPr>
          <w:rFonts w:cs="Arial"/>
        </w:rPr>
        <w:t>e orientations</w:t>
      </w:r>
      <w:r w:rsidR="003347B8">
        <w:rPr>
          <w:rFonts w:cs="Arial"/>
        </w:rPr>
        <w:t>, and employee learning</w:t>
      </w:r>
      <w:r w:rsidR="005140B0">
        <w:rPr>
          <w:rFonts w:cs="Arial"/>
        </w:rPr>
        <w:t xml:space="preserve">. </w:t>
      </w:r>
      <w:r w:rsidR="003D5CD0">
        <w:rPr>
          <w:rFonts w:cs="Arial"/>
        </w:rPr>
        <w:t xml:space="preserve">Additionally, </w:t>
      </w:r>
      <w:r w:rsidR="00C45497">
        <w:rPr>
          <w:rFonts w:cs="Arial"/>
        </w:rPr>
        <w:t xml:space="preserve">an examination of previous studies that </w:t>
      </w:r>
      <w:r w:rsidR="00C45497">
        <w:rPr>
          <w:rFonts w:cs="Arial"/>
        </w:rPr>
        <w:lastRenderedPageBreak/>
        <w:t xml:space="preserve">may suggest a relationship between self-directed learning </w:t>
      </w:r>
      <w:r w:rsidR="00D5474C">
        <w:rPr>
          <w:rFonts w:cs="Arial"/>
        </w:rPr>
        <w:t>and learning styles on employee learning</w:t>
      </w:r>
      <w:r>
        <w:rPr>
          <w:rFonts w:cs="Arial"/>
        </w:rPr>
        <w:t xml:space="preserve"> were also</w:t>
      </w:r>
      <w:r w:rsidR="003347B8">
        <w:rPr>
          <w:rFonts w:cs="Arial"/>
        </w:rPr>
        <w:t xml:space="preserve"> included.</w:t>
      </w:r>
    </w:p>
    <w:p w14:paraId="38F39527" w14:textId="77777777" w:rsidR="00DA2D72" w:rsidRDefault="00DA2D72" w:rsidP="00DA2D72">
      <w:pPr>
        <w:pStyle w:val="Heading3"/>
      </w:pPr>
      <w:bookmarkStart w:id="41" w:name="_Toc374955540"/>
      <w:r>
        <w:t>Adult Learning</w:t>
      </w:r>
      <w:bookmarkEnd w:id="41"/>
    </w:p>
    <w:p w14:paraId="73ADC96A" w14:textId="77777777" w:rsidR="00DA2D72" w:rsidRPr="00B76A10" w:rsidRDefault="00DA2D72" w:rsidP="00DA2D72">
      <w:pPr>
        <w:ind w:firstLine="720"/>
        <w:rPr>
          <w:rFonts w:cs="Arial"/>
        </w:rPr>
      </w:pPr>
      <w:r w:rsidRPr="00B76A10">
        <w:rPr>
          <w:rFonts w:cs="Arial"/>
        </w:rPr>
        <w:t>Throughout the years, numerous researchers and scholars have sought to better understand the various aspects related to adults</w:t>
      </w:r>
      <w:r w:rsidR="005140B0">
        <w:rPr>
          <w:rFonts w:cs="Arial"/>
        </w:rPr>
        <w:t xml:space="preserve"> and their learning practices. </w:t>
      </w:r>
      <w:r w:rsidRPr="00B76A10">
        <w:rPr>
          <w:rFonts w:cs="Arial"/>
        </w:rPr>
        <w:t>A major contributor to</w:t>
      </w:r>
      <w:r w:rsidR="00044992">
        <w:rPr>
          <w:rFonts w:cs="Arial"/>
        </w:rPr>
        <w:t xml:space="preserve"> the field of adult learning is </w:t>
      </w:r>
      <w:r w:rsidR="005140B0" w:rsidRPr="00044992">
        <w:rPr>
          <w:rFonts w:cs="Arial"/>
        </w:rPr>
        <w:t xml:space="preserve">Lindeman (1926). </w:t>
      </w:r>
      <w:r w:rsidRPr="00044992">
        <w:rPr>
          <w:rFonts w:cs="Arial"/>
        </w:rPr>
        <w:t xml:space="preserve">In his book, </w:t>
      </w:r>
      <w:r w:rsidRPr="00044992">
        <w:rPr>
          <w:rFonts w:cs="Arial"/>
          <w:i/>
          <w:iCs/>
        </w:rPr>
        <w:t>The Meaning of Adult Education,</w:t>
      </w:r>
      <w:r w:rsidRPr="00044992">
        <w:rPr>
          <w:rFonts w:cs="Arial"/>
        </w:rPr>
        <w:t xml:space="preserve"> he </w:t>
      </w:r>
      <w:r w:rsidR="0052468F" w:rsidRPr="00044992">
        <w:rPr>
          <w:rFonts w:cs="Arial"/>
        </w:rPr>
        <w:t>stated</w:t>
      </w:r>
      <w:r w:rsidRPr="00044992">
        <w:rPr>
          <w:rFonts w:cs="Arial"/>
        </w:rPr>
        <w:t>:</w:t>
      </w:r>
    </w:p>
    <w:p w14:paraId="6D14D5F3" w14:textId="77777777" w:rsidR="005140B0" w:rsidRDefault="00DA2D72" w:rsidP="00051034">
      <w:pPr>
        <w:spacing w:line="240" w:lineRule="auto"/>
        <w:ind w:left="720"/>
      </w:pPr>
      <w:r w:rsidRPr="00B76A10">
        <w:t>Adult education is a</w:t>
      </w:r>
      <w:r>
        <w:t>n attempt to discover a new method and create a new incentive for learning; its implications are qualitative, not quantitative.</w:t>
      </w:r>
      <w:r w:rsidRPr="00B76A10">
        <w:t xml:space="preserve"> </w:t>
      </w:r>
      <w:r>
        <w:t xml:space="preserve">Adult </w:t>
      </w:r>
      <w:r w:rsidR="0020251B">
        <w:t>learners</w:t>
      </w:r>
      <w:r>
        <w:t xml:space="preserve"> are precisely those whose intellectual aspirations are least likely to be aroused by the rigid, uncompromising requirements of authoritative, conventional institutions of learning (p. 19).</w:t>
      </w:r>
    </w:p>
    <w:p w14:paraId="5360C197" w14:textId="77777777" w:rsidR="00051034" w:rsidRDefault="00051034" w:rsidP="00051034">
      <w:pPr>
        <w:spacing w:line="240" w:lineRule="auto"/>
        <w:ind w:left="720"/>
      </w:pPr>
    </w:p>
    <w:p w14:paraId="41EF9080" w14:textId="77777777" w:rsidR="00DA2D72" w:rsidRPr="00B76A10" w:rsidRDefault="00DA2D72" w:rsidP="005140B0">
      <w:r>
        <w:t>Adult learning is often associated with the learnin</w:t>
      </w:r>
      <w:r w:rsidR="005140B0">
        <w:t xml:space="preserve">g strategy known as andragogy. </w:t>
      </w:r>
      <w:r w:rsidRPr="00B76A10">
        <w:t>“Andragogy is defined as the art</w:t>
      </w:r>
      <w:r>
        <w:t xml:space="preserve"> and science of helping adults (</w:t>
      </w:r>
      <w:r w:rsidRPr="00B76A10">
        <w:t>or even better, maturing human beings</w:t>
      </w:r>
      <w:r>
        <w:t>)</w:t>
      </w:r>
      <w:r w:rsidR="005140B0">
        <w:t xml:space="preserve"> learn” (Knowles, 1975, p.19). </w:t>
      </w:r>
      <w:r w:rsidRPr="00B76A10">
        <w:t>Early learning theory did not differentiate the learning strategies utilized by child</w:t>
      </w:r>
      <w:r w:rsidR="005140B0">
        <w:t xml:space="preserve">ren from those used by adults. </w:t>
      </w:r>
      <w:r w:rsidRPr="00B76A10">
        <w:t>However, the revolutionary work esta</w:t>
      </w:r>
      <w:r w:rsidR="0052468F">
        <w:t>blished by Lindeman (1926) was the start of</w:t>
      </w:r>
      <w:r w:rsidRPr="00B76A10">
        <w:t xml:space="preserve"> the push towards adult education needing to be more student-centered rather than the teacher-centered or subject-centered format utilized in the education </w:t>
      </w:r>
      <w:r w:rsidR="005140B0">
        <w:t xml:space="preserve">of children. </w:t>
      </w:r>
      <w:r w:rsidR="0052468F">
        <w:t>It was Lindeman’s</w:t>
      </w:r>
      <w:r w:rsidRPr="00B76A10">
        <w:t xml:space="preserve"> formative work that </w:t>
      </w:r>
      <w:r w:rsidR="0052468F">
        <w:t>later influenced Knowles’</w:t>
      </w:r>
      <w:r w:rsidRPr="00B76A10">
        <w:t xml:space="preserve"> andragog</w:t>
      </w:r>
      <w:r w:rsidR="005140B0">
        <w:t>ical work.</w:t>
      </w:r>
    </w:p>
    <w:p w14:paraId="1E8765C1" w14:textId="77777777" w:rsidR="00DA2D72" w:rsidRPr="00B76A10" w:rsidRDefault="00DA2D72" w:rsidP="00B02986">
      <w:pPr>
        <w:tabs>
          <w:tab w:val="left" w:pos="0"/>
        </w:tabs>
        <w:ind w:firstLine="720"/>
      </w:pPr>
      <w:r>
        <w:t>Knowles (1990</w:t>
      </w:r>
      <w:r w:rsidRPr="00B76A10">
        <w:t>)</w:t>
      </w:r>
      <w:r>
        <w:t xml:space="preserve"> indicated</w:t>
      </w:r>
      <w:r w:rsidRPr="00B76A10">
        <w:t xml:space="preserve"> studies completed by Thorndike in</w:t>
      </w:r>
      <w:r>
        <w:t xml:space="preserve"> 1935 and Sorenson in 1938 provided “scientific evidence that adults could learn </w:t>
      </w:r>
      <w:r>
        <w:lastRenderedPageBreak/>
        <w:t>and that they possessed interests and abilities that were diffe</w:t>
      </w:r>
      <w:r w:rsidR="00B64914">
        <w:t>rent from those of children” (pp</w:t>
      </w:r>
      <w:r>
        <w:t>. 28-29).</w:t>
      </w:r>
      <w:r w:rsidR="005140B0">
        <w:t xml:space="preserve"> </w:t>
      </w:r>
      <w:r w:rsidRPr="00B76A10">
        <w:t>In 196</w:t>
      </w:r>
      <w:r w:rsidR="009371E2">
        <w:t>7, K</w:t>
      </w:r>
      <w:r w:rsidR="00A925FB">
        <w:t>nowles began referring</w:t>
      </w:r>
      <w:r w:rsidRPr="00B76A10">
        <w:t xml:space="preserve"> t</w:t>
      </w:r>
      <w:r w:rsidR="005140B0">
        <w:t xml:space="preserve">o adult learning as andragogy. </w:t>
      </w:r>
      <w:r w:rsidRPr="00B76A10">
        <w:t>Knowles (1980) attributed the difference in learning between children (Pedagogy) and adults to an adult’s “growing reservoir of experience that becomes an increasingly rich resource for le</w:t>
      </w:r>
      <w:r w:rsidR="005140B0">
        <w:t xml:space="preserve">arning” (p. 44). </w:t>
      </w:r>
      <w:r w:rsidRPr="00B76A10">
        <w:t>The andragogical model proposed by Knowles (1990) contains several assumptions that differ from those of t</w:t>
      </w:r>
      <w:r w:rsidR="005140B0">
        <w:t>he pedagogical model including:</w:t>
      </w:r>
    </w:p>
    <w:p w14:paraId="4B575C21" w14:textId="77777777" w:rsidR="00DA2D72" w:rsidRPr="00B76A10" w:rsidRDefault="00DA2D72" w:rsidP="00DA2D72">
      <w:pPr>
        <w:pStyle w:val="ListParagraph"/>
        <w:numPr>
          <w:ilvl w:val="0"/>
          <w:numId w:val="6"/>
        </w:numPr>
      </w:pPr>
      <w:r w:rsidRPr="00B76A10">
        <w:t>Adults need to know why they need to learn something before they take on the task of learning.</w:t>
      </w:r>
    </w:p>
    <w:p w14:paraId="71762E9C" w14:textId="77777777" w:rsidR="00DA2D72" w:rsidRPr="00B76A10" w:rsidRDefault="00DA2D72" w:rsidP="00DA2D72">
      <w:pPr>
        <w:pStyle w:val="ListParagraph"/>
        <w:numPr>
          <w:ilvl w:val="0"/>
          <w:numId w:val="6"/>
        </w:numPr>
      </w:pPr>
      <w:r w:rsidRPr="00B76A10">
        <w:t>Adults have the self-concept of being responsible for their own decisions, for their own lives.</w:t>
      </w:r>
    </w:p>
    <w:p w14:paraId="5DE70198" w14:textId="77777777" w:rsidR="00DA2D72" w:rsidRPr="00B76A10" w:rsidRDefault="00DA2D72" w:rsidP="00DA2D72">
      <w:pPr>
        <w:pStyle w:val="ListParagraph"/>
        <w:numPr>
          <w:ilvl w:val="0"/>
          <w:numId w:val="6"/>
        </w:numPr>
      </w:pPr>
      <w:r w:rsidRPr="00B76A10">
        <w:t>Adults bring a broad range of experiences to their learning activities.</w:t>
      </w:r>
    </w:p>
    <w:p w14:paraId="023505DB" w14:textId="77777777" w:rsidR="00DA2D72" w:rsidRPr="00B76A10" w:rsidRDefault="00DA2D72" w:rsidP="00DA2D72">
      <w:pPr>
        <w:pStyle w:val="ListParagraph"/>
        <w:numPr>
          <w:ilvl w:val="0"/>
          <w:numId w:val="6"/>
        </w:numPr>
      </w:pPr>
      <w:r w:rsidRPr="00B76A10">
        <w:t>Adults become ready to learn things that they need to know to be able to function in real-life situations.</w:t>
      </w:r>
    </w:p>
    <w:p w14:paraId="472E49AC" w14:textId="77777777" w:rsidR="00DA2D72" w:rsidRPr="00B76A10" w:rsidRDefault="00DA2D72" w:rsidP="00DA2D72">
      <w:pPr>
        <w:pStyle w:val="ListParagraph"/>
        <w:numPr>
          <w:ilvl w:val="0"/>
          <w:numId w:val="6"/>
        </w:numPr>
      </w:pPr>
      <w:r w:rsidRPr="00B76A10">
        <w:t>Adults have a life-centered (or problem-centered) orientation to learning.</w:t>
      </w:r>
    </w:p>
    <w:p w14:paraId="55CD1E48" w14:textId="77777777" w:rsidR="00DA2D72" w:rsidRPr="00B76A10" w:rsidRDefault="00DA2D72" w:rsidP="00DA2D72">
      <w:pPr>
        <w:pStyle w:val="ListParagraph"/>
        <w:numPr>
          <w:ilvl w:val="0"/>
          <w:numId w:val="6"/>
        </w:numPr>
      </w:pPr>
      <w:r w:rsidRPr="00B76A10">
        <w:t>Motivation – both external and internal. (pp. 57-63)</w:t>
      </w:r>
    </w:p>
    <w:p w14:paraId="390F95FC" w14:textId="77777777" w:rsidR="00DA2D72" w:rsidRPr="00B76A10" w:rsidRDefault="00DA2D72" w:rsidP="00B02986">
      <w:pPr>
        <w:tabs>
          <w:tab w:val="left" w:pos="990"/>
          <w:tab w:val="left" w:pos="1080"/>
        </w:tabs>
        <w:ind w:firstLine="720"/>
      </w:pPr>
      <w:r w:rsidRPr="00B76A10">
        <w:t>When this m</w:t>
      </w:r>
      <w:r>
        <w:t>odel was first presented</w:t>
      </w:r>
      <w:r w:rsidRPr="00B76A10">
        <w:t xml:space="preserve"> in the book </w:t>
      </w:r>
      <w:r w:rsidRPr="00B76A10">
        <w:rPr>
          <w:i/>
          <w:iCs/>
        </w:rPr>
        <w:t>The Modern Practice of Adult Education: Andragogy Versus Pedagogy</w:t>
      </w:r>
      <w:r>
        <w:rPr>
          <w:i/>
          <w:iCs/>
        </w:rPr>
        <w:t xml:space="preserve"> </w:t>
      </w:r>
      <w:r>
        <w:rPr>
          <w:iCs/>
        </w:rPr>
        <w:t>in 1970</w:t>
      </w:r>
      <w:r w:rsidRPr="00B76A10">
        <w:t xml:space="preserve">, Knowles began receiving feedback from elementary and secondary school teachers who were experimenting with various aspects of the andragogical model in their </w:t>
      </w:r>
      <w:r w:rsidRPr="00B76A10">
        <w:lastRenderedPageBreak/>
        <w:t xml:space="preserve">classrooms and </w:t>
      </w:r>
      <w:r w:rsidR="0020251B" w:rsidRPr="00B76A10">
        <w:t>those students</w:t>
      </w:r>
      <w:r w:rsidRPr="00B76A10">
        <w:t xml:space="preserve"> were experiencing lear</w:t>
      </w:r>
      <w:r w:rsidR="005140B0">
        <w:t>ning successes (Knowles, 1990).</w:t>
      </w:r>
      <w:r w:rsidR="0052468F">
        <w:t xml:space="preserve"> As a result,</w:t>
      </w:r>
      <w:r w:rsidRPr="00B76A10">
        <w:t xml:space="preserve"> his </w:t>
      </w:r>
      <w:r w:rsidR="0052468F">
        <w:t>1980 revision the title of the book</w:t>
      </w:r>
      <w:r w:rsidRPr="00B76A10">
        <w:t xml:space="preserve"> contained the subtitle </w:t>
      </w:r>
      <w:r w:rsidRPr="00B76A10">
        <w:rPr>
          <w:i/>
          <w:iCs/>
        </w:rPr>
        <w:t>From Pedagogy to Andragogy</w:t>
      </w:r>
      <w:r w:rsidRPr="00B76A10">
        <w:t xml:space="preserve"> to reflect how both models have applications that apply to a broad spectrum of individuals</w:t>
      </w:r>
      <w:r w:rsidR="00B64914">
        <w:t xml:space="preserve"> and learning situations</w:t>
      </w:r>
      <w:r w:rsidR="005140B0">
        <w:t>.</w:t>
      </w:r>
    </w:p>
    <w:p w14:paraId="25F9B89E" w14:textId="77777777" w:rsidR="00DA2D72" w:rsidRPr="00DA2D72" w:rsidRDefault="00DA2D72" w:rsidP="00DA2D72">
      <w:pPr>
        <w:ind w:firstLine="720"/>
      </w:pPr>
      <w:r w:rsidRPr="00DA2D72">
        <w:t>While Knowles’ presentation of andragogy and its relationship to adult learning is highly regarded (many individuals refer to Knowles as the father of adult learning) there are those who question whether or not it is actually a theory of adult learnin</w:t>
      </w:r>
      <w:r w:rsidR="005140B0">
        <w:t xml:space="preserve">g. </w:t>
      </w:r>
      <w:r w:rsidR="009371E2">
        <w:t>Merriam and Caffarella (1999</w:t>
      </w:r>
      <w:r w:rsidR="00C653A7">
        <w:t>) stated</w:t>
      </w:r>
      <w:r w:rsidRPr="00DA2D72">
        <w:t>, andragogy is “the best known ‘theory’ of adult learning,” but that “it has also caused more controversy, philosophical debate, and critical analysis than any other concept/theory/model prop</w:t>
      </w:r>
      <w:r w:rsidR="005140B0">
        <w:t xml:space="preserve">osed thus far” (pp. 249-250). </w:t>
      </w:r>
      <w:r w:rsidRPr="00DA2D72">
        <w:t xml:space="preserve">Davenport and Davenport (1985) highlighted the chronology and analysis of the andragogy debate up to that point in the </w:t>
      </w:r>
      <w:r w:rsidRPr="00DA2D72">
        <w:rPr>
          <w:i/>
          <w:iCs/>
        </w:rPr>
        <w:t>Adult Education Quarterly</w:t>
      </w:r>
      <w:r w:rsidR="005140B0">
        <w:t xml:space="preserve">. </w:t>
      </w:r>
      <w:r w:rsidRPr="00DA2D72">
        <w:t>Based their analysis, the authors conclude</w:t>
      </w:r>
      <w:r w:rsidR="00C653A7">
        <w:t>d</w:t>
      </w:r>
      <w:r w:rsidRPr="00DA2D72">
        <w:t>, “An analysis of the andragogy debate suggests that this issue will continue to liven adult education discussions for some time” (p. 157).</w:t>
      </w:r>
    </w:p>
    <w:p w14:paraId="782C5797" w14:textId="77777777" w:rsidR="00DA2D72" w:rsidRDefault="00DA2D72" w:rsidP="00DA2D72">
      <w:pPr>
        <w:ind w:firstLine="720"/>
      </w:pPr>
      <w:r w:rsidRPr="00DA2D72">
        <w:t>Others, too, have established criticism of andragogy</w:t>
      </w:r>
      <w:r w:rsidR="00FA5778">
        <w:t xml:space="preserve"> as a theory of adult learning.</w:t>
      </w:r>
      <w:r w:rsidRPr="00DA2D72">
        <w:t xml:space="preserve"> For example, Hartree (1984) in her critique of Knowles’ theory of andragogy outlined three areas of confus</w:t>
      </w:r>
      <w:r w:rsidR="00FA5778">
        <w:t xml:space="preserve">ion about the proposed theory. </w:t>
      </w:r>
      <w:r w:rsidRPr="00DA2D72">
        <w:t xml:space="preserve">These concerns included “whether he is presenting a theory of teaching or one of learning”; “relationship he sees between adult and child </w:t>
      </w:r>
      <w:r w:rsidRPr="00DA2D72">
        <w:lastRenderedPageBreak/>
        <w:t>learning”; and “as to whether he is dealing with</w:t>
      </w:r>
      <w:r w:rsidR="00FA5778">
        <w:t xml:space="preserve"> theory or practice” (p. 204). </w:t>
      </w:r>
      <w:r w:rsidR="00E22C11">
        <w:t>Brookfield (1986) questioned</w:t>
      </w:r>
      <w:r w:rsidRPr="00DA2D72">
        <w:t xml:space="preserve"> the assumptions and to what extent a “set of well grounded principles </w:t>
      </w:r>
      <w:r w:rsidR="00FA5778">
        <w:t xml:space="preserve">of good practice” will result. </w:t>
      </w:r>
      <w:r w:rsidR="00936BAF">
        <w:t>Cross (1981) stated</w:t>
      </w:r>
      <w:r w:rsidRPr="00DA2D72">
        <w:t>, “Whether andragogy can serve as a unifying theory of adult education remains to be seen” (p. 227).</w:t>
      </w:r>
    </w:p>
    <w:p w14:paraId="58294606" w14:textId="77777777" w:rsidR="006F6D98" w:rsidRPr="00B76A10" w:rsidRDefault="006F6D98" w:rsidP="006F6D98">
      <w:pPr>
        <w:ind w:firstLine="720"/>
        <w:rPr>
          <w:rFonts w:cs="Arial"/>
        </w:rPr>
      </w:pPr>
      <w:r w:rsidRPr="00B76A10">
        <w:rPr>
          <w:rFonts w:cs="Arial"/>
        </w:rPr>
        <w:t>While individuals have challenged Knowles</w:t>
      </w:r>
      <w:r w:rsidR="00AB5B11">
        <w:rPr>
          <w:rFonts w:cs="Arial"/>
        </w:rPr>
        <w:t>’</w:t>
      </w:r>
      <w:r w:rsidRPr="00B76A10">
        <w:rPr>
          <w:rFonts w:cs="Arial"/>
        </w:rPr>
        <w:t xml:space="preserve"> theory of andragogy, Merriam and </w:t>
      </w:r>
      <w:r>
        <w:rPr>
          <w:rFonts w:cs="Arial"/>
        </w:rPr>
        <w:t>Caffarella (1999) state</w:t>
      </w:r>
      <w:r w:rsidR="00936BAF">
        <w:rPr>
          <w:rFonts w:cs="Arial"/>
        </w:rPr>
        <w:t>d</w:t>
      </w:r>
      <w:r>
        <w:rPr>
          <w:rFonts w:cs="Arial"/>
        </w:rPr>
        <w:t>,</w:t>
      </w:r>
      <w:r w:rsidRPr="00B76A10">
        <w:rPr>
          <w:rFonts w:cs="Arial"/>
        </w:rPr>
        <w:t xml:space="preserve"> andragogy is an “enduring model for understanding certain aspects of adult education” and serves as an integral piece in the st</w:t>
      </w:r>
      <w:r w:rsidR="00FA5778">
        <w:rPr>
          <w:rFonts w:cs="Arial"/>
        </w:rPr>
        <w:t xml:space="preserve">udy of adult learning (p.278). </w:t>
      </w:r>
      <w:r w:rsidRPr="00B76A10">
        <w:rPr>
          <w:rFonts w:cs="Arial"/>
        </w:rPr>
        <w:t xml:space="preserve">Based on Knowles assumptions, to experience </w:t>
      </w:r>
      <w:r>
        <w:rPr>
          <w:rFonts w:cs="Arial"/>
        </w:rPr>
        <w:t xml:space="preserve">learning </w:t>
      </w:r>
      <w:r w:rsidRPr="00B76A10">
        <w:rPr>
          <w:rFonts w:cs="Arial"/>
        </w:rPr>
        <w:t>success in the andragogical model, self-directedness is a priority for the adult learner.</w:t>
      </w:r>
    </w:p>
    <w:p w14:paraId="42702BEC" w14:textId="77777777" w:rsidR="00DB76F1" w:rsidRDefault="00DB76F1" w:rsidP="00DB76F1">
      <w:pPr>
        <w:pStyle w:val="Heading3"/>
      </w:pPr>
      <w:bookmarkStart w:id="42" w:name="_Toc374955541"/>
      <w:r>
        <w:t>Self-Directed Learning</w:t>
      </w:r>
      <w:bookmarkEnd w:id="42"/>
    </w:p>
    <w:p w14:paraId="6451CB1C" w14:textId="77777777" w:rsidR="006F6D98" w:rsidRDefault="006F6D98" w:rsidP="006F6D98">
      <w:pPr>
        <w:ind w:firstLine="720"/>
        <w:rPr>
          <w:rFonts w:cs="Arial"/>
        </w:rPr>
      </w:pPr>
      <w:r w:rsidRPr="00B76A10">
        <w:rPr>
          <w:rFonts w:cs="Arial"/>
        </w:rPr>
        <w:t xml:space="preserve">Self-directed learning </w:t>
      </w:r>
      <w:r w:rsidR="00CF798A">
        <w:rPr>
          <w:rFonts w:cs="Arial"/>
        </w:rPr>
        <w:t xml:space="preserve">(SDL) </w:t>
      </w:r>
      <w:r w:rsidRPr="00B76A10">
        <w:rPr>
          <w:rFonts w:cs="Arial"/>
        </w:rPr>
        <w:t>is an integral part o</w:t>
      </w:r>
      <w:r w:rsidR="00DB76F1">
        <w:rPr>
          <w:rFonts w:cs="Arial"/>
        </w:rPr>
        <w:t xml:space="preserve">f adult learning and has been a </w:t>
      </w:r>
      <w:r w:rsidRPr="00B76A10">
        <w:rPr>
          <w:rFonts w:cs="Arial"/>
        </w:rPr>
        <w:t xml:space="preserve">part </w:t>
      </w:r>
      <w:r w:rsidR="00FA5778">
        <w:rPr>
          <w:rFonts w:cs="Arial"/>
        </w:rPr>
        <w:t xml:space="preserve">of adult learning for decades. </w:t>
      </w:r>
      <w:r w:rsidR="00936BAF">
        <w:rPr>
          <w:rFonts w:cs="Arial"/>
        </w:rPr>
        <w:t>In fact, Bouchard (1996) pointed</w:t>
      </w:r>
      <w:r w:rsidRPr="00B76A10">
        <w:rPr>
          <w:rFonts w:cs="Arial"/>
        </w:rPr>
        <w:t xml:space="preserve"> out that SDL occurs in every stratum of society and in populations with extremely diverse e</w:t>
      </w:r>
      <w:r w:rsidR="00FA5778">
        <w:rPr>
          <w:rFonts w:cs="Arial"/>
        </w:rPr>
        <w:t xml:space="preserve">ducational backgrounds (p.13). </w:t>
      </w:r>
      <w:r w:rsidR="00936BAF">
        <w:rPr>
          <w:rFonts w:cs="Arial"/>
        </w:rPr>
        <w:t>Lamdin (1997) referred</w:t>
      </w:r>
      <w:r w:rsidRPr="00B76A10">
        <w:rPr>
          <w:rFonts w:cs="Arial"/>
        </w:rPr>
        <w:t xml:space="preserve"> to SDL as “personal learning” an</w:t>
      </w:r>
      <w:r w:rsidR="00936BAF">
        <w:rPr>
          <w:rFonts w:cs="Arial"/>
        </w:rPr>
        <w:t>d pointed</w:t>
      </w:r>
      <w:r w:rsidRPr="00B76A10">
        <w:rPr>
          <w:rFonts w:cs="Arial"/>
        </w:rPr>
        <w:t xml:space="preserve"> out that it is most commonly triggere</w:t>
      </w:r>
      <w:r w:rsidR="00FA5778">
        <w:rPr>
          <w:rFonts w:cs="Arial"/>
        </w:rPr>
        <w:t xml:space="preserve">d by some event in one’s life. </w:t>
      </w:r>
      <w:r w:rsidRPr="00B76A10">
        <w:rPr>
          <w:rFonts w:cs="Arial"/>
        </w:rPr>
        <w:t>He goes on to declare that each a</w:t>
      </w:r>
      <w:r w:rsidR="00AB5B11">
        <w:rPr>
          <w:rFonts w:cs="Arial"/>
        </w:rPr>
        <w:t xml:space="preserve">dult learner needs to “own” his or </w:t>
      </w:r>
      <w:r w:rsidRPr="00B76A10">
        <w:rPr>
          <w:rFonts w:cs="Arial"/>
        </w:rPr>
        <w:t>her learning project by being in control of what is learned, when the learning starts, where it goes and when it is complete (p. 118).</w:t>
      </w:r>
    </w:p>
    <w:p w14:paraId="30E9CADD" w14:textId="77777777" w:rsidR="006F6D98" w:rsidRPr="00B76A10" w:rsidRDefault="006F6D98" w:rsidP="006F6D98">
      <w:pPr>
        <w:ind w:firstLine="720"/>
        <w:rPr>
          <w:rFonts w:cs="Arial"/>
        </w:rPr>
      </w:pPr>
      <w:r w:rsidRPr="00B76A10">
        <w:rPr>
          <w:rFonts w:cs="Arial"/>
        </w:rPr>
        <w:lastRenderedPageBreak/>
        <w:t xml:space="preserve">Beginning in the </w:t>
      </w:r>
      <w:r w:rsidRPr="00C1333A">
        <w:rPr>
          <w:rFonts w:cs="Arial"/>
        </w:rPr>
        <w:t>1950’s, Houle undertook</w:t>
      </w:r>
      <w:r w:rsidRPr="00B76A10">
        <w:rPr>
          <w:rFonts w:cs="Arial"/>
        </w:rPr>
        <w:t xml:space="preserve"> a series of research to focus on understanding the process of adult learning while serving as a visiting professor at the newly formed University of</w:t>
      </w:r>
      <w:r w:rsidR="00FA5778">
        <w:rPr>
          <w:rFonts w:cs="Arial"/>
        </w:rPr>
        <w:t xml:space="preserve"> Wisconsin – Milwaukee campus. </w:t>
      </w:r>
      <w:r w:rsidRPr="00B76A10">
        <w:rPr>
          <w:rFonts w:cs="Arial"/>
        </w:rPr>
        <w:t>Houle’s studies were designed to discover why adults engage in continuing education but also contained indications of</w:t>
      </w:r>
      <w:r>
        <w:rPr>
          <w:rFonts w:cs="Arial"/>
        </w:rPr>
        <w:t xml:space="preserve"> how </w:t>
      </w:r>
      <w:r w:rsidR="00FA5778">
        <w:rPr>
          <w:rFonts w:cs="Arial"/>
        </w:rPr>
        <w:t xml:space="preserve">they learn (Knowles, 1990). </w:t>
      </w:r>
      <w:r w:rsidRPr="00B76A10">
        <w:rPr>
          <w:rFonts w:cs="Arial"/>
        </w:rPr>
        <w:t>Analysis of the participant interview data resulted in Houle identifying three categories of adult learners – goal-orientated, activity-orient</w:t>
      </w:r>
      <w:r w:rsidR="00FA5778">
        <w:rPr>
          <w:rFonts w:cs="Arial"/>
        </w:rPr>
        <w:t xml:space="preserve">ated, and learning-orientated. </w:t>
      </w:r>
      <w:r w:rsidRPr="00B76A10">
        <w:rPr>
          <w:rFonts w:cs="Arial"/>
        </w:rPr>
        <w:t xml:space="preserve">These categories of adult learners served as the foundation of his research and resulted in his seminal work, </w:t>
      </w:r>
      <w:r w:rsidRPr="00B76A10">
        <w:rPr>
          <w:rFonts w:cs="Arial"/>
          <w:i/>
          <w:iCs/>
        </w:rPr>
        <w:t>The Inquiring Mind,</w:t>
      </w:r>
      <w:r w:rsidRPr="00B76A10">
        <w:rPr>
          <w:rFonts w:cs="Arial"/>
        </w:rPr>
        <w:t xml:space="preserve"> where the term self-directed learning</w:t>
      </w:r>
      <w:r w:rsidR="00FA5778">
        <w:rPr>
          <w:rFonts w:cs="Arial"/>
        </w:rPr>
        <w:t xml:space="preserve"> was introduced (Houle, 1961). </w:t>
      </w:r>
      <w:r w:rsidRPr="00B76A10">
        <w:rPr>
          <w:rFonts w:cs="Arial"/>
        </w:rPr>
        <w:t>His research findings suggested that adults are motivated to participate in learning activities because such involvement will help them</w:t>
      </w:r>
      <w:r>
        <w:rPr>
          <w:rFonts w:cs="Arial"/>
        </w:rPr>
        <w:t xml:space="preserve">: </w:t>
      </w:r>
      <w:r w:rsidRPr="00B76A10">
        <w:rPr>
          <w:rFonts w:cs="Arial"/>
        </w:rPr>
        <w:t>accompl</w:t>
      </w:r>
      <w:r>
        <w:rPr>
          <w:rFonts w:cs="Arial"/>
        </w:rPr>
        <w:t xml:space="preserve">ish specific learning goals; </w:t>
      </w:r>
      <w:r w:rsidRPr="00B76A10">
        <w:rPr>
          <w:rFonts w:cs="Arial"/>
        </w:rPr>
        <w:t>seek knowledge that is persona</w:t>
      </w:r>
      <w:r>
        <w:rPr>
          <w:rFonts w:cs="Arial"/>
        </w:rPr>
        <w:t xml:space="preserve">lly gratifying; and </w:t>
      </w:r>
      <w:r w:rsidRPr="00B76A10">
        <w:rPr>
          <w:rFonts w:cs="Arial"/>
        </w:rPr>
        <w:t>participate in activities they find to be soc</w:t>
      </w:r>
      <w:r w:rsidR="00A606FD">
        <w:rPr>
          <w:rFonts w:cs="Arial"/>
        </w:rPr>
        <w:t>ially gratifying (Ponton, Derrick &amp; Carr</w:t>
      </w:r>
      <w:r w:rsidRPr="00B76A10">
        <w:rPr>
          <w:rFonts w:cs="Arial"/>
        </w:rPr>
        <w:t>, 2005).</w:t>
      </w:r>
    </w:p>
    <w:p w14:paraId="14184406" w14:textId="77777777" w:rsidR="006F6D98" w:rsidRPr="00B76A10" w:rsidRDefault="006F6D98" w:rsidP="00B02986">
      <w:pPr>
        <w:ind w:firstLine="720"/>
        <w:rPr>
          <w:rFonts w:cs="Arial"/>
        </w:rPr>
      </w:pPr>
      <w:r w:rsidRPr="00B76A10">
        <w:rPr>
          <w:rFonts w:cs="Arial"/>
        </w:rPr>
        <w:t xml:space="preserve">Researchers Johnstone and Rivera (1965) expanded on Houle’s position of adults as self-directed learners by identifying that as many as nine million American adults conduct one or more self-instruction projects </w:t>
      </w:r>
      <w:r w:rsidR="006374DE">
        <w:rPr>
          <w:rFonts w:cs="Arial"/>
        </w:rPr>
        <w:t>each year</w:t>
      </w:r>
      <w:r w:rsidR="00FA5778">
        <w:rPr>
          <w:rFonts w:cs="Arial"/>
        </w:rPr>
        <w:t xml:space="preserve">. </w:t>
      </w:r>
      <w:r>
        <w:rPr>
          <w:rFonts w:cs="Arial"/>
        </w:rPr>
        <w:t>Tough (</w:t>
      </w:r>
      <w:r w:rsidR="006374DE">
        <w:rPr>
          <w:rFonts w:cs="Arial"/>
        </w:rPr>
        <w:t xml:space="preserve">1979) </w:t>
      </w:r>
      <w:r w:rsidRPr="00B76A10">
        <w:rPr>
          <w:rFonts w:cs="Arial"/>
        </w:rPr>
        <w:t xml:space="preserve">expanded on Johnstone and Rivera’s </w:t>
      </w:r>
      <w:r w:rsidR="006374DE">
        <w:rPr>
          <w:rFonts w:cs="Arial"/>
        </w:rPr>
        <w:t xml:space="preserve">(1965) </w:t>
      </w:r>
      <w:r w:rsidRPr="00B76A10">
        <w:rPr>
          <w:rFonts w:cs="Arial"/>
        </w:rPr>
        <w:t>findings with his research indicating 90 percent of the population was involved in one self-directed learning project a year, with the average adult being involved</w:t>
      </w:r>
      <w:r w:rsidR="00FA5778">
        <w:rPr>
          <w:rFonts w:cs="Arial"/>
        </w:rPr>
        <w:t xml:space="preserve"> in five to seven SDL projects.</w:t>
      </w:r>
      <w:r w:rsidR="00936BAF">
        <w:rPr>
          <w:rFonts w:cs="Arial"/>
        </w:rPr>
        <w:t xml:space="preserve"> He continued</w:t>
      </w:r>
      <w:r w:rsidRPr="00B76A10">
        <w:rPr>
          <w:rFonts w:cs="Arial"/>
        </w:rPr>
        <w:t xml:space="preserve">, “About 70% of </w:t>
      </w:r>
      <w:r w:rsidRPr="00B76A10">
        <w:rPr>
          <w:rFonts w:cs="Arial"/>
        </w:rPr>
        <w:lastRenderedPageBreak/>
        <w:t xml:space="preserve">all learning projects are planned by the learner [himself], who seeks help and subject matter from a variety of acquaintances, experts, and printed </w:t>
      </w:r>
      <w:r w:rsidR="00FA5778">
        <w:rPr>
          <w:rFonts w:cs="Arial"/>
        </w:rPr>
        <w:t xml:space="preserve">resources” (Tough, 1979, p.1). </w:t>
      </w:r>
      <w:r w:rsidRPr="00B76A10">
        <w:rPr>
          <w:rFonts w:cs="Arial"/>
        </w:rPr>
        <w:t>Confessore (1992) call</w:t>
      </w:r>
      <w:r w:rsidR="00936BAF">
        <w:rPr>
          <w:rFonts w:cs="Arial"/>
        </w:rPr>
        <w:t>ed</w:t>
      </w:r>
      <w:r w:rsidRPr="00B76A10">
        <w:rPr>
          <w:rFonts w:cs="Arial"/>
        </w:rPr>
        <w:t xml:space="preserve"> self-directed learning a “natural” process and insists that individuals who work with human behavior must recognize “…the very first step must be to recognize that self-direction in learning is natural and productive” (xi).</w:t>
      </w:r>
    </w:p>
    <w:p w14:paraId="01F65574" w14:textId="77777777" w:rsidR="006F6D98" w:rsidRPr="00B76A10" w:rsidRDefault="006F6D98" w:rsidP="006F6D98">
      <w:pPr>
        <w:ind w:firstLine="720"/>
        <w:rPr>
          <w:rFonts w:cs="Arial"/>
        </w:rPr>
      </w:pPr>
      <w:r>
        <w:rPr>
          <w:rFonts w:cs="Arial"/>
        </w:rPr>
        <w:t>Tough (1968</w:t>
      </w:r>
      <w:r w:rsidRPr="00B76A10">
        <w:rPr>
          <w:rFonts w:cs="Arial"/>
        </w:rPr>
        <w:t>) believed that adults were more motivated to participate in independent learning activities over more formal learning because of such variables as the pacing, their personal learning style, lack of classes, flexibi</w:t>
      </w:r>
      <w:r w:rsidR="00B925D9">
        <w:rPr>
          <w:rFonts w:cs="Arial"/>
        </w:rPr>
        <w:t>lity, immediacy, and cost</w:t>
      </w:r>
      <w:r w:rsidR="00FA5778">
        <w:rPr>
          <w:rFonts w:cs="Arial"/>
        </w:rPr>
        <w:t xml:space="preserve">. </w:t>
      </w:r>
      <w:r w:rsidR="00CA1C18">
        <w:rPr>
          <w:rFonts w:cs="Arial"/>
        </w:rPr>
        <w:t xml:space="preserve">Later, </w:t>
      </w:r>
      <w:r w:rsidRPr="00B76A10">
        <w:rPr>
          <w:rFonts w:cs="Arial"/>
        </w:rPr>
        <w:t xml:space="preserve">Tough </w:t>
      </w:r>
      <w:r w:rsidR="00CA1C18">
        <w:rPr>
          <w:rFonts w:cs="Arial"/>
        </w:rPr>
        <w:t xml:space="preserve">(1979) </w:t>
      </w:r>
      <w:r w:rsidRPr="00B76A10">
        <w:rPr>
          <w:rFonts w:cs="Arial"/>
        </w:rPr>
        <w:t>referred to these learning activities as “projects” and defined them as “a highly deliberate effort to gain and retain certain defin</w:t>
      </w:r>
      <w:r w:rsidR="00CA1C18">
        <w:rPr>
          <w:rFonts w:cs="Arial"/>
        </w:rPr>
        <w:t>ite knowledge and skill” (</w:t>
      </w:r>
      <w:r w:rsidR="00FA5778">
        <w:rPr>
          <w:rFonts w:cs="Arial"/>
        </w:rPr>
        <w:t xml:space="preserve">p.250). </w:t>
      </w:r>
      <w:r w:rsidRPr="00B76A10">
        <w:rPr>
          <w:rFonts w:cs="Arial"/>
        </w:rPr>
        <w:t>According to Tough</w:t>
      </w:r>
      <w:r w:rsidR="00CA1C18">
        <w:rPr>
          <w:rFonts w:cs="Arial"/>
        </w:rPr>
        <w:t xml:space="preserve"> (1979)</w:t>
      </w:r>
      <w:r w:rsidRPr="00B76A10">
        <w:rPr>
          <w:rFonts w:cs="Arial"/>
        </w:rPr>
        <w:t xml:space="preserve">, an activity had to meet an arbitrary minimum to be </w:t>
      </w:r>
      <w:r w:rsidR="00FA5778">
        <w:rPr>
          <w:rFonts w:cs="Arial"/>
        </w:rPr>
        <w:t xml:space="preserve">considered a learning project. </w:t>
      </w:r>
      <w:r w:rsidRPr="00B76A10">
        <w:rPr>
          <w:rFonts w:cs="Arial"/>
        </w:rPr>
        <w:t xml:space="preserve">The parameters he established included a minimum of seven hours of time need to be spent on the project and this time needed to take place </w:t>
      </w:r>
      <w:r w:rsidR="00FA5778">
        <w:rPr>
          <w:rFonts w:cs="Arial"/>
        </w:rPr>
        <w:t>within a six month time period.</w:t>
      </w:r>
      <w:r w:rsidRPr="00B76A10">
        <w:rPr>
          <w:rFonts w:cs="Arial"/>
        </w:rPr>
        <w:t xml:space="preserve"> He also set two days as the minimum length of time for retention in order to qualify as a learning project (Tough, </w:t>
      </w:r>
      <w:r>
        <w:rPr>
          <w:rFonts w:cs="Arial"/>
        </w:rPr>
        <w:t xml:space="preserve">1968, </w:t>
      </w:r>
      <w:r w:rsidR="005423CC">
        <w:rPr>
          <w:rFonts w:cs="Arial"/>
        </w:rPr>
        <w:t>1979</w:t>
      </w:r>
      <w:r w:rsidR="00FA5778">
        <w:rPr>
          <w:rFonts w:cs="Arial"/>
        </w:rPr>
        <w:t xml:space="preserve">). </w:t>
      </w:r>
      <w:r w:rsidRPr="00B76A10">
        <w:rPr>
          <w:rFonts w:cs="Arial"/>
        </w:rPr>
        <w:t>Using these parameters as a foundation, major studies have found adult participation in self-directed learning proj</w:t>
      </w:r>
      <w:r w:rsidR="005423CC">
        <w:rPr>
          <w:rFonts w:cs="Arial"/>
        </w:rPr>
        <w:t>ects range from 70% (Tough, 1979</w:t>
      </w:r>
      <w:r w:rsidRPr="00B76A10">
        <w:rPr>
          <w:rFonts w:cs="Arial"/>
        </w:rPr>
        <w:t>) to more</w:t>
      </w:r>
      <w:r w:rsidR="00FA5778">
        <w:rPr>
          <w:rFonts w:cs="Arial"/>
        </w:rPr>
        <w:t xml:space="preserve"> than 90% (Livingstone, 1999). </w:t>
      </w:r>
      <w:r w:rsidRPr="00B76A10">
        <w:rPr>
          <w:rFonts w:cs="Arial"/>
        </w:rPr>
        <w:t xml:space="preserve">Tough </w:t>
      </w:r>
      <w:r w:rsidR="005423CC">
        <w:rPr>
          <w:rFonts w:cs="Arial"/>
        </w:rPr>
        <w:t>(1979</w:t>
      </w:r>
      <w:r>
        <w:rPr>
          <w:rFonts w:cs="Arial"/>
        </w:rPr>
        <w:t xml:space="preserve">) </w:t>
      </w:r>
      <w:r w:rsidRPr="00B76A10">
        <w:rPr>
          <w:rFonts w:cs="Arial"/>
        </w:rPr>
        <w:t>commented:</w:t>
      </w:r>
    </w:p>
    <w:p w14:paraId="6238EA40" w14:textId="77777777" w:rsidR="00B02986" w:rsidRDefault="00B02986" w:rsidP="00051034">
      <w:pPr>
        <w:spacing w:line="240" w:lineRule="auto"/>
        <w:ind w:left="720"/>
      </w:pPr>
      <w:r w:rsidRPr="00B76A10">
        <w:t>Perhaps the next 20 years will produce several important additions to what w</w:t>
      </w:r>
      <w:r w:rsidR="00FA5778">
        <w:t xml:space="preserve">e try to learn. </w:t>
      </w:r>
      <w:r w:rsidRPr="00B76A10">
        <w:t xml:space="preserve">In 1990, when people look back to our </w:t>
      </w:r>
      <w:r w:rsidRPr="00B76A10">
        <w:lastRenderedPageBreak/>
        <w:t xml:space="preserve">conception of what adults can learn, will they be amused by </w:t>
      </w:r>
      <w:r>
        <w:t>how narrow it is? (pp. 43-44</w:t>
      </w:r>
      <w:r w:rsidRPr="00B76A10">
        <w:t>).</w:t>
      </w:r>
    </w:p>
    <w:p w14:paraId="3C7F9269" w14:textId="77777777" w:rsidR="00051034" w:rsidRDefault="00051034" w:rsidP="00051034">
      <w:pPr>
        <w:spacing w:line="240" w:lineRule="auto"/>
        <w:ind w:left="720"/>
      </w:pPr>
    </w:p>
    <w:p w14:paraId="0520ABFA" w14:textId="77777777" w:rsidR="00B02986" w:rsidRDefault="00B02986" w:rsidP="00DB76F1">
      <w:pPr>
        <w:ind w:firstLine="720"/>
      </w:pPr>
      <w:r>
        <w:t xml:space="preserve">Self-directed learning is </w:t>
      </w:r>
      <w:r w:rsidR="00936BAF">
        <w:t xml:space="preserve">also </w:t>
      </w:r>
      <w:r>
        <w:t>becoming more comm</w:t>
      </w:r>
      <w:r w:rsidR="00FA5778">
        <w:t xml:space="preserve">onplace in workplace training. </w:t>
      </w:r>
      <w:r>
        <w:t>Companies such as Motorola, D</w:t>
      </w:r>
      <w:r w:rsidR="00936BAF">
        <w:t>isney, and American Airlines have integrated</w:t>
      </w:r>
      <w:r>
        <w:t xml:space="preserve"> self-directed learning strategies into their corporate training departments (Gugl</w:t>
      </w:r>
      <w:r w:rsidR="00FA5778">
        <w:t xml:space="preserve">ielmino &amp; Murdick, 1997). </w:t>
      </w:r>
      <w:r w:rsidR="005152EC">
        <w:t xml:space="preserve">In </w:t>
      </w:r>
      <w:r>
        <w:t>1992</w:t>
      </w:r>
      <w:r w:rsidR="00B63D68">
        <w:t>,</w:t>
      </w:r>
      <w:r>
        <w:t xml:space="preserve"> Guglielmino and Roberts conducted a comparative study of self-directed learning readiness and implications for job performance with employees at telecommunication companies in th</w:t>
      </w:r>
      <w:r w:rsidR="00FA5778">
        <w:t xml:space="preserve">e United States and Hong Kong. </w:t>
      </w:r>
      <w:r>
        <w:t>The</w:t>
      </w:r>
      <w:r w:rsidR="00B63D68">
        <w:t>ir study findings</w:t>
      </w:r>
      <w:r>
        <w:t xml:space="preserve"> indicated “a clear positive relationship” between the employee’s level of self-directed learning and his or her reported job performance rating – the higher the level of readiness the higher the lev</w:t>
      </w:r>
      <w:r w:rsidR="00FA5778">
        <w:t>el of job performance (p. 270).</w:t>
      </w:r>
      <w:r>
        <w:t xml:space="preserve"> The researchers note</w:t>
      </w:r>
      <w:r w:rsidR="00936BAF">
        <w:t>d</w:t>
      </w:r>
      <w:r>
        <w:t>, “the implications of this study could be important for organizations that are involved in businesses that are rapidly changing or require a higher degree of problem-solving ab</w:t>
      </w:r>
      <w:r w:rsidR="00FA5778">
        <w:t>ility and creativity” (p. 270).</w:t>
      </w:r>
    </w:p>
    <w:p w14:paraId="51724387" w14:textId="77777777" w:rsidR="00B02986" w:rsidRDefault="00B02986" w:rsidP="00B02986">
      <w:pPr>
        <w:pStyle w:val="BodyTextIndent"/>
        <w:ind w:left="0" w:firstLine="720"/>
        <w:rPr>
          <w:rFonts w:cs="Arial"/>
        </w:rPr>
      </w:pPr>
      <w:r>
        <w:rPr>
          <w:rFonts w:cs="Arial"/>
        </w:rPr>
        <w:t>Self-directed learning is also starting to be a focus in the field of library and inf</w:t>
      </w:r>
      <w:r w:rsidR="00FA5778">
        <w:rPr>
          <w:rFonts w:cs="Arial"/>
        </w:rPr>
        <w:t xml:space="preserve">ormation studies. </w:t>
      </w:r>
      <w:r w:rsidR="00A606FD">
        <w:rPr>
          <w:rFonts w:cs="Arial"/>
        </w:rPr>
        <w:t>Varlejs (1996</w:t>
      </w:r>
      <w:r>
        <w:rPr>
          <w:rFonts w:cs="Arial"/>
        </w:rPr>
        <w:t>) explored the relationship between self-directed learning projects and professional achievement of librarians who were members of the American Library Association and working in a</w:t>
      </w:r>
      <w:r w:rsidR="00FA5778">
        <w:rPr>
          <w:rFonts w:cs="Arial"/>
        </w:rPr>
        <w:t xml:space="preserve"> library in the United States. </w:t>
      </w:r>
      <w:r>
        <w:rPr>
          <w:rFonts w:cs="Arial"/>
        </w:rPr>
        <w:t xml:space="preserve">She found a high level </w:t>
      </w:r>
      <w:r w:rsidR="00CF798A">
        <w:rPr>
          <w:rFonts w:cs="Arial"/>
        </w:rPr>
        <w:t xml:space="preserve">(77%) </w:t>
      </w:r>
      <w:r>
        <w:rPr>
          <w:rFonts w:cs="Arial"/>
        </w:rPr>
        <w:t>of participation by the respondents in self-directed learning projects (p</w:t>
      </w:r>
      <w:r w:rsidR="00FA5778">
        <w:rPr>
          <w:rFonts w:cs="Arial"/>
        </w:rPr>
        <w:t xml:space="preserve">.64). </w:t>
      </w:r>
      <w:r>
        <w:rPr>
          <w:rFonts w:cs="Arial"/>
        </w:rPr>
        <w:t xml:space="preserve">However, the results of her study indicated a lack of a relationship with the </w:t>
      </w:r>
      <w:r>
        <w:rPr>
          <w:rFonts w:cs="Arial"/>
        </w:rPr>
        <w:lastRenderedPageBreak/>
        <w:t xml:space="preserve">data suggesting “learners are not necessarily achievers, or at </w:t>
      </w:r>
      <w:r w:rsidR="00763226">
        <w:rPr>
          <w:rFonts w:cs="Arial"/>
        </w:rPr>
        <w:t>least</w:t>
      </w:r>
      <w:r>
        <w:rPr>
          <w:rFonts w:cs="Arial"/>
        </w:rPr>
        <w:t xml:space="preserve"> are not the same individuals who hold more senior positions, earn higher salaries, publish, and get el</w:t>
      </w:r>
      <w:r w:rsidR="00FA5778">
        <w:rPr>
          <w:rFonts w:cs="Arial"/>
        </w:rPr>
        <w:t xml:space="preserve">ected to office” (p. 98). </w:t>
      </w:r>
      <w:r>
        <w:rPr>
          <w:rFonts w:cs="Arial"/>
        </w:rPr>
        <w:t xml:space="preserve">In an article for </w:t>
      </w:r>
      <w:r>
        <w:rPr>
          <w:rFonts w:cs="Arial"/>
          <w:i/>
        </w:rPr>
        <w:t>Library Journal</w:t>
      </w:r>
      <w:r w:rsidR="00936BAF">
        <w:rPr>
          <w:rFonts w:cs="Arial"/>
        </w:rPr>
        <w:t>, Varlejs (1999) recommended</w:t>
      </w:r>
      <w:r>
        <w:rPr>
          <w:rFonts w:cs="Arial"/>
        </w:rPr>
        <w:t xml:space="preserve"> future study focus on “how the electronic environment affects continuing p</w:t>
      </w:r>
      <w:r w:rsidR="00FA5778">
        <w:rPr>
          <w:rFonts w:cs="Arial"/>
        </w:rPr>
        <w:t>rofessional learning” (p. 194).</w:t>
      </w:r>
      <w:r>
        <w:rPr>
          <w:rFonts w:cs="Arial"/>
        </w:rPr>
        <w:t xml:space="preserve"> Li (2001), a student of Varlejs, took this advice in her qualitative study of librarians’ learning in two </w:t>
      </w:r>
      <w:r w:rsidR="00FA5778">
        <w:rPr>
          <w:rFonts w:cs="Arial"/>
        </w:rPr>
        <w:t>university libraries in Taiwan.</w:t>
      </w:r>
      <w:r>
        <w:rPr>
          <w:rFonts w:cs="Arial"/>
        </w:rPr>
        <w:t xml:space="preserve"> Findings indicated librarians use many different strategies for their learning with learning from peopl</w:t>
      </w:r>
      <w:r w:rsidR="00FA5778">
        <w:rPr>
          <w:rFonts w:cs="Arial"/>
        </w:rPr>
        <w:t xml:space="preserve">e as a “major route” (p. 135). </w:t>
      </w:r>
      <w:r>
        <w:rPr>
          <w:rFonts w:cs="Arial"/>
        </w:rPr>
        <w:t>Self-directed learning was also a preferred</w:t>
      </w:r>
      <w:r w:rsidR="00FA5778">
        <w:rPr>
          <w:rFonts w:cs="Arial"/>
        </w:rPr>
        <w:t xml:space="preserve"> method. </w:t>
      </w:r>
      <w:r>
        <w:rPr>
          <w:rFonts w:cs="Arial"/>
        </w:rPr>
        <w:t>Even technologies, such as the Internet and email, were identified as tools librarians u</w:t>
      </w:r>
      <w:r w:rsidR="00FA5778">
        <w:rPr>
          <w:rFonts w:cs="Arial"/>
        </w:rPr>
        <w:t xml:space="preserve">sed to learn in the workplace. </w:t>
      </w:r>
      <w:r w:rsidR="00CC5D38">
        <w:rPr>
          <w:rFonts w:cs="Arial"/>
        </w:rPr>
        <w:t>Li (2001) also indicated</w:t>
      </w:r>
      <w:r>
        <w:rPr>
          <w:rFonts w:cs="Arial"/>
        </w:rPr>
        <w:t xml:space="preserve"> the learning these librarians utilize</w:t>
      </w:r>
      <w:r w:rsidR="00CC5D38">
        <w:rPr>
          <w:rFonts w:cs="Arial"/>
        </w:rPr>
        <w:t>d wa</w:t>
      </w:r>
      <w:r>
        <w:rPr>
          <w:rFonts w:cs="Arial"/>
        </w:rPr>
        <w:t>s experiential and “echoes Kolb’s assertion that learning is a continuous process gro</w:t>
      </w:r>
      <w:r w:rsidR="00FA5778">
        <w:rPr>
          <w:rFonts w:cs="Arial"/>
        </w:rPr>
        <w:t xml:space="preserve">unded in experience” (p. 137). </w:t>
      </w:r>
      <w:r>
        <w:rPr>
          <w:rFonts w:cs="Arial"/>
        </w:rPr>
        <w:t xml:space="preserve">What is missing in the research is a better understanding of how library employees working in public libraries learn and to what extent does self-directed learning readiness and learning style preference </w:t>
      </w:r>
      <w:r w:rsidR="00FA5778">
        <w:rPr>
          <w:rFonts w:cs="Arial"/>
        </w:rPr>
        <w:t>impact the employee’s learning.</w:t>
      </w:r>
    </w:p>
    <w:p w14:paraId="2795643E" w14:textId="77777777" w:rsidR="00DA2D72" w:rsidRDefault="00B02986" w:rsidP="00B02986">
      <w:pPr>
        <w:ind w:firstLine="720"/>
        <w:rPr>
          <w:rFonts w:cs="Arial"/>
        </w:rPr>
      </w:pPr>
      <w:r>
        <w:rPr>
          <w:rFonts w:cs="Arial"/>
        </w:rPr>
        <w:t>While self-directed learning of employees is being studied in a v</w:t>
      </w:r>
      <w:r w:rsidR="00032CF6">
        <w:rPr>
          <w:rFonts w:cs="Arial"/>
        </w:rPr>
        <w:t>ariety of organizations, this</w:t>
      </w:r>
      <w:r>
        <w:rPr>
          <w:rFonts w:cs="Arial"/>
        </w:rPr>
        <w:t xml:space="preserve"> research </w:t>
      </w:r>
      <w:r w:rsidR="00032CF6">
        <w:rPr>
          <w:rFonts w:cs="Arial"/>
        </w:rPr>
        <w:t xml:space="preserve">study </w:t>
      </w:r>
      <w:r w:rsidR="00CC5D38">
        <w:rPr>
          <w:rFonts w:cs="Arial"/>
        </w:rPr>
        <w:t>focused</w:t>
      </w:r>
      <w:r>
        <w:rPr>
          <w:rFonts w:cs="Arial"/>
        </w:rPr>
        <w:t xml:space="preserve"> on understanding if employees are re</w:t>
      </w:r>
      <w:r w:rsidR="00FA5778">
        <w:rPr>
          <w:rFonts w:cs="Arial"/>
        </w:rPr>
        <w:t xml:space="preserve">ady for this type of learning. </w:t>
      </w:r>
      <w:r>
        <w:rPr>
          <w:rFonts w:cs="Arial"/>
        </w:rPr>
        <w:t>Conn (2000) in her study of self-directed learning in the workplace highlighted the need for methods to identify individuals as self-directed learners and then potentially target them for self-</w:t>
      </w:r>
      <w:r>
        <w:rPr>
          <w:rFonts w:cs="Arial"/>
        </w:rPr>
        <w:lastRenderedPageBreak/>
        <w:t>directed l</w:t>
      </w:r>
      <w:r w:rsidR="00FA5778">
        <w:rPr>
          <w:rFonts w:cs="Arial"/>
        </w:rPr>
        <w:t xml:space="preserve">earning opportunities at work. </w:t>
      </w:r>
      <w:r>
        <w:rPr>
          <w:rFonts w:cs="Arial"/>
        </w:rPr>
        <w:t xml:space="preserve">One such method for measuring this readiness is the Self-Directed Learning Readiness </w:t>
      </w:r>
      <w:r w:rsidR="0020251B">
        <w:rPr>
          <w:rFonts w:cs="Arial"/>
        </w:rPr>
        <w:t>Scale (</w:t>
      </w:r>
      <w:r>
        <w:rPr>
          <w:rFonts w:cs="Arial"/>
        </w:rPr>
        <w:t>SDLRS).</w:t>
      </w:r>
    </w:p>
    <w:p w14:paraId="29335BF7" w14:textId="77777777" w:rsidR="00C94944" w:rsidRDefault="00C94944" w:rsidP="00DB76F1">
      <w:pPr>
        <w:pStyle w:val="Heading3"/>
      </w:pPr>
      <w:bookmarkStart w:id="43" w:name="_Toc374955542"/>
      <w:r>
        <w:t>Self-Directed Learning Readiness Scale</w:t>
      </w:r>
      <w:bookmarkEnd w:id="43"/>
    </w:p>
    <w:p w14:paraId="325BEA79" w14:textId="77777777" w:rsidR="00C94944" w:rsidRDefault="00C94944" w:rsidP="00724F6A">
      <w:pPr>
        <w:ind w:firstLine="720"/>
      </w:pPr>
      <w:r>
        <w:t>As one of Knowles’ six assumptions of the a</w:t>
      </w:r>
      <w:r w:rsidR="00032CF6">
        <w:t>n</w:t>
      </w:r>
      <w:r>
        <w:t>dragogical model, learning readiness relates to adults being ready to “learn those things they need to know and be able to do in order to cope effectively with their real-</w:t>
      </w:r>
      <w:r w:rsidR="00FA5778">
        <w:t xml:space="preserve">life situations” (1990, p.60). </w:t>
      </w:r>
      <w:r>
        <w:t>In an effort to measure the readiness levels of individuals to participate in self-directed learning, a variety of scal</w:t>
      </w:r>
      <w:r w:rsidR="002B3DFE">
        <w:t>es have bee</w:t>
      </w:r>
      <w:r w:rsidR="008E0C06">
        <w:t xml:space="preserve">n created and tested, however, </w:t>
      </w:r>
      <w:r w:rsidR="002B3DFE">
        <w:t xml:space="preserve">Brockett and Hiemstra (1991) </w:t>
      </w:r>
      <w:r w:rsidR="008E0C06">
        <w:t>ascertain</w:t>
      </w:r>
      <w:r w:rsidR="00CC5D38">
        <w:t>ed</w:t>
      </w:r>
      <w:r w:rsidR="008E0C06">
        <w:t xml:space="preserve"> the readiness scale d</w:t>
      </w:r>
      <w:r w:rsidR="00CC5D38">
        <w:t>eveloped by Guglielmino (1977) wa</w:t>
      </w:r>
      <w:r w:rsidR="008E0C06">
        <w:t>s the most widely used instrument to measure self-directed learning readiness.</w:t>
      </w:r>
    </w:p>
    <w:p w14:paraId="0B3EF256" w14:textId="77777777" w:rsidR="00C94944" w:rsidRDefault="00C94944" w:rsidP="00032CF6">
      <w:pPr>
        <w:ind w:firstLine="720"/>
      </w:pPr>
      <w:r>
        <w:t>Guglielmino (1977) developed the Self-Directed Learning R</w:t>
      </w:r>
      <w:r w:rsidR="00032CF6">
        <w:t xml:space="preserve">eadiness Scale (SDLRS) </w:t>
      </w:r>
      <w:r>
        <w:t>to specifically measure an individual’s personality characteristics, attitudes, and abilities related to man</w:t>
      </w:r>
      <w:r w:rsidR="00FA5778">
        <w:t xml:space="preserve">aging his or her own learning. </w:t>
      </w:r>
      <w:r>
        <w:t xml:space="preserve">The adult version of the </w:t>
      </w:r>
      <w:r w:rsidR="00763226">
        <w:t>instrument is a self-report, 58-</w:t>
      </w:r>
      <w:r>
        <w:t>item questionnaire where respondents are asked to read</w:t>
      </w:r>
      <w:r w:rsidR="00717391">
        <w:t xml:space="preserve"> a statement and then rank the</w:t>
      </w:r>
      <w:r>
        <w:t xml:space="preserve"> degree to which that statement describes their own attitudes, actions, beliefs, a</w:t>
      </w:r>
      <w:r w:rsidR="00FA5778">
        <w:t xml:space="preserve">nd skills (Guglielmino, 1977). </w:t>
      </w:r>
      <w:r>
        <w:t xml:space="preserve">The instrument contains 41 items that are positively phrased and 17 </w:t>
      </w:r>
      <w:r w:rsidR="00032CF6">
        <w:t xml:space="preserve">items </w:t>
      </w:r>
      <w:r w:rsidR="00FA5778">
        <w:t xml:space="preserve">negatively phrased. </w:t>
      </w:r>
      <w:r>
        <w:t xml:space="preserve">The five responses for each item include: 1) Almost never true of me; I hardly ever feel this way; 2) Not often true of me; I feel this way less than half the time; 3) Sometimes true of me; I feel this way about half the time; 4) Usually true </w:t>
      </w:r>
      <w:r>
        <w:lastRenderedPageBreak/>
        <w:t>of me; I feel this way more than half the time; 5) Almost always true of me; there are very few times when I don’t feel this way</w:t>
      </w:r>
      <w:r w:rsidR="00032CF6">
        <w:t xml:space="preserve"> (Guglielmino, 1977)</w:t>
      </w:r>
      <w:r w:rsidR="00FA5778">
        <w:t>.</w:t>
      </w:r>
    </w:p>
    <w:p w14:paraId="08E38092" w14:textId="77777777" w:rsidR="00C94944" w:rsidRDefault="00C94944" w:rsidP="00724F6A">
      <w:pPr>
        <w:ind w:firstLine="720"/>
      </w:pPr>
      <w:r>
        <w:t>Items on the scale tend to cluster around eight different constructs: love of learning; self-concept as an effective independent learner; ability to tolerate risk, ambiguity, and complexity in learning; creativity; view of learning as a lifelong beneficial process; initiative; self-understanding; and acceptance of responsibility for one’s own learning (</w:t>
      </w:r>
      <w:r w:rsidR="00A66E7B">
        <w:t>Durr, Guglielmino, &amp; Guglielmino, 1996</w:t>
      </w:r>
      <w:r>
        <w:t>).</w:t>
      </w:r>
    </w:p>
    <w:p w14:paraId="1AC824C7" w14:textId="77777777" w:rsidR="00C94944" w:rsidRDefault="00C94944" w:rsidP="00724F6A">
      <w:pPr>
        <w:ind w:firstLine="720"/>
      </w:pPr>
      <w:r>
        <w:t xml:space="preserve">To establish readiness of their employees to participate in self-directed learning activities, various occupational categories and major </w:t>
      </w:r>
      <w:r w:rsidR="00B63D68">
        <w:t>corporations</w:t>
      </w:r>
      <w:r w:rsidR="00FA5778">
        <w:t xml:space="preserve"> have utilized the SDLRS. </w:t>
      </w:r>
      <w:r>
        <w:t>For example, readiness for self-directed learning has been studied in the fields of engineering (Litzinger, Wise, Lee &amp; Bjorklund, 2003), Nursing (Fisher, King, &amp; Tague, 2001), Manufacturing (</w:t>
      </w:r>
      <w:r w:rsidR="00A66E7B">
        <w:t>Durr, et al,</w:t>
      </w:r>
      <w:r>
        <w:t>, 1996), telecommunications (Guglielmino &amp; Roberts, 1992), and the hosp</w:t>
      </w:r>
      <w:r w:rsidR="00FA5778">
        <w:t xml:space="preserve">itality industry (Lema, 2006). </w:t>
      </w:r>
      <w:r>
        <w:t>In the corporate world, Motorola used the measure to determine the readiness of their employees and based on the results, the company began to offer self-directed learning for those employees who were ready (Guglielmino &amp; Murdick, 1997).</w:t>
      </w:r>
    </w:p>
    <w:p w14:paraId="0B37A191" w14:textId="77777777" w:rsidR="00C94944" w:rsidRDefault="00C94944" w:rsidP="00724F6A">
      <w:pPr>
        <w:ind w:firstLine="720"/>
      </w:pPr>
      <w:r>
        <w:t>The SDLRS has an internal reliability of .87 (Cronbach alpha) and published studies on populations over the age of twenty report similar reliability figures that fall within a range of .72 - .92 (Gu</w:t>
      </w:r>
      <w:r w:rsidR="00FA5778">
        <w:t xml:space="preserve">glielmino &amp; </w:t>
      </w:r>
      <w:r w:rsidR="00FA5778">
        <w:lastRenderedPageBreak/>
        <w:t xml:space="preserve">Associates, n.d.). </w:t>
      </w:r>
      <w:r>
        <w:t>Finestone (1984) and Wiley (1981) found test-retest reliability values of .82 and .79 respective</w:t>
      </w:r>
      <w:r w:rsidR="00FA5778">
        <w:t xml:space="preserve">ly. </w:t>
      </w:r>
      <w:r>
        <w:t>As for the validity of the SDLRS, Finestone (1984) found a strong congruence between Guglielmino’s original Delphi results and a review of the current literat</w:t>
      </w:r>
      <w:r w:rsidR="00FA5778">
        <w:t xml:space="preserve">ure on self-directed learning. </w:t>
      </w:r>
      <w:r>
        <w:t>Construct validity (convergent and divergent) of the instrument was found in a study conducted by McCune</w:t>
      </w:r>
      <w:r w:rsidR="00DD3608">
        <w:t>, Guglielmino, and</w:t>
      </w:r>
      <w:r>
        <w:t xml:space="preserve"> Garcia (1990).</w:t>
      </w:r>
    </w:p>
    <w:p w14:paraId="703DDEC9" w14:textId="77777777" w:rsidR="00B02986" w:rsidRDefault="00C94944" w:rsidP="00C94944">
      <w:pPr>
        <w:ind w:firstLine="720"/>
        <w:rPr>
          <w:rFonts w:cs="Arial"/>
          <w:bCs/>
          <w:iCs/>
        </w:rPr>
      </w:pPr>
      <w:r>
        <w:rPr>
          <w:rFonts w:cs="Arial"/>
          <w:bCs/>
          <w:iCs/>
        </w:rPr>
        <w:t>While the SDLRS is the “most often used quantitative measure in studies of self-directed learning” there has been some who have criticized the SDLRS (Merriam &amp; Cafferella, 1999, p</w:t>
      </w:r>
      <w:r w:rsidR="00FA5778">
        <w:rPr>
          <w:rFonts w:cs="Arial"/>
          <w:bCs/>
          <w:iCs/>
        </w:rPr>
        <w:t xml:space="preserve">. 307). </w:t>
      </w:r>
      <w:r>
        <w:rPr>
          <w:rFonts w:cs="Arial"/>
          <w:bCs/>
          <w:iCs/>
        </w:rPr>
        <w:t>Researchers Brockett (1987), Field (1989), and Straka and Hinz (1996) are just a few who have challenged the reliabil</w:t>
      </w:r>
      <w:r w:rsidR="00FA5778">
        <w:rPr>
          <w:rFonts w:cs="Arial"/>
          <w:bCs/>
          <w:iCs/>
        </w:rPr>
        <w:t xml:space="preserve">ity and validity of the SDLRS. </w:t>
      </w:r>
      <w:r>
        <w:rPr>
          <w:rFonts w:cs="Arial"/>
          <w:bCs/>
          <w:iCs/>
        </w:rPr>
        <w:t>Field (1989) sought to examine the structure, validity, and reliability of the instrument and concluded Guglielmino’s original study was “marred by both conceptual and met</w:t>
      </w:r>
      <w:r w:rsidR="00FA5778">
        <w:rPr>
          <w:rFonts w:cs="Arial"/>
          <w:bCs/>
          <w:iCs/>
        </w:rPr>
        <w:t>hodological problems” (p. 125).</w:t>
      </w:r>
      <w:r>
        <w:rPr>
          <w:rFonts w:cs="Arial"/>
          <w:bCs/>
          <w:iCs/>
        </w:rPr>
        <w:t xml:space="preserve"> However, in a 2000 comprehensive review of 250</w:t>
      </w:r>
      <w:r w:rsidR="00A66E7B">
        <w:rPr>
          <w:rFonts w:cs="Arial"/>
          <w:bCs/>
          <w:iCs/>
        </w:rPr>
        <w:t xml:space="preserve"> psychological tests, Delahaye and</w:t>
      </w:r>
      <w:r>
        <w:rPr>
          <w:rFonts w:cs="Arial"/>
          <w:bCs/>
          <w:iCs/>
        </w:rPr>
        <w:t xml:space="preserve"> Choy concluded, “the LPA can be used with acceptable confidence to provide an accurate measurement of readiness for self-directed lea</w:t>
      </w:r>
      <w:r w:rsidR="00FE78F4">
        <w:rPr>
          <w:rFonts w:cs="Arial"/>
          <w:bCs/>
          <w:iCs/>
        </w:rPr>
        <w:t>rning” (</w:t>
      </w:r>
      <w:r w:rsidR="00A66E7B">
        <w:rPr>
          <w:rFonts w:cs="Arial"/>
          <w:bCs/>
          <w:iCs/>
        </w:rPr>
        <w:t xml:space="preserve">2000, </w:t>
      </w:r>
      <w:r w:rsidR="00FE78F4">
        <w:rPr>
          <w:rFonts w:cs="Arial"/>
          <w:bCs/>
          <w:iCs/>
        </w:rPr>
        <w:t>p. 859</w:t>
      </w:r>
      <w:r w:rsidR="00FA5778">
        <w:rPr>
          <w:rFonts w:cs="Arial"/>
          <w:bCs/>
          <w:iCs/>
        </w:rPr>
        <w:t>).</w:t>
      </w:r>
      <w:r>
        <w:rPr>
          <w:rFonts w:cs="Arial"/>
          <w:bCs/>
          <w:iCs/>
        </w:rPr>
        <w:t xml:space="preserve"> </w:t>
      </w:r>
      <w:r w:rsidR="003E222C">
        <w:rPr>
          <w:rFonts w:cs="Arial"/>
          <w:bCs/>
          <w:iCs/>
        </w:rPr>
        <w:t xml:space="preserve">Although professionally known as the Self-Directed Learning Readiness Scale, this instrument is also referenced as </w:t>
      </w:r>
      <w:r>
        <w:rPr>
          <w:rFonts w:cs="Arial"/>
          <w:bCs/>
          <w:iCs/>
        </w:rPr>
        <w:t>The Learning Preference Assessment (LPA)</w:t>
      </w:r>
      <w:r w:rsidR="003E222C">
        <w:rPr>
          <w:rFonts w:cs="Arial"/>
          <w:bCs/>
          <w:iCs/>
        </w:rPr>
        <w:t xml:space="preserve"> – particularly when</w:t>
      </w:r>
      <w:r w:rsidR="003D5E4E">
        <w:rPr>
          <w:rFonts w:cs="Arial"/>
          <w:bCs/>
          <w:iCs/>
        </w:rPr>
        <w:t xml:space="preserve"> administered to</w:t>
      </w:r>
      <w:r>
        <w:rPr>
          <w:rFonts w:cs="Arial"/>
          <w:bCs/>
          <w:iCs/>
        </w:rPr>
        <w:t xml:space="preserve"> </w:t>
      </w:r>
      <w:r w:rsidR="00B63D68">
        <w:rPr>
          <w:rFonts w:cs="Arial"/>
          <w:bCs/>
          <w:iCs/>
        </w:rPr>
        <w:t xml:space="preserve">study </w:t>
      </w:r>
      <w:r w:rsidR="003E222C">
        <w:rPr>
          <w:rFonts w:cs="Arial"/>
          <w:bCs/>
          <w:iCs/>
        </w:rPr>
        <w:t>participants to aid in reducing</w:t>
      </w:r>
      <w:r>
        <w:rPr>
          <w:rFonts w:cs="Arial"/>
          <w:bCs/>
          <w:iCs/>
        </w:rPr>
        <w:t xml:space="preserve"> response bias.</w:t>
      </w:r>
    </w:p>
    <w:p w14:paraId="1098BE2F" w14:textId="77777777" w:rsidR="00256B9A" w:rsidRDefault="00256B9A">
      <w:pPr>
        <w:spacing w:line="240" w:lineRule="auto"/>
        <w:rPr>
          <w:b/>
          <w:bCs/>
        </w:rPr>
      </w:pPr>
      <w:r>
        <w:br w:type="page"/>
      </w:r>
    </w:p>
    <w:p w14:paraId="4EC4B99C" w14:textId="77777777" w:rsidR="00FE78F4" w:rsidRDefault="00FE78F4" w:rsidP="00FE78F4">
      <w:pPr>
        <w:pStyle w:val="Heading3"/>
      </w:pPr>
      <w:bookmarkStart w:id="44" w:name="_Toc374955543"/>
      <w:r>
        <w:lastRenderedPageBreak/>
        <w:t>Experiential Learning</w:t>
      </w:r>
      <w:bookmarkEnd w:id="44"/>
    </w:p>
    <w:p w14:paraId="6C1179C6" w14:textId="77777777" w:rsidR="00FE78F4" w:rsidRDefault="00FE78F4" w:rsidP="00724F6A">
      <w:pPr>
        <w:ind w:firstLine="720"/>
      </w:pPr>
      <w:r>
        <w:t>In order to make appropriate decisions on how to teach, it is important to un</w:t>
      </w:r>
      <w:r w:rsidR="00FA5778">
        <w:t xml:space="preserve">derstand how a learner learns. </w:t>
      </w:r>
      <w:r>
        <w:t>Kolb (1984) drew on the work of many contemporary scholars (John Dewey, Kurt Lewin, Jean Piaget, William James, Carl Jung, Paulo Freire, and Carl Rogers) to develop his theory of experiential learning called the Expe</w:t>
      </w:r>
      <w:r w:rsidR="00FA5778">
        <w:t xml:space="preserve">riential Learning Model (ELM). </w:t>
      </w:r>
      <w:r>
        <w:t>These scholars gave experience a central role in their theories of human learning and development and were instrumental in Kolb’s development of “a holistic model of the experiential learning process and a multi-linear model of adult developme</w:t>
      </w:r>
      <w:r w:rsidR="00FA5778">
        <w:t xml:space="preserve">nt” (Kolb &amp; Kolb, 2005, p. 2). </w:t>
      </w:r>
      <w:r>
        <w:t>“To be alive is to be potentially vulnerable or accessible to life experiences which abound in the individual’s life-space or psycho-social enviro</w:t>
      </w:r>
      <w:r w:rsidR="00FA5778">
        <w:t xml:space="preserve">nment” (Adenuga, 1989, p. 36). </w:t>
      </w:r>
      <w:r w:rsidR="00CC5D38">
        <w:t>Adenuga (1989) cited</w:t>
      </w:r>
      <w:r>
        <w:t xml:space="preserve"> the definition of experiential learning by Keeton and Tate (1978) that makes distinctions between two classifications: “collegiate” versus “non-collegiate” and “spon</w:t>
      </w:r>
      <w:r w:rsidR="00FA5778">
        <w:t xml:space="preserve">sored” versus “non-sponsored.” </w:t>
      </w:r>
      <w:r>
        <w:t>Based on these classifications, “the majority of experiential learning is in the non-collegiate category” and “take place mainly in nonacademic institutions and include self-directed learning” (Adenuga, 1989, p. 38).</w:t>
      </w:r>
    </w:p>
    <w:p w14:paraId="7579948B" w14:textId="77777777" w:rsidR="00EE21D9" w:rsidRDefault="00EE21D9" w:rsidP="00EE21D9">
      <w:pPr>
        <w:pStyle w:val="BodyTextIndent"/>
        <w:ind w:left="0" w:firstLine="720"/>
        <w:rPr>
          <w:rFonts w:cs="Arial"/>
          <w:bCs/>
          <w:iCs/>
        </w:rPr>
      </w:pPr>
      <w:r>
        <w:rPr>
          <w:rFonts w:cs="Arial"/>
          <w:bCs/>
          <w:iCs/>
        </w:rPr>
        <w:t>Kolb’s (1984) theory is based on six propositions:</w:t>
      </w:r>
    </w:p>
    <w:p w14:paraId="54447CD3" w14:textId="77777777" w:rsidR="00EE21D9" w:rsidRDefault="00EE21D9" w:rsidP="00EE21D9">
      <w:pPr>
        <w:pStyle w:val="BodyTextIndent"/>
        <w:numPr>
          <w:ilvl w:val="0"/>
          <w:numId w:val="7"/>
        </w:numPr>
        <w:spacing w:after="0"/>
        <w:rPr>
          <w:rFonts w:cs="Arial"/>
          <w:bCs/>
          <w:iCs/>
        </w:rPr>
      </w:pPr>
      <w:r>
        <w:rPr>
          <w:rFonts w:cs="Arial"/>
          <w:bCs/>
          <w:iCs/>
        </w:rPr>
        <w:t>Learning is best conceived as a process, not in terms of outcomes.</w:t>
      </w:r>
    </w:p>
    <w:p w14:paraId="62758CE2" w14:textId="77777777" w:rsidR="00EE21D9" w:rsidRDefault="00EE21D9" w:rsidP="00EE21D9">
      <w:pPr>
        <w:pStyle w:val="BodyTextIndent"/>
        <w:numPr>
          <w:ilvl w:val="0"/>
          <w:numId w:val="7"/>
        </w:numPr>
        <w:spacing w:after="0"/>
        <w:rPr>
          <w:rFonts w:cs="Arial"/>
          <w:bCs/>
          <w:iCs/>
        </w:rPr>
      </w:pPr>
      <w:r>
        <w:rPr>
          <w:rFonts w:cs="Arial"/>
          <w:bCs/>
          <w:iCs/>
        </w:rPr>
        <w:t>All learning is relearning.</w:t>
      </w:r>
    </w:p>
    <w:p w14:paraId="52AA98F6" w14:textId="77777777" w:rsidR="00EE21D9" w:rsidRDefault="00EE21D9" w:rsidP="00EE21D9">
      <w:pPr>
        <w:pStyle w:val="BodyTextIndent"/>
        <w:numPr>
          <w:ilvl w:val="0"/>
          <w:numId w:val="7"/>
        </w:numPr>
        <w:spacing w:after="0"/>
        <w:rPr>
          <w:rFonts w:cs="Arial"/>
          <w:bCs/>
          <w:iCs/>
        </w:rPr>
      </w:pPr>
      <w:r>
        <w:rPr>
          <w:rFonts w:cs="Arial"/>
          <w:bCs/>
          <w:iCs/>
        </w:rPr>
        <w:lastRenderedPageBreak/>
        <w:t>Learning requires the resolution of conflicts between dialectically opposed modes of adaption to the world.</w:t>
      </w:r>
    </w:p>
    <w:p w14:paraId="75BAED8E" w14:textId="77777777" w:rsidR="00EE21D9" w:rsidRDefault="00EE21D9" w:rsidP="00EE21D9">
      <w:pPr>
        <w:pStyle w:val="BodyTextIndent"/>
        <w:numPr>
          <w:ilvl w:val="0"/>
          <w:numId w:val="7"/>
        </w:numPr>
        <w:spacing w:after="0"/>
        <w:rPr>
          <w:rFonts w:cs="Arial"/>
          <w:bCs/>
          <w:iCs/>
        </w:rPr>
      </w:pPr>
      <w:r>
        <w:rPr>
          <w:rFonts w:cs="Arial"/>
          <w:bCs/>
          <w:iCs/>
        </w:rPr>
        <w:t>Learning is a holistic process of adaption to the world.</w:t>
      </w:r>
    </w:p>
    <w:p w14:paraId="1F3858C6" w14:textId="77777777" w:rsidR="00EE21D9" w:rsidRDefault="00EE21D9" w:rsidP="00EE21D9">
      <w:pPr>
        <w:pStyle w:val="BodyTextIndent"/>
        <w:numPr>
          <w:ilvl w:val="0"/>
          <w:numId w:val="7"/>
        </w:numPr>
        <w:spacing w:after="0"/>
        <w:rPr>
          <w:rFonts w:cs="Arial"/>
          <w:bCs/>
          <w:iCs/>
        </w:rPr>
      </w:pPr>
      <w:r>
        <w:rPr>
          <w:rFonts w:cs="Arial"/>
          <w:bCs/>
          <w:iCs/>
        </w:rPr>
        <w:t>Learning results from synergetic transactions between the person and the environment.</w:t>
      </w:r>
    </w:p>
    <w:p w14:paraId="4FB264E4" w14:textId="77777777" w:rsidR="00FE78F4" w:rsidRPr="00EE21D9" w:rsidRDefault="00EE21D9" w:rsidP="00EE21D9">
      <w:pPr>
        <w:pStyle w:val="ListParagraph"/>
        <w:numPr>
          <w:ilvl w:val="0"/>
          <w:numId w:val="7"/>
        </w:numPr>
      </w:pPr>
      <w:r w:rsidRPr="00EE21D9">
        <w:rPr>
          <w:rFonts w:cs="Arial"/>
          <w:bCs/>
          <w:iCs/>
        </w:rPr>
        <w:t>Learning is a process of creating knowledge (Kolb &amp; Kolb, 2005, p.2).</w:t>
      </w:r>
    </w:p>
    <w:p w14:paraId="09D56B2E" w14:textId="77777777" w:rsidR="00EE21D9" w:rsidRDefault="00EE21D9" w:rsidP="00EE21D9">
      <w:pPr>
        <w:pStyle w:val="BodyTextIndent"/>
        <w:ind w:left="0" w:firstLine="720"/>
        <w:rPr>
          <w:rFonts w:cs="Arial"/>
          <w:bCs/>
          <w:iCs/>
        </w:rPr>
      </w:pPr>
      <w:r>
        <w:rPr>
          <w:rFonts w:cs="Arial"/>
          <w:bCs/>
          <w:iCs/>
        </w:rPr>
        <w:t>The belief is that every perso</w:t>
      </w:r>
      <w:r w:rsidR="003D5E4E">
        <w:rPr>
          <w:rFonts w:cs="Arial"/>
          <w:bCs/>
          <w:iCs/>
        </w:rPr>
        <w:t xml:space="preserve">n has experiences from which he or </w:t>
      </w:r>
      <w:r>
        <w:rPr>
          <w:rFonts w:cs="Arial"/>
          <w:bCs/>
          <w:iCs/>
        </w:rPr>
        <w:t xml:space="preserve">she uses </w:t>
      </w:r>
      <w:r w:rsidR="003D5E4E">
        <w:rPr>
          <w:rFonts w:cs="Arial"/>
          <w:bCs/>
          <w:iCs/>
        </w:rPr>
        <w:t xml:space="preserve">to guide his or </w:t>
      </w:r>
      <w:r>
        <w:rPr>
          <w:rFonts w:cs="Arial"/>
          <w:bCs/>
          <w:iCs/>
        </w:rPr>
        <w:t>her learning – whic</w:t>
      </w:r>
      <w:r w:rsidR="00FA5778">
        <w:rPr>
          <w:rFonts w:cs="Arial"/>
          <w:bCs/>
          <w:iCs/>
        </w:rPr>
        <w:t xml:space="preserve">h may even include relearning. </w:t>
      </w:r>
      <w:r>
        <w:rPr>
          <w:rFonts w:cs="Arial"/>
          <w:bCs/>
          <w:iCs/>
        </w:rPr>
        <w:t>With this understanding, adults begin a learning experience with some ideas or experiences about</w:t>
      </w:r>
      <w:r w:rsidR="00FA5778">
        <w:rPr>
          <w:rFonts w:cs="Arial"/>
          <w:bCs/>
          <w:iCs/>
        </w:rPr>
        <w:t xml:space="preserve"> the topic being undertaken. </w:t>
      </w:r>
      <w:r>
        <w:rPr>
          <w:rFonts w:cs="Arial"/>
          <w:bCs/>
          <w:iCs/>
        </w:rPr>
        <w:t>In other words, the learner does not start at zero, but begins at some point ab</w:t>
      </w:r>
      <w:r w:rsidR="00FA5778">
        <w:rPr>
          <w:rFonts w:cs="Arial"/>
          <w:bCs/>
          <w:iCs/>
        </w:rPr>
        <w:t xml:space="preserve">ove based on prior experience. </w:t>
      </w:r>
      <w:r>
        <w:rPr>
          <w:rFonts w:cs="Arial"/>
          <w:bCs/>
          <w:iCs/>
        </w:rPr>
        <w:t xml:space="preserve">In this school of thought, </w:t>
      </w:r>
      <w:r w:rsidR="0020251B">
        <w:rPr>
          <w:rFonts w:cs="Arial"/>
          <w:bCs/>
          <w:iCs/>
        </w:rPr>
        <w:t>learners</w:t>
      </w:r>
      <w:r>
        <w:rPr>
          <w:rFonts w:cs="Arial"/>
          <w:bCs/>
          <w:iCs/>
        </w:rPr>
        <w:t xml:space="preserve"> gain information through cognitive processes or as Sims and Sims (1995) state</w:t>
      </w:r>
      <w:r w:rsidR="00C653A7">
        <w:rPr>
          <w:rFonts w:cs="Arial"/>
          <w:bCs/>
          <w:iCs/>
        </w:rPr>
        <w:t>d</w:t>
      </w:r>
      <w:r>
        <w:rPr>
          <w:rFonts w:cs="Arial"/>
          <w:bCs/>
          <w:iCs/>
        </w:rPr>
        <w:t>, “Cognitive learning is knowledge learning” (p. 6).</w:t>
      </w:r>
    </w:p>
    <w:p w14:paraId="5B7D69D9" w14:textId="77777777" w:rsidR="00760D5B" w:rsidRPr="001F127D" w:rsidRDefault="00EE21D9" w:rsidP="00760D5B">
      <w:pPr>
        <w:ind w:firstLine="720"/>
      </w:pPr>
      <w:r>
        <w:t>The theory “rests on a different philosophical and epistemological base from behaviorists theories of learning and idealist educational approach</w:t>
      </w:r>
      <w:r w:rsidR="00FA5778">
        <w:t xml:space="preserve">es” (Kolb, 1979, p. 26). </w:t>
      </w:r>
      <w:r w:rsidR="005152EC">
        <w:t>Koob and</w:t>
      </w:r>
      <w:r>
        <w:t xml:space="preserve"> Funk (2002) describe</w:t>
      </w:r>
      <w:r w:rsidR="00CC5D38">
        <w:t>d</w:t>
      </w:r>
      <w:r>
        <w:t xml:space="preserve"> Kolb’s description of learning as “a development process that proceeds in a clockwise and cyclical fashion from </w:t>
      </w:r>
      <w:r w:rsidR="00B529E5">
        <w:t>concrete experience (</w:t>
      </w:r>
      <w:r>
        <w:t>CE</w:t>
      </w:r>
      <w:r w:rsidR="00B529E5">
        <w:t>)</w:t>
      </w:r>
      <w:r>
        <w:t xml:space="preserve">, to </w:t>
      </w:r>
      <w:r w:rsidR="00B529E5">
        <w:t>reflective observation (</w:t>
      </w:r>
      <w:r>
        <w:t>RO</w:t>
      </w:r>
      <w:r w:rsidR="00B529E5">
        <w:t>)</w:t>
      </w:r>
      <w:r>
        <w:t xml:space="preserve">, to </w:t>
      </w:r>
      <w:r w:rsidR="00B529E5">
        <w:t>abstract conceptualization (</w:t>
      </w:r>
      <w:r>
        <w:t>AC</w:t>
      </w:r>
      <w:r w:rsidR="00B529E5">
        <w:t>)</w:t>
      </w:r>
      <w:r>
        <w:t xml:space="preserve">, to </w:t>
      </w:r>
      <w:r w:rsidR="00B529E5">
        <w:t>active experimentation (</w:t>
      </w:r>
      <w:r>
        <w:t>AE</w:t>
      </w:r>
      <w:r w:rsidR="00B529E5">
        <w:t>)</w:t>
      </w:r>
      <w:r>
        <w:t xml:space="preserve">, and back to </w:t>
      </w:r>
      <w:r w:rsidR="00B529E5">
        <w:t>the beginning (</w:t>
      </w:r>
      <w:r>
        <w:t>CE</w:t>
      </w:r>
      <w:r w:rsidR="00B529E5">
        <w:t>)</w:t>
      </w:r>
      <w:r>
        <w:t xml:space="preserve"> where the proces</w:t>
      </w:r>
      <w:r w:rsidR="00FA5778">
        <w:t xml:space="preserve">s </w:t>
      </w:r>
      <w:r w:rsidR="00FA5778">
        <w:lastRenderedPageBreak/>
        <w:t xml:space="preserve">continues to cycle (p. 295). </w:t>
      </w:r>
      <w:r w:rsidRPr="00564FA0">
        <w:t xml:space="preserve">Figure </w:t>
      </w:r>
      <w:r w:rsidR="00AC1627">
        <w:t>2.</w:t>
      </w:r>
      <w:r w:rsidRPr="00564FA0">
        <w:t>1</w:t>
      </w:r>
      <w:r>
        <w:t xml:space="preserve"> </w:t>
      </w:r>
      <w:r w:rsidR="00CC5D38">
        <w:t>demonstrates Kolb’s (1984) cyclical</w:t>
      </w:r>
      <w:r>
        <w:t xml:space="preserve"> </w:t>
      </w:r>
      <w:r w:rsidR="00FA5778">
        <w:t>learning process.</w:t>
      </w:r>
      <w:r w:rsidR="00B529E5">
        <w:t xml:space="preserve"> </w:t>
      </w:r>
      <w:r>
        <w:t>Kolb (1984) believed as a person learns he or she moves through these various abilities and over time some of these abilities may become more preferred and may eventually define the learner’s</w:t>
      </w:r>
      <w:r w:rsidR="00FA5778">
        <w:t xml:space="preserve"> preferred method of learning. </w:t>
      </w:r>
      <w:r w:rsidR="00257ED9">
        <w:t>As Kolb (1984) defined</w:t>
      </w:r>
      <w:r>
        <w:t>, “Learning is the process whereby knowledge is created through the transformation of experience” (p. 38).</w:t>
      </w:r>
    </w:p>
    <w:p w14:paraId="75529520" w14:textId="77777777" w:rsidR="00EE21D9" w:rsidRDefault="00FF7DE3" w:rsidP="00EE21D9">
      <w:pPr>
        <w:jc w:val="center"/>
        <w:rPr>
          <w:rFonts w:cs="Arial"/>
          <w:i/>
        </w:rPr>
      </w:pPr>
      <w:r>
        <w:rPr>
          <w:rFonts w:cs="Arial"/>
          <w:i/>
          <w:noProof/>
        </w:rPr>
        <w:drawing>
          <wp:inline distT="0" distB="0" distL="0" distR="0" wp14:anchorId="5BE99367" wp14:editId="2AC8AB9D">
            <wp:extent cx="4990011" cy="3202758"/>
            <wp:effectExtent l="0" t="25400" r="0" b="4889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7C2FF105" w14:textId="77777777" w:rsidR="00522E5D" w:rsidRPr="00522E5D" w:rsidRDefault="00DF7D72" w:rsidP="00AA722B">
      <w:pPr>
        <w:pStyle w:val="FigureHeading"/>
      </w:pPr>
      <w:bookmarkStart w:id="45" w:name="_Toc374955600"/>
      <w:r>
        <w:t xml:space="preserve">Figure </w:t>
      </w:r>
      <w:r w:rsidR="00AC1627">
        <w:t>2.</w:t>
      </w:r>
      <w:r>
        <w:t xml:space="preserve">1. </w:t>
      </w:r>
      <w:r w:rsidR="00EE21D9" w:rsidRPr="00DF7D72">
        <w:t>Kolb’s four-stage cycle of learning.</w:t>
      </w:r>
      <w:r w:rsidR="00D10CB4" w:rsidRPr="00DF7D72">
        <w:t xml:space="preserve"> Adapted from Kolb’s learning styles, 1984.</w:t>
      </w:r>
      <w:bookmarkEnd w:id="45"/>
    </w:p>
    <w:p w14:paraId="563E4B85" w14:textId="77777777" w:rsidR="00051034" w:rsidRDefault="00051034" w:rsidP="00967D68">
      <w:pPr>
        <w:ind w:firstLine="720"/>
      </w:pPr>
    </w:p>
    <w:p w14:paraId="2EE40D27" w14:textId="77777777" w:rsidR="00C51E48" w:rsidRDefault="00B529E5" w:rsidP="00967D68">
      <w:pPr>
        <w:ind w:firstLine="720"/>
      </w:pPr>
      <w:r>
        <w:t>As a part of</w:t>
      </w:r>
      <w:r w:rsidR="00EE21D9">
        <w:t xml:space="preserve"> the model, Kolb (1984) </w:t>
      </w:r>
      <w:r>
        <w:t xml:space="preserve">also </w:t>
      </w:r>
      <w:r w:rsidR="00EE21D9">
        <w:t>defin</w:t>
      </w:r>
      <w:r w:rsidR="00257ED9">
        <w:t>ed</w:t>
      </w:r>
      <w:r>
        <w:t xml:space="preserve"> two bipolar </w:t>
      </w:r>
      <w:r w:rsidR="009C5687">
        <w:t>continuums</w:t>
      </w:r>
      <w:r w:rsidR="00EE21D9">
        <w:t xml:space="preserve"> of learning </w:t>
      </w:r>
      <w:r>
        <w:t>that intersect</w:t>
      </w:r>
      <w:r w:rsidR="00EE21D9">
        <w:t xml:space="preserve"> to create four </w:t>
      </w:r>
      <w:r w:rsidR="001467A3">
        <w:t xml:space="preserve">distinct </w:t>
      </w:r>
      <w:r w:rsidR="00EE21D9">
        <w:t>learning</w:t>
      </w:r>
      <w:r>
        <w:t xml:space="preserve"> </w:t>
      </w:r>
      <w:r w:rsidR="001467A3">
        <w:t xml:space="preserve">styles </w:t>
      </w:r>
      <w:r>
        <w:t>(see Figure 2.2</w:t>
      </w:r>
      <w:r w:rsidR="00016B5F">
        <w:t>)</w:t>
      </w:r>
      <w:r w:rsidR="00FA5778">
        <w:t xml:space="preserve">. </w:t>
      </w:r>
      <w:r w:rsidR="001467A3">
        <w:t>The continuums range from concreteness (CE) to</w:t>
      </w:r>
      <w:r w:rsidR="00EE21D9">
        <w:t xml:space="preserve"> </w:t>
      </w:r>
      <w:r w:rsidR="00EE21D9">
        <w:lastRenderedPageBreak/>
        <w:t xml:space="preserve">abstractness (AC) on </w:t>
      </w:r>
      <w:r w:rsidR="009C5687">
        <w:t>the p</w:t>
      </w:r>
      <w:r w:rsidR="001467A3">
        <w:t xml:space="preserve">rehension </w:t>
      </w:r>
      <w:r w:rsidR="009C5687">
        <w:t>continuum</w:t>
      </w:r>
      <w:r w:rsidR="001467A3">
        <w:t xml:space="preserve"> and activeness (AE)</w:t>
      </w:r>
      <w:r w:rsidR="009C5687">
        <w:t xml:space="preserve"> to reflectiveness (RO) on the t</w:t>
      </w:r>
      <w:r w:rsidR="001467A3">
        <w:t>ransformation</w:t>
      </w:r>
      <w:r w:rsidR="009C5687">
        <w:t>al</w:t>
      </w:r>
      <w:r w:rsidR="001467A3">
        <w:t xml:space="preserve"> </w:t>
      </w:r>
      <w:r w:rsidR="009C5687">
        <w:t>continuum</w:t>
      </w:r>
      <w:r w:rsidR="00FA5778">
        <w:t>.</w:t>
      </w:r>
      <w:r w:rsidR="001467A3">
        <w:t xml:space="preserve"> An individual’s </w:t>
      </w:r>
      <w:r w:rsidR="00EE21D9">
        <w:t>identif</w:t>
      </w:r>
      <w:r w:rsidR="00F91A74">
        <w:t>ied points on the</w:t>
      </w:r>
      <w:r w:rsidR="001467A3">
        <w:t>se</w:t>
      </w:r>
      <w:r w:rsidR="00F91A74">
        <w:t xml:space="preserve"> two </w:t>
      </w:r>
      <w:r w:rsidR="009C5687">
        <w:t>continuums</w:t>
      </w:r>
      <w:r w:rsidR="00EE21D9">
        <w:t xml:space="preserve"> suggest</w:t>
      </w:r>
      <w:r w:rsidR="00257ED9">
        <w:t>s</w:t>
      </w:r>
      <w:r w:rsidR="00EE21D9">
        <w:t xml:space="preserve"> which quadrant of learn</w:t>
      </w:r>
      <w:r w:rsidR="00FA5778">
        <w:t xml:space="preserve">ing style the learner prefers. </w:t>
      </w:r>
      <w:r w:rsidR="00EE21D9">
        <w:t xml:space="preserve">These quadrants, or as Kolb calls them “basic forms of knowing,” are defined as: accommodating, diverging, converging, and assimilating (Kolb, 1984, p. 77). </w:t>
      </w:r>
    </w:p>
    <w:p w14:paraId="7DD950DB" w14:textId="77777777" w:rsidR="00C24E5E" w:rsidRDefault="00C51E48" w:rsidP="00ED43B0">
      <w:pPr>
        <w:ind w:firstLine="720"/>
        <w:sectPr w:rsidR="00C24E5E" w:rsidSect="00967D68">
          <w:headerReference w:type="default" r:id="rId23"/>
          <w:footerReference w:type="default" r:id="rId24"/>
          <w:pgSz w:w="12240" w:h="15840"/>
          <w:pgMar w:top="1800" w:right="1800" w:bottom="1800" w:left="2304" w:header="720" w:footer="720" w:gutter="0"/>
          <w:pgNumType w:start="1"/>
          <w:cols w:space="720"/>
          <w:docGrid w:linePitch="360"/>
        </w:sectPr>
      </w:pPr>
      <w:r>
        <w:t xml:space="preserve">While there are four different preferences, </w:t>
      </w:r>
      <w:r w:rsidR="00257ED9">
        <w:t xml:space="preserve">Sharp (2006) encouraged </w:t>
      </w:r>
      <w:r w:rsidR="00CC7148">
        <w:t xml:space="preserve">instructors to use these styles to “reach </w:t>
      </w:r>
      <w:r w:rsidR="00ED43B0">
        <w:t xml:space="preserve">them and teach them” (p. 111). </w:t>
      </w:r>
      <w:r w:rsidR="00257ED9">
        <w:t>She stated</w:t>
      </w:r>
      <w:r w:rsidR="00CC7148">
        <w:t xml:space="preserve">, Kolb’s model “provides an effective framework for instructors to develop easily and creatively a variety of strategies </w:t>
      </w:r>
      <w:r w:rsidR="00ED43B0">
        <w:t>to enhance learning” (p. 111).</w:t>
      </w:r>
    </w:p>
    <w:p w14:paraId="14FFCA89" w14:textId="77777777" w:rsidR="00445AFB" w:rsidRDefault="00445AFB" w:rsidP="00ED43B0">
      <w:pPr>
        <w:ind w:firstLine="720"/>
      </w:pPr>
    </w:p>
    <w:p w14:paraId="3409AFAE" w14:textId="77777777" w:rsidR="00520ECC" w:rsidRDefault="00520ECC" w:rsidP="00ED43B0">
      <w:pPr>
        <w:ind w:firstLine="720"/>
      </w:pPr>
    </w:p>
    <w:p w14:paraId="72A56BBE" w14:textId="77777777" w:rsidR="00C51E48" w:rsidRDefault="001642C9" w:rsidP="00ED43B0">
      <w:pPr>
        <w:ind w:firstLine="720"/>
      </w:pPr>
      <w:r>
        <w:rPr>
          <w:noProof/>
        </w:rPr>
        <w:pict w14:anchorId="6F6C6DAA">
          <v:shapetype id="_x0000_t202" coordsize="21600,21600" o:spt="202" path="m0,0l0,21600,21600,21600,21600,0xe">
            <v:stroke joinstyle="miter"/>
            <v:path gradientshapeok="t" o:connecttype="rect"/>
          </v:shapetype>
          <v:shape id="Text Box 5" o:spid="_x0000_s1026" type="#_x0000_t202" style="position:absolute;left:0;text-align:left;margin-left:269.1pt;margin-top:-22.6pt;width:108pt;height:54pt;z-index:25166028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" filled="f" stroked="f">
            <v:path arrowok="t"/>
            <v:textbox style="mso-next-textbox:#Text Box 5">
              <w:txbxContent>
                <w:p w14:paraId="2877CD71" w14:textId="77777777" w:rsidR="00C36F30" w:rsidRDefault="00C36F30" w:rsidP="00016B5F">
                  <w:pPr>
                    <w:spacing w:line="240" w:lineRule="auto"/>
                    <w:jc w:val="center"/>
                  </w:pPr>
                  <w:r>
                    <w:t>Prehension Continuum</w:t>
                  </w:r>
                </w:p>
                <w:p w14:paraId="17113109" w14:textId="77777777" w:rsidR="00C36F30" w:rsidRDefault="00C36F30" w:rsidP="00016B5F">
                  <w:pPr>
                    <w:spacing w:line="240" w:lineRule="auto"/>
                    <w:jc w:val="center"/>
                  </w:pPr>
                  <w:r>
                    <w:t>LOW</w:t>
                  </w:r>
                </w:p>
              </w:txbxContent>
            </v:textbox>
          </v:shape>
        </w:pict>
      </w:r>
    </w:p>
    <w:p w14:paraId="4F234771" w14:textId="77777777" w:rsidR="00C230FB" w:rsidRDefault="005D755D" w:rsidP="00724F6A">
      <w:r>
        <w:rPr>
          <w:noProof/>
        </w:rPr>
        <w:drawing>
          <wp:anchor distT="0" distB="0" distL="114300" distR="114300" simplePos="0" relativeHeight="251652096" behindDoc="1" locked="0" layoutInCell="1" allowOverlap="1" wp14:anchorId="2DB80579" wp14:editId="07B6D065">
            <wp:simplePos x="0" y="0"/>
            <wp:positionH relativeFrom="column">
              <wp:posOffset>1371600</wp:posOffset>
            </wp:positionH>
            <wp:positionV relativeFrom="paragraph">
              <wp:posOffset>2177</wp:posOffset>
            </wp:positionV>
            <wp:extent cx="5486400" cy="3188335"/>
            <wp:effectExtent l="0" t="25400" r="0" b="62865"/>
            <wp:wrapNone/>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anchor>
        </w:drawing>
      </w:r>
    </w:p>
    <w:p w14:paraId="177897CA" w14:textId="77777777" w:rsidR="00C230FB" w:rsidRDefault="00C230FB" w:rsidP="00724F6A"/>
    <w:p w14:paraId="0863DCC7" w14:textId="77777777" w:rsidR="00016B5F" w:rsidRDefault="00016B5F" w:rsidP="00B30F98">
      <w:pPr>
        <w:tabs>
          <w:tab w:val="left" w:pos="5300"/>
        </w:tabs>
      </w:pPr>
    </w:p>
    <w:p w14:paraId="7A198133" w14:textId="77777777" w:rsidR="000242C3" w:rsidRDefault="000242C3" w:rsidP="00AA722B">
      <w:pPr>
        <w:pStyle w:val="FigureHeading"/>
      </w:pPr>
    </w:p>
    <w:p w14:paraId="3F7E8999" w14:textId="77777777" w:rsidR="00CE7541" w:rsidRDefault="001642C9" w:rsidP="00AA722B">
      <w:pPr>
        <w:pStyle w:val="FigureHeading"/>
      </w:pPr>
      <w:r>
        <w:rPr>
          <w:noProof/>
        </w:rPr>
        <w:pict w14:anchorId="0B657994">
          <v:shape id="Text Box 6" o:spid="_x0000_s1027" type="#_x0000_t202" style="position:absolute;margin-left:89.6pt;margin-top:5.1pt;width:108pt;height:54pt;z-index:25166233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" filled="f" stroked="f">
            <v:path arrowok="t"/>
            <v:textbox style="mso-next-textbox:#Text Box 6">
              <w:txbxContent>
                <w:p w14:paraId="613F8B7D" w14:textId="77777777" w:rsidR="00C36F30" w:rsidRDefault="00C36F30" w:rsidP="00016B5F">
                  <w:pPr>
                    <w:spacing w:line="240" w:lineRule="auto"/>
                    <w:jc w:val="center"/>
                  </w:pPr>
                  <w:r>
                    <w:t>Transformational Continuum</w:t>
                  </w:r>
                </w:p>
                <w:p w14:paraId="5DD7276E" w14:textId="77777777" w:rsidR="00C36F30" w:rsidRDefault="00C36F30" w:rsidP="00016B5F">
                  <w:pPr>
                    <w:spacing w:line="240" w:lineRule="auto"/>
                    <w:jc w:val="center"/>
                  </w:pPr>
                  <w:r>
                    <w:t>HIGH</w:t>
                  </w:r>
                </w:p>
              </w:txbxContent>
            </v:textbox>
          </v:shape>
        </w:pict>
      </w:r>
      <w:r>
        <w:rPr>
          <w:noProof/>
        </w:rPr>
        <w:pict w14:anchorId="4EF5CFCC">
          <v:shape id="Text Box 7" o:spid="_x0000_s1028" type="#_x0000_t202" style="position:absolute;margin-left:446.35pt;margin-top:5.1pt;width:108pt;height:54pt;z-index:25166438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" filled="f" stroked="f">
            <v:path arrowok="t"/>
            <v:textbox style="mso-next-textbox:#Text Box 7">
              <w:txbxContent>
                <w:p w14:paraId="6FD09722" w14:textId="77777777" w:rsidR="00C36F30" w:rsidRDefault="00C36F30" w:rsidP="00C230FB">
                  <w:pPr>
                    <w:spacing w:line="240" w:lineRule="auto"/>
                    <w:jc w:val="center"/>
                  </w:pPr>
                  <w:r>
                    <w:t>Transformational Continuum</w:t>
                  </w:r>
                </w:p>
                <w:p w14:paraId="3042D4C2" w14:textId="77777777" w:rsidR="00C36F30" w:rsidRDefault="00C36F30" w:rsidP="00C230FB">
                  <w:pPr>
                    <w:spacing w:line="240" w:lineRule="auto"/>
                    <w:jc w:val="center"/>
                  </w:pPr>
                  <w:r>
                    <w:t>LOW</w:t>
                  </w:r>
                </w:p>
              </w:txbxContent>
            </v:textbox>
          </v:shape>
        </w:pict>
      </w:r>
    </w:p>
    <w:p w14:paraId="74718706" w14:textId="77777777" w:rsidR="00CE7541" w:rsidRDefault="00CE7541" w:rsidP="00AA722B">
      <w:pPr>
        <w:pStyle w:val="FigureHeading"/>
      </w:pPr>
    </w:p>
    <w:p w14:paraId="4255E638" w14:textId="77777777" w:rsidR="005D755D" w:rsidRDefault="005D755D" w:rsidP="00AA722B">
      <w:pPr>
        <w:pStyle w:val="FigureHeading"/>
      </w:pPr>
    </w:p>
    <w:p w14:paraId="746DC1B1" w14:textId="77777777" w:rsidR="005D755D" w:rsidRDefault="005D755D" w:rsidP="00AA722B">
      <w:pPr>
        <w:pStyle w:val="FigureHeading"/>
      </w:pPr>
    </w:p>
    <w:p w14:paraId="31AC8ADA" w14:textId="77777777" w:rsidR="005D755D" w:rsidRDefault="005D755D" w:rsidP="00AA722B">
      <w:pPr>
        <w:pStyle w:val="FigureHeading"/>
      </w:pPr>
    </w:p>
    <w:p w14:paraId="4357A83C" w14:textId="77777777" w:rsidR="005D755D" w:rsidRDefault="005D755D" w:rsidP="00AA722B">
      <w:pPr>
        <w:pStyle w:val="FigureHeading"/>
      </w:pPr>
    </w:p>
    <w:p w14:paraId="14DDD3E0" w14:textId="77777777" w:rsidR="005D755D" w:rsidRDefault="005D755D" w:rsidP="00AA722B">
      <w:pPr>
        <w:pStyle w:val="FigureHeading"/>
      </w:pPr>
    </w:p>
    <w:p w14:paraId="1D15F631" w14:textId="77777777" w:rsidR="005D755D" w:rsidRDefault="005D755D" w:rsidP="00AA722B">
      <w:pPr>
        <w:pStyle w:val="FigureHeading"/>
      </w:pPr>
    </w:p>
    <w:p w14:paraId="6E928A05" w14:textId="77777777" w:rsidR="005D755D" w:rsidRDefault="005D755D" w:rsidP="00AA722B">
      <w:pPr>
        <w:pStyle w:val="FigureHeading"/>
      </w:pPr>
    </w:p>
    <w:p w14:paraId="06C5C1F4" w14:textId="77777777" w:rsidR="005D755D" w:rsidRDefault="005D755D" w:rsidP="00AA722B">
      <w:pPr>
        <w:pStyle w:val="FigureHeading"/>
      </w:pPr>
    </w:p>
    <w:p w14:paraId="6BAE62EA" w14:textId="77777777" w:rsidR="005D755D" w:rsidRDefault="005D755D" w:rsidP="00AA722B">
      <w:pPr>
        <w:pStyle w:val="FigureHeading"/>
      </w:pPr>
    </w:p>
    <w:p w14:paraId="1C158A78" w14:textId="77777777" w:rsidR="005D755D" w:rsidRDefault="001642C9" w:rsidP="00AA722B">
      <w:pPr>
        <w:pStyle w:val="FigureHeading"/>
      </w:pPr>
      <w:r>
        <w:rPr>
          <w:noProof/>
        </w:rPr>
        <w:pict w14:anchorId="4731A551">
          <v:shape id="Text Box 8" o:spid="_x0000_s1029" type="#_x0000_t202" style="position:absolute;margin-left:271.05pt;margin-top:7.8pt;width:108pt;height:54pt;z-index:25166643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" filled="f" stroked="f">
            <v:path arrowok="t"/>
            <v:textbox style="mso-next-textbox:#Text Box 8">
              <w:txbxContent>
                <w:p w14:paraId="1A1B9C4E" w14:textId="77777777" w:rsidR="00C36F30" w:rsidRDefault="00C36F30" w:rsidP="000242C3">
                  <w:pPr>
                    <w:spacing w:line="240" w:lineRule="auto"/>
                    <w:jc w:val="center"/>
                  </w:pPr>
                  <w:r>
                    <w:t>Prehension Continuum</w:t>
                  </w:r>
                </w:p>
                <w:p w14:paraId="30482A0A" w14:textId="77777777" w:rsidR="00C36F30" w:rsidRDefault="00C36F30" w:rsidP="000242C3">
                  <w:pPr>
                    <w:spacing w:line="240" w:lineRule="auto"/>
                    <w:jc w:val="center"/>
                  </w:pPr>
                  <w:r>
                    <w:t>HIGH</w:t>
                  </w:r>
                </w:p>
              </w:txbxContent>
            </v:textbox>
          </v:shape>
        </w:pict>
      </w:r>
    </w:p>
    <w:p w14:paraId="016DE0F5" w14:textId="77777777" w:rsidR="005D755D" w:rsidRDefault="005D755D" w:rsidP="00AA722B">
      <w:pPr>
        <w:pStyle w:val="FigureHeading"/>
      </w:pPr>
    </w:p>
    <w:p w14:paraId="6F5BD5CB" w14:textId="77777777" w:rsidR="005D755D" w:rsidRDefault="005D755D" w:rsidP="00AA722B">
      <w:pPr>
        <w:pStyle w:val="FigureHeading"/>
      </w:pPr>
    </w:p>
    <w:p w14:paraId="3125AED4" w14:textId="77777777" w:rsidR="005D755D" w:rsidRDefault="005D755D" w:rsidP="00AA722B">
      <w:pPr>
        <w:pStyle w:val="FigureHeading"/>
      </w:pPr>
    </w:p>
    <w:p w14:paraId="0DB0D78E" w14:textId="77777777" w:rsidR="005D755D" w:rsidRDefault="005D755D" w:rsidP="00AA722B">
      <w:pPr>
        <w:pStyle w:val="FigureHeading"/>
      </w:pPr>
    </w:p>
    <w:p w14:paraId="544A2293" w14:textId="77777777" w:rsidR="00016B5F" w:rsidRPr="00DF7D72" w:rsidRDefault="00DF7D72" w:rsidP="00AA722B">
      <w:pPr>
        <w:pStyle w:val="FigureHeading"/>
      </w:pPr>
      <w:bookmarkStart w:id="46" w:name="_Toc374955601"/>
      <w:r>
        <w:t xml:space="preserve">Figure </w:t>
      </w:r>
      <w:r w:rsidR="00AC1627">
        <w:t>2.</w:t>
      </w:r>
      <w:r w:rsidRPr="00DF7D72">
        <w:t>2</w:t>
      </w:r>
      <w:r>
        <w:t>.</w:t>
      </w:r>
      <w:r w:rsidR="00CE7541">
        <w:t xml:space="preserve"> </w:t>
      </w:r>
      <w:r w:rsidR="009C5687">
        <w:t>Continuums</w:t>
      </w:r>
      <w:r w:rsidR="00016B5F" w:rsidRPr="00DF7D72">
        <w:t xml:space="preserve"> </w:t>
      </w:r>
      <w:r w:rsidR="001467A3" w:rsidRPr="00DF7D72">
        <w:t>and quadrants of Kolb’s learning s</w:t>
      </w:r>
      <w:r w:rsidR="00016B5F" w:rsidRPr="00DF7D72">
        <w:t>tyles.</w:t>
      </w:r>
      <w:r w:rsidR="00ED43B0">
        <w:t xml:space="preserve"> </w:t>
      </w:r>
      <w:r w:rsidR="00D10CB4" w:rsidRPr="00DF7D72">
        <w:t>Adapt</w:t>
      </w:r>
      <w:r w:rsidR="00B64914" w:rsidRPr="00DF7D72">
        <w:t xml:space="preserve">ed from Kolb’s learning styles, </w:t>
      </w:r>
      <w:r w:rsidR="00D10CB4" w:rsidRPr="00DF7D72">
        <w:t>1984.</w:t>
      </w:r>
      <w:bookmarkEnd w:id="46"/>
    </w:p>
    <w:p w14:paraId="3B1D3FE3" w14:textId="77777777" w:rsidR="00C24E5E" w:rsidRDefault="00C24E5E" w:rsidP="00EE21D9">
      <w:pPr>
        <w:ind w:firstLine="720"/>
        <w:rPr>
          <w:rFonts w:cs="Arial"/>
        </w:rPr>
        <w:sectPr w:rsidR="00C24E5E" w:rsidSect="00967D68">
          <w:headerReference w:type="default" r:id="rId30"/>
          <w:footerReference w:type="default" r:id="rId31"/>
          <w:pgSz w:w="15840" w:h="12240" w:orient="landscape"/>
          <w:pgMar w:top="1800" w:right="1800" w:bottom="1800" w:left="2304" w:header="720" w:footer="720" w:gutter="0"/>
          <w:cols w:space="720"/>
          <w:docGrid w:linePitch="360"/>
        </w:sectPr>
      </w:pPr>
    </w:p>
    <w:p w14:paraId="6C28C32D" w14:textId="77777777" w:rsidR="00EE21D9" w:rsidRDefault="00257ED9" w:rsidP="00C24E5E">
      <w:pPr>
        <w:ind w:firstLine="720"/>
        <w:rPr>
          <w:rFonts w:cs="Arial"/>
        </w:rPr>
      </w:pPr>
      <w:r>
        <w:rPr>
          <w:rFonts w:cs="Arial"/>
        </w:rPr>
        <w:lastRenderedPageBreak/>
        <w:t>Kolb (1984) described</w:t>
      </w:r>
      <w:r w:rsidR="00EE21D9">
        <w:rPr>
          <w:rFonts w:cs="Arial"/>
        </w:rPr>
        <w:t xml:space="preserve"> the general characteristics of learners in each of the</w:t>
      </w:r>
      <w:r w:rsidR="00ED43B0">
        <w:rPr>
          <w:rFonts w:cs="Arial"/>
        </w:rPr>
        <w:t xml:space="preserve"> four quadrants of the LSI.</w:t>
      </w:r>
      <w:r w:rsidR="00A4290C">
        <w:rPr>
          <w:rFonts w:cs="Arial"/>
        </w:rPr>
        <w:t xml:space="preserve"> Learners identified as</w:t>
      </w:r>
      <w:r w:rsidR="00EE21D9">
        <w:rPr>
          <w:rFonts w:cs="Arial"/>
        </w:rPr>
        <w:t xml:space="preserve"> </w:t>
      </w:r>
      <w:r w:rsidR="003F632F">
        <w:rPr>
          <w:rFonts w:cs="Arial"/>
        </w:rPr>
        <w:t xml:space="preserve">a </w:t>
      </w:r>
      <w:r w:rsidR="0020251B">
        <w:rPr>
          <w:rFonts w:cs="Arial"/>
        </w:rPr>
        <w:t>Converger</w:t>
      </w:r>
      <w:r w:rsidR="001467A3" w:rsidRPr="001467A3">
        <w:rPr>
          <w:rFonts w:cs="Arial"/>
        </w:rPr>
        <w:t xml:space="preserve"> </w:t>
      </w:r>
      <w:r w:rsidR="00EE21D9" w:rsidRPr="001467A3">
        <w:rPr>
          <w:rFonts w:cs="Arial"/>
        </w:rPr>
        <w:t>(</w:t>
      </w:r>
      <w:r w:rsidR="00A4290C">
        <w:rPr>
          <w:rFonts w:cs="Arial"/>
        </w:rPr>
        <w:t xml:space="preserve">AC/AE) </w:t>
      </w:r>
      <w:r w:rsidR="00EE21D9">
        <w:rPr>
          <w:rFonts w:cs="Arial"/>
        </w:rPr>
        <w:t>have dominant characteristics of active experimentation a</w:t>
      </w:r>
      <w:r w:rsidR="00ED43B0">
        <w:rPr>
          <w:rFonts w:cs="Arial"/>
        </w:rPr>
        <w:t xml:space="preserve">nd abstract conceptualization. </w:t>
      </w:r>
      <w:r w:rsidR="00A4290C">
        <w:rPr>
          <w:rFonts w:cs="Arial"/>
        </w:rPr>
        <w:t>They also tend</w:t>
      </w:r>
      <w:r>
        <w:rPr>
          <w:rFonts w:cs="Arial"/>
        </w:rPr>
        <w:t>ed</w:t>
      </w:r>
      <w:r w:rsidR="00A4290C">
        <w:rPr>
          <w:rFonts w:cs="Arial"/>
        </w:rPr>
        <w:t xml:space="preserve"> to</w:t>
      </w:r>
      <w:r w:rsidR="00EE21D9">
        <w:rPr>
          <w:rFonts w:cs="Arial"/>
        </w:rPr>
        <w:t xml:space="preserve"> enjoy problem solving, decision-making, and the </w:t>
      </w:r>
      <w:r w:rsidR="00A4290C">
        <w:rPr>
          <w:rFonts w:cs="Arial"/>
        </w:rPr>
        <w:t>p</w:t>
      </w:r>
      <w:r w:rsidR="00ED43B0">
        <w:rPr>
          <w:rFonts w:cs="Arial"/>
        </w:rPr>
        <w:t xml:space="preserve">ractical application of ideas. </w:t>
      </w:r>
      <w:r w:rsidR="00A4290C">
        <w:rPr>
          <w:rFonts w:cs="Arial"/>
        </w:rPr>
        <w:t xml:space="preserve">The opposite of a </w:t>
      </w:r>
      <w:r w:rsidR="0020251B">
        <w:rPr>
          <w:rFonts w:cs="Arial"/>
        </w:rPr>
        <w:t>Converger</w:t>
      </w:r>
      <w:r w:rsidR="00477A3E">
        <w:rPr>
          <w:rFonts w:cs="Arial"/>
        </w:rPr>
        <w:t xml:space="preserve"> is a </w:t>
      </w:r>
      <w:r w:rsidR="003F632F">
        <w:rPr>
          <w:rFonts w:cs="Arial"/>
        </w:rPr>
        <w:t>D</w:t>
      </w:r>
      <w:r w:rsidR="00A4290C">
        <w:rPr>
          <w:rFonts w:cs="Arial"/>
        </w:rPr>
        <w:t>iverger</w:t>
      </w:r>
      <w:r w:rsidR="00477A3E">
        <w:rPr>
          <w:rFonts w:cs="Arial"/>
        </w:rPr>
        <w:t xml:space="preserve">.  These individuals have dominant characteristics of concrete experience and reflective observation </w:t>
      </w:r>
      <w:r w:rsidR="00EE21D9">
        <w:rPr>
          <w:rFonts w:cs="Arial"/>
        </w:rPr>
        <w:t>(CE/RO)</w:t>
      </w:r>
      <w:r w:rsidR="00ED43B0">
        <w:rPr>
          <w:rFonts w:cs="Arial"/>
        </w:rPr>
        <w:t xml:space="preserve">. </w:t>
      </w:r>
      <w:r w:rsidR="00EE21D9">
        <w:rPr>
          <w:rFonts w:cs="Arial"/>
        </w:rPr>
        <w:t>In</w:t>
      </w:r>
      <w:r w:rsidR="00477A3E">
        <w:rPr>
          <w:rFonts w:cs="Arial"/>
        </w:rPr>
        <w:t xml:space="preserve"> this quadrant, learners enjoy</w:t>
      </w:r>
      <w:r>
        <w:rPr>
          <w:rFonts w:cs="Arial"/>
        </w:rPr>
        <w:t>ed</w:t>
      </w:r>
      <w:r w:rsidR="00EE21D9">
        <w:rPr>
          <w:rFonts w:cs="Arial"/>
        </w:rPr>
        <w:t xml:space="preserve"> learning situations where ideas are generated</w:t>
      </w:r>
      <w:r w:rsidR="00477A3E">
        <w:rPr>
          <w:rFonts w:cs="Arial"/>
        </w:rPr>
        <w:t xml:space="preserve"> and where people are the focus and</w:t>
      </w:r>
      <w:r w:rsidR="00EE21D9">
        <w:rPr>
          <w:rFonts w:cs="Arial"/>
        </w:rPr>
        <w:t xml:space="preserve"> often enjoy working in groups and “tend to specialize in the ar</w:t>
      </w:r>
      <w:r w:rsidR="00ED43B0">
        <w:rPr>
          <w:rFonts w:cs="Arial"/>
        </w:rPr>
        <w:t xml:space="preserve">ts” (Kolb &amp; Kolb, 2005, p. 5). </w:t>
      </w:r>
      <w:r w:rsidR="007D3257" w:rsidRPr="00A4290C">
        <w:rPr>
          <w:rFonts w:cs="Arial"/>
        </w:rPr>
        <w:t>Assimilators</w:t>
      </w:r>
      <w:r w:rsidR="003F632F">
        <w:rPr>
          <w:rFonts w:cs="Arial"/>
        </w:rPr>
        <w:t xml:space="preserve"> (AC/RO), like C</w:t>
      </w:r>
      <w:r w:rsidR="00477A3E">
        <w:rPr>
          <w:rFonts w:cs="Arial"/>
        </w:rPr>
        <w:t>onvergers</w:t>
      </w:r>
      <w:r w:rsidR="007D3257">
        <w:rPr>
          <w:rFonts w:cs="Arial"/>
        </w:rPr>
        <w:t>, focus</w:t>
      </w:r>
      <w:r w:rsidR="00ED43B0">
        <w:rPr>
          <w:rFonts w:cs="Arial"/>
        </w:rPr>
        <w:t xml:space="preserve"> less on people. </w:t>
      </w:r>
      <w:r w:rsidR="00EE21D9">
        <w:rPr>
          <w:rFonts w:cs="Arial"/>
        </w:rPr>
        <w:t>Learners in this quadrant enjoy</w:t>
      </w:r>
      <w:r>
        <w:rPr>
          <w:rFonts w:cs="Arial"/>
        </w:rPr>
        <w:t>ed</w:t>
      </w:r>
      <w:r w:rsidR="00EE21D9">
        <w:rPr>
          <w:rFonts w:cs="Arial"/>
        </w:rPr>
        <w:t xml:space="preserve"> inductive learning and creation of theoretical models representative of their preference for abstract conceptualization and reflective obser</w:t>
      </w:r>
      <w:r w:rsidR="00ED43B0">
        <w:rPr>
          <w:rFonts w:cs="Arial"/>
        </w:rPr>
        <w:t xml:space="preserve">vation. </w:t>
      </w:r>
      <w:r w:rsidR="00F91A74" w:rsidRPr="00A4290C">
        <w:rPr>
          <w:rFonts w:cs="Arial"/>
        </w:rPr>
        <w:t>Accommodator</w:t>
      </w:r>
      <w:r w:rsidR="00EE21D9">
        <w:rPr>
          <w:rFonts w:cs="Arial"/>
        </w:rPr>
        <w:t xml:space="preserve"> (CE/AE) </w:t>
      </w:r>
      <w:r w:rsidR="00477A3E">
        <w:rPr>
          <w:rFonts w:cs="Arial"/>
        </w:rPr>
        <w:t xml:space="preserve">learners </w:t>
      </w:r>
      <w:r w:rsidR="00EE21D9">
        <w:rPr>
          <w:rFonts w:cs="Arial"/>
        </w:rPr>
        <w:t>possess</w:t>
      </w:r>
      <w:r>
        <w:rPr>
          <w:rFonts w:cs="Arial"/>
        </w:rPr>
        <w:t>ed</w:t>
      </w:r>
      <w:r w:rsidR="00EE21D9">
        <w:rPr>
          <w:rFonts w:cs="Arial"/>
        </w:rPr>
        <w:t xml:space="preserve"> strengths</w:t>
      </w:r>
      <w:r w:rsidR="003F632F">
        <w:rPr>
          <w:rFonts w:cs="Arial"/>
        </w:rPr>
        <w:t xml:space="preserve"> in contrast to the A</w:t>
      </w:r>
      <w:r w:rsidR="00A4290C">
        <w:rPr>
          <w:rFonts w:cs="Arial"/>
        </w:rPr>
        <w:t>ssimilator</w:t>
      </w:r>
      <w:r w:rsidR="00EE21D9">
        <w:rPr>
          <w:rFonts w:cs="Arial"/>
        </w:rPr>
        <w:t xml:space="preserve"> style</w:t>
      </w:r>
      <w:r w:rsidR="00ED43B0">
        <w:rPr>
          <w:rFonts w:cs="Arial"/>
        </w:rPr>
        <w:t xml:space="preserve">. </w:t>
      </w:r>
      <w:r w:rsidR="00EE21D9">
        <w:rPr>
          <w:rFonts w:cs="Arial"/>
        </w:rPr>
        <w:t>Instead of watchi</w:t>
      </w:r>
      <w:r w:rsidR="00477A3E">
        <w:rPr>
          <w:rFonts w:cs="Arial"/>
        </w:rPr>
        <w:t xml:space="preserve">ng and reflecting, </w:t>
      </w:r>
      <w:r w:rsidR="003F632F">
        <w:rPr>
          <w:rFonts w:cs="Arial"/>
        </w:rPr>
        <w:t>A</w:t>
      </w:r>
      <w:r w:rsidR="00477A3E">
        <w:rPr>
          <w:rFonts w:cs="Arial"/>
        </w:rPr>
        <w:t xml:space="preserve">ccommodators </w:t>
      </w:r>
      <w:r>
        <w:rPr>
          <w:rFonts w:cs="Arial"/>
        </w:rPr>
        <w:t>actually did</w:t>
      </w:r>
      <w:r w:rsidR="00ED43B0">
        <w:rPr>
          <w:rFonts w:cs="Arial"/>
        </w:rPr>
        <w:t xml:space="preserve"> things. </w:t>
      </w:r>
      <w:r w:rsidR="00477A3E">
        <w:rPr>
          <w:rFonts w:cs="Arial"/>
        </w:rPr>
        <w:t>Accommodators</w:t>
      </w:r>
      <w:r w:rsidR="00EE21D9">
        <w:rPr>
          <w:rFonts w:cs="Arial"/>
        </w:rPr>
        <w:t xml:space="preserve"> focus</w:t>
      </w:r>
      <w:r>
        <w:rPr>
          <w:rFonts w:cs="Arial"/>
        </w:rPr>
        <w:t>ed</w:t>
      </w:r>
      <w:r w:rsidR="00EE21D9">
        <w:rPr>
          <w:rFonts w:cs="Arial"/>
        </w:rPr>
        <w:t xml:space="preserve"> </w:t>
      </w:r>
      <w:r w:rsidR="00F91A74">
        <w:rPr>
          <w:rFonts w:cs="Arial"/>
        </w:rPr>
        <w:t xml:space="preserve">on </w:t>
      </w:r>
      <w:r w:rsidR="00EE21D9">
        <w:rPr>
          <w:rFonts w:cs="Arial"/>
        </w:rPr>
        <w:t xml:space="preserve">setting goals and completing tasks and </w:t>
      </w:r>
      <w:r w:rsidR="00A4290C">
        <w:rPr>
          <w:rFonts w:cs="Arial"/>
        </w:rPr>
        <w:t>enjoy</w:t>
      </w:r>
      <w:r>
        <w:rPr>
          <w:rFonts w:cs="Arial"/>
        </w:rPr>
        <w:t>ed</w:t>
      </w:r>
      <w:r w:rsidR="00A4290C">
        <w:rPr>
          <w:rFonts w:cs="Arial"/>
        </w:rPr>
        <w:t xml:space="preserve"> </w:t>
      </w:r>
      <w:r w:rsidR="00EE21D9">
        <w:rPr>
          <w:rFonts w:cs="Arial"/>
        </w:rPr>
        <w:t>participating in new experiences (Kolb, 1984).</w:t>
      </w:r>
    </w:p>
    <w:p w14:paraId="72D47BC6" w14:textId="77777777" w:rsidR="00BA6C6E" w:rsidRPr="00A52F2E" w:rsidRDefault="00BA6C6E" w:rsidP="00BA6C6E">
      <w:pPr>
        <w:pStyle w:val="Heading3"/>
      </w:pPr>
      <w:bookmarkStart w:id="47" w:name="_Toc374955544"/>
      <w:r w:rsidRPr="00A52F2E">
        <w:t>Learning Style Inventory</w:t>
      </w:r>
      <w:bookmarkEnd w:id="47"/>
    </w:p>
    <w:p w14:paraId="5C9D4075" w14:textId="77777777" w:rsidR="00BA6C6E" w:rsidRDefault="00BA6C6E" w:rsidP="00BA6C6E">
      <w:pPr>
        <w:rPr>
          <w:rFonts w:cs="Arial"/>
          <w:iCs/>
        </w:rPr>
      </w:pPr>
      <w:r>
        <w:rPr>
          <w:rFonts w:cs="Arial"/>
          <w:iCs/>
        </w:rPr>
        <w:tab/>
        <w:t>The Learning Style Inventory (LSI) was developed in an attempt to determine which lea</w:t>
      </w:r>
      <w:r w:rsidR="00ED43B0">
        <w:rPr>
          <w:rFonts w:cs="Arial"/>
          <w:iCs/>
        </w:rPr>
        <w:t xml:space="preserve">rning style a learner prefers. </w:t>
      </w:r>
      <w:r>
        <w:rPr>
          <w:rFonts w:cs="Arial"/>
          <w:iCs/>
        </w:rPr>
        <w:t>Originally designed in 1969 as a part of a curriculum development project at MIT, the first version of the LSI was d</w:t>
      </w:r>
      <w:r w:rsidR="00ED43B0">
        <w:rPr>
          <w:rFonts w:cs="Arial"/>
          <w:iCs/>
        </w:rPr>
        <w:t xml:space="preserve">eveloped by Kolb (1971, 1979). </w:t>
      </w:r>
      <w:r>
        <w:rPr>
          <w:rFonts w:cs="Arial"/>
          <w:iCs/>
        </w:rPr>
        <w:t xml:space="preserve">Various fields of study, including </w:t>
      </w:r>
      <w:r>
        <w:rPr>
          <w:rFonts w:cs="Arial"/>
          <w:iCs/>
        </w:rPr>
        <w:lastRenderedPageBreak/>
        <w:t>education, management, psychology, computer science, medicine and nursing, utilized this 9-item instrument in more than 350 published studies from 1971 until 1985 when the instrument was revised (Kolb &amp; Kolb, 2005).</w:t>
      </w:r>
    </w:p>
    <w:p w14:paraId="17BEA724" w14:textId="77777777" w:rsidR="00BA6C6E" w:rsidRDefault="00BA6C6E" w:rsidP="00BA6C6E">
      <w:pPr>
        <w:rPr>
          <w:rFonts w:cs="Arial"/>
          <w:iCs/>
        </w:rPr>
      </w:pPr>
      <w:r>
        <w:rPr>
          <w:rFonts w:cs="Arial"/>
          <w:iCs/>
        </w:rPr>
        <w:tab/>
        <w:t>Prior to 1985, several researchers identified weaknesses in the LSI including low “internal consistency reliability and test-retest reliabil</w:t>
      </w:r>
      <w:r w:rsidR="00ED43B0">
        <w:rPr>
          <w:rFonts w:cs="Arial"/>
          <w:iCs/>
        </w:rPr>
        <w:t xml:space="preserve">ity” (Kolb &amp; Kolb, 2005, p.9). </w:t>
      </w:r>
      <w:r>
        <w:rPr>
          <w:rFonts w:cs="Arial"/>
          <w:iCs/>
        </w:rPr>
        <w:t>As a result, a revised LSI was created which added six new items to each scale (bringing the total to 12 items on each s</w:t>
      </w:r>
      <w:r w:rsidR="00ED43B0">
        <w:rPr>
          <w:rFonts w:cs="Arial"/>
          <w:iCs/>
        </w:rPr>
        <w:t xml:space="preserve">cale). </w:t>
      </w:r>
      <w:r>
        <w:rPr>
          <w:rFonts w:cs="Arial"/>
          <w:iCs/>
        </w:rPr>
        <w:t xml:space="preserve">The revised LSI was well used, generating more than 630 studies, but the test-retest reliability remained </w:t>
      </w:r>
      <w:r w:rsidR="00ED43B0">
        <w:rPr>
          <w:rFonts w:cs="Arial"/>
          <w:iCs/>
        </w:rPr>
        <w:t xml:space="preserve">a weakness for the instrument. </w:t>
      </w:r>
      <w:r>
        <w:rPr>
          <w:rFonts w:cs="Arial"/>
          <w:iCs/>
        </w:rPr>
        <w:t>A study by Veres, Sims, and Locklear in 1991 showed that an increase in the test-retest reliability was increased with only a small reduction in the internal reliability by using a randomized scoring process on the i</w:t>
      </w:r>
      <w:r w:rsidR="00ED43B0">
        <w:rPr>
          <w:rFonts w:cs="Arial"/>
          <w:iCs/>
        </w:rPr>
        <w:t xml:space="preserve">nstrument (Kolb &amp; Kolb, 2005). </w:t>
      </w:r>
      <w:r>
        <w:rPr>
          <w:rFonts w:cs="Arial"/>
          <w:iCs/>
        </w:rPr>
        <w:t xml:space="preserve">The third version of the LSI was introduced in 1999 featuring a booklet format with color-coded scoring sheets designed to assist with </w:t>
      </w:r>
      <w:r w:rsidR="00ED43B0">
        <w:rPr>
          <w:rFonts w:cs="Arial"/>
          <w:iCs/>
        </w:rPr>
        <w:t xml:space="preserve">the scoring of the instrument. </w:t>
      </w:r>
      <w:r>
        <w:rPr>
          <w:rFonts w:cs="Arial"/>
          <w:iCs/>
        </w:rPr>
        <w:t xml:space="preserve">Initially, the LSI used the normative reference group established after the previous revision until a separate reference group based on the randomized format of the latest </w:t>
      </w:r>
      <w:r w:rsidR="00ED43B0">
        <w:rPr>
          <w:rFonts w:cs="Arial"/>
          <w:iCs/>
        </w:rPr>
        <w:t>revision could be established.</w:t>
      </w:r>
    </w:p>
    <w:p w14:paraId="081ED35E" w14:textId="77777777" w:rsidR="00C70F71" w:rsidRDefault="00BA6C6E" w:rsidP="00BA6C6E">
      <w:pPr>
        <w:ind w:firstLine="720"/>
        <w:rPr>
          <w:rFonts w:cs="Arial"/>
          <w:iCs/>
        </w:rPr>
      </w:pPr>
      <w:r>
        <w:rPr>
          <w:rFonts w:cs="Arial"/>
          <w:iCs/>
        </w:rPr>
        <w:t>In 2005 the LSI was launched with a representative sample of 6977 LSI users (college students and working adults in a v</w:t>
      </w:r>
      <w:r w:rsidR="00724F6A">
        <w:rPr>
          <w:rFonts w:cs="Arial"/>
          <w:iCs/>
        </w:rPr>
        <w:t xml:space="preserve">ariety of fields) who were more </w:t>
      </w:r>
      <w:r>
        <w:rPr>
          <w:rFonts w:cs="Arial"/>
          <w:iCs/>
        </w:rPr>
        <w:t>diverse than the samples of the previous</w:t>
      </w:r>
      <w:r w:rsidR="00ED43B0">
        <w:rPr>
          <w:rFonts w:cs="Arial"/>
          <w:iCs/>
        </w:rPr>
        <w:t xml:space="preserve"> versions (Kolb &amp; Kolb, 2005). </w:t>
      </w:r>
      <w:r w:rsidR="00257ED9">
        <w:rPr>
          <w:rFonts w:cs="Arial"/>
          <w:iCs/>
        </w:rPr>
        <w:t>The latest version remained</w:t>
      </w:r>
      <w:r>
        <w:rPr>
          <w:rFonts w:cs="Arial"/>
          <w:iCs/>
        </w:rPr>
        <w:t xml:space="preserve"> identical in format to the previous 12-</w:t>
      </w:r>
      <w:r>
        <w:rPr>
          <w:rFonts w:cs="Arial"/>
          <w:iCs/>
        </w:rPr>
        <w:lastRenderedPageBreak/>
        <w:t xml:space="preserve">item LSI including </w:t>
      </w:r>
      <w:r w:rsidR="00ED43B0">
        <w:rPr>
          <w:rFonts w:cs="Arial"/>
          <w:iCs/>
        </w:rPr>
        <w:t xml:space="preserve">the simplified scoring method. </w:t>
      </w:r>
      <w:r>
        <w:rPr>
          <w:rFonts w:cs="Arial"/>
          <w:iCs/>
        </w:rPr>
        <w:t>Kayes (2005) completed an internal validity and reliability study with the revised LSI using 221 undergraduate a</w:t>
      </w:r>
      <w:r w:rsidR="00ED43B0">
        <w:rPr>
          <w:rFonts w:cs="Arial"/>
          <w:iCs/>
        </w:rPr>
        <w:t xml:space="preserve">nd graduate business students. </w:t>
      </w:r>
      <w:r>
        <w:rPr>
          <w:rFonts w:cs="Arial"/>
          <w:iCs/>
        </w:rPr>
        <w:t>The results of this study concluded “this study shows exploratory information for the internal validity and reliability for the LSI-3 and help clarif</w:t>
      </w:r>
      <w:r w:rsidR="00ED43B0">
        <w:rPr>
          <w:rFonts w:cs="Arial"/>
          <w:iCs/>
        </w:rPr>
        <w:t xml:space="preserve">y previous research” (p. 256). </w:t>
      </w:r>
      <w:r>
        <w:rPr>
          <w:rFonts w:cs="Arial"/>
          <w:iCs/>
        </w:rPr>
        <w:t>His findings also suggest</w:t>
      </w:r>
      <w:r w:rsidR="00257ED9">
        <w:rPr>
          <w:rFonts w:cs="Arial"/>
          <w:iCs/>
        </w:rPr>
        <w:t>ed</w:t>
      </w:r>
      <w:r>
        <w:rPr>
          <w:rFonts w:cs="Arial"/>
          <w:iCs/>
        </w:rPr>
        <w:t xml:space="preserve"> usage of a two-factor structure over a three-factor when using the revised LSI.</w:t>
      </w:r>
      <w:r w:rsidR="00ED43B0">
        <w:rPr>
          <w:rFonts w:cs="Arial"/>
          <w:iCs/>
        </w:rPr>
        <w:t xml:space="preserve"> </w:t>
      </w:r>
      <w:r w:rsidR="002F0841">
        <w:rPr>
          <w:rFonts w:cs="Arial"/>
          <w:iCs/>
        </w:rPr>
        <w:t>Kayes (2005) stated</w:t>
      </w:r>
      <w:r>
        <w:rPr>
          <w:rFonts w:cs="Arial"/>
          <w:iCs/>
        </w:rPr>
        <w:t>, the LSI “remains one of the most influential and widely distributed instruments to measure individual learning preference” but also indicates the need for future studies to focus on more diverse populations (p. 249).</w:t>
      </w:r>
    </w:p>
    <w:p w14:paraId="219F74F9" w14:textId="77777777" w:rsidR="000F5B6B" w:rsidRDefault="000F5B6B" w:rsidP="000F5B6B">
      <w:pPr>
        <w:pStyle w:val="Heading3"/>
      </w:pPr>
      <w:bookmarkStart w:id="48" w:name="_Toc374955545"/>
      <w:r>
        <w:t>Employee Learning</w:t>
      </w:r>
      <w:r w:rsidR="0013266F">
        <w:t xml:space="preserve"> in Public Libraries</w:t>
      </w:r>
      <w:bookmarkEnd w:id="48"/>
      <w:r>
        <w:tab/>
      </w:r>
    </w:p>
    <w:p w14:paraId="7D57344B" w14:textId="77777777" w:rsidR="000F5B6B" w:rsidRDefault="000F5B6B" w:rsidP="000F5B6B">
      <w:pPr>
        <w:ind w:firstLine="720"/>
        <w:rPr>
          <w:rFonts w:cs="Arial"/>
        </w:rPr>
      </w:pPr>
      <w:r>
        <w:rPr>
          <w:rFonts w:cs="Arial"/>
        </w:rPr>
        <w:t>Today there are more than 16,600 public libraries across the U.S. and two-thirds of Americans have a library card (OCLC Online Computer</w:t>
      </w:r>
      <w:r w:rsidR="00ED43B0">
        <w:rPr>
          <w:rFonts w:cs="Arial"/>
        </w:rPr>
        <w:t xml:space="preserve"> Library Centers, Inc., 2011). </w:t>
      </w:r>
      <w:r>
        <w:rPr>
          <w:rFonts w:cs="Arial"/>
        </w:rPr>
        <w:t xml:space="preserve">Since OCLC published </w:t>
      </w:r>
      <w:r>
        <w:rPr>
          <w:rFonts w:cs="Arial"/>
          <w:i/>
        </w:rPr>
        <w:t>Perceptions of Libraries and Information Resources</w:t>
      </w:r>
      <w:r>
        <w:rPr>
          <w:rFonts w:cs="Arial"/>
        </w:rPr>
        <w:t xml:space="preserve"> in 2005 there have been many changes in technology and services – many of which hav</w:t>
      </w:r>
      <w:r w:rsidR="00ED43B0">
        <w:rPr>
          <w:rFonts w:cs="Arial"/>
        </w:rPr>
        <w:t xml:space="preserve">e impacted the public library. </w:t>
      </w:r>
      <w:r>
        <w:rPr>
          <w:rFonts w:cs="Arial"/>
        </w:rPr>
        <w:t>For example, some of the popular social Internet sites were just being launched (Facebook</w:t>
      </w:r>
      <w:r w:rsidR="00604736">
        <w:rPr>
          <w:rFonts w:cs="Arial"/>
        </w:rPr>
        <w:t xml:space="preserve"> in February of 2004</w:t>
      </w:r>
      <w:r>
        <w:rPr>
          <w:rFonts w:cs="Arial"/>
        </w:rPr>
        <w:t>) or didn’t even exist until years later (Twitter</w:t>
      </w:r>
      <w:r w:rsidR="00604736">
        <w:rPr>
          <w:rFonts w:cs="Arial"/>
        </w:rPr>
        <w:t xml:space="preserve"> in March 2006</w:t>
      </w:r>
      <w:r w:rsidR="00ED43B0">
        <w:rPr>
          <w:rFonts w:cs="Arial"/>
        </w:rPr>
        <w:t xml:space="preserve">). </w:t>
      </w:r>
      <w:r>
        <w:rPr>
          <w:rFonts w:cs="Arial"/>
        </w:rPr>
        <w:t>Th</w:t>
      </w:r>
      <w:r w:rsidR="00604736">
        <w:rPr>
          <w:rFonts w:cs="Arial"/>
        </w:rPr>
        <w:t>ere were also lots of technological</w:t>
      </w:r>
      <w:r>
        <w:rPr>
          <w:rFonts w:cs="Arial"/>
        </w:rPr>
        <w:t xml:space="preserve"> developments, including the explosion of smart phones, wireless Interne</w:t>
      </w:r>
      <w:r w:rsidR="00ED43B0">
        <w:rPr>
          <w:rFonts w:cs="Arial"/>
        </w:rPr>
        <w:t xml:space="preserve">t service, and e-book readers. </w:t>
      </w:r>
      <w:r w:rsidR="002F0841">
        <w:rPr>
          <w:rFonts w:cs="Arial"/>
        </w:rPr>
        <w:t>OCLC (2011) reported</w:t>
      </w:r>
      <w:r>
        <w:rPr>
          <w:rFonts w:cs="Arial"/>
        </w:rPr>
        <w:t xml:space="preserve"> substantial growth from 2005 to 2012 in American’s con</w:t>
      </w:r>
      <w:r w:rsidR="00ED43B0">
        <w:rPr>
          <w:rFonts w:cs="Arial"/>
        </w:rPr>
        <w:t>nectivity to the online world.</w:t>
      </w:r>
      <w:r>
        <w:rPr>
          <w:rFonts w:cs="Arial"/>
        </w:rPr>
        <w:t xml:space="preserve"> Estimates </w:t>
      </w:r>
      <w:r>
        <w:rPr>
          <w:rFonts w:cs="Arial"/>
        </w:rPr>
        <w:lastRenderedPageBreak/>
        <w:t>show</w:t>
      </w:r>
      <w:r w:rsidR="002F0841">
        <w:rPr>
          <w:rFonts w:cs="Arial"/>
        </w:rPr>
        <w:t>ed</w:t>
      </w:r>
      <w:r>
        <w:rPr>
          <w:rFonts w:cs="Arial"/>
        </w:rPr>
        <w:t xml:space="preserve"> a twelve percent growth in connectivity to a total of 239 million people and Facebook’s unique monthly visitors saw a 1,300 percent growth to 152 million (p. 11).</w:t>
      </w:r>
      <w:r w:rsidR="00ED43B0">
        <w:rPr>
          <w:rFonts w:cs="Arial"/>
        </w:rPr>
        <w:t xml:space="preserve"> </w:t>
      </w:r>
      <w:r w:rsidR="002F0841">
        <w:rPr>
          <w:rFonts w:cs="Arial"/>
        </w:rPr>
        <w:t>Whittaker (2012) highlighted</w:t>
      </w:r>
      <w:r w:rsidR="00F62EC5">
        <w:rPr>
          <w:rFonts w:cs="Arial"/>
        </w:rPr>
        <w:t xml:space="preserve"> one exampl</w:t>
      </w:r>
      <w:r w:rsidR="002F0841">
        <w:rPr>
          <w:rFonts w:cs="Arial"/>
        </w:rPr>
        <w:t>e of this growth when he reported</w:t>
      </w:r>
      <w:r w:rsidR="00F62EC5">
        <w:rPr>
          <w:rFonts w:cs="Arial"/>
        </w:rPr>
        <w:t xml:space="preserve"> Facebook hit a milestone when its creator Mark Zuckerberg announced the site had reached “one billion people who are ‘actively’ using the social network every month” (par. 1).</w:t>
      </w:r>
    </w:p>
    <w:p w14:paraId="157E1829" w14:textId="77777777" w:rsidR="000F5B6B" w:rsidRDefault="000F5B6B" w:rsidP="000F5B6B">
      <w:pPr>
        <w:ind w:firstLine="720"/>
        <w:rPr>
          <w:rFonts w:cs="Arial"/>
        </w:rPr>
      </w:pPr>
      <w:r>
        <w:rPr>
          <w:rFonts w:cs="Arial"/>
        </w:rPr>
        <w:t>While books are the first things many Americans think of when they hear the word library, many libraries are expanding their ava</w:t>
      </w:r>
      <w:r w:rsidR="00544062">
        <w:rPr>
          <w:rFonts w:cs="Arial"/>
        </w:rPr>
        <w:t xml:space="preserve">ilable resources to include and </w:t>
      </w:r>
      <w:r>
        <w:rPr>
          <w:rFonts w:cs="Arial"/>
        </w:rPr>
        <w:t>embrace the</w:t>
      </w:r>
      <w:r w:rsidR="00544062">
        <w:rPr>
          <w:rFonts w:cs="Arial"/>
        </w:rPr>
        <w:t>se</w:t>
      </w:r>
      <w:r w:rsidR="00ED43B0">
        <w:rPr>
          <w:rFonts w:cs="Arial"/>
        </w:rPr>
        <w:t xml:space="preserve"> technological changes. </w:t>
      </w:r>
      <w:r>
        <w:rPr>
          <w:rFonts w:cs="Arial"/>
        </w:rPr>
        <w:t>In many communities, the public library is the only free source of computer and</w:t>
      </w:r>
      <w:r w:rsidR="00ED43B0">
        <w:rPr>
          <w:rFonts w:cs="Arial"/>
        </w:rPr>
        <w:t xml:space="preserve"> Internet access (OCLC, 2011). </w:t>
      </w:r>
      <w:r>
        <w:rPr>
          <w:rFonts w:cs="Arial"/>
        </w:rPr>
        <w:t>Even when an individual has his or her own mobile computer or Internet ready device, he or she can visit more than 80 percent of the public libraries in our country and take advantage of free wireless Internet service (OCLC, 2011).</w:t>
      </w:r>
    </w:p>
    <w:p w14:paraId="21719A90" w14:textId="77777777" w:rsidR="000F5B6B" w:rsidRDefault="002F0841" w:rsidP="000F5B6B">
      <w:pPr>
        <w:ind w:firstLine="720"/>
        <w:rPr>
          <w:rFonts w:cs="Arial"/>
        </w:rPr>
      </w:pPr>
      <w:r>
        <w:rPr>
          <w:rFonts w:cs="Arial"/>
        </w:rPr>
        <w:t>Of interest to this study was</w:t>
      </w:r>
      <w:r w:rsidR="000F5B6B">
        <w:rPr>
          <w:rFonts w:cs="Arial"/>
        </w:rPr>
        <w:t xml:space="preserve"> the data associated with the use of online </w:t>
      </w:r>
      <w:r w:rsidR="00C455E2">
        <w:rPr>
          <w:rFonts w:cs="Arial"/>
        </w:rPr>
        <w:t xml:space="preserve">information resources among </w:t>
      </w:r>
      <w:r w:rsidR="000F5B6B">
        <w:rPr>
          <w:rFonts w:cs="Arial"/>
        </w:rPr>
        <w:t>different genera</w:t>
      </w:r>
      <w:r w:rsidR="00ED43B0">
        <w:rPr>
          <w:rFonts w:cs="Arial"/>
        </w:rPr>
        <w:t xml:space="preserve">tions of public library users. </w:t>
      </w:r>
      <w:r w:rsidR="000F5B6B">
        <w:rPr>
          <w:rFonts w:cs="Arial"/>
        </w:rPr>
        <w:t>As the focu</w:t>
      </w:r>
      <w:r>
        <w:rPr>
          <w:rFonts w:cs="Arial"/>
        </w:rPr>
        <w:t>s of this study wa</w:t>
      </w:r>
      <w:r w:rsidR="000F5B6B">
        <w:rPr>
          <w:rFonts w:cs="Arial"/>
        </w:rPr>
        <w:t>s on adult learners, data from t</w:t>
      </w:r>
      <w:r>
        <w:rPr>
          <w:rFonts w:cs="Arial"/>
        </w:rPr>
        <w:t>he following generations was</w:t>
      </w:r>
      <w:r w:rsidR="000F5B6B">
        <w:rPr>
          <w:rFonts w:cs="Arial"/>
        </w:rPr>
        <w:t xml:space="preserve"> highlighted: Generation Y (age 18-24), Generation X (age 25-45), Boomers (age 46-64), </w:t>
      </w:r>
      <w:r w:rsidR="00ED43B0">
        <w:rPr>
          <w:rFonts w:cs="Arial"/>
        </w:rPr>
        <w:t xml:space="preserve">and Traditionalists (age 65+). </w:t>
      </w:r>
      <w:r w:rsidR="000F5B6B">
        <w:rPr>
          <w:rFonts w:cs="Arial"/>
        </w:rPr>
        <w:t>Amo</w:t>
      </w:r>
      <w:r>
        <w:rPr>
          <w:rFonts w:cs="Arial"/>
        </w:rPr>
        <w:t>ng these generations, e-mail had</w:t>
      </w:r>
      <w:r w:rsidR="000F5B6B">
        <w:rPr>
          <w:rFonts w:cs="Arial"/>
        </w:rPr>
        <w:t xml:space="preserve"> the highest percentage of usage at 94 percent followed by usage of online search engines at 91 p</w:t>
      </w:r>
      <w:r w:rsidR="00ED43B0">
        <w:rPr>
          <w:rFonts w:cs="Arial"/>
        </w:rPr>
        <w:t xml:space="preserve">ercent </w:t>
      </w:r>
      <w:r w:rsidR="00ED43B0">
        <w:rPr>
          <w:rFonts w:cs="Arial"/>
        </w:rPr>
        <w:lastRenderedPageBreak/>
        <w:t xml:space="preserve">(OCLC, 2011). </w:t>
      </w:r>
      <w:r w:rsidR="00C455E2">
        <w:rPr>
          <w:rFonts w:cs="Arial"/>
        </w:rPr>
        <w:t>In regard</w:t>
      </w:r>
      <w:r w:rsidR="000F5B6B">
        <w:rPr>
          <w:rFonts w:cs="Arial"/>
        </w:rPr>
        <w:t xml:space="preserve"> to </w:t>
      </w:r>
      <w:r w:rsidR="00C455E2">
        <w:rPr>
          <w:rFonts w:cs="Arial"/>
        </w:rPr>
        <w:t xml:space="preserve">the </w:t>
      </w:r>
      <w:r w:rsidR="000F5B6B">
        <w:rPr>
          <w:rFonts w:cs="Arial"/>
        </w:rPr>
        <w:t>use of social networking and social media sites</w:t>
      </w:r>
      <w:r w:rsidR="00C455E2">
        <w:rPr>
          <w:rFonts w:cs="Arial"/>
        </w:rPr>
        <w:t>,</w:t>
      </w:r>
      <w:r w:rsidR="000F5B6B">
        <w:rPr>
          <w:rFonts w:cs="Arial"/>
        </w:rPr>
        <w:t xml:space="preserve"> these percentages were 65 and 63 respectively (OCLC, 2011).</w:t>
      </w:r>
    </w:p>
    <w:p w14:paraId="1E434C99" w14:textId="77777777" w:rsidR="000F5B6B" w:rsidRPr="00DF0D13" w:rsidRDefault="000F5B6B" w:rsidP="000F5B6B">
      <w:pPr>
        <w:ind w:firstLine="720"/>
        <w:rPr>
          <w:rFonts w:cs="Arial"/>
        </w:rPr>
      </w:pPr>
      <w:r>
        <w:rPr>
          <w:rFonts w:cs="Arial"/>
        </w:rPr>
        <w:t>With employees in public libraries composed of the same</w:t>
      </w:r>
      <w:r w:rsidR="002F0841">
        <w:rPr>
          <w:rFonts w:cs="Arial"/>
        </w:rPr>
        <w:t xml:space="preserve"> four generational groups, it was</w:t>
      </w:r>
      <w:r>
        <w:rPr>
          <w:rFonts w:cs="Arial"/>
        </w:rPr>
        <w:t xml:space="preserve"> likely these employees also have some knowledge of these online informatio</w:t>
      </w:r>
      <w:r w:rsidR="00ED43B0">
        <w:rPr>
          <w:rFonts w:cs="Arial"/>
        </w:rPr>
        <w:t>n resources and their benefits.</w:t>
      </w:r>
      <w:r w:rsidR="002F0841">
        <w:rPr>
          <w:rFonts w:cs="Arial"/>
        </w:rPr>
        <w:t xml:space="preserve"> What was not known wa</w:t>
      </w:r>
      <w:r>
        <w:rPr>
          <w:rFonts w:cs="Arial"/>
        </w:rPr>
        <w:t>s the level of readiness of these employees to participate in learning activities to achieve a level of familiarity with these resources to successfully assist ot</w:t>
      </w:r>
      <w:r w:rsidR="00ED43B0">
        <w:rPr>
          <w:rFonts w:cs="Arial"/>
        </w:rPr>
        <w:t xml:space="preserve">hers in using these functions. </w:t>
      </w:r>
      <w:r>
        <w:rPr>
          <w:rFonts w:cs="Arial"/>
        </w:rPr>
        <w:t>Previous research on employees’ self-directed learning in librari</w:t>
      </w:r>
      <w:r w:rsidR="00ED43B0">
        <w:rPr>
          <w:rFonts w:cs="Arial"/>
        </w:rPr>
        <w:t xml:space="preserve">es has been extremely limited. </w:t>
      </w:r>
      <w:r>
        <w:rPr>
          <w:rFonts w:cs="Arial"/>
        </w:rPr>
        <w:t>Of the few studies previously conducted, the focus was specifically on librarians working in an academic</w:t>
      </w:r>
      <w:r w:rsidR="00B64914">
        <w:rPr>
          <w:rFonts w:cs="Arial"/>
        </w:rPr>
        <w:t xml:space="preserve"> library setting (Li, 2001; Varlejs, 1996</w:t>
      </w:r>
      <w:r>
        <w:rPr>
          <w:rFonts w:cs="Arial"/>
        </w:rPr>
        <w:t>) or who were personal members of the Am</w:t>
      </w:r>
      <w:r w:rsidR="002A5E69">
        <w:rPr>
          <w:rFonts w:cs="Arial"/>
        </w:rPr>
        <w:t>erican Library Association</w:t>
      </w:r>
      <w:r w:rsidR="00ED43B0">
        <w:rPr>
          <w:rFonts w:cs="Arial"/>
        </w:rPr>
        <w:t xml:space="preserve"> (Varlejs, 1999). </w:t>
      </w:r>
      <w:r>
        <w:rPr>
          <w:rFonts w:cs="Arial"/>
        </w:rPr>
        <w:t>While these studies provide an insight into employee learning in a library setting, the purpose of an academic, school, or s</w:t>
      </w:r>
      <w:r w:rsidR="00C455E2">
        <w:rPr>
          <w:rFonts w:cs="Arial"/>
        </w:rPr>
        <w:t>pecial library is different from that of</w:t>
      </w:r>
      <w:r w:rsidR="00ED43B0">
        <w:rPr>
          <w:rFonts w:cs="Arial"/>
        </w:rPr>
        <w:t xml:space="preserve"> a public library. </w:t>
      </w:r>
      <w:r>
        <w:rPr>
          <w:rFonts w:cs="Arial"/>
        </w:rPr>
        <w:t>Therefore, employees working in these types of libraries are likely to be different than employees</w:t>
      </w:r>
      <w:r w:rsidR="00ED43B0">
        <w:rPr>
          <w:rFonts w:cs="Arial"/>
        </w:rPr>
        <w:t xml:space="preserve"> who work in public libraries.</w:t>
      </w:r>
    </w:p>
    <w:p w14:paraId="16DE4B99" w14:textId="77777777" w:rsidR="000F5B6B" w:rsidRPr="00B82D3A" w:rsidRDefault="000F5B6B" w:rsidP="000F5B6B">
      <w:pPr>
        <w:ind w:firstLine="720"/>
        <w:rPr>
          <w:rFonts w:cs="Arial"/>
        </w:rPr>
      </w:pPr>
      <w:r>
        <w:rPr>
          <w:rFonts w:cs="Arial"/>
        </w:rPr>
        <w:t>Public libraries have the purpose to “further democracy, equality, and social justice, increase access to information, disseminate culture and knowledge, contribute to a meaningful and informative leisure time, and act as a communal institution and a social meetin</w:t>
      </w:r>
      <w:r w:rsidR="00ED43B0">
        <w:rPr>
          <w:rFonts w:cs="Arial"/>
        </w:rPr>
        <w:t xml:space="preserve">g place” (Aabo, 2005, p. 210). </w:t>
      </w:r>
      <w:r w:rsidR="00C455E2">
        <w:rPr>
          <w:rFonts w:cs="Arial"/>
        </w:rPr>
        <w:t>With</w:t>
      </w:r>
      <w:r>
        <w:rPr>
          <w:rFonts w:cs="Arial"/>
        </w:rPr>
        <w:t xml:space="preserve"> ever-growing technological advancements, public libraries are </w:t>
      </w:r>
      <w:r>
        <w:rPr>
          <w:rFonts w:cs="Arial"/>
        </w:rPr>
        <w:lastRenderedPageBreak/>
        <w:t xml:space="preserve">changing rapidly and keeping employees up-to-date is </w:t>
      </w:r>
      <w:r w:rsidR="00C455E2">
        <w:rPr>
          <w:rFonts w:cs="Arial"/>
        </w:rPr>
        <w:t xml:space="preserve">a </w:t>
      </w:r>
      <w:r w:rsidR="00ED43B0">
        <w:rPr>
          <w:rFonts w:cs="Arial"/>
        </w:rPr>
        <w:t xml:space="preserve">major focus. </w:t>
      </w:r>
      <w:r w:rsidR="002F0841">
        <w:rPr>
          <w:rFonts w:cs="Arial"/>
        </w:rPr>
        <w:t>Smith (2003) stated</w:t>
      </w:r>
      <w:r>
        <w:rPr>
          <w:rFonts w:cs="Arial"/>
        </w:rPr>
        <w:t xml:space="preserve">, “In the context of such rapid transformation, and in order to be able to respond to and cope with such change, it is critical that library and information professionals maintain and upgrade their skills, knowledge </w:t>
      </w:r>
      <w:r w:rsidRPr="00B82D3A">
        <w:rPr>
          <w:rFonts w:cs="Arial"/>
        </w:rPr>
        <w:t>and abilities” (p. 443).</w:t>
      </w:r>
    </w:p>
    <w:p w14:paraId="6906E108" w14:textId="77777777" w:rsidR="00F0433A" w:rsidRDefault="00F0433A" w:rsidP="00F0433A">
      <w:pPr>
        <w:pStyle w:val="Heading3"/>
      </w:pPr>
      <w:bookmarkStart w:id="49" w:name="_Toc374955546"/>
      <w:r w:rsidRPr="00B82D3A">
        <w:t>Self-Directed Learning</w:t>
      </w:r>
      <w:r w:rsidR="003347B8" w:rsidRPr="00B82D3A">
        <w:t xml:space="preserve"> and Learning Styles</w:t>
      </w:r>
      <w:bookmarkEnd w:id="49"/>
    </w:p>
    <w:p w14:paraId="47F3CF71" w14:textId="77777777" w:rsidR="00F0433A" w:rsidRDefault="00F0433A" w:rsidP="00F0433A">
      <w:pPr>
        <w:rPr>
          <w:rFonts w:cs="Arial"/>
          <w:iCs/>
        </w:rPr>
      </w:pPr>
      <w:r>
        <w:rPr>
          <w:rFonts w:cs="Arial"/>
          <w:iCs/>
        </w:rPr>
        <w:tab/>
        <w:t>As organizations focus on the continual development of their employees, understanding the relationship between self-directed learning and preferred</w:t>
      </w:r>
      <w:r w:rsidR="00763B49">
        <w:rPr>
          <w:rFonts w:cs="Arial"/>
          <w:iCs/>
        </w:rPr>
        <w:t xml:space="preserve"> learning style can be beneficial</w:t>
      </w:r>
      <w:r w:rsidR="00ED43B0">
        <w:rPr>
          <w:rFonts w:cs="Arial"/>
          <w:iCs/>
        </w:rPr>
        <w:t xml:space="preserve">. </w:t>
      </w:r>
      <w:r>
        <w:rPr>
          <w:rFonts w:cs="Arial"/>
          <w:iCs/>
        </w:rPr>
        <w:t>While both concepts have been extensively studied individually, the relationship between them on adult</w:t>
      </w:r>
      <w:r w:rsidR="00ED43B0">
        <w:rPr>
          <w:rFonts w:cs="Arial"/>
          <w:iCs/>
        </w:rPr>
        <w:t xml:space="preserve"> learning is still developing. </w:t>
      </w:r>
      <w:r w:rsidR="002F0841">
        <w:rPr>
          <w:rFonts w:cs="Arial"/>
          <w:iCs/>
        </w:rPr>
        <w:t>Canipe (2001) suggested</w:t>
      </w:r>
      <w:r>
        <w:rPr>
          <w:rFonts w:cs="Arial"/>
          <w:iCs/>
        </w:rPr>
        <w:t xml:space="preserve"> a “call for future research into the relationship between self-directed learning a</w:t>
      </w:r>
      <w:r w:rsidR="00ED43B0">
        <w:rPr>
          <w:rFonts w:cs="Arial"/>
          <w:iCs/>
        </w:rPr>
        <w:t>nd learning styles” (p. 12).</w:t>
      </w:r>
    </w:p>
    <w:p w14:paraId="6F69EC3A" w14:textId="77777777" w:rsidR="007E6942" w:rsidRDefault="007E6942" w:rsidP="00F0433A">
      <w:pPr>
        <w:rPr>
          <w:rFonts w:cs="Arial"/>
          <w:iCs/>
        </w:rPr>
      </w:pPr>
      <w:r>
        <w:rPr>
          <w:rFonts w:cs="Arial"/>
          <w:iCs/>
        </w:rPr>
        <w:tab/>
        <w:t xml:space="preserve">In an effort to seek previous studies </w:t>
      </w:r>
      <w:r w:rsidR="00977A4A">
        <w:rPr>
          <w:rFonts w:cs="Arial"/>
          <w:iCs/>
        </w:rPr>
        <w:t xml:space="preserve">that have examined these two constructs multiple searches were conducted </w:t>
      </w:r>
      <w:r w:rsidR="008C0F54">
        <w:rPr>
          <w:rFonts w:cs="Arial"/>
          <w:iCs/>
        </w:rPr>
        <w:t xml:space="preserve">within Dissertation Abstracts (Proquest), PsycINFO, and the University of Oklahoma Libraries catalog </w:t>
      </w:r>
      <w:r w:rsidR="00977A4A">
        <w:rPr>
          <w:rFonts w:cs="Arial"/>
          <w:iCs/>
        </w:rPr>
        <w:t xml:space="preserve">using </w:t>
      </w:r>
      <w:r w:rsidR="00034F56">
        <w:rPr>
          <w:rFonts w:cs="Arial"/>
          <w:iCs/>
        </w:rPr>
        <w:t xml:space="preserve">the </w:t>
      </w:r>
      <w:r w:rsidR="008C0F54">
        <w:rPr>
          <w:rFonts w:cs="Arial"/>
          <w:iCs/>
        </w:rPr>
        <w:t xml:space="preserve">following </w:t>
      </w:r>
      <w:r w:rsidR="005A79D9">
        <w:rPr>
          <w:rFonts w:cs="Arial"/>
          <w:iCs/>
        </w:rPr>
        <w:t xml:space="preserve">search </w:t>
      </w:r>
      <w:r w:rsidR="00034F56">
        <w:rPr>
          <w:rFonts w:cs="Arial"/>
          <w:iCs/>
        </w:rPr>
        <w:t>terms</w:t>
      </w:r>
      <w:r w:rsidR="008C0F54">
        <w:rPr>
          <w:rFonts w:cs="Arial"/>
          <w:iCs/>
        </w:rPr>
        <w:t>:</w:t>
      </w:r>
      <w:r w:rsidR="00034F56">
        <w:rPr>
          <w:rFonts w:cs="Arial"/>
          <w:iCs/>
        </w:rPr>
        <w:t xml:space="preserve"> self-directed learning, </w:t>
      </w:r>
      <w:r w:rsidR="0054428A">
        <w:rPr>
          <w:rFonts w:cs="Arial"/>
          <w:iCs/>
        </w:rPr>
        <w:t xml:space="preserve">self-directed learning readiness, </w:t>
      </w:r>
      <w:r w:rsidR="00034F56">
        <w:rPr>
          <w:rFonts w:cs="Arial"/>
          <w:iCs/>
        </w:rPr>
        <w:t>learning style, SDLRS, LSI, experiential le</w:t>
      </w:r>
      <w:r w:rsidR="008C0F54">
        <w:rPr>
          <w:rFonts w:cs="Arial"/>
          <w:iCs/>
        </w:rPr>
        <w:t xml:space="preserve">arning, </w:t>
      </w:r>
      <w:r w:rsidR="00BE2BFD">
        <w:rPr>
          <w:rFonts w:cs="Arial"/>
          <w:iCs/>
        </w:rPr>
        <w:t>employee</w:t>
      </w:r>
      <w:r w:rsidR="0054428A">
        <w:rPr>
          <w:rFonts w:cs="Arial"/>
          <w:iCs/>
        </w:rPr>
        <w:t xml:space="preserve"> learning, workplace learning, </w:t>
      </w:r>
      <w:r w:rsidR="008C0F54">
        <w:rPr>
          <w:rFonts w:cs="Arial"/>
          <w:iCs/>
        </w:rPr>
        <w:t>learning preference</w:t>
      </w:r>
      <w:r w:rsidR="0054428A">
        <w:rPr>
          <w:rFonts w:cs="Arial"/>
          <w:iCs/>
        </w:rPr>
        <w:t>, and public libraries</w:t>
      </w:r>
      <w:r w:rsidR="008C0F54">
        <w:rPr>
          <w:rFonts w:cs="Arial"/>
          <w:iCs/>
        </w:rPr>
        <w:t>.</w:t>
      </w:r>
      <w:r w:rsidR="00ED43B0">
        <w:rPr>
          <w:rFonts w:cs="Arial"/>
          <w:iCs/>
        </w:rPr>
        <w:t xml:space="preserve"> </w:t>
      </w:r>
      <w:r w:rsidR="002F0841">
        <w:rPr>
          <w:rFonts w:cs="Arial"/>
          <w:iCs/>
        </w:rPr>
        <w:t>While no previous research had</w:t>
      </w:r>
      <w:r w:rsidR="005A79D9">
        <w:rPr>
          <w:rFonts w:cs="Arial"/>
          <w:iCs/>
        </w:rPr>
        <w:t xml:space="preserve"> be</w:t>
      </w:r>
      <w:r w:rsidR="000533AF">
        <w:rPr>
          <w:rFonts w:cs="Arial"/>
          <w:iCs/>
        </w:rPr>
        <w:t>en conducted specifically on</w:t>
      </w:r>
      <w:r w:rsidR="005A79D9">
        <w:rPr>
          <w:rFonts w:cs="Arial"/>
          <w:iCs/>
        </w:rPr>
        <w:t xml:space="preserve"> understanding the rela</w:t>
      </w:r>
      <w:r w:rsidR="00B64914">
        <w:rPr>
          <w:rFonts w:cs="Arial"/>
          <w:iCs/>
        </w:rPr>
        <w:t xml:space="preserve">tionship among </w:t>
      </w:r>
      <w:r w:rsidR="005A79D9">
        <w:rPr>
          <w:rFonts w:cs="Arial"/>
          <w:iCs/>
        </w:rPr>
        <w:t>self-directed lea</w:t>
      </w:r>
      <w:r w:rsidR="00763B49">
        <w:rPr>
          <w:rFonts w:cs="Arial"/>
          <w:iCs/>
        </w:rPr>
        <w:t>rning readiness, learning style</w:t>
      </w:r>
      <w:r w:rsidR="000533AF">
        <w:rPr>
          <w:rFonts w:cs="Arial"/>
          <w:iCs/>
        </w:rPr>
        <w:t>,</w:t>
      </w:r>
      <w:r w:rsidR="005A79D9">
        <w:rPr>
          <w:rFonts w:cs="Arial"/>
          <w:iCs/>
        </w:rPr>
        <w:t xml:space="preserve"> and </w:t>
      </w:r>
      <w:r w:rsidR="002B5096">
        <w:rPr>
          <w:rFonts w:cs="Arial"/>
          <w:iCs/>
        </w:rPr>
        <w:t xml:space="preserve">learning </w:t>
      </w:r>
      <w:r w:rsidR="000533AF">
        <w:rPr>
          <w:rFonts w:cs="Arial"/>
          <w:iCs/>
        </w:rPr>
        <w:t>gain after completing</w:t>
      </w:r>
      <w:r w:rsidR="002B5096">
        <w:rPr>
          <w:rFonts w:cs="Arial"/>
          <w:iCs/>
        </w:rPr>
        <w:t xml:space="preserve"> a self-di</w:t>
      </w:r>
      <w:r w:rsidR="000533AF">
        <w:rPr>
          <w:rFonts w:cs="Arial"/>
          <w:iCs/>
        </w:rPr>
        <w:t xml:space="preserve">rected learning </w:t>
      </w:r>
      <w:r w:rsidR="000533AF">
        <w:rPr>
          <w:rFonts w:cs="Arial"/>
          <w:iCs/>
        </w:rPr>
        <w:lastRenderedPageBreak/>
        <w:t xml:space="preserve">program </w:t>
      </w:r>
      <w:r w:rsidR="002B5096">
        <w:rPr>
          <w:rFonts w:cs="Arial"/>
          <w:iCs/>
        </w:rPr>
        <w:t xml:space="preserve">by </w:t>
      </w:r>
      <w:r w:rsidR="000533AF">
        <w:rPr>
          <w:rFonts w:cs="Arial"/>
          <w:iCs/>
        </w:rPr>
        <w:t>employees in a public library</w:t>
      </w:r>
      <w:r w:rsidR="002B5096">
        <w:rPr>
          <w:rFonts w:cs="Arial"/>
          <w:iCs/>
        </w:rPr>
        <w:t>, the following research studies most closely match</w:t>
      </w:r>
      <w:r w:rsidR="002F0841">
        <w:rPr>
          <w:rFonts w:cs="Arial"/>
          <w:iCs/>
        </w:rPr>
        <w:t>ed</w:t>
      </w:r>
      <w:r w:rsidR="000533AF">
        <w:rPr>
          <w:rFonts w:cs="Arial"/>
          <w:iCs/>
        </w:rPr>
        <w:t>,</w:t>
      </w:r>
      <w:r w:rsidR="00B82D3A">
        <w:rPr>
          <w:rFonts w:cs="Arial"/>
          <w:iCs/>
        </w:rPr>
        <w:t xml:space="preserve"> and provide</w:t>
      </w:r>
      <w:r w:rsidR="002F0841">
        <w:rPr>
          <w:rFonts w:cs="Arial"/>
          <w:iCs/>
        </w:rPr>
        <w:t>d</w:t>
      </w:r>
      <w:r w:rsidR="00B82D3A">
        <w:rPr>
          <w:rFonts w:cs="Arial"/>
          <w:iCs/>
        </w:rPr>
        <w:t xml:space="preserve"> justification for</w:t>
      </w:r>
      <w:r w:rsidR="000533AF">
        <w:rPr>
          <w:rFonts w:cs="Arial"/>
          <w:iCs/>
        </w:rPr>
        <w:t>,</w:t>
      </w:r>
      <w:r w:rsidR="00B82D3A">
        <w:rPr>
          <w:rFonts w:cs="Arial"/>
          <w:iCs/>
        </w:rPr>
        <w:t xml:space="preserve"> the proposed research study</w:t>
      </w:r>
      <w:r w:rsidR="002B5096">
        <w:rPr>
          <w:rFonts w:cs="Arial"/>
          <w:iCs/>
        </w:rPr>
        <w:t>.</w:t>
      </w:r>
    </w:p>
    <w:p w14:paraId="4D986687" w14:textId="77777777" w:rsidR="004F5989" w:rsidRDefault="00F0433A" w:rsidP="00F0433A">
      <w:pPr>
        <w:rPr>
          <w:rFonts w:cs="Arial"/>
          <w:iCs/>
        </w:rPr>
      </w:pPr>
      <w:r>
        <w:rPr>
          <w:rFonts w:cs="Arial"/>
          <w:iCs/>
        </w:rPr>
        <w:tab/>
        <w:t>Adenuga’s (1989</w:t>
      </w:r>
      <w:r w:rsidR="0054428A">
        <w:rPr>
          <w:rFonts w:cs="Arial"/>
          <w:iCs/>
        </w:rPr>
        <w:t xml:space="preserve">) dissertation investigated the relationship between self-directed learning and learning style </w:t>
      </w:r>
      <w:r>
        <w:rPr>
          <w:rFonts w:cs="Arial"/>
          <w:iCs/>
        </w:rPr>
        <w:t>with graduate students</w:t>
      </w:r>
      <w:r w:rsidR="0054428A">
        <w:rPr>
          <w:rFonts w:cs="Arial"/>
          <w:iCs/>
        </w:rPr>
        <w:t xml:space="preserve"> participating in </w:t>
      </w:r>
      <w:r w:rsidR="009452D8">
        <w:rPr>
          <w:rFonts w:cs="Arial"/>
          <w:iCs/>
        </w:rPr>
        <w:t xml:space="preserve">academic </w:t>
      </w:r>
      <w:r w:rsidR="0054428A">
        <w:rPr>
          <w:rFonts w:cs="Arial"/>
          <w:iCs/>
        </w:rPr>
        <w:t>programs</w:t>
      </w:r>
      <w:r>
        <w:rPr>
          <w:rFonts w:cs="Arial"/>
          <w:iCs/>
        </w:rPr>
        <w:t xml:space="preserve"> on a </w:t>
      </w:r>
      <w:r w:rsidR="009452D8">
        <w:rPr>
          <w:rFonts w:cs="Arial"/>
          <w:iCs/>
        </w:rPr>
        <w:t xml:space="preserve">specific </w:t>
      </w:r>
      <w:r>
        <w:rPr>
          <w:rFonts w:cs="Arial"/>
          <w:iCs/>
        </w:rPr>
        <w:t>c</w:t>
      </w:r>
      <w:r w:rsidR="00ED43B0">
        <w:rPr>
          <w:rFonts w:cs="Arial"/>
          <w:iCs/>
        </w:rPr>
        <w:t xml:space="preserve">ollege campus. </w:t>
      </w:r>
      <w:r w:rsidR="0054428A">
        <w:rPr>
          <w:rFonts w:cs="Arial"/>
          <w:iCs/>
        </w:rPr>
        <w:t xml:space="preserve">The </w:t>
      </w:r>
      <w:r w:rsidR="009452D8">
        <w:rPr>
          <w:rFonts w:cs="Arial"/>
          <w:iCs/>
        </w:rPr>
        <w:t xml:space="preserve">study </w:t>
      </w:r>
      <w:r w:rsidR="0054428A">
        <w:rPr>
          <w:rFonts w:cs="Arial"/>
          <w:iCs/>
        </w:rPr>
        <w:t>results indicated</w:t>
      </w:r>
      <w:r w:rsidR="00A76D61">
        <w:rPr>
          <w:rFonts w:cs="Arial"/>
          <w:iCs/>
        </w:rPr>
        <w:t xml:space="preserve"> a “significant positive, linear and predictive relationship” between the two </w:t>
      </w:r>
      <w:r w:rsidR="009C5687">
        <w:rPr>
          <w:rFonts w:cs="Arial"/>
          <w:iCs/>
        </w:rPr>
        <w:t>continuums</w:t>
      </w:r>
      <w:r w:rsidR="00A76D61">
        <w:rPr>
          <w:rFonts w:cs="Arial"/>
          <w:iCs/>
        </w:rPr>
        <w:t xml:space="preserve"> (AC-CE &amp; AE-RO) of the LSI and the degree of readiness for self-directed learning indicated by sc</w:t>
      </w:r>
      <w:r w:rsidR="009452D8">
        <w:rPr>
          <w:rFonts w:cs="Arial"/>
          <w:iCs/>
        </w:rPr>
        <w:t>ores on the SDLRS (p. 129).</w:t>
      </w:r>
      <w:r w:rsidR="00ED43B0">
        <w:rPr>
          <w:rFonts w:cs="Arial"/>
          <w:iCs/>
        </w:rPr>
        <w:t xml:space="preserve"> </w:t>
      </w:r>
      <w:r w:rsidR="009452D8">
        <w:rPr>
          <w:rFonts w:cs="Arial"/>
          <w:iCs/>
        </w:rPr>
        <w:t>Adenug</w:t>
      </w:r>
      <w:r w:rsidR="004F5989">
        <w:rPr>
          <w:rFonts w:cs="Arial"/>
          <w:iCs/>
        </w:rPr>
        <w:t>a</w:t>
      </w:r>
      <w:r w:rsidR="009452D8">
        <w:rPr>
          <w:rFonts w:cs="Arial"/>
          <w:iCs/>
        </w:rPr>
        <w:t>’s</w:t>
      </w:r>
      <w:r w:rsidR="00A76D61">
        <w:rPr>
          <w:rFonts w:cs="Arial"/>
          <w:iCs/>
        </w:rPr>
        <w:t xml:space="preserve"> results also indicated a strong dominance for </w:t>
      </w:r>
      <w:r w:rsidR="009452D8">
        <w:rPr>
          <w:rFonts w:cs="Arial"/>
          <w:iCs/>
        </w:rPr>
        <w:t>Active Experimentation (</w:t>
      </w:r>
      <w:r w:rsidR="00A76D61">
        <w:rPr>
          <w:rFonts w:cs="Arial"/>
          <w:iCs/>
        </w:rPr>
        <w:t>AE</w:t>
      </w:r>
      <w:r w:rsidR="009452D8">
        <w:rPr>
          <w:rFonts w:cs="Arial"/>
          <w:iCs/>
        </w:rPr>
        <w:t>)</w:t>
      </w:r>
      <w:r w:rsidR="00A76D61">
        <w:rPr>
          <w:rFonts w:cs="Arial"/>
          <w:iCs/>
        </w:rPr>
        <w:t xml:space="preserve"> on the transformation</w:t>
      </w:r>
      <w:r w:rsidR="009C5687">
        <w:rPr>
          <w:rFonts w:cs="Arial"/>
          <w:iCs/>
        </w:rPr>
        <w:t>al</w:t>
      </w:r>
      <w:r w:rsidR="00A76D61">
        <w:rPr>
          <w:rFonts w:cs="Arial"/>
          <w:iCs/>
        </w:rPr>
        <w:t xml:space="preserve"> </w:t>
      </w:r>
      <w:r w:rsidR="009C5687">
        <w:rPr>
          <w:rFonts w:cs="Arial"/>
          <w:iCs/>
        </w:rPr>
        <w:t>continuum</w:t>
      </w:r>
      <w:r w:rsidR="00A76D61">
        <w:rPr>
          <w:rFonts w:cs="Arial"/>
          <w:iCs/>
        </w:rPr>
        <w:t xml:space="preserve"> of the LSI</w:t>
      </w:r>
      <w:r w:rsidR="009452D8">
        <w:rPr>
          <w:rFonts w:cs="Arial"/>
          <w:iCs/>
        </w:rPr>
        <w:t xml:space="preserve"> by the participants</w:t>
      </w:r>
      <w:r w:rsidR="00ED43B0">
        <w:rPr>
          <w:rFonts w:cs="Arial"/>
          <w:iCs/>
        </w:rPr>
        <w:t xml:space="preserve">. </w:t>
      </w:r>
      <w:r w:rsidR="00A76D61">
        <w:rPr>
          <w:rFonts w:cs="Arial"/>
          <w:iCs/>
        </w:rPr>
        <w:t xml:space="preserve">These results </w:t>
      </w:r>
      <w:r w:rsidR="009452D8">
        <w:rPr>
          <w:rFonts w:cs="Arial"/>
          <w:iCs/>
        </w:rPr>
        <w:t xml:space="preserve">are important to </w:t>
      </w:r>
      <w:r w:rsidR="00B82D3A">
        <w:rPr>
          <w:rFonts w:cs="Arial"/>
          <w:iCs/>
        </w:rPr>
        <w:t>the pr</w:t>
      </w:r>
      <w:r w:rsidR="0022361C">
        <w:rPr>
          <w:rFonts w:cs="Arial"/>
          <w:iCs/>
        </w:rPr>
        <w:t>oposed study in that it supported</w:t>
      </w:r>
      <w:r w:rsidR="00B82D3A">
        <w:rPr>
          <w:rFonts w:cs="Arial"/>
          <w:iCs/>
        </w:rPr>
        <w:t xml:space="preserve"> the belief that</w:t>
      </w:r>
      <w:r w:rsidR="00A76D61">
        <w:rPr>
          <w:rFonts w:cs="Arial"/>
          <w:iCs/>
        </w:rPr>
        <w:t xml:space="preserve"> adult learners with a strong dominance for the Active Experimentation </w:t>
      </w:r>
      <w:r w:rsidR="009C5687">
        <w:rPr>
          <w:rFonts w:cs="Arial"/>
          <w:iCs/>
        </w:rPr>
        <w:t>preference</w:t>
      </w:r>
      <w:r w:rsidR="00A76D61">
        <w:rPr>
          <w:rFonts w:cs="Arial"/>
          <w:iCs/>
        </w:rPr>
        <w:t xml:space="preserve"> would also report higher levels of readiness for self-directed learning. </w:t>
      </w:r>
      <w:r w:rsidR="009452D8">
        <w:rPr>
          <w:rFonts w:cs="Arial"/>
          <w:iCs/>
        </w:rPr>
        <w:t>The researcher</w:t>
      </w:r>
      <w:r>
        <w:rPr>
          <w:rFonts w:cs="Arial"/>
          <w:iCs/>
        </w:rPr>
        <w:t xml:space="preserve"> goes on to state, “the findings of the study further suggest that self-reporting diagnostic tools such as the LSI and SDLRS can provide predictive indices to supplement or complement situational specifics for a more effective facilitation of adult learning” (</w:t>
      </w:r>
      <w:r w:rsidR="009452D8">
        <w:rPr>
          <w:rFonts w:cs="Arial"/>
          <w:iCs/>
        </w:rPr>
        <w:t>Adenuga</w:t>
      </w:r>
      <w:r w:rsidR="004F5989">
        <w:rPr>
          <w:rFonts w:cs="Arial"/>
          <w:iCs/>
        </w:rPr>
        <w:t xml:space="preserve">, 1989, </w:t>
      </w:r>
      <w:r>
        <w:rPr>
          <w:rFonts w:cs="Arial"/>
          <w:iCs/>
        </w:rPr>
        <w:t>p. 145).</w:t>
      </w:r>
    </w:p>
    <w:p w14:paraId="6AA233D0" w14:textId="77777777" w:rsidR="002B5096" w:rsidRDefault="002B5096" w:rsidP="00BA64D9">
      <w:pPr>
        <w:ind w:firstLine="720"/>
        <w:rPr>
          <w:rFonts w:cs="Arial"/>
          <w:iCs/>
        </w:rPr>
      </w:pPr>
      <w:r>
        <w:rPr>
          <w:rFonts w:cs="Arial"/>
          <w:iCs/>
        </w:rPr>
        <w:t>Barrett’s 1991 study of learning styles on gaining competenc</w:t>
      </w:r>
      <w:r w:rsidR="005167DA">
        <w:rPr>
          <w:rFonts w:cs="Arial"/>
          <w:iCs/>
        </w:rPr>
        <w:t xml:space="preserve">y in learning computers </w:t>
      </w:r>
      <w:r w:rsidR="00525262">
        <w:rPr>
          <w:rFonts w:cs="Arial"/>
          <w:iCs/>
        </w:rPr>
        <w:t xml:space="preserve">highlighted the lack of research studies on </w:t>
      </w:r>
      <w:r w:rsidR="005167DA">
        <w:rPr>
          <w:rFonts w:cs="Arial"/>
          <w:iCs/>
        </w:rPr>
        <w:t xml:space="preserve">adult learning, </w:t>
      </w:r>
      <w:r w:rsidR="00ED43B0">
        <w:rPr>
          <w:rFonts w:cs="Arial"/>
          <w:iCs/>
        </w:rPr>
        <w:t xml:space="preserve">computers and learning styles. </w:t>
      </w:r>
      <w:r w:rsidR="0022361C">
        <w:rPr>
          <w:rFonts w:cs="Arial"/>
          <w:iCs/>
        </w:rPr>
        <w:t>She stated</w:t>
      </w:r>
      <w:r w:rsidR="005167DA">
        <w:rPr>
          <w:rFonts w:cs="Arial"/>
          <w:iCs/>
        </w:rPr>
        <w:t xml:space="preserve">, “the only dissertation </w:t>
      </w:r>
      <w:r w:rsidR="005167DA">
        <w:rPr>
          <w:rFonts w:cs="Arial"/>
          <w:iCs/>
        </w:rPr>
        <w:lastRenderedPageBreak/>
        <w:t>found to address adult learning about computers and learning style using the Kolb LSI was conducted by Mary Cone</w:t>
      </w:r>
      <w:r w:rsidR="00AD6FBD">
        <w:rPr>
          <w:rFonts w:cs="Arial"/>
          <w:iCs/>
        </w:rPr>
        <w:t xml:space="preserve"> Barrie (1984) through</w:t>
      </w:r>
      <w:r w:rsidR="005167DA">
        <w:rPr>
          <w:rFonts w:cs="Arial"/>
          <w:iCs/>
        </w:rPr>
        <w:t xml:space="preserve"> the University of Toron</w:t>
      </w:r>
      <w:r w:rsidR="00ED43B0">
        <w:rPr>
          <w:rFonts w:cs="Arial"/>
          <w:iCs/>
        </w:rPr>
        <w:t xml:space="preserve">to” (p. 70). </w:t>
      </w:r>
      <w:r w:rsidR="00B82D3A">
        <w:rPr>
          <w:rFonts w:cs="Arial"/>
          <w:iCs/>
        </w:rPr>
        <w:t>Barrie’s</w:t>
      </w:r>
      <w:r w:rsidR="005167DA">
        <w:rPr>
          <w:rFonts w:cs="Arial"/>
          <w:iCs/>
        </w:rPr>
        <w:t xml:space="preserve"> study included adults enrolled in </w:t>
      </w:r>
      <w:r w:rsidR="00ED43B0">
        <w:rPr>
          <w:rFonts w:cs="Arial"/>
          <w:iCs/>
        </w:rPr>
        <w:t xml:space="preserve">two computer language courses. </w:t>
      </w:r>
      <w:r w:rsidR="003D1BD7">
        <w:rPr>
          <w:rFonts w:cs="Arial"/>
          <w:iCs/>
        </w:rPr>
        <w:t xml:space="preserve">The results of the LSI </w:t>
      </w:r>
      <w:r w:rsidR="005167DA">
        <w:rPr>
          <w:rFonts w:cs="Arial"/>
          <w:iCs/>
        </w:rPr>
        <w:t xml:space="preserve">indicated a high proportion of </w:t>
      </w:r>
      <w:r w:rsidR="003D1BD7">
        <w:rPr>
          <w:rFonts w:cs="Arial"/>
          <w:iCs/>
        </w:rPr>
        <w:t>indiv</w:t>
      </w:r>
      <w:r w:rsidR="00B82D3A">
        <w:rPr>
          <w:rFonts w:cs="Arial"/>
          <w:iCs/>
        </w:rPr>
        <w:t xml:space="preserve">iduals enrolled in these courses with a tendency for the </w:t>
      </w:r>
      <w:r w:rsidR="0020251B">
        <w:rPr>
          <w:rFonts w:cs="Arial"/>
          <w:iCs/>
        </w:rPr>
        <w:t>Converger</w:t>
      </w:r>
      <w:r w:rsidR="003D1BD7">
        <w:rPr>
          <w:rFonts w:cs="Arial"/>
          <w:iCs/>
        </w:rPr>
        <w:t xml:space="preserve"> learning style</w:t>
      </w:r>
      <w:r w:rsidR="00B82D3A">
        <w:rPr>
          <w:rFonts w:cs="Arial"/>
          <w:iCs/>
        </w:rPr>
        <w:t xml:space="preserve"> </w:t>
      </w:r>
      <w:r w:rsidR="003D1BD7">
        <w:rPr>
          <w:rFonts w:cs="Arial"/>
          <w:iCs/>
        </w:rPr>
        <w:t>- indicative</w:t>
      </w:r>
      <w:r w:rsidR="005167DA">
        <w:rPr>
          <w:rFonts w:cs="Arial"/>
          <w:iCs/>
        </w:rPr>
        <w:t xml:space="preserve"> </w:t>
      </w:r>
      <w:r w:rsidR="003D1BD7">
        <w:rPr>
          <w:rFonts w:cs="Arial"/>
          <w:iCs/>
        </w:rPr>
        <w:t xml:space="preserve">of </w:t>
      </w:r>
      <w:r w:rsidR="005167DA">
        <w:rPr>
          <w:rFonts w:cs="Arial"/>
          <w:iCs/>
        </w:rPr>
        <w:t>high scores in the AE and AC stages</w:t>
      </w:r>
      <w:r w:rsidR="003D1BD7">
        <w:rPr>
          <w:rFonts w:cs="Arial"/>
          <w:iCs/>
        </w:rPr>
        <w:t xml:space="preserve"> of the LSI</w:t>
      </w:r>
      <w:r w:rsidR="005167DA">
        <w:rPr>
          <w:rFonts w:cs="Arial"/>
          <w:iCs/>
        </w:rPr>
        <w:t>.</w:t>
      </w:r>
      <w:r w:rsidR="00ED43B0">
        <w:rPr>
          <w:rFonts w:cs="Arial"/>
          <w:iCs/>
        </w:rPr>
        <w:t xml:space="preserve"> </w:t>
      </w:r>
      <w:r w:rsidR="003D1BD7">
        <w:rPr>
          <w:rFonts w:cs="Arial"/>
          <w:iCs/>
        </w:rPr>
        <w:t xml:space="preserve">While </w:t>
      </w:r>
      <w:r w:rsidR="00AD6FBD">
        <w:rPr>
          <w:rFonts w:cs="Arial"/>
          <w:iCs/>
        </w:rPr>
        <w:t xml:space="preserve">this particular </w:t>
      </w:r>
      <w:r w:rsidR="003D1BD7">
        <w:rPr>
          <w:rFonts w:cs="Arial"/>
          <w:iCs/>
        </w:rPr>
        <w:t xml:space="preserve">study </w:t>
      </w:r>
      <w:r w:rsidR="00AD6FBD">
        <w:rPr>
          <w:rFonts w:cs="Arial"/>
          <w:iCs/>
        </w:rPr>
        <w:t xml:space="preserve">did not include </w:t>
      </w:r>
      <w:r w:rsidR="003D1BD7">
        <w:rPr>
          <w:rFonts w:cs="Arial"/>
          <w:iCs/>
        </w:rPr>
        <w:t xml:space="preserve">readiness </w:t>
      </w:r>
      <w:r w:rsidR="00AD6FBD">
        <w:rPr>
          <w:rFonts w:cs="Arial"/>
          <w:iCs/>
        </w:rPr>
        <w:t>for self-directed learning, the</w:t>
      </w:r>
      <w:r w:rsidR="003D1BD7">
        <w:rPr>
          <w:rFonts w:cs="Arial"/>
          <w:iCs/>
        </w:rPr>
        <w:t xml:space="preserve"> study does indicate </w:t>
      </w:r>
      <w:r w:rsidR="005152EC">
        <w:rPr>
          <w:rFonts w:cs="Arial"/>
          <w:iCs/>
        </w:rPr>
        <w:t xml:space="preserve">that </w:t>
      </w:r>
      <w:r w:rsidR="003D1BD7">
        <w:rPr>
          <w:rFonts w:cs="Arial"/>
          <w:iCs/>
        </w:rPr>
        <w:t>adult</w:t>
      </w:r>
      <w:r w:rsidR="005152EC">
        <w:rPr>
          <w:rFonts w:cs="Arial"/>
          <w:iCs/>
        </w:rPr>
        <w:t>s</w:t>
      </w:r>
      <w:r w:rsidR="003D1BD7">
        <w:rPr>
          <w:rFonts w:cs="Arial"/>
          <w:iCs/>
        </w:rPr>
        <w:t xml:space="preserve"> who wish to learn about computers tend to have higher scores on the transformation</w:t>
      </w:r>
      <w:r w:rsidR="009C5687">
        <w:rPr>
          <w:rFonts w:cs="Arial"/>
          <w:iCs/>
        </w:rPr>
        <w:t>al</w:t>
      </w:r>
      <w:r w:rsidR="003D1BD7">
        <w:rPr>
          <w:rFonts w:cs="Arial"/>
          <w:iCs/>
        </w:rPr>
        <w:t xml:space="preserve"> </w:t>
      </w:r>
      <w:r w:rsidR="009C5687">
        <w:rPr>
          <w:rFonts w:cs="Arial"/>
          <w:iCs/>
        </w:rPr>
        <w:t>continuum</w:t>
      </w:r>
      <w:r w:rsidR="003D1BD7">
        <w:rPr>
          <w:rFonts w:cs="Arial"/>
          <w:iCs/>
        </w:rPr>
        <w:t xml:space="preserve"> of the LSI</w:t>
      </w:r>
      <w:r w:rsidR="005152EC">
        <w:rPr>
          <w:rFonts w:cs="Arial"/>
          <w:iCs/>
        </w:rPr>
        <w:t>,</w:t>
      </w:r>
      <w:r w:rsidR="003D1BD7">
        <w:rPr>
          <w:rFonts w:cs="Arial"/>
          <w:iCs/>
        </w:rPr>
        <w:t xml:space="preserve"> representative </w:t>
      </w:r>
      <w:r w:rsidR="00AD6FBD">
        <w:rPr>
          <w:rFonts w:cs="Arial"/>
          <w:iCs/>
        </w:rPr>
        <w:t>of the AC stage</w:t>
      </w:r>
      <w:r w:rsidR="005152EC">
        <w:rPr>
          <w:rFonts w:cs="Arial"/>
          <w:iCs/>
        </w:rPr>
        <w:t>,</w:t>
      </w:r>
      <w:r w:rsidR="00AD6FBD">
        <w:rPr>
          <w:rFonts w:cs="Arial"/>
          <w:iCs/>
        </w:rPr>
        <w:t xml:space="preserve"> as hypot</w:t>
      </w:r>
      <w:r w:rsidR="00ED43B0">
        <w:rPr>
          <w:rFonts w:cs="Arial"/>
          <w:iCs/>
        </w:rPr>
        <w:t xml:space="preserve">hesized in the proposed study. </w:t>
      </w:r>
      <w:r w:rsidR="00AD6FBD">
        <w:rPr>
          <w:rFonts w:cs="Arial"/>
          <w:iCs/>
        </w:rPr>
        <w:t xml:space="preserve">Barrett (1991) expanded on Barrie’s </w:t>
      </w:r>
      <w:r w:rsidR="00F81660">
        <w:rPr>
          <w:rFonts w:cs="Arial"/>
          <w:iCs/>
        </w:rPr>
        <w:t xml:space="preserve">(1984) </w:t>
      </w:r>
      <w:r w:rsidR="00AD6FBD">
        <w:rPr>
          <w:rFonts w:cs="Arial"/>
          <w:iCs/>
        </w:rPr>
        <w:t xml:space="preserve">study </w:t>
      </w:r>
      <w:r w:rsidR="001F2592">
        <w:rPr>
          <w:rFonts w:cs="Arial"/>
          <w:iCs/>
        </w:rPr>
        <w:t>with professionals and educato</w:t>
      </w:r>
      <w:r w:rsidR="00ED43B0">
        <w:rPr>
          <w:rFonts w:cs="Arial"/>
          <w:iCs/>
        </w:rPr>
        <w:t xml:space="preserve">rs from the nation and Alaska. </w:t>
      </w:r>
      <w:r w:rsidR="001F2592">
        <w:rPr>
          <w:rFonts w:cs="Arial"/>
          <w:iCs/>
        </w:rPr>
        <w:t>Her study als</w:t>
      </w:r>
      <w:r w:rsidR="00B82D3A">
        <w:rPr>
          <w:rFonts w:cs="Arial"/>
          <w:iCs/>
        </w:rPr>
        <w:t xml:space="preserve">o utilized Kolb’s LSI, but </w:t>
      </w:r>
      <w:r w:rsidR="00AD6FBD">
        <w:rPr>
          <w:rFonts w:cs="Arial"/>
          <w:iCs/>
        </w:rPr>
        <w:t>include</w:t>
      </w:r>
      <w:r w:rsidR="001F2592">
        <w:rPr>
          <w:rFonts w:cs="Arial"/>
          <w:iCs/>
        </w:rPr>
        <w:t>d</w:t>
      </w:r>
      <w:r w:rsidR="00AD6FBD">
        <w:rPr>
          <w:rFonts w:cs="Arial"/>
          <w:iCs/>
        </w:rPr>
        <w:t xml:space="preserve"> </w:t>
      </w:r>
      <w:r w:rsidR="001F2592">
        <w:rPr>
          <w:rFonts w:cs="Arial"/>
          <w:iCs/>
        </w:rPr>
        <w:t xml:space="preserve">two additional instruments - </w:t>
      </w:r>
      <w:r w:rsidR="00F81660">
        <w:rPr>
          <w:rFonts w:cs="Arial"/>
          <w:iCs/>
        </w:rPr>
        <w:t>the SDLRS a</w:t>
      </w:r>
      <w:r w:rsidR="001F2592">
        <w:rPr>
          <w:rFonts w:cs="Arial"/>
          <w:iCs/>
        </w:rPr>
        <w:t>nd</w:t>
      </w:r>
      <w:r w:rsidR="00F81660">
        <w:rPr>
          <w:rFonts w:cs="Arial"/>
          <w:iCs/>
        </w:rPr>
        <w:t xml:space="preserve"> the Berch/Barrett Personal Computer Competency Inventory (PCCI) designed to “assess a comparative level of computer skills of the subjects” (p. 89).</w:t>
      </w:r>
      <w:r w:rsidR="00ED43B0">
        <w:rPr>
          <w:rFonts w:cs="Arial"/>
          <w:iCs/>
        </w:rPr>
        <w:t xml:space="preserve"> </w:t>
      </w:r>
      <w:r w:rsidR="00B82D3A">
        <w:rPr>
          <w:rFonts w:cs="Arial"/>
          <w:iCs/>
        </w:rPr>
        <w:t>Barrett’s (1991) study</w:t>
      </w:r>
      <w:r w:rsidR="00943003">
        <w:rPr>
          <w:rFonts w:cs="Arial"/>
          <w:iCs/>
        </w:rPr>
        <w:t xml:space="preserve"> revealed </w:t>
      </w:r>
      <w:r w:rsidR="001F2592">
        <w:rPr>
          <w:rFonts w:cs="Arial"/>
          <w:iCs/>
        </w:rPr>
        <w:t xml:space="preserve">higher mean </w:t>
      </w:r>
      <w:r w:rsidR="00BA64D9">
        <w:rPr>
          <w:rFonts w:cs="Arial"/>
          <w:iCs/>
        </w:rPr>
        <w:t xml:space="preserve">scores of all participants (M </w:t>
      </w:r>
      <w:r w:rsidR="00867730">
        <w:rPr>
          <w:rFonts w:cs="Arial"/>
          <w:iCs/>
        </w:rPr>
        <w:t>=</w:t>
      </w:r>
      <w:r w:rsidR="00BA64D9">
        <w:rPr>
          <w:rFonts w:cs="Arial"/>
          <w:iCs/>
        </w:rPr>
        <w:t xml:space="preserve"> </w:t>
      </w:r>
      <w:r w:rsidR="00867730">
        <w:rPr>
          <w:rFonts w:cs="Arial"/>
          <w:iCs/>
        </w:rPr>
        <w:t xml:space="preserve">244.48, </w:t>
      </w:r>
      <w:r w:rsidR="00BA64D9">
        <w:rPr>
          <w:rFonts w:cs="Arial"/>
          <w:iCs/>
        </w:rPr>
        <w:t xml:space="preserve">SD </w:t>
      </w:r>
      <w:r w:rsidR="00867730">
        <w:rPr>
          <w:rFonts w:cs="Arial"/>
          <w:iCs/>
        </w:rPr>
        <w:t>=</w:t>
      </w:r>
      <w:r w:rsidR="00BA64D9">
        <w:rPr>
          <w:rFonts w:cs="Arial"/>
          <w:iCs/>
        </w:rPr>
        <w:t xml:space="preserve"> </w:t>
      </w:r>
      <w:r w:rsidR="00867730">
        <w:rPr>
          <w:rFonts w:cs="Arial"/>
          <w:iCs/>
        </w:rPr>
        <w:t xml:space="preserve">23.01) than Guglielmino’s </w:t>
      </w:r>
      <w:r w:rsidR="00BA64D9">
        <w:rPr>
          <w:rFonts w:cs="Arial"/>
          <w:iCs/>
        </w:rPr>
        <w:t xml:space="preserve">stated average mean scores (M </w:t>
      </w:r>
      <w:r w:rsidR="00867730">
        <w:rPr>
          <w:rFonts w:cs="Arial"/>
          <w:iCs/>
        </w:rPr>
        <w:t>=</w:t>
      </w:r>
      <w:r w:rsidR="00BA64D9">
        <w:rPr>
          <w:rFonts w:cs="Arial"/>
          <w:iCs/>
        </w:rPr>
        <w:t xml:space="preserve"> </w:t>
      </w:r>
      <w:r w:rsidR="00867730">
        <w:rPr>
          <w:rFonts w:cs="Arial"/>
          <w:iCs/>
        </w:rPr>
        <w:t xml:space="preserve">214, </w:t>
      </w:r>
      <w:r w:rsidR="00BA64D9">
        <w:rPr>
          <w:rFonts w:cs="Arial"/>
          <w:iCs/>
        </w:rPr>
        <w:t xml:space="preserve">SD </w:t>
      </w:r>
      <w:r w:rsidR="00867730">
        <w:rPr>
          <w:rFonts w:cs="Arial"/>
          <w:iCs/>
        </w:rPr>
        <w:t>=</w:t>
      </w:r>
      <w:r w:rsidR="00BA64D9">
        <w:rPr>
          <w:rFonts w:cs="Arial"/>
          <w:iCs/>
        </w:rPr>
        <w:t xml:space="preserve"> </w:t>
      </w:r>
      <w:r w:rsidR="00867730">
        <w:rPr>
          <w:rFonts w:cs="Arial"/>
          <w:iCs/>
        </w:rPr>
        <w:t>25.59), but no significant difference was found between the self-directed learning readiness scores and the fo</w:t>
      </w:r>
      <w:r w:rsidR="00ED43B0">
        <w:rPr>
          <w:rFonts w:cs="Arial"/>
          <w:iCs/>
        </w:rPr>
        <w:t xml:space="preserve">ur learning styles of the LSI. </w:t>
      </w:r>
      <w:r w:rsidR="00867730">
        <w:rPr>
          <w:rFonts w:cs="Arial"/>
          <w:iCs/>
        </w:rPr>
        <w:t xml:space="preserve">However, the scores on the LSI do show a greater number </w:t>
      </w:r>
      <w:r w:rsidR="007D0550">
        <w:rPr>
          <w:rFonts w:cs="Arial"/>
          <w:iCs/>
        </w:rPr>
        <w:t xml:space="preserve">of </w:t>
      </w:r>
      <w:r w:rsidR="00867730">
        <w:rPr>
          <w:rFonts w:cs="Arial"/>
          <w:iCs/>
        </w:rPr>
        <w:t>respon</w:t>
      </w:r>
      <w:r w:rsidR="003F632F">
        <w:rPr>
          <w:rFonts w:cs="Arial"/>
          <w:iCs/>
        </w:rPr>
        <w:t>dents with preferences for the Accommodator and C</w:t>
      </w:r>
      <w:r w:rsidR="00867730">
        <w:rPr>
          <w:rFonts w:cs="Arial"/>
          <w:iCs/>
        </w:rPr>
        <w:t xml:space="preserve">onverger learning styles – </w:t>
      </w:r>
      <w:r w:rsidR="00867730">
        <w:rPr>
          <w:rFonts w:cs="Arial"/>
          <w:iCs/>
        </w:rPr>
        <w:lastRenderedPageBreak/>
        <w:t>bot</w:t>
      </w:r>
      <w:r w:rsidR="00943003">
        <w:rPr>
          <w:rFonts w:cs="Arial"/>
          <w:iCs/>
        </w:rPr>
        <w:t>h of which are defined by</w:t>
      </w:r>
      <w:r w:rsidR="00867730">
        <w:rPr>
          <w:rFonts w:cs="Arial"/>
          <w:iCs/>
        </w:rPr>
        <w:t xml:space="preserve"> higher scores on the transformation</w:t>
      </w:r>
      <w:r w:rsidR="009C5687">
        <w:rPr>
          <w:rFonts w:cs="Arial"/>
          <w:iCs/>
        </w:rPr>
        <w:t>al</w:t>
      </w:r>
      <w:r w:rsidR="00867730">
        <w:rPr>
          <w:rFonts w:cs="Arial"/>
          <w:iCs/>
        </w:rPr>
        <w:t xml:space="preserve"> </w:t>
      </w:r>
      <w:r w:rsidR="009C5687">
        <w:rPr>
          <w:rFonts w:cs="Arial"/>
          <w:iCs/>
        </w:rPr>
        <w:t>continuum</w:t>
      </w:r>
      <w:r w:rsidR="00867730">
        <w:rPr>
          <w:rFonts w:cs="Arial"/>
          <w:iCs/>
        </w:rPr>
        <w:t xml:space="preserve"> of the LSI</w:t>
      </w:r>
      <w:r w:rsidR="007D0550">
        <w:rPr>
          <w:rFonts w:cs="Arial"/>
          <w:iCs/>
        </w:rPr>
        <w:t>.</w:t>
      </w:r>
    </w:p>
    <w:p w14:paraId="6BAAAC8B" w14:textId="77777777" w:rsidR="0054428A" w:rsidRDefault="007C52B8" w:rsidP="00F0433A">
      <w:pPr>
        <w:rPr>
          <w:rFonts w:cs="Arial"/>
          <w:iCs/>
        </w:rPr>
      </w:pPr>
      <w:r>
        <w:rPr>
          <w:rFonts w:cs="Arial"/>
          <w:iCs/>
        </w:rPr>
        <w:tab/>
        <w:t>Canipe (2001)</w:t>
      </w:r>
      <w:r w:rsidR="004F5989">
        <w:rPr>
          <w:rFonts w:cs="Arial"/>
          <w:iCs/>
        </w:rPr>
        <w:t xml:space="preserve"> studied graduate students at a specific </w:t>
      </w:r>
      <w:r w:rsidR="0020251B">
        <w:rPr>
          <w:rFonts w:cs="Arial"/>
          <w:iCs/>
        </w:rPr>
        <w:t>university;</w:t>
      </w:r>
      <w:r w:rsidR="004F5989">
        <w:rPr>
          <w:rFonts w:cs="Arial"/>
          <w:iCs/>
        </w:rPr>
        <w:t xml:space="preserve"> however the participants were limited to graduate students in </w:t>
      </w:r>
      <w:r>
        <w:rPr>
          <w:rFonts w:cs="Arial"/>
          <w:iCs/>
        </w:rPr>
        <w:t xml:space="preserve">the department of </w:t>
      </w:r>
      <w:r w:rsidR="004F5989">
        <w:rPr>
          <w:rFonts w:cs="Arial"/>
          <w:iCs/>
        </w:rPr>
        <w:t xml:space="preserve">Education </w:t>
      </w:r>
      <w:r w:rsidR="00ED43B0">
        <w:rPr>
          <w:rFonts w:cs="Arial"/>
          <w:iCs/>
        </w:rPr>
        <w:t xml:space="preserve">and Behavioral Sciences. </w:t>
      </w:r>
      <w:r>
        <w:rPr>
          <w:rFonts w:cs="Arial"/>
          <w:iCs/>
        </w:rPr>
        <w:t xml:space="preserve">Here again, </w:t>
      </w:r>
      <w:r w:rsidR="004F5989">
        <w:rPr>
          <w:rFonts w:cs="Arial"/>
          <w:iCs/>
        </w:rPr>
        <w:t>the scores of the SDLRS f</w:t>
      </w:r>
      <w:r w:rsidR="005D62FE">
        <w:rPr>
          <w:rFonts w:cs="Arial"/>
          <w:iCs/>
        </w:rPr>
        <w:t>or 240 respondents in this study ranged from 172 to 284</w:t>
      </w:r>
      <w:r w:rsidR="005152EC">
        <w:rPr>
          <w:rFonts w:cs="Arial"/>
          <w:iCs/>
        </w:rPr>
        <w:t>,</w:t>
      </w:r>
      <w:r w:rsidR="005D62FE">
        <w:rPr>
          <w:rFonts w:cs="Arial"/>
          <w:iCs/>
        </w:rPr>
        <w:t xml:space="preserve"> resulting in a </w:t>
      </w:r>
      <w:r w:rsidR="00BA64D9">
        <w:rPr>
          <w:rFonts w:cs="Arial"/>
          <w:iCs/>
        </w:rPr>
        <w:t xml:space="preserve">higher mean score (M </w:t>
      </w:r>
      <w:r>
        <w:rPr>
          <w:rFonts w:cs="Arial"/>
          <w:iCs/>
        </w:rPr>
        <w:t>=</w:t>
      </w:r>
      <w:r w:rsidR="00BA64D9">
        <w:rPr>
          <w:rFonts w:cs="Arial"/>
          <w:iCs/>
        </w:rPr>
        <w:t xml:space="preserve"> </w:t>
      </w:r>
      <w:r w:rsidR="005D62FE">
        <w:rPr>
          <w:rFonts w:cs="Arial"/>
          <w:iCs/>
        </w:rPr>
        <w:t>230.92</w:t>
      </w:r>
      <w:r w:rsidR="00BA64D9">
        <w:rPr>
          <w:rFonts w:cs="Arial"/>
          <w:iCs/>
        </w:rPr>
        <w:t xml:space="preserve">, SD </w:t>
      </w:r>
      <w:r>
        <w:rPr>
          <w:rFonts w:cs="Arial"/>
          <w:iCs/>
        </w:rPr>
        <w:t>=</w:t>
      </w:r>
      <w:r w:rsidR="00BA64D9">
        <w:rPr>
          <w:rFonts w:cs="Arial"/>
          <w:iCs/>
        </w:rPr>
        <w:t xml:space="preserve"> </w:t>
      </w:r>
      <w:r w:rsidR="004F5989">
        <w:rPr>
          <w:rFonts w:cs="Arial"/>
          <w:iCs/>
        </w:rPr>
        <w:t xml:space="preserve">22.85) </w:t>
      </w:r>
      <w:r>
        <w:rPr>
          <w:rFonts w:cs="Arial"/>
          <w:iCs/>
        </w:rPr>
        <w:t xml:space="preserve">than from </w:t>
      </w:r>
      <w:r w:rsidR="005152EC">
        <w:rPr>
          <w:rFonts w:cs="Arial"/>
          <w:iCs/>
        </w:rPr>
        <w:t xml:space="preserve">the </w:t>
      </w:r>
      <w:r>
        <w:rPr>
          <w:rFonts w:cs="Arial"/>
          <w:iCs/>
        </w:rPr>
        <w:t>previous</w:t>
      </w:r>
      <w:r w:rsidR="005152EC">
        <w:rPr>
          <w:rFonts w:cs="Arial"/>
          <w:iCs/>
        </w:rPr>
        <w:t>ly</w:t>
      </w:r>
      <w:r>
        <w:rPr>
          <w:rFonts w:cs="Arial"/>
          <w:iCs/>
        </w:rPr>
        <w:t xml:space="preserve"> stated research by Guglielmino </w:t>
      </w:r>
      <w:r w:rsidR="005D62FE">
        <w:rPr>
          <w:rFonts w:cs="Arial"/>
          <w:iCs/>
        </w:rPr>
        <w:t>(</w:t>
      </w:r>
      <w:r w:rsidR="00BA64D9">
        <w:rPr>
          <w:rFonts w:cs="Arial"/>
          <w:iCs/>
        </w:rPr>
        <w:t xml:space="preserve">M </w:t>
      </w:r>
      <w:r>
        <w:rPr>
          <w:rFonts w:cs="Arial"/>
          <w:iCs/>
        </w:rPr>
        <w:t>=</w:t>
      </w:r>
      <w:r w:rsidR="00BA64D9">
        <w:rPr>
          <w:rFonts w:cs="Arial"/>
          <w:iCs/>
        </w:rPr>
        <w:t xml:space="preserve"> </w:t>
      </w:r>
      <w:r w:rsidR="005D62FE">
        <w:rPr>
          <w:rFonts w:cs="Arial"/>
          <w:iCs/>
        </w:rPr>
        <w:t>214</w:t>
      </w:r>
      <w:r w:rsidR="00BA64D9">
        <w:rPr>
          <w:rFonts w:cs="Arial"/>
          <w:iCs/>
        </w:rPr>
        <w:t xml:space="preserve">, SD = </w:t>
      </w:r>
      <w:r>
        <w:rPr>
          <w:rFonts w:cs="Arial"/>
          <w:iCs/>
        </w:rPr>
        <w:t xml:space="preserve">25.59) and </w:t>
      </w:r>
      <w:r w:rsidR="00625208">
        <w:rPr>
          <w:rFonts w:cs="Arial"/>
          <w:iCs/>
        </w:rPr>
        <w:t>did not indicate any si</w:t>
      </w:r>
      <w:r w:rsidR="00731B02">
        <w:rPr>
          <w:rFonts w:cs="Arial"/>
          <w:iCs/>
        </w:rPr>
        <w:t xml:space="preserve">gnificant relationship with each of the </w:t>
      </w:r>
      <w:r w:rsidR="00625208">
        <w:rPr>
          <w:rFonts w:cs="Arial"/>
          <w:iCs/>
        </w:rPr>
        <w:t>four stages of learning (C</w:t>
      </w:r>
      <w:r w:rsidR="00ED43B0">
        <w:rPr>
          <w:rFonts w:cs="Arial"/>
          <w:iCs/>
        </w:rPr>
        <w:t xml:space="preserve">E, RO, AC, and AE) on the LSI. </w:t>
      </w:r>
      <w:r w:rsidR="00625208">
        <w:rPr>
          <w:rFonts w:cs="Arial"/>
          <w:iCs/>
        </w:rPr>
        <w:t xml:space="preserve">The researcher did, however, conclude that individuals who score high on the RO </w:t>
      </w:r>
      <w:r w:rsidR="00CF650B">
        <w:rPr>
          <w:rFonts w:cs="Arial"/>
          <w:iCs/>
        </w:rPr>
        <w:t xml:space="preserve">stage </w:t>
      </w:r>
      <w:r w:rsidR="00EE11F0">
        <w:rPr>
          <w:rFonts w:cs="Arial"/>
          <w:iCs/>
        </w:rPr>
        <w:t>would</w:t>
      </w:r>
      <w:r w:rsidR="00CF650B">
        <w:rPr>
          <w:rFonts w:cs="Arial"/>
          <w:iCs/>
        </w:rPr>
        <w:t xml:space="preserve"> s</w:t>
      </w:r>
      <w:r w:rsidR="00EE11F0">
        <w:rPr>
          <w:rFonts w:cs="Arial"/>
          <w:iCs/>
        </w:rPr>
        <w:t>c</w:t>
      </w:r>
      <w:r w:rsidR="00CF650B">
        <w:rPr>
          <w:rFonts w:cs="Arial"/>
          <w:iCs/>
        </w:rPr>
        <w:t>ore lower on the</w:t>
      </w:r>
      <w:r w:rsidR="00EE11F0">
        <w:rPr>
          <w:rFonts w:cs="Arial"/>
          <w:iCs/>
        </w:rPr>
        <w:t>ir readiness for self-directed learning.</w:t>
      </w:r>
      <w:r w:rsidR="00ED43B0">
        <w:rPr>
          <w:rFonts w:cs="Arial"/>
          <w:iCs/>
        </w:rPr>
        <w:t xml:space="preserve"> </w:t>
      </w:r>
      <w:r w:rsidR="00CF650B">
        <w:rPr>
          <w:rFonts w:cs="Arial"/>
          <w:iCs/>
        </w:rPr>
        <w:t>This conclusio</w:t>
      </w:r>
      <w:r w:rsidR="00EE11F0">
        <w:rPr>
          <w:rFonts w:cs="Arial"/>
          <w:iCs/>
        </w:rPr>
        <w:t xml:space="preserve">n supports the hypothesis that higher </w:t>
      </w:r>
      <w:r w:rsidR="00CF650B">
        <w:rPr>
          <w:rFonts w:cs="Arial"/>
          <w:iCs/>
        </w:rPr>
        <w:t xml:space="preserve">readiness for self-directed learning </w:t>
      </w:r>
      <w:r w:rsidR="00EE11F0">
        <w:rPr>
          <w:rFonts w:cs="Arial"/>
          <w:iCs/>
        </w:rPr>
        <w:t xml:space="preserve">scores </w:t>
      </w:r>
      <w:r w:rsidR="00CF650B">
        <w:rPr>
          <w:rFonts w:cs="Arial"/>
          <w:iCs/>
        </w:rPr>
        <w:t xml:space="preserve">will be associated with the AE stage </w:t>
      </w:r>
      <w:r w:rsidR="00EE11F0">
        <w:rPr>
          <w:rFonts w:cs="Arial"/>
          <w:iCs/>
        </w:rPr>
        <w:t xml:space="preserve">as it is on the opposing end of the RO stage on the </w:t>
      </w:r>
      <w:r w:rsidR="009C5687">
        <w:rPr>
          <w:rFonts w:cs="Arial"/>
          <w:iCs/>
        </w:rPr>
        <w:t>transformational continuum</w:t>
      </w:r>
      <w:r w:rsidR="00EE11F0">
        <w:rPr>
          <w:rFonts w:cs="Arial"/>
          <w:iCs/>
        </w:rPr>
        <w:t xml:space="preserve"> of Kolb’s Learning Styles</w:t>
      </w:r>
      <w:r w:rsidR="00ED43B0">
        <w:rPr>
          <w:rFonts w:cs="Arial"/>
          <w:iCs/>
        </w:rPr>
        <w:t>.</w:t>
      </w:r>
      <w:r w:rsidR="005D62FE">
        <w:rPr>
          <w:rFonts w:cs="Arial"/>
          <w:iCs/>
        </w:rPr>
        <w:t xml:space="preserve"> Canipe (2001) also suggested that future research exploring the relationship between learning style and readiness for self-directed learning needs to be undertaken with populations other than graduate students</w:t>
      </w:r>
      <w:r w:rsidR="000B0E50">
        <w:rPr>
          <w:rFonts w:cs="Arial"/>
          <w:iCs/>
        </w:rPr>
        <w:t xml:space="preserve">. </w:t>
      </w:r>
      <w:r w:rsidR="005152EC">
        <w:rPr>
          <w:rFonts w:cs="Arial"/>
          <w:iCs/>
        </w:rPr>
        <w:t>Through replication</w:t>
      </w:r>
      <w:r w:rsidR="00205366">
        <w:rPr>
          <w:rFonts w:cs="Arial"/>
          <w:iCs/>
        </w:rPr>
        <w:t xml:space="preserve"> with </w:t>
      </w:r>
      <w:r w:rsidR="00EE11F0">
        <w:rPr>
          <w:rFonts w:cs="Arial"/>
          <w:iCs/>
        </w:rPr>
        <w:t>adults outside an academic institution</w:t>
      </w:r>
      <w:r w:rsidR="005152EC">
        <w:rPr>
          <w:rFonts w:cs="Arial"/>
          <w:iCs/>
        </w:rPr>
        <w:t>,</w:t>
      </w:r>
      <w:r w:rsidR="00205366">
        <w:rPr>
          <w:rFonts w:cs="Arial"/>
          <w:iCs/>
        </w:rPr>
        <w:t xml:space="preserve"> one can help determine the generaliz</w:t>
      </w:r>
      <w:r w:rsidR="00B82D3A">
        <w:rPr>
          <w:rFonts w:cs="Arial"/>
          <w:iCs/>
        </w:rPr>
        <w:t>ability of the</w:t>
      </w:r>
      <w:r w:rsidR="00643D80">
        <w:rPr>
          <w:rFonts w:cs="Arial"/>
          <w:iCs/>
        </w:rPr>
        <w:t>se</w:t>
      </w:r>
      <w:r w:rsidR="000B0E50">
        <w:rPr>
          <w:rFonts w:cs="Arial"/>
          <w:iCs/>
        </w:rPr>
        <w:t xml:space="preserve"> results.</w:t>
      </w:r>
      <w:r w:rsidR="00B82D3A">
        <w:rPr>
          <w:rFonts w:cs="Arial"/>
          <w:iCs/>
        </w:rPr>
        <w:t xml:space="preserve"> “As evidence accumulates about situations where the </w:t>
      </w:r>
      <w:r w:rsidR="002E607D">
        <w:rPr>
          <w:rFonts w:cs="Arial"/>
          <w:iCs/>
        </w:rPr>
        <w:t>findings</w:t>
      </w:r>
      <w:r w:rsidR="00B82D3A">
        <w:rPr>
          <w:rFonts w:cs="Arial"/>
          <w:iCs/>
        </w:rPr>
        <w:t xml:space="preserve"> generalize and where they do not, it may </w:t>
      </w:r>
      <w:r w:rsidR="00B82D3A">
        <w:rPr>
          <w:rFonts w:cs="Arial"/>
          <w:iCs/>
        </w:rPr>
        <w:lastRenderedPageBreak/>
        <w:t>be possible to develop a theory to explain the pattern” (Gall, Gall &amp; Borg, 2003, p. 43).</w:t>
      </w:r>
    </w:p>
    <w:p w14:paraId="0DAA459D" w14:textId="77777777" w:rsidR="00F0433A" w:rsidRPr="00980916" w:rsidRDefault="007D24E4" w:rsidP="0054428A">
      <w:pPr>
        <w:ind w:firstLine="720"/>
        <w:rPr>
          <w:rFonts w:cs="Arial"/>
          <w:iCs/>
        </w:rPr>
      </w:pPr>
      <w:r>
        <w:rPr>
          <w:rFonts w:cs="Arial"/>
          <w:iCs/>
        </w:rPr>
        <w:t xml:space="preserve">Amey (2008) explored the relationship between self-directed learning readiness and experiential learning by studying undergraduate and graduate social work students from a </w:t>
      </w:r>
      <w:r w:rsidR="00943003">
        <w:rPr>
          <w:rFonts w:cs="Arial"/>
          <w:iCs/>
        </w:rPr>
        <w:t xml:space="preserve">specific </w:t>
      </w:r>
      <w:r>
        <w:rPr>
          <w:rFonts w:cs="Arial"/>
          <w:iCs/>
        </w:rPr>
        <w:t>university</w:t>
      </w:r>
      <w:r w:rsidR="002D2BCE">
        <w:rPr>
          <w:rFonts w:cs="Arial"/>
          <w:iCs/>
        </w:rPr>
        <w:t xml:space="preserve"> who participated in a one-semester field education course</w:t>
      </w:r>
      <w:r>
        <w:rPr>
          <w:rFonts w:cs="Arial"/>
          <w:iCs/>
        </w:rPr>
        <w:t>.</w:t>
      </w:r>
      <w:r w:rsidR="000B0E50">
        <w:rPr>
          <w:rFonts w:cs="Arial"/>
          <w:iCs/>
        </w:rPr>
        <w:t xml:space="preserve"> </w:t>
      </w:r>
      <w:r w:rsidR="00647ED7">
        <w:rPr>
          <w:rFonts w:cs="Arial"/>
          <w:iCs/>
        </w:rPr>
        <w:t xml:space="preserve">The </w:t>
      </w:r>
      <w:r w:rsidR="002D2BCE">
        <w:rPr>
          <w:rFonts w:cs="Arial"/>
          <w:iCs/>
        </w:rPr>
        <w:t xml:space="preserve">study </w:t>
      </w:r>
      <w:r w:rsidR="00647ED7">
        <w:rPr>
          <w:rFonts w:cs="Arial"/>
          <w:iCs/>
        </w:rPr>
        <w:t xml:space="preserve">results indicated </w:t>
      </w:r>
      <w:r w:rsidR="002B1109">
        <w:rPr>
          <w:rFonts w:cs="Arial"/>
          <w:iCs/>
        </w:rPr>
        <w:t xml:space="preserve">a </w:t>
      </w:r>
      <w:r w:rsidR="002D2BCE">
        <w:rPr>
          <w:rFonts w:cs="Arial"/>
          <w:iCs/>
        </w:rPr>
        <w:t xml:space="preserve">statistically </w:t>
      </w:r>
      <w:r w:rsidR="002B1109">
        <w:rPr>
          <w:rFonts w:cs="Arial"/>
          <w:iCs/>
        </w:rPr>
        <w:t>significant difference between</w:t>
      </w:r>
      <w:r w:rsidR="00647ED7">
        <w:rPr>
          <w:rFonts w:cs="Arial"/>
          <w:iCs/>
        </w:rPr>
        <w:t xml:space="preserve"> pre-test </w:t>
      </w:r>
      <w:r w:rsidR="002B1109">
        <w:rPr>
          <w:rFonts w:cs="Arial"/>
          <w:iCs/>
        </w:rPr>
        <w:t xml:space="preserve">scores and readiness scores </w:t>
      </w:r>
      <w:r w:rsidR="00647ED7">
        <w:rPr>
          <w:rFonts w:cs="Arial"/>
          <w:iCs/>
        </w:rPr>
        <w:t xml:space="preserve">and post-test </w:t>
      </w:r>
      <w:r w:rsidR="002B1109">
        <w:rPr>
          <w:rFonts w:cs="Arial"/>
          <w:iCs/>
        </w:rPr>
        <w:t>scores and readiness score</w:t>
      </w:r>
      <w:r w:rsidR="00961B67">
        <w:rPr>
          <w:rFonts w:cs="Arial"/>
          <w:iCs/>
        </w:rPr>
        <w:t>s</w:t>
      </w:r>
      <w:r w:rsidR="002D2BCE">
        <w:rPr>
          <w:rFonts w:cs="Arial"/>
          <w:iCs/>
        </w:rPr>
        <w:t>, but only for the undergraduate students</w:t>
      </w:r>
      <w:r w:rsidR="00961B67">
        <w:rPr>
          <w:rFonts w:cs="Arial"/>
          <w:iCs/>
        </w:rPr>
        <w:t>.</w:t>
      </w:r>
      <w:r w:rsidR="0022361C">
        <w:rPr>
          <w:rFonts w:cs="Arial"/>
          <w:iCs/>
        </w:rPr>
        <w:t xml:space="preserve"> As the researcher noted</w:t>
      </w:r>
      <w:r w:rsidR="00A767EF">
        <w:rPr>
          <w:rFonts w:cs="Arial"/>
          <w:iCs/>
        </w:rPr>
        <w:t>, this may be d</w:t>
      </w:r>
      <w:r w:rsidR="00643D80">
        <w:rPr>
          <w:rFonts w:cs="Arial"/>
          <w:iCs/>
        </w:rPr>
        <w:t>ue in part to</w:t>
      </w:r>
      <w:r w:rsidR="00106F9E">
        <w:rPr>
          <w:rFonts w:cs="Arial"/>
          <w:iCs/>
        </w:rPr>
        <w:t xml:space="preserve"> </w:t>
      </w:r>
      <w:r w:rsidR="004B4F7B">
        <w:rPr>
          <w:rFonts w:cs="Arial"/>
          <w:iCs/>
        </w:rPr>
        <w:t>graduate</w:t>
      </w:r>
      <w:r w:rsidR="00A767EF">
        <w:rPr>
          <w:rFonts w:cs="Arial"/>
          <w:iCs/>
        </w:rPr>
        <w:t xml:space="preserve"> participants </w:t>
      </w:r>
      <w:r w:rsidR="00643D80">
        <w:rPr>
          <w:rFonts w:cs="Arial"/>
          <w:iCs/>
        </w:rPr>
        <w:t>spending</w:t>
      </w:r>
      <w:r w:rsidR="00766C4D">
        <w:rPr>
          <w:rFonts w:cs="Arial"/>
          <w:iCs/>
        </w:rPr>
        <w:t xml:space="preserve"> less time </w:t>
      </w:r>
      <w:r w:rsidR="00A767EF">
        <w:rPr>
          <w:rFonts w:cs="Arial"/>
          <w:iCs/>
        </w:rPr>
        <w:t xml:space="preserve">participating in the </w:t>
      </w:r>
      <w:r w:rsidR="00106F9E">
        <w:rPr>
          <w:rFonts w:cs="Arial"/>
          <w:iCs/>
        </w:rPr>
        <w:t>field education course</w:t>
      </w:r>
      <w:r w:rsidR="000B0E50">
        <w:rPr>
          <w:rFonts w:cs="Arial"/>
          <w:iCs/>
        </w:rPr>
        <w:t xml:space="preserve">. </w:t>
      </w:r>
      <w:r w:rsidR="00766C4D">
        <w:rPr>
          <w:rFonts w:cs="Arial"/>
          <w:iCs/>
        </w:rPr>
        <w:t>“The master’s level students spent from 200 to 300 hours (16-20 hours/week for 15 weeks)</w:t>
      </w:r>
      <w:r w:rsidR="00106F9E">
        <w:rPr>
          <w:rFonts w:cs="Arial"/>
          <w:iCs/>
        </w:rPr>
        <w:t xml:space="preserve"> </w:t>
      </w:r>
      <w:r w:rsidR="00766C4D">
        <w:rPr>
          <w:rFonts w:cs="Arial"/>
          <w:iCs/>
        </w:rPr>
        <w:t>in one semester along with several courses in the program including the seminar course; half the time of the BSW students” (p. 116).</w:t>
      </w:r>
      <w:r w:rsidR="007929FB">
        <w:rPr>
          <w:rFonts w:cs="Arial"/>
          <w:iCs/>
        </w:rPr>
        <w:t xml:space="preserve"> The lack of consistency between the time spent participating in the field education course (the </w:t>
      </w:r>
      <w:r w:rsidR="007B60DE">
        <w:rPr>
          <w:rFonts w:cs="Arial"/>
          <w:iCs/>
        </w:rPr>
        <w:t>experiential component)</w:t>
      </w:r>
      <w:r w:rsidR="00643D80">
        <w:rPr>
          <w:rFonts w:cs="Arial"/>
          <w:iCs/>
        </w:rPr>
        <w:t xml:space="preserve"> </w:t>
      </w:r>
      <w:r w:rsidR="007B60DE">
        <w:rPr>
          <w:rFonts w:cs="Arial"/>
          <w:iCs/>
        </w:rPr>
        <w:t xml:space="preserve">by </w:t>
      </w:r>
      <w:r w:rsidR="007929FB">
        <w:rPr>
          <w:rFonts w:cs="Arial"/>
          <w:iCs/>
        </w:rPr>
        <w:t>the bac</w:t>
      </w:r>
      <w:r w:rsidR="007B60DE">
        <w:rPr>
          <w:rFonts w:cs="Arial"/>
          <w:iCs/>
        </w:rPr>
        <w:t>helor</w:t>
      </w:r>
      <w:r w:rsidR="007929FB">
        <w:rPr>
          <w:rFonts w:cs="Arial"/>
          <w:iCs/>
        </w:rPr>
        <w:t xml:space="preserve"> and master’s level students likely imp</w:t>
      </w:r>
      <w:r w:rsidR="000B0E50">
        <w:rPr>
          <w:rFonts w:cs="Arial"/>
          <w:iCs/>
        </w:rPr>
        <w:t xml:space="preserve">acted the anticipated results. </w:t>
      </w:r>
      <w:r w:rsidR="00E6228D">
        <w:rPr>
          <w:rFonts w:cs="Arial"/>
          <w:iCs/>
        </w:rPr>
        <w:t xml:space="preserve">By maintaining consistency in the length of the self-directed experiential learning program in the </w:t>
      </w:r>
      <w:r w:rsidR="00643D80">
        <w:rPr>
          <w:rFonts w:cs="Arial"/>
          <w:iCs/>
        </w:rPr>
        <w:t xml:space="preserve">proposed study, </w:t>
      </w:r>
      <w:r w:rsidR="00E6228D">
        <w:rPr>
          <w:rFonts w:cs="Arial"/>
          <w:iCs/>
        </w:rPr>
        <w:t xml:space="preserve">this effect </w:t>
      </w:r>
      <w:r w:rsidR="00643D80">
        <w:rPr>
          <w:rFonts w:cs="Arial"/>
          <w:iCs/>
        </w:rPr>
        <w:t>will be less likely to</w:t>
      </w:r>
      <w:r w:rsidR="00E6228D">
        <w:rPr>
          <w:rFonts w:cs="Arial"/>
          <w:iCs/>
        </w:rPr>
        <w:t xml:space="preserve"> impact the anticipated research outcomes.</w:t>
      </w:r>
    </w:p>
    <w:p w14:paraId="583D47EA" w14:textId="77777777" w:rsidR="00463558" w:rsidRDefault="00F0433A" w:rsidP="00FD6884">
      <w:pPr>
        <w:rPr>
          <w:rFonts w:cs="Arial"/>
        </w:rPr>
      </w:pPr>
      <w:r w:rsidRPr="00B76A10">
        <w:rPr>
          <w:rFonts w:cs="Arial"/>
        </w:rPr>
        <w:tab/>
        <w:t>The purpose of</w:t>
      </w:r>
      <w:r w:rsidR="0022361C">
        <w:rPr>
          <w:rFonts w:cs="Arial"/>
        </w:rPr>
        <w:t xml:space="preserve"> this literature review was</w:t>
      </w:r>
      <w:r w:rsidRPr="00B76A10">
        <w:rPr>
          <w:rFonts w:cs="Arial"/>
        </w:rPr>
        <w:t xml:space="preserve"> to highlight and present the relevant conceptual and e</w:t>
      </w:r>
      <w:r w:rsidR="00643D80">
        <w:rPr>
          <w:rFonts w:cs="Arial"/>
        </w:rPr>
        <w:t>mpirical relationships between</w:t>
      </w:r>
      <w:r w:rsidR="002E607D">
        <w:rPr>
          <w:rFonts w:cs="Arial"/>
        </w:rPr>
        <w:t xml:space="preserve"> </w:t>
      </w:r>
      <w:r w:rsidRPr="00B76A10">
        <w:rPr>
          <w:rFonts w:cs="Arial"/>
        </w:rPr>
        <w:t>s</w:t>
      </w:r>
      <w:r>
        <w:rPr>
          <w:rFonts w:cs="Arial"/>
        </w:rPr>
        <w:t xml:space="preserve">elf-directed </w:t>
      </w:r>
      <w:r>
        <w:rPr>
          <w:rFonts w:cs="Arial"/>
        </w:rPr>
        <w:lastRenderedPageBreak/>
        <w:t xml:space="preserve">learning </w:t>
      </w:r>
      <w:r w:rsidR="00643D80">
        <w:rPr>
          <w:rFonts w:cs="Arial"/>
        </w:rPr>
        <w:t xml:space="preserve">readiness, </w:t>
      </w:r>
      <w:r w:rsidR="002E607D">
        <w:rPr>
          <w:rFonts w:cs="Arial"/>
        </w:rPr>
        <w:t>learning style preferences</w:t>
      </w:r>
      <w:r w:rsidR="00643D80">
        <w:rPr>
          <w:rFonts w:cs="Arial"/>
        </w:rPr>
        <w:t xml:space="preserve">, and </w:t>
      </w:r>
      <w:r w:rsidR="002E607D">
        <w:rPr>
          <w:rFonts w:cs="Arial"/>
        </w:rPr>
        <w:t xml:space="preserve">learning gain by </w:t>
      </w:r>
      <w:r w:rsidR="00643D80">
        <w:rPr>
          <w:rFonts w:cs="Arial"/>
        </w:rPr>
        <w:t xml:space="preserve">adult </w:t>
      </w:r>
      <w:r w:rsidR="002E607D">
        <w:rPr>
          <w:rFonts w:cs="Arial"/>
        </w:rPr>
        <w:t>employee</w:t>
      </w:r>
      <w:r w:rsidR="00A61DD8">
        <w:rPr>
          <w:rFonts w:cs="Arial"/>
        </w:rPr>
        <w:t>s working in a public library</w:t>
      </w:r>
      <w:r w:rsidR="00827D5E">
        <w:rPr>
          <w:rFonts w:cs="Arial"/>
        </w:rPr>
        <w:t xml:space="preserve"> system</w:t>
      </w:r>
      <w:r w:rsidR="000B0E50">
        <w:rPr>
          <w:rFonts w:cs="Arial"/>
        </w:rPr>
        <w:t xml:space="preserve">. </w:t>
      </w:r>
    </w:p>
    <w:p w14:paraId="41FCB878" w14:textId="77777777" w:rsidR="000F5B6B" w:rsidRPr="005D755D" w:rsidRDefault="00A61DD8" w:rsidP="007F6D11">
      <w:pPr>
        <w:ind w:firstLine="720"/>
        <w:rPr>
          <w:rFonts w:cs="Arial"/>
        </w:rPr>
      </w:pPr>
      <w:r>
        <w:rPr>
          <w:rFonts w:cs="Arial"/>
        </w:rPr>
        <w:t xml:space="preserve">Through </w:t>
      </w:r>
      <w:r w:rsidR="00643D80">
        <w:rPr>
          <w:rFonts w:cs="Arial"/>
        </w:rPr>
        <w:t xml:space="preserve">an </w:t>
      </w:r>
      <w:r>
        <w:rPr>
          <w:rFonts w:cs="Arial"/>
        </w:rPr>
        <w:t>exploration of</w:t>
      </w:r>
      <w:r w:rsidR="00F0433A" w:rsidRPr="00B76A10">
        <w:rPr>
          <w:rFonts w:cs="Arial"/>
        </w:rPr>
        <w:t xml:space="preserve"> the</w:t>
      </w:r>
      <w:r w:rsidR="002E607D">
        <w:rPr>
          <w:rFonts w:cs="Arial"/>
        </w:rPr>
        <w:t>se</w:t>
      </w:r>
      <w:r w:rsidR="00F0433A" w:rsidRPr="00B76A10">
        <w:rPr>
          <w:rFonts w:cs="Arial"/>
        </w:rPr>
        <w:t xml:space="preserve"> relationship</w:t>
      </w:r>
      <w:r w:rsidR="002E607D">
        <w:rPr>
          <w:rFonts w:cs="Arial"/>
        </w:rPr>
        <w:t>s</w:t>
      </w:r>
      <w:r w:rsidR="00643D80">
        <w:rPr>
          <w:rFonts w:cs="Arial"/>
        </w:rPr>
        <w:t>,</w:t>
      </w:r>
      <w:r w:rsidR="002E607D">
        <w:rPr>
          <w:rFonts w:cs="Arial"/>
        </w:rPr>
        <w:t xml:space="preserve"> a better understanding of these concepts can be garnered and then applied to employee learning in public libraries </w:t>
      </w:r>
      <w:r>
        <w:rPr>
          <w:rFonts w:cs="Arial"/>
        </w:rPr>
        <w:t>as well as</w:t>
      </w:r>
      <w:r w:rsidR="002E607D">
        <w:rPr>
          <w:rFonts w:cs="Arial"/>
        </w:rPr>
        <w:t xml:space="preserve"> other workplace settings.</w:t>
      </w:r>
    </w:p>
    <w:p w14:paraId="173DB2FB" w14:textId="77777777" w:rsidR="00E66C4B" w:rsidRPr="00480F1F" w:rsidRDefault="001642C9" w:rsidP="00EE7EBF">
      <w:pPr>
        <w:pStyle w:val="Heading1"/>
      </w:pPr>
      <w:r>
        <w:lastRenderedPageBreak/>
        <w:fldChar w:fldCharType="begin"/>
      </w:r>
      <w:r>
        <w:instrText xml:space="preserve"> FILLIN  \* MERGEFORMAT </w:instrText>
      </w:r>
      <w:r>
        <w:fldChar w:fldCharType="separate"/>
      </w:r>
      <w:bookmarkStart w:id="50" w:name="_Toc374955547"/>
      <w:bookmarkStart w:id="51" w:name="_Toc298653997"/>
      <w:bookmarkStart w:id="52" w:name="_Toc298653678"/>
      <w:bookmarkStart w:id="53" w:name="_Toc160187864"/>
      <w:bookmarkStart w:id="54" w:name="_Toc160174921"/>
      <w:bookmarkStart w:id="55" w:name="_Toc160176721"/>
      <w:bookmarkStart w:id="56" w:name="_Toc160180230"/>
      <w:bookmarkStart w:id="57" w:name="_Toc160182050"/>
      <w:bookmarkStart w:id="58" w:name="_Toc160182600"/>
      <w:bookmarkStart w:id="59" w:name="_Toc286586762"/>
      <w:bookmarkStart w:id="60" w:name="_Toc314338572"/>
      <w:r w:rsidR="00314762">
        <w:t>Chapter Three</w:t>
      </w:r>
      <w:bookmarkEnd w:id="50"/>
      <w:r w:rsidR="00314762">
        <w:t xml:space="preserve"> </w:t>
      </w:r>
      <w:bookmarkEnd w:id="51"/>
      <w:bookmarkEnd w:id="52"/>
      <w:bookmarkEnd w:id="53"/>
      <w:bookmarkEnd w:id="54"/>
      <w:bookmarkEnd w:id="55"/>
      <w:bookmarkEnd w:id="56"/>
      <w:bookmarkEnd w:id="57"/>
      <w:bookmarkEnd w:id="58"/>
      <w:bookmarkEnd w:id="59"/>
      <w:bookmarkEnd w:id="60"/>
      <w:r>
        <w:fldChar w:fldCharType="end"/>
      </w:r>
    </w:p>
    <w:p w14:paraId="3508036D" w14:textId="77777777" w:rsidR="00C67083" w:rsidRPr="00C67083" w:rsidRDefault="00314762" w:rsidP="00314762">
      <w:pPr>
        <w:pStyle w:val="Heading3"/>
      </w:pPr>
      <w:bookmarkStart w:id="61" w:name="_Toc374955548"/>
      <w:r>
        <w:t>Introduction to the Design</w:t>
      </w:r>
      <w:bookmarkEnd w:id="61"/>
    </w:p>
    <w:p w14:paraId="0F7847F0" w14:textId="77777777" w:rsidR="00EE4E63" w:rsidRDefault="00F678C5" w:rsidP="00724F6A">
      <w:pPr>
        <w:ind w:firstLine="720"/>
      </w:pPr>
      <w:r>
        <w:t>Training professionals</w:t>
      </w:r>
      <w:r w:rsidR="00AA0E89">
        <w:t xml:space="preserve"> continually struggle with balancing course</w:t>
      </w:r>
      <w:r w:rsidR="00EE4E63">
        <w:t xml:space="preserve"> delivery methods and productivity</w:t>
      </w:r>
      <w:r w:rsidR="00AA0E89">
        <w:t xml:space="preserve">, as well as </w:t>
      </w:r>
      <w:r w:rsidR="00EE4E63">
        <w:t>keeping employees engaged in</w:t>
      </w:r>
      <w:r w:rsidR="000B0E50">
        <w:t xml:space="preserve"> their job (Confessore, 1992). </w:t>
      </w:r>
      <w:r w:rsidR="00EE4E63">
        <w:t xml:space="preserve">Exploring self-directed learning methods may be another way for </w:t>
      </w:r>
      <w:r w:rsidR="00314762">
        <w:t xml:space="preserve">employees to continually learn </w:t>
      </w:r>
      <w:r w:rsidR="00EE4E63" w:rsidRPr="001438B1">
        <w:t>where they are</w:t>
      </w:r>
      <w:r w:rsidR="00314762">
        <w:t>,</w:t>
      </w:r>
      <w:r w:rsidR="00AA0E89">
        <w:t xml:space="preserve"> </w:t>
      </w:r>
      <w:r w:rsidR="00EE4E63" w:rsidRPr="001438B1">
        <w:t xml:space="preserve">and reduce the need for travel </w:t>
      </w:r>
      <w:r w:rsidR="00AA0E89" w:rsidRPr="001438B1">
        <w:t>to face-to-face sites</w:t>
      </w:r>
      <w:r w:rsidR="00EE4E63" w:rsidRPr="001438B1">
        <w:t xml:space="preserve"> </w:t>
      </w:r>
      <w:r w:rsidR="00AA0E89">
        <w:t>for</w:t>
      </w:r>
      <w:r w:rsidR="00EE4E63" w:rsidRPr="001438B1">
        <w:t xml:space="preserve"> webinars and classes</w:t>
      </w:r>
      <w:r w:rsidR="00AA0E89">
        <w:t xml:space="preserve">, </w:t>
      </w:r>
      <w:r w:rsidR="00EE4E63" w:rsidRPr="001438B1">
        <w:t xml:space="preserve">while keeping the employee fully engaged in </w:t>
      </w:r>
      <w:r w:rsidR="00AA0E89">
        <w:t>his or her</w:t>
      </w:r>
      <w:r w:rsidR="00EE4E63" w:rsidRPr="001438B1">
        <w:t xml:space="preserve"> work.</w:t>
      </w:r>
      <w:r w:rsidR="000B0E50">
        <w:t xml:space="preserve"> </w:t>
      </w:r>
      <w:r w:rsidR="0021087F">
        <w:t>Historically, employee training in a</w:t>
      </w:r>
      <w:r w:rsidR="00EE4E63">
        <w:t xml:space="preserve"> public library</w:t>
      </w:r>
      <w:r w:rsidR="00314762">
        <w:t xml:space="preserve"> setting</w:t>
      </w:r>
      <w:r w:rsidR="00EE4E63">
        <w:t xml:space="preserve"> has been conducted utilizing traditional face-to-face training methods</w:t>
      </w:r>
      <w:r w:rsidR="008B1A3D">
        <w:t xml:space="preserve"> that often require employees to travel away from their </w:t>
      </w:r>
      <w:r w:rsidR="0021087F">
        <w:t xml:space="preserve">assigned </w:t>
      </w:r>
      <w:r w:rsidR="008B1A3D">
        <w:t>work location</w:t>
      </w:r>
      <w:r w:rsidR="0021087F">
        <w:t xml:space="preserve"> to participate</w:t>
      </w:r>
      <w:r w:rsidR="000B0E50">
        <w:t xml:space="preserve">. </w:t>
      </w:r>
      <w:r w:rsidR="00EE4E63">
        <w:t>However, with the ever-increasing need for employees to keep up with rapidly changing technology and trends, self-directed lear</w:t>
      </w:r>
      <w:r w:rsidR="0021087F">
        <w:t>ning activities may provide</w:t>
      </w:r>
      <w:r w:rsidR="00EE4E63">
        <w:t xml:space="preserve"> the method needed to keep </w:t>
      </w:r>
      <w:r w:rsidR="0021087F">
        <w:t>library employees abreast of</w:t>
      </w:r>
      <w:r w:rsidR="00EE4E63">
        <w:t xml:space="preserve"> chang</w:t>
      </w:r>
      <w:r w:rsidR="0021087F">
        <w:t xml:space="preserve">es and trends without the need </w:t>
      </w:r>
      <w:r w:rsidR="008B1A3D">
        <w:t>to travel away from their work location</w:t>
      </w:r>
      <w:r w:rsidR="00EE4E63">
        <w:t>.</w:t>
      </w:r>
    </w:p>
    <w:p w14:paraId="146C85C7" w14:textId="77777777" w:rsidR="00347AD4" w:rsidRPr="000253A2" w:rsidRDefault="00D9713B" w:rsidP="00347AD4">
      <w:pPr>
        <w:pStyle w:val="BodyText1"/>
      </w:pPr>
      <w:r w:rsidRPr="00314762">
        <w:t xml:space="preserve">The purpose of this </w:t>
      </w:r>
      <w:r w:rsidR="001E2BED" w:rsidRPr="00314762">
        <w:t>quantitative correlation</w:t>
      </w:r>
      <w:r w:rsidR="00827D5E" w:rsidRPr="00314762">
        <w:t>al</w:t>
      </w:r>
      <w:r w:rsidR="001E2BED" w:rsidRPr="00314762">
        <w:t xml:space="preserve"> </w:t>
      </w:r>
      <w:r w:rsidR="006764B4">
        <w:t>study was</w:t>
      </w:r>
      <w:r w:rsidRPr="00314762">
        <w:t xml:space="preserve"> to </w:t>
      </w:r>
      <w:r w:rsidR="001E2BED" w:rsidRPr="00314762">
        <w:t>investigate to what degree a relationship exists between self-directed learning readiness and learning style preferences on employee learning</w:t>
      </w:r>
      <w:r w:rsidR="00827D5E" w:rsidRPr="00314762">
        <w:t xml:space="preserve"> in a public library system</w:t>
      </w:r>
      <w:r w:rsidR="001E2BED" w:rsidRPr="00314762">
        <w:t>.</w:t>
      </w:r>
      <w:r w:rsidR="001E2BED">
        <w:rPr>
          <w:color w:val="FF0000"/>
        </w:rPr>
        <w:t xml:space="preserve"> </w:t>
      </w:r>
      <w:r w:rsidR="00545214">
        <w:t xml:space="preserve">Specifically, this study </w:t>
      </w:r>
      <w:r w:rsidR="00AB0621">
        <w:t>intended to: first</w:t>
      </w:r>
      <w:r w:rsidR="00AB0621" w:rsidRPr="00314762">
        <w:t xml:space="preserve">, </w:t>
      </w:r>
      <w:r w:rsidR="001E2BED" w:rsidRPr="00314762">
        <w:t xml:space="preserve">identify </w:t>
      </w:r>
      <w:r w:rsidR="008B3BEC" w:rsidRPr="00314762">
        <w:t xml:space="preserve">the </w:t>
      </w:r>
      <w:r w:rsidR="00AB0621" w:rsidRPr="00314762">
        <w:t>library employees’ readiness to participate in self-directed le</w:t>
      </w:r>
      <w:r w:rsidR="00B13901" w:rsidRPr="00314762">
        <w:t>arning</w:t>
      </w:r>
      <w:r w:rsidR="008B3BEC" w:rsidRPr="00314762">
        <w:t xml:space="preserve"> at work; second, to </w:t>
      </w:r>
      <w:r w:rsidR="001E2BED" w:rsidRPr="00314762">
        <w:t>identify</w:t>
      </w:r>
      <w:r w:rsidR="00314762">
        <w:rPr>
          <w:color w:val="FF0000"/>
        </w:rPr>
        <w:t xml:space="preserve"> </w:t>
      </w:r>
      <w:r w:rsidR="00AB0621">
        <w:t xml:space="preserve">library employees’ preference for </w:t>
      </w:r>
      <w:r w:rsidR="00EB362D">
        <w:t>the</w:t>
      </w:r>
      <w:r w:rsidR="00AA0E89">
        <w:t xml:space="preserve"> </w:t>
      </w:r>
      <w:r w:rsidR="00AB0621">
        <w:t xml:space="preserve">learning style </w:t>
      </w:r>
      <w:r w:rsidR="008B1A3D">
        <w:t xml:space="preserve">orientation </w:t>
      </w:r>
      <w:r w:rsidR="00AB0621">
        <w:t>known as active experimentation; and third, determine the</w:t>
      </w:r>
      <w:r w:rsidR="00AB0621" w:rsidRPr="00314762">
        <w:t xml:space="preserve"> </w:t>
      </w:r>
      <w:r w:rsidR="00314762" w:rsidRPr="00314762">
        <w:t>relationship</w:t>
      </w:r>
      <w:r w:rsidR="00AB0621">
        <w:t xml:space="preserve"> these </w:t>
      </w:r>
      <w:r w:rsidR="00AB0621">
        <w:lastRenderedPageBreak/>
        <w:t xml:space="preserve">factors have on </w:t>
      </w:r>
      <w:r w:rsidR="008B3BEC">
        <w:t>employees’</w:t>
      </w:r>
      <w:r w:rsidR="00B13901">
        <w:t xml:space="preserve"> learning </w:t>
      </w:r>
      <w:r w:rsidR="00576784">
        <w:t xml:space="preserve">gain </w:t>
      </w:r>
      <w:r w:rsidR="00E233EC">
        <w:t>after completing a self-dire</w:t>
      </w:r>
      <w:r w:rsidR="00314762">
        <w:t>cted learning program</w:t>
      </w:r>
      <w:r w:rsidR="00E233EC">
        <w:t xml:space="preserve"> at work.</w:t>
      </w:r>
    </w:p>
    <w:p w14:paraId="2254D0A0" w14:textId="77777777" w:rsidR="00347AD4" w:rsidRPr="000253A2" w:rsidRDefault="00E233EC" w:rsidP="00EE7EBF">
      <w:pPr>
        <w:pStyle w:val="Heading3"/>
      </w:pPr>
      <w:bookmarkStart w:id="62" w:name="_Toc298653679"/>
      <w:bookmarkStart w:id="63" w:name="_Toc298653998"/>
      <w:bookmarkStart w:id="64" w:name="_Toc314338573"/>
      <w:bookmarkStart w:id="65" w:name="_Toc374955549"/>
      <w:r>
        <w:t>Research Questions</w:t>
      </w:r>
      <w:bookmarkEnd w:id="62"/>
      <w:bookmarkEnd w:id="63"/>
      <w:bookmarkEnd w:id="64"/>
      <w:r w:rsidR="00C67083">
        <w:t xml:space="preserve"> and Hypotheses</w:t>
      </w:r>
      <w:bookmarkEnd w:id="65"/>
    </w:p>
    <w:p w14:paraId="2AD45FD8" w14:textId="77777777" w:rsidR="008B3BEC" w:rsidRDefault="008A1B62" w:rsidP="008B3BEC">
      <w:r>
        <w:tab/>
        <w:t>Based on the before</w:t>
      </w:r>
      <w:r w:rsidR="008B3BEC">
        <w:t>-mentioned study intentions, the fo</w:t>
      </w:r>
      <w:r w:rsidR="00545214">
        <w:t xml:space="preserve">llowing research questions </w:t>
      </w:r>
      <w:r w:rsidR="008B3BEC">
        <w:t>guide</w:t>
      </w:r>
      <w:r w:rsidR="00545214">
        <w:t>d</w:t>
      </w:r>
      <w:r w:rsidR="008B3BEC">
        <w:t xml:space="preserve"> this study:</w:t>
      </w:r>
    </w:p>
    <w:p w14:paraId="306DB384" w14:textId="77777777" w:rsidR="005F1283" w:rsidRDefault="005F1283" w:rsidP="005F1283">
      <w:pPr>
        <w:pStyle w:val="ListParagraph"/>
        <w:numPr>
          <w:ilvl w:val="0"/>
          <w:numId w:val="10"/>
        </w:numPr>
      </w:pPr>
      <w:r>
        <w:t>What are the self-directed learning readiness levels of employees in a public library system?</w:t>
      </w:r>
    </w:p>
    <w:p w14:paraId="7B8CA4D1" w14:textId="77777777" w:rsidR="005F1283" w:rsidRPr="00930DC1" w:rsidRDefault="005F1283" w:rsidP="005F1283">
      <w:pPr>
        <w:pStyle w:val="ListParagraph"/>
        <w:numPr>
          <w:ilvl w:val="0"/>
          <w:numId w:val="10"/>
        </w:numPr>
      </w:pPr>
      <w:r w:rsidRPr="00930DC1">
        <w:t>Is there a r</w:t>
      </w:r>
      <w:r>
        <w:t xml:space="preserve">elationship between the </w:t>
      </w:r>
      <w:r w:rsidRPr="00930DC1">
        <w:t xml:space="preserve">public library </w:t>
      </w:r>
      <w:r>
        <w:t>system</w:t>
      </w:r>
      <w:r w:rsidRPr="00930DC1">
        <w:t xml:space="preserve"> employee</w:t>
      </w:r>
      <w:r>
        <w:t xml:space="preserve">s’ </w:t>
      </w:r>
      <w:r w:rsidRPr="00930DC1">
        <w:t xml:space="preserve">readiness for self-directed learning and </w:t>
      </w:r>
      <w:r>
        <w:t xml:space="preserve">their </w:t>
      </w:r>
      <w:r w:rsidRPr="00930DC1">
        <w:t xml:space="preserve">learning gain following the completion of a self-directed </w:t>
      </w:r>
      <w:r>
        <w:t xml:space="preserve">learning </w:t>
      </w:r>
      <w:r w:rsidRPr="00930DC1">
        <w:t xml:space="preserve">program at work?  </w:t>
      </w:r>
    </w:p>
    <w:p w14:paraId="5D9BEC45" w14:textId="77777777" w:rsidR="005F1283" w:rsidRDefault="005F1283" w:rsidP="005F1283">
      <w:pPr>
        <w:pStyle w:val="ListParagraph"/>
        <w:numPr>
          <w:ilvl w:val="0"/>
          <w:numId w:val="10"/>
        </w:numPr>
      </w:pPr>
      <w:r>
        <w:t xml:space="preserve">Where do public library system employees score on the transformational </w:t>
      </w:r>
      <w:r w:rsidR="009C5687">
        <w:t>continuum</w:t>
      </w:r>
      <w:r>
        <w:t xml:space="preserve"> of Kolb’s Learning Style Inventory (LSI)?</w:t>
      </w:r>
    </w:p>
    <w:p w14:paraId="41C40721" w14:textId="77777777" w:rsidR="005F1283" w:rsidRPr="00930DC1" w:rsidRDefault="005F1283" w:rsidP="005F1283">
      <w:pPr>
        <w:pStyle w:val="ListParagraph"/>
        <w:numPr>
          <w:ilvl w:val="0"/>
          <w:numId w:val="10"/>
        </w:numPr>
      </w:pPr>
      <w:r w:rsidRPr="00930DC1">
        <w:t xml:space="preserve">Is there a relationship between a public library </w:t>
      </w:r>
      <w:r>
        <w:t>system</w:t>
      </w:r>
      <w:r w:rsidRPr="00930DC1">
        <w:t xml:space="preserve"> employee</w:t>
      </w:r>
      <w:r>
        <w:t>s’</w:t>
      </w:r>
      <w:r w:rsidRPr="00930DC1">
        <w:t xml:space="preserve"> transformational </w:t>
      </w:r>
      <w:r w:rsidR="009C5687">
        <w:t>continuum</w:t>
      </w:r>
      <w:r w:rsidRPr="00930DC1">
        <w:t xml:space="preserve"> score and their learning gain following the completion of a self-directed </w:t>
      </w:r>
      <w:r w:rsidR="008A1B62">
        <w:t xml:space="preserve">learning </w:t>
      </w:r>
      <w:r w:rsidRPr="00930DC1">
        <w:t xml:space="preserve">program at work? </w:t>
      </w:r>
    </w:p>
    <w:p w14:paraId="185264B1" w14:textId="77777777" w:rsidR="00947FE3" w:rsidRDefault="005F1283" w:rsidP="005F1283">
      <w:pPr>
        <w:pStyle w:val="ListParagraph"/>
        <w:numPr>
          <w:ilvl w:val="0"/>
          <w:numId w:val="10"/>
        </w:numPr>
      </w:pPr>
      <w:r w:rsidRPr="00930DC1">
        <w:t>Is there a relationship between public library system employees with a greater preference for Active Experimentation (AE) on the transformation</w:t>
      </w:r>
      <w:r w:rsidR="009C5687">
        <w:t>al</w:t>
      </w:r>
      <w:r w:rsidRPr="00930DC1">
        <w:t xml:space="preserve"> </w:t>
      </w:r>
      <w:r w:rsidR="009C5687">
        <w:t>continuum</w:t>
      </w:r>
      <w:r w:rsidRPr="00930DC1">
        <w:t xml:space="preserve"> (LSI score) and greater self-directed learning readiness (SDLRS score)? </w:t>
      </w:r>
      <w:r w:rsidR="00437DC0">
        <w:t xml:space="preserve"> </w:t>
      </w:r>
    </w:p>
    <w:p w14:paraId="2BED9CC4" w14:textId="77777777" w:rsidR="007239C1" w:rsidRDefault="007239C1" w:rsidP="00724F6A">
      <w:pPr>
        <w:ind w:firstLine="720"/>
      </w:pPr>
      <w:r>
        <w:lastRenderedPageBreak/>
        <w:t>The following research hypotheses wer</w:t>
      </w:r>
      <w:r w:rsidR="005F1283">
        <w:t>e employed to address the</w:t>
      </w:r>
      <w:r w:rsidR="008A1B62">
        <w:t xml:space="preserve"> stated</w:t>
      </w:r>
      <w:r w:rsidR="005F1283">
        <w:t xml:space="preserve"> </w:t>
      </w:r>
      <w:r w:rsidR="00C94EC3">
        <w:t>research questi</w:t>
      </w:r>
      <w:r w:rsidR="008A1B62">
        <w:t>ons</w:t>
      </w:r>
      <w:r w:rsidR="00C94EC3">
        <w:t>:</w:t>
      </w:r>
    </w:p>
    <w:p w14:paraId="55A3C319" w14:textId="77777777" w:rsidR="007239C1" w:rsidRDefault="007239C1" w:rsidP="00724F6A">
      <w:pPr>
        <w:pStyle w:val="ListParagraph"/>
      </w:pPr>
      <w:r>
        <w:t xml:space="preserve">H1: </w:t>
      </w:r>
      <w:r w:rsidR="003C735C">
        <w:t>H</w:t>
      </w:r>
      <w:r w:rsidR="003C735C" w:rsidRPr="00980EEF">
        <w:t>igher self-directed learning readiness (SDLRS score) will be positively correlated to greater learning gain (pre-test/post-test scores) after completing a self-directed learning program at work</w:t>
      </w:r>
      <w:r w:rsidR="003C735C">
        <w:t xml:space="preserve"> for a group of public library system employees</w:t>
      </w:r>
      <w:r w:rsidR="003C735C" w:rsidRPr="00980EEF">
        <w:t>.</w:t>
      </w:r>
    </w:p>
    <w:p w14:paraId="06808342" w14:textId="77777777" w:rsidR="0020500D" w:rsidRDefault="00892E48" w:rsidP="00724F6A">
      <w:pPr>
        <w:pStyle w:val="ListParagraph"/>
      </w:pPr>
      <w:r>
        <w:rPr>
          <w:rFonts w:cs="Arial"/>
        </w:rPr>
        <w:t>H2:</w:t>
      </w:r>
      <w:r>
        <w:t xml:space="preserve"> </w:t>
      </w:r>
      <w:r w:rsidR="003C735C">
        <w:t>G</w:t>
      </w:r>
      <w:r w:rsidR="0020500D">
        <w:t>reater preference for Active Experimentation (AE) on the transformation</w:t>
      </w:r>
      <w:r w:rsidR="003E53F9">
        <w:t>al</w:t>
      </w:r>
      <w:r w:rsidR="0020500D">
        <w:t xml:space="preserve"> </w:t>
      </w:r>
      <w:r w:rsidR="003E53F9">
        <w:t>continuum</w:t>
      </w:r>
      <w:r w:rsidR="0020500D">
        <w:t xml:space="preserve"> (LSI score) will be </w:t>
      </w:r>
      <w:r w:rsidR="00F0287C" w:rsidRPr="00F0287C">
        <w:t>positively correlated to</w:t>
      </w:r>
      <w:r w:rsidR="0020500D">
        <w:t xml:space="preserve"> greater learning </w:t>
      </w:r>
      <w:r w:rsidR="006A37BE">
        <w:t>gain</w:t>
      </w:r>
      <w:r w:rsidR="0020500D">
        <w:t xml:space="preserve"> (pre-test/post-test scores) after completing a self-directed learning program at work</w:t>
      </w:r>
      <w:r w:rsidR="003C735C">
        <w:t xml:space="preserve"> for a group of public library system employees</w:t>
      </w:r>
      <w:r w:rsidR="0020500D">
        <w:t>.</w:t>
      </w:r>
    </w:p>
    <w:p w14:paraId="0B38210B" w14:textId="77777777" w:rsidR="00892E48" w:rsidRDefault="0020500D" w:rsidP="00724F6A">
      <w:pPr>
        <w:pStyle w:val="ListParagraph"/>
      </w:pPr>
      <w:r>
        <w:rPr>
          <w:rFonts w:cs="Arial"/>
        </w:rPr>
        <w:t>H3:</w:t>
      </w:r>
      <w:r>
        <w:t xml:space="preserve"> </w:t>
      </w:r>
      <w:r w:rsidR="006423DF">
        <w:t>Greater preference for Active Experimentation (AE) on the transformational continuum (LSI score) will be positively correlated with higher levels of self-directed learning readiness (SDLRS score) for a group of public library system employees.</w:t>
      </w:r>
    </w:p>
    <w:p w14:paraId="035860F7" w14:textId="77777777" w:rsidR="00347AD4" w:rsidRPr="00CB0C59" w:rsidRDefault="00CB0C59" w:rsidP="00EE7EBF">
      <w:pPr>
        <w:pStyle w:val="Heading3"/>
      </w:pPr>
      <w:bookmarkStart w:id="66" w:name="_Toc374955550"/>
      <w:r>
        <w:t>Research Design</w:t>
      </w:r>
      <w:bookmarkEnd w:id="66"/>
      <w:r w:rsidR="009502CF">
        <w:tab/>
      </w:r>
    </w:p>
    <w:p w14:paraId="708C9F85" w14:textId="77777777" w:rsidR="0032254D" w:rsidRDefault="00545214" w:rsidP="005F1283">
      <w:pPr>
        <w:ind w:firstLine="720"/>
      </w:pPr>
      <w:r>
        <w:t xml:space="preserve">This study </w:t>
      </w:r>
      <w:r w:rsidR="005447CA" w:rsidRPr="005F1283">
        <w:t>utilize</w:t>
      </w:r>
      <w:r>
        <w:t>d</w:t>
      </w:r>
      <w:r w:rsidR="005447CA" w:rsidRPr="005F1283">
        <w:t xml:space="preserve"> </w:t>
      </w:r>
      <w:r w:rsidR="008C0C0C" w:rsidRPr="005F1283">
        <w:t>a</w:t>
      </w:r>
      <w:r w:rsidR="00F934B8" w:rsidRPr="005F1283">
        <w:t xml:space="preserve"> </w:t>
      </w:r>
      <w:r w:rsidR="009E7CB5" w:rsidRPr="005F1283">
        <w:t xml:space="preserve">quantitative </w:t>
      </w:r>
      <w:r w:rsidR="00CD4F51" w:rsidRPr="005F1283">
        <w:t xml:space="preserve">correlational </w:t>
      </w:r>
      <w:r w:rsidR="005F1283">
        <w:t xml:space="preserve">design using web-based </w:t>
      </w:r>
      <w:r w:rsidR="008A1B62">
        <w:t>questionnaires</w:t>
      </w:r>
      <w:r w:rsidR="005F1283">
        <w:t xml:space="preserve"> and instruments</w:t>
      </w:r>
      <w:r w:rsidR="00CD4F51" w:rsidRPr="005F1283">
        <w:t xml:space="preserve"> to collect the data.</w:t>
      </w:r>
      <w:r w:rsidR="005F1283">
        <w:rPr>
          <w:color w:val="FF0000"/>
        </w:rPr>
        <w:t xml:space="preserve"> </w:t>
      </w:r>
      <w:r w:rsidR="00DD61B3" w:rsidRPr="008B1A3D">
        <w:t>The dependent variable of th</w:t>
      </w:r>
      <w:r>
        <w:t>e study wa</w:t>
      </w:r>
      <w:r w:rsidR="00C4743B">
        <w:t>s learning</w:t>
      </w:r>
      <w:r w:rsidR="00F1160A">
        <w:t xml:space="preserve"> gain</w:t>
      </w:r>
      <w:r w:rsidR="00DD61B3" w:rsidRPr="008B1A3D">
        <w:t xml:space="preserve">, as measured by </w:t>
      </w:r>
      <w:r w:rsidR="00F1160A">
        <w:t xml:space="preserve">calculating how much learning the employee </w:t>
      </w:r>
      <w:r w:rsidR="006A37BE">
        <w:t>gain</w:t>
      </w:r>
      <w:r w:rsidR="00F1160A">
        <w:t>e</w:t>
      </w:r>
      <w:r w:rsidR="005F1283">
        <w:t>d out of the total possible</w:t>
      </w:r>
      <w:r w:rsidR="00F1160A">
        <w:t xml:space="preserve"> he or she could have gained from the pre-test to</w:t>
      </w:r>
      <w:r w:rsidR="00DD61B3" w:rsidRPr="008B1A3D">
        <w:t xml:space="preserve"> </w:t>
      </w:r>
      <w:r w:rsidR="00F1160A">
        <w:t xml:space="preserve">the </w:t>
      </w:r>
      <w:r w:rsidR="00DD61B3" w:rsidRPr="008B1A3D">
        <w:t>post-test.</w:t>
      </w:r>
      <w:r w:rsidR="000B0E50">
        <w:t xml:space="preserve"> </w:t>
      </w:r>
      <w:r w:rsidR="0032254D" w:rsidRPr="008B1A3D">
        <w:t>The independent variables include</w:t>
      </w:r>
      <w:r>
        <w:t>d</w:t>
      </w:r>
      <w:r w:rsidR="0032254D" w:rsidRPr="008B1A3D">
        <w:t xml:space="preserve"> readiness for self-directed learning as measured by Guglielmino’s </w:t>
      </w:r>
      <w:r w:rsidR="0032254D" w:rsidRPr="008B1A3D">
        <w:lastRenderedPageBreak/>
        <w:t>(1977) Self-Directed Learning Readiness Scale (SDLRS</w:t>
      </w:r>
      <w:r w:rsidR="008A1B62">
        <w:t>) and learning style preference</w:t>
      </w:r>
      <w:r w:rsidR="0032254D" w:rsidRPr="008B1A3D">
        <w:t xml:space="preserve"> as measured by Kolb’s (1984) Learning Style Inventory (LSI).</w:t>
      </w:r>
    </w:p>
    <w:p w14:paraId="5DD0AF92" w14:textId="77777777" w:rsidR="009C7D3D" w:rsidRPr="008B1A3D" w:rsidRDefault="009C7D3D" w:rsidP="00724F6A">
      <w:pPr>
        <w:ind w:firstLine="720"/>
      </w:pPr>
      <w:r>
        <w:t>Permission to use the SDLRS was granted by its autho</w:t>
      </w:r>
      <w:r w:rsidR="00657015">
        <w:t>r, Dr. Lucy Guglielmino</w:t>
      </w:r>
      <w:r w:rsidR="000B0E50">
        <w:t xml:space="preserve">. </w:t>
      </w:r>
      <w:r>
        <w:t xml:space="preserve">Permission to use the LSI </w:t>
      </w:r>
      <w:r w:rsidR="00657015">
        <w:t xml:space="preserve">was granted </w:t>
      </w:r>
      <w:r w:rsidR="001E0337">
        <w:t xml:space="preserve">via acceptance of a research application </w:t>
      </w:r>
      <w:r w:rsidR="00657015">
        <w:t>by the HayGroup</w:t>
      </w:r>
      <w:r>
        <w:t xml:space="preserve">. </w:t>
      </w:r>
    </w:p>
    <w:p w14:paraId="29EC506D" w14:textId="77777777" w:rsidR="0032254D" w:rsidRPr="00D93ADB" w:rsidRDefault="0032254D" w:rsidP="00C67083">
      <w:pPr>
        <w:pStyle w:val="Heading3"/>
      </w:pPr>
      <w:bookmarkStart w:id="67" w:name="_Toc374955551"/>
      <w:r w:rsidRPr="00D93ADB">
        <w:t>Instrumentation</w:t>
      </w:r>
      <w:bookmarkEnd w:id="67"/>
    </w:p>
    <w:p w14:paraId="69D63E03" w14:textId="77777777" w:rsidR="0032254D" w:rsidRPr="00D93ADB" w:rsidRDefault="0032254D" w:rsidP="00724F6A">
      <w:pPr>
        <w:ind w:firstLine="720"/>
      </w:pPr>
      <w:r w:rsidRPr="00D93ADB">
        <w:t>Da</w:t>
      </w:r>
      <w:r w:rsidR="006A1937">
        <w:t>ta c</w:t>
      </w:r>
      <w:r w:rsidR="00657015">
        <w:t>ollection for this study was</w:t>
      </w:r>
      <w:r w:rsidRPr="00D93ADB">
        <w:t xml:space="preserve"> compiled through the use of three instruments – the Self-Directed Learning Readiness Scale (SDLRS), the Learning Style Inventory (LSI), and a researcher designed pre-test / post-test measure.</w:t>
      </w:r>
    </w:p>
    <w:p w14:paraId="5B15DFD1" w14:textId="77777777" w:rsidR="00727946" w:rsidRPr="00C67083" w:rsidRDefault="0032254D" w:rsidP="00724F6A">
      <w:pPr>
        <w:ind w:firstLine="720"/>
      </w:pPr>
      <w:r w:rsidRPr="00C67083">
        <w:rPr>
          <w:i/>
        </w:rPr>
        <w:t>The Self-Directed Learning Readiness Scale</w:t>
      </w:r>
      <w:r w:rsidR="00727946" w:rsidRPr="00C67083">
        <w:rPr>
          <w:i/>
        </w:rPr>
        <w:t xml:space="preserve"> </w:t>
      </w:r>
      <w:r w:rsidR="00727946" w:rsidRPr="00C67083">
        <w:t>(SDLR) was developed by Guglielmino (1977) to measure an individual’s readiness to particip</w:t>
      </w:r>
      <w:r w:rsidR="000B0E50">
        <w:t xml:space="preserve">ate in self-directed learning. </w:t>
      </w:r>
      <w:r w:rsidR="00727946" w:rsidRPr="00C67083">
        <w:t>The SDLRS is commonly referred to as the Learning Preferenc</w:t>
      </w:r>
      <w:r w:rsidR="00657015">
        <w:t xml:space="preserve">e Assessment (LPA) </w:t>
      </w:r>
      <w:r w:rsidR="005D199E">
        <w:t>when administered</w:t>
      </w:r>
      <w:r w:rsidR="00727946" w:rsidRPr="00C67083">
        <w:t xml:space="preserve"> in an attempt to reduce response bias</w:t>
      </w:r>
      <w:r w:rsidR="00291E94">
        <w:t xml:space="preserve"> (Guglielmino &amp; Associates, 2012</w:t>
      </w:r>
      <w:r w:rsidR="000B0E50">
        <w:t xml:space="preserve">). </w:t>
      </w:r>
      <w:r w:rsidR="00657015">
        <w:t>The self-report questionnaire was</w:t>
      </w:r>
      <w:r w:rsidR="00727946" w:rsidRPr="00C67083">
        <w:t xml:space="preserve"> designed to measure the complex</w:t>
      </w:r>
      <w:r w:rsidR="005F1283">
        <w:t>ity</w:t>
      </w:r>
      <w:r w:rsidR="00727946" w:rsidRPr="00C67083">
        <w:t xml:space="preserve"> of attitudes, skills, and characteristics that comprise a person’s current perceived level of readiness to manage his or her own learning. The SDLRS is based on eight factors:</w:t>
      </w:r>
    </w:p>
    <w:p w14:paraId="71382FE3" w14:textId="77777777" w:rsidR="00727946" w:rsidRPr="00D93ADB" w:rsidRDefault="00727946" w:rsidP="00C67083">
      <w:pPr>
        <w:pStyle w:val="ListParagraph"/>
        <w:numPr>
          <w:ilvl w:val="0"/>
          <w:numId w:val="4"/>
        </w:numPr>
      </w:pPr>
      <w:r w:rsidRPr="00D93ADB">
        <w:t>Attitude toward and joy of learning.</w:t>
      </w:r>
    </w:p>
    <w:p w14:paraId="139204F0" w14:textId="77777777" w:rsidR="00727946" w:rsidRPr="00D93ADB" w:rsidRDefault="00727946" w:rsidP="00C67083">
      <w:pPr>
        <w:pStyle w:val="ListParagraph"/>
        <w:numPr>
          <w:ilvl w:val="0"/>
          <w:numId w:val="4"/>
        </w:numPr>
      </w:pPr>
      <w:r w:rsidRPr="00D93ADB">
        <w:t>Self-confidence in abilities and skills for learning.</w:t>
      </w:r>
    </w:p>
    <w:p w14:paraId="63D42D33" w14:textId="77777777" w:rsidR="00727946" w:rsidRPr="00D93ADB" w:rsidRDefault="00727946" w:rsidP="00C67083">
      <w:pPr>
        <w:pStyle w:val="ListParagraph"/>
        <w:numPr>
          <w:ilvl w:val="0"/>
          <w:numId w:val="4"/>
        </w:numPr>
      </w:pPr>
      <w:r w:rsidRPr="00D93ADB">
        <w:t>Complexity, adventure, and independence in learning.</w:t>
      </w:r>
    </w:p>
    <w:p w14:paraId="5DD6D857" w14:textId="77777777" w:rsidR="00727946" w:rsidRPr="00D93ADB" w:rsidRDefault="00727946" w:rsidP="00C67083">
      <w:pPr>
        <w:pStyle w:val="ListParagraph"/>
        <w:numPr>
          <w:ilvl w:val="0"/>
          <w:numId w:val="4"/>
        </w:numPr>
      </w:pPr>
      <w:r w:rsidRPr="00D93ADB">
        <w:lastRenderedPageBreak/>
        <w:t>Attraction to new and unusual situations.</w:t>
      </w:r>
    </w:p>
    <w:p w14:paraId="16366124" w14:textId="77777777" w:rsidR="00727946" w:rsidRPr="00D93ADB" w:rsidRDefault="00727946" w:rsidP="00C67083">
      <w:pPr>
        <w:pStyle w:val="ListParagraph"/>
        <w:numPr>
          <w:ilvl w:val="0"/>
          <w:numId w:val="4"/>
        </w:numPr>
      </w:pPr>
      <w:r w:rsidRPr="00D93ADB">
        <w:t>Openness to learning situations.</w:t>
      </w:r>
    </w:p>
    <w:p w14:paraId="3F396C42" w14:textId="77777777" w:rsidR="00727946" w:rsidRPr="00D93ADB" w:rsidRDefault="00727946" w:rsidP="00C67083">
      <w:pPr>
        <w:pStyle w:val="ListParagraph"/>
        <w:numPr>
          <w:ilvl w:val="0"/>
          <w:numId w:val="4"/>
        </w:numPr>
      </w:pPr>
      <w:r w:rsidRPr="00D93ADB">
        <w:t>Internal control.</w:t>
      </w:r>
    </w:p>
    <w:p w14:paraId="18FAF313" w14:textId="77777777" w:rsidR="00727946" w:rsidRPr="00C67083" w:rsidRDefault="005D199E" w:rsidP="00C67083">
      <w:pPr>
        <w:pStyle w:val="ListParagraph"/>
        <w:numPr>
          <w:ilvl w:val="0"/>
          <w:numId w:val="4"/>
        </w:numPr>
      </w:pPr>
      <w:r>
        <w:t>Self-</w:t>
      </w:r>
      <w:r w:rsidR="00727946" w:rsidRPr="00D93ADB">
        <w:t>understanding.</w:t>
      </w:r>
    </w:p>
    <w:p w14:paraId="6E4BE43C" w14:textId="77777777" w:rsidR="00727946" w:rsidRPr="00C67083" w:rsidRDefault="00727946" w:rsidP="00C67083">
      <w:pPr>
        <w:pStyle w:val="ListParagraph"/>
        <w:numPr>
          <w:ilvl w:val="0"/>
          <w:numId w:val="4"/>
        </w:numPr>
      </w:pPr>
      <w:r w:rsidRPr="00C67083">
        <w:t>Responsibility for own learning (Adenuga, 1989; Canipe, 2001, and Guglielmino, 1977).</w:t>
      </w:r>
    </w:p>
    <w:p w14:paraId="707FC4CF" w14:textId="77777777" w:rsidR="00727946" w:rsidRPr="00C67083" w:rsidRDefault="00727946" w:rsidP="00145AD9">
      <w:pPr>
        <w:ind w:firstLine="720"/>
      </w:pPr>
      <w:r w:rsidRPr="00C67083">
        <w:t>The scale contains 58 questions answered on a five point, Likert-type scale with question responses ranging from: 1) “Almost never true of me; I hardly ever feel this way”; 2) “Not often true of me; I feel this way less than half the time’; 3) Sometimes true of me; I feel this way about half the time”; 4) “Usually true of me; I feel this way more than half the time”; 5) “Almost always true of me; there are very few time</w:t>
      </w:r>
      <w:r w:rsidR="000B0E50">
        <w:t xml:space="preserve">s when I don’t feel this way.” </w:t>
      </w:r>
      <w:r w:rsidRPr="00C67083">
        <w:t>Upon completion of the questionnaire, a</w:t>
      </w:r>
      <w:r w:rsidR="000B0E50">
        <w:t xml:space="preserve"> readiness score is generated. </w:t>
      </w:r>
      <w:r w:rsidRPr="00C67083">
        <w:t>Scores fall into one of three categories: 58-201 - Below average; 202-226 – average</w:t>
      </w:r>
      <w:r w:rsidR="000B0E50">
        <w:t xml:space="preserve">; and 227-290 - above average. </w:t>
      </w:r>
      <w:r w:rsidRPr="00C67083">
        <w:t xml:space="preserve">The average score for </w:t>
      </w:r>
      <w:r w:rsidR="008A1B62">
        <w:t xml:space="preserve">all </w:t>
      </w:r>
      <w:r w:rsidRPr="00C67083">
        <w:t>adults compl</w:t>
      </w:r>
      <w:r w:rsidR="000532B1">
        <w:t>eting the SDLRS is 214 with a standard deviation</w:t>
      </w:r>
      <w:r w:rsidR="007C1FE6">
        <w:t xml:space="preserve"> of 25.59 (Guglielmino &amp; </w:t>
      </w:r>
      <w:r w:rsidRPr="00C67083">
        <w:t>Associates, n.d.).</w:t>
      </w:r>
    </w:p>
    <w:p w14:paraId="70AE3281" w14:textId="77777777" w:rsidR="00291C03" w:rsidRDefault="00291C03" w:rsidP="00724F6A">
      <w:pPr>
        <w:ind w:firstLine="720"/>
        <w:rPr>
          <w:bCs/>
          <w:iCs/>
        </w:rPr>
      </w:pPr>
      <w:r w:rsidRPr="00145AD9">
        <w:t>The SDLRS has an internal reliability of .87 (Cronbach</w:t>
      </w:r>
      <w:r w:rsidR="005D199E">
        <w:t>’s</w:t>
      </w:r>
      <w:r w:rsidRPr="00145AD9">
        <w:t xml:space="preserve"> alpha) and published studies on populations over the age of twenty report similar reliability figures that fall within a range of .72 - .92 (Guglielmino &amp; Associates, n.d.).  Finestone (1984) and Wiley (1981) found test-retest reliability value</w:t>
      </w:r>
      <w:r w:rsidR="000B0E50">
        <w:t xml:space="preserve">s of .82 and .79 respectively. </w:t>
      </w:r>
      <w:r w:rsidRPr="00145AD9">
        <w:t xml:space="preserve">As for the validity of the SDLRS, </w:t>
      </w:r>
      <w:r w:rsidRPr="00145AD9">
        <w:lastRenderedPageBreak/>
        <w:t>Finestone (1984) found a strong congruence between Guglielmino’s original Delphi results and a review of the current literat</w:t>
      </w:r>
      <w:r w:rsidR="000B0E50">
        <w:t xml:space="preserve">ure on self-directed learning. </w:t>
      </w:r>
      <w:r w:rsidRPr="00145AD9">
        <w:t>Construct validity (convergent and</w:t>
      </w:r>
      <w:r w:rsidRPr="00C67083">
        <w:rPr>
          <w:bCs/>
          <w:iCs/>
        </w:rPr>
        <w:t xml:space="preserve"> divergent) of the instrument was found in a study cond</w:t>
      </w:r>
      <w:r w:rsidR="00DD3608">
        <w:rPr>
          <w:bCs/>
          <w:iCs/>
        </w:rPr>
        <w:t xml:space="preserve">ucted by McCune, Guglielmino, and </w:t>
      </w:r>
      <w:r w:rsidRPr="00C67083">
        <w:rPr>
          <w:bCs/>
          <w:iCs/>
        </w:rPr>
        <w:t>Garcia (1990).</w:t>
      </w:r>
    </w:p>
    <w:p w14:paraId="65D48210" w14:textId="77777777" w:rsidR="009C7D3D" w:rsidRDefault="009C7D3D" w:rsidP="00724F6A">
      <w:pPr>
        <w:ind w:firstLine="720"/>
        <w:rPr>
          <w:bCs/>
          <w:iCs/>
        </w:rPr>
      </w:pPr>
      <w:r>
        <w:rPr>
          <w:bCs/>
          <w:iCs/>
        </w:rPr>
        <w:t xml:space="preserve">The SDLRS </w:t>
      </w:r>
      <w:r w:rsidR="007C1FE6">
        <w:rPr>
          <w:bCs/>
          <w:iCs/>
        </w:rPr>
        <w:t xml:space="preserve">automatically </w:t>
      </w:r>
      <w:r>
        <w:rPr>
          <w:bCs/>
          <w:iCs/>
        </w:rPr>
        <w:t xml:space="preserve">includes five </w:t>
      </w:r>
      <w:r w:rsidR="007C1FE6">
        <w:rPr>
          <w:bCs/>
          <w:iCs/>
        </w:rPr>
        <w:t xml:space="preserve">general </w:t>
      </w:r>
      <w:r>
        <w:rPr>
          <w:bCs/>
          <w:iCs/>
        </w:rPr>
        <w:t xml:space="preserve">demographic questions: gender, age, country, highest level of education, and occupation </w:t>
      </w:r>
      <w:r w:rsidR="007C1FE6">
        <w:rPr>
          <w:bCs/>
          <w:iCs/>
        </w:rPr>
        <w:t>however these questions were not utilized as a broader list of demographic</w:t>
      </w:r>
      <w:r w:rsidR="00A13762">
        <w:rPr>
          <w:bCs/>
          <w:iCs/>
        </w:rPr>
        <w:t xml:space="preserve"> </w:t>
      </w:r>
      <w:r w:rsidR="008A1B62">
        <w:rPr>
          <w:bCs/>
          <w:iCs/>
        </w:rPr>
        <w:t>questions were</w:t>
      </w:r>
      <w:r w:rsidR="007C1FE6">
        <w:rPr>
          <w:bCs/>
          <w:iCs/>
        </w:rPr>
        <w:t xml:space="preserve"> </w:t>
      </w:r>
      <w:r w:rsidR="008A1B62">
        <w:rPr>
          <w:bCs/>
          <w:iCs/>
        </w:rPr>
        <w:t>added to the beginning</w:t>
      </w:r>
      <w:r w:rsidR="007C1FE6">
        <w:rPr>
          <w:bCs/>
          <w:iCs/>
        </w:rPr>
        <w:t xml:space="preserve"> of the pre-test </w:t>
      </w:r>
      <w:r w:rsidR="007C1FE6" w:rsidRPr="00BF2268">
        <w:rPr>
          <w:bCs/>
          <w:iCs/>
        </w:rPr>
        <w:t xml:space="preserve">measure (see </w:t>
      </w:r>
      <w:r w:rsidR="007C1FE6" w:rsidRPr="00520ECC">
        <w:rPr>
          <w:bCs/>
          <w:iCs/>
        </w:rPr>
        <w:t>Appendix</w:t>
      </w:r>
      <w:r w:rsidR="007C1FE6" w:rsidRPr="00BF2268">
        <w:rPr>
          <w:bCs/>
          <w:iCs/>
        </w:rPr>
        <w:t xml:space="preserve"> </w:t>
      </w:r>
      <w:r w:rsidR="00555B92">
        <w:rPr>
          <w:bCs/>
          <w:iCs/>
        </w:rPr>
        <w:t>A</w:t>
      </w:r>
      <w:r w:rsidR="007C1FE6" w:rsidRPr="00BF2268">
        <w:rPr>
          <w:bCs/>
          <w:iCs/>
        </w:rPr>
        <w:t>) to ensure library system specific demographic information</w:t>
      </w:r>
      <w:r w:rsidR="007C1FE6">
        <w:rPr>
          <w:bCs/>
          <w:iCs/>
        </w:rPr>
        <w:t xml:space="preserve"> was collected</w:t>
      </w:r>
      <w:r>
        <w:rPr>
          <w:bCs/>
          <w:iCs/>
        </w:rPr>
        <w:t>.</w:t>
      </w:r>
    </w:p>
    <w:p w14:paraId="248E7BC0" w14:textId="77777777" w:rsidR="002F1F81" w:rsidRPr="00C67083" w:rsidRDefault="002F1F81" w:rsidP="00145AD9">
      <w:pPr>
        <w:ind w:firstLine="720"/>
      </w:pPr>
      <w:r w:rsidRPr="00C67083">
        <w:rPr>
          <w:i/>
        </w:rPr>
        <w:t xml:space="preserve">Learning Style Orientation </w:t>
      </w:r>
      <w:r w:rsidR="00657015">
        <w:t>was</w:t>
      </w:r>
      <w:r w:rsidRPr="00C67083">
        <w:t xml:space="preserve"> measured using an inventory devel</w:t>
      </w:r>
      <w:r w:rsidR="00193522">
        <w:t>oped by Kolb (1984) based on the</w:t>
      </w:r>
      <w:r w:rsidR="000B0E50">
        <w:t xml:space="preserve"> Experiential Learning Model. </w:t>
      </w:r>
      <w:r w:rsidRPr="00C67083">
        <w:t>The inventory measures two major differences in the way people learn: how they perceive or grasp experience and information (concrete vs. abstract; sensing/feeling vs. thinking) and how people process or transform experience and information (active vs. reflective; d</w:t>
      </w:r>
      <w:r w:rsidR="000B0E50">
        <w:t xml:space="preserve">oing vs. watching). </w:t>
      </w:r>
      <w:r w:rsidR="00193522">
        <w:t>The LSI is</w:t>
      </w:r>
      <w:r w:rsidRPr="00C67083">
        <w:t xml:space="preserve"> designed to measure learning styles as a predictor of behavior consistent with experiential learning theory.</w:t>
      </w:r>
    </w:p>
    <w:p w14:paraId="092E49B9" w14:textId="77777777" w:rsidR="0070434E" w:rsidRPr="00C67083" w:rsidRDefault="00E34A2D" w:rsidP="00193522">
      <w:pPr>
        <w:ind w:firstLine="720"/>
      </w:pPr>
      <w:r>
        <w:t xml:space="preserve">Revised in 2005, the </w:t>
      </w:r>
      <w:r w:rsidR="002F1F81" w:rsidRPr="00C67083">
        <w:t xml:space="preserve">LSI </w:t>
      </w:r>
      <w:r w:rsidR="00657015">
        <w:t>(Version 3.1)</w:t>
      </w:r>
      <w:r w:rsidR="009C7D3D">
        <w:t xml:space="preserve"> </w:t>
      </w:r>
      <w:r w:rsidR="002F1F81" w:rsidRPr="00C67083">
        <w:t xml:space="preserve">is a short </w:t>
      </w:r>
      <w:r w:rsidR="00DD4231" w:rsidRPr="00C67083">
        <w:t>12</w:t>
      </w:r>
      <w:r w:rsidR="00657015">
        <w:t xml:space="preserve"> item </w:t>
      </w:r>
      <w:r w:rsidR="002F1F81" w:rsidRPr="00C67083">
        <w:t>questionnaire that asks the respondent to rank four sentence endings that correspond to the four learning modes</w:t>
      </w:r>
      <w:r w:rsidR="008A1B62">
        <w:t xml:space="preserve"> or preferences</w:t>
      </w:r>
      <w:r w:rsidR="002F1F81" w:rsidRPr="00C67083">
        <w:t xml:space="preserve"> – concrete experience</w:t>
      </w:r>
      <w:r>
        <w:t xml:space="preserve"> (CE)</w:t>
      </w:r>
      <w:r w:rsidR="002F1F81" w:rsidRPr="00C67083">
        <w:t>, reflective observation</w:t>
      </w:r>
      <w:r>
        <w:t xml:space="preserve"> (RO)</w:t>
      </w:r>
      <w:r w:rsidR="002F1F81" w:rsidRPr="00C67083">
        <w:t>, abstract conceptualization</w:t>
      </w:r>
      <w:r>
        <w:t xml:space="preserve"> (AC)</w:t>
      </w:r>
      <w:r w:rsidR="002F1F81" w:rsidRPr="00C67083">
        <w:t xml:space="preserve">, and </w:t>
      </w:r>
      <w:r w:rsidR="002F1F81" w:rsidRPr="00C67083">
        <w:lastRenderedPageBreak/>
        <w:t>active experimentation</w:t>
      </w:r>
      <w:r>
        <w:t xml:space="preserve"> (AE)</w:t>
      </w:r>
      <w:r w:rsidR="000B0E50">
        <w:t xml:space="preserve">. </w:t>
      </w:r>
      <w:r w:rsidR="002F1F81" w:rsidRPr="00C67083">
        <w:t>This r</w:t>
      </w:r>
      <w:r>
        <w:t>evised version</w:t>
      </w:r>
      <w:r w:rsidR="002F1F81" w:rsidRPr="00C67083">
        <w:t xml:space="preserve"> includes new norms that are based on a larger, more diverse, and more representative sample of 6977 LSI users </w:t>
      </w:r>
      <w:r w:rsidR="008D2938" w:rsidRPr="00C67083">
        <w:rPr>
          <w:iCs/>
        </w:rPr>
        <w:t xml:space="preserve">(college students and working adults in a variety of fields) who were more diverse than the samples of the previous versions </w:t>
      </w:r>
      <w:r w:rsidR="000B0E50">
        <w:t xml:space="preserve">(Kolb &amp; Kolb, 2005). </w:t>
      </w:r>
      <w:r w:rsidR="00657015">
        <w:t>The inventory was</w:t>
      </w:r>
      <w:r w:rsidR="002F1F81" w:rsidRPr="00C67083">
        <w:t xml:space="preserve"> designed for use with teens and adults</w:t>
      </w:r>
      <w:r w:rsidR="0070434E" w:rsidRPr="00C67083">
        <w:t>.</w:t>
      </w:r>
    </w:p>
    <w:p w14:paraId="4FCEF0EF" w14:textId="77777777" w:rsidR="00291C03" w:rsidRPr="00C67083" w:rsidRDefault="008D2938" w:rsidP="00145AD9">
      <w:pPr>
        <w:ind w:firstLine="720"/>
      </w:pPr>
      <w:r w:rsidRPr="00C67083">
        <w:rPr>
          <w:iCs/>
        </w:rPr>
        <w:t>Kayes (2005) completed an internal validity and reliability study with the revised LSI using 221 undergraduate a</w:t>
      </w:r>
      <w:r w:rsidR="000B0E50">
        <w:rPr>
          <w:iCs/>
        </w:rPr>
        <w:t xml:space="preserve">nd graduate business students. </w:t>
      </w:r>
      <w:r w:rsidRPr="00C67083">
        <w:rPr>
          <w:iCs/>
        </w:rPr>
        <w:t xml:space="preserve">The results of this study concluded “this study shows exploratory information for the internal validity and reliability for the LSI-3 and help clarify previous research” </w:t>
      </w:r>
      <w:r w:rsidR="000B0E50">
        <w:rPr>
          <w:iCs/>
        </w:rPr>
        <w:t xml:space="preserve">(p. 256). </w:t>
      </w:r>
      <w:r w:rsidRPr="00C67083">
        <w:rPr>
          <w:iCs/>
        </w:rPr>
        <w:t>His findings also suggest</w:t>
      </w:r>
      <w:r w:rsidR="00657015">
        <w:rPr>
          <w:iCs/>
        </w:rPr>
        <w:t>ed</w:t>
      </w:r>
      <w:r w:rsidRPr="00C67083">
        <w:rPr>
          <w:iCs/>
        </w:rPr>
        <w:t xml:space="preserve"> usage of a two-factor structure over a three-fact</w:t>
      </w:r>
      <w:r w:rsidR="000B0E50">
        <w:rPr>
          <w:iCs/>
        </w:rPr>
        <w:t xml:space="preserve">or when using the revised LSI. </w:t>
      </w:r>
      <w:r w:rsidRPr="00C67083">
        <w:rPr>
          <w:iCs/>
        </w:rPr>
        <w:t>The LSI “remains one of the most influential and widely distributed instruments to measure individual learning preference” (Kayes, 2005, p. 249).</w:t>
      </w:r>
    </w:p>
    <w:p w14:paraId="50FDD98A" w14:textId="77777777" w:rsidR="00DC3251" w:rsidRPr="00C67083" w:rsidRDefault="007C50C4" w:rsidP="00145AD9">
      <w:pPr>
        <w:ind w:firstLine="720"/>
      </w:pPr>
      <w:r w:rsidRPr="00C67083">
        <w:t>To mea</w:t>
      </w:r>
      <w:r w:rsidR="00C4743B">
        <w:t>sure the participant’s learning</w:t>
      </w:r>
      <w:r w:rsidR="00F1160A">
        <w:t xml:space="preserve"> gain</w:t>
      </w:r>
      <w:r w:rsidRPr="00C67083">
        <w:t>, a researcher designed</w:t>
      </w:r>
      <w:r w:rsidRPr="00C67083">
        <w:rPr>
          <w:i/>
        </w:rPr>
        <w:t xml:space="preserve"> </w:t>
      </w:r>
      <w:r w:rsidRPr="007C1FE6">
        <w:t xml:space="preserve">pre-test / post-test </w:t>
      </w:r>
      <w:r w:rsidRPr="00C67083">
        <w:t>instrument was d</w:t>
      </w:r>
      <w:r w:rsidR="00193522">
        <w:t>eveloped</w:t>
      </w:r>
      <w:r w:rsidR="009C7D3D">
        <w:t xml:space="preserve"> </w:t>
      </w:r>
      <w:r w:rsidR="00555B92">
        <w:t>(see Appendix B</w:t>
      </w:r>
      <w:r w:rsidR="009C7D3D" w:rsidRPr="00520ECC">
        <w:t>)</w:t>
      </w:r>
      <w:r w:rsidR="00193522" w:rsidRPr="00520ECC">
        <w:t xml:space="preserve">. </w:t>
      </w:r>
      <w:r w:rsidR="00624E83" w:rsidRPr="00520ECC">
        <w:t xml:space="preserve">The measure contains twenty (20) multiple-choice questions </w:t>
      </w:r>
      <w:r w:rsidR="008A1B62" w:rsidRPr="00520ECC">
        <w:t>related to the key components contained in</w:t>
      </w:r>
      <w:r w:rsidR="00624E83" w:rsidRPr="00520ECC">
        <w:t xml:space="preserve"> th</w:t>
      </w:r>
      <w:r w:rsidR="00F1160A" w:rsidRPr="00520ECC">
        <w:t>e self-directed learning program</w:t>
      </w:r>
      <w:r w:rsidR="00624E83" w:rsidRPr="00520ECC">
        <w:t>.</w:t>
      </w:r>
      <w:r w:rsidR="000B0E50" w:rsidRPr="00520ECC">
        <w:t xml:space="preserve"> </w:t>
      </w:r>
      <w:r w:rsidR="00F1160A" w:rsidRPr="00520ECC">
        <w:t>Learning gain</w:t>
      </w:r>
      <w:r w:rsidR="00624E83" w:rsidRPr="00520ECC">
        <w:t>, the de</w:t>
      </w:r>
      <w:r w:rsidR="00657015" w:rsidRPr="00520ECC">
        <w:t>pendent variable, was</w:t>
      </w:r>
      <w:r w:rsidR="00B7358C" w:rsidRPr="00520ECC">
        <w:t xml:space="preserve"> determined</w:t>
      </w:r>
      <w:r w:rsidR="00CA1371" w:rsidRPr="00520ECC">
        <w:t xml:space="preserve"> by</w:t>
      </w:r>
      <w:r w:rsidR="00B7358C" w:rsidRPr="00520ECC">
        <w:t xml:space="preserve"> using a learning gain score calc</w:t>
      </w:r>
      <w:r w:rsidR="00A606FD" w:rsidRPr="00520ECC">
        <w:t xml:space="preserve">ulator </w:t>
      </w:r>
      <w:r w:rsidR="008A1B62" w:rsidRPr="00520ECC">
        <w:t xml:space="preserve">(see </w:t>
      </w:r>
      <w:r w:rsidR="00B063D5">
        <w:t>Appendix J</w:t>
      </w:r>
      <w:r w:rsidR="008A1B62" w:rsidRPr="00520ECC">
        <w:t xml:space="preserve">) </w:t>
      </w:r>
      <w:r w:rsidR="00A606FD" w:rsidRPr="00520ECC">
        <w:t>created by Williams (2013</w:t>
      </w:r>
      <w:r w:rsidR="000B0E50" w:rsidRPr="00520ECC">
        <w:t xml:space="preserve">). </w:t>
      </w:r>
      <w:r w:rsidR="00B7358C" w:rsidRPr="00520ECC">
        <w:t>The form</w:t>
      </w:r>
      <w:r w:rsidR="00B7358C">
        <w:t>ula calculates</w:t>
      </w:r>
      <w:r w:rsidR="00CA1371">
        <w:t xml:space="preserve"> how much the respondent</w:t>
      </w:r>
      <w:r w:rsidR="00624E83">
        <w:t xml:space="preserve"> </w:t>
      </w:r>
      <w:r w:rsidR="00CA1371">
        <w:t>gained out of the total possible he or she could have gained from the pre-test to the post-test</w:t>
      </w:r>
      <w:r w:rsidR="000B0E50">
        <w:t xml:space="preserve">. </w:t>
      </w:r>
      <w:r w:rsidR="00624E83">
        <w:t xml:space="preserve">This </w:t>
      </w:r>
      <w:r w:rsidR="006A37BE">
        <w:t>gain</w:t>
      </w:r>
      <w:r w:rsidR="00624E83">
        <w:t xml:space="preserve"> repr</w:t>
      </w:r>
      <w:r w:rsidR="00CA1371">
        <w:t>esents the increase in learning by the employee.</w:t>
      </w:r>
    </w:p>
    <w:p w14:paraId="358F5F5F" w14:textId="77777777" w:rsidR="0070434E" w:rsidRPr="00D93ADB" w:rsidRDefault="002D5055" w:rsidP="00145AD9">
      <w:pPr>
        <w:pStyle w:val="Heading3"/>
      </w:pPr>
      <w:bookmarkStart w:id="68" w:name="_Toc374955552"/>
      <w:r>
        <w:lastRenderedPageBreak/>
        <w:t>Learning Pro</w:t>
      </w:r>
      <w:r w:rsidR="00F84E79">
        <w:t>gram</w:t>
      </w:r>
      <w:bookmarkEnd w:id="68"/>
    </w:p>
    <w:p w14:paraId="584A89FD" w14:textId="77777777" w:rsidR="0070434E" w:rsidRPr="00D93ADB" w:rsidRDefault="00D97CAB" w:rsidP="00145AD9">
      <w:r>
        <w:tab/>
      </w:r>
      <w:r w:rsidR="00F84E79">
        <w:t xml:space="preserve">A </w:t>
      </w:r>
      <w:r w:rsidR="00B4358A">
        <w:t xml:space="preserve">researcher designed </w:t>
      </w:r>
      <w:r w:rsidR="00F84E79">
        <w:t>self-directed learning program</w:t>
      </w:r>
      <w:r w:rsidR="00B4358A">
        <w:t xml:space="preserve"> was utilized </w:t>
      </w:r>
      <w:r w:rsidR="0070434E">
        <w:t>as the experiment</w:t>
      </w:r>
      <w:r w:rsidR="00FB2F96">
        <w:t>al component of</w:t>
      </w:r>
      <w:r w:rsidR="000B0E50">
        <w:t xml:space="preserve"> this study. </w:t>
      </w:r>
      <w:r w:rsidR="006828D2">
        <w:t xml:space="preserve">The </w:t>
      </w:r>
      <w:r w:rsidR="00FB2F96">
        <w:t xml:space="preserve">self-directed </w:t>
      </w:r>
      <w:r w:rsidR="00F84E79">
        <w:t>learning program focused</w:t>
      </w:r>
      <w:r w:rsidR="006828D2">
        <w:t xml:space="preserve"> on </w:t>
      </w:r>
      <w:r w:rsidR="0070434E">
        <w:t>a variety of web-ba</w:t>
      </w:r>
      <w:r w:rsidR="00B4358A">
        <w:t>sed applications currently</w:t>
      </w:r>
      <w:r w:rsidR="006828D2">
        <w:t xml:space="preserve"> utilized by the library system</w:t>
      </w:r>
      <w:r w:rsidR="008E3900">
        <w:t xml:space="preserve"> </w:t>
      </w:r>
      <w:r w:rsidR="00F84E79">
        <w:t xml:space="preserve">to: 1) </w:t>
      </w:r>
      <w:r w:rsidR="00D00AC8">
        <w:t>share information</w:t>
      </w:r>
      <w:r w:rsidR="006828D2">
        <w:t xml:space="preserve">; 2) communicate with </w:t>
      </w:r>
      <w:r w:rsidR="00FB2F96">
        <w:t xml:space="preserve">library </w:t>
      </w:r>
      <w:r w:rsidR="00D00AC8">
        <w:t xml:space="preserve">users, employees, and the </w:t>
      </w:r>
      <w:r w:rsidR="00FB2F96">
        <w:t>library community</w:t>
      </w:r>
      <w:r w:rsidR="006828D2">
        <w:t xml:space="preserve">; and 3) </w:t>
      </w:r>
      <w:r w:rsidR="00FB2F96">
        <w:t xml:space="preserve">participate in </w:t>
      </w:r>
      <w:r w:rsidR="006828D2">
        <w:t>social networking functions</w:t>
      </w:r>
      <w:r w:rsidR="000B0E50">
        <w:t xml:space="preserve">. </w:t>
      </w:r>
      <w:r w:rsidR="00F84E79">
        <w:t>The program was en</w:t>
      </w:r>
      <w:r w:rsidR="00D00AC8">
        <w:t>title</w:t>
      </w:r>
      <w:r w:rsidR="002D5055">
        <w:t>d</w:t>
      </w:r>
      <w:r w:rsidR="00D00AC8">
        <w:t xml:space="preserve"> “Understanding Digital Applications”</w:t>
      </w:r>
      <w:r w:rsidR="00F84E79">
        <w:t xml:space="preserve"> and contained </w:t>
      </w:r>
      <w:r w:rsidR="00FB2F96">
        <w:t xml:space="preserve">five </w:t>
      </w:r>
      <w:r w:rsidR="00F84E79">
        <w:t xml:space="preserve">different </w:t>
      </w:r>
      <w:r w:rsidR="00D00AC8">
        <w:t xml:space="preserve">modules of </w:t>
      </w:r>
      <w:r w:rsidR="00382D07">
        <w:t xml:space="preserve">web-based </w:t>
      </w:r>
      <w:r w:rsidR="00D00AC8">
        <w:t>digital applications</w:t>
      </w:r>
      <w:r w:rsidR="000B0E50">
        <w:t xml:space="preserve">. </w:t>
      </w:r>
      <w:r w:rsidR="00FB2F96">
        <w:t>The</w:t>
      </w:r>
      <w:r w:rsidR="008E3900">
        <w:t xml:space="preserve"> modules include</w:t>
      </w:r>
      <w:r w:rsidR="00F84E79">
        <w:t>d</w:t>
      </w:r>
      <w:r w:rsidR="008E3900">
        <w:t>: social n</w:t>
      </w:r>
      <w:r w:rsidR="00D00AC8">
        <w:t>etworking, photo sharing, video sharing</w:t>
      </w:r>
      <w:r w:rsidR="00B7358C">
        <w:t>, tagging and social bookmarking</w:t>
      </w:r>
      <w:r w:rsidR="00D00AC8">
        <w:t>,</w:t>
      </w:r>
      <w:r w:rsidR="002D5055">
        <w:t xml:space="preserve"> and electronic media</w:t>
      </w:r>
      <w:r w:rsidR="000B0E50">
        <w:t xml:space="preserve">. </w:t>
      </w:r>
      <w:r w:rsidR="00F84E79">
        <w:t xml:space="preserve">Employees </w:t>
      </w:r>
      <w:r w:rsidR="006828D2">
        <w:t>participate</w:t>
      </w:r>
      <w:r w:rsidR="00F84E79">
        <w:t>d</w:t>
      </w:r>
      <w:r w:rsidR="006828D2">
        <w:t xml:space="preserve"> in</w:t>
      </w:r>
      <w:r w:rsidR="008E3900" w:rsidRPr="00D93ADB">
        <w:t xml:space="preserve"> the </w:t>
      </w:r>
      <w:r w:rsidR="00F84E79">
        <w:t>program</w:t>
      </w:r>
      <w:r w:rsidR="008E3900" w:rsidRPr="00D93ADB">
        <w:t xml:space="preserve"> </w:t>
      </w:r>
      <w:r w:rsidR="00F84E79">
        <w:t xml:space="preserve">at their </w:t>
      </w:r>
      <w:r w:rsidR="00B7358C">
        <w:t xml:space="preserve">own pace </w:t>
      </w:r>
      <w:r w:rsidR="008835A5">
        <w:t xml:space="preserve">and </w:t>
      </w:r>
      <w:r w:rsidR="00F84E79">
        <w:t>during</w:t>
      </w:r>
      <w:r w:rsidR="008E3900" w:rsidRPr="00D93ADB">
        <w:t xml:space="preserve"> </w:t>
      </w:r>
      <w:r w:rsidR="006828D2">
        <w:t xml:space="preserve">assigned </w:t>
      </w:r>
      <w:r w:rsidR="008A1B62">
        <w:t>work shifts over a five-week period</w:t>
      </w:r>
      <w:r w:rsidR="008E3900" w:rsidRPr="00D93ADB">
        <w:t>.</w:t>
      </w:r>
    </w:p>
    <w:p w14:paraId="3E9C9DE1" w14:textId="77777777" w:rsidR="00F934B8" w:rsidRPr="00D93ADB" w:rsidRDefault="00F934B8" w:rsidP="00C67083">
      <w:pPr>
        <w:pStyle w:val="Heading3"/>
      </w:pPr>
      <w:bookmarkStart w:id="69" w:name="_Toc374955553"/>
      <w:r w:rsidRPr="00D93ADB">
        <w:t>Location</w:t>
      </w:r>
      <w:bookmarkEnd w:id="69"/>
    </w:p>
    <w:p w14:paraId="19619AF4" w14:textId="77777777" w:rsidR="00F934B8" w:rsidRPr="00D93ADB" w:rsidRDefault="00EB5B11" w:rsidP="00145AD9">
      <w:pPr>
        <w:ind w:firstLine="720"/>
      </w:pPr>
      <w:r>
        <w:t xml:space="preserve">The study took </w:t>
      </w:r>
      <w:r w:rsidR="00F934B8" w:rsidRPr="00D93ADB">
        <w:t>place in a large</w:t>
      </w:r>
      <w:r>
        <w:t>,</w:t>
      </w:r>
      <w:r w:rsidR="00F934B8" w:rsidRPr="00D93ADB">
        <w:t xml:space="preserve"> metropolitan </w:t>
      </w:r>
      <w:r>
        <w:t xml:space="preserve">public </w:t>
      </w:r>
      <w:r w:rsidR="00F934B8" w:rsidRPr="00D93ADB">
        <w:t>library system lo</w:t>
      </w:r>
      <w:r w:rsidR="000B0E50">
        <w:t xml:space="preserve">cated in a Southwestern state. </w:t>
      </w:r>
      <w:r w:rsidR="00B4358A">
        <w:t>The library system served</w:t>
      </w:r>
      <w:r w:rsidR="00F934B8" w:rsidRPr="00D93ADB">
        <w:t xml:space="preserve"> </w:t>
      </w:r>
      <w:r w:rsidR="00DD4231">
        <w:t xml:space="preserve">the residents of </w:t>
      </w:r>
      <w:r w:rsidR="00F934B8" w:rsidRPr="00D93ADB">
        <w:t>an entire county with a population of more than 700,000 (U</w:t>
      </w:r>
      <w:r w:rsidR="00A606FD">
        <w:t>.</w:t>
      </w:r>
      <w:r w:rsidR="00F934B8" w:rsidRPr="00D93ADB">
        <w:t>S</w:t>
      </w:r>
      <w:r w:rsidR="00A606FD">
        <w:t>.</w:t>
      </w:r>
      <w:r w:rsidR="00F934B8" w:rsidRPr="00D93ADB">
        <w:t xml:space="preserve"> Census Bureau, 2012)</w:t>
      </w:r>
      <w:r w:rsidR="000B0E50">
        <w:t xml:space="preserve">. </w:t>
      </w:r>
      <w:r w:rsidR="00DD4231">
        <w:t xml:space="preserve">The </w:t>
      </w:r>
      <w:r w:rsidR="008A1B62">
        <w:t xml:space="preserve">library </w:t>
      </w:r>
      <w:r w:rsidR="00B4358A">
        <w:t>system consisted</w:t>
      </w:r>
      <w:r w:rsidR="00DD4231">
        <w:t xml:space="preserve"> of 1</w:t>
      </w:r>
      <w:r w:rsidR="00F1160A">
        <w:t>4</w:t>
      </w:r>
      <w:r w:rsidR="00F934B8" w:rsidRPr="00D93ADB">
        <w:t xml:space="preserve"> full-service libraries (located in major cities within the county) and 5 extension libraries (locations </w:t>
      </w:r>
      <w:r w:rsidR="00577564">
        <w:t>providing</w:t>
      </w:r>
      <w:r w:rsidR="00F934B8" w:rsidRPr="00D93ADB">
        <w:t xml:space="preserve"> limited library services in rural towns across the county.)</w:t>
      </w:r>
    </w:p>
    <w:p w14:paraId="508250CA" w14:textId="77777777" w:rsidR="00256B9A" w:rsidRDefault="00256B9A">
      <w:pPr>
        <w:spacing w:line="240" w:lineRule="auto"/>
        <w:rPr>
          <w:b/>
          <w:bCs/>
        </w:rPr>
      </w:pPr>
      <w:r>
        <w:br w:type="page"/>
      </w:r>
    </w:p>
    <w:p w14:paraId="32624088" w14:textId="77777777" w:rsidR="00F934B8" w:rsidRPr="00480F1F" w:rsidRDefault="00F934B8" w:rsidP="00C67083">
      <w:pPr>
        <w:pStyle w:val="Heading3"/>
      </w:pPr>
      <w:bookmarkStart w:id="70" w:name="_Toc374955554"/>
      <w:r w:rsidRPr="00480F1F">
        <w:lastRenderedPageBreak/>
        <w:t>Participants</w:t>
      </w:r>
      <w:bookmarkEnd w:id="70"/>
    </w:p>
    <w:p w14:paraId="7E527180" w14:textId="77777777" w:rsidR="00CF6CD8" w:rsidRDefault="00F934B8" w:rsidP="00145AD9">
      <w:r w:rsidRPr="009F0A40">
        <w:tab/>
        <w:t>The</w:t>
      </w:r>
      <w:r>
        <w:t xml:space="preserve"> population for this study </w:t>
      </w:r>
      <w:r w:rsidRPr="009F0A40">
        <w:t>consist</w:t>
      </w:r>
      <w:r w:rsidR="001F7863">
        <w:t xml:space="preserve">ed </w:t>
      </w:r>
      <w:r w:rsidRPr="009F0A40">
        <w:t xml:space="preserve">of the </w:t>
      </w:r>
      <w:r w:rsidR="000B0E50">
        <w:t>523</w:t>
      </w:r>
      <w:r>
        <w:t xml:space="preserve"> </w:t>
      </w:r>
      <w:r w:rsidRPr="009F0A40">
        <w:t xml:space="preserve">employees </w:t>
      </w:r>
      <w:r>
        <w:t xml:space="preserve">currently </w:t>
      </w:r>
      <w:r w:rsidRPr="00520ECC">
        <w:t>employed by the library s</w:t>
      </w:r>
      <w:r w:rsidR="000B0E50" w:rsidRPr="00520ECC">
        <w:t>ystem at the time of the study.</w:t>
      </w:r>
      <w:r w:rsidRPr="00520ECC">
        <w:t xml:space="preserve"> </w:t>
      </w:r>
      <w:r w:rsidR="00521403" w:rsidRPr="00520ECC">
        <w:t>Permission to conduct research (</w:t>
      </w:r>
      <w:r w:rsidR="00E647C1" w:rsidRPr="00520ECC">
        <w:t xml:space="preserve">see </w:t>
      </w:r>
      <w:r w:rsidR="009C7D3D" w:rsidRPr="00520ECC">
        <w:t xml:space="preserve">Appendix </w:t>
      </w:r>
      <w:r w:rsidR="00672453">
        <w:t>C</w:t>
      </w:r>
      <w:r w:rsidR="00521403" w:rsidRPr="00520ECC">
        <w:t>) was granted by the executive direc</w:t>
      </w:r>
      <w:r w:rsidR="000B0E50" w:rsidRPr="00520ECC">
        <w:t>tor of the library system. All 523</w:t>
      </w:r>
      <w:r w:rsidR="001F7863" w:rsidRPr="00520ECC">
        <w:t xml:space="preserve"> employees</w:t>
      </w:r>
      <w:r w:rsidR="001F7863">
        <w:t xml:space="preserve"> were recruited via their organizational email program to form a </w:t>
      </w:r>
      <w:r w:rsidRPr="009F0A40">
        <w:t>non-probability con</w:t>
      </w:r>
      <w:r w:rsidR="001F7863">
        <w:t>venience sample for this study</w:t>
      </w:r>
      <w:r>
        <w:t>.</w:t>
      </w:r>
      <w:r w:rsidR="000B0E50">
        <w:t xml:space="preserve"> </w:t>
      </w:r>
      <w:r w:rsidRPr="009F0A40">
        <w:t>No special arrangements were made to contact potentia</w:t>
      </w:r>
      <w:r w:rsidR="008835A5">
        <w:t>l participants who were hired</w:t>
      </w:r>
      <w:r w:rsidRPr="009F0A40">
        <w:t xml:space="preserve"> by the organization after th</w:t>
      </w:r>
      <w:r w:rsidR="00471DA6">
        <w:t>e</w:t>
      </w:r>
      <w:r w:rsidR="000B0E50">
        <w:t xml:space="preserve"> study began. </w:t>
      </w:r>
      <w:r w:rsidR="001F7863">
        <w:t>Participants did</w:t>
      </w:r>
      <w:r w:rsidRPr="009F0A40">
        <w:t xml:space="preserve"> not receive any additional compensation from the investigator or their employer fo</w:t>
      </w:r>
      <w:r w:rsidR="000B0E50">
        <w:t xml:space="preserve">r participation in this study. </w:t>
      </w:r>
      <w:r w:rsidRPr="009F0A40">
        <w:t>All employees employed by the organizati</w:t>
      </w:r>
      <w:r w:rsidR="00471DA6">
        <w:t xml:space="preserve">on at </w:t>
      </w:r>
      <w:r w:rsidR="001F7863">
        <w:t xml:space="preserve">the time of the study had </w:t>
      </w:r>
      <w:r w:rsidRPr="009F0A40">
        <w:t>an equal chance of participating</w:t>
      </w:r>
      <w:r>
        <w:t>.</w:t>
      </w:r>
      <w:r w:rsidR="000B0E50">
        <w:t xml:space="preserve"> </w:t>
      </w:r>
      <w:r w:rsidR="008835A5">
        <w:t>Participants were allowed to decline or withdraw from participation at any point without penalty from the researcher or their employer.</w:t>
      </w:r>
      <w:r w:rsidR="008A1B62">
        <w:t xml:space="preserve"> </w:t>
      </w:r>
      <w:r w:rsidR="009E407C">
        <w:t>Participants who terminated employment with the library system during the course of the study were automatically removed.</w:t>
      </w:r>
    </w:p>
    <w:p w14:paraId="3BD9425F" w14:textId="77777777" w:rsidR="00CF6CD8" w:rsidRPr="00D93ADB" w:rsidRDefault="00CF6CD8" w:rsidP="00C67083">
      <w:pPr>
        <w:pStyle w:val="Heading3"/>
        <w:rPr>
          <w:rFonts w:cs="Arial"/>
        </w:rPr>
      </w:pPr>
      <w:bookmarkStart w:id="71" w:name="_Toc374955555"/>
      <w:r w:rsidRPr="00D93ADB">
        <w:t>Procedure</w:t>
      </w:r>
      <w:bookmarkEnd w:id="71"/>
    </w:p>
    <w:p w14:paraId="18D40E8E" w14:textId="77777777" w:rsidR="00CF6CD8" w:rsidRPr="00480F1F" w:rsidRDefault="00B4358A" w:rsidP="00EE7EBF">
      <w:r>
        <w:tab/>
        <w:t>Several procedures were</w:t>
      </w:r>
      <w:r w:rsidR="00CF6CD8" w:rsidRPr="00480F1F">
        <w:t xml:space="preserve"> utilize</w:t>
      </w:r>
      <w:r w:rsidR="00045085">
        <w:t>d</w:t>
      </w:r>
      <w:r w:rsidR="00471DA6">
        <w:t xml:space="preserve"> </w:t>
      </w:r>
      <w:r>
        <w:t>to ensure participant rights were</w:t>
      </w:r>
      <w:r w:rsidR="00CF6CD8" w:rsidRPr="00480F1F">
        <w:t xml:space="preserve"> protected during participation i</w:t>
      </w:r>
      <w:r w:rsidR="000B0E50">
        <w:t xml:space="preserve">n this study. </w:t>
      </w:r>
      <w:r w:rsidR="001F7863">
        <w:t>The study was</w:t>
      </w:r>
      <w:r w:rsidR="00CF6CD8" w:rsidRPr="00480F1F">
        <w:t xml:space="preserve"> submitted to the Institutional Review Board (IRB) of the University of Oklahoma – Norman C</w:t>
      </w:r>
      <w:r w:rsidR="000B0E50">
        <w:t xml:space="preserve">ampus for review and approval. </w:t>
      </w:r>
      <w:r w:rsidR="00CF6CD8" w:rsidRPr="00480F1F">
        <w:t>The</w:t>
      </w:r>
      <w:r w:rsidR="001F7863">
        <w:t xml:space="preserve"> IRB application included</w:t>
      </w:r>
      <w:r w:rsidR="00CF6CD8" w:rsidRPr="00480F1F">
        <w:t xml:space="preserve"> </w:t>
      </w:r>
      <w:r w:rsidR="00471DA6">
        <w:t xml:space="preserve">a </w:t>
      </w:r>
      <w:r w:rsidR="00D56E9B">
        <w:t xml:space="preserve">permission </w:t>
      </w:r>
      <w:r w:rsidR="00471DA6">
        <w:t xml:space="preserve">letter </w:t>
      </w:r>
      <w:r w:rsidR="00CF6CD8" w:rsidRPr="00520ECC">
        <w:t>from the e</w:t>
      </w:r>
      <w:r w:rsidR="004D6C47" w:rsidRPr="00520ECC">
        <w:t>xecutive director of</w:t>
      </w:r>
      <w:r w:rsidR="00CF6CD8" w:rsidRPr="00520ECC">
        <w:t xml:space="preserve"> the public library </w:t>
      </w:r>
      <w:r w:rsidR="00471DA6" w:rsidRPr="00520ECC">
        <w:t>syste</w:t>
      </w:r>
      <w:r w:rsidR="00D56E9B" w:rsidRPr="00520ECC">
        <w:t xml:space="preserve">m granting </w:t>
      </w:r>
      <w:r w:rsidR="00471DA6" w:rsidRPr="00520ECC">
        <w:t xml:space="preserve">access </w:t>
      </w:r>
      <w:r w:rsidR="00D56E9B" w:rsidRPr="00520ECC">
        <w:t xml:space="preserve">to </w:t>
      </w:r>
      <w:r w:rsidR="00CF6CD8" w:rsidRPr="00520ECC">
        <w:t>the participants</w:t>
      </w:r>
      <w:r w:rsidR="00672453">
        <w:t xml:space="preserve"> (see Appendix C</w:t>
      </w:r>
      <w:r w:rsidR="001F7863" w:rsidRPr="00520ECC">
        <w:t>)</w:t>
      </w:r>
      <w:r w:rsidR="00CF6CD8" w:rsidRPr="00520ECC">
        <w:t>.</w:t>
      </w:r>
      <w:r w:rsidR="000B0E50" w:rsidRPr="00520ECC">
        <w:t xml:space="preserve"> </w:t>
      </w:r>
      <w:r w:rsidR="001A1ED7" w:rsidRPr="00520ECC">
        <w:t>Each</w:t>
      </w:r>
      <w:r w:rsidR="001A1ED7">
        <w:t xml:space="preserve"> study participant was assigned a </w:t>
      </w:r>
      <w:r w:rsidR="001A1ED7">
        <w:lastRenderedPageBreak/>
        <w:t>five-digit unique identification number using a table of random numbe</w:t>
      </w:r>
      <w:r w:rsidR="000B0E50">
        <w:t xml:space="preserve">rs to protect confidentiality. </w:t>
      </w:r>
      <w:r w:rsidR="001A1ED7">
        <w:t>A master identification file was created to document the identification</w:t>
      </w:r>
      <w:r w:rsidR="000B0E50">
        <w:t xml:space="preserve"> numbers to participant names. </w:t>
      </w:r>
      <w:r w:rsidR="001A1ED7">
        <w:t>The master file was kept securely locked in a file cabinet in the resea</w:t>
      </w:r>
      <w:r>
        <w:t xml:space="preserve">rcher’s office and was </w:t>
      </w:r>
      <w:r w:rsidR="001A1ED7">
        <w:t>destroyed</w:t>
      </w:r>
      <w:r w:rsidR="000B0E50">
        <w:t xml:space="preserve"> upon completion of the study. </w:t>
      </w:r>
      <w:r w:rsidR="001A1ED7">
        <w:t>The file was only used to determine incomplete components or to add clarificati</w:t>
      </w:r>
      <w:r w:rsidR="000B0E50">
        <w:t xml:space="preserve">on as needed during the study. </w:t>
      </w:r>
      <w:r w:rsidR="001A1ED7">
        <w:t>All data collection materials contained only the participant’s assigned identification number to ensure his or her confidentiality throughout the study.</w:t>
      </w:r>
    </w:p>
    <w:p w14:paraId="1A3F2179" w14:textId="77777777" w:rsidR="007C50C4" w:rsidRPr="00520ECC" w:rsidRDefault="004D6C47" w:rsidP="00EE7EBF">
      <w:r>
        <w:tab/>
        <w:t>Part</w:t>
      </w:r>
      <w:r w:rsidR="001F7863">
        <w:t>icipants were</w:t>
      </w:r>
      <w:r>
        <w:t xml:space="preserve"> </w:t>
      </w:r>
      <w:r w:rsidR="00CF6CD8" w:rsidRPr="00480F1F">
        <w:t xml:space="preserve">contacted via their organizational e-mail </w:t>
      </w:r>
      <w:r w:rsidR="001F7863">
        <w:t>system</w:t>
      </w:r>
      <w:r w:rsidR="00D56E9B">
        <w:t xml:space="preserve"> to solicit</w:t>
      </w:r>
      <w:r w:rsidR="00CF6CD8" w:rsidRPr="00480F1F">
        <w:t xml:space="preserve"> participation in the study</w:t>
      </w:r>
      <w:r w:rsidR="000B0E50">
        <w:t xml:space="preserve">. </w:t>
      </w:r>
      <w:r>
        <w:t xml:space="preserve">The </w:t>
      </w:r>
      <w:r w:rsidR="000B0E50">
        <w:t xml:space="preserve">initial </w:t>
      </w:r>
      <w:r>
        <w:t xml:space="preserve">e-mail announcement </w:t>
      </w:r>
      <w:r w:rsidR="00CF6CD8" w:rsidRPr="00480F1F">
        <w:t>contain</w:t>
      </w:r>
      <w:r w:rsidR="001F7863">
        <w:t>ed</w:t>
      </w:r>
      <w:r w:rsidR="00CF6CD8" w:rsidRPr="00480F1F">
        <w:t xml:space="preserve"> a brief description of the study as well as any associated risks and/or benefits of </w:t>
      </w:r>
      <w:r w:rsidR="00CF6CD8" w:rsidRPr="00520ECC">
        <w:t>participating in the s</w:t>
      </w:r>
      <w:r w:rsidR="00B26575" w:rsidRPr="00520ECC">
        <w:t xml:space="preserve">tudy and the instructions for notifying the researcher of intent to participate </w:t>
      </w:r>
      <w:r w:rsidR="00EA08DB" w:rsidRPr="00520ECC">
        <w:t xml:space="preserve">(see Appendix </w:t>
      </w:r>
      <w:r w:rsidR="00672453">
        <w:t>D</w:t>
      </w:r>
      <w:r w:rsidR="00EA08DB" w:rsidRPr="00520ECC">
        <w:t>)</w:t>
      </w:r>
      <w:r w:rsidR="00B26575" w:rsidRPr="00520ECC">
        <w:t>.</w:t>
      </w:r>
    </w:p>
    <w:p w14:paraId="02F3E82B" w14:textId="77777777" w:rsidR="00B26575" w:rsidRDefault="00B26575" w:rsidP="00EE7EBF">
      <w:r w:rsidRPr="00520ECC">
        <w:tab/>
      </w:r>
      <w:r w:rsidR="00B123B3" w:rsidRPr="00520ECC">
        <w:t xml:space="preserve">In </w:t>
      </w:r>
      <w:r w:rsidR="001A3E6A" w:rsidRPr="00520ECC">
        <w:t xml:space="preserve">phase one of the study, </w:t>
      </w:r>
      <w:r w:rsidRPr="00520ECC">
        <w:t xml:space="preserve">participants </w:t>
      </w:r>
      <w:r w:rsidR="001A3E6A" w:rsidRPr="00520ECC">
        <w:t xml:space="preserve">agreeing to participate </w:t>
      </w:r>
      <w:r w:rsidRPr="00520ECC">
        <w:t>were emailed an introductory message containing</w:t>
      </w:r>
      <w:r w:rsidR="001A3E6A" w:rsidRPr="00520ECC">
        <w:t xml:space="preserve"> his or her five digit unique participant code</w:t>
      </w:r>
      <w:r w:rsidR="00F04282" w:rsidRPr="00520ECC">
        <w:t xml:space="preserve"> along with the</w:t>
      </w:r>
      <w:r w:rsidR="001A3E6A" w:rsidRPr="00520ECC">
        <w:t xml:space="preserve"> </w:t>
      </w:r>
      <w:r w:rsidR="0020251B" w:rsidRPr="00520ECC">
        <w:t>web links</w:t>
      </w:r>
      <w:r w:rsidR="00265F55" w:rsidRPr="00520ECC">
        <w:t xml:space="preserve"> to</w:t>
      </w:r>
      <w:r w:rsidR="001A3E6A" w:rsidRPr="00520ECC">
        <w:t xml:space="preserve"> the online informed consent form</w:t>
      </w:r>
      <w:r w:rsidR="00EF11A1" w:rsidRPr="00520ECC">
        <w:t xml:space="preserve"> (see Appendix </w:t>
      </w:r>
      <w:r w:rsidR="00672453">
        <w:t>E</w:t>
      </w:r>
      <w:r w:rsidR="00EF11A1" w:rsidRPr="00520ECC">
        <w:t>)</w:t>
      </w:r>
      <w:r w:rsidR="001A3E6A" w:rsidRPr="00520ECC">
        <w:t>, pre-test</w:t>
      </w:r>
      <w:r w:rsidR="00265F55" w:rsidRPr="00520ECC">
        <w:t xml:space="preserve"> questionnaire</w:t>
      </w:r>
      <w:r w:rsidR="001A3E6A" w:rsidRPr="00520ECC">
        <w:t>, learning style inventory, and</w:t>
      </w:r>
      <w:r w:rsidR="00B063D5">
        <w:t xml:space="preserve"> the</w:t>
      </w:r>
      <w:r w:rsidR="001A3E6A" w:rsidRPr="00520ECC">
        <w:t xml:space="preserve"> learning preference assessment.</w:t>
      </w:r>
      <w:r w:rsidR="000B0E50" w:rsidRPr="00520ECC">
        <w:t xml:space="preserve"> </w:t>
      </w:r>
      <w:r w:rsidR="001A3E6A" w:rsidRPr="00520ECC">
        <w:t>The</w:t>
      </w:r>
      <w:r w:rsidR="001A3E6A">
        <w:t xml:space="preserve"> message also contained specific identification numbers / usernames and passwords associated with the </w:t>
      </w:r>
      <w:r w:rsidR="000B0E50">
        <w:t xml:space="preserve">questionnaires. </w:t>
      </w:r>
      <w:r w:rsidR="001A3E6A">
        <w:t>Participants were also given the dead</w:t>
      </w:r>
      <w:r w:rsidR="009E407C">
        <w:t>line for the completion of</w:t>
      </w:r>
      <w:r w:rsidR="001A3E6A">
        <w:t xml:space="preserve"> these assessments.</w:t>
      </w:r>
      <w:r w:rsidR="000B0E50">
        <w:t xml:space="preserve"> </w:t>
      </w:r>
      <w:r w:rsidR="00265F55">
        <w:t xml:space="preserve">Only those participants who completed all </w:t>
      </w:r>
      <w:r w:rsidR="00265F55">
        <w:lastRenderedPageBreak/>
        <w:t>components of phase one were allowed to continue into phase two of the study.</w:t>
      </w:r>
    </w:p>
    <w:p w14:paraId="621E587D" w14:textId="77777777" w:rsidR="007D47EE" w:rsidRDefault="00C51236" w:rsidP="001A1ED7">
      <w:pPr>
        <w:ind w:firstLine="720"/>
      </w:pPr>
      <w:r>
        <w:t xml:space="preserve">Following the end of </w:t>
      </w:r>
      <w:r w:rsidR="00B4358A">
        <w:t>phase one, participants who had</w:t>
      </w:r>
      <w:r>
        <w:t xml:space="preserve"> complet</w:t>
      </w:r>
      <w:r w:rsidR="009E407C">
        <w:t xml:space="preserve">ed all </w:t>
      </w:r>
      <w:r w:rsidR="009E407C" w:rsidRPr="00520ECC">
        <w:t>the components</w:t>
      </w:r>
      <w:r w:rsidRPr="00520ECC">
        <w:t xml:space="preserve"> where then emailed the web address for the Understanding Digital Applications learning program along with general instructions </w:t>
      </w:r>
      <w:r w:rsidR="00B123B3" w:rsidRPr="00520ECC">
        <w:t xml:space="preserve">(see Appendix </w:t>
      </w:r>
      <w:r w:rsidR="00672453">
        <w:t>G</w:t>
      </w:r>
      <w:r w:rsidRPr="00520ECC">
        <w:t>).</w:t>
      </w:r>
      <w:r w:rsidR="000B0E50" w:rsidRPr="00520ECC">
        <w:t xml:space="preserve"> </w:t>
      </w:r>
      <w:r w:rsidRPr="00520ECC">
        <w:t xml:space="preserve">Participants had five weeks (35 days) to access the program before it became inactive. </w:t>
      </w:r>
      <w:r w:rsidR="00A8786E" w:rsidRPr="00520ECC">
        <w:t>At that</w:t>
      </w:r>
      <w:r w:rsidR="00057447" w:rsidRPr="00520ECC">
        <w:t xml:space="preserve"> time</w:t>
      </w:r>
      <w:r w:rsidR="00A8786E" w:rsidRPr="00520ECC">
        <w:t>,</w:t>
      </w:r>
      <w:r w:rsidR="00E7324D" w:rsidRPr="00520ECC">
        <w:t xml:space="preserve"> a </w:t>
      </w:r>
      <w:r w:rsidR="002A2F8B" w:rsidRPr="00520ECC">
        <w:t>follow-up email was</w:t>
      </w:r>
      <w:r w:rsidR="005B774F" w:rsidRPr="00520ECC">
        <w:t xml:space="preserve"> sent to the participants via the library’s e-mail system containing the web </w:t>
      </w:r>
      <w:r w:rsidR="00E7324D" w:rsidRPr="00520ECC">
        <w:t xml:space="preserve">link to </w:t>
      </w:r>
      <w:r w:rsidR="00D15289" w:rsidRPr="00520ECC">
        <w:t xml:space="preserve">the </w:t>
      </w:r>
      <w:r w:rsidR="000D62DA" w:rsidRPr="00520ECC">
        <w:t xml:space="preserve">post-test assessment </w:t>
      </w:r>
      <w:r w:rsidR="00C46D6C">
        <w:t xml:space="preserve">containing five follow-up </w:t>
      </w:r>
      <w:r w:rsidR="009E407C" w:rsidRPr="00520ECC">
        <w:t>questions</w:t>
      </w:r>
      <w:r w:rsidR="00B123B3" w:rsidRPr="00520ECC">
        <w:t xml:space="preserve"> </w:t>
      </w:r>
      <w:r w:rsidR="005B774F" w:rsidRPr="00520ECC">
        <w:t>(s</w:t>
      </w:r>
      <w:r w:rsidR="00555B92">
        <w:t>ee Appendix I</w:t>
      </w:r>
      <w:r w:rsidR="005B774F" w:rsidRPr="00520ECC">
        <w:t>)</w:t>
      </w:r>
      <w:r w:rsidR="00ED6274" w:rsidRPr="00520ECC">
        <w:t>. The post-test measure was</w:t>
      </w:r>
      <w:r w:rsidR="00B123B3" w:rsidRPr="00520ECC">
        <w:t xml:space="preserve"> the same as the pre-test measure administered at phase one of the study (see Appendix </w:t>
      </w:r>
      <w:r w:rsidR="00555B92">
        <w:t>B</w:t>
      </w:r>
      <w:r w:rsidR="0048679D" w:rsidRPr="00520ECC">
        <w:t>)</w:t>
      </w:r>
      <w:r w:rsidR="00ED6274" w:rsidRPr="00520ECC">
        <w:t>, however it contained</w:t>
      </w:r>
      <w:r w:rsidR="0048679D" w:rsidRPr="00520ECC">
        <w:t xml:space="preserve"> </w:t>
      </w:r>
      <w:r w:rsidR="00C46D6C">
        <w:t xml:space="preserve">the </w:t>
      </w:r>
      <w:r w:rsidR="0048679D" w:rsidRPr="00520ECC">
        <w:t xml:space="preserve">five </w:t>
      </w:r>
      <w:r w:rsidR="00ED6274" w:rsidRPr="00520ECC">
        <w:t xml:space="preserve">follow-up </w:t>
      </w:r>
      <w:r w:rsidR="0048679D" w:rsidRPr="00520ECC">
        <w:t xml:space="preserve">questions </w:t>
      </w:r>
      <w:r w:rsidR="00C46D6C">
        <w:t xml:space="preserve">aimed at </w:t>
      </w:r>
      <w:r w:rsidR="0048679D" w:rsidRPr="00520ECC">
        <w:t>understand</w:t>
      </w:r>
      <w:r w:rsidR="00ED6274" w:rsidRPr="00520ECC">
        <w:t xml:space="preserve">ing </w:t>
      </w:r>
      <w:r w:rsidR="00C46D6C">
        <w:t xml:space="preserve">the participants’ </w:t>
      </w:r>
      <w:r w:rsidR="0048679D" w:rsidRPr="00520ECC">
        <w:t>participation in the self-directed lear</w:t>
      </w:r>
      <w:r w:rsidR="00672453">
        <w:t>ning program (see Appendix I</w:t>
      </w:r>
      <w:r w:rsidR="00ED6274" w:rsidRPr="00520ECC">
        <w:t xml:space="preserve">). </w:t>
      </w:r>
      <w:r w:rsidR="0048679D" w:rsidRPr="00520ECC">
        <w:t>T</w:t>
      </w:r>
      <w:r w:rsidR="00C46D6C">
        <w:t>hese questions had</w:t>
      </w:r>
      <w:r w:rsidR="0048679D" w:rsidRPr="00520ECC">
        <w:t xml:space="preserve"> the participant indicate estimated time</w:t>
      </w:r>
      <w:r w:rsidR="0048679D">
        <w:t xml:space="preserve"> spent on the learning program, the usefulness of the various components of the program, other means the participant used to enhance learning, and a self</w:t>
      </w:r>
      <w:r w:rsidR="009E407C">
        <w:t>-reported understanding of the</w:t>
      </w:r>
      <w:r w:rsidR="0048679D">
        <w:t xml:space="preserve"> applications both before </w:t>
      </w:r>
      <w:r w:rsidR="00ED6274">
        <w:t>and after their participation</w:t>
      </w:r>
      <w:r w:rsidR="009E407C">
        <w:t xml:space="preserve"> in the self-directed learning program</w:t>
      </w:r>
      <w:r w:rsidR="00ED6274">
        <w:t xml:space="preserve">. </w:t>
      </w:r>
      <w:r w:rsidR="00A8786E">
        <w:t>Participants</w:t>
      </w:r>
      <w:r w:rsidR="0048679D">
        <w:t xml:space="preserve"> were</w:t>
      </w:r>
      <w:r w:rsidR="00A8786E">
        <w:t xml:space="preserve"> given </w:t>
      </w:r>
      <w:r w:rsidR="008F1CD1">
        <w:t xml:space="preserve">seven </w:t>
      </w:r>
      <w:r w:rsidR="00E7324D">
        <w:t xml:space="preserve">(7) </w:t>
      </w:r>
      <w:r w:rsidR="008F1CD1">
        <w:t>day</w:t>
      </w:r>
      <w:r w:rsidR="00E7324D">
        <w:t xml:space="preserve">s to complete </w:t>
      </w:r>
      <w:r w:rsidR="00A8786E">
        <w:t>the</w:t>
      </w:r>
      <w:r w:rsidR="00E7324D">
        <w:t xml:space="preserve"> </w:t>
      </w:r>
      <w:r w:rsidR="00FA1630">
        <w:t xml:space="preserve">post-test </w:t>
      </w:r>
      <w:r w:rsidR="00E7324D">
        <w:t>assessment</w:t>
      </w:r>
      <w:r w:rsidR="008F1CD1">
        <w:t>.</w:t>
      </w:r>
    </w:p>
    <w:p w14:paraId="4135AD52" w14:textId="77777777" w:rsidR="00256B9A" w:rsidRDefault="00256B9A">
      <w:pPr>
        <w:spacing w:line="240" w:lineRule="auto"/>
        <w:rPr>
          <w:b/>
          <w:bCs/>
        </w:rPr>
      </w:pPr>
      <w:r>
        <w:br w:type="page"/>
      </w:r>
    </w:p>
    <w:p w14:paraId="43470193" w14:textId="77777777" w:rsidR="00EE7EBF" w:rsidRPr="00EE7EBF" w:rsidRDefault="00EE7EBF" w:rsidP="00C67083">
      <w:pPr>
        <w:pStyle w:val="Heading3"/>
      </w:pPr>
      <w:bookmarkStart w:id="72" w:name="_Toc374955556"/>
      <w:r w:rsidRPr="00EE7EBF">
        <w:lastRenderedPageBreak/>
        <w:t>Data Analysis</w:t>
      </w:r>
      <w:bookmarkEnd w:id="72"/>
    </w:p>
    <w:p w14:paraId="161435A1" w14:textId="77777777" w:rsidR="00703D06" w:rsidRDefault="00EF5B3B" w:rsidP="007E6D73">
      <w:r>
        <w:tab/>
      </w:r>
      <w:r w:rsidR="00ED7C8D">
        <w:t xml:space="preserve">This </w:t>
      </w:r>
      <w:r w:rsidR="002A2F8B">
        <w:t xml:space="preserve">study </w:t>
      </w:r>
      <w:r w:rsidR="007E6D73">
        <w:t>utilize</w:t>
      </w:r>
      <w:r w:rsidR="002A2F8B">
        <w:t>d</w:t>
      </w:r>
      <w:r w:rsidR="007E6D73">
        <w:t xml:space="preserve"> several</w:t>
      </w:r>
      <w:r w:rsidR="00ED7C8D">
        <w:t xml:space="preserve"> statistical procedures to test the research question</w:t>
      </w:r>
      <w:r w:rsidR="00ED6274">
        <w:t xml:space="preserve">s posited in this study. </w:t>
      </w:r>
      <w:r w:rsidR="00703D06">
        <w:t>The r</w:t>
      </w:r>
      <w:r w:rsidR="007E6D73">
        <w:t xml:space="preserve">esearch questions </w:t>
      </w:r>
      <w:r w:rsidR="002A2F8B">
        <w:t>were</w:t>
      </w:r>
      <w:r w:rsidR="00703D06">
        <w:t xml:space="preserve"> tested as follows: </w:t>
      </w:r>
    </w:p>
    <w:p w14:paraId="205A1112" w14:textId="77777777" w:rsidR="00703D06" w:rsidRPr="00813DE1" w:rsidRDefault="00813DE1" w:rsidP="00813DE1">
      <w:pPr>
        <w:ind w:firstLine="720"/>
        <w:rPr>
          <w:i/>
        </w:rPr>
      </w:pPr>
      <w:r w:rsidRPr="007E4B9B">
        <w:t xml:space="preserve">Question 1: </w:t>
      </w:r>
      <w:r w:rsidR="00703D06" w:rsidRPr="00813DE1">
        <w:rPr>
          <w:i/>
        </w:rPr>
        <w:t>What are the self-directed learning readiness levels of employees in a public library?</w:t>
      </w:r>
      <w:r w:rsidR="00ED6274">
        <w:t xml:space="preserve"> </w:t>
      </w:r>
      <w:r w:rsidR="00703D06">
        <w:t xml:space="preserve">This question </w:t>
      </w:r>
      <w:r w:rsidR="002A2F8B">
        <w:t>was</w:t>
      </w:r>
      <w:r w:rsidR="00703D06">
        <w:t xml:space="preserve"> answered </w:t>
      </w:r>
      <w:r>
        <w:t>through analysis of</w:t>
      </w:r>
      <w:r w:rsidR="00522E5D">
        <w:t xml:space="preserve"> the 58-items on the SDLRS that </w:t>
      </w:r>
      <w:r>
        <w:t>generate</w:t>
      </w:r>
      <w:r w:rsidR="002A2F8B">
        <w:t>d</w:t>
      </w:r>
      <w:r>
        <w:t xml:space="preserve"> a SDLRS score</w:t>
      </w:r>
      <w:r w:rsidR="00522E5D">
        <w:t xml:space="preserve"> (independent variable)</w:t>
      </w:r>
      <w:r>
        <w:t>, sample mean, standard deviation, variance, range, standard error, kurtosis, minimum and maximum score, skewness, number of valid observations, and missing observations</w:t>
      </w:r>
      <w:r w:rsidR="005E5F19">
        <w:t xml:space="preserve"> </w:t>
      </w:r>
      <w:r w:rsidR="00912CFB">
        <w:t>(Guglielmino &amp; Associates, 2012</w:t>
      </w:r>
      <w:r>
        <w:t>)</w:t>
      </w:r>
      <w:r w:rsidR="00912CFB">
        <w:t>.</w:t>
      </w:r>
    </w:p>
    <w:p w14:paraId="3A4DA021" w14:textId="77777777" w:rsidR="00703D06" w:rsidRPr="007E4B9B" w:rsidRDefault="00813DE1" w:rsidP="007E4B9B">
      <w:pPr>
        <w:pStyle w:val="ListParagraph"/>
        <w:ind w:left="0" w:firstLine="360"/>
      </w:pPr>
      <w:r>
        <w:t xml:space="preserve">Question 2: </w:t>
      </w:r>
      <w:r w:rsidR="007F7695">
        <w:rPr>
          <w:i/>
        </w:rPr>
        <w:t>Is there a relationship between the public library system employees’ readiness for self-directed learning and their learning gain following the completion of a self-directed learning program at work</w:t>
      </w:r>
      <w:r w:rsidR="00703D06" w:rsidRPr="007E4B9B">
        <w:rPr>
          <w:i/>
        </w:rPr>
        <w:t>?</w:t>
      </w:r>
      <w:r w:rsidR="007F7695">
        <w:t xml:space="preserve"> </w:t>
      </w:r>
      <w:r w:rsidR="002A2F8B">
        <w:t xml:space="preserve">This question was </w:t>
      </w:r>
      <w:r w:rsidR="007E4B9B">
        <w:t>answered</w:t>
      </w:r>
      <w:r w:rsidR="009E407C">
        <w:t xml:space="preserve"> using the Pearson’s r </w:t>
      </w:r>
      <w:r w:rsidR="002A2F8B">
        <w:t xml:space="preserve">that </w:t>
      </w:r>
      <w:r w:rsidR="007E4B9B">
        <w:t>test</w:t>
      </w:r>
      <w:r w:rsidR="002A2F8B">
        <w:t>ed</w:t>
      </w:r>
      <w:r w:rsidR="007E4B9B">
        <w:t xml:space="preserve"> the co</w:t>
      </w:r>
      <w:r w:rsidR="00522E5D">
        <w:t xml:space="preserve">rrelation between </w:t>
      </w:r>
      <w:r w:rsidR="007E4B9B">
        <w:t xml:space="preserve">self-directed learning readiness </w:t>
      </w:r>
      <w:r w:rsidR="00522E5D">
        <w:t xml:space="preserve">(independent variable) and </w:t>
      </w:r>
      <w:r w:rsidR="00624E83">
        <w:t xml:space="preserve">employee </w:t>
      </w:r>
      <w:r w:rsidR="007E4B9B">
        <w:t>learning</w:t>
      </w:r>
      <w:r w:rsidR="00522E5D">
        <w:t xml:space="preserve"> (dependent variable)</w:t>
      </w:r>
      <w:r w:rsidR="007E4B9B">
        <w:t>.</w:t>
      </w:r>
    </w:p>
    <w:p w14:paraId="4F04DB7E" w14:textId="77777777" w:rsidR="00703D06" w:rsidRPr="007E4B9B" w:rsidRDefault="007F7695" w:rsidP="007E4B9B">
      <w:pPr>
        <w:ind w:firstLine="360"/>
      </w:pPr>
      <w:r>
        <w:t xml:space="preserve">Question 3: </w:t>
      </w:r>
      <w:r w:rsidR="00703D06" w:rsidRPr="007E4B9B">
        <w:rPr>
          <w:i/>
        </w:rPr>
        <w:t xml:space="preserve">Where do public library employees score on the transformational </w:t>
      </w:r>
      <w:r w:rsidR="003E53F9">
        <w:rPr>
          <w:i/>
        </w:rPr>
        <w:t>continuum</w:t>
      </w:r>
      <w:r w:rsidR="00703D06" w:rsidRPr="007E4B9B">
        <w:rPr>
          <w:i/>
        </w:rPr>
        <w:t xml:space="preserve"> of Kolb’s Learning Style Inventory (LSI)?</w:t>
      </w:r>
      <w:r w:rsidR="007E4B9B">
        <w:rPr>
          <w:i/>
        </w:rPr>
        <w:t xml:space="preserve"> </w:t>
      </w:r>
      <w:r w:rsidR="002A2F8B">
        <w:t xml:space="preserve">This question was </w:t>
      </w:r>
      <w:r w:rsidR="007E4B9B">
        <w:t>answered by the analysis of the 12-items on the LSI.</w:t>
      </w:r>
      <w:r w:rsidR="00ED6274">
        <w:t xml:space="preserve"> </w:t>
      </w:r>
      <w:r w:rsidR="00522E5D">
        <w:t>Respondents’ scores</w:t>
      </w:r>
      <w:r w:rsidR="00B57605">
        <w:t xml:space="preserve"> </w:t>
      </w:r>
      <w:r w:rsidR="00522E5D">
        <w:t xml:space="preserve">(independent variable) </w:t>
      </w:r>
      <w:r w:rsidR="002A2F8B">
        <w:t xml:space="preserve">were </w:t>
      </w:r>
      <w:r w:rsidR="00B57605">
        <w:t xml:space="preserve">determined by adding the column totals of the twelve items on the instrument as instructed by Kolb </w:t>
      </w:r>
      <w:r w:rsidR="00ED6274">
        <w:t xml:space="preserve">(1985). </w:t>
      </w:r>
      <w:r w:rsidR="002A2F8B">
        <w:t>These scores identified</w:t>
      </w:r>
      <w:r w:rsidR="00B57605">
        <w:t xml:space="preserve"> the learning orientation scores for the </w:t>
      </w:r>
      <w:r w:rsidR="00B57605">
        <w:lastRenderedPageBreak/>
        <w:t>prehension (AC-CE) and transformation</w:t>
      </w:r>
      <w:r w:rsidR="003E53F9">
        <w:t>al</w:t>
      </w:r>
      <w:r w:rsidR="00B57605">
        <w:t xml:space="preserve"> (AE-RO) </w:t>
      </w:r>
      <w:r w:rsidR="003E53F9">
        <w:t>continuums</w:t>
      </w:r>
      <w:r w:rsidR="00ED6274">
        <w:t xml:space="preserve"> of the model. </w:t>
      </w:r>
      <w:r w:rsidR="007E6D73">
        <w:t>The respondent’s score associated</w:t>
      </w:r>
      <w:r w:rsidR="002A2F8B">
        <w:t xml:space="preserve"> with concrete experience (CE) wa</w:t>
      </w:r>
      <w:r w:rsidR="007E6D73">
        <w:t>s</w:t>
      </w:r>
      <w:r w:rsidR="00B57605">
        <w:t xml:space="preserve"> subtracted from his or her a</w:t>
      </w:r>
      <w:r w:rsidR="007E6D73">
        <w:t>bstract conceptualization (AC) score</w:t>
      </w:r>
      <w:r w:rsidR="00B57605">
        <w:t xml:space="preserve"> </w:t>
      </w:r>
      <w:r w:rsidR="007E6D73">
        <w:t xml:space="preserve">to establish the participant’s prehension </w:t>
      </w:r>
      <w:r w:rsidR="003E53F9">
        <w:t>continuum</w:t>
      </w:r>
      <w:r w:rsidR="00ED6274">
        <w:t xml:space="preserve"> score. </w:t>
      </w:r>
      <w:r w:rsidR="007E6D73">
        <w:t>To determine the transformation</w:t>
      </w:r>
      <w:r w:rsidR="003E53F9">
        <w:t>al continuum</w:t>
      </w:r>
      <w:r w:rsidR="007E6D73">
        <w:t xml:space="preserve"> score, the participant’s ref</w:t>
      </w:r>
      <w:r w:rsidR="002A2F8B">
        <w:t>lective observation (RO) score was</w:t>
      </w:r>
      <w:r w:rsidR="00B57605">
        <w:t xml:space="preserve"> subtracted from his or her active experimentation </w:t>
      </w:r>
      <w:r w:rsidR="007E6D73">
        <w:t>(AE) score.</w:t>
      </w:r>
    </w:p>
    <w:p w14:paraId="086551E2" w14:textId="77777777" w:rsidR="00703D06" w:rsidRPr="00B57605" w:rsidRDefault="00B57605" w:rsidP="00B57605">
      <w:pPr>
        <w:ind w:firstLine="360"/>
      </w:pPr>
      <w:r>
        <w:t xml:space="preserve">Question 4: </w:t>
      </w:r>
      <w:r w:rsidR="007F7695">
        <w:rPr>
          <w:i/>
        </w:rPr>
        <w:t>Is there a relationship between a public library system employees’ transformational continuum score and their learning gain following the completion of a self-directed program at work</w:t>
      </w:r>
      <w:r w:rsidR="00703D06" w:rsidRPr="00B57605">
        <w:rPr>
          <w:i/>
        </w:rPr>
        <w:t>?</w:t>
      </w:r>
      <w:r w:rsidR="00ED6274">
        <w:t xml:space="preserve"> </w:t>
      </w:r>
      <w:r w:rsidR="002A2F8B">
        <w:t>This question was</w:t>
      </w:r>
      <w:r>
        <w:t xml:space="preserve"> answered by conducting a Pearson’s </w:t>
      </w:r>
      <w:r w:rsidRPr="00480B59">
        <w:rPr>
          <w:i/>
        </w:rPr>
        <w:t>r</w:t>
      </w:r>
      <w:r w:rsidR="002A2F8B">
        <w:t xml:space="preserve"> that</w:t>
      </w:r>
      <w:r>
        <w:t xml:space="preserve"> examine</w:t>
      </w:r>
      <w:r w:rsidR="002A2F8B">
        <w:t>d</w:t>
      </w:r>
      <w:r>
        <w:t xml:space="preserve"> the correlation b</w:t>
      </w:r>
      <w:r w:rsidR="00912CFB">
        <w:t xml:space="preserve">etween the </w:t>
      </w:r>
      <w:r>
        <w:t xml:space="preserve">score on the LSI </w:t>
      </w:r>
      <w:r w:rsidR="00912CFB">
        <w:t xml:space="preserve">(independent variable) and </w:t>
      </w:r>
      <w:r w:rsidR="00624E83">
        <w:t xml:space="preserve">employee </w:t>
      </w:r>
      <w:r>
        <w:t>learning</w:t>
      </w:r>
      <w:r w:rsidR="00912CFB">
        <w:t xml:space="preserve"> (dependent variable)</w:t>
      </w:r>
      <w:r>
        <w:t xml:space="preserve">. </w:t>
      </w:r>
    </w:p>
    <w:p w14:paraId="32030E2A" w14:textId="77777777" w:rsidR="005D30AF" w:rsidRPr="005D30AF" w:rsidRDefault="005D30AF" w:rsidP="002E5FF3">
      <w:pPr>
        <w:ind w:firstLine="360"/>
      </w:pPr>
      <w:r>
        <w:t xml:space="preserve">Question 5: </w:t>
      </w:r>
      <w:r w:rsidR="007F7695">
        <w:rPr>
          <w:i/>
        </w:rPr>
        <w:t xml:space="preserve">Is there a relationship between public library system employees with a </w:t>
      </w:r>
      <w:r w:rsidRPr="005D30AF">
        <w:rPr>
          <w:i/>
        </w:rPr>
        <w:t>greater preference for Active Experimentation (AE) on the transformation</w:t>
      </w:r>
      <w:r w:rsidR="003E53F9">
        <w:rPr>
          <w:i/>
        </w:rPr>
        <w:t>al</w:t>
      </w:r>
      <w:r w:rsidRPr="005D30AF">
        <w:rPr>
          <w:i/>
        </w:rPr>
        <w:t xml:space="preserve"> </w:t>
      </w:r>
      <w:r w:rsidR="003E53F9">
        <w:rPr>
          <w:i/>
        </w:rPr>
        <w:t>continuum</w:t>
      </w:r>
      <w:r w:rsidR="007F7695">
        <w:rPr>
          <w:i/>
        </w:rPr>
        <w:t xml:space="preserve"> (LSI score) and greater</w:t>
      </w:r>
      <w:r w:rsidRPr="005D30AF">
        <w:rPr>
          <w:i/>
        </w:rPr>
        <w:t xml:space="preserve"> self-directed learning readiness (SDLRS score)?</w:t>
      </w:r>
      <w:r>
        <w:rPr>
          <w:i/>
        </w:rPr>
        <w:t xml:space="preserve"> </w:t>
      </w:r>
      <w:r w:rsidR="002A2F8B">
        <w:t>This question was</w:t>
      </w:r>
      <w:r w:rsidRPr="007D54C2">
        <w:t xml:space="preserve"> answered</w:t>
      </w:r>
      <w:r w:rsidR="007D54C2" w:rsidRPr="007D54C2">
        <w:t xml:space="preserve"> by conducting a Pearson’s </w:t>
      </w:r>
      <w:r w:rsidR="007D54C2" w:rsidRPr="00480B59">
        <w:rPr>
          <w:i/>
        </w:rPr>
        <w:t>r</w:t>
      </w:r>
      <w:r w:rsidR="002A2F8B">
        <w:t xml:space="preserve"> that</w:t>
      </w:r>
      <w:r w:rsidR="007D54C2" w:rsidRPr="007D54C2">
        <w:t xml:space="preserve"> examine</w:t>
      </w:r>
      <w:r w:rsidR="002A2F8B">
        <w:t>d</w:t>
      </w:r>
      <w:r w:rsidR="007D54C2" w:rsidRPr="007D54C2">
        <w:t xml:space="preserve"> the correlation between employees with greater preference for AE (independent variable) and their</w:t>
      </w:r>
      <w:r w:rsidR="007D54C2">
        <w:t xml:space="preserve"> SDLR scores (dependent variable).</w:t>
      </w:r>
    </w:p>
    <w:p w14:paraId="3A432A8A" w14:textId="77777777" w:rsidR="00703D06" w:rsidRDefault="002A2F8B" w:rsidP="00703D06">
      <w:r>
        <w:tab/>
        <w:t>Study data was</w:t>
      </w:r>
      <w:r w:rsidR="00703D06">
        <w:t xml:space="preserve"> entered into the computerized</w:t>
      </w:r>
      <w:r w:rsidR="00703D06" w:rsidRPr="00480F1F">
        <w:t xml:space="preserve"> software, Statistical Package for the Social Sciences </w:t>
      </w:r>
      <w:r w:rsidR="00703D06">
        <w:t xml:space="preserve">(SPSS), for </w:t>
      </w:r>
      <w:r w:rsidR="00ED6274">
        <w:t xml:space="preserve">statistical analysis. </w:t>
      </w:r>
      <w:r w:rsidR="00703D06" w:rsidRPr="00480F1F">
        <w:t xml:space="preserve">The level of </w:t>
      </w:r>
      <w:r w:rsidR="00703D06" w:rsidRPr="00480F1F">
        <w:lastRenderedPageBreak/>
        <w:t>statistical significance us</w:t>
      </w:r>
      <w:r w:rsidR="00B45626">
        <w:t>ed in all procedures will be p &lt;</w:t>
      </w:r>
      <w:r w:rsidR="00703D06" w:rsidRPr="00480F1F">
        <w:t xml:space="preserve"> .05 as this is the level of significance traditionally accept</w:t>
      </w:r>
      <w:r w:rsidR="00ED6274">
        <w:t xml:space="preserve">ed in social science research. </w:t>
      </w:r>
      <w:r w:rsidR="00703D06" w:rsidRPr="00480F1F">
        <w:t xml:space="preserve">The </w:t>
      </w:r>
      <w:r w:rsidR="00624E83">
        <w:t xml:space="preserve">basic </w:t>
      </w:r>
      <w:r w:rsidR="009B6FF1">
        <w:t xml:space="preserve">demographic information gathered along with the pre-test instrument </w:t>
      </w:r>
      <w:r>
        <w:t xml:space="preserve">was </w:t>
      </w:r>
      <w:r w:rsidR="00703D06" w:rsidRPr="00480F1F">
        <w:t>scored and measured using measures of central tendency.</w:t>
      </w:r>
    </w:p>
    <w:p w14:paraId="3DC3BC56" w14:textId="77777777" w:rsidR="00F0287C" w:rsidRDefault="00CB183C" w:rsidP="00F0287C">
      <w:pPr>
        <w:pStyle w:val="Heading1"/>
      </w:pPr>
      <w:bookmarkStart w:id="73" w:name="_Toc374955557"/>
      <w:r>
        <w:lastRenderedPageBreak/>
        <w:t xml:space="preserve">Chapter </w:t>
      </w:r>
      <w:r w:rsidR="00FA47CF">
        <w:t>Four</w:t>
      </w:r>
      <w:bookmarkEnd w:id="73"/>
    </w:p>
    <w:p w14:paraId="191CFEAB" w14:textId="77777777" w:rsidR="00F0287C" w:rsidRDefault="00F0287C" w:rsidP="00F0287C">
      <w:pPr>
        <w:pStyle w:val="Heading3"/>
      </w:pPr>
      <w:bookmarkStart w:id="74" w:name="_Toc374955558"/>
      <w:r>
        <w:t>Introduction</w:t>
      </w:r>
      <w:bookmarkEnd w:id="74"/>
    </w:p>
    <w:p w14:paraId="0862AE48" w14:textId="77777777" w:rsidR="000D7E7C" w:rsidRDefault="00CB198A" w:rsidP="000D7E7C">
      <w:pPr>
        <w:pStyle w:val="BodyText1"/>
      </w:pPr>
      <w:r>
        <w:t xml:space="preserve">This chapter presents the study’s findings. </w:t>
      </w:r>
      <w:r w:rsidR="00CB183C">
        <w:t>The purpose of this quantitative correlation study was to investigate to what degree a relationship exists between self-directed learning readiness and learning style preferences on employee learni</w:t>
      </w:r>
      <w:r>
        <w:t xml:space="preserve">ng in a public library system. </w:t>
      </w:r>
      <w:r w:rsidR="00CB183C">
        <w:t>To achieve this purpose, the study tested three research hypothes</w:t>
      </w:r>
      <w:r>
        <w:t xml:space="preserve">es. </w:t>
      </w:r>
      <w:r w:rsidR="000D5DD1">
        <w:t xml:space="preserve">Bivariate </w:t>
      </w:r>
      <w:r w:rsidR="00CB183C">
        <w:t>correlational procedures described in the previous chapter were applied t</w:t>
      </w:r>
      <w:r w:rsidR="000D5DD1">
        <w:t xml:space="preserve">o each of hypotheses and </w:t>
      </w:r>
      <w:r w:rsidR="004269D2">
        <w:t>the r</w:t>
      </w:r>
      <w:r w:rsidR="000D5DD1">
        <w:t xml:space="preserve">esults are </w:t>
      </w:r>
      <w:r w:rsidR="004269D2">
        <w:t>described in tabular, graphic and narrative form</w:t>
      </w:r>
      <w:r w:rsidR="000D5DD1">
        <w:t xml:space="preserve"> in this chapter</w:t>
      </w:r>
      <w:r w:rsidR="004269D2">
        <w:t>.</w:t>
      </w:r>
      <w:r>
        <w:t xml:space="preserve"> </w:t>
      </w:r>
      <w:r w:rsidR="000D7E7C">
        <w:t>The first part of the chapter describes the characteristics of the 169 participants in the study followed by the principal findings of the research project associated with this study.</w:t>
      </w:r>
    </w:p>
    <w:p w14:paraId="4CC4B08F" w14:textId="77777777" w:rsidR="009E7122" w:rsidRPr="009E7122" w:rsidRDefault="009E7122" w:rsidP="0003449F">
      <w:pPr>
        <w:pStyle w:val="Heading3"/>
      </w:pPr>
      <w:bookmarkStart w:id="75" w:name="_Toc374955559"/>
      <w:r w:rsidRPr="009E7122">
        <w:t>Descriptive Statistics</w:t>
      </w:r>
      <w:bookmarkEnd w:id="75"/>
    </w:p>
    <w:p w14:paraId="30B644D4" w14:textId="77777777" w:rsidR="009E7122" w:rsidRDefault="00984643" w:rsidP="009E7122">
      <w:pPr>
        <w:pStyle w:val="BodyText1"/>
        <w:ind w:firstLine="0"/>
      </w:pPr>
      <w:r>
        <w:tab/>
      </w:r>
      <w:r w:rsidR="002E55CC">
        <w:t xml:space="preserve">The </w:t>
      </w:r>
      <w:r>
        <w:t xml:space="preserve">Self-Directed Learning Readiness Scale (SDLRS), Learning Style Inventory (LSI), </w:t>
      </w:r>
      <w:r w:rsidR="00480B59">
        <w:t xml:space="preserve">and </w:t>
      </w:r>
      <w:r w:rsidR="002E55CC">
        <w:t xml:space="preserve">pre-test </w:t>
      </w:r>
      <w:r w:rsidR="00480B59">
        <w:t>questionnaire containing general</w:t>
      </w:r>
      <w:r w:rsidR="000D5DD1">
        <w:t xml:space="preserve"> demographic questions </w:t>
      </w:r>
      <w:r w:rsidR="000D7E7C">
        <w:t>were</w:t>
      </w:r>
      <w:r w:rsidR="000D5DD1">
        <w:t xml:space="preserve"> administered at </w:t>
      </w:r>
      <w:r w:rsidR="002E55CC">
        <w:t>the</w:t>
      </w:r>
      <w:r w:rsidR="00ED6274">
        <w:t xml:space="preserve"> beginning of the study (phase one</w:t>
      </w:r>
      <w:r w:rsidR="002E55CC">
        <w:t xml:space="preserve">) to the </w:t>
      </w:r>
      <w:r w:rsidR="006E3E8A">
        <w:t>186 employee</w:t>
      </w:r>
      <w:r w:rsidR="002E55CC">
        <w:t>s who volunteered to participate</w:t>
      </w:r>
      <w:r w:rsidR="00ED6274">
        <w:t xml:space="preserve">. </w:t>
      </w:r>
      <w:r w:rsidR="005F0056">
        <w:t>Of those who agreed</w:t>
      </w:r>
      <w:r w:rsidR="00480B59">
        <w:t xml:space="preserve"> to participate</w:t>
      </w:r>
      <w:r w:rsidR="005F0056">
        <w:t>, 175</w:t>
      </w:r>
      <w:r w:rsidR="002E55CC" w:rsidRPr="005F0056">
        <w:t xml:space="preserve"> participants</w:t>
      </w:r>
      <w:r w:rsidR="00ED6274">
        <w:t xml:space="preserve"> completed phase one</w:t>
      </w:r>
      <w:r w:rsidR="002E55CC">
        <w:t xml:space="preserve"> and proceeded to participate in the self-di</w:t>
      </w:r>
      <w:r w:rsidR="009E407C">
        <w:t>rected learning program</w:t>
      </w:r>
      <w:r w:rsidR="00ED6274">
        <w:t xml:space="preserve"> (phase two</w:t>
      </w:r>
      <w:r w:rsidR="002E55CC">
        <w:t>).  At the end of the five-wee</w:t>
      </w:r>
      <w:r w:rsidR="009E407C">
        <w:t xml:space="preserve">k self-directed learning program, </w:t>
      </w:r>
      <w:r w:rsidR="005F0056" w:rsidRPr="005F0056">
        <w:t>173</w:t>
      </w:r>
      <w:r w:rsidR="002E55CC" w:rsidRPr="005F0056">
        <w:t xml:space="preserve"> participants</w:t>
      </w:r>
      <w:r w:rsidR="002E55CC">
        <w:t xml:space="preserve"> </w:t>
      </w:r>
      <w:r w:rsidR="005F0056">
        <w:t xml:space="preserve">proceeded </w:t>
      </w:r>
      <w:r w:rsidR="00EA5200">
        <w:t>on</w:t>
      </w:r>
      <w:r w:rsidR="005F0056">
        <w:t>to</w:t>
      </w:r>
      <w:r w:rsidR="00ED6274">
        <w:t xml:space="preserve"> phase three</w:t>
      </w:r>
      <w:r w:rsidR="00480B59">
        <w:t xml:space="preserve"> </w:t>
      </w:r>
      <w:r w:rsidR="002E55CC">
        <w:t>w</w:t>
      </w:r>
      <w:r w:rsidR="00480B59">
        <w:t>h</w:t>
      </w:r>
      <w:r w:rsidR="002E55CC">
        <w:t xml:space="preserve">ere </w:t>
      </w:r>
      <w:r w:rsidR="00641BEB">
        <w:t xml:space="preserve">a </w:t>
      </w:r>
      <w:r w:rsidR="009E407C">
        <w:t>post-test</w:t>
      </w:r>
      <w:r w:rsidR="00480B59">
        <w:t xml:space="preserve"> measure</w:t>
      </w:r>
      <w:r w:rsidR="00802D0B">
        <w:t xml:space="preserve"> containing</w:t>
      </w:r>
      <w:r w:rsidR="00EA5200">
        <w:t xml:space="preserve"> five post-study questions</w:t>
      </w:r>
      <w:r w:rsidR="009E407C">
        <w:t xml:space="preserve"> </w:t>
      </w:r>
      <w:r w:rsidR="000D5DD1">
        <w:t>was administered</w:t>
      </w:r>
      <w:r w:rsidR="00641BEB">
        <w:t>. In the end</w:t>
      </w:r>
      <w:r w:rsidR="002E55CC">
        <w:t>,</w:t>
      </w:r>
      <w:r>
        <w:t xml:space="preserve"> 169 (91%) of the participants </w:t>
      </w:r>
      <w:r>
        <w:lastRenderedPageBreak/>
        <w:t xml:space="preserve">completed all </w:t>
      </w:r>
      <w:r w:rsidR="000075BF">
        <w:t xml:space="preserve">three </w:t>
      </w:r>
      <w:r>
        <w:t>phases of</w:t>
      </w:r>
      <w:r w:rsidR="002E55CC">
        <w:t xml:space="preserve"> the study and</w:t>
      </w:r>
      <w:r w:rsidR="000D5DD1">
        <w:t xml:space="preserve"> represented </w:t>
      </w:r>
      <w:r w:rsidR="002E55CC">
        <w:t>all offices/departme</w:t>
      </w:r>
      <w:r w:rsidR="000D5DD1">
        <w:t>nts and library locations contained in</w:t>
      </w:r>
      <w:r w:rsidR="002E55CC">
        <w:t xml:space="preserve"> the public library system</w:t>
      </w:r>
      <w:r w:rsidR="000D5DD1">
        <w:t>.</w:t>
      </w:r>
      <w:r w:rsidR="00ED6274">
        <w:t xml:space="preserve"> </w:t>
      </w:r>
      <w:r w:rsidR="00C4599F">
        <w:t>The following demographic results represent the data collected from the demographic questions contained as a par</w:t>
      </w:r>
      <w:r w:rsidR="009E407C">
        <w:t>t of the pre-test measure</w:t>
      </w:r>
      <w:r w:rsidR="00C4599F">
        <w:t xml:space="preserve"> completed during phase one of the study.</w:t>
      </w:r>
    </w:p>
    <w:p w14:paraId="5B7B3B8D" w14:textId="77777777" w:rsidR="006E3E8A" w:rsidRDefault="006E3E8A" w:rsidP="009E7122">
      <w:pPr>
        <w:pStyle w:val="BodyText1"/>
        <w:ind w:firstLine="0"/>
      </w:pPr>
      <w:r>
        <w:t>Gender</w:t>
      </w:r>
    </w:p>
    <w:p w14:paraId="21A87574" w14:textId="77777777" w:rsidR="00134AB4" w:rsidRDefault="0063495F" w:rsidP="00A8481A">
      <w:pPr>
        <w:pStyle w:val="BodyText1"/>
        <w:ind w:firstLine="0"/>
      </w:pPr>
      <w:r>
        <w:tab/>
        <w:t>The participant sample (</w:t>
      </w:r>
      <w:r w:rsidRPr="00871737">
        <w:rPr>
          <w:i/>
        </w:rPr>
        <w:t>n</w:t>
      </w:r>
      <w:r>
        <w:t xml:space="preserve"> </w:t>
      </w:r>
      <w:r w:rsidR="00BF28AE">
        <w:t>=</w:t>
      </w:r>
      <w:r>
        <w:t xml:space="preserve"> </w:t>
      </w:r>
      <w:r w:rsidR="00BF28AE">
        <w:t>169) included</w:t>
      </w:r>
      <w:r w:rsidR="006E3E8A">
        <w:t xml:space="preserve"> 135 fem</w:t>
      </w:r>
      <w:r w:rsidR="00ED6274">
        <w:t xml:space="preserve">ales (80%) and 34 males (20%). </w:t>
      </w:r>
      <w:r w:rsidR="006E3E8A" w:rsidRPr="0063495F">
        <w:t xml:space="preserve">Figure </w:t>
      </w:r>
      <w:r w:rsidR="00BF1605">
        <w:t>4.</w:t>
      </w:r>
      <w:r w:rsidR="009E407C">
        <w:t xml:space="preserve">3 </w:t>
      </w:r>
      <w:r w:rsidR="00ED6274">
        <w:t>illustrates</w:t>
      </w:r>
      <w:r w:rsidR="006E3E8A">
        <w:t xml:space="preserve"> t</w:t>
      </w:r>
      <w:r w:rsidR="00CA2505">
        <w:t>he data related to gender.  Based on the data</w:t>
      </w:r>
      <w:r w:rsidR="00CE5F1B">
        <w:t>,</w:t>
      </w:r>
      <w:r w:rsidR="00CA2505">
        <w:t xml:space="preserve"> </w:t>
      </w:r>
      <w:r>
        <w:t>the</w:t>
      </w:r>
      <w:r w:rsidR="009C7D8F">
        <w:t xml:space="preserve"> majority of </w:t>
      </w:r>
      <w:r>
        <w:t>the study participants were</w:t>
      </w:r>
      <w:r w:rsidR="00ED6274">
        <w:t xml:space="preserve"> female. </w:t>
      </w:r>
      <w:r w:rsidR="009C7D8F">
        <w:t xml:space="preserve">These </w:t>
      </w:r>
      <w:r w:rsidR="00BF28AE">
        <w:t>gender participation</w:t>
      </w:r>
      <w:r w:rsidR="006E3E8A">
        <w:t xml:space="preserve"> </w:t>
      </w:r>
      <w:r w:rsidR="009C7D8F">
        <w:t xml:space="preserve">numbers </w:t>
      </w:r>
      <w:r w:rsidR="00BF28AE">
        <w:t xml:space="preserve">closely </w:t>
      </w:r>
      <w:r w:rsidR="009C7D8F">
        <w:t>represent</w:t>
      </w:r>
      <w:r w:rsidR="00802D0B">
        <w:t>ed</w:t>
      </w:r>
      <w:r w:rsidR="006E3E8A">
        <w:t xml:space="preserve"> the </w:t>
      </w:r>
      <w:r w:rsidR="00793C64">
        <w:t xml:space="preserve">total </w:t>
      </w:r>
      <w:r w:rsidR="00EA5200">
        <w:t xml:space="preserve">public </w:t>
      </w:r>
      <w:r w:rsidR="00BF28AE">
        <w:t xml:space="preserve">library system </w:t>
      </w:r>
      <w:r w:rsidR="006E3E8A">
        <w:t>populati</w:t>
      </w:r>
      <w:r w:rsidR="000932D9">
        <w:t>on where 382 (72%) employees</w:t>
      </w:r>
      <w:r w:rsidR="006E3E8A">
        <w:t xml:space="preserve"> are female and</w:t>
      </w:r>
      <w:r w:rsidR="00BF28AE">
        <w:t xml:space="preserve"> 150 (28%) </w:t>
      </w:r>
      <w:r w:rsidR="00793C64">
        <w:t xml:space="preserve">are </w:t>
      </w:r>
      <w:r w:rsidR="00BF28AE">
        <w:t>male.</w:t>
      </w:r>
    </w:p>
    <w:p w14:paraId="56AEA5D3" w14:textId="77777777" w:rsidR="00A8481A" w:rsidRDefault="00A8481A" w:rsidP="00E61E76">
      <w:pPr>
        <w:widowControl w:val="0"/>
        <w:autoSpaceDE w:val="0"/>
        <w:autoSpaceDN w:val="0"/>
        <w:adjustRightInd w:val="0"/>
        <w:spacing w:line="240" w:lineRule="auto"/>
        <w:jc w:val="center"/>
        <w:rPr>
          <w:rFonts w:ascii="Times New Roman" w:eastAsiaTheme="minorEastAsia" w:hAnsi="Times New Roman"/>
        </w:rPr>
      </w:pPr>
      <w:r>
        <w:rPr>
          <w:rFonts w:ascii="Times New Roman" w:eastAsiaTheme="minorEastAsia" w:hAnsi="Times New Roman"/>
          <w:noProof/>
        </w:rPr>
        <w:drawing>
          <wp:inline distT="0" distB="0" distL="0" distR="0" wp14:anchorId="569FF6F5" wp14:editId="51D1E95F">
            <wp:extent cx="4533900" cy="3180080"/>
            <wp:effectExtent l="0" t="0" r="1270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2">
                      <a:extLst>
                        <a:ext uri="{28A0092B-C50C-407E-A947-70E740481C1C}">
                          <a14:useLocalDpi xmlns:a14="http://schemas.microsoft.com/office/drawing/2010/main" val="0"/>
                        </a:ext>
                      </a:extLst>
                    </a:blip>
                    <a:srcRect t="5042" b="7283"/>
                    <a:stretch/>
                  </pic:blipFill>
                  <pic:spPr bwMode="auto">
                    <a:xfrm>
                      <a:off x="0" y="0"/>
                      <a:ext cx="4533900" cy="318008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inline>
        </w:drawing>
      </w:r>
    </w:p>
    <w:p w14:paraId="051C82D2" w14:textId="77777777" w:rsidR="00A8481A" w:rsidRDefault="00A8481A" w:rsidP="00A8481A">
      <w:pPr>
        <w:widowControl w:val="0"/>
        <w:autoSpaceDE w:val="0"/>
        <w:autoSpaceDN w:val="0"/>
        <w:adjustRightInd w:val="0"/>
        <w:spacing w:line="240" w:lineRule="auto"/>
        <w:rPr>
          <w:rFonts w:ascii="Times New Roman" w:eastAsiaTheme="minorEastAsia" w:hAnsi="Times New Roman"/>
        </w:rPr>
      </w:pPr>
    </w:p>
    <w:p w14:paraId="31D36CBC" w14:textId="77777777" w:rsidR="00BB0A89" w:rsidRPr="00BB0A89" w:rsidRDefault="00DF7D72" w:rsidP="00AA722B">
      <w:pPr>
        <w:pStyle w:val="FigureHeading"/>
      </w:pPr>
      <w:bookmarkStart w:id="76" w:name="_Toc374955602"/>
      <w:r>
        <w:t xml:space="preserve">Figure </w:t>
      </w:r>
      <w:r w:rsidR="004A793E">
        <w:t>4.</w:t>
      </w:r>
      <w:r>
        <w:t>3.</w:t>
      </w:r>
      <w:r w:rsidR="00F0287C" w:rsidRPr="00F0287C">
        <w:t xml:space="preserve"> </w:t>
      </w:r>
      <w:r w:rsidRPr="0022632A">
        <w:t>Gender</w:t>
      </w:r>
      <w:r w:rsidR="00197250" w:rsidRPr="0022632A">
        <w:t xml:space="preserve"> brea</w:t>
      </w:r>
      <w:r w:rsidR="00CE5F1B" w:rsidRPr="0022632A">
        <w:t>kdown of the public library system sample</w:t>
      </w:r>
      <w:r w:rsidR="00197250">
        <w:t>.</w:t>
      </w:r>
      <w:bookmarkEnd w:id="76"/>
      <w:r>
        <w:t xml:space="preserve"> </w:t>
      </w:r>
      <w:r w:rsidR="00BB0A89">
        <w:br w:type="page"/>
      </w:r>
    </w:p>
    <w:p w14:paraId="16FF35DA" w14:textId="77777777" w:rsidR="00BF28AE" w:rsidRDefault="00BF28AE" w:rsidP="009E7122">
      <w:pPr>
        <w:pStyle w:val="BodyText1"/>
        <w:ind w:firstLine="0"/>
      </w:pPr>
      <w:r>
        <w:lastRenderedPageBreak/>
        <w:t>Age</w:t>
      </w:r>
    </w:p>
    <w:p w14:paraId="57C19F98" w14:textId="77777777" w:rsidR="00BF28AE" w:rsidRDefault="00BF28AE" w:rsidP="00ED6274">
      <w:pPr>
        <w:pStyle w:val="BodyText1"/>
        <w:ind w:firstLine="0"/>
      </w:pPr>
      <w:r>
        <w:tab/>
        <w:t xml:space="preserve">Participants </w:t>
      </w:r>
      <w:r w:rsidR="00BC15D8">
        <w:t xml:space="preserve">were asked to identify themselves as part of one of six </w:t>
      </w:r>
      <w:r>
        <w:t xml:space="preserve">age </w:t>
      </w:r>
      <w:r w:rsidR="000D5DD1">
        <w:t>subgroups in this</w:t>
      </w:r>
      <w:r w:rsidR="00BC15D8">
        <w:t xml:space="preserve"> study: 16-24; 25-34; 35-44; 45-54; 55-64; and 65 and over</w:t>
      </w:r>
      <w:r>
        <w:t>.</w:t>
      </w:r>
      <w:r w:rsidR="00ED6274">
        <w:t xml:space="preserve"> </w:t>
      </w:r>
      <w:r w:rsidR="00CA7BB0">
        <w:t>Twenty-three percent (</w:t>
      </w:r>
      <w:r w:rsidR="00CA7BB0" w:rsidRPr="00871737">
        <w:rPr>
          <w:i/>
        </w:rPr>
        <w:t>n</w:t>
      </w:r>
      <w:r w:rsidR="00CA7BB0">
        <w:t xml:space="preserve"> = 40) reported as 25-34, 23% (</w:t>
      </w:r>
      <w:r w:rsidR="00CA7BB0" w:rsidRPr="00871737">
        <w:rPr>
          <w:i/>
        </w:rPr>
        <w:t>n</w:t>
      </w:r>
      <w:r w:rsidR="00CA7BB0">
        <w:t xml:space="preserve"> = 39) reported as 45-54, 22% (</w:t>
      </w:r>
      <w:r w:rsidR="00CA7BB0" w:rsidRPr="00871737">
        <w:rPr>
          <w:i/>
        </w:rPr>
        <w:t>n</w:t>
      </w:r>
      <w:r w:rsidR="00CA7BB0">
        <w:t xml:space="preserve"> = 38) reported as 55-64, 20% (</w:t>
      </w:r>
      <w:r w:rsidR="00CA7BB0" w:rsidRPr="00B73AD9">
        <w:rPr>
          <w:i/>
        </w:rPr>
        <w:t>n</w:t>
      </w:r>
      <w:r w:rsidR="00CA7BB0">
        <w:t xml:space="preserve"> = 33) reported as 35-44, 7% (</w:t>
      </w:r>
      <w:r w:rsidR="00CA7BB0" w:rsidRPr="00B73AD9">
        <w:rPr>
          <w:i/>
        </w:rPr>
        <w:t>n</w:t>
      </w:r>
      <w:r w:rsidR="00CA7BB0">
        <w:t xml:space="preserve"> = 11) reported as 16-24, and 5% (</w:t>
      </w:r>
      <w:r w:rsidR="00CA7BB0" w:rsidRPr="00B73AD9">
        <w:rPr>
          <w:i/>
        </w:rPr>
        <w:t>n</w:t>
      </w:r>
      <w:r w:rsidR="00CA7BB0">
        <w:t xml:space="preserve"> = 8) reported as 65 and over.</w:t>
      </w:r>
      <w:r w:rsidR="00ED6274">
        <w:t xml:space="preserve"> </w:t>
      </w:r>
      <w:r w:rsidR="00976064" w:rsidRPr="00626EBA">
        <w:t>Figure</w:t>
      </w:r>
      <w:r w:rsidR="009E407C">
        <w:t xml:space="preserve"> </w:t>
      </w:r>
      <w:r w:rsidR="00BF1605">
        <w:t>4.</w:t>
      </w:r>
      <w:r w:rsidR="009E407C">
        <w:t xml:space="preserve">4 </w:t>
      </w:r>
      <w:r w:rsidR="00ED6274">
        <w:t xml:space="preserve">illustrates </w:t>
      </w:r>
      <w:r>
        <w:t xml:space="preserve">the </w:t>
      </w:r>
      <w:r w:rsidR="008358C6">
        <w:t xml:space="preserve">age category </w:t>
      </w:r>
      <w:r>
        <w:t>data relat</w:t>
      </w:r>
      <w:r w:rsidR="00CA7BB0">
        <w:t>ed to the study group</w:t>
      </w:r>
      <w:r>
        <w:t>.</w:t>
      </w:r>
      <w:r w:rsidR="0086523E">
        <w:t xml:space="preserve"> All age categories were</w:t>
      </w:r>
      <w:r w:rsidR="00BB0A89">
        <w:t xml:space="preserve"> represented in the sample.</w:t>
      </w:r>
    </w:p>
    <w:p w14:paraId="3A147B49" w14:textId="77777777" w:rsidR="00F0287C" w:rsidRDefault="00F0287C" w:rsidP="009E7122">
      <w:pPr>
        <w:pStyle w:val="BodyText1"/>
        <w:ind w:firstLine="0"/>
      </w:pPr>
    </w:p>
    <w:p w14:paraId="3ECA7D08" w14:textId="77777777" w:rsidR="00091C46" w:rsidRPr="00A8481A" w:rsidRDefault="00976064" w:rsidP="00E61E76">
      <w:pPr>
        <w:widowControl w:val="0"/>
        <w:autoSpaceDE w:val="0"/>
        <w:autoSpaceDN w:val="0"/>
        <w:adjustRightInd w:val="0"/>
        <w:spacing w:line="240" w:lineRule="auto"/>
        <w:jc w:val="center"/>
        <w:rPr>
          <w:rFonts w:ascii="Times New Roman" w:eastAsiaTheme="minorEastAsia" w:hAnsi="Times New Roman"/>
        </w:rPr>
      </w:pPr>
      <w:r>
        <w:rPr>
          <w:rFonts w:ascii="Times New Roman" w:eastAsiaTheme="minorEastAsia" w:hAnsi="Times New Roman"/>
          <w:noProof/>
        </w:rPr>
        <w:drawing>
          <wp:inline distT="0" distB="0" distL="0" distR="0" wp14:anchorId="7CF2CF94" wp14:editId="0A125A74">
            <wp:extent cx="5007610" cy="3476625"/>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3">
                      <a:extLst>
                        <a:ext uri="{28A0092B-C50C-407E-A947-70E740481C1C}">
                          <a14:useLocalDpi xmlns:a14="http://schemas.microsoft.com/office/drawing/2010/main" val="0"/>
                        </a:ext>
                      </a:extLst>
                    </a:blip>
                    <a:srcRect t="4817" b="8428"/>
                    <a:stretch/>
                  </pic:blipFill>
                  <pic:spPr bwMode="auto">
                    <a:xfrm>
                      <a:off x="0" y="0"/>
                      <a:ext cx="5007610" cy="3476625"/>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inline>
        </w:drawing>
      </w:r>
    </w:p>
    <w:p w14:paraId="792B69C1" w14:textId="77777777" w:rsidR="00976064" w:rsidRDefault="00976064" w:rsidP="00AA722B">
      <w:pPr>
        <w:pStyle w:val="FigureHeading"/>
      </w:pPr>
    </w:p>
    <w:p w14:paraId="118506C1" w14:textId="77777777" w:rsidR="00F0287C" w:rsidRPr="00F0287C" w:rsidRDefault="00F0287C" w:rsidP="00AA722B">
      <w:pPr>
        <w:pStyle w:val="FigureHeading"/>
      </w:pPr>
      <w:bookmarkStart w:id="77" w:name="_Toc374955603"/>
      <w:r>
        <w:t xml:space="preserve">Figure </w:t>
      </w:r>
      <w:r w:rsidR="00BF1605">
        <w:t>4.</w:t>
      </w:r>
      <w:r>
        <w:t>4</w:t>
      </w:r>
      <w:r w:rsidR="00083126">
        <w:t>.</w:t>
      </w:r>
      <w:r w:rsidRPr="00F0287C">
        <w:t xml:space="preserve"> </w:t>
      </w:r>
      <w:r w:rsidR="00083126" w:rsidRPr="0086523E">
        <w:t>Age</w:t>
      </w:r>
      <w:r w:rsidR="00197250">
        <w:t xml:space="preserve"> categories of </w:t>
      </w:r>
      <w:r w:rsidR="00CE5F1B">
        <w:t xml:space="preserve">the </w:t>
      </w:r>
      <w:r w:rsidR="00197250">
        <w:t>public library syste</w:t>
      </w:r>
      <w:r w:rsidR="00CE5F1B">
        <w:t>m sample</w:t>
      </w:r>
      <w:r w:rsidR="00197250">
        <w:t>.</w:t>
      </w:r>
      <w:bookmarkEnd w:id="77"/>
    </w:p>
    <w:p w14:paraId="3760D47C" w14:textId="77777777" w:rsidR="00976064" w:rsidRDefault="00976064" w:rsidP="00976064">
      <w:pPr>
        <w:widowControl w:val="0"/>
        <w:autoSpaceDE w:val="0"/>
        <w:autoSpaceDN w:val="0"/>
        <w:adjustRightInd w:val="0"/>
        <w:spacing w:line="240" w:lineRule="auto"/>
        <w:rPr>
          <w:rFonts w:eastAsiaTheme="minorEastAsia" w:cs="Arial"/>
        </w:rPr>
      </w:pPr>
    </w:p>
    <w:p w14:paraId="18C45FA2" w14:textId="77777777" w:rsidR="00F0287C" w:rsidRDefault="00F0287C" w:rsidP="00976064">
      <w:pPr>
        <w:widowControl w:val="0"/>
        <w:autoSpaceDE w:val="0"/>
        <w:autoSpaceDN w:val="0"/>
        <w:adjustRightInd w:val="0"/>
        <w:spacing w:line="240" w:lineRule="auto"/>
        <w:rPr>
          <w:rFonts w:eastAsiaTheme="minorEastAsia" w:cs="Arial"/>
        </w:rPr>
      </w:pPr>
    </w:p>
    <w:p w14:paraId="40958160" w14:textId="77777777" w:rsidR="005D755D" w:rsidRDefault="005D755D">
      <w:pPr>
        <w:spacing w:line="240" w:lineRule="auto"/>
      </w:pPr>
      <w:r>
        <w:br w:type="page"/>
      </w:r>
    </w:p>
    <w:p w14:paraId="42910A34" w14:textId="77777777" w:rsidR="00247DBB" w:rsidRDefault="00BF28AE" w:rsidP="00247DBB">
      <w:pPr>
        <w:widowControl w:val="0"/>
        <w:autoSpaceDE w:val="0"/>
        <w:autoSpaceDN w:val="0"/>
        <w:adjustRightInd w:val="0"/>
      </w:pPr>
      <w:r>
        <w:lastRenderedPageBreak/>
        <w:t>Highest Level of Education</w:t>
      </w:r>
    </w:p>
    <w:p w14:paraId="51414DEC" w14:textId="77777777" w:rsidR="00626EBA" w:rsidRPr="00626EBA" w:rsidRDefault="00BF28AE" w:rsidP="00626EBA">
      <w:pPr>
        <w:widowControl w:val="0"/>
        <w:autoSpaceDE w:val="0"/>
        <w:autoSpaceDN w:val="0"/>
        <w:adjustRightInd w:val="0"/>
        <w:ind w:firstLine="720"/>
      </w:pPr>
      <w:r>
        <w:t xml:space="preserve">Participants </w:t>
      </w:r>
      <w:r w:rsidR="00CA7BB0">
        <w:t xml:space="preserve">were asked to identify their highest level of education as part of one </w:t>
      </w:r>
      <w:r w:rsidR="006C670E">
        <w:t xml:space="preserve">of eight subgroups for this study: less than high school, high school/GED, some college, 2-year college degree, 4-year college degree, </w:t>
      </w:r>
      <w:r w:rsidR="0020251B">
        <w:t>master’s</w:t>
      </w:r>
      <w:r w:rsidR="006C670E">
        <w:t xml:space="preserve"> degree, doctorate de</w:t>
      </w:r>
      <w:r w:rsidR="00ED6274">
        <w:t xml:space="preserve">gree, and professional degree. </w:t>
      </w:r>
      <w:r w:rsidR="006C670E">
        <w:t>Forty percent (</w:t>
      </w:r>
      <w:r w:rsidR="006C670E" w:rsidRPr="00B73AD9">
        <w:rPr>
          <w:i/>
        </w:rPr>
        <w:t>n</w:t>
      </w:r>
      <w:r w:rsidR="006C670E">
        <w:t xml:space="preserve"> = 67) reported as having a masters degree; 33% (</w:t>
      </w:r>
      <w:r w:rsidR="006C670E" w:rsidRPr="00B73AD9">
        <w:rPr>
          <w:i/>
        </w:rPr>
        <w:t>n</w:t>
      </w:r>
      <w:r w:rsidR="006C670E">
        <w:t xml:space="preserve"> = 56) re</w:t>
      </w:r>
      <w:r w:rsidR="00EE7545">
        <w:t xml:space="preserve">ported having a 4-year degree; </w:t>
      </w:r>
      <w:r w:rsidR="0024147E">
        <w:t>13.5</w:t>
      </w:r>
      <w:r w:rsidR="006C670E">
        <w:t>% (</w:t>
      </w:r>
      <w:r w:rsidR="006C670E" w:rsidRPr="00B73AD9">
        <w:rPr>
          <w:i/>
        </w:rPr>
        <w:t>n</w:t>
      </w:r>
      <w:r w:rsidR="006C670E">
        <w:t xml:space="preserve"> = 23) reported having some college; 6% (</w:t>
      </w:r>
      <w:r w:rsidR="006C670E" w:rsidRPr="00B73AD9">
        <w:rPr>
          <w:i/>
        </w:rPr>
        <w:t>n</w:t>
      </w:r>
      <w:r w:rsidR="006C670E">
        <w:t xml:space="preserve"> = 10) reported having a high school/GED education; 6% (</w:t>
      </w:r>
      <w:r w:rsidR="006C670E" w:rsidRPr="00B73AD9">
        <w:rPr>
          <w:i/>
        </w:rPr>
        <w:t>n</w:t>
      </w:r>
      <w:r w:rsidR="006C670E">
        <w:t xml:space="preserve"> = 10) reported having a 2-year degree; 1% (</w:t>
      </w:r>
      <w:r w:rsidR="006C670E" w:rsidRPr="00B73AD9">
        <w:rPr>
          <w:i/>
        </w:rPr>
        <w:t>n</w:t>
      </w:r>
      <w:r w:rsidR="006C670E">
        <w:t xml:space="preserve"> = 2) re</w:t>
      </w:r>
      <w:r w:rsidR="0024147E">
        <w:t>ported less than high school; .5%</w:t>
      </w:r>
      <w:r w:rsidR="006C670E">
        <w:t xml:space="preserve"> (</w:t>
      </w:r>
      <w:r w:rsidR="006C670E" w:rsidRPr="00B73AD9">
        <w:rPr>
          <w:i/>
        </w:rPr>
        <w:t>n</w:t>
      </w:r>
      <w:r w:rsidR="006C670E">
        <w:t xml:space="preserve"> = 1) reported having a professional degree; and 0% (</w:t>
      </w:r>
      <w:r w:rsidR="006C670E" w:rsidRPr="00B73AD9">
        <w:rPr>
          <w:i/>
        </w:rPr>
        <w:t>n</w:t>
      </w:r>
      <w:r w:rsidR="006C670E">
        <w:t xml:space="preserve"> = 0</w:t>
      </w:r>
      <w:r w:rsidR="00ED6274">
        <w:t xml:space="preserve">) reported a doctorate degree. </w:t>
      </w:r>
      <w:r w:rsidR="00147EE1">
        <w:t xml:space="preserve">Figure </w:t>
      </w:r>
      <w:r w:rsidR="00BF1605">
        <w:t>4.</w:t>
      </w:r>
      <w:r w:rsidR="00147EE1">
        <w:t>5</w:t>
      </w:r>
      <w:r w:rsidR="00ED6274">
        <w:t xml:space="preserve"> illustrates</w:t>
      </w:r>
      <w:r w:rsidR="006C670E">
        <w:t xml:space="preserve"> the data related to the education level</w:t>
      </w:r>
      <w:r w:rsidR="0086523E">
        <w:t>s</w:t>
      </w:r>
      <w:r w:rsidR="00032BBB">
        <w:t xml:space="preserve"> of the participant group.</w:t>
      </w:r>
      <w:r w:rsidR="0086523E">
        <w:t xml:space="preserve"> These figures identified </w:t>
      </w:r>
      <w:r w:rsidR="00BB0A89">
        <w:t>the public library system employees as having a high educational attainment with the majority of them holding a 4-year college degree of higher.</w:t>
      </w:r>
    </w:p>
    <w:p w14:paraId="51573930" w14:textId="77777777" w:rsidR="00626EBA" w:rsidRPr="00247DBB" w:rsidRDefault="00626EBA" w:rsidP="00626EBA">
      <w:pPr>
        <w:widowControl w:val="0"/>
        <w:autoSpaceDE w:val="0"/>
        <w:autoSpaceDN w:val="0"/>
        <w:adjustRightInd w:val="0"/>
      </w:pPr>
    </w:p>
    <w:p w14:paraId="1A39DA34" w14:textId="77777777" w:rsidR="00032BBB" w:rsidRPr="00032BBB" w:rsidRDefault="00A8481A" w:rsidP="00E61E76">
      <w:pPr>
        <w:widowControl w:val="0"/>
        <w:autoSpaceDE w:val="0"/>
        <w:autoSpaceDN w:val="0"/>
        <w:adjustRightInd w:val="0"/>
        <w:spacing w:line="240" w:lineRule="auto"/>
        <w:jc w:val="center"/>
      </w:pPr>
      <w:r>
        <w:rPr>
          <w:rFonts w:ascii="Times New Roman" w:eastAsiaTheme="minorEastAsia" w:hAnsi="Times New Roman"/>
          <w:noProof/>
        </w:rPr>
        <w:lastRenderedPageBreak/>
        <w:drawing>
          <wp:inline distT="0" distB="0" distL="0" distR="0" wp14:anchorId="7D24C703" wp14:editId="06F3CB1C">
            <wp:extent cx="5007610" cy="36163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4">
                      <a:extLst>
                        <a:ext uri="{28A0092B-C50C-407E-A947-70E740481C1C}">
                          <a14:useLocalDpi xmlns:a14="http://schemas.microsoft.com/office/drawing/2010/main" val="0"/>
                        </a:ext>
                      </a:extLst>
                    </a:blip>
                    <a:srcRect t="2029" b="7732"/>
                    <a:stretch/>
                  </pic:blipFill>
                  <pic:spPr bwMode="auto">
                    <a:xfrm>
                      <a:off x="0" y="0"/>
                      <a:ext cx="5007610" cy="3616325"/>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inline>
        </w:drawing>
      </w:r>
      <w:r w:rsidR="00247DBB">
        <w:rPr>
          <w:rFonts w:ascii="Times New Roman" w:eastAsiaTheme="minorEastAsia" w:hAnsi="Times New Roman"/>
        </w:rPr>
        <w:br w:type="textWrapping" w:clear="all"/>
      </w:r>
    </w:p>
    <w:p w14:paraId="3874C8B8" w14:textId="77777777" w:rsidR="000D5DD1" w:rsidRDefault="00F0287C" w:rsidP="00AA722B">
      <w:pPr>
        <w:pStyle w:val="FigureHeading"/>
      </w:pPr>
      <w:bookmarkStart w:id="78" w:name="_Toc374955604"/>
      <w:r w:rsidRPr="00F0287C">
        <w:t xml:space="preserve">Figure </w:t>
      </w:r>
      <w:r w:rsidR="00BF1605">
        <w:t>4.</w:t>
      </w:r>
      <w:r w:rsidRPr="00F0287C">
        <w:t>5</w:t>
      </w:r>
      <w:r w:rsidR="00DF7D72">
        <w:t xml:space="preserve">. </w:t>
      </w:r>
      <w:r w:rsidR="00794472">
        <w:t xml:space="preserve">Educational attainment </w:t>
      </w:r>
      <w:r w:rsidR="00CE5F1B">
        <w:t xml:space="preserve">levels </w:t>
      </w:r>
      <w:r w:rsidR="00794472">
        <w:t>of the public l</w:t>
      </w:r>
      <w:r w:rsidR="0086523E" w:rsidRPr="0086523E">
        <w:t xml:space="preserve">ibrary </w:t>
      </w:r>
      <w:r w:rsidR="00CE5F1B">
        <w:t>system sample</w:t>
      </w:r>
      <w:r w:rsidR="00794472">
        <w:t>.</w:t>
      </w:r>
      <w:bookmarkEnd w:id="78"/>
    </w:p>
    <w:p w14:paraId="73450DC9" w14:textId="77777777" w:rsidR="00F0287C" w:rsidRDefault="00F0287C" w:rsidP="009E7122">
      <w:pPr>
        <w:pStyle w:val="BodyText1"/>
        <w:ind w:firstLine="0"/>
      </w:pPr>
    </w:p>
    <w:p w14:paraId="3B2EDB25" w14:textId="77777777" w:rsidR="006C670E" w:rsidRDefault="006C670E" w:rsidP="009E7122">
      <w:pPr>
        <w:pStyle w:val="BodyText1"/>
        <w:ind w:firstLine="0"/>
      </w:pPr>
      <w:r>
        <w:t>Years of Service</w:t>
      </w:r>
    </w:p>
    <w:p w14:paraId="0F99EF7D" w14:textId="77777777" w:rsidR="002944BA" w:rsidRPr="00F0287C" w:rsidRDefault="006C670E" w:rsidP="002944BA">
      <w:pPr>
        <w:pStyle w:val="BodyText1"/>
        <w:ind w:firstLine="0"/>
      </w:pPr>
      <w:r>
        <w:tab/>
        <w:t>Participants were asked to identify their years of service as part of one of eight subgrou</w:t>
      </w:r>
      <w:r w:rsidR="00BA5031">
        <w:t>ps for this study: less than 1</w:t>
      </w:r>
      <w:r>
        <w:t xml:space="preserve"> yea</w:t>
      </w:r>
      <w:r w:rsidR="00C4599F">
        <w:t xml:space="preserve">r, 1-5 years, 6-10 years, 11-15 </w:t>
      </w:r>
      <w:r>
        <w:t>years, 16-20 years, 21-25</w:t>
      </w:r>
      <w:r w:rsidR="00BA5031">
        <w:t xml:space="preserve"> years, 26-3</w:t>
      </w:r>
      <w:r w:rsidR="00ED6274">
        <w:t xml:space="preserve">0 years, and 31 or more years. </w:t>
      </w:r>
      <w:r w:rsidR="00BA5031">
        <w:t>Thirty-six percent (</w:t>
      </w:r>
      <w:r w:rsidR="00BA5031" w:rsidRPr="00B73AD9">
        <w:rPr>
          <w:i/>
        </w:rPr>
        <w:t>n</w:t>
      </w:r>
      <w:r w:rsidR="00BA5031">
        <w:t xml:space="preserve"> = 60</w:t>
      </w:r>
      <w:r>
        <w:t>) rep</w:t>
      </w:r>
      <w:r w:rsidR="00BA5031">
        <w:t>orted as having 1-5 years; 21% (</w:t>
      </w:r>
      <w:r w:rsidR="00BA5031" w:rsidRPr="00B73AD9">
        <w:rPr>
          <w:i/>
        </w:rPr>
        <w:t>n</w:t>
      </w:r>
      <w:r w:rsidR="00BA5031">
        <w:t xml:space="preserve"> = 36</w:t>
      </w:r>
      <w:r>
        <w:t>)</w:t>
      </w:r>
      <w:r w:rsidR="00BA5031">
        <w:t xml:space="preserve"> reported having 6-10 years; 14% (</w:t>
      </w:r>
      <w:r w:rsidR="00BA5031" w:rsidRPr="00B73AD9">
        <w:rPr>
          <w:i/>
        </w:rPr>
        <w:t>n</w:t>
      </w:r>
      <w:r w:rsidR="00BA5031">
        <w:t xml:space="preserve"> = 24) reported less than 1 year; 14% (</w:t>
      </w:r>
      <w:r w:rsidR="00BA5031" w:rsidRPr="00B73AD9">
        <w:rPr>
          <w:i/>
        </w:rPr>
        <w:t>n</w:t>
      </w:r>
      <w:r w:rsidR="00BA5031">
        <w:t xml:space="preserve"> = 23) reported 11-15 years; 5% (</w:t>
      </w:r>
      <w:r w:rsidR="00BA5031" w:rsidRPr="00B73AD9">
        <w:rPr>
          <w:i/>
        </w:rPr>
        <w:t>n</w:t>
      </w:r>
      <w:r w:rsidR="00BA5031">
        <w:t xml:space="preserve"> = 9</w:t>
      </w:r>
      <w:r>
        <w:t>) rep</w:t>
      </w:r>
      <w:r w:rsidR="00BA5031">
        <w:t>orted 16-20 years; 5% (</w:t>
      </w:r>
      <w:r w:rsidR="00BA5031" w:rsidRPr="00B73AD9">
        <w:rPr>
          <w:i/>
        </w:rPr>
        <w:t>n</w:t>
      </w:r>
      <w:r w:rsidR="00BA5031">
        <w:t xml:space="preserve"> = 9</w:t>
      </w:r>
      <w:r>
        <w:t>)</w:t>
      </w:r>
      <w:r w:rsidR="00BA5031">
        <w:t xml:space="preserve"> repor</w:t>
      </w:r>
      <w:r w:rsidR="000037E9">
        <w:t>ted having 31 or more years;</w:t>
      </w:r>
      <w:r w:rsidR="00511256">
        <w:t xml:space="preserve"> 3% (</w:t>
      </w:r>
      <w:r w:rsidR="00511256" w:rsidRPr="00B73AD9">
        <w:rPr>
          <w:i/>
        </w:rPr>
        <w:t>n</w:t>
      </w:r>
      <w:r w:rsidR="00511256">
        <w:t xml:space="preserve"> = 5) reported 26-30</w:t>
      </w:r>
      <w:r w:rsidR="00BA5031">
        <w:t xml:space="preserve"> years</w:t>
      </w:r>
      <w:r w:rsidR="000037E9">
        <w:t>; and 2% (</w:t>
      </w:r>
      <w:r w:rsidR="000037E9" w:rsidRPr="00B73AD9">
        <w:rPr>
          <w:i/>
        </w:rPr>
        <w:t>n</w:t>
      </w:r>
      <w:r w:rsidR="000037E9">
        <w:t xml:space="preserve"> = 3) reported 21-25 years</w:t>
      </w:r>
      <w:r w:rsidR="00511256">
        <w:t xml:space="preserve">. </w:t>
      </w:r>
      <w:r w:rsidR="00147EE1">
        <w:t xml:space="preserve">Figure </w:t>
      </w:r>
      <w:r w:rsidR="00BF1605">
        <w:t>4.</w:t>
      </w:r>
      <w:r w:rsidR="00147EE1">
        <w:t>6</w:t>
      </w:r>
      <w:r w:rsidR="006E56B7" w:rsidRPr="002944BA">
        <w:t xml:space="preserve"> </w:t>
      </w:r>
      <w:r w:rsidR="00ED6274">
        <w:t>illustrates</w:t>
      </w:r>
      <w:r>
        <w:t xml:space="preserve"> the dat</w:t>
      </w:r>
      <w:r w:rsidR="000037E9">
        <w:t xml:space="preserve">a related to the </w:t>
      </w:r>
      <w:r w:rsidR="000037E9">
        <w:lastRenderedPageBreak/>
        <w:t>years of service</w:t>
      </w:r>
      <w:r w:rsidR="006E56B7">
        <w:t xml:space="preserve"> of the participant group.</w:t>
      </w:r>
      <w:r w:rsidR="00CF6D42">
        <w:t xml:space="preserve"> The results indicated </w:t>
      </w:r>
      <w:r w:rsidR="00BB0A89">
        <w:t xml:space="preserve">a highly loyal employee base with </w:t>
      </w:r>
      <w:r w:rsidR="00CF6D42">
        <w:t>more than ha</w:t>
      </w:r>
      <w:r w:rsidR="00BB0A89">
        <w:t>lf (57%) of the participants having</w:t>
      </w:r>
      <w:r w:rsidR="00CF6D42">
        <w:t xml:space="preserve"> worked for the library system from one t</w:t>
      </w:r>
      <w:r w:rsidR="00BB0A89">
        <w:t>o ten years and 29% of them having</w:t>
      </w:r>
      <w:r w:rsidR="00CF6D42">
        <w:t xml:space="preserve"> been with the library system for 11 to 31 or more years.</w:t>
      </w:r>
    </w:p>
    <w:p w14:paraId="1F85481B" w14:textId="77777777" w:rsidR="002944BA" w:rsidRDefault="002944BA" w:rsidP="009E7122">
      <w:pPr>
        <w:pStyle w:val="BodyText1"/>
        <w:ind w:firstLine="0"/>
      </w:pPr>
    </w:p>
    <w:p w14:paraId="572C0867" w14:textId="77777777" w:rsidR="002944BA" w:rsidRPr="00F0287C" w:rsidRDefault="004B29B8" w:rsidP="005D755D">
      <w:pPr>
        <w:widowControl w:val="0"/>
        <w:autoSpaceDE w:val="0"/>
        <w:autoSpaceDN w:val="0"/>
        <w:adjustRightInd w:val="0"/>
        <w:spacing w:line="240" w:lineRule="auto"/>
        <w:jc w:val="center"/>
        <w:rPr>
          <w:rFonts w:ascii="Times New Roman" w:eastAsiaTheme="minorEastAsia" w:hAnsi="Times New Roman"/>
        </w:rPr>
      </w:pPr>
      <w:r>
        <w:rPr>
          <w:rFonts w:ascii="Times New Roman" w:eastAsiaTheme="minorEastAsia" w:hAnsi="Times New Roman"/>
          <w:noProof/>
        </w:rPr>
        <w:drawing>
          <wp:inline distT="0" distB="0" distL="0" distR="0" wp14:anchorId="51C39EF4" wp14:editId="58B5CFCE">
            <wp:extent cx="4629150" cy="3190240"/>
            <wp:effectExtent l="0" t="0" r="0" b="1016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5">
                      <a:extLst>
                        <a:ext uri="{28A0092B-C50C-407E-A947-70E740481C1C}">
                          <a14:useLocalDpi xmlns:a14="http://schemas.microsoft.com/office/drawing/2010/main" val="0"/>
                        </a:ext>
                      </a:extLst>
                    </a:blip>
                    <a:srcRect t="3018" b="10837"/>
                    <a:stretch/>
                  </pic:blipFill>
                  <pic:spPr bwMode="auto">
                    <a:xfrm>
                      <a:off x="0" y="0"/>
                      <a:ext cx="4629150" cy="319024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inline>
        </w:drawing>
      </w:r>
    </w:p>
    <w:p w14:paraId="4F4B3407" w14:textId="77777777" w:rsidR="00DF7D72" w:rsidRDefault="00DF7D72" w:rsidP="009E7122">
      <w:pPr>
        <w:pStyle w:val="BodyText1"/>
        <w:ind w:firstLine="0"/>
        <w:rPr>
          <w:rFonts w:eastAsiaTheme="minorEastAsia"/>
          <w:i/>
        </w:rPr>
      </w:pPr>
    </w:p>
    <w:p w14:paraId="1317DDDE" w14:textId="77777777" w:rsidR="00F0287C" w:rsidRDefault="00F0287C" w:rsidP="00AA722B">
      <w:pPr>
        <w:pStyle w:val="FigureHeading"/>
      </w:pPr>
      <w:bookmarkStart w:id="79" w:name="_Toc374955605"/>
      <w:r w:rsidRPr="00F0287C">
        <w:t xml:space="preserve">Figure </w:t>
      </w:r>
      <w:r w:rsidR="00BF1605">
        <w:t>4.</w:t>
      </w:r>
      <w:r w:rsidRPr="00F0287C">
        <w:t>6</w:t>
      </w:r>
      <w:r w:rsidR="00DF7D72">
        <w:t xml:space="preserve">. </w:t>
      </w:r>
      <w:r w:rsidR="00DF7D72" w:rsidRPr="00197250">
        <w:t>Years of service</w:t>
      </w:r>
      <w:r w:rsidR="00197250" w:rsidRPr="00197250">
        <w:t xml:space="preserve"> for the pu</w:t>
      </w:r>
      <w:r w:rsidR="00CE5F1B">
        <w:t>blic library system sample</w:t>
      </w:r>
      <w:r w:rsidR="00197250">
        <w:t>.</w:t>
      </w:r>
      <w:bookmarkEnd w:id="79"/>
    </w:p>
    <w:p w14:paraId="15A741A7" w14:textId="77777777" w:rsidR="00F0287C" w:rsidRDefault="00F0287C" w:rsidP="009E7122">
      <w:pPr>
        <w:pStyle w:val="BodyText1"/>
        <w:ind w:firstLine="0"/>
      </w:pPr>
    </w:p>
    <w:p w14:paraId="4C8E5964" w14:textId="77777777" w:rsidR="00471161" w:rsidRDefault="00471161" w:rsidP="009E7122">
      <w:pPr>
        <w:pStyle w:val="BodyText1"/>
        <w:ind w:firstLine="0"/>
      </w:pPr>
      <w:r>
        <w:t>Work Location</w:t>
      </w:r>
    </w:p>
    <w:p w14:paraId="0C08343D" w14:textId="77777777" w:rsidR="00471161" w:rsidRDefault="00471161" w:rsidP="009E7122">
      <w:pPr>
        <w:pStyle w:val="BodyText1"/>
        <w:ind w:firstLine="0"/>
      </w:pPr>
      <w:r>
        <w:tab/>
        <w:t xml:space="preserve">Participants were asked to indicate </w:t>
      </w:r>
      <w:r w:rsidR="007E26B6">
        <w:t>their work location as</w:t>
      </w:r>
      <w:r w:rsidR="000075BF">
        <w:t xml:space="preserve"> either a library location or an</w:t>
      </w:r>
      <w:r w:rsidR="00ED6274">
        <w:t xml:space="preserve"> office/department. </w:t>
      </w:r>
      <w:r w:rsidR="00BB0A89">
        <w:t xml:space="preserve">Of the 169 participants, </w:t>
      </w:r>
      <w:r w:rsidR="000075BF">
        <w:t xml:space="preserve">75% </w:t>
      </w:r>
      <w:r w:rsidR="00AC2387">
        <w:t>(</w:t>
      </w:r>
      <w:r w:rsidR="000075BF" w:rsidRPr="00B73AD9">
        <w:rPr>
          <w:i/>
        </w:rPr>
        <w:t>n</w:t>
      </w:r>
      <w:r w:rsidR="000075BF">
        <w:t xml:space="preserve"> = 127) </w:t>
      </w:r>
      <w:r w:rsidR="00BB0A89">
        <w:t xml:space="preserve">of them indicated </w:t>
      </w:r>
      <w:r w:rsidR="00AC2387">
        <w:t>workin</w:t>
      </w:r>
      <w:r w:rsidR="000075BF">
        <w:t>g in a library location and 25% (</w:t>
      </w:r>
      <w:r w:rsidR="000075BF" w:rsidRPr="00B73AD9">
        <w:rPr>
          <w:i/>
        </w:rPr>
        <w:t>n</w:t>
      </w:r>
      <w:r w:rsidR="000075BF">
        <w:t xml:space="preserve"> = 42)</w:t>
      </w:r>
      <w:r w:rsidR="00AC2387">
        <w:t xml:space="preserve"> </w:t>
      </w:r>
      <w:r w:rsidR="00794472">
        <w:t xml:space="preserve">of them indicated </w:t>
      </w:r>
      <w:r w:rsidR="00AC2387">
        <w:t>working in</w:t>
      </w:r>
      <w:r w:rsidR="00ED6274">
        <w:t xml:space="preserve"> an office/department</w:t>
      </w:r>
      <w:r w:rsidR="00794472">
        <w:t xml:space="preserve"> within the public library system</w:t>
      </w:r>
      <w:r w:rsidR="00ED6274">
        <w:t xml:space="preserve">. </w:t>
      </w:r>
      <w:r w:rsidR="00147EE1">
        <w:t xml:space="preserve">Figure </w:t>
      </w:r>
      <w:r w:rsidR="00BF1605">
        <w:t>4.</w:t>
      </w:r>
      <w:r w:rsidR="00147EE1">
        <w:t>7</w:t>
      </w:r>
      <w:r w:rsidR="00316C2E" w:rsidRPr="00626EBA">
        <w:t xml:space="preserve"> </w:t>
      </w:r>
      <w:r w:rsidR="00ED6274">
        <w:t xml:space="preserve">illustrates the data related to work location. </w:t>
      </w:r>
      <w:r w:rsidR="00791008">
        <w:t xml:space="preserve">Based on the data, </w:t>
      </w:r>
      <w:r w:rsidR="00AC2387">
        <w:lastRenderedPageBreak/>
        <w:t>the majority of the participants work</w:t>
      </w:r>
      <w:r w:rsidR="00794472">
        <w:t>ed</w:t>
      </w:r>
      <w:r w:rsidR="00AC2387">
        <w:t xml:space="preserve"> in a library location within the public library system.</w:t>
      </w:r>
      <w:r w:rsidR="00A402C0">
        <w:t xml:space="preserve"> </w:t>
      </w:r>
      <w:r w:rsidR="00793C64">
        <w:t>These figu</w:t>
      </w:r>
      <w:r w:rsidR="00794472">
        <w:t>res were</w:t>
      </w:r>
      <w:r w:rsidR="00791008">
        <w:t xml:space="preserve"> similar to the</w:t>
      </w:r>
      <w:r w:rsidR="00BB0A89">
        <w:t xml:space="preserve"> total</w:t>
      </w:r>
      <w:r w:rsidR="00791008">
        <w:t xml:space="preserve"> </w:t>
      </w:r>
      <w:r w:rsidR="00793C64">
        <w:t>population of the library system where 72% of the employees work</w:t>
      </w:r>
      <w:r w:rsidR="00794472">
        <w:t>ed</w:t>
      </w:r>
      <w:r w:rsidR="00793C64">
        <w:t xml:space="preserve"> at a library location and 28% </w:t>
      </w:r>
      <w:r w:rsidR="00BB0A89">
        <w:t xml:space="preserve">of them </w:t>
      </w:r>
      <w:r w:rsidR="00793C64">
        <w:t>work</w:t>
      </w:r>
      <w:r w:rsidR="00794472">
        <w:t>ed</w:t>
      </w:r>
      <w:r w:rsidR="00793C64">
        <w:t xml:space="preserve"> in a</w:t>
      </w:r>
      <w:r w:rsidR="002944BA">
        <w:t>n</w:t>
      </w:r>
      <w:r w:rsidR="00793C64">
        <w:t xml:space="preserve"> office/dep</w:t>
      </w:r>
      <w:r w:rsidR="00791008">
        <w:t>artment.</w:t>
      </w:r>
    </w:p>
    <w:p w14:paraId="31C8B2A5" w14:textId="77777777" w:rsidR="00967D68" w:rsidRDefault="00967D68" w:rsidP="009E7122">
      <w:pPr>
        <w:pStyle w:val="BodyText1"/>
        <w:ind w:firstLine="0"/>
      </w:pPr>
    </w:p>
    <w:p w14:paraId="7B7A3D67" w14:textId="77777777" w:rsidR="00CF4C91" w:rsidRDefault="00CF4C91" w:rsidP="005D755D">
      <w:pPr>
        <w:widowControl w:val="0"/>
        <w:autoSpaceDE w:val="0"/>
        <w:autoSpaceDN w:val="0"/>
        <w:adjustRightInd w:val="0"/>
        <w:spacing w:line="240" w:lineRule="auto"/>
        <w:jc w:val="center"/>
        <w:rPr>
          <w:rFonts w:ascii="Times New Roman" w:eastAsiaTheme="minorEastAsia" w:hAnsi="Times New Roman"/>
        </w:rPr>
      </w:pPr>
      <w:r>
        <w:rPr>
          <w:rFonts w:ascii="Times New Roman" w:eastAsiaTheme="minorEastAsia" w:hAnsi="Times New Roman"/>
          <w:noProof/>
        </w:rPr>
        <w:drawing>
          <wp:inline distT="0" distB="0" distL="0" distR="0" wp14:anchorId="51F1F185" wp14:editId="49CB536F">
            <wp:extent cx="4343400" cy="28752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6">
                      <a:extLst>
                        <a:ext uri="{28A0092B-C50C-407E-A947-70E740481C1C}">
                          <a14:useLocalDpi xmlns:a14="http://schemas.microsoft.com/office/drawing/2010/main" val="0"/>
                        </a:ext>
                      </a:extLst>
                    </a:blip>
                    <a:srcRect t="5555" b="11695"/>
                    <a:stretch/>
                  </pic:blipFill>
                  <pic:spPr bwMode="auto">
                    <a:xfrm>
                      <a:off x="0" y="0"/>
                      <a:ext cx="4343400" cy="287528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inline>
        </w:drawing>
      </w:r>
    </w:p>
    <w:p w14:paraId="1B9293FA" w14:textId="77777777" w:rsidR="00CF4C91" w:rsidRDefault="00CF4C91" w:rsidP="00CF4C91">
      <w:pPr>
        <w:widowControl w:val="0"/>
        <w:autoSpaceDE w:val="0"/>
        <w:autoSpaceDN w:val="0"/>
        <w:adjustRightInd w:val="0"/>
        <w:spacing w:line="240" w:lineRule="auto"/>
        <w:rPr>
          <w:rFonts w:ascii="Times New Roman" w:eastAsiaTheme="minorEastAsia" w:hAnsi="Times New Roman"/>
        </w:rPr>
      </w:pPr>
    </w:p>
    <w:p w14:paraId="6143A586" w14:textId="77777777" w:rsidR="00F0287C" w:rsidRPr="00F0287C" w:rsidRDefault="00083126" w:rsidP="00AA722B">
      <w:pPr>
        <w:pStyle w:val="FigureHeading"/>
      </w:pPr>
      <w:bookmarkStart w:id="80" w:name="_Toc374955606"/>
      <w:r>
        <w:t xml:space="preserve">Figure </w:t>
      </w:r>
      <w:r w:rsidR="00BF1605">
        <w:t>4.</w:t>
      </w:r>
      <w:r>
        <w:t>7</w:t>
      </w:r>
      <w:r w:rsidR="00DF7D72">
        <w:t>.</w:t>
      </w:r>
      <w:r w:rsidR="00F0287C">
        <w:t xml:space="preserve"> </w:t>
      </w:r>
      <w:r w:rsidR="00DF7D72" w:rsidRPr="00794472">
        <w:t>Work location</w:t>
      </w:r>
      <w:r w:rsidR="00794472">
        <w:t>s for the pu</w:t>
      </w:r>
      <w:r w:rsidR="00E25F4F">
        <w:t>blic library system sample</w:t>
      </w:r>
      <w:r w:rsidR="00794472">
        <w:t>.</w:t>
      </w:r>
      <w:bookmarkEnd w:id="80"/>
    </w:p>
    <w:p w14:paraId="7B31FF5C" w14:textId="77777777" w:rsidR="001B73E0" w:rsidRDefault="001B73E0" w:rsidP="001B73E0">
      <w:pPr>
        <w:widowControl w:val="0"/>
        <w:autoSpaceDE w:val="0"/>
        <w:autoSpaceDN w:val="0"/>
        <w:adjustRightInd w:val="0"/>
        <w:spacing w:line="240" w:lineRule="auto"/>
        <w:rPr>
          <w:rFonts w:eastAsiaTheme="minorEastAsia" w:cs="Arial"/>
        </w:rPr>
      </w:pPr>
    </w:p>
    <w:p w14:paraId="481E6C06" w14:textId="77777777" w:rsidR="00791008" w:rsidRPr="001B73E0" w:rsidRDefault="00791008" w:rsidP="001B73E0">
      <w:pPr>
        <w:widowControl w:val="0"/>
        <w:autoSpaceDE w:val="0"/>
        <w:autoSpaceDN w:val="0"/>
        <w:adjustRightInd w:val="0"/>
        <w:spacing w:line="240" w:lineRule="auto"/>
        <w:rPr>
          <w:rFonts w:eastAsiaTheme="minorEastAsia" w:cs="Arial"/>
        </w:rPr>
      </w:pPr>
    </w:p>
    <w:p w14:paraId="522308E8" w14:textId="77777777" w:rsidR="00AC2387" w:rsidRDefault="00AC2387" w:rsidP="009E7122">
      <w:pPr>
        <w:pStyle w:val="BodyText1"/>
        <w:ind w:firstLine="0"/>
      </w:pPr>
      <w:r>
        <w:t>Category of Employment</w:t>
      </w:r>
      <w:r w:rsidR="00A00136">
        <w:t xml:space="preserve"> </w:t>
      </w:r>
    </w:p>
    <w:p w14:paraId="2519873F" w14:textId="77777777" w:rsidR="002944BA" w:rsidRDefault="00A00136" w:rsidP="0026686E">
      <w:pPr>
        <w:pStyle w:val="BodyText1"/>
      </w:pPr>
      <w:r>
        <w:t xml:space="preserve">Participants were </w:t>
      </w:r>
      <w:r w:rsidR="00791008">
        <w:t xml:space="preserve">also </w:t>
      </w:r>
      <w:r>
        <w:t>asked to identify their category</w:t>
      </w:r>
      <w:r w:rsidR="00791008">
        <w:t xml:space="preserve"> of employment as one of three subgroups used in </w:t>
      </w:r>
      <w:r>
        <w:t>this study: support professional,</w:t>
      </w:r>
      <w:r w:rsidR="00A402C0">
        <w:t xml:space="preserve"> professional, and leadership. </w:t>
      </w:r>
      <w:r w:rsidR="00794472">
        <w:t>The employment position titles</w:t>
      </w:r>
      <w:r w:rsidR="005C60E2">
        <w:t xml:space="preserve"> identified as a support professional within the library system included: administrative professional, clerk, driver, library aide, public computer specialist, processor, recep</w:t>
      </w:r>
      <w:r w:rsidR="00A402C0">
        <w:t xml:space="preserve">tionist, and technician. </w:t>
      </w:r>
      <w:r w:rsidR="005C60E2">
        <w:t>Professional employment positions included</w:t>
      </w:r>
      <w:r w:rsidR="00794472">
        <w:t xml:space="preserve"> the </w:t>
      </w:r>
      <w:r w:rsidR="00794472">
        <w:lastRenderedPageBreak/>
        <w:t>titles of</w:t>
      </w:r>
      <w:r w:rsidR="005C60E2">
        <w:t>: accountant, analyst, assistant, assistant manager, associate librarian, cataloger, coordinator, editor, librarian, officer, operator, selector, speciali</w:t>
      </w:r>
      <w:r w:rsidR="00A402C0">
        <w:t xml:space="preserve">st, supervisor, and webmaster. </w:t>
      </w:r>
      <w:r w:rsidR="008C1AAF">
        <w:t>Leadership</w:t>
      </w:r>
      <w:r w:rsidR="005C60E2">
        <w:t xml:space="preserve"> employment positions</w:t>
      </w:r>
      <w:r w:rsidR="00794472">
        <w:t xml:space="preserve"> titles</w:t>
      </w:r>
      <w:r w:rsidR="005C60E2">
        <w:t xml:space="preserve"> included: assistant director, deputy executive direct</w:t>
      </w:r>
      <w:r w:rsidR="008C1AAF">
        <w:t>or, director, ex</w:t>
      </w:r>
      <w:r w:rsidR="00A402C0">
        <w:t xml:space="preserve">ecutive director, and manager. </w:t>
      </w:r>
      <w:r>
        <w:t>Forty-seven percen</w:t>
      </w:r>
      <w:r w:rsidR="008C1AAF">
        <w:t>t (</w:t>
      </w:r>
      <w:r w:rsidR="008C1AAF" w:rsidRPr="00B73AD9">
        <w:rPr>
          <w:i/>
        </w:rPr>
        <w:t>n</w:t>
      </w:r>
      <w:r w:rsidR="008C1AAF">
        <w:t xml:space="preserve"> = 79) identified their employment position as </w:t>
      </w:r>
      <w:r>
        <w:t>support professional; 42% (</w:t>
      </w:r>
      <w:r w:rsidRPr="00B73AD9">
        <w:rPr>
          <w:i/>
        </w:rPr>
        <w:t>n</w:t>
      </w:r>
      <w:r>
        <w:t xml:space="preserve"> =</w:t>
      </w:r>
      <w:r w:rsidR="008C1AAF">
        <w:t xml:space="preserve"> 71) identified as </w:t>
      </w:r>
      <w:r>
        <w:t>professional; and 11% (</w:t>
      </w:r>
      <w:r w:rsidRPr="00B73AD9">
        <w:rPr>
          <w:i/>
        </w:rPr>
        <w:t>n</w:t>
      </w:r>
      <w:r>
        <w:t xml:space="preserve"> = 19) identified as leadership</w:t>
      </w:r>
      <w:r w:rsidR="00A402C0">
        <w:t xml:space="preserve">. </w:t>
      </w:r>
      <w:r w:rsidR="00147EE1">
        <w:t xml:space="preserve">Figure </w:t>
      </w:r>
      <w:r w:rsidR="00BF1605">
        <w:t>4.</w:t>
      </w:r>
      <w:r w:rsidR="00147EE1">
        <w:t xml:space="preserve">8 </w:t>
      </w:r>
      <w:r w:rsidR="00A402C0">
        <w:t>illustrates</w:t>
      </w:r>
      <w:r w:rsidR="008C1AAF">
        <w:t xml:space="preserve"> the data related to employment position</w:t>
      </w:r>
      <w:r w:rsidR="00A216F0">
        <w:t xml:space="preserve"> of the participants in the study</w:t>
      </w:r>
      <w:r>
        <w:t>.</w:t>
      </w:r>
      <w:r w:rsidR="00BB0A89">
        <w:t xml:space="preserve"> The </w:t>
      </w:r>
      <w:r w:rsidR="003F5732">
        <w:t xml:space="preserve">overwhelming </w:t>
      </w:r>
      <w:r w:rsidR="00BB0A89">
        <w:t xml:space="preserve">majority of the participants in this study were </w:t>
      </w:r>
      <w:r w:rsidR="003F5732">
        <w:t xml:space="preserve">employees serving as professionals and support professionals within the </w:t>
      </w:r>
      <w:r w:rsidR="0020251B">
        <w:t>public</w:t>
      </w:r>
      <w:r w:rsidR="003F5732">
        <w:t xml:space="preserve"> library system.  The smallest </w:t>
      </w:r>
      <w:r w:rsidR="00794472">
        <w:t>percentage of the participants in this study was</w:t>
      </w:r>
      <w:r w:rsidR="003F5732">
        <w:t xml:space="preserve"> employees serving in leadership roles.</w:t>
      </w:r>
    </w:p>
    <w:p w14:paraId="5F6642FE" w14:textId="77777777" w:rsidR="00BF1605" w:rsidRPr="0026686E" w:rsidRDefault="00BF1605" w:rsidP="0026686E">
      <w:pPr>
        <w:pStyle w:val="BodyText1"/>
      </w:pPr>
    </w:p>
    <w:p w14:paraId="7124F292" w14:textId="77777777" w:rsidR="002944BA" w:rsidRDefault="002944BA" w:rsidP="002944BA">
      <w:pPr>
        <w:pStyle w:val="BodyText1"/>
        <w:ind w:firstLine="0"/>
      </w:pPr>
    </w:p>
    <w:p w14:paraId="317AC540" w14:textId="77777777" w:rsidR="00247DBB" w:rsidRDefault="00247DBB" w:rsidP="005D755D">
      <w:pPr>
        <w:widowControl w:val="0"/>
        <w:autoSpaceDE w:val="0"/>
        <w:autoSpaceDN w:val="0"/>
        <w:adjustRightInd w:val="0"/>
        <w:spacing w:line="240" w:lineRule="auto"/>
        <w:jc w:val="center"/>
        <w:rPr>
          <w:rFonts w:ascii="Times New Roman" w:eastAsiaTheme="minorEastAsia" w:hAnsi="Times New Roman"/>
        </w:rPr>
      </w:pPr>
      <w:r>
        <w:rPr>
          <w:rFonts w:ascii="Times New Roman" w:eastAsiaTheme="minorEastAsia" w:hAnsi="Times New Roman"/>
          <w:noProof/>
        </w:rPr>
        <w:lastRenderedPageBreak/>
        <w:drawing>
          <wp:inline distT="0" distB="0" distL="0" distR="0" wp14:anchorId="184C942E" wp14:editId="4CDD6DCB">
            <wp:extent cx="4540250" cy="3108960"/>
            <wp:effectExtent l="0" t="0" r="6350" b="0"/>
            <wp:docPr id="3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7">
                      <a:extLst>
                        <a:ext uri="{28A0092B-C50C-407E-A947-70E740481C1C}">
                          <a14:useLocalDpi xmlns:a14="http://schemas.microsoft.com/office/drawing/2010/main" val="0"/>
                        </a:ext>
                      </a:extLst>
                    </a:blip>
                    <a:srcRect t="3916" b="10490"/>
                    <a:stretch/>
                  </pic:blipFill>
                  <pic:spPr bwMode="auto">
                    <a:xfrm>
                      <a:off x="0" y="0"/>
                      <a:ext cx="4540250" cy="3108960"/>
                    </a:xfrm>
                    <a:prstGeom prst="rect">
                      <a:avLst/>
                    </a:prstGeom>
                    <a:noFill/>
                    <a:ln>
                      <a:noFill/>
                    </a:ln>
                    <a:extLst>
                      <a:ext uri="{53640926-AAD7-44d8-BBD7-CCE9431645EC}">
                        <a14:shadowObscured xmlns:a14="http://schemas.microsoft.com/office/drawing/2010/main"/>
                      </a:ext>
                    </a:extLst>
                  </pic:spPr>
                </pic:pic>
              </a:graphicData>
            </a:graphic>
          </wp:inline>
        </w:drawing>
      </w:r>
    </w:p>
    <w:p w14:paraId="4DEDE59E" w14:textId="77777777" w:rsidR="00C4599F" w:rsidRDefault="00C4599F" w:rsidP="00AA722B">
      <w:pPr>
        <w:pStyle w:val="FigureHeading"/>
      </w:pPr>
    </w:p>
    <w:p w14:paraId="3A8EAF2C" w14:textId="77777777" w:rsidR="002944BA" w:rsidRPr="003C632F" w:rsidRDefault="00083126" w:rsidP="00AA722B">
      <w:pPr>
        <w:pStyle w:val="FigureHeading"/>
      </w:pPr>
      <w:bookmarkStart w:id="81" w:name="_Toc374955607"/>
      <w:r>
        <w:t xml:space="preserve">Figure </w:t>
      </w:r>
      <w:r w:rsidR="00BF1605">
        <w:t>4.</w:t>
      </w:r>
      <w:r>
        <w:t>8</w:t>
      </w:r>
      <w:r w:rsidR="008D7E2D">
        <w:t>.</w:t>
      </w:r>
      <w:r>
        <w:t xml:space="preserve"> </w:t>
      </w:r>
      <w:r w:rsidR="00794472">
        <w:t>E</w:t>
      </w:r>
      <w:r w:rsidRPr="00794472">
        <w:t xml:space="preserve">mployment </w:t>
      </w:r>
      <w:r w:rsidR="00794472">
        <w:t>categories</w:t>
      </w:r>
      <w:r w:rsidR="00794472" w:rsidRPr="00794472">
        <w:t xml:space="preserve"> of</w:t>
      </w:r>
      <w:r w:rsidR="00E25F4F">
        <w:t xml:space="preserve"> the library system sample</w:t>
      </w:r>
      <w:r w:rsidR="00794472" w:rsidRPr="00794472">
        <w:t>.</w:t>
      </w:r>
      <w:bookmarkEnd w:id="81"/>
    </w:p>
    <w:p w14:paraId="0EE2FD7C" w14:textId="77777777" w:rsidR="00116D87" w:rsidRDefault="00A0282F" w:rsidP="0003449F">
      <w:pPr>
        <w:pStyle w:val="Heading3"/>
      </w:pPr>
      <w:bookmarkStart w:id="82" w:name="_Toc374955560"/>
      <w:r>
        <w:t>Self-Directed Learning Readiness Scale</w:t>
      </w:r>
      <w:bookmarkEnd w:id="82"/>
    </w:p>
    <w:p w14:paraId="35233100" w14:textId="77777777" w:rsidR="003F5732" w:rsidRDefault="00E5405C" w:rsidP="002638D2">
      <w:pPr>
        <w:widowControl w:val="0"/>
        <w:autoSpaceDE w:val="0"/>
        <w:autoSpaceDN w:val="0"/>
        <w:adjustRightInd w:val="0"/>
        <w:ind w:firstLine="720"/>
      </w:pPr>
      <w:r>
        <w:t xml:space="preserve">As was mentioned in the earlier chapters, one of the objectives of this study was to identify the readiness </w:t>
      </w:r>
      <w:r w:rsidR="003F5732">
        <w:t>level</w:t>
      </w:r>
      <w:r w:rsidR="003C632F">
        <w:t>s</w:t>
      </w:r>
      <w:r w:rsidR="003F5732">
        <w:t xml:space="preserve"> </w:t>
      </w:r>
      <w:r>
        <w:t>for self-directed learning</w:t>
      </w:r>
      <w:r w:rsidR="003C632F">
        <w:t xml:space="preserve"> of the employees in a public library system</w:t>
      </w:r>
      <w:r>
        <w:t>, as measured by Guglielmino’s Self-Direct</w:t>
      </w:r>
      <w:r w:rsidR="003F5732">
        <w:t>ed L</w:t>
      </w:r>
      <w:r w:rsidR="003C632F">
        <w:t>earning Readiness Scale (SDLRS).</w:t>
      </w:r>
      <w:r w:rsidR="003F5732">
        <w:t xml:space="preserve"> </w:t>
      </w:r>
      <w:r w:rsidR="001176FA">
        <w:t xml:space="preserve">The </w:t>
      </w:r>
      <w:r w:rsidR="003F5732">
        <w:t>SDLRS</w:t>
      </w:r>
      <w:r w:rsidR="001176FA">
        <w:t>, referred to as the Learn</w:t>
      </w:r>
      <w:r w:rsidR="00C4599F">
        <w:t xml:space="preserve">ing Preference Assessment (LPA) </w:t>
      </w:r>
      <w:r w:rsidR="001176FA">
        <w:t>in this study</w:t>
      </w:r>
      <w:r>
        <w:t xml:space="preserve"> to avoid response bias</w:t>
      </w:r>
      <w:r w:rsidR="001176FA">
        <w:t>, is a 58-item self-report questionnaire designed to measure the complex attitudes, skills, and characteristics that comprise a person’s current level of readiness to m</w:t>
      </w:r>
      <w:r w:rsidR="00A402C0">
        <w:t xml:space="preserve">anage his or her own learning. </w:t>
      </w:r>
      <w:r w:rsidR="001855E7">
        <w:t>The SDLRS was found to be highly reliable (</w:t>
      </w:r>
      <w:r w:rsidR="001855E7" w:rsidRPr="0018716E">
        <w:rPr>
          <w:rFonts w:ascii="Symbol" w:hAnsi="Symbol"/>
        </w:rPr>
        <w:t></w:t>
      </w:r>
      <w:r w:rsidR="001855E7">
        <w:rPr>
          <w:rFonts w:asciiTheme="minorHAnsi" w:hAnsiTheme="minorHAnsi"/>
        </w:rPr>
        <w:t xml:space="preserve"> </w:t>
      </w:r>
      <w:r w:rsidR="001855E7" w:rsidRPr="001855E7">
        <w:rPr>
          <w:rFonts w:cs="Arial"/>
        </w:rPr>
        <w:t xml:space="preserve">= </w:t>
      </w:r>
      <w:r w:rsidR="001855E7">
        <w:rPr>
          <w:rFonts w:cs="Arial"/>
        </w:rPr>
        <w:t xml:space="preserve">.94). </w:t>
      </w:r>
      <w:r w:rsidR="001176FA">
        <w:t>The questionn</w:t>
      </w:r>
      <w:r w:rsidR="00C4599F">
        <w:t>aire was administered at phase one</w:t>
      </w:r>
      <w:r w:rsidR="001176FA">
        <w:t xml:space="preserve"> of the</w:t>
      </w:r>
      <w:r w:rsidR="00791008">
        <w:t xml:space="preserve"> study along with the Learning Style Inventory (LSI)</w:t>
      </w:r>
      <w:r w:rsidR="001176FA">
        <w:t xml:space="preserve"> and </w:t>
      </w:r>
      <w:r w:rsidR="003F5732">
        <w:t xml:space="preserve">a </w:t>
      </w:r>
      <w:r w:rsidR="00C4599F">
        <w:t xml:space="preserve">pre-test </w:t>
      </w:r>
      <w:r w:rsidR="00147EE1">
        <w:t xml:space="preserve">measure containing </w:t>
      </w:r>
      <w:r w:rsidR="001176FA">
        <w:t>g</w:t>
      </w:r>
      <w:r w:rsidR="00791008">
        <w:t xml:space="preserve">eneral demographic </w:t>
      </w:r>
      <w:r w:rsidR="00791008">
        <w:lastRenderedPageBreak/>
        <w:t>question</w:t>
      </w:r>
      <w:r w:rsidR="001176FA">
        <w:t>s.</w:t>
      </w:r>
      <w:r w:rsidR="00131163">
        <w:t xml:space="preserve"> </w:t>
      </w:r>
      <w:r w:rsidR="007A01E9">
        <w:t xml:space="preserve">The </w:t>
      </w:r>
      <w:r w:rsidR="003C632F">
        <w:t xml:space="preserve">resulting </w:t>
      </w:r>
      <w:r>
        <w:t>scores f</w:t>
      </w:r>
      <w:r w:rsidR="007A01E9">
        <w:t>r</w:t>
      </w:r>
      <w:r>
        <w:t>om</w:t>
      </w:r>
      <w:r w:rsidR="007A01E9">
        <w:t xml:space="preserve"> the Self-Direc</w:t>
      </w:r>
      <w:r w:rsidR="003C632F">
        <w:t>ted Learning Readiness Scale are</w:t>
      </w:r>
      <w:r w:rsidR="007A01E9">
        <w:t xml:space="preserve"> contai</w:t>
      </w:r>
      <w:r w:rsidR="002E3C69">
        <w:t xml:space="preserve">ned in </w:t>
      </w:r>
      <w:r w:rsidR="00E61E76" w:rsidRPr="00D81BEC">
        <w:t xml:space="preserve">Table </w:t>
      </w:r>
      <w:r w:rsidR="00BF1605">
        <w:t>4.</w:t>
      </w:r>
      <w:r w:rsidR="00E61E76" w:rsidRPr="00D81BEC">
        <w:t>1</w:t>
      </w:r>
      <w:r w:rsidR="006C7E4F" w:rsidRPr="00D81BEC">
        <w:t>.</w:t>
      </w:r>
      <w:r w:rsidR="003F5732">
        <w:t xml:space="preserve"> </w:t>
      </w:r>
    </w:p>
    <w:p w14:paraId="221B9442" w14:textId="77777777" w:rsidR="000B65BD" w:rsidRDefault="000B65BD" w:rsidP="000B65BD">
      <w:pPr>
        <w:widowControl w:val="0"/>
        <w:autoSpaceDE w:val="0"/>
        <w:autoSpaceDN w:val="0"/>
        <w:adjustRightInd w:val="0"/>
      </w:pPr>
    </w:p>
    <w:p w14:paraId="171377DA" w14:textId="77777777" w:rsidR="000B65BD" w:rsidRDefault="000B65BD" w:rsidP="00461AB0">
      <w:pPr>
        <w:pStyle w:val="TableHeading"/>
      </w:pPr>
      <w:bookmarkStart w:id="83" w:name="_Toc374698383"/>
      <w:bookmarkStart w:id="84" w:name="_Toc374955584"/>
      <w:r>
        <w:t xml:space="preserve">Table </w:t>
      </w:r>
      <w:r w:rsidR="004A793E">
        <w:t>4.</w:t>
      </w:r>
      <w:r>
        <w:t>1</w:t>
      </w:r>
      <w:r w:rsidRPr="00083126">
        <w:t>:</w:t>
      </w:r>
      <w:r>
        <w:t xml:space="preserve"> </w:t>
      </w:r>
      <w:r w:rsidRPr="00F92403">
        <w:rPr>
          <w:i/>
        </w:rPr>
        <w:t>Self-Directed Learning Readiness Scores</w:t>
      </w:r>
      <w:bookmarkEnd w:id="83"/>
      <w:bookmarkEnd w:id="84"/>
    </w:p>
    <w:p w14:paraId="60E9B1CC" w14:textId="77777777" w:rsidR="00F92403" w:rsidRPr="00F92403" w:rsidRDefault="00F92403" w:rsidP="00F92403">
      <w:pPr>
        <w:pStyle w:val="BodyText1"/>
        <w:spacing w:line="24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7"/>
        <w:gridCol w:w="1617"/>
        <w:gridCol w:w="1617"/>
        <w:gridCol w:w="1341"/>
        <w:gridCol w:w="1892"/>
      </w:tblGrid>
      <w:tr w:rsidR="000B65BD" w:rsidRPr="00E93DC1" w14:paraId="5AC3E6C9" w14:textId="77777777" w:rsidTr="001739F2">
        <w:trPr>
          <w:trHeight w:val="413"/>
          <w:jc w:val="center"/>
        </w:trPr>
        <w:tc>
          <w:tcPr>
            <w:tcW w:w="1617" w:type="dxa"/>
            <w:tcBorders>
              <w:top w:val="single" w:sz="4" w:space="0" w:color="auto"/>
              <w:bottom w:val="single" w:sz="4" w:space="0" w:color="auto"/>
            </w:tcBorders>
          </w:tcPr>
          <w:p w14:paraId="0056C384" w14:textId="77777777" w:rsidR="000B65BD" w:rsidRPr="00766C1A" w:rsidRDefault="000B65BD" w:rsidP="001739F2">
            <w:pPr>
              <w:spacing w:line="240" w:lineRule="auto"/>
              <w:jc w:val="center"/>
              <w:rPr>
                <w:rFonts w:cs="Arial"/>
                <w:i/>
              </w:rPr>
            </w:pPr>
            <w:r w:rsidRPr="00766C1A">
              <w:rPr>
                <w:rFonts w:cs="Arial"/>
                <w:i/>
              </w:rPr>
              <w:t>n</w:t>
            </w:r>
          </w:p>
        </w:tc>
        <w:tc>
          <w:tcPr>
            <w:tcW w:w="1617" w:type="dxa"/>
            <w:tcBorders>
              <w:top w:val="single" w:sz="4" w:space="0" w:color="auto"/>
              <w:bottom w:val="single" w:sz="4" w:space="0" w:color="auto"/>
            </w:tcBorders>
          </w:tcPr>
          <w:p w14:paraId="1B9761B7" w14:textId="77777777" w:rsidR="000B65BD" w:rsidRPr="00E93DC1" w:rsidRDefault="000B65BD" w:rsidP="001739F2">
            <w:pPr>
              <w:spacing w:line="240" w:lineRule="auto"/>
              <w:jc w:val="center"/>
              <w:rPr>
                <w:rFonts w:cs="Arial"/>
              </w:rPr>
            </w:pPr>
            <w:r>
              <w:rPr>
                <w:rFonts w:cs="Arial"/>
                <w:i/>
              </w:rPr>
              <w:t>M</w:t>
            </w:r>
          </w:p>
        </w:tc>
        <w:tc>
          <w:tcPr>
            <w:tcW w:w="1617" w:type="dxa"/>
            <w:tcBorders>
              <w:top w:val="single" w:sz="4" w:space="0" w:color="auto"/>
              <w:bottom w:val="single" w:sz="4" w:space="0" w:color="auto"/>
            </w:tcBorders>
          </w:tcPr>
          <w:p w14:paraId="198C7D41" w14:textId="77777777" w:rsidR="000B65BD" w:rsidRPr="00E93DC1" w:rsidRDefault="000B65BD" w:rsidP="001739F2">
            <w:pPr>
              <w:spacing w:line="240" w:lineRule="auto"/>
              <w:jc w:val="center"/>
              <w:rPr>
                <w:rFonts w:cs="Arial"/>
              </w:rPr>
            </w:pPr>
            <w:r>
              <w:rPr>
                <w:rFonts w:cs="Arial"/>
              </w:rPr>
              <w:t>Median</w:t>
            </w:r>
          </w:p>
        </w:tc>
        <w:tc>
          <w:tcPr>
            <w:tcW w:w="1341" w:type="dxa"/>
            <w:tcBorders>
              <w:top w:val="single" w:sz="4" w:space="0" w:color="auto"/>
              <w:bottom w:val="single" w:sz="4" w:space="0" w:color="auto"/>
            </w:tcBorders>
          </w:tcPr>
          <w:p w14:paraId="3DADEB53" w14:textId="77777777" w:rsidR="000B65BD" w:rsidRPr="00766C1A" w:rsidRDefault="000B65BD" w:rsidP="001739F2">
            <w:pPr>
              <w:spacing w:line="240" w:lineRule="auto"/>
              <w:jc w:val="center"/>
              <w:rPr>
                <w:rFonts w:cs="Arial"/>
              </w:rPr>
            </w:pPr>
            <w:r>
              <w:rPr>
                <w:rFonts w:cs="Arial"/>
              </w:rPr>
              <w:t>Mode</w:t>
            </w:r>
          </w:p>
        </w:tc>
        <w:tc>
          <w:tcPr>
            <w:tcW w:w="1892" w:type="dxa"/>
            <w:tcBorders>
              <w:top w:val="single" w:sz="4" w:space="0" w:color="auto"/>
              <w:bottom w:val="single" w:sz="4" w:space="0" w:color="auto"/>
            </w:tcBorders>
          </w:tcPr>
          <w:p w14:paraId="54299848" w14:textId="77777777" w:rsidR="000B65BD" w:rsidRPr="00E317D7" w:rsidRDefault="000B65BD" w:rsidP="001739F2">
            <w:pPr>
              <w:spacing w:line="240" w:lineRule="auto"/>
              <w:jc w:val="center"/>
              <w:rPr>
                <w:rFonts w:cs="Arial"/>
                <w:i/>
              </w:rPr>
            </w:pPr>
            <w:r>
              <w:rPr>
                <w:rFonts w:cs="Arial"/>
                <w:i/>
              </w:rPr>
              <w:t>SD</w:t>
            </w:r>
          </w:p>
        </w:tc>
      </w:tr>
      <w:tr w:rsidR="000B65BD" w:rsidRPr="00E93DC1" w14:paraId="2D7E6EF3" w14:textId="77777777" w:rsidTr="001739F2">
        <w:trPr>
          <w:trHeight w:val="701"/>
          <w:jc w:val="center"/>
        </w:trPr>
        <w:tc>
          <w:tcPr>
            <w:tcW w:w="1617" w:type="dxa"/>
            <w:tcBorders>
              <w:top w:val="single" w:sz="4" w:space="0" w:color="auto"/>
              <w:bottom w:val="single" w:sz="4" w:space="0" w:color="auto"/>
            </w:tcBorders>
          </w:tcPr>
          <w:p w14:paraId="287984B0" w14:textId="77777777" w:rsidR="000B65BD" w:rsidRDefault="000B65BD" w:rsidP="001739F2">
            <w:pPr>
              <w:spacing w:line="240" w:lineRule="auto"/>
              <w:jc w:val="center"/>
              <w:rPr>
                <w:rFonts w:cs="Arial"/>
              </w:rPr>
            </w:pPr>
          </w:p>
          <w:p w14:paraId="58E41B58" w14:textId="77777777" w:rsidR="000B65BD" w:rsidRPr="00E93DC1" w:rsidRDefault="000B65BD" w:rsidP="001739F2">
            <w:pPr>
              <w:spacing w:line="240" w:lineRule="auto"/>
              <w:jc w:val="center"/>
              <w:rPr>
                <w:rFonts w:cs="Arial"/>
              </w:rPr>
            </w:pPr>
            <w:r w:rsidRPr="00E93DC1">
              <w:rPr>
                <w:rFonts w:cs="Arial"/>
              </w:rPr>
              <w:t>169</w:t>
            </w:r>
          </w:p>
        </w:tc>
        <w:tc>
          <w:tcPr>
            <w:tcW w:w="1617" w:type="dxa"/>
            <w:tcBorders>
              <w:top w:val="single" w:sz="4" w:space="0" w:color="auto"/>
              <w:bottom w:val="single" w:sz="4" w:space="0" w:color="auto"/>
            </w:tcBorders>
          </w:tcPr>
          <w:p w14:paraId="41F9DCC7" w14:textId="77777777" w:rsidR="000B65BD" w:rsidRDefault="000B65BD" w:rsidP="001739F2">
            <w:pPr>
              <w:spacing w:line="240" w:lineRule="auto"/>
              <w:jc w:val="center"/>
              <w:rPr>
                <w:rFonts w:cs="Arial"/>
              </w:rPr>
            </w:pPr>
          </w:p>
          <w:p w14:paraId="2997A805" w14:textId="77777777" w:rsidR="000B65BD" w:rsidRPr="00E93DC1" w:rsidRDefault="000B65BD" w:rsidP="001739F2">
            <w:pPr>
              <w:spacing w:line="240" w:lineRule="auto"/>
              <w:jc w:val="center"/>
              <w:rPr>
                <w:rFonts w:cs="Arial"/>
              </w:rPr>
            </w:pPr>
            <w:r>
              <w:rPr>
                <w:rFonts w:cs="Arial"/>
              </w:rPr>
              <w:t>235.42</w:t>
            </w:r>
          </w:p>
        </w:tc>
        <w:tc>
          <w:tcPr>
            <w:tcW w:w="1617" w:type="dxa"/>
            <w:tcBorders>
              <w:top w:val="single" w:sz="4" w:space="0" w:color="auto"/>
              <w:bottom w:val="single" w:sz="4" w:space="0" w:color="auto"/>
            </w:tcBorders>
          </w:tcPr>
          <w:p w14:paraId="3A15869B" w14:textId="77777777" w:rsidR="000B65BD" w:rsidRDefault="000B65BD" w:rsidP="001739F2">
            <w:pPr>
              <w:spacing w:line="240" w:lineRule="auto"/>
              <w:jc w:val="center"/>
              <w:rPr>
                <w:rFonts w:cs="Arial"/>
              </w:rPr>
            </w:pPr>
          </w:p>
          <w:p w14:paraId="66D9CA63" w14:textId="77777777" w:rsidR="000B65BD" w:rsidRPr="00E93DC1" w:rsidRDefault="000B65BD" w:rsidP="001739F2">
            <w:pPr>
              <w:spacing w:line="240" w:lineRule="auto"/>
              <w:jc w:val="center"/>
              <w:rPr>
                <w:rFonts w:cs="Arial"/>
              </w:rPr>
            </w:pPr>
            <w:r>
              <w:rPr>
                <w:rFonts w:cs="Arial"/>
              </w:rPr>
              <w:t>238</w:t>
            </w:r>
          </w:p>
        </w:tc>
        <w:tc>
          <w:tcPr>
            <w:tcW w:w="1341" w:type="dxa"/>
            <w:tcBorders>
              <w:top w:val="single" w:sz="4" w:space="0" w:color="auto"/>
              <w:bottom w:val="single" w:sz="4" w:space="0" w:color="auto"/>
            </w:tcBorders>
          </w:tcPr>
          <w:p w14:paraId="4C362F40" w14:textId="77777777" w:rsidR="000B65BD" w:rsidRDefault="000B65BD" w:rsidP="001739F2">
            <w:pPr>
              <w:spacing w:line="240" w:lineRule="auto"/>
              <w:jc w:val="center"/>
              <w:rPr>
                <w:rFonts w:cs="Arial"/>
              </w:rPr>
            </w:pPr>
          </w:p>
          <w:p w14:paraId="55BF8AAF" w14:textId="77777777" w:rsidR="000B65BD" w:rsidRPr="00E93DC1" w:rsidRDefault="000B65BD" w:rsidP="001739F2">
            <w:pPr>
              <w:spacing w:line="240" w:lineRule="auto"/>
              <w:jc w:val="center"/>
              <w:rPr>
                <w:rFonts w:cs="Arial"/>
              </w:rPr>
            </w:pPr>
            <w:r>
              <w:rPr>
                <w:rFonts w:cs="Arial"/>
              </w:rPr>
              <w:t>235</w:t>
            </w:r>
          </w:p>
        </w:tc>
        <w:tc>
          <w:tcPr>
            <w:tcW w:w="1892" w:type="dxa"/>
            <w:tcBorders>
              <w:top w:val="single" w:sz="4" w:space="0" w:color="auto"/>
              <w:bottom w:val="single" w:sz="4" w:space="0" w:color="auto"/>
            </w:tcBorders>
          </w:tcPr>
          <w:p w14:paraId="30382CA6" w14:textId="77777777" w:rsidR="000B65BD" w:rsidRDefault="000B65BD" w:rsidP="001739F2">
            <w:pPr>
              <w:spacing w:line="240" w:lineRule="auto"/>
              <w:jc w:val="center"/>
              <w:rPr>
                <w:rFonts w:cs="Arial"/>
              </w:rPr>
            </w:pPr>
          </w:p>
          <w:p w14:paraId="7615A44F" w14:textId="77777777" w:rsidR="000B65BD" w:rsidRDefault="000B65BD" w:rsidP="001739F2">
            <w:pPr>
              <w:spacing w:line="240" w:lineRule="auto"/>
              <w:jc w:val="center"/>
              <w:rPr>
                <w:rFonts w:cs="Arial"/>
              </w:rPr>
            </w:pPr>
            <w:r>
              <w:rPr>
                <w:rFonts w:cs="Arial"/>
              </w:rPr>
              <w:t>21.96</w:t>
            </w:r>
          </w:p>
          <w:p w14:paraId="374D59E5" w14:textId="77777777" w:rsidR="000B65BD" w:rsidRPr="00E93DC1" w:rsidRDefault="000B65BD" w:rsidP="001739F2">
            <w:pPr>
              <w:spacing w:line="240" w:lineRule="auto"/>
              <w:jc w:val="center"/>
              <w:rPr>
                <w:rFonts w:cs="Arial"/>
              </w:rPr>
            </w:pPr>
          </w:p>
        </w:tc>
      </w:tr>
    </w:tbl>
    <w:p w14:paraId="66732210" w14:textId="77777777" w:rsidR="000B65BD" w:rsidRPr="00131163" w:rsidRDefault="000B65BD" w:rsidP="000B65BD">
      <w:pPr>
        <w:widowControl w:val="0"/>
        <w:autoSpaceDE w:val="0"/>
        <w:autoSpaceDN w:val="0"/>
        <w:adjustRightInd w:val="0"/>
        <w:rPr>
          <w:i/>
        </w:rPr>
      </w:pPr>
      <w:r>
        <w:rPr>
          <w:i/>
        </w:rPr>
        <w:t xml:space="preserve"> </w:t>
      </w:r>
    </w:p>
    <w:p w14:paraId="69EEAC15" w14:textId="77777777" w:rsidR="005D755D" w:rsidRDefault="006C7E4F" w:rsidP="00EA0E70">
      <w:pPr>
        <w:widowControl w:val="0"/>
        <w:autoSpaceDE w:val="0"/>
        <w:autoSpaceDN w:val="0"/>
        <w:adjustRightInd w:val="0"/>
        <w:ind w:firstLine="720"/>
      </w:pPr>
      <w:r>
        <w:t xml:space="preserve">A comparison was made between this researcher’s findings and previous </w:t>
      </w:r>
      <w:r w:rsidR="00147EE1">
        <w:t xml:space="preserve">research </w:t>
      </w:r>
      <w:r w:rsidR="00E82CA8">
        <w:t xml:space="preserve">studies </w:t>
      </w:r>
      <w:r w:rsidR="00147EE1">
        <w:t xml:space="preserve">conducted on self-directed learning by adults, including the scores from Guglielmino’s (1977) initial study on self-directed learning </w:t>
      </w:r>
      <w:r w:rsidR="00E82CA8">
        <w:t>readiness, are</w:t>
      </w:r>
      <w:r w:rsidR="00E61E76">
        <w:t xml:space="preserve"> shown in Table </w:t>
      </w:r>
      <w:r w:rsidR="00BF1605">
        <w:t>4.</w:t>
      </w:r>
      <w:r w:rsidR="00E61E76">
        <w:t>2</w:t>
      </w:r>
      <w:r>
        <w:t xml:space="preserve">. </w:t>
      </w:r>
      <w:r w:rsidR="00B131AD">
        <w:t>Currently</w:t>
      </w:r>
      <w:r w:rsidR="00A402C0">
        <w:t>,</w:t>
      </w:r>
      <w:r w:rsidR="00B131AD">
        <w:t xml:space="preserve"> there</w:t>
      </w:r>
      <w:r w:rsidR="00E82CA8">
        <w:t xml:space="preserve"> are no known studies where </w:t>
      </w:r>
      <w:r w:rsidR="00B131AD">
        <w:t xml:space="preserve">self-directed learning readiness scores are available for employees working in a public library system. </w:t>
      </w:r>
      <w:r w:rsidR="002E3C69">
        <w:t xml:space="preserve">The mean score </w:t>
      </w:r>
      <w:r w:rsidR="007A01E9">
        <w:t>for the study sample (</w:t>
      </w:r>
      <w:r w:rsidR="007A01E9" w:rsidRPr="002E3C69">
        <w:rPr>
          <w:i/>
        </w:rPr>
        <w:t>M</w:t>
      </w:r>
      <w:r w:rsidR="007A01E9">
        <w:t xml:space="preserve"> = 235</w:t>
      </w:r>
      <w:r w:rsidR="001360AB">
        <w:t>.42</w:t>
      </w:r>
      <w:r w:rsidR="002E3C69">
        <w:t xml:space="preserve">, </w:t>
      </w:r>
      <w:r w:rsidR="002E3C69">
        <w:rPr>
          <w:i/>
        </w:rPr>
        <w:t>SD</w:t>
      </w:r>
      <w:r w:rsidR="002E3C69">
        <w:t xml:space="preserve"> = 21.96</w:t>
      </w:r>
      <w:r w:rsidR="007A01E9">
        <w:t xml:space="preserve">) </w:t>
      </w:r>
      <w:r w:rsidR="002E3C69">
        <w:t xml:space="preserve">is slightly higher </w:t>
      </w:r>
      <w:r w:rsidR="007A01E9">
        <w:t xml:space="preserve">than </w:t>
      </w:r>
      <w:r w:rsidR="00173518">
        <w:t>Canipe’s (2001) study involving graduate student and slightly lower than Barrett’s (1991) study utilizing professionals and educators. However, t</w:t>
      </w:r>
      <w:r w:rsidR="00B131AD">
        <w:t>he scores in this study are considerably</w:t>
      </w:r>
      <w:r w:rsidR="00173518">
        <w:t xml:space="preserve"> higher than </w:t>
      </w:r>
      <w:r w:rsidR="00A402C0">
        <w:t>Guglielmino and Associates (n.d.)</w:t>
      </w:r>
      <w:r w:rsidR="002E3C69">
        <w:t xml:space="preserve"> stated average score for all adults </w:t>
      </w:r>
      <w:r w:rsidR="00173518">
        <w:t>who have completed</w:t>
      </w:r>
      <w:r w:rsidR="002E3C69">
        <w:t xml:space="preserve"> the que</w:t>
      </w:r>
      <w:r w:rsidR="00B131AD">
        <w:t xml:space="preserve">stionnaire </w:t>
      </w:r>
      <w:r w:rsidR="007A01E9">
        <w:t>(</w:t>
      </w:r>
      <w:r w:rsidR="007A01E9" w:rsidRPr="002E3C69">
        <w:rPr>
          <w:i/>
        </w:rPr>
        <w:t>M</w:t>
      </w:r>
      <w:r w:rsidR="007A01E9">
        <w:t xml:space="preserve"> = 214</w:t>
      </w:r>
      <w:r w:rsidR="002E3C69">
        <w:t xml:space="preserve">, </w:t>
      </w:r>
      <w:r w:rsidR="002E3C69">
        <w:rPr>
          <w:i/>
        </w:rPr>
        <w:t xml:space="preserve">SD </w:t>
      </w:r>
      <w:r w:rsidR="002E3C69">
        <w:t>= 25.59).</w:t>
      </w:r>
    </w:p>
    <w:p w14:paraId="044C8D88" w14:textId="77777777" w:rsidR="00BF1605" w:rsidRDefault="00BF1605">
      <w:pPr>
        <w:spacing w:line="240" w:lineRule="auto"/>
      </w:pPr>
      <w:r>
        <w:br w:type="page"/>
      </w:r>
    </w:p>
    <w:p w14:paraId="07DE3D1A" w14:textId="77777777" w:rsidR="006228E8" w:rsidRPr="002638D2" w:rsidRDefault="00E61E76" w:rsidP="00461AB0">
      <w:pPr>
        <w:pStyle w:val="TableHeading"/>
      </w:pPr>
      <w:bookmarkStart w:id="85" w:name="_Toc374955585"/>
      <w:r>
        <w:lastRenderedPageBreak/>
        <w:t xml:space="preserve">Table </w:t>
      </w:r>
      <w:r w:rsidR="004A793E">
        <w:t>4.</w:t>
      </w:r>
      <w:r>
        <w:t>2</w:t>
      </w:r>
      <w:r w:rsidR="00F92403">
        <w:t xml:space="preserve">: </w:t>
      </w:r>
      <w:r w:rsidR="006228E8" w:rsidRPr="00F92403">
        <w:rPr>
          <w:i/>
        </w:rPr>
        <w:t xml:space="preserve">Comparison of Self-Directed Learning Readiness Scale </w:t>
      </w:r>
      <w:r w:rsidR="00E25F4F" w:rsidRPr="00F92403">
        <w:rPr>
          <w:i/>
        </w:rPr>
        <w:t xml:space="preserve">Mean </w:t>
      </w:r>
      <w:r w:rsidR="006228E8" w:rsidRPr="00F92403">
        <w:rPr>
          <w:i/>
        </w:rPr>
        <w:t>Scores</w:t>
      </w:r>
      <w:r w:rsidR="00E25F4F" w:rsidRPr="00F92403">
        <w:rPr>
          <w:i/>
        </w:rPr>
        <w:t xml:space="preserve"> for Current and Previous Studies</w:t>
      </w:r>
      <w:bookmarkEnd w:id="85"/>
    </w:p>
    <w:p w14:paraId="73DAC5BD" w14:textId="77777777" w:rsidR="00E82CA8" w:rsidRPr="00E82CA8" w:rsidRDefault="00E82CA8" w:rsidP="00E82CA8">
      <w:pPr>
        <w:pStyle w:val="BodyText1"/>
        <w:spacing w:line="240" w:lineRule="auto"/>
      </w:pPr>
    </w:p>
    <w:tbl>
      <w:tblPr>
        <w:tblStyle w:val="TableGrid"/>
        <w:tblW w:w="791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51"/>
        <w:gridCol w:w="2610"/>
        <w:gridCol w:w="810"/>
        <w:gridCol w:w="1260"/>
        <w:gridCol w:w="1080"/>
      </w:tblGrid>
      <w:tr w:rsidR="00B528C5" w14:paraId="151ED78B" w14:textId="77777777" w:rsidTr="00D12063">
        <w:trPr>
          <w:jc w:val="center"/>
        </w:trPr>
        <w:tc>
          <w:tcPr>
            <w:tcW w:w="2151" w:type="dxa"/>
            <w:tcBorders>
              <w:top w:val="single" w:sz="4" w:space="0" w:color="auto"/>
              <w:bottom w:val="single" w:sz="4" w:space="0" w:color="auto"/>
            </w:tcBorders>
          </w:tcPr>
          <w:p w14:paraId="2AE0E5D0" w14:textId="77777777" w:rsidR="00B528C5" w:rsidRPr="00967D68" w:rsidRDefault="00B528C5" w:rsidP="00B528C5">
            <w:pPr>
              <w:spacing w:line="240" w:lineRule="auto"/>
              <w:rPr>
                <w:rFonts w:cs="Arial"/>
                <w:sz w:val="20"/>
                <w:szCs w:val="20"/>
              </w:rPr>
            </w:pPr>
            <w:r w:rsidRPr="00967D68">
              <w:rPr>
                <w:rFonts w:cs="Arial"/>
                <w:sz w:val="20"/>
                <w:szCs w:val="20"/>
              </w:rPr>
              <w:t>Author (DATE)</w:t>
            </w:r>
          </w:p>
        </w:tc>
        <w:tc>
          <w:tcPr>
            <w:tcW w:w="2610" w:type="dxa"/>
            <w:tcBorders>
              <w:top w:val="single" w:sz="4" w:space="0" w:color="auto"/>
              <w:bottom w:val="single" w:sz="4" w:space="0" w:color="auto"/>
            </w:tcBorders>
          </w:tcPr>
          <w:p w14:paraId="10DD23AC" w14:textId="77777777" w:rsidR="00B528C5" w:rsidRPr="00967D68" w:rsidRDefault="00B528C5" w:rsidP="00B528C5">
            <w:pPr>
              <w:spacing w:line="240" w:lineRule="auto"/>
              <w:jc w:val="center"/>
              <w:rPr>
                <w:rFonts w:cs="Arial"/>
                <w:sz w:val="20"/>
                <w:szCs w:val="20"/>
              </w:rPr>
            </w:pPr>
            <w:r w:rsidRPr="00967D68">
              <w:rPr>
                <w:rFonts w:cs="Arial"/>
                <w:sz w:val="20"/>
                <w:szCs w:val="20"/>
              </w:rPr>
              <w:t>Subjects</w:t>
            </w:r>
          </w:p>
        </w:tc>
        <w:tc>
          <w:tcPr>
            <w:tcW w:w="810" w:type="dxa"/>
            <w:tcBorders>
              <w:top w:val="single" w:sz="4" w:space="0" w:color="auto"/>
              <w:bottom w:val="single" w:sz="4" w:space="0" w:color="auto"/>
            </w:tcBorders>
          </w:tcPr>
          <w:p w14:paraId="0EAE3F6D" w14:textId="77777777" w:rsidR="00B528C5" w:rsidRPr="00967D68" w:rsidRDefault="00EB47D5" w:rsidP="00B528C5">
            <w:pPr>
              <w:spacing w:line="240" w:lineRule="auto"/>
              <w:jc w:val="center"/>
              <w:rPr>
                <w:rFonts w:cs="Arial"/>
                <w:i/>
                <w:sz w:val="20"/>
                <w:szCs w:val="20"/>
              </w:rPr>
            </w:pPr>
            <w:r w:rsidRPr="00967D68">
              <w:rPr>
                <w:rFonts w:cs="Arial"/>
                <w:i/>
                <w:sz w:val="20"/>
                <w:szCs w:val="20"/>
              </w:rPr>
              <w:t>n</w:t>
            </w:r>
          </w:p>
        </w:tc>
        <w:tc>
          <w:tcPr>
            <w:tcW w:w="1260" w:type="dxa"/>
            <w:tcBorders>
              <w:top w:val="single" w:sz="4" w:space="0" w:color="auto"/>
              <w:bottom w:val="single" w:sz="4" w:space="0" w:color="auto"/>
            </w:tcBorders>
          </w:tcPr>
          <w:p w14:paraId="4DC3E614" w14:textId="77777777" w:rsidR="00B528C5" w:rsidRPr="00967D68" w:rsidRDefault="00B528C5" w:rsidP="00B528C5">
            <w:pPr>
              <w:spacing w:line="240" w:lineRule="auto"/>
              <w:jc w:val="center"/>
              <w:rPr>
                <w:rFonts w:cs="Arial"/>
                <w:i/>
                <w:sz w:val="20"/>
                <w:szCs w:val="20"/>
              </w:rPr>
            </w:pPr>
            <w:r w:rsidRPr="00967D68">
              <w:rPr>
                <w:rFonts w:cs="Arial"/>
                <w:i/>
                <w:sz w:val="20"/>
                <w:szCs w:val="20"/>
              </w:rPr>
              <w:t>M</w:t>
            </w:r>
          </w:p>
        </w:tc>
        <w:tc>
          <w:tcPr>
            <w:tcW w:w="1080" w:type="dxa"/>
            <w:tcBorders>
              <w:top w:val="single" w:sz="4" w:space="0" w:color="auto"/>
              <w:bottom w:val="single" w:sz="4" w:space="0" w:color="auto"/>
            </w:tcBorders>
          </w:tcPr>
          <w:p w14:paraId="6F5E70EB" w14:textId="77777777" w:rsidR="00B528C5" w:rsidRPr="00967D68" w:rsidRDefault="00B528C5" w:rsidP="00B528C5">
            <w:pPr>
              <w:spacing w:line="240" w:lineRule="auto"/>
              <w:jc w:val="center"/>
              <w:rPr>
                <w:rFonts w:cs="Arial"/>
                <w:i/>
                <w:sz w:val="20"/>
                <w:szCs w:val="20"/>
              </w:rPr>
            </w:pPr>
            <w:r w:rsidRPr="00967D68">
              <w:rPr>
                <w:rFonts w:cs="Arial"/>
                <w:i/>
                <w:sz w:val="20"/>
                <w:szCs w:val="20"/>
              </w:rPr>
              <w:t>SD</w:t>
            </w:r>
          </w:p>
        </w:tc>
      </w:tr>
      <w:tr w:rsidR="00B528C5" w14:paraId="05DAE3B6" w14:textId="77777777" w:rsidTr="00967D68">
        <w:trPr>
          <w:jc w:val="center"/>
        </w:trPr>
        <w:tc>
          <w:tcPr>
            <w:tcW w:w="2151" w:type="dxa"/>
            <w:tcBorders>
              <w:top w:val="single" w:sz="4" w:space="0" w:color="auto"/>
            </w:tcBorders>
          </w:tcPr>
          <w:p w14:paraId="5B3F9FD3" w14:textId="77777777" w:rsidR="00B528C5" w:rsidRPr="00967D68" w:rsidRDefault="00B528C5" w:rsidP="00B528C5">
            <w:pPr>
              <w:spacing w:line="240" w:lineRule="auto"/>
              <w:rPr>
                <w:rFonts w:cs="Arial"/>
                <w:sz w:val="20"/>
                <w:szCs w:val="20"/>
              </w:rPr>
            </w:pPr>
          </w:p>
          <w:p w14:paraId="32E34190" w14:textId="77777777" w:rsidR="00B528C5" w:rsidRPr="00967D68" w:rsidRDefault="00B528C5" w:rsidP="00B528C5">
            <w:pPr>
              <w:spacing w:line="240" w:lineRule="auto"/>
              <w:rPr>
                <w:rFonts w:cs="Arial"/>
                <w:sz w:val="20"/>
                <w:szCs w:val="20"/>
              </w:rPr>
            </w:pPr>
            <w:r w:rsidRPr="00967D68">
              <w:rPr>
                <w:rFonts w:cs="Arial"/>
                <w:sz w:val="20"/>
                <w:szCs w:val="20"/>
              </w:rPr>
              <w:t>Schrank (2013)</w:t>
            </w:r>
          </w:p>
        </w:tc>
        <w:tc>
          <w:tcPr>
            <w:tcW w:w="2610" w:type="dxa"/>
            <w:tcBorders>
              <w:top w:val="single" w:sz="4" w:space="0" w:color="auto"/>
            </w:tcBorders>
          </w:tcPr>
          <w:p w14:paraId="5356F7F8" w14:textId="77777777" w:rsidR="00B528C5" w:rsidRPr="00967D68" w:rsidRDefault="00B528C5" w:rsidP="00B528C5">
            <w:pPr>
              <w:spacing w:line="240" w:lineRule="auto"/>
              <w:jc w:val="center"/>
              <w:rPr>
                <w:rFonts w:cs="Arial"/>
                <w:sz w:val="20"/>
                <w:szCs w:val="20"/>
              </w:rPr>
            </w:pPr>
          </w:p>
          <w:p w14:paraId="4A73C9F2" w14:textId="77777777" w:rsidR="00B528C5" w:rsidRPr="00967D68" w:rsidRDefault="00B528C5" w:rsidP="00B528C5">
            <w:pPr>
              <w:spacing w:line="240" w:lineRule="auto"/>
              <w:jc w:val="center"/>
              <w:rPr>
                <w:rFonts w:cs="Arial"/>
                <w:sz w:val="20"/>
                <w:szCs w:val="20"/>
              </w:rPr>
            </w:pPr>
            <w:r w:rsidRPr="00967D68">
              <w:rPr>
                <w:rFonts w:cs="Arial"/>
                <w:sz w:val="20"/>
                <w:szCs w:val="20"/>
              </w:rPr>
              <w:t>Library Employees</w:t>
            </w:r>
          </w:p>
        </w:tc>
        <w:tc>
          <w:tcPr>
            <w:tcW w:w="810" w:type="dxa"/>
            <w:tcBorders>
              <w:top w:val="single" w:sz="4" w:space="0" w:color="auto"/>
            </w:tcBorders>
          </w:tcPr>
          <w:p w14:paraId="5717357C" w14:textId="77777777" w:rsidR="00B528C5" w:rsidRPr="00967D68" w:rsidRDefault="00B528C5" w:rsidP="00B528C5">
            <w:pPr>
              <w:spacing w:line="240" w:lineRule="auto"/>
              <w:jc w:val="center"/>
              <w:rPr>
                <w:rFonts w:cs="Arial"/>
                <w:sz w:val="20"/>
                <w:szCs w:val="20"/>
              </w:rPr>
            </w:pPr>
          </w:p>
          <w:p w14:paraId="306BB774" w14:textId="77777777" w:rsidR="00B528C5" w:rsidRPr="00967D68" w:rsidRDefault="00B528C5" w:rsidP="00B528C5">
            <w:pPr>
              <w:spacing w:line="240" w:lineRule="auto"/>
              <w:jc w:val="center"/>
              <w:rPr>
                <w:rFonts w:cs="Arial"/>
                <w:sz w:val="20"/>
                <w:szCs w:val="20"/>
              </w:rPr>
            </w:pPr>
            <w:r w:rsidRPr="00967D68">
              <w:rPr>
                <w:rFonts w:cs="Arial"/>
                <w:sz w:val="20"/>
                <w:szCs w:val="20"/>
              </w:rPr>
              <w:t>169</w:t>
            </w:r>
          </w:p>
        </w:tc>
        <w:tc>
          <w:tcPr>
            <w:tcW w:w="1260" w:type="dxa"/>
            <w:tcBorders>
              <w:top w:val="single" w:sz="4" w:space="0" w:color="auto"/>
            </w:tcBorders>
          </w:tcPr>
          <w:p w14:paraId="2F69BC13" w14:textId="77777777" w:rsidR="00B528C5" w:rsidRPr="00967D68" w:rsidRDefault="00B528C5" w:rsidP="00B528C5">
            <w:pPr>
              <w:spacing w:line="240" w:lineRule="auto"/>
              <w:jc w:val="center"/>
              <w:rPr>
                <w:rFonts w:cs="Arial"/>
                <w:sz w:val="20"/>
                <w:szCs w:val="20"/>
              </w:rPr>
            </w:pPr>
          </w:p>
          <w:p w14:paraId="06610411" w14:textId="77777777" w:rsidR="00B528C5" w:rsidRPr="00967D68" w:rsidRDefault="00B528C5" w:rsidP="00B528C5">
            <w:pPr>
              <w:spacing w:line="240" w:lineRule="auto"/>
              <w:jc w:val="center"/>
              <w:rPr>
                <w:rFonts w:cs="Arial"/>
                <w:sz w:val="20"/>
                <w:szCs w:val="20"/>
              </w:rPr>
            </w:pPr>
            <w:r w:rsidRPr="00967D68">
              <w:rPr>
                <w:rFonts w:cs="Arial"/>
                <w:sz w:val="20"/>
                <w:szCs w:val="20"/>
              </w:rPr>
              <w:t>235.42</w:t>
            </w:r>
          </w:p>
        </w:tc>
        <w:tc>
          <w:tcPr>
            <w:tcW w:w="1080" w:type="dxa"/>
            <w:tcBorders>
              <w:top w:val="single" w:sz="4" w:space="0" w:color="auto"/>
            </w:tcBorders>
          </w:tcPr>
          <w:p w14:paraId="52E5A783" w14:textId="77777777" w:rsidR="00B528C5" w:rsidRPr="00967D68" w:rsidRDefault="00B528C5" w:rsidP="00B528C5">
            <w:pPr>
              <w:spacing w:line="240" w:lineRule="auto"/>
              <w:jc w:val="center"/>
              <w:rPr>
                <w:rFonts w:cs="Arial"/>
                <w:sz w:val="20"/>
                <w:szCs w:val="20"/>
              </w:rPr>
            </w:pPr>
          </w:p>
          <w:p w14:paraId="4F58344A" w14:textId="77777777" w:rsidR="00B528C5" w:rsidRPr="00967D68" w:rsidRDefault="00B528C5" w:rsidP="00B528C5">
            <w:pPr>
              <w:spacing w:line="240" w:lineRule="auto"/>
              <w:jc w:val="center"/>
              <w:rPr>
                <w:rFonts w:cs="Arial"/>
                <w:sz w:val="20"/>
                <w:szCs w:val="20"/>
              </w:rPr>
            </w:pPr>
            <w:r w:rsidRPr="00967D68">
              <w:rPr>
                <w:rFonts w:cs="Arial"/>
                <w:sz w:val="20"/>
                <w:szCs w:val="20"/>
              </w:rPr>
              <w:t>21.96</w:t>
            </w:r>
          </w:p>
        </w:tc>
      </w:tr>
      <w:tr w:rsidR="00B528C5" w14:paraId="235E1D27" w14:textId="77777777" w:rsidTr="00967D68">
        <w:trPr>
          <w:jc w:val="center"/>
        </w:trPr>
        <w:tc>
          <w:tcPr>
            <w:tcW w:w="2151" w:type="dxa"/>
          </w:tcPr>
          <w:p w14:paraId="395E7504" w14:textId="77777777" w:rsidR="00B528C5" w:rsidRPr="00967D68" w:rsidRDefault="00B528C5" w:rsidP="00B528C5">
            <w:pPr>
              <w:spacing w:line="240" w:lineRule="auto"/>
              <w:rPr>
                <w:rFonts w:cs="Arial"/>
                <w:sz w:val="20"/>
                <w:szCs w:val="20"/>
              </w:rPr>
            </w:pPr>
            <w:r w:rsidRPr="00967D68">
              <w:rPr>
                <w:rFonts w:cs="Arial"/>
                <w:sz w:val="20"/>
                <w:szCs w:val="20"/>
              </w:rPr>
              <w:t>Canipe (2001)</w:t>
            </w:r>
          </w:p>
        </w:tc>
        <w:tc>
          <w:tcPr>
            <w:tcW w:w="2610" w:type="dxa"/>
          </w:tcPr>
          <w:p w14:paraId="77BBE142" w14:textId="77777777" w:rsidR="00B528C5" w:rsidRPr="00967D68" w:rsidRDefault="00B528C5" w:rsidP="00B528C5">
            <w:pPr>
              <w:spacing w:line="240" w:lineRule="auto"/>
              <w:jc w:val="center"/>
              <w:rPr>
                <w:rFonts w:cs="Arial"/>
                <w:sz w:val="20"/>
                <w:szCs w:val="20"/>
              </w:rPr>
            </w:pPr>
            <w:r w:rsidRPr="00967D68">
              <w:rPr>
                <w:rFonts w:cs="Arial"/>
                <w:sz w:val="20"/>
                <w:szCs w:val="20"/>
              </w:rPr>
              <w:t>Graduate Students</w:t>
            </w:r>
          </w:p>
        </w:tc>
        <w:tc>
          <w:tcPr>
            <w:tcW w:w="810" w:type="dxa"/>
          </w:tcPr>
          <w:p w14:paraId="7DBD93C3" w14:textId="77777777" w:rsidR="00B528C5" w:rsidRPr="00967D68" w:rsidRDefault="00B528C5" w:rsidP="00B528C5">
            <w:pPr>
              <w:spacing w:line="240" w:lineRule="auto"/>
              <w:jc w:val="center"/>
              <w:rPr>
                <w:rFonts w:cs="Arial"/>
                <w:sz w:val="20"/>
                <w:szCs w:val="20"/>
              </w:rPr>
            </w:pPr>
            <w:r w:rsidRPr="00967D68">
              <w:rPr>
                <w:rFonts w:cs="Arial"/>
                <w:sz w:val="20"/>
                <w:szCs w:val="20"/>
              </w:rPr>
              <w:t>240</w:t>
            </w:r>
          </w:p>
        </w:tc>
        <w:tc>
          <w:tcPr>
            <w:tcW w:w="1260" w:type="dxa"/>
          </w:tcPr>
          <w:p w14:paraId="6CDAAA88" w14:textId="77777777" w:rsidR="00B528C5" w:rsidRPr="00967D68" w:rsidRDefault="00B528C5" w:rsidP="00B528C5">
            <w:pPr>
              <w:spacing w:line="240" w:lineRule="auto"/>
              <w:jc w:val="center"/>
              <w:rPr>
                <w:rFonts w:cs="Arial"/>
                <w:sz w:val="20"/>
                <w:szCs w:val="20"/>
              </w:rPr>
            </w:pPr>
            <w:r w:rsidRPr="00967D68">
              <w:rPr>
                <w:rFonts w:cs="Arial"/>
                <w:sz w:val="20"/>
                <w:szCs w:val="20"/>
              </w:rPr>
              <w:t>230.90</w:t>
            </w:r>
          </w:p>
        </w:tc>
        <w:tc>
          <w:tcPr>
            <w:tcW w:w="1080" w:type="dxa"/>
          </w:tcPr>
          <w:p w14:paraId="1BCD05A4" w14:textId="77777777" w:rsidR="00B528C5" w:rsidRPr="00967D68" w:rsidRDefault="00B528C5" w:rsidP="00B528C5">
            <w:pPr>
              <w:spacing w:line="240" w:lineRule="auto"/>
              <w:jc w:val="center"/>
              <w:rPr>
                <w:rFonts w:cs="Arial"/>
                <w:sz w:val="20"/>
                <w:szCs w:val="20"/>
              </w:rPr>
            </w:pPr>
            <w:r w:rsidRPr="00967D68">
              <w:rPr>
                <w:rFonts w:cs="Arial"/>
                <w:sz w:val="20"/>
                <w:szCs w:val="20"/>
              </w:rPr>
              <w:t>22.80</w:t>
            </w:r>
          </w:p>
        </w:tc>
      </w:tr>
      <w:tr w:rsidR="00B528C5" w14:paraId="6FA41C64" w14:textId="77777777" w:rsidTr="00967D68">
        <w:trPr>
          <w:jc w:val="center"/>
        </w:trPr>
        <w:tc>
          <w:tcPr>
            <w:tcW w:w="2151" w:type="dxa"/>
          </w:tcPr>
          <w:p w14:paraId="6C9119F6" w14:textId="77777777" w:rsidR="00B528C5" w:rsidRPr="00967D68" w:rsidRDefault="00B528C5" w:rsidP="00B528C5">
            <w:pPr>
              <w:spacing w:line="240" w:lineRule="auto"/>
              <w:rPr>
                <w:rFonts w:cs="Arial"/>
                <w:sz w:val="20"/>
                <w:szCs w:val="20"/>
              </w:rPr>
            </w:pPr>
            <w:r w:rsidRPr="00967D68">
              <w:rPr>
                <w:rFonts w:cs="Arial"/>
                <w:sz w:val="20"/>
                <w:szCs w:val="20"/>
              </w:rPr>
              <w:t>Barrett (1991)</w:t>
            </w:r>
          </w:p>
        </w:tc>
        <w:tc>
          <w:tcPr>
            <w:tcW w:w="2610" w:type="dxa"/>
          </w:tcPr>
          <w:p w14:paraId="159DE66F" w14:textId="77777777" w:rsidR="00B528C5" w:rsidRPr="00967D68" w:rsidRDefault="00B528C5" w:rsidP="00B528C5">
            <w:pPr>
              <w:spacing w:line="240" w:lineRule="auto"/>
              <w:jc w:val="center"/>
              <w:rPr>
                <w:rFonts w:cs="Arial"/>
                <w:sz w:val="20"/>
                <w:szCs w:val="20"/>
              </w:rPr>
            </w:pPr>
            <w:r w:rsidRPr="00967D68">
              <w:rPr>
                <w:rFonts w:cs="Arial"/>
                <w:sz w:val="20"/>
                <w:szCs w:val="20"/>
              </w:rPr>
              <w:t>Professionals &amp; Educators</w:t>
            </w:r>
          </w:p>
        </w:tc>
        <w:tc>
          <w:tcPr>
            <w:tcW w:w="810" w:type="dxa"/>
          </w:tcPr>
          <w:p w14:paraId="659DF1BC" w14:textId="77777777" w:rsidR="00B528C5" w:rsidRPr="00967D68" w:rsidRDefault="00B528C5" w:rsidP="00B528C5">
            <w:pPr>
              <w:spacing w:line="240" w:lineRule="auto"/>
              <w:jc w:val="center"/>
              <w:rPr>
                <w:rFonts w:cs="Arial"/>
                <w:sz w:val="20"/>
                <w:szCs w:val="20"/>
              </w:rPr>
            </w:pPr>
            <w:r w:rsidRPr="00967D68">
              <w:rPr>
                <w:rFonts w:cs="Arial"/>
                <w:sz w:val="20"/>
                <w:szCs w:val="20"/>
              </w:rPr>
              <w:t>194</w:t>
            </w:r>
          </w:p>
        </w:tc>
        <w:tc>
          <w:tcPr>
            <w:tcW w:w="1260" w:type="dxa"/>
          </w:tcPr>
          <w:p w14:paraId="774FA916" w14:textId="77777777" w:rsidR="00B528C5" w:rsidRPr="00967D68" w:rsidRDefault="00B528C5" w:rsidP="00B528C5">
            <w:pPr>
              <w:spacing w:line="240" w:lineRule="auto"/>
              <w:jc w:val="center"/>
              <w:rPr>
                <w:rFonts w:cs="Arial"/>
                <w:sz w:val="20"/>
                <w:szCs w:val="20"/>
              </w:rPr>
            </w:pPr>
            <w:r w:rsidRPr="00967D68">
              <w:rPr>
                <w:rFonts w:cs="Arial"/>
                <w:sz w:val="20"/>
                <w:szCs w:val="20"/>
              </w:rPr>
              <w:t>244.48</w:t>
            </w:r>
          </w:p>
        </w:tc>
        <w:tc>
          <w:tcPr>
            <w:tcW w:w="1080" w:type="dxa"/>
          </w:tcPr>
          <w:p w14:paraId="4616B17F" w14:textId="77777777" w:rsidR="00B528C5" w:rsidRPr="00967D68" w:rsidRDefault="00B528C5" w:rsidP="00B528C5">
            <w:pPr>
              <w:spacing w:line="240" w:lineRule="auto"/>
              <w:jc w:val="center"/>
              <w:rPr>
                <w:rFonts w:cs="Arial"/>
                <w:sz w:val="20"/>
                <w:szCs w:val="20"/>
              </w:rPr>
            </w:pPr>
            <w:r w:rsidRPr="00967D68">
              <w:rPr>
                <w:rFonts w:cs="Arial"/>
                <w:sz w:val="20"/>
                <w:szCs w:val="20"/>
              </w:rPr>
              <w:t>23.01</w:t>
            </w:r>
          </w:p>
        </w:tc>
      </w:tr>
      <w:tr w:rsidR="00B528C5" w14:paraId="6A104717" w14:textId="77777777" w:rsidTr="00967D68">
        <w:trPr>
          <w:jc w:val="center"/>
        </w:trPr>
        <w:tc>
          <w:tcPr>
            <w:tcW w:w="2151" w:type="dxa"/>
          </w:tcPr>
          <w:p w14:paraId="05E21E92" w14:textId="77777777" w:rsidR="00B528C5" w:rsidRPr="00967D68" w:rsidRDefault="00B528C5" w:rsidP="00B528C5">
            <w:pPr>
              <w:spacing w:line="240" w:lineRule="auto"/>
              <w:rPr>
                <w:rFonts w:cs="Arial"/>
                <w:sz w:val="20"/>
                <w:szCs w:val="20"/>
              </w:rPr>
            </w:pPr>
            <w:r w:rsidRPr="00967D68">
              <w:rPr>
                <w:rFonts w:cs="Arial"/>
                <w:sz w:val="20"/>
                <w:szCs w:val="20"/>
              </w:rPr>
              <w:t>Hassan (1981)</w:t>
            </w:r>
          </w:p>
        </w:tc>
        <w:tc>
          <w:tcPr>
            <w:tcW w:w="2610" w:type="dxa"/>
          </w:tcPr>
          <w:p w14:paraId="4EBB6C6D" w14:textId="77777777" w:rsidR="00B528C5" w:rsidRPr="00967D68" w:rsidRDefault="00B528C5" w:rsidP="00B528C5">
            <w:pPr>
              <w:spacing w:line="240" w:lineRule="auto"/>
              <w:jc w:val="center"/>
              <w:rPr>
                <w:rFonts w:cs="Arial"/>
                <w:sz w:val="20"/>
                <w:szCs w:val="20"/>
              </w:rPr>
            </w:pPr>
            <w:r w:rsidRPr="00967D68">
              <w:rPr>
                <w:rFonts w:cs="Arial"/>
                <w:sz w:val="20"/>
                <w:szCs w:val="20"/>
              </w:rPr>
              <w:t xml:space="preserve">General Adult Population </w:t>
            </w:r>
          </w:p>
        </w:tc>
        <w:tc>
          <w:tcPr>
            <w:tcW w:w="810" w:type="dxa"/>
          </w:tcPr>
          <w:p w14:paraId="073B83F1" w14:textId="77777777" w:rsidR="00B528C5" w:rsidRPr="00967D68" w:rsidRDefault="00B528C5" w:rsidP="00B528C5">
            <w:pPr>
              <w:spacing w:line="240" w:lineRule="auto"/>
              <w:jc w:val="center"/>
              <w:rPr>
                <w:rFonts w:cs="Arial"/>
                <w:sz w:val="20"/>
                <w:szCs w:val="20"/>
              </w:rPr>
            </w:pPr>
            <w:r w:rsidRPr="00967D68">
              <w:rPr>
                <w:rFonts w:cs="Arial"/>
                <w:sz w:val="20"/>
                <w:szCs w:val="20"/>
              </w:rPr>
              <w:t>77</w:t>
            </w:r>
          </w:p>
        </w:tc>
        <w:tc>
          <w:tcPr>
            <w:tcW w:w="1260" w:type="dxa"/>
          </w:tcPr>
          <w:p w14:paraId="11416F13" w14:textId="77777777" w:rsidR="00B528C5" w:rsidRPr="00967D68" w:rsidRDefault="00B528C5" w:rsidP="00B528C5">
            <w:pPr>
              <w:spacing w:line="240" w:lineRule="auto"/>
              <w:jc w:val="center"/>
              <w:rPr>
                <w:rFonts w:cs="Arial"/>
                <w:sz w:val="20"/>
                <w:szCs w:val="20"/>
              </w:rPr>
            </w:pPr>
            <w:r w:rsidRPr="00967D68">
              <w:rPr>
                <w:rFonts w:cs="Arial"/>
                <w:sz w:val="20"/>
                <w:szCs w:val="20"/>
              </w:rPr>
              <w:t>227.97</w:t>
            </w:r>
          </w:p>
        </w:tc>
        <w:tc>
          <w:tcPr>
            <w:tcW w:w="1080" w:type="dxa"/>
          </w:tcPr>
          <w:p w14:paraId="164EDA10" w14:textId="77777777" w:rsidR="00B528C5" w:rsidRPr="00967D68" w:rsidRDefault="00B528C5" w:rsidP="00B528C5">
            <w:pPr>
              <w:spacing w:line="240" w:lineRule="auto"/>
              <w:jc w:val="center"/>
              <w:rPr>
                <w:rFonts w:cs="Arial"/>
                <w:sz w:val="20"/>
                <w:szCs w:val="20"/>
              </w:rPr>
            </w:pPr>
            <w:r w:rsidRPr="00967D68">
              <w:rPr>
                <w:rFonts w:cs="Arial"/>
                <w:sz w:val="20"/>
                <w:szCs w:val="20"/>
              </w:rPr>
              <w:t>23.87</w:t>
            </w:r>
          </w:p>
        </w:tc>
      </w:tr>
      <w:tr w:rsidR="00B528C5" w14:paraId="165AC6AD" w14:textId="77777777" w:rsidTr="00967D68">
        <w:trPr>
          <w:jc w:val="center"/>
        </w:trPr>
        <w:tc>
          <w:tcPr>
            <w:tcW w:w="2151" w:type="dxa"/>
            <w:tcBorders>
              <w:bottom w:val="single" w:sz="4" w:space="0" w:color="auto"/>
            </w:tcBorders>
          </w:tcPr>
          <w:p w14:paraId="0D842ECD" w14:textId="77777777" w:rsidR="00B528C5" w:rsidRPr="00967D68" w:rsidRDefault="00B528C5" w:rsidP="00B528C5">
            <w:pPr>
              <w:spacing w:line="240" w:lineRule="auto"/>
              <w:rPr>
                <w:rFonts w:cs="Arial"/>
                <w:sz w:val="20"/>
                <w:szCs w:val="20"/>
              </w:rPr>
            </w:pPr>
            <w:r w:rsidRPr="00967D68">
              <w:rPr>
                <w:rFonts w:cs="Arial"/>
                <w:sz w:val="20"/>
                <w:szCs w:val="20"/>
              </w:rPr>
              <w:t>Guglielmino (1977)</w:t>
            </w:r>
          </w:p>
        </w:tc>
        <w:tc>
          <w:tcPr>
            <w:tcW w:w="2610" w:type="dxa"/>
            <w:tcBorders>
              <w:bottom w:val="single" w:sz="4" w:space="0" w:color="auto"/>
            </w:tcBorders>
          </w:tcPr>
          <w:p w14:paraId="2304221A" w14:textId="77777777" w:rsidR="00B528C5" w:rsidRPr="00967D68" w:rsidRDefault="00B528C5" w:rsidP="00B528C5">
            <w:pPr>
              <w:spacing w:line="240" w:lineRule="auto"/>
              <w:jc w:val="center"/>
              <w:rPr>
                <w:rFonts w:cs="Arial"/>
                <w:sz w:val="20"/>
                <w:szCs w:val="20"/>
              </w:rPr>
            </w:pPr>
            <w:r w:rsidRPr="00967D68">
              <w:rPr>
                <w:rFonts w:cs="Arial"/>
                <w:sz w:val="20"/>
                <w:szCs w:val="20"/>
              </w:rPr>
              <w:t>Graduate Students</w:t>
            </w:r>
          </w:p>
        </w:tc>
        <w:tc>
          <w:tcPr>
            <w:tcW w:w="810" w:type="dxa"/>
            <w:tcBorders>
              <w:bottom w:val="single" w:sz="4" w:space="0" w:color="auto"/>
            </w:tcBorders>
          </w:tcPr>
          <w:p w14:paraId="709CF8B0" w14:textId="77777777" w:rsidR="00B528C5" w:rsidRPr="00967D68" w:rsidRDefault="00B528C5" w:rsidP="00B528C5">
            <w:pPr>
              <w:spacing w:line="240" w:lineRule="auto"/>
              <w:jc w:val="center"/>
              <w:rPr>
                <w:rFonts w:cs="Arial"/>
                <w:sz w:val="20"/>
                <w:szCs w:val="20"/>
              </w:rPr>
            </w:pPr>
            <w:r w:rsidRPr="00967D68">
              <w:rPr>
                <w:rFonts w:cs="Arial"/>
                <w:sz w:val="20"/>
                <w:szCs w:val="20"/>
              </w:rPr>
              <w:t>91</w:t>
            </w:r>
          </w:p>
        </w:tc>
        <w:tc>
          <w:tcPr>
            <w:tcW w:w="1260" w:type="dxa"/>
            <w:tcBorders>
              <w:bottom w:val="single" w:sz="4" w:space="0" w:color="auto"/>
            </w:tcBorders>
          </w:tcPr>
          <w:p w14:paraId="50FD6F73" w14:textId="77777777" w:rsidR="00B528C5" w:rsidRPr="00967D68" w:rsidRDefault="00B528C5" w:rsidP="00B528C5">
            <w:pPr>
              <w:spacing w:line="240" w:lineRule="auto"/>
              <w:jc w:val="center"/>
              <w:rPr>
                <w:rFonts w:cs="Arial"/>
                <w:sz w:val="20"/>
                <w:szCs w:val="20"/>
              </w:rPr>
            </w:pPr>
            <w:r w:rsidRPr="00967D68">
              <w:rPr>
                <w:rFonts w:cs="Arial"/>
                <w:sz w:val="20"/>
                <w:szCs w:val="20"/>
              </w:rPr>
              <w:t>257.50</w:t>
            </w:r>
          </w:p>
        </w:tc>
        <w:tc>
          <w:tcPr>
            <w:tcW w:w="1080" w:type="dxa"/>
            <w:tcBorders>
              <w:bottom w:val="single" w:sz="4" w:space="0" w:color="auto"/>
            </w:tcBorders>
          </w:tcPr>
          <w:p w14:paraId="25A95DD4" w14:textId="77777777" w:rsidR="00B528C5" w:rsidRPr="00967D68" w:rsidRDefault="00B528C5" w:rsidP="00B528C5">
            <w:pPr>
              <w:spacing w:line="240" w:lineRule="auto"/>
              <w:jc w:val="center"/>
              <w:rPr>
                <w:rFonts w:cs="Arial"/>
                <w:sz w:val="20"/>
                <w:szCs w:val="20"/>
              </w:rPr>
            </w:pPr>
            <w:r w:rsidRPr="00967D68">
              <w:rPr>
                <w:rFonts w:cs="Arial"/>
                <w:sz w:val="20"/>
                <w:szCs w:val="20"/>
              </w:rPr>
              <w:t>20.00</w:t>
            </w:r>
          </w:p>
          <w:p w14:paraId="6D8159B1" w14:textId="77777777" w:rsidR="00B528C5" w:rsidRPr="00967D68" w:rsidRDefault="00B528C5" w:rsidP="00B528C5">
            <w:pPr>
              <w:spacing w:line="240" w:lineRule="auto"/>
              <w:jc w:val="center"/>
              <w:rPr>
                <w:rFonts w:cs="Arial"/>
                <w:sz w:val="20"/>
                <w:szCs w:val="20"/>
              </w:rPr>
            </w:pPr>
          </w:p>
        </w:tc>
      </w:tr>
    </w:tbl>
    <w:p w14:paraId="33849990" w14:textId="77777777" w:rsidR="006228E8" w:rsidRDefault="006228E8" w:rsidP="007A01E9">
      <w:pPr>
        <w:widowControl w:val="0"/>
        <w:autoSpaceDE w:val="0"/>
        <w:autoSpaceDN w:val="0"/>
        <w:adjustRightInd w:val="0"/>
      </w:pPr>
    </w:p>
    <w:p w14:paraId="0104046E" w14:textId="77777777" w:rsidR="00F64111" w:rsidRDefault="000932D9" w:rsidP="007A01E9">
      <w:pPr>
        <w:widowControl w:val="0"/>
        <w:autoSpaceDE w:val="0"/>
        <w:autoSpaceDN w:val="0"/>
        <w:adjustRightInd w:val="0"/>
      </w:pPr>
      <w:r>
        <w:tab/>
        <w:t>Using Guglielmino’s</w:t>
      </w:r>
      <w:r w:rsidR="007A01E9">
        <w:t xml:space="preserve"> three levels of </w:t>
      </w:r>
      <w:r w:rsidR="003F5732">
        <w:t xml:space="preserve">identified </w:t>
      </w:r>
      <w:r w:rsidR="007A01E9">
        <w:t>readiness, the frequency distribu</w:t>
      </w:r>
      <w:r w:rsidR="00F342F3">
        <w:t xml:space="preserve">tion for the SDLRS scores </w:t>
      </w:r>
      <w:r>
        <w:t xml:space="preserve">from the participants in this study </w:t>
      </w:r>
      <w:r w:rsidR="00F342F3">
        <w:t xml:space="preserve">are </w:t>
      </w:r>
      <w:r w:rsidR="00E61E76">
        <w:t xml:space="preserve">indicated in Table </w:t>
      </w:r>
      <w:r w:rsidR="00BF1605">
        <w:t>4.</w:t>
      </w:r>
      <w:r w:rsidR="00E61E76">
        <w:t>3</w:t>
      </w:r>
      <w:r w:rsidR="00A402C0">
        <w:t xml:space="preserve">. </w:t>
      </w:r>
      <w:r>
        <w:t>Participant s</w:t>
      </w:r>
      <w:r w:rsidR="007A01E9">
        <w:t>cores of 58-201 suggest</w:t>
      </w:r>
      <w:r w:rsidR="00DC74EE">
        <w:t>ed</w:t>
      </w:r>
      <w:r w:rsidR="007A01E9">
        <w:t xml:space="preserve"> below average readiness for self-directed learning; 202-226 for average</w:t>
      </w:r>
      <w:r w:rsidR="00DC74EE">
        <w:t xml:space="preserve"> readiness; and 227-290 suggested</w:t>
      </w:r>
      <w:r w:rsidR="007A01E9">
        <w:t xml:space="preserve"> above average readine</w:t>
      </w:r>
      <w:r w:rsidR="00A402C0">
        <w:t xml:space="preserve">ss for self-directed learning. </w:t>
      </w:r>
      <w:r w:rsidR="007A01E9">
        <w:t>Seventy percent (</w:t>
      </w:r>
      <w:r w:rsidR="007A01E9" w:rsidRPr="00EB47D5">
        <w:rPr>
          <w:i/>
        </w:rPr>
        <w:t>n</w:t>
      </w:r>
      <w:r w:rsidR="007A01E9">
        <w:t xml:space="preserve"> =</w:t>
      </w:r>
      <w:r>
        <w:t xml:space="preserve"> 119) of the </w:t>
      </w:r>
      <w:r w:rsidR="0020251B">
        <w:t>public</w:t>
      </w:r>
      <w:r>
        <w:t xml:space="preserve"> library </w:t>
      </w:r>
      <w:r w:rsidR="00C138F4">
        <w:t xml:space="preserve">system </w:t>
      </w:r>
      <w:r>
        <w:t>employees</w:t>
      </w:r>
      <w:r w:rsidR="007A01E9">
        <w:t xml:space="preserve"> in this study scored in the above average category with the highest score be</w:t>
      </w:r>
      <w:r w:rsidR="00A402C0">
        <w:t xml:space="preserve">ing </w:t>
      </w:r>
      <w:r w:rsidR="00147EE1">
        <w:t xml:space="preserve">a </w:t>
      </w:r>
      <w:r w:rsidR="00A402C0">
        <w:t xml:space="preserve">280 out of a possible 290. </w:t>
      </w:r>
      <w:r w:rsidR="00147EE1">
        <w:t>Twenty-</w:t>
      </w:r>
      <w:r w:rsidR="007A01E9">
        <w:t>four percent (</w:t>
      </w:r>
      <w:r w:rsidR="007A01E9" w:rsidRPr="00EB47D5">
        <w:rPr>
          <w:i/>
        </w:rPr>
        <w:t>n</w:t>
      </w:r>
      <w:r w:rsidR="007A01E9">
        <w:t xml:space="preserve"> = 41) of the participants scored in the aver</w:t>
      </w:r>
      <w:r w:rsidR="00EB47D5">
        <w:t>age readiness category and 5% (</w:t>
      </w:r>
      <w:r w:rsidR="00EB47D5">
        <w:rPr>
          <w:i/>
        </w:rPr>
        <w:t>n</w:t>
      </w:r>
      <w:r w:rsidR="007A01E9">
        <w:t xml:space="preserve"> = 9) scored in the below average category with the lowest score being </w:t>
      </w:r>
      <w:r w:rsidR="00147EE1">
        <w:t xml:space="preserve">a </w:t>
      </w:r>
      <w:r w:rsidR="007A01E9">
        <w:t>134 out of a possible 290.</w:t>
      </w:r>
      <w:r w:rsidR="00B131AD">
        <w:t xml:space="preserve"> </w:t>
      </w:r>
    </w:p>
    <w:p w14:paraId="122A9EA5" w14:textId="77777777" w:rsidR="00BF1605" w:rsidRDefault="00BF1605">
      <w:pPr>
        <w:spacing w:line="240" w:lineRule="auto"/>
      </w:pPr>
      <w:r>
        <w:br w:type="page"/>
      </w:r>
    </w:p>
    <w:p w14:paraId="0814D9A4" w14:textId="77777777" w:rsidR="008C1AAF" w:rsidRPr="00DC74EE" w:rsidRDefault="00DC74EE" w:rsidP="00F92403">
      <w:pPr>
        <w:pStyle w:val="TableHeading"/>
      </w:pPr>
      <w:bookmarkStart w:id="86" w:name="_Toc374955586"/>
      <w:r>
        <w:lastRenderedPageBreak/>
        <w:t xml:space="preserve">Table </w:t>
      </w:r>
      <w:r w:rsidR="004A793E">
        <w:t>4.</w:t>
      </w:r>
      <w:r>
        <w:t>3</w:t>
      </w:r>
      <w:r w:rsidR="00F92403">
        <w:t xml:space="preserve">: </w:t>
      </w:r>
      <w:r w:rsidR="00A70E57" w:rsidRPr="00F92403">
        <w:rPr>
          <w:i/>
        </w:rPr>
        <w:t>Self-Directed Learning Readiness Levels</w:t>
      </w:r>
      <w:r w:rsidRPr="00F92403">
        <w:rPr>
          <w:i/>
        </w:rPr>
        <w:t xml:space="preserve"> of the Pu</w:t>
      </w:r>
      <w:r w:rsidR="00E25F4F" w:rsidRPr="00F92403">
        <w:rPr>
          <w:i/>
        </w:rPr>
        <w:t>blic Library System Sample</w:t>
      </w:r>
      <w:bookmarkEnd w:id="86"/>
    </w:p>
    <w:p w14:paraId="22EE2250" w14:textId="77777777" w:rsidR="00DC74EE" w:rsidRPr="00DC74EE" w:rsidRDefault="00DC74EE" w:rsidP="00DC74EE">
      <w:pPr>
        <w:pStyle w:val="BodyText1"/>
        <w:spacing w:line="24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900"/>
        <w:gridCol w:w="1900"/>
        <w:gridCol w:w="1900"/>
      </w:tblGrid>
      <w:tr w:rsidR="00F64111" w:rsidRPr="00463B25" w14:paraId="4D4398B8" w14:textId="77777777" w:rsidTr="0069661C">
        <w:trPr>
          <w:trHeight w:val="260"/>
          <w:jc w:val="center"/>
        </w:trPr>
        <w:tc>
          <w:tcPr>
            <w:tcW w:w="1900" w:type="dxa"/>
            <w:tcBorders>
              <w:top w:val="single" w:sz="4" w:space="0" w:color="auto"/>
              <w:bottom w:val="single" w:sz="4" w:space="0" w:color="auto"/>
            </w:tcBorders>
          </w:tcPr>
          <w:p w14:paraId="24A71BF6" w14:textId="77777777" w:rsidR="00F64111" w:rsidRPr="00463B25" w:rsidRDefault="00F64111" w:rsidP="0069661C">
            <w:pPr>
              <w:spacing w:line="240" w:lineRule="auto"/>
              <w:ind w:right="-95"/>
              <w:rPr>
                <w:rFonts w:cs="Arial"/>
              </w:rPr>
            </w:pPr>
            <w:r w:rsidRPr="00463B25">
              <w:rPr>
                <w:rFonts w:cs="Arial"/>
              </w:rPr>
              <w:t>Level</w:t>
            </w:r>
          </w:p>
        </w:tc>
        <w:tc>
          <w:tcPr>
            <w:tcW w:w="1900" w:type="dxa"/>
            <w:tcBorders>
              <w:top w:val="single" w:sz="4" w:space="0" w:color="auto"/>
              <w:bottom w:val="single" w:sz="4" w:space="0" w:color="auto"/>
            </w:tcBorders>
          </w:tcPr>
          <w:p w14:paraId="39E873BD" w14:textId="77777777" w:rsidR="00F64111" w:rsidRPr="00463B25" w:rsidRDefault="00F64111" w:rsidP="0069661C">
            <w:pPr>
              <w:spacing w:line="240" w:lineRule="auto"/>
              <w:ind w:right="-95"/>
              <w:jc w:val="center"/>
              <w:rPr>
                <w:rFonts w:cs="Arial"/>
              </w:rPr>
            </w:pPr>
            <w:r w:rsidRPr="00463B25">
              <w:rPr>
                <w:rFonts w:cs="Arial"/>
              </w:rPr>
              <w:t>Scores</w:t>
            </w:r>
          </w:p>
        </w:tc>
        <w:tc>
          <w:tcPr>
            <w:tcW w:w="1900" w:type="dxa"/>
            <w:tcBorders>
              <w:top w:val="single" w:sz="4" w:space="0" w:color="auto"/>
              <w:bottom w:val="single" w:sz="4" w:space="0" w:color="auto"/>
            </w:tcBorders>
          </w:tcPr>
          <w:p w14:paraId="25ACE0CE" w14:textId="77777777" w:rsidR="00F64111" w:rsidRPr="00787799" w:rsidRDefault="0098681C" w:rsidP="0069661C">
            <w:pPr>
              <w:spacing w:line="240" w:lineRule="auto"/>
              <w:ind w:right="-95"/>
              <w:jc w:val="center"/>
              <w:rPr>
                <w:rFonts w:cs="Arial"/>
                <w:i/>
              </w:rPr>
            </w:pPr>
            <w:r>
              <w:rPr>
                <w:rFonts w:cs="Arial"/>
                <w:i/>
              </w:rPr>
              <w:t>n</w:t>
            </w:r>
          </w:p>
        </w:tc>
        <w:tc>
          <w:tcPr>
            <w:tcW w:w="1900" w:type="dxa"/>
            <w:tcBorders>
              <w:top w:val="single" w:sz="4" w:space="0" w:color="auto"/>
              <w:bottom w:val="single" w:sz="4" w:space="0" w:color="auto"/>
            </w:tcBorders>
          </w:tcPr>
          <w:p w14:paraId="74391766" w14:textId="77777777" w:rsidR="00F64111" w:rsidRPr="00463B25" w:rsidRDefault="00B7330B" w:rsidP="0069661C">
            <w:pPr>
              <w:tabs>
                <w:tab w:val="center" w:pos="842"/>
                <w:tab w:val="left" w:pos="1493"/>
              </w:tabs>
              <w:spacing w:line="240" w:lineRule="auto"/>
              <w:ind w:right="-95"/>
              <w:rPr>
                <w:rFonts w:cs="Arial"/>
              </w:rPr>
            </w:pPr>
            <w:r>
              <w:rPr>
                <w:rFonts w:cs="Arial"/>
              </w:rPr>
              <w:tab/>
            </w:r>
            <w:r w:rsidR="00F64111" w:rsidRPr="00463B25">
              <w:rPr>
                <w:rFonts w:cs="Arial"/>
              </w:rPr>
              <w:t>(%)</w:t>
            </w:r>
          </w:p>
        </w:tc>
      </w:tr>
      <w:tr w:rsidR="00F64111" w:rsidRPr="00463B25" w14:paraId="40D34A49" w14:textId="77777777" w:rsidTr="0069661C">
        <w:trPr>
          <w:trHeight w:val="532"/>
          <w:jc w:val="center"/>
        </w:trPr>
        <w:tc>
          <w:tcPr>
            <w:tcW w:w="1900" w:type="dxa"/>
            <w:tcBorders>
              <w:top w:val="single" w:sz="4" w:space="0" w:color="auto"/>
            </w:tcBorders>
          </w:tcPr>
          <w:p w14:paraId="35469DA4" w14:textId="77777777" w:rsidR="00F64111" w:rsidRPr="00463B25" w:rsidRDefault="00F64111" w:rsidP="0069661C">
            <w:pPr>
              <w:spacing w:line="240" w:lineRule="auto"/>
              <w:ind w:right="-95"/>
              <w:rPr>
                <w:rFonts w:cs="Arial"/>
              </w:rPr>
            </w:pPr>
          </w:p>
          <w:p w14:paraId="711A6B66" w14:textId="77777777" w:rsidR="00F64111" w:rsidRPr="00463B25" w:rsidRDefault="00F64111" w:rsidP="0069661C">
            <w:pPr>
              <w:spacing w:line="240" w:lineRule="auto"/>
              <w:ind w:right="-95"/>
              <w:rPr>
                <w:rFonts w:cs="Arial"/>
              </w:rPr>
            </w:pPr>
            <w:r w:rsidRPr="00463B25">
              <w:rPr>
                <w:rFonts w:cs="Arial"/>
              </w:rPr>
              <w:t>Below Average</w:t>
            </w:r>
          </w:p>
        </w:tc>
        <w:tc>
          <w:tcPr>
            <w:tcW w:w="1900" w:type="dxa"/>
            <w:tcBorders>
              <w:top w:val="single" w:sz="4" w:space="0" w:color="auto"/>
            </w:tcBorders>
          </w:tcPr>
          <w:p w14:paraId="1D972B8E" w14:textId="77777777" w:rsidR="00F64111" w:rsidRPr="00463B25" w:rsidRDefault="00F64111" w:rsidP="0069661C">
            <w:pPr>
              <w:spacing w:line="240" w:lineRule="auto"/>
              <w:ind w:right="-95"/>
              <w:jc w:val="center"/>
              <w:rPr>
                <w:rFonts w:cs="Arial"/>
              </w:rPr>
            </w:pPr>
          </w:p>
          <w:p w14:paraId="4B6EB808" w14:textId="77777777" w:rsidR="00F64111" w:rsidRPr="00463B25" w:rsidRDefault="00F64111" w:rsidP="0069661C">
            <w:pPr>
              <w:spacing w:line="240" w:lineRule="auto"/>
              <w:ind w:right="-95"/>
              <w:jc w:val="center"/>
              <w:rPr>
                <w:rFonts w:cs="Arial"/>
              </w:rPr>
            </w:pPr>
            <w:r w:rsidRPr="00463B25">
              <w:rPr>
                <w:rFonts w:cs="Arial"/>
              </w:rPr>
              <w:t xml:space="preserve">58 </w:t>
            </w:r>
            <w:r w:rsidR="008C1AAF">
              <w:rPr>
                <w:rFonts w:cs="Arial"/>
              </w:rPr>
              <w:t>–</w:t>
            </w:r>
            <w:r w:rsidRPr="00463B25">
              <w:rPr>
                <w:rFonts w:cs="Arial"/>
              </w:rPr>
              <w:t xml:space="preserve"> 201</w:t>
            </w:r>
          </w:p>
        </w:tc>
        <w:tc>
          <w:tcPr>
            <w:tcW w:w="1900" w:type="dxa"/>
            <w:tcBorders>
              <w:top w:val="single" w:sz="4" w:space="0" w:color="auto"/>
            </w:tcBorders>
          </w:tcPr>
          <w:p w14:paraId="7196F5C0" w14:textId="77777777" w:rsidR="00F64111" w:rsidRPr="00463B25" w:rsidRDefault="00F64111" w:rsidP="0069661C">
            <w:pPr>
              <w:spacing w:line="240" w:lineRule="auto"/>
              <w:ind w:right="-95"/>
              <w:jc w:val="center"/>
              <w:rPr>
                <w:rFonts w:cs="Arial"/>
              </w:rPr>
            </w:pPr>
          </w:p>
          <w:p w14:paraId="475EC7B4" w14:textId="77777777" w:rsidR="00F64111" w:rsidRPr="00463B25" w:rsidRDefault="00F64111" w:rsidP="0069661C">
            <w:pPr>
              <w:spacing w:line="240" w:lineRule="auto"/>
              <w:ind w:right="-95"/>
              <w:jc w:val="center"/>
              <w:rPr>
                <w:rFonts w:cs="Arial"/>
              </w:rPr>
            </w:pPr>
            <w:r w:rsidRPr="00463B25">
              <w:rPr>
                <w:rFonts w:cs="Arial"/>
              </w:rPr>
              <w:t>9</w:t>
            </w:r>
          </w:p>
        </w:tc>
        <w:tc>
          <w:tcPr>
            <w:tcW w:w="1900" w:type="dxa"/>
            <w:tcBorders>
              <w:top w:val="single" w:sz="4" w:space="0" w:color="auto"/>
            </w:tcBorders>
          </w:tcPr>
          <w:p w14:paraId="1A200F19" w14:textId="77777777" w:rsidR="00F64111" w:rsidRPr="00463B25" w:rsidRDefault="00F64111" w:rsidP="0069661C">
            <w:pPr>
              <w:spacing w:line="240" w:lineRule="auto"/>
              <w:ind w:right="-95"/>
              <w:jc w:val="center"/>
              <w:rPr>
                <w:rFonts w:cs="Arial"/>
              </w:rPr>
            </w:pPr>
          </w:p>
          <w:p w14:paraId="5AEFE93A" w14:textId="77777777" w:rsidR="00F64111" w:rsidRPr="00463B25" w:rsidRDefault="00F64111" w:rsidP="0069661C">
            <w:pPr>
              <w:spacing w:line="240" w:lineRule="auto"/>
              <w:ind w:right="-95"/>
              <w:jc w:val="center"/>
              <w:rPr>
                <w:rFonts w:cs="Arial"/>
              </w:rPr>
            </w:pPr>
            <w:r w:rsidRPr="00463B25">
              <w:rPr>
                <w:rFonts w:cs="Arial"/>
              </w:rPr>
              <w:t>5.0</w:t>
            </w:r>
          </w:p>
        </w:tc>
      </w:tr>
      <w:tr w:rsidR="00F64111" w:rsidRPr="00463B25" w14:paraId="6D43D931" w14:textId="77777777" w:rsidTr="0069661C">
        <w:trPr>
          <w:trHeight w:val="552"/>
          <w:jc w:val="center"/>
        </w:trPr>
        <w:tc>
          <w:tcPr>
            <w:tcW w:w="1900" w:type="dxa"/>
          </w:tcPr>
          <w:p w14:paraId="04D5A1CC" w14:textId="77777777" w:rsidR="00F64111" w:rsidRPr="00463B25" w:rsidRDefault="00F64111" w:rsidP="0069661C">
            <w:pPr>
              <w:spacing w:line="240" w:lineRule="auto"/>
              <w:ind w:right="-95"/>
              <w:rPr>
                <w:rFonts w:cs="Arial"/>
              </w:rPr>
            </w:pPr>
          </w:p>
          <w:p w14:paraId="12ACC955" w14:textId="77777777" w:rsidR="00F64111" w:rsidRPr="00463B25" w:rsidRDefault="00F64111" w:rsidP="0069661C">
            <w:pPr>
              <w:spacing w:line="240" w:lineRule="auto"/>
              <w:ind w:right="-95"/>
              <w:rPr>
                <w:rFonts w:cs="Arial"/>
              </w:rPr>
            </w:pPr>
            <w:r w:rsidRPr="00463B25">
              <w:rPr>
                <w:rFonts w:cs="Arial"/>
              </w:rPr>
              <w:t>Average</w:t>
            </w:r>
          </w:p>
        </w:tc>
        <w:tc>
          <w:tcPr>
            <w:tcW w:w="1900" w:type="dxa"/>
          </w:tcPr>
          <w:p w14:paraId="09B47A87" w14:textId="77777777" w:rsidR="00F64111" w:rsidRPr="00463B25" w:rsidRDefault="00F64111" w:rsidP="0069661C">
            <w:pPr>
              <w:spacing w:line="240" w:lineRule="auto"/>
              <w:ind w:right="-95"/>
              <w:jc w:val="center"/>
              <w:rPr>
                <w:rFonts w:cs="Arial"/>
              </w:rPr>
            </w:pPr>
          </w:p>
          <w:p w14:paraId="6BCD4CCE" w14:textId="77777777" w:rsidR="00F64111" w:rsidRPr="00463B25" w:rsidRDefault="00F64111" w:rsidP="0069661C">
            <w:pPr>
              <w:spacing w:line="240" w:lineRule="auto"/>
              <w:ind w:right="-95"/>
              <w:jc w:val="center"/>
              <w:rPr>
                <w:rFonts w:cs="Arial"/>
              </w:rPr>
            </w:pPr>
            <w:r w:rsidRPr="00463B25">
              <w:rPr>
                <w:rFonts w:cs="Arial"/>
              </w:rPr>
              <w:t xml:space="preserve">202 </w:t>
            </w:r>
            <w:r w:rsidR="00B131AD">
              <w:rPr>
                <w:rFonts w:cs="Arial"/>
              </w:rPr>
              <w:t>–</w:t>
            </w:r>
            <w:r w:rsidRPr="00463B25">
              <w:rPr>
                <w:rFonts w:cs="Arial"/>
              </w:rPr>
              <w:t xml:space="preserve"> 226</w:t>
            </w:r>
          </w:p>
        </w:tc>
        <w:tc>
          <w:tcPr>
            <w:tcW w:w="1900" w:type="dxa"/>
          </w:tcPr>
          <w:p w14:paraId="3E086AC7" w14:textId="77777777" w:rsidR="00F64111" w:rsidRPr="00463B25" w:rsidRDefault="00F64111" w:rsidP="0069661C">
            <w:pPr>
              <w:spacing w:line="240" w:lineRule="auto"/>
              <w:ind w:right="-95"/>
              <w:jc w:val="center"/>
              <w:rPr>
                <w:rFonts w:cs="Arial"/>
              </w:rPr>
            </w:pPr>
          </w:p>
          <w:p w14:paraId="63F53C84" w14:textId="77777777" w:rsidR="00F64111" w:rsidRPr="00463B25" w:rsidRDefault="00F64111" w:rsidP="0069661C">
            <w:pPr>
              <w:spacing w:line="240" w:lineRule="auto"/>
              <w:ind w:right="-95"/>
              <w:jc w:val="center"/>
              <w:rPr>
                <w:rFonts w:cs="Arial"/>
              </w:rPr>
            </w:pPr>
            <w:r w:rsidRPr="00463B25">
              <w:rPr>
                <w:rFonts w:cs="Arial"/>
              </w:rPr>
              <w:t>41</w:t>
            </w:r>
          </w:p>
        </w:tc>
        <w:tc>
          <w:tcPr>
            <w:tcW w:w="1900" w:type="dxa"/>
          </w:tcPr>
          <w:p w14:paraId="521F8731" w14:textId="77777777" w:rsidR="00F64111" w:rsidRPr="00463B25" w:rsidRDefault="00F64111" w:rsidP="0069661C">
            <w:pPr>
              <w:spacing w:line="240" w:lineRule="auto"/>
              <w:ind w:right="-95"/>
              <w:jc w:val="center"/>
              <w:rPr>
                <w:rFonts w:cs="Arial"/>
              </w:rPr>
            </w:pPr>
          </w:p>
          <w:p w14:paraId="1E924A94" w14:textId="77777777" w:rsidR="00F64111" w:rsidRPr="00463B25" w:rsidRDefault="00F64111" w:rsidP="0069661C">
            <w:pPr>
              <w:spacing w:line="240" w:lineRule="auto"/>
              <w:ind w:right="-95"/>
              <w:jc w:val="center"/>
              <w:rPr>
                <w:rFonts w:cs="Arial"/>
              </w:rPr>
            </w:pPr>
            <w:r w:rsidRPr="00463B25">
              <w:rPr>
                <w:rFonts w:cs="Arial"/>
              </w:rPr>
              <w:t>25.0</w:t>
            </w:r>
          </w:p>
        </w:tc>
      </w:tr>
      <w:tr w:rsidR="00F64111" w:rsidRPr="00463B25" w14:paraId="34B6DDBC" w14:textId="77777777" w:rsidTr="0069661C">
        <w:trPr>
          <w:trHeight w:val="818"/>
          <w:jc w:val="center"/>
        </w:trPr>
        <w:tc>
          <w:tcPr>
            <w:tcW w:w="1900" w:type="dxa"/>
            <w:tcBorders>
              <w:bottom w:val="single" w:sz="4" w:space="0" w:color="auto"/>
            </w:tcBorders>
          </w:tcPr>
          <w:p w14:paraId="5EF02D4D" w14:textId="77777777" w:rsidR="00F64111" w:rsidRPr="00463B25" w:rsidRDefault="00F64111" w:rsidP="0069661C">
            <w:pPr>
              <w:spacing w:line="240" w:lineRule="auto"/>
              <w:ind w:right="-95"/>
              <w:rPr>
                <w:rFonts w:cs="Arial"/>
              </w:rPr>
            </w:pPr>
          </w:p>
          <w:p w14:paraId="3F06D098" w14:textId="77777777" w:rsidR="00F64111" w:rsidRPr="00463B25" w:rsidRDefault="00F64111" w:rsidP="0069661C">
            <w:pPr>
              <w:spacing w:line="240" w:lineRule="auto"/>
              <w:ind w:right="-95"/>
              <w:rPr>
                <w:rFonts w:cs="Arial"/>
              </w:rPr>
            </w:pPr>
            <w:r w:rsidRPr="00463B25">
              <w:rPr>
                <w:rFonts w:cs="Arial"/>
              </w:rPr>
              <w:t>Above Average</w:t>
            </w:r>
          </w:p>
        </w:tc>
        <w:tc>
          <w:tcPr>
            <w:tcW w:w="1900" w:type="dxa"/>
            <w:tcBorders>
              <w:bottom w:val="single" w:sz="4" w:space="0" w:color="auto"/>
            </w:tcBorders>
          </w:tcPr>
          <w:p w14:paraId="037D2719" w14:textId="77777777" w:rsidR="00F64111" w:rsidRPr="00463B25" w:rsidRDefault="00F64111" w:rsidP="0069661C">
            <w:pPr>
              <w:spacing w:line="240" w:lineRule="auto"/>
              <w:ind w:right="-95"/>
              <w:jc w:val="center"/>
              <w:rPr>
                <w:rFonts w:cs="Arial"/>
              </w:rPr>
            </w:pPr>
          </w:p>
          <w:p w14:paraId="73518F52" w14:textId="77777777" w:rsidR="00F64111" w:rsidRPr="00463B25" w:rsidRDefault="00F64111" w:rsidP="0069661C">
            <w:pPr>
              <w:spacing w:line="240" w:lineRule="auto"/>
              <w:ind w:right="-95"/>
              <w:jc w:val="center"/>
              <w:rPr>
                <w:rFonts w:cs="Arial"/>
              </w:rPr>
            </w:pPr>
            <w:r w:rsidRPr="00463B25">
              <w:rPr>
                <w:rFonts w:cs="Arial"/>
              </w:rPr>
              <w:t>227 – 290</w:t>
            </w:r>
          </w:p>
        </w:tc>
        <w:tc>
          <w:tcPr>
            <w:tcW w:w="1900" w:type="dxa"/>
            <w:tcBorders>
              <w:bottom w:val="single" w:sz="4" w:space="0" w:color="auto"/>
            </w:tcBorders>
          </w:tcPr>
          <w:p w14:paraId="1AF42132" w14:textId="77777777" w:rsidR="00F64111" w:rsidRPr="00463B25" w:rsidRDefault="00F64111" w:rsidP="0069661C">
            <w:pPr>
              <w:spacing w:line="240" w:lineRule="auto"/>
              <w:ind w:right="-95"/>
              <w:jc w:val="center"/>
              <w:rPr>
                <w:rFonts w:cs="Arial"/>
              </w:rPr>
            </w:pPr>
          </w:p>
          <w:p w14:paraId="22AA3DED" w14:textId="77777777" w:rsidR="00F64111" w:rsidRPr="00463B25" w:rsidRDefault="00F64111" w:rsidP="0069661C">
            <w:pPr>
              <w:spacing w:line="240" w:lineRule="auto"/>
              <w:ind w:right="-95"/>
              <w:jc w:val="center"/>
              <w:rPr>
                <w:rFonts w:cs="Arial"/>
              </w:rPr>
            </w:pPr>
            <w:r w:rsidRPr="00463B25">
              <w:rPr>
                <w:rFonts w:cs="Arial"/>
              </w:rPr>
              <w:t>119</w:t>
            </w:r>
          </w:p>
        </w:tc>
        <w:tc>
          <w:tcPr>
            <w:tcW w:w="1900" w:type="dxa"/>
            <w:tcBorders>
              <w:bottom w:val="single" w:sz="4" w:space="0" w:color="auto"/>
            </w:tcBorders>
          </w:tcPr>
          <w:p w14:paraId="781680DD" w14:textId="77777777" w:rsidR="00F64111" w:rsidRPr="00463B25" w:rsidRDefault="00F64111" w:rsidP="0069661C">
            <w:pPr>
              <w:spacing w:line="240" w:lineRule="auto"/>
              <w:ind w:right="-95"/>
              <w:jc w:val="center"/>
              <w:rPr>
                <w:rFonts w:cs="Arial"/>
              </w:rPr>
            </w:pPr>
          </w:p>
          <w:p w14:paraId="125AA156" w14:textId="77777777" w:rsidR="00F64111" w:rsidRDefault="00F64111" w:rsidP="0069661C">
            <w:pPr>
              <w:spacing w:line="240" w:lineRule="auto"/>
              <w:ind w:right="-95"/>
              <w:jc w:val="center"/>
              <w:rPr>
                <w:rFonts w:cs="Arial"/>
              </w:rPr>
            </w:pPr>
            <w:r w:rsidRPr="00463B25">
              <w:rPr>
                <w:rFonts w:cs="Arial"/>
              </w:rPr>
              <w:t>70.0</w:t>
            </w:r>
          </w:p>
          <w:p w14:paraId="39EC2E3E" w14:textId="77777777" w:rsidR="002E54F9" w:rsidRPr="00463B25" w:rsidRDefault="002E54F9" w:rsidP="0069661C">
            <w:pPr>
              <w:spacing w:line="240" w:lineRule="auto"/>
              <w:ind w:right="-95"/>
              <w:jc w:val="center"/>
              <w:rPr>
                <w:rFonts w:cs="Arial"/>
              </w:rPr>
            </w:pPr>
          </w:p>
        </w:tc>
      </w:tr>
      <w:tr w:rsidR="00F64111" w:rsidRPr="00463B25" w14:paraId="35302BE5" w14:textId="77777777" w:rsidTr="0069661C">
        <w:trPr>
          <w:trHeight w:val="552"/>
          <w:jc w:val="center"/>
        </w:trPr>
        <w:tc>
          <w:tcPr>
            <w:tcW w:w="1900" w:type="dxa"/>
            <w:tcBorders>
              <w:top w:val="single" w:sz="4" w:space="0" w:color="auto"/>
            </w:tcBorders>
          </w:tcPr>
          <w:p w14:paraId="66654DA3" w14:textId="77777777" w:rsidR="00F64111" w:rsidRPr="00463B25" w:rsidRDefault="00F64111" w:rsidP="0069661C">
            <w:pPr>
              <w:spacing w:line="240" w:lineRule="auto"/>
              <w:ind w:right="-95"/>
              <w:rPr>
                <w:rFonts w:cs="Arial"/>
              </w:rPr>
            </w:pPr>
            <w:r w:rsidRPr="00463B25">
              <w:rPr>
                <w:rFonts w:cs="Arial"/>
              </w:rPr>
              <w:t xml:space="preserve">Note: </w:t>
            </w:r>
            <w:r w:rsidRPr="00787799">
              <w:rPr>
                <w:rFonts w:cs="Arial"/>
                <w:i/>
              </w:rPr>
              <w:t>n</w:t>
            </w:r>
            <w:r w:rsidRPr="00463B25">
              <w:rPr>
                <w:rFonts w:cs="Arial"/>
              </w:rPr>
              <w:t xml:space="preserve"> = 169</w:t>
            </w:r>
          </w:p>
        </w:tc>
        <w:tc>
          <w:tcPr>
            <w:tcW w:w="1900" w:type="dxa"/>
            <w:tcBorders>
              <w:top w:val="single" w:sz="4" w:space="0" w:color="auto"/>
            </w:tcBorders>
          </w:tcPr>
          <w:p w14:paraId="576045F9" w14:textId="77777777" w:rsidR="00F64111" w:rsidRPr="00463B25" w:rsidRDefault="00F64111" w:rsidP="0069661C">
            <w:pPr>
              <w:spacing w:line="240" w:lineRule="auto"/>
              <w:ind w:right="-95"/>
              <w:rPr>
                <w:rFonts w:cs="Arial"/>
              </w:rPr>
            </w:pPr>
          </w:p>
        </w:tc>
        <w:tc>
          <w:tcPr>
            <w:tcW w:w="1900" w:type="dxa"/>
            <w:tcBorders>
              <w:top w:val="single" w:sz="4" w:space="0" w:color="auto"/>
            </w:tcBorders>
          </w:tcPr>
          <w:p w14:paraId="2369408B" w14:textId="77777777" w:rsidR="00F64111" w:rsidRPr="00463B25" w:rsidRDefault="00F64111" w:rsidP="0069661C">
            <w:pPr>
              <w:spacing w:line="240" w:lineRule="auto"/>
              <w:ind w:right="-95"/>
              <w:rPr>
                <w:rFonts w:cs="Arial"/>
              </w:rPr>
            </w:pPr>
          </w:p>
        </w:tc>
        <w:tc>
          <w:tcPr>
            <w:tcW w:w="1900" w:type="dxa"/>
            <w:tcBorders>
              <w:top w:val="single" w:sz="4" w:space="0" w:color="auto"/>
            </w:tcBorders>
          </w:tcPr>
          <w:p w14:paraId="17DDDB3B" w14:textId="77777777" w:rsidR="00F64111" w:rsidRPr="00463B25" w:rsidRDefault="00F64111" w:rsidP="0069661C">
            <w:pPr>
              <w:spacing w:line="240" w:lineRule="auto"/>
              <w:ind w:right="-95"/>
              <w:rPr>
                <w:rFonts w:cs="Arial"/>
              </w:rPr>
            </w:pPr>
          </w:p>
        </w:tc>
      </w:tr>
    </w:tbl>
    <w:p w14:paraId="1410B248" w14:textId="77777777" w:rsidR="007A01E9" w:rsidRDefault="007A01E9" w:rsidP="007A01E9">
      <w:pPr>
        <w:widowControl w:val="0"/>
        <w:autoSpaceDE w:val="0"/>
        <w:autoSpaceDN w:val="0"/>
        <w:adjustRightInd w:val="0"/>
      </w:pPr>
      <w:r>
        <w:tab/>
        <w:t>The results suggest</w:t>
      </w:r>
      <w:r w:rsidR="0098681C">
        <w:t>ed</w:t>
      </w:r>
      <w:r>
        <w:t xml:space="preserve"> that employee working in a public library system have self-directed learning readiness scores ranging from below average to above average</w:t>
      </w:r>
      <w:r w:rsidR="00791008">
        <w:t xml:space="preserve"> with the majority of the employees </w:t>
      </w:r>
      <w:r>
        <w:t>scoring in the above average level of self-directed learning readiness.</w:t>
      </w:r>
      <w:r w:rsidR="00A402C0">
        <w:t xml:space="preserve"> </w:t>
      </w:r>
      <w:r w:rsidR="00E61E76">
        <w:t xml:space="preserve">Table </w:t>
      </w:r>
      <w:r w:rsidR="00BF1605">
        <w:t>4.</w:t>
      </w:r>
      <w:r w:rsidR="00E61E76">
        <w:t>4</w:t>
      </w:r>
      <w:r w:rsidR="00147EE1">
        <w:t xml:space="preserve">, on the following page, </w:t>
      </w:r>
      <w:r w:rsidR="00BF5492">
        <w:t>summa</w:t>
      </w:r>
      <w:r w:rsidR="00787799">
        <w:t>rizes the participants’ readiness scores by the various demographic variables</w:t>
      </w:r>
      <w:r w:rsidR="00147EE1">
        <w:t xml:space="preserve"> collected</w:t>
      </w:r>
      <w:r w:rsidR="00787799">
        <w:t>.</w:t>
      </w:r>
      <w:r w:rsidR="00BF5492">
        <w:t xml:space="preserve"> </w:t>
      </w:r>
    </w:p>
    <w:p w14:paraId="5F942F93" w14:textId="77777777" w:rsidR="00787799" w:rsidRDefault="00787799">
      <w:pPr>
        <w:spacing w:line="240" w:lineRule="auto"/>
      </w:pPr>
      <w:r>
        <w:br w:type="page"/>
      </w:r>
    </w:p>
    <w:p w14:paraId="52F1F5D0" w14:textId="77777777" w:rsidR="00787799" w:rsidRPr="00F92403" w:rsidRDefault="00E61E76" w:rsidP="00F92403">
      <w:pPr>
        <w:pStyle w:val="TableHeading"/>
      </w:pPr>
      <w:bookmarkStart w:id="87" w:name="_Toc374955587"/>
      <w:r w:rsidRPr="00A2659D">
        <w:lastRenderedPageBreak/>
        <w:t xml:space="preserve">Table </w:t>
      </w:r>
      <w:r w:rsidR="004A793E">
        <w:t>4.</w:t>
      </w:r>
      <w:r w:rsidRPr="00A2659D">
        <w:t>4</w:t>
      </w:r>
      <w:r w:rsidR="00F92403">
        <w:t xml:space="preserve">: </w:t>
      </w:r>
      <w:r w:rsidR="0015093C" w:rsidRPr="00F92403">
        <w:rPr>
          <w:i/>
        </w:rPr>
        <w:t>S</w:t>
      </w:r>
      <w:r w:rsidR="00E25F4F" w:rsidRPr="00F92403">
        <w:rPr>
          <w:i/>
        </w:rPr>
        <w:t>elf-Directed Learning Readiness</w:t>
      </w:r>
      <w:r w:rsidR="00A402C0" w:rsidRPr="00F92403">
        <w:rPr>
          <w:i/>
        </w:rPr>
        <w:t xml:space="preserve"> </w:t>
      </w:r>
      <w:r w:rsidR="00E25F4F" w:rsidRPr="00F92403">
        <w:rPr>
          <w:i/>
        </w:rPr>
        <w:t xml:space="preserve">Mean </w:t>
      </w:r>
      <w:r w:rsidR="00A402C0" w:rsidRPr="00F92403">
        <w:rPr>
          <w:i/>
        </w:rPr>
        <w:t xml:space="preserve">Scores </w:t>
      </w:r>
      <w:r w:rsidR="0015093C" w:rsidRPr="00F92403">
        <w:rPr>
          <w:i/>
        </w:rPr>
        <w:t>by Selected Demographic Variables</w:t>
      </w:r>
      <w:r w:rsidR="00E25F4F" w:rsidRPr="00F92403">
        <w:rPr>
          <w:i/>
        </w:rPr>
        <w:t xml:space="preserve"> of the Public Library System </w:t>
      </w:r>
      <w:r w:rsidR="0098681C" w:rsidRPr="00F92403">
        <w:rPr>
          <w:i/>
        </w:rPr>
        <w:t>Sample</w:t>
      </w:r>
      <w:bookmarkEnd w:id="87"/>
    </w:p>
    <w:p w14:paraId="27701D7B" w14:textId="77777777" w:rsidR="0015093C" w:rsidRPr="0015093C" w:rsidRDefault="0015093C" w:rsidP="0015093C">
      <w:pPr>
        <w:widowControl w:val="0"/>
        <w:autoSpaceDE w:val="0"/>
        <w:autoSpaceDN w:val="0"/>
        <w:adjustRightInd w:val="0"/>
        <w:spacing w:line="240" w:lineRule="auto"/>
        <w:rPr>
          <w:i/>
        </w:rPr>
      </w:pPr>
    </w:p>
    <w:tbl>
      <w:tblPr>
        <w:tblStyle w:val="TableGrid"/>
        <w:tblW w:w="73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8"/>
        <w:gridCol w:w="1458"/>
        <w:gridCol w:w="1512"/>
        <w:gridCol w:w="1404"/>
      </w:tblGrid>
      <w:tr w:rsidR="00787799" w:rsidRPr="00787799" w14:paraId="40D0058B" w14:textId="77777777" w:rsidTr="00D54E77">
        <w:trPr>
          <w:jc w:val="center"/>
        </w:trPr>
        <w:tc>
          <w:tcPr>
            <w:tcW w:w="2988" w:type="dxa"/>
            <w:tcBorders>
              <w:top w:val="single" w:sz="4" w:space="0" w:color="auto"/>
              <w:bottom w:val="single" w:sz="4" w:space="0" w:color="auto"/>
            </w:tcBorders>
          </w:tcPr>
          <w:p w14:paraId="1327C743" w14:textId="77777777" w:rsidR="00787799" w:rsidRPr="00787799" w:rsidRDefault="00787799" w:rsidP="00787799">
            <w:pPr>
              <w:spacing w:line="240" w:lineRule="auto"/>
              <w:jc w:val="center"/>
              <w:rPr>
                <w:rFonts w:cs="Arial"/>
              </w:rPr>
            </w:pPr>
            <w:r w:rsidRPr="00787799">
              <w:rPr>
                <w:rFonts w:cs="Arial"/>
              </w:rPr>
              <w:t>Demographic Variable</w:t>
            </w:r>
          </w:p>
        </w:tc>
        <w:tc>
          <w:tcPr>
            <w:tcW w:w="1458" w:type="dxa"/>
            <w:tcBorders>
              <w:top w:val="single" w:sz="4" w:space="0" w:color="auto"/>
              <w:bottom w:val="single" w:sz="4" w:space="0" w:color="auto"/>
            </w:tcBorders>
          </w:tcPr>
          <w:p w14:paraId="78140511" w14:textId="77777777" w:rsidR="00787799" w:rsidRPr="00B73AD9" w:rsidRDefault="00B73AD9" w:rsidP="00787799">
            <w:pPr>
              <w:spacing w:line="240" w:lineRule="auto"/>
              <w:jc w:val="center"/>
              <w:rPr>
                <w:rFonts w:cs="Arial"/>
                <w:i/>
              </w:rPr>
            </w:pPr>
            <w:r>
              <w:rPr>
                <w:rFonts w:cs="Arial"/>
                <w:i/>
              </w:rPr>
              <w:t>n</w:t>
            </w:r>
          </w:p>
        </w:tc>
        <w:tc>
          <w:tcPr>
            <w:tcW w:w="1512" w:type="dxa"/>
            <w:tcBorders>
              <w:top w:val="single" w:sz="4" w:space="0" w:color="auto"/>
              <w:bottom w:val="single" w:sz="4" w:space="0" w:color="auto"/>
            </w:tcBorders>
          </w:tcPr>
          <w:p w14:paraId="33135211" w14:textId="77777777" w:rsidR="00787799" w:rsidRPr="00787799" w:rsidRDefault="00787799" w:rsidP="00787799">
            <w:pPr>
              <w:spacing w:line="240" w:lineRule="auto"/>
              <w:jc w:val="center"/>
              <w:rPr>
                <w:rFonts w:cs="Arial"/>
                <w:i/>
              </w:rPr>
            </w:pPr>
            <w:r w:rsidRPr="00787799">
              <w:rPr>
                <w:rFonts w:cs="Arial"/>
                <w:i/>
              </w:rPr>
              <w:t>M</w:t>
            </w:r>
          </w:p>
        </w:tc>
        <w:tc>
          <w:tcPr>
            <w:tcW w:w="1404" w:type="dxa"/>
            <w:tcBorders>
              <w:top w:val="single" w:sz="4" w:space="0" w:color="auto"/>
              <w:bottom w:val="single" w:sz="4" w:space="0" w:color="auto"/>
            </w:tcBorders>
          </w:tcPr>
          <w:p w14:paraId="07401771" w14:textId="77777777" w:rsidR="00787799" w:rsidRPr="00787799" w:rsidRDefault="00787799" w:rsidP="00787799">
            <w:pPr>
              <w:spacing w:line="240" w:lineRule="auto"/>
              <w:jc w:val="center"/>
              <w:rPr>
                <w:rFonts w:cs="Arial"/>
                <w:i/>
              </w:rPr>
            </w:pPr>
            <w:r w:rsidRPr="00787799">
              <w:rPr>
                <w:rFonts w:cs="Arial"/>
                <w:i/>
              </w:rPr>
              <w:t>SD</w:t>
            </w:r>
          </w:p>
        </w:tc>
      </w:tr>
      <w:tr w:rsidR="00787799" w:rsidRPr="00787799" w14:paraId="3AEFCAF5" w14:textId="77777777" w:rsidTr="0015093C">
        <w:trPr>
          <w:jc w:val="center"/>
        </w:trPr>
        <w:tc>
          <w:tcPr>
            <w:tcW w:w="2988" w:type="dxa"/>
            <w:tcBorders>
              <w:top w:val="single" w:sz="4" w:space="0" w:color="auto"/>
            </w:tcBorders>
          </w:tcPr>
          <w:p w14:paraId="077187E1" w14:textId="77777777" w:rsidR="0015093C" w:rsidRDefault="0015093C" w:rsidP="00787799">
            <w:pPr>
              <w:spacing w:line="240" w:lineRule="auto"/>
              <w:rPr>
                <w:rFonts w:cs="Arial"/>
                <w:b/>
              </w:rPr>
            </w:pPr>
          </w:p>
          <w:p w14:paraId="2976892C" w14:textId="77777777" w:rsidR="00787799" w:rsidRPr="00787799" w:rsidRDefault="00787799" w:rsidP="00787799">
            <w:pPr>
              <w:spacing w:line="240" w:lineRule="auto"/>
              <w:rPr>
                <w:rFonts w:cs="Arial"/>
                <w:b/>
              </w:rPr>
            </w:pPr>
            <w:r w:rsidRPr="00787799">
              <w:rPr>
                <w:rFonts w:cs="Arial"/>
                <w:b/>
              </w:rPr>
              <w:t>Gender</w:t>
            </w:r>
          </w:p>
        </w:tc>
        <w:tc>
          <w:tcPr>
            <w:tcW w:w="1458" w:type="dxa"/>
            <w:tcBorders>
              <w:top w:val="single" w:sz="4" w:space="0" w:color="auto"/>
            </w:tcBorders>
          </w:tcPr>
          <w:p w14:paraId="43792CEF" w14:textId="77777777" w:rsidR="00787799" w:rsidRPr="00787799" w:rsidRDefault="00787799" w:rsidP="00787799">
            <w:pPr>
              <w:spacing w:line="240" w:lineRule="auto"/>
              <w:jc w:val="center"/>
              <w:rPr>
                <w:rFonts w:cs="Arial"/>
              </w:rPr>
            </w:pPr>
          </w:p>
        </w:tc>
        <w:tc>
          <w:tcPr>
            <w:tcW w:w="1512" w:type="dxa"/>
            <w:tcBorders>
              <w:top w:val="single" w:sz="4" w:space="0" w:color="auto"/>
            </w:tcBorders>
          </w:tcPr>
          <w:p w14:paraId="1ABD9F66" w14:textId="77777777" w:rsidR="00787799" w:rsidRPr="00787799" w:rsidRDefault="00787799" w:rsidP="00787799">
            <w:pPr>
              <w:spacing w:line="240" w:lineRule="auto"/>
              <w:jc w:val="center"/>
              <w:rPr>
                <w:rFonts w:cs="Arial"/>
              </w:rPr>
            </w:pPr>
          </w:p>
        </w:tc>
        <w:tc>
          <w:tcPr>
            <w:tcW w:w="1404" w:type="dxa"/>
            <w:tcBorders>
              <w:top w:val="single" w:sz="4" w:space="0" w:color="auto"/>
            </w:tcBorders>
          </w:tcPr>
          <w:p w14:paraId="7798C5F9" w14:textId="77777777" w:rsidR="00787799" w:rsidRPr="00787799" w:rsidRDefault="00787799" w:rsidP="00787799">
            <w:pPr>
              <w:spacing w:line="240" w:lineRule="auto"/>
              <w:jc w:val="center"/>
              <w:rPr>
                <w:rFonts w:cs="Arial"/>
              </w:rPr>
            </w:pPr>
          </w:p>
        </w:tc>
      </w:tr>
      <w:tr w:rsidR="00787799" w:rsidRPr="00787799" w14:paraId="2FFCC9D0" w14:textId="77777777" w:rsidTr="0015093C">
        <w:trPr>
          <w:jc w:val="center"/>
        </w:trPr>
        <w:tc>
          <w:tcPr>
            <w:tcW w:w="2988" w:type="dxa"/>
          </w:tcPr>
          <w:p w14:paraId="1C49E941" w14:textId="77777777" w:rsidR="00787799" w:rsidRPr="00787799" w:rsidRDefault="00787799" w:rsidP="00787799">
            <w:pPr>
              <w:spacing w:line="240" w:lineRule="auto"/>
              <w:rPr>
                <w:rFonts w:cs="Arial"/>
              </w:rPr>
            </w:pPr>
            <w:r w:rsidRPr="00787799">
              <w:rPr>
                <w:rFonts w:cs="Arial"/>
              </w:rPr>
              <w:t xml:space="preserve">     Female</w:t>
            </w:r>
          </w:p>
        </w:tc>
        <w:tc>
          <w:tcPr>
            <w:tcW w:w="1458" w:type="dxa"/>
          </w:tcPr>
          <w:p w14:paraId="5A862AB1" w14:textId="77777777" w:rsidR="00787799" w:rsidRPr="00787799" w:rsidRDefault="00787799" w:rsidP="00787799">
            <w:pPr>
              <w:spacing w:line="240" w:lineRule="auto"/>
              <w:jc w:val="center"/>
              <w:rPr>
                <w:rFonts w:cs="Arial"/>
              </w:rPr>
            </w:pPr>
            <w:r w:rsidRPr="00787799">
              <w:rPr>
                <w:rFonts w:cs="Arial"/>
              </w:rPr>
              <w:t>135</w:t>
            </w:r>
          </w:p>
        </w:tc>
        <w:tc>
          <w:tcPr>
            <w:tcW w:w="1512" w:type="dxa"/>
          </w:tcPr>
          <w:p w14:paraId="6820BE76" w14:textId="77777777" w:rsidR="00787799" w:rsidRPr="00787799" w:rsidRDefault="00787799" w:rsidP="00787799">
            <w:pPr>
              <w:spacing w:line="240" w:lineRule="auto"/>
              <w:jc w:val="center"/>
              <w:rPr>
                <w:rFonts w:cs="Arial"/>
              </w:rPr>
            </w:pPr>
            <w:r w:rsidRPr="00787799">
              <w:rPr>
                <w:rFonts w:cs="Arial"/>
              </w:rPr>
              <w:t>237.01</w:t>
            </w:r>
          </w:p>
        </w:tc>
        <w:tc>
          <w:tcPr>
            <w:tcW w:w="1404" w:type="dxa"/>
          </w:tcPr>
          <w:p w14:paraId="4B379FDD" w14:textId="77777777" w:rsidR="00787799" w:rsidRPr="00787799" w:rsidRDefault="00787799" w:rsidP="00787799">
            <w:pPr>
              <w:spacing w:line="240" w:lineRule="auto"/>
              <w:jc w:val="center"/>
              <w:rPr>
                <w:rFonts w:cs="Arial"/>
              </w:rPr>
            </w:pPr>
            <w:r w:rsidRPr="00787799">
              <w:rPr>
                <w:rFonts w:cs="Arial"/>
              </w:rPr>
              <w:t>21.28</w:t>
            </w:r>
          </w:p>
        </w:tc>
      </w:tr>
      <w:tr w:rsidR="00787799" w:rsidRPr="00787799" w14:paraId="21CBEB5E" w14:textId="77777777" w:rsidTr="0015093C">
        <w:trPr>
          <w:jc w:val="center"/>
        </w:trPr>
        <w:tc>
          <w:tcPr>
            <w:tcW w:w="2988" w:type="dxa"/>
          </w:tcPr>
          <w:p w14:paraId="0FD6F2F4" w14:textId="77777777" w:rsidR="00787799" w:rsidRPr="00787799" w:rsidRDefault="00787799" w:rsidP="00787799">
            <w:pPr>
              <w:spacing w:line="240" w:lineRule="auto"/>
              <w:rPr>
                <w:rFonts w:cs="Arial"/>
              </w:rPr>
            </w:pPr>
            <w:r w:rsidRPr="00787799">
              <w:rPr>
                <w:rFonts w:cs="Arial"/>
              </w:rPr>
              <w:t xml:space="preserve">     Male</w:t>
            </w:r>
          </w:p>
        </w:tc>
        <w:tc>
          <w:tcPr>
            <w:tcW w:w="1458" w:type="dxa"/>
          </w:tcPr>
          <w:p w14:paraId="44332B92" w14:textId="77777777" w:rsidR="00787799" w:rsidRPr="00787799" w:rsidRDefault="00787799" w:rsidP="00787799">
            <w:pPr>
              <w:spacing w:line="240" w:lineRule="auto"/>
              <w:jc w:val="center"/>
              <w:rPr>
                <w:rFonts w:cs="Arial"/>
              </w:rPr>
            </w:pPr>
            <w:r w:rsidRPr="00787799">
              <w:rPr>
                <w:rFonts w:cs="Arial"/>
              </w:rPr>
              <w:t>34</w:t>
            </w:r>
          </w:p>
        </w:tc>
        <w:tc>
          <w:tcPr>
            <w:tcW w:w="1512" w:type="dxa"/>
          </w:tcPr>
          <w:p w14:paraId="7A1B4AF7" w14:textId="77777777" w:rsidR="00787799" w:rsidRPr="00787799" w:rsidRDefault="00787799" w:rsidP="00787799">
            <w:pPr>
              <w:spacing w:line="240" w:lineRule="auto"/>
              <w:jc w:val="center"/>
              <w:rPr>
                <w:rFonts w:cs="Arial"/>
              </w:rPr>
            </w:pPr>
            <w:r w:rsidRPr="00787799">
              <w:rPr>
                <w:rFonts w:cs="Arial"/>
              </w:rPr>
              <w:t>229.09</w:t>
            </w:r>
          </w:p>
        </w:tc>
        <w:tc>
          <w:tcPr>
            <w:tcW w:w="1404" w:type="dxa"/>
          </w:tcPr>
          <w:p w14:paraId="0417D826" w14:textId="77777777" w:rsidR="00787799" w:rsidRPr="00787799" w:rsidRDefault="00787799" w:rsidP="00D54E77">
            <w:pPr>
              <w:spacing w:line="240" w:lineRule="auto"/>
              <w:jc w:val="center"/>
              <w:rPr>
                <w:rFonts w:cs="Arial"/>
              </w:rPr>
            </w:pPr>
            <w:r w:rsidRPr="00787799">
              <w:rPr>
                <w:rFonts w:cs="Arial"/>
              </w:rPr>
              <w:t>24.11</w:t>
            </w:r>
          </w:p>
        </w:tc>
      </w:tr>
      <w:tr w:rsidR="00787799" w:rsidRPr="00787799" w14:paraId="37A1D326" w14:textId="77777777" w:rsidTr="0015093C">
        <w:trPr>
          <w:jc w:val="center"/>
        </w:trPr>
        <w:tc>
          <w:tcPr>
            <w:tcW w:w="2988" w:type="dxa"/>
          </w:tcPr>
          <w:p w14:paraId="27114C84" w14:textId="77777777" w:rsidR="00787799" w:rsidRPr="00787799" w:rsidRDefault="00787799" w:rsidP="00787799">
            <w:pPr>
              <w:spacing w:line="240" w:lineRule="auto"/>
              <w:rPr>
                <w:rFonts w:cs="Arial"/>
                <w:b/>
              </w:rPr>
            </w:pPr>
            <w:r w:rsidRPr="00787799">
              <w:rPr>
                <w:rFonts w:cs="Arial"/>
                <w:b/>
              </w:rPr>
              <w:t>Age</w:t>
            </w:r>
          </w:p>
        </w:tc>
        <w:tc>
          <w:tcPr>
            <w:tcW w:w="1458" w:type="dxa"/>
          </w:tcPr>
          <w:p w14:paraId="5DB135D9" w14:textId="77777777" w:rsidR="00787799" w:rsidRPr="00787799" w:rsidRDefault="00787799" w:rsidP="00787799">
            <w:pPr>
              <w:spacing w:line="240" w:lineRule="auto"/>
              <w:jc w:val="center"/>
              <w:rPr>
                <w:rFonts w:cs="Arial"/>
              </w:rPr>
            </w:pPr>
          </w:p>
        </w:tc>
        <w:tc>
          <w:tcPr>
            <w:tcW w:w="1512" w:type="dxa"/>
          </w:tcPr>
          <w:p w14:paraId="726BB420" w14:textId="77777777" w:rsidR="00787799" w:rsidRPr="00787799" w:rsidRDefault="00787799" w:rsidP="00787799">
            <w:pPr>
              <w:spacing w:line="240" w:lineRule="auto"/>
              <w:jc w:val="center"/>
              <w:rPr>
                <w:rFonts w:cs="Arial"/>
              </w:rPr>
            </w:pPr>
          </w:p>
        </w:tc>
        <w:tc>
          <w:tcPr>
            <w:tcW w:w="1404" w:type="dxa"/>
          </w:tcPr>
          <w:p w14:paraId="28EA17DA" w14:textId="77777777" w:rsidR="00787799" w:rsidRPr="00787799" w:rsidRDefault="00787799" w:rsidP="00787799">
            <w:pPr>
              <w:spacing w:line="240" w:lineRule="auto"/>
              <w:jc w:val="center"/>
              <w:rPr>
                <w:rFonts w:cs="Arial"/>
              </w:rPr>
            </w:pPr>
          </w:p>
        </w:tc>
      </w:tr>
      <w:tr w:rsidR="00787799" w:rsidRPr="00787799" w14:paraId="2928056E" w14:textId="77777777" w:rsidTr="0015093C">
        <w:trPr>
          <w:jc w:val="center"/>
        </w:trPr>
        <w:tc>
          <w:tcPr>
            <w:tcW w:w="2988" w:type="dxa"/>
          </w:tcPr>
          <w:p w14:paraId="562E212F" w14:textId="77777777" w:rsidR="00787799" w:rsidRPr="00787799" w:rsidRDefault="00787799" w:rsidP="00787799">
            <w:pPr>
              <w:spacing w:line="240" w:lineRule="auto"/>
              <w:rPr>
                <w:rFonts w:cs="Arial"/>
              </w:rPr>
            </w:pPr>
            <w:r w:rsidRPr="00787799">
              <w:rPr>
                <w:rFonts w:cs="Arial"/>
              </w:rPr>
              <w:t xml:space="preserve">     16-24</w:t>
            </w:r>
          </w:p>
        </w:tc>
        <w:tc>
          <w:tcPr>
            <w:tcW w:w="1458" w:type="dxa"/>
          </w:tcPr>
          <w:p w14:paraId="42BBF3BF" w14:textId="77777777" w:rsidR="00787799" w:rsidRPr="00787799" w:rsidRDefault="00787799" w:rsidP="00787799">
            <w:pPr>
              <w:spacing w:line="240" w:lineRule="auto"/>
              <w:jc w:val="center"/>
              <w:rPr>
                <w:rFonts w:cs="Arial"/>
              </w:rPr>
            </w:pPr>
            <w:r w:rsidRPr="00787799">
              <w:rPr>
                <w:rFonts w:cs="Arial"/>
              </w:rPr>
              <w:t>11</w:t>
            </w:r>
          </w:p>
        </w:tc>
        <w:tc>
          <w:tcPr>
            <w:tcW w:w="1512" w:type="dxa"/>
          </w:tcPr>
          <w:p w14:paraId="3F82C0E7" w14:textId="77777777" w:rsidR="00787799" w:rsidRPr="00787799" w:rsidRDefault="00787799" w:rsidP="00787799">
            <w:pPr>
              <w:spacing w:line="240" w:lineRule="auto"/>
              <w:jc w:val="center"/>
              <w:rPr>
                <w:rFonts w:cs="Arial"/>
              </w:rPr>
            </w:pPr>
            <w:r w:rsidRPr="00787799">
              <w:rPr>
                <w:rFonts w:cs="Arial"/>
              </w:rPr>
              <w:t>211.09</w:t>
            </w:r>
          </w:p>
        </w:tc>
        <w:tc>
          <w:tcPr>
            <w:tcW w:w="1404" w:type="dxa"/>
          </w:tcPr>
          <w:p w14:paraId="162F2195" w14:textId="77777777" w:rsidR="00787799" w:rsidRPr="00787799" w:rsidRDefault="00787799" w:rsidP="00787799">
            <w:pPr>
              <w:spacing w:line="240" w:lineRule="auto"/>
              <w:jc w:val="center"/>
              <w:rPr>
                <w:rFonts w:cs="Arial"/>
              </w:rPr>
            </w:pPr>
            <w:r w:rsidRPr="00787799">
              <w:rPr>
                <w:rFonts w:cs="Arial"/>
              </w:rPr>
              <w:t>38.35</w:t>
            </w:r>
          </w:p>
        </w:tc>
      </w:tr>
      <w:tr w:rsidR="00787799" w:rsidRPr="00787799" w14:paraId="7388EC78" w14:textId="77777777" w:rsidTr="0015093C">
        <w:trPr>
          <w:jc w:val="center"/>
        </w:trPr>
        <w:tc>
          <w:tcPr>
            <w:tcW w:w="2988" w:type="dxa"/>
          </w:tcPr>
          <w:p w14:paraId="7F651E8E" w14:textId="77777777" w:rsidR="00787799" w:rsidRPr="00787799" w:rsidRDefault="00787799" w:rsidP="00787799">
            <w:pPr>
              <w:spacing w:line="240" w:lineRule="auto"/>
              <w:rPr>
                <w:rFonts w:cs="Arial"/>
              </w:rPr>
            </w:pPr>
            <w:r w:rsidRPr="00787799">
              <w:rPr>
                <w:rFonts w:cs="Arial"/>
              </w:rPr>
              <w:t xml:space="preserve">     25-34</w:t>
            </w:r>
          </w:p>
        </w:tc>
        <w:tc>
          <w:tcPr>
            <w:tcW w:w="1458" w:type="dxa"/>
          </w:tcPr>
          <w:p w14:paraId="6552265E" w14:textId="77777777" w:rsidR="00787799" w:rsidRPr="00787799" w:rsidRDefault="00787799" w:rsidP="00787799">
            <w:pPr>
              <w:spacing w:line="240" w:lineRule="auto"/>
              <w:jc w:val="center"/>
              <w:rPr>
                <w:rFonts w:cs="Arial"/>
              </w:rPr>
            </w:pPr>
            <w:r w:rsidRPr="00787799">
              <w:rPr>
                <w:rFonts w:cs="Arial"/>
              </w:rPr>
              <w:t>40</w:t>
            </w:r>
          </w:p>
        </w:tc>
        <w:tc>
          <w:tcPr>
            <w:tcW w:w="1512" w:type="dxa"/>
          </w:tcPr>
          <w:p w14:paraId="1B96DCDC" w14:textId="77777777" w:rsidR="00787799" w:rsidRPr="00787799" w:rsidRDefault="00787799" w:rsidP="00787799">
            <w:pPr>
              <w:spacing w:line="240" w:lineRule="auto"/>
              <w:jc w:val="center"/>
              <w:rPr>
                <w:rFonts w:cs="Arial"/>
              </w:rPr>
            </w:pPr>
            <w:r w:rsidRPr="00787799">
              <w:rPr>
                <w:rFonts w:cs="Arial"/>
              </w:rPr>
              <w:t>240.45</w:t>
            </w:r>
          </w:p>
        </w:tc>
        <w:tc>
          <w:tcPr>
            <w:tcW w:w="1404" w:type="dxa"/>
          </w:tcPr>
          <w:p w14:paraId="05A3AF4E" w14:textId="77777777" w:rsidR="00787799" w:rsidRPr="00787799" w:rsidRDefault="00787799" w:rsidP="00787799">
            <w:pPr>
              <w:spacing w:line="240" w:lineRule="auto"/>
              <w:jc w:val="center"/>
              <w:rPr>
                <w:rFonts w:cs="Arial"/>
              </w:rPr>
            </w:pPr>
            <w:r w:rsidRPr="00787799">
              <w:rPr>
                <w:rFonts w:cs="Arial"/>
              </w:rPr>
              <w:t>18.87</w:t>
            </w:r>
          </w:p>
        </w:tc>
      </w:tr>
      <w:tr w:rsidR="00787799" w:rsidRPr="00787799" w14:paraId="72AEE24B" w14:textId="77777777" w:rsidTr="0015093C">
        <w:trPr>
          <w:jc w:val="center"/>
        </w:trPr>
        <w:tc>
          <w:tcPr>
            <w:tcW w:w="2988" w:type="dxa"/>
          </w:tcPr>
          <w:p w14:paraId="66E4AD14" w14:textId="77777777" w:rsidR="00787799" w:rsidRPr="00787799" w:rsidRDefault="00787799" w:rsidP="00787799">
            <w:pPr>
              <w:spacing w:line="240" w:lineRule="auto"/>
              <w:rPr>
                <w:rFonts w:cs="Arial"/>
              </w:rPr>
            </w:pPr>
            <w:r w:rsidRPr="00787799">
              <w:rPr>
                <w:rFonts w:cs="Arial"/>
              </w:rPr>
              <w:t xml:space="preserve">     35-44</w:t>
            </w:r>
          </w:p>
        </w:tc>
        <w:tc>
          <w:tcPr>
            <w:tcW w:w="1458" w:type="dxa"/>
          </w:tcPr>
          <w:p w14:paraId="6DD0D146" w14:textId="77777777" w:rsidR="00787799" w:rsidRPr="00787799" w:rsidRDefault="00787799" w:rsidP="00787799">
            <w:pPr>
              <w:spacing w:line="240" w:lineRule="auto"/>
              <w:jc w:val="center"/>
              <w:rPr>
                <w:rFonts w:cs="Arial"/>
              </w:rPr>
            </w:pPr>
            <w:r w:rsidRPr="00787799">
              <w:rPr>
                <w:rFonts w:cs="Arial"/>
              </w:rPr>
              <w:t>33</w:t>
            </w:r>
          </w:p>
        </w:tc>
        <w:tc>
          <w:tcPr>
            <w:tcW w:w="1512" w:type="dxa"/>
          </w:tcPr>
          <w:p w14:paraId="7EF951AD" w14:textId="77777777" w:rsidR="00787799" w:rsidRPr="00787799" w:rsidRDefault="00787799" w:rsidP="00787799">
            <w:pPr>
              <w:spacing w:line="240" w:lineRule="auto"/>
              <w:jc w:val="center"/>
              <w:rPr>
                <w:rFonts w:cs="Arial"/>
              </w:rPr>
            </w:pPr>
            <w:r w:rsidRPr="00787799">
              <w:rPr>
                <w:rFonts w:cs="Arial"/>
              </w:rPr>
              <w:t>238.94</w:t>
            </w:r>
          </w:p>
        </w:tc>
        <w:tc>
          <w:tcPr>
            <w:tcW w:w="1404" w:type="dxa"/>
          </w:tcPr>
          <w:p w14:paraId="3DBF65BD" w14:textId="77777777" w:rsidR="00787799" w:rsidRPr="00787799" w:rsidRDefault="00787799" w:rsidP="00787799">
            <w:pPr>
              <w:spacing w:line="240" w:lineRule="auto"/>
              <w:jc w:val="center"/>
              <w:rPr>
                <w:rFonts w:cs="Arial"/>
              </w:rPr>
            </w:pPr>
            <w:r w:rsidRPr="00787799">
              <w:rPr>
                <w:rFonts w:cs="Arial"/>
              </w:rPr>
              <w:t>21.24</w:t>
            </w:r>
          </w:p>
        </w:tc>
      </w:tr>
      <w:tr w:rsidR="00787799" w:rsidRPr="00787799" w14:paraId="21125EED" w14:textId="77777777" w:rsidTr="0015093C">
        <w:trPr>
          <w:jc w:val="center"/>
        </w:trPr>
        <w:tc>
          <w:tcPr>
            <w:tcW w:w="2988" w:type="dxa"/>
          </w:tcPr>
          <w:p w14:paraId="3A2C40E5" w14:textId="77777777" w:rsidR="00787799" w:rsidRPr="00787799" w:rsidRDefault="00787799" w:rsidP="00787799">
            <w:pPr>
              <w:spacing w:line="240" w:lineRule="auto"/>
              <w:rPr>
                <w:rFonts w:cs="Arial"/>
              </w:rPr>
            </w:pPr>
            <w:r w:rsidRPr="00787799">
              <w:rPr>
                <w:rFonts w:cs="Arial"/>
              </w:rPr>
              <w:t xml:space="preserve">     45-54</w:t>
            </w:r>
          </w:p>
        </w:tc>
        <w:tc>
          <w:tcPr>
            <w:tcW w:w="1458" w:type="dxa"/>
          </w:tcPr>
          <w:p w14:paraId="4EC26F87" w14:textId="77777777" w:rsidR="00787799" w:rsidRPr="00787799" w:rsidRDefault="00787799" w:rsidP="00787799">
            <w:pPr>
              <w:spacing w:line="240" w:lineRule="auto"/>
              <w:jc w:val="center"/>
              <w:rPr>
                <w:rFonts w:cs="Arial"/>
              </w:rPr>
            </w:pPr>
            <w:r w:rsidRPr="00787799">
              <w:rPr>
                <w:rFonts w:cs="Arial"/>
              </w:rPr>
              <w:t>39</w:t>
            </w:r>
          </w:p>
        </w:tc>
        <w:tc>
          <w:tcPr>
            <w:tcW w:w="1512" w:type="dxa"/>
          </w:tcPr>
          <w:p w14:paraId="143D5BD2" w14:textId="77777777" w:rsidR="00787799" w:rsidRPr="00787799" w:rsidRDefault="00787799" w:rsidP="00787799">
            <w:pPr>
              <w:spacing w:line="240" w:lineRule="auto"/>
              <w:jc w:val="center"/>
              <w:rPr>
                <w:rFonts w:cs="Arial"/>
              </w:rPr>
            </w:pPr>
            <w:r w:rsidRPr="00787799">
              <w:rPr>
                <w:rFonts w:cs="Arial"/>
              </w:rPr>
              <w:t>235.26</w:t>
            </w:r>
          </w:p>
        </w:tc>
        <w:tc>
          <w:tcPr>
            <w:tcW w:w="1404" w:type="dxa"/>
          </w:tcPr>
          <w:p w14:paraId="10F84F99" w14:textId="77777777" w:rsidR="00787799" w:rsidRPr="00787799" w:rsidRDefault="00787799" w:rsidP="00787799">
            <w:pPr>
              <w:spacing w:line="240" w:lineRule="auto"/>
              <w:jc w:val="center"/>
              <w:rPr>
                <w:rFonts w:cs="Arial"/>
              </w:rPr>
            </w:pPr>
            <w:r w:rsidRPr="00787799">
              <w:rPr>
                <w:rFonts w:cs="Arial"/>
              </w:rPr>
              <w:t>19.59</w:t>
            </w:r>
          </w:p>
        </w:tc>
      </w:tr>
      <w:tr w:rsidR="00787799" w:rsidRPr="00787799" w14:paraId="642CB053" w14:textId="77777777" w:rsidTr="0015093C">
        <w:trPr>
          <w:jc w:val="center"/>
        </w:trPr>
        <w:tc>
          <w:tcPr>
            <w:tcW w:w="2988" w:type="dxa"/>
          </w:tcPr>
          <w:p w14:paraId="58D0625E" w14:textId="77777777" w:rsidR="00787799" w:rsidRPr="00787799" w:rsidRDefault="00787799" w:rsidP="00787799">
            <w:pPr>
              <w:spacing w:line="240" w:lineRule="auto"/>
              <w:rPr>
                <w:rFonts w:cs="Arial"/>
              </w:rPr>
            </w:pPr>
            <w:r w:rsidRPr="00787799">
              <w:rPr>
                <w:rFonts w:cs="Arial"/>
              </w:rPr>
              <w:t xml:space="preserve">     55-64</w:t>
            </w:r>
          </w:p>
        </w:tc>
        <w:tc>
          <w:tcPr>
            <w:tcW w:w="1458" w:type="dxa"/>
          </w:tcPr>
          <w:p w14:paraId="4D5A99CC" w14:textId="77777777" w:rsidR="00787799" w:rsidRPr="00787799" w:rsidRDefault="00787799" w:rsidP="00787799">
            <w:pPr>
              <w:spacing w:line="240" w:lineRule="auto"/>
              <w:jc w:val="center"/>
              <w:rPr>
                <w:rFonts w:cs="Arial"/>
              </w:rPr>
            </w:pPr>
            <w:r w:rsidRPr="00787799">
              <w:rPr>
                <w:rFonts w:cs="Arial"/>
              </w:rPr>
              <w:t>38</w:t>
            </w:r>
          </w:p>
        </w:tc>
        <w:tc>
          <w:tcPr>
            <w:tcW w:w="1512" w:type="dxa"/>
          </w:tcPr>
          <w:p w14:paraId="27CB054C" w14:textId="77777777" w:rsidR="00787799" w:rsidRPr="00787799" w:rsidRDefault="00787799" w:rsidP="00787799">
            <w:pPr>
              <w:spacing w:line="240" w:lineRule="auto"/>
              <w:jc w:val="center"/>
              <w:rPr>
                <w:rFonts w:cs="Arial"/>
              </w:rPr>
            </w:pPr>
            <w:r w:rsidRPr="00787799">
              <w:rPr>
                <w:rFonts w:cs="Arial"/>
              </w:rPr>
              <w:t>233.05</w:t>
            </w:r>
          </w:p>
        </w:tc>
        <w:tc>
          <w:tcPr>
            <w:tcW w:w="1404" w:type="dxa"/>
          </w:tcPr>
          <w:p w14:paraId="3296F473" w14:textId="77777777" w:rsidR="00787799" w:rsidRPr="00787799" w:rsidRDefault="00787799" w:rsidP="00787799">
            <w:pPr>
              <w:spacing w:line="240" w:lineRule="auto"/>
              <w:jc w:val="center"/>
              <w:rPr>
                <w:rFonts w:cs="Arial"/>
              </w:rPr>
            </w:pPr>
            <w:r w:rsidRPr="00787799">
              <w:rPr>
                <w:rFonts w:cs="Arial"/>
              </w:rPr>
              <w:t>19.07</w:t>
            </w:r>
          </w:p>
        </w:tc>
      </w:tr>
      <w:tr w:rsidR="00787799" w:rsidRPr="00787799" w14:paraId="28EF6BE2" w14:textId="77777777" w:rsidTr="0015093C">
        <w:trPr>
          <w:jc w:val="center"/>
        </w:trPr>
        <w:tc>
          <w:tcPr>
            <w:tcW w:w="2988" w:type="dxa"/>
          </w:tcPr>
          <w:p w14:paraId="2175441C" w14:textId="77777777" w:rsidR="00787799" w:rsidRPr="00787799" w:rsidRDefault="00787799" w:rsidP="00787799">
            <w:pPr>
              <w:spacing w:line="240" w:lineRule="auto"/>
              <w:rPr>
                <w:rFonts w:cs="Arial"/>
              </w:rPr>
            </w:pPr>
            <w:r w:rsidRPr="00787799">
              <w:rPr>
                <w:rFonts w:cs="Arial"/>
              </w:rPr>
              <w:t xml:space="preserve">     65 and over</w:t>
            </w:r>
          </w:p>
        </w:tc>
        <w:tc>
          <w:tcPr>
            <w:tcW w:w="1458" w:type="dxa"/>
          </w:tcPr>
          <w:p w14:paraId="2AC2A57D" w14:textId="77777777" w:rsidR="00787799" w:rsidRPr="00787799" w:rsidRDefault="00787799" w:rsidP="00787799">
            <w:pPr>
              <w:spacing w:line="240" w:lineRule="auto"/>
              <w:jc w:val="center"/>
              <w:rPr>
                <w:rFonts w:cs="Arial"/>
              </w:rPr>
            </w:pPr>
            <w:r w:rsidRPr="00787799">
              <w:rPr>
                <w:rFonts w:cs="Arial"/>
              </w:rPr>
              <w:t>8</w:t>
            </w:r>
          </w:p>
        </w:tc>
        <w:tc>
          <w:tcPr>
            <w:tcW w:w="1512" w:type="dxa"/>
          </w:tcPr>
          <w:p w14:paraId="0853728C" w14:textId="77777777" w:rsidR="00787799" w:rsidRPr="00787799" w:rsidRDefault="00787799" w:rsidP="00787799">
            <w:pPr>
              <w:spacing w:line="240" w:lineRule="auto"/>
              <w:jc w:val="center"/>
              <w:rPr>
                <w:rFonts w:cs="Arial"/>
              </w:rPr>
            </w:pPr>
            <w:r w:rsidRPr="00787799">
              <w:rPr>
                <w:rFonts w:cs="Arial"/>
              </w:rPr>
              <w:t>241.25</w:t>
            </w:r>
          </w:p>
        </w:tc>
        <w:tc>
          <w:tcPr>
            <w:tcW w:w="1404" w:type="dxa"/>
          </w:tcPr>
          <w:p w14:paraId="045E18F0" w14:textId="77777777" w:rsidR="00787799" w:rsidRPr="00787799" w:rsidRDefault="00787799" w:rsidP="00D54E77">
            <w:pPr>
              <w:spacing w:line="240" w:lineRule="auto"/>
              <w:jc w:val="center"/>
              <w:rPr>
                <w:rFonts w:cs="Arial"/>
              </w:rPr>
            </w:pPr>
            <w:r w:rsidRPr="00787799">
              <w:rPr>
                <w:rFonts w:cs="Arial"/>
              </w:rPr>
              <w:t>14.75</w:t>
            </w:r>
          </w:p>
        </w:tc>
      </w:tr>
      <w:tr w:rsidR="00787799" w:rsidRPr="00787799" w14:paraId="121D49E2" w14:textId="77777777" w:rsidTr="0015093C">
        <w:trPr>
          <w:jc w:val="center"/>
        </w:trPr>
        <w:tc>
          <w:tcPr>
            <w:tcW w:w="2988" w:type="dxa"/>
          </w:tcPr>
          <w:p w14:paraId="040A7587" w14:textId="77777777" w:rsidR="00787799" w:rsidRPr="00787799" w:rsidRDefault="00787799" w:rsidP="00787799">
            <w:pPr>
              <w:spacing w:line="240" w:lineRule="auto"/>
              <w:rPr>
                <w:rFonts w:cs="Arial"/>
                <w:b/>
              </w:rPr>
            </w:pPr>
            <w:r w:rsidRPr="00787799">
              <w:rPr>
                <w:rFonts w:cs="Arial"/>
                <w:b/>
              </w:rPr>
              <w:t>Education</w:t>
            </w:r>
          </w:p>
        </w:tc>
        <w:tc>
          <w:tcPr>
            <w:tcW w:w="1458" w:type="dxa"/>
          </w:tcPr>
          <w:p w14:paraId="204B66E7" w14:textId="77777777" w:rsidR="00787799" w:rsidRPr="00787799" w:rsidRDefault="00787799" w:rsidP="00787799">
            <w:pPr>
              <w:spacing w:line="240" w:lineRule="auto"/>
              <w:jc w:val="center"/>
              <w:rPr>
                <w:rFonts w:cs="Arial"/>
              </w:rPr>
            </w:pPr>
          </w:p>
        </w:tc>
        <w:tc>
          <w:tcPr>
            <w:tcW w:w="1512" w:type="dxa"/>
          </w:tcPr>
          <w:p w14:paraId="07B781DD" w14:textId="77777777" w:rsidR="00787799" w:rsidRPr="00787799" w:rsidRDefault="00787799" w:rsidP="00787799">
            <w:pPr>
              <w:spacing w:line="240" w:lineRule="auto"/>
              <w:jc w:val="center"/>
              <w:rPr>
                <w:rFonts w:cs="Arial"/>
              </w:rPr>
            </w:pPr>
          </w:p>
        </w:tc>
        <w:tc>
          <w:tcPr>
            <w:tcW w:w="1404" w:type="dxa"/>
          </w:tcPr>
          <w:p w14:paraId="25FDBBE0" w14:textId="77777777" w:rsidR="00787799" w:rsidRPr="00787799" w:rsidRDefault="00787799" w:rsidP="00787799">
            <w:pPr>
              <w:spacing w:line="240" w:lineRule="auto"/>
              <w:jc w:val="center"/>
              <w:rPr>
                <w:rFonts w:cs="Arial"/>
              </w:rPr>
            </w:pPr>
          </w:p>
        </w:tc>
      </w:tr>
      <w:tr w:rsidR="00787799" w:rsidRPr="00787799" w14:paraId="5215E451" w14:textId="77777777" w:rsidTr="0015093C">
        <w:trPr>
          <w:jc w:val="center"/>
        </w:trPr>
        <w:tc>
          <w:tcPr>
            <w:tcW w:w="2988" w:type="dxa"/>
          </w:tcPr>
          <w:p w14:paraId="08A81DD9" w14:textId="77777777" w:rsidR="00787799" w:rsidRPr="00787799" w:rsidRDefault="00787799" w:rsidP="00787799">
            <w:pPr>
              <w:spacing w:line="240" w:lineRule="auto"/>
              <w:rPr>
                <w:rFonts w:cs="Arial"/>
              </w:rPr>
            </w:pPr>
            <w:r w:rsidRPr="00787799">
              <w:rPr>
                <w:rFonts w:cs="Arial"/>
              </w:rPr>
              <w:t xml:space="preserve">     Less than High School</w:t>
            </w:r>
          </w:p>
        </w:tc>
        <w:tc>
          <w:tcPr>
            <w:tcW w:w="1458" w:type="dxa"/>
          </w:tcPr>
          <w:p w14:paraId="348DD0E5" w14:textId="77777777" w:rsidR="00787799" w:rsidRPr="00787799" w:rsidRDefault="00787799" w:rsidP="00787799">
            <w:pPr>
              <w:spacing w:line="240" w:lineRule="auto"/>
              <w:jc w:val="center"/>
              <w:rPr>
                <w:rFonts w:cs="Arial"/>
              </w:rPr>
            </w:pPr>
            <w:r w:rsidRPr="00787799">
              <w:rPr>
                <w:rFonts w:cs="Arial"/>
              </w:rPr>
              <w:t>2</w:t>
            </w:r>
          </w:p>
        </w:tc>
        <w:tc>
          <w:tcPr>
            <w:tcW w:w="1512" w:type="dxa"/>
          </w:tcPr>
          <w:p w14:paraId="3F93AA79" w14:textId="77777777" w:rsidR="00787799" w:rsidRPr="00787799" w:rsidRDefault="00787799" w:rsidP="00787799">
            <w:pPr>
              <w:spacing w:line="240" w:lineRule="auto"/>
              <w:jc w:val="center"/>
              <w:rPr>
                <w:rFonts w:cs="Arial"/>
              </w:rPr>
            </w:pPr>
            <w:r w:rsidRPr="00787799">
              <w:rPr>
                <w:rFonts w:cs="Arial"/>
              </w:rPr>
              <w:t>194.50</w:t>
            </w:r>
          </w:p>
        </w:tc>
        <w:tc>
          <w:tcPr>
            <w:tcW w:w="1404" w:type="dxa"/>
          </w:tcPr>
          <w:p w14:paraId="1EFFB029" w14:textId="77777777" w:rsidR="00787799" w:rsidRPr="00787799" w:rsidRDefault="00787799" w:rsidP="00787799">
            <w:pPr>
              <w:spacing w:line="240" w:lineRule="auto"/>
              <w:jc w:val="center"/>
              <w:rPr>
                <w:rFonts w:cs="Arial"/>
              </w:rPr>
            </w:pPr>
            <w:r w:rsidRPr="00787799">
              <w:rPr>
                <w:rFonts w:cs="Arial"/>
              </w:rPr>
              <w:t>67.17</w:t>
            </w:r>
          </w:p>
        </w:tc>
      </w:tr>
      <w:tr w:rsidR="00787799" w:rsidRPr="00787799" w14:paraId="273DB50F" w14:textId="77777777" w:rsidTr="0015093C">
        <w:trPr>
          <w:jc w:val="center"/>
        </w:trPr>
        <w:tc>
          <w:tcPr>
            <w:tcW w:w="2988" w:type="dxa"/>
          </w:tcPr>
          <w:p w14:paraId="2CE4E5F2" w14:textId="77777777" w:rsidR="00787799" w:rsidRPr="00787799" w:rsidRDefault="00787799" w:rsidP="00787799">
            <w:pPr>
              <w:spacing w:line="240" w:lineRule="auto"/>
              <w:rPr>
                <w:rFonts w:cs="Arial"/>
              </w:rPr>
            </w:pPr>
            <w:r w:rsidRPr="00787799">
              <w:rPr>
                <w:rFonts w:cs="Arial"/>
              </w:rPr>
              <w:t xml:space="preserve">     High School</w:t>
            </w:r>
          </w:p>
        </w:tc>
        <w:tc>
          <w:tcPr>
            <w:tcW w:w="1458" w:type="dxa"/>
          </w:tcPr>
          <w:p w14:paraId="64564BAE" w14:textId="77777777" w:rsidR="00787799" w:rsidRPr="00787799" w:rsidRDefault="00787799" w:rsidP="00787799">
            <w:pPr>
              <w:spacing w:line="240" w:lineRule="auto"/>
              <w:jc w:val="center"/>
              <w:rPr>
                <w:rFonts w:cs="Arial"/>
              </w:rPr>
            </w:pPr>
            <w:r w:rsidRPr="00787799">
              <w:rPr>
                <w:rFonts w:cs="Arial"/>
              </w:rPr>
              <w:t>10</w:t>
            </w:r>
          </w:p>
        </w:tc>
        <w:tc>
          <w:tcPr>
            <w:tcW w:w="1512" w:type="dxa"/>
          </w:tcPr>
          <w:p w14:paraId="5DA23916" w14:textId="77777777" w:rsidR="00787799" w:rsidRPr="00787799" w:rsidRDefault="00787799" w:rsidP="00787799">
            <w:pPr>
              <w:spacing w:line="240" w:lineRule="auto"/>
              <w:jc w:val="center"/>
              <w:rPr>
                <w:rFonts w:cs="Arial"/>
              </w:rPr>
            </w:pPr>
            <w:r w:rsidRPr="00787799">
              <w:rPr>
                <w:rFonts w:cs="Arial"/>
              </w:rPr>
              <w:t>224.60</w:t>
            </w:r>
          </w:p>
        </w:tc>
        <w:tc>
          <w:tcPr>
            <w:tcW w:w="1404" w:type="dxa"/>
          </w:tcPr>
          <w:p w14:paraId="3374E9E5" w14:textId="77777777" w:rsidR="00787799" w:rsidRPr="00787799" w:rsidRDefault="00787799" w:rsidP="00787799">
            <w:pPr>
              <w:spacing w:line="240" w:lineRule="auto"/>
              <w:jc w:val="center"/>
              <w:rPr>
                <w:rFonts w:cs="Arial"/>
              </w:rPr>
            </w:pPr>
            <w:r w:rsidRPr="00787799">
              <w:rPr>
                <w:rFonts w:cs="Arial"/>
              </w:rPr>
              <w:t>38.65</w:t>
            </w:r>
          </w:p>
        </w:tc>
      </w:tr>
      <w:tr w:rsidR="00787799" w:rsidRPr="00787799" w14:paraId="33FD5618" w14:textId="77777777" w:rsidTr="0015093C">
        <w:trPr>
          <w:jc w:val="center"/>
        </w:trPr>
        <w:tc>
          <w:tcPr>
            <w:tcW w:w="2988" w:type="dxa"/>
          </w:tcPr>
          <w:p w14:paraId="0557C324" w14:textId="77777777" w:rsidR="00787799" w:rsidRPr="00787799" w:rsidRDefault="00787799" w:rsidP="00787799">
            <w:pPr>
              <w:spacing w:line="240" w:lineRule="auto"/>
              <w:rPr>
                <w:rFonts w:cs="Arial"/>
              </w:rPr>
            </w:pPr>
            <w:r w:rsidRPr="00787799">
              <w:rPr>
                <w:rFonts w:cs="Arial"/>
              </w:rPr>
              <w:t xml:space="preserve">     Some College</w:t>
            </w:r>
          </w:p>
        </w:tc>
        <w:tc>
          <w:tcPr>
            <w:tcW w:w="1458" w:type="dxa"/>
          </w:tcPr>
          <w:p w14:paraId="12E5E285" w14:textId="77777777" w:rsidR="00787799" w:rsidRPr="00787799" w:rsidRDefault="00787799" w:rsidP="00787799">
            <w:pPr>
              <w:spacing w:line="240" w:lineRule="auto"/>
              <w:jc w:val="center"/>
              <w:rPr>
                <w:rFonts w:cs="Arial"/>
              </w:rPr>
            </w:pPr>
            <w:r w:rsidRPr="00787799">
              <w:rPr>
                <w:rFonts w:cs="Arial"/>
              </w:rPr>
              <w:t>23</w:t>
            </w:r>
          </w:p>
        </w:tc>
        <w:tc>
          <w:tcPr>
            <w:tcW w:w="1512" w:type="dxa"/>
          </w:tcPr>
          <w:p w14:paraId="182FC2C3" w14:textId="77777777" w:rsidR="00787799" w:rsidRPr="00787799" w:rsidRDefault="00787799" w:rsidP="00787799">
            <w:pPr>
              <w:spacing w:line="240" w:lineRule="auto"/>
              <w:jc w:val="center"/>
              <w:rPr>
                <w:rFonts w:cs="Arial"/>
              </w:rPr>
            </w:pPr>
            <w:r w:rsidRPr="00787799">
              <w:rPr>
                <w:rFonts w:cs="Arial"/>
              </w:rPr>
              <w:t>236.35</w:t>
            </w:r>
          </w:p>
        </w:tc>
        <w:tc>
          <w:tcPr>
            <w:tcW w:w="1404" w:type="dxa"/>
          </w:tcPr>
          <w:p w14:paraId="7B4F8063" w14:textId="77777777" w:rsidR="00787799" w:rsidRPr="00787799" w:rsidRDefault="00787799" w:rsidP="00787799">
            <w:pPr>
              <w:spacing w:line="240" w:lineRule="auto"/>
              <w:jc w:val="center"/>
              <w:rPr>
                <w:rFonts w:cs="Arial"/>
              </w:rPr>
            </w:pPr>
            <w:r w:rsidRPr="00787799">
              <w:rPr>
                <w:rFonts w:cs="Arial"/>
              </w:rPr>
              <w:t>18.95</w:t>
            </w:r>
          </w:p>
        </w:tc>
      </w:tr>
      <w:tr w:rsidR="00787799" w:rsidRPr="00787799" w14:paraId="4B41BAA5" w14:textId="77777777" w:rsidTr="0015093C">
        <w:trPr>
          <w:jc w:val="center"/>
        </w:trPr>
        <w:tc>
          <w:tcPr>
            <w:tcW w:w="2988" w:type="dxa"/>
          </w:tcPr>
          <w:p w14:paraId="18DCA193" w14:textId="77777777" w:rsidR="00787799" w:rsidRPr="00787799" w:rsidRDefault="00787799" w:rsidP="00787799">
            <w:pPr>
              <w:spacing w:line="240" w:lineRule="auto"/>
              <w:rPr>
                <w:rFonts w:cs="Arial"/>
              </w:rPr>
            </w:pPr>
            <w:r w:rsidRPr="00787799">
              <w:rPr>
                <w:rFonts w:cs="Arial"/>
              </w:rPr>
              <w:t xml:space="preserve">     2 year Degree</w:t>
            </w:r>
          </w:p>
        </w:tc>
        <w:tc>
          <w:tcPr>
            <w:tcW w:w="1458" w:type="dxa"/>
          </w:tcPr>
          <w:p w14:paraId="632F497C" w14:textId="77777777" w:rsidR="00787799" w:rsidRPr="00787799" w:rsidRDefault="00787799" w:rsidP="00787799">
            <w:pPr>
              <w:spacing w:line="240" w:lineRule="auto"/>
              <w:jc w:val="center"/>
              <w:rPr>
                <w:rFonts w:cs="Arial"/>
              </w:rPr>
            </w:pPr>
            <w:r w:rsidRPr="00787799">
              <w:rPr>
                <w:rFonts w:cs="Arial"/>
              </w:rPr>
              <w:t>10</w:t>
            </w:r>
          </w:p>
        </w:tc>
        <w:tc>
          <w:tcPr>
            <w:tcW w:w="1512" w:type="dxa"/>
          </w:tcPr>
          <w:p w14:paraId="28230605" w14:textId="77777777" w:rsidR="00787799" w:rsidRPr="00787799" w:rsidRDefault="00787799" w:rsidP="00787799">
            <w:pPr>
              <w:spacing w:line="240" w:lineRule="auto"/>
              <w:jc w:val="center"/>
              <w:rPr>
                <w:rFonts w:cs="Arial"/>
              </w:rPr>
            </w:pPr>
            <w:r w:rsidRPr="00787799">
              <w:rPr>
                <w:rFonts w:cs="Arial"/>
              </w:rPr>
              <w:t>233.20</w:t>
            </w:r>
          </w:p>
        </w:tc>
        <w:tc>
          <w:tcPr>
            <w:tcW w:w="1404" w:type="dxa"/>
          </w:tcPr>
          <w:p w14:paraId="62AABDD7" w14:textId="77777777" w:rsidR="00787799" w:rsidRPr="00787799" w:rsidRDefault="00787799" w:rsidP="00787799">
            <w:pPr>
              <w:spacing w:line="240" w:lineRule="auto"/>
              <w:jc w:val="center"/>
              <w:rPr>
                <w:rFonts w:cs="Arial"/>
              </w:rPr>
            </w:pPr>
            <w:r w:rsidRPr="00787799">
              <w:rPr>
                <w:rFonts w:cs="Arial"/>
              </w:rPr>
              <w:t>25.31</w:t>
            </w:r>
          </w:p>
        </w:tc>
      </w:tr>
      <w:tr w:rsidR="00787799" w:rsidRPr="00787799" w14:paraId="2F62B36B" w14:textId="77777777" w:rsidTr="0015093C">
        <w:trPr>
          <w:jc w:val="center"/>
        </w:trPr>
        <w:tc>
          <w:tcPr>
            <w:tcW w:w="2988" w:type="dxa"/>
          </w:tcPr>
          <w:p w14:paraId="33A2281B" w14:textId="77777777" w:rsidR="00787799" w:rsidRPr="00787799" w:rsidRDefault="00787799" w:rsidP="00787799">
            <w:pPr>
              <w:spacing w:line="240" w:lineRule="auto"/>
              <w:rPr>
                <w:rFonts w:cs="Arial"/>
              </w:rPr>
            </w:pPr>
            <w:r w:rsidRPr="00787799">
              <w:rPr>
                <w:rFonts w:cs="Arial"/>
              </w:rPr>
              <w:t xml:space="preserve">     4 year Degree</w:t>
            </w:r>
          </w:p>
        </w:tc>
        <w:tc>
          <w:tcPr>
            <w:tcW w:w="1458" w:type="dxa"/>
          </w:tcPr>
          <w:p w14:paraId="6EE95751" w14:textId="77777777" w:rsidR="00787799" w:rsidRPr="00787799" w:rsidRDefault="00787799" w:rsidP="00787799">
            <w:pPr>
              <w:spacing w:line="240" w:lineRule="auto"/>
              <w:jc w:val="center"/>
              <w:rPr>
                <w:rFonts w:cs="Arial"/>
              </w:rPr>
            </w:pPr>
            <w:r w:rsidRPr="00787799">
              <w:rPr>
                <w:rFonts w:cs="Arial"/>
              </w:rPr>
              <w:t>56</w:t>
            </w:r>
          </w:p>
        </w:tc>
        <w:tc>
          <w:tcPr>
            <w:tcW w:w="1512" w:type="dxa"/>
          </w:tcPr>
          <w:p w14:paraId="08C7B185" w14:textId="77777777" w:rsidR="00787799" w:rsidRPr="00787799" w:rsidRDefault="00787799" w:rsidP="00787799">
            <w:pPr>
              <w:spacing w:line="240" w:lineRule="auto"/>
              <w:jc w:val="center"/>
              <w:rPr>
                <w:rFonts w:cs="Arial"/>
              </w:rPr>
            </w:pPr>
            <w:r w:rsidRPr="00787799">
              <w:rPr>
                <w:rFonts w:cs="Arial"/>
              </w:rPr>
              <w:t>233.29</w:t>
            </w:r>
          </w:p>
        </w:tc>
        <w:tc>
          <w:tcPr>
            <w:tcW w:w="1404" w:type="dxa"/>
          </w:tcPr>
          <w:p w14:paraId="6FF1EECA" w14:textId="77777777" w:rsidR="00787799" w:rsidRPr="00787799" w:rsidRDefault="00787799" w:rsidP="00787799">
            <w:pPr>
              <w:spacing w:line="240" w:lineRule="auto"/>
              <w:jc w:val="center"/>
              <w:rPr>
                <w:rFonts w:cs="Arial"/>
              </w:rPr>
            </w:pPr>
            <w:r w:rsidRPr="00787799">
              <w:rPr>
                <w:rFonts w:cs="Arial"/>
              </w:rPr>
              <w:t>20.98</w:t>
            </w:r>
          </w:p>
        </w:tc>
      </w:tr>
      <w:tr w:rsidR="00787799" w:rsidRPr="00787799" w14:paraId="69BDCCBD" w14:textId="77777777" w:rsidTr="0015093C">
        <w:trPr>
          <w:jc w:val="center"/>
        </w:trPr>
        <w:tc>
          <w:tcPr>
            <w:tcW w:w="2988" w:type="dxa"/>
          </w:tcPr>
          <w:p w14:paraId="7889E968" w14:textId="77777777" w:rsidR="00787799" w:rsidRPr="00787799" w:rsidRDefault="00787799" w:rsidP="00787799">
            <w:pPr>
              <w:spacing w:line="240" w:lineRule="auto"/>
              <w:rPr>
                <w:rFonts w:cs="Arial"/>
              </w:rPr>
            </w:pPr>
            <w:r w:rsidRPr="00787799">
              <w:rPr>
                <w:rFonts w:cs="Arial"/>
              </w:rPr>
              <w:t xml:space="preserve">     Master’s Degree</w:t>
            </w:r>
          </w:p>
        </w:tc>
        <w:tc>
          <w:tcPr>
            <w:tcW w:w="1458" w:type="dxa"/>
          </w:tcPr>
          <w:p w14:paraId="5DCC3D4E" w14:textId="77777777" w:rsidR="00787799" w:rsidRPr="00787799" w:rsidRDefault="00787799" w:rsidP="00787799">
            <w:pPr>
              <w:spacing w:line="240" w:lineRule="auto"/>
              <w:jc w:val="center"/>
              <w:rPr>
                <w:rFonts w:cs="Arial"/>
              </w:rPr>
            </w:pPr>
            <w:r w:rsidRPr="00787799">
              <w:rPr>
                <w:rFonts w:cs="Arial"/>
              </w:rPr>
              <w:t>67</w:t>
            </w:r>
          </w:p>
        </w:tc>
        <w:tc>
          <w:tcPr>
            <w:tcW w:w="1512" w:type="dxa"/>
          </w:tcPr>
          <w:p w14:paraId="7F58C35B" w14:textId="77777777" w:rsidR="00787799" w:rsidRPr="00787799" w:rsidRDefault="00787799" w:rsidP="00787799">
            <w:pPr>
              <w:spacing w:line="240" w:lineRule="auto"/>
              <w:jc w:val="center"/>
              <w:rPr>
                <w:rFonts w:cs="Arial"/>
              </w:rPr>
            </w:pPr>
            <w:r w:rsidRPr="00787799">
              <w:rPr>
                <w:rFonts w:cs="Arial"/>
              </w:rPr>
              <w:t>240.12</w:t>
            </w:r>
          </w:p>
        </w:tc>
        <w:tc>
          <w:tcPr>
            <w:tcW w:w="1404" w:type="dxa"/>
          </w:tcPr>
          <w:p w14:paraId="0B4B7B17" w14:textId="77777777" w:rsidR="00787799" w:rsidRPr="00787799" w:rsidRDefault="00787799" w:rsidP="00787799">
            <w:pPr>
              <w:spacing w:line="240" w:lineRule="auto"/>
              <w:jc w:val="center"/>
              <w:rPr>
                <w:rFonts w:cs="Arial"/>
              </w:rPr>
            </w:pPr>
            <w:r w:rsidRPr="00787799">
              <w:rPr>
                <w:rFonts w:cs="Arial"/>
              </w:rPr>
              <w:t>16.90</w:t>
            </w:r>
          </w:p>
        </w:tc>
      </w:tr>
      <w:tr w:rsidR="00787799" w:rsidRPr="00787799" w14:paraId="5D08304D" w14:textId="77777777" w:rsidTr="0015093C">
        <w:trPr>
          <w:jc w:val="center"/>
        </w:trPr>
        <w:tc>
          <w:tcPr>
            <w:tcW w:w="2988" w:type="dxa"/>
          </w:tcPr>
          <w:p w14:paraId="31644F05" w14:textId="77777777" w:rsidR="00787799" w:rsidRPr="00787799" w:rsidRDefault="00787799" w:rsidP="00787799">
            <w:pPr>
              <w:spacing w:line="240" w:lineRule="auto"/>
              <w:rPr>
                <w:rFonts w:cs="Arial"/>
              </w:rPr>
            </w:pPr>
            <w:r w:rsidRPr="00787799">
              <w:rPr>
                <w:rFonts w:cs="Arial"/>
              </w:rPr>
              <w:t xml:space="preserve">     Professional Degree</w:t>
            </w:r>
          </w:p>
        </w:tc>
        <w:tc>
          <w:tcPr>
            <w:tcW w:w="1458" w:type="dxa"/>
          </w:tcPr>
          <w:p w14:paraId="70383CEB" w14:textId="77777777" w:rsidR="00787799" w:rsidRPr="00787799" w:rsidRDefault="00787799" w:rsidP="00787799">
            <w:pPr>
              <w:spacing w:line="240" w:lineRule="auto"/>
              <w:jc w:val="center"/>
              <w:rPr>
                <w:rFonts w:cs="Arial"/>
              </w:rPr>
            </w:pPr>
            <w:r w:rsidRPr="00787799">
              <w:rPr>
                <w:rFonts w:cs="Arial"/>
              </w:rPr>
              <w:t>1</w:t>
            </w:r>
          </w:p>
        </w:tc>
        <w:tc>
          <w:tcPr>
            <w:tcW w:w="1512" w:type="dxa"/>
          </w:tcPr>
          <w:p w14:paraId="3885F5DD" w14:textId="77777777" w:rsidR="00787799" w:rsidRPr="00787799" w:rsidRDefault="00787799" w:rsidP="00787799">
            <w:pPr>
              <w:spacing w:line="240" w:lineRule="auto"/>
              <w:jc w:val="center"/>
              <w:rPr>
                <w:rFonts w:cs="Arial"/>
              </w:rPr>
            </w:pPr>
            <w:r w:rsidRPr="00787799">
              <w:rPr>
                <w:rFonts w:cs="Arial"/>
              </w:rPr>
              <w:t>231.00</w:t>
            </w:r>
          </w:p>
        </w:tc>
        <w:tc>
          <w:tcPr>
            <w:tcW w:w="1404" w:type="dxa"/>
          </w:tcPr>
          <w:p w14:paraId="0635E7BF" w14:textId="77777777" w:rsidR="00787799" w:rsidRPr="00787799" w:rsidRDefault="00787799" w:rsidP="00D54E77">
            <w:pPr>
              <w:spacing w:line="240" w:lineRule="auto"/>
              <w:jc w:val="center"/>
              <w:rPr>
                <w:rFonts w:cs="Arial"/>
              </w:rPr>
            </w:pPr>
            <w:r w:rsidRPr="00787799">
              <w:rPr>
                <w:rFonts w:cs="Arial"/>
              </w:rPr>
              <w:t>-</w:t>
            </w:r>
          </w:p>
        </w:tc>
      </w:tr>
      <w:tr w:rsidR="00787799" w:rsidRPr="00787799" w14:paraId="04571869" w14:textId="77777777" w:rsidTr="0015093C">
        <w:trPr>
          <w:jc w:val="center"/>
        </w:trPr>
        <w:tc>
          <w:tcPr>
            <w:tcW w:w="2988" w:type="dxa"/>
          </w:tcPr>
          <w:p w14:paraId="1E31D05E" w14:textId="77777777" w:rsidR="00787799" w:rsidRPr="00787799" w:rsidRDefault="00787799" w:rsidP="00787799">
            <w:pPr>
              <w:spacing w:line="240" w:lineRule="auto"/>
              <w:rPr>
                <w:rFonts w:cs="Arial"/>
                <w:b/>
              </w:rPr>
            </w:pPr>
            <w:r w:rsidRPr="00787799">
              <w:rPr>
                <w:rFonts w:cs="Arial"/>
                <w:b/>
              </w:rPr>
              <w:t>Years of Service</w:t>
            </w:r>
          </w:p>
        </w:tc>
        <w:tc>
          <w:tcPr>
            <w:tcW w:w="1458" w:type="dxa"/>
          </w:tcPr>
          <w:p w14:paraId="78136A2E" w14:textId="77777777" w:rsidR="00787799" w:rsidRPr="00787799" w:rsidRDefault="00787799" w:rsidP="00787799">
            <w:pPr>
              <w:spacing w:line="240" w:lineRule="auto"/>
              <w:jc w:val="center"/>
              <w:rPr>
                <w:rFonts w:cs="Arial"/>
              </w:rPr>
            </w:pPr>
          </w:p>
        </w:tc>
        <w:tc>
          <w:tcPr>
            <w:tcW w:w="1512" w:type="dxa"/>
          </w:tcPr>
          <w:p w14:paraId="1BDD6438" w14:textId="77777777" w:rsidR="00787799" w:rsidRPr="00787799" w:rsidRDefault="00787799" w:rsidP="00787799">
            <w:pPr>
              <w:spacing w:line="240" w:lineRule="auto"/>
              <w:jc w:val="center"/>
              <w:rPr>
                <w:rFonts w:cs="Arial"/>
              </w:rPr>
            </w:pPr>
          </w:p>
        </w:tc>
        <w:tc>
          <w:tcPr>
            <w:tcW w:w="1404" w:type="dxa"/>
          </w:tcPr>
          <w:p w14:paraId="175A756A" w14:textId="77777777" w:rsidR="00787799" w:rsidRPr="00787799" w:rsidRDefault="00787799" w:rsidP="00787799">
            <w:pPr>
              <w:spacing w:line="240" w:lineRule="auto"/>
              <w:jc w:val="center"/>
              <w:rPr>
                <w:rFonts w:cs="Arial"/>
              </w:rPr>
            </w:pPr>
          </w:p>
        </w:tc>
      </w:tr>
      <w:tr w:rsidR="00787799" w:rsidRPr="00787799" w14:paraId="51BC43AC" w14:textId="77777777" w:rsidTr="0015093C">
        <w:trPr>
          <w:jc w:val="center"/>
        </w:trPr>
        <w:tc>
          <w:tcPr>
            <w:tcW w:w="2988" w:type="dxa"/>
          </w:tcPr>
          <w:p w14:paraId="1C5030C4" w14:textId="77777777" w:rsidR="00787799" w:rsidRPr="00787799" w:rsidRDefault="00787799" w:rsidP="00787799">
            <w:pPr>
              <w:spacing w:line="240" w:lineRule="auto"/>
              <w:rPr>
                <w:rFonts w:cs="Arial"/>
              </w:rPr>
            </w:pPr>
            <w:r w:rsidRPr="00787799">
              <w:rPr>
                <w:rFonts w:cs="Arial"/>
              </w:rPr>
              <w:t xml:space="preserve">     Less than 1 year</w:t>
            </w:r>
          </w:p>
        </w:tc>
        <w:tc>
          <w:tcPr>
            <w:tcW w:w="1458" w:type="dxa"/>
          </w:tcPr>
          <w:p w14:paraId="4B6B80A8" w14:textId="77777777" w:rsidR="00787799" w:rsidRPr="00787799" w:rsidRDefault="00787799" w:rsidP="00787799">
            <w:pPr>
              <w:spacing w:line="240" w:lineRule="auto"/>
              <w:jc w:val="center"/>
              <w:rPr>
                <w:rFonts w:cs="Arial"/>
              </w:rPr>
            </w:pPr>
            <w:r w:rsidRPr="00787799">
              <w:rPr>
                <w:rFonts w:cs="Arial"/>
              </w:rPr>
              <w:t>24</w:t>
            </w:r>
          </w:p>
        </w:tc>
        <w:tc>
          <w:tcPr>
            <w:tcW w:w="1512" w:type="dxa"/>
          </w:tcPr>
          <w:p w14:paraId="7633825F" w14:textId="77777777" w:rsidR="00787799" w:rsidRPr="00787799" w:rsidRDefault="00787799" w:rsidP="00787799">
            <w:pPr>
              <w:spacing w:line="240" w:lineRule="auto"/>
              <w:jc w:val="center"/>
              <w:rPr>
                <w:rFonts w:cs="Arial"/>
              </w:rPr>
            </w:pPr>
            <w:r w:rsidRPr="00787799">
              <w:rPr>
                <w:rFonts w:cs="Arial"/>
              </w:rPr>
              <w:t>239.29</w:t>
            </w:r>
          </w:p>
        </w:tc>
        <w:tc>
          <w:tcPr>
            <w:tcW w:w="1404" w:type="dxa"/>
          </w:tcPr>
          <w:p w14:paraId="311D7272" w14:textId="77777777" w:rsidR="00787799" w:rsidRPr="00787799" w:rsidRDefault="00787799" w:rsidP="00787799">
            <w:pPr>
              <w:spacing w:line="240" w:lineRule="auto"/>
              <w:jc w:val="center"/>
              <w:rPr>
                <w:rFonts w:cs="Arial"/>
              </w:rPr>
            </w:pPr>
            <w:r w:rsidRPr="00787799">
              <w:rPr>
                <w:rFonts w:cs="Arial"/>
              </w:rPr>
              <w:t>24.72</w:t>
            </w:r>
          </w:p>
        </w:tc>
      </w:tr>
      <w:tr w:rsidR="00787799" w:rsidRPr="00787799" w14:paraId="12690D34" w14:textId="77777777" w:rsidTr="0015093C">
        <w:trPr>
          <w:jc w:val="center"/>
        </w:trPr>
        <w:tc>
          <w:tcPr>
            <w:tcW w:w="2988" w:type="dxa"/>
          </w:tcPr>
          <w:p w14:paraId="3E7D0988" w14:textId="77777777" w:rsidR="00787799" w:rsidRPr="00787799" w:rsidRDefault="00787799" w:rsidP="00787799">
            <w:pPr>
              <w:spacing w:line="240" w:lineRule="auto"/>
              <w:rPr>
                <w:rFonts w:cs="Arial"/>
              </w:rPr>
            </w:pPr>
            <w:r w:rsidRPr="00787799">
              <w:rPr>
                <w:rFonts w:cs="Arial"/>
              </w:rPr>
              <w:t xml:space="preserve">     1-5 years</w:t>
            </w:r>
          </w:p>
        </w:tc>
        <w:tc>
          <w:tcPr>
            <w:tcW w:w="1458" w:type="dxa"/>
          </w:tcPr>
          <w:p w14:paraId="5DE37D66" w14:textId="77777777" w:rsidR="00787799" w:rsidRPr="00787799" w:rsidRDefault="00787799" w:rsidP="00787799">
            <w:pPr>
              <w:spacing w:line="240" w:lineRule="auto"/>
              <w:jc w:val="center"/>
              <w:rPr>
                <w:rFonts w:cs="Arial"/>
              </w:rPr>
            </w:pPr>
            <w:r w:rsidRPr="00787799">
              <w:rPr>
                <w:rFonts w:cs="Arial"/>
              </w:rPr>
              <w:t>60</w:t>
            </w:r>
          </w:p>
        </w:tc>
        <w:tc>
          <w:tcPr>
            <w:tcW w:w="1512" w:type="dxa"/>
          </w:tcPr>
          <w:p w14:paraId="7B4E8778" w14:textId="77777777" w:rsidR="00787799" w:rsidRPr="00787799" w:rsidRDefault="00787799" w:rsidP="00787799">
            <w:pPr>
              <w:spacing w:line="240" w:lineRule="auto"/>
              <w:jc w:val="center"/>
              <w:rPr>
                <w:rFonts w:cs="Arial"/>
              </w:rPr>
            </w:pPr>
            <w:r w:rsidRPr="00787799">
              <w:rPr>
                <w:rFonts w:cs="Arial"/>
              </w:rPr>
              <w:t>234.60</w:t>
            </w:r>
          </w:p>
        </w:tc>
        <w:tc>
          <w:tcPr>
            <w:tcW w:w="1404" w:type="dxa"/>
          </w:tcPr>
          <w:p w14:paraId="0EB0097F" w14:textId="77777777" w:rsidR="00787799" w:rsidRPr="00787799" w:rsidRDefault="00787799" w:rsidP="00787799">
            <w:pPr>
              <w:spacing w:line="240" w:lineRule="auto"/>
              <w:jc w:val="center"/>
              <w:rPr>
                <w:rFonts w:cs="Arial"/>
              </w:rPr>
            </w:pPr>
            <w:r w:rsidRPr="00787799">
              <w:rPr>
                <w:rFonts w:cs="Arial"/>
              </w:rPr>
              <w:t>23.51</w:t>
            </w:r>
          </w:p>
        </w:tc>
      </w:tr>
      <w:tr w:rsidR="00787799" w:rsidRPr="00787799" w14:paraId="4FD6BAA2" w14:textId="77777777" w:rsidTr="0015093C">
        <w:trPr>
          <w:jc w:val="center"/>
        </w:trPr>
        <w:tc>
          <w:tcPr>
            <w:tcW w:w="2988" w:type="dxa"/>
          </w:tcPr>
          <w:p w14:paraId="632C42FA" w14:textId="77777777" w:rsidR="00787799" w:rsidRPr="00787799" w:rsidRDefault="00787799" w:rsidP="00787799">
            <w:pPr>
              <w:spacing w:line="240" w:lineRule="auto"/>
              <w:rPr>
                <w:rFonts w:cs="Arial"/>
              </w:rPr>
            </w:pPr>
            <w:r w:rsidRPr="00787799">
              <w:rPr>
                <w:rFonts w:cs="Arial"/>
              </w:rPr>
              <w:t xml:space="preserve">     6-10 years</w:t>
            </w:r>
          </w:p>
        </w:tc>
        <w:tc>
          <w:tcPr>
            <w:tcW w:w="1458" w:type="dxa"/>
          </w:tcPr>
          <w:p w14:paraId="34126EC7" w14:textId="77777777" w:rsidR="00787799" w:rsidRPr="00787799" w:rsidRDefault="00787799" w:rsidP="00787799">
            <w:pPr>
              <w:spacing w:line="240" w:lineRule="auto"/>
              <w:jc w:val="center"/>
              <w:rPr>
                <w:rFonts w:cs="Arial"/>
              </w:rPr>
            </w:pPr>
            <w:r w:rsidRPr="00787799">
              <w:rPr>
                <w:rFonts w:cs="Arial"/>
              </w:rPr>
              <w:t>36</w:t>
            </w:r>
          </w:p>
        </w:tc>
        <w:tc>
          <w:tcPr>
            <w:tcW w:w="1512" w:type="dxa"/>
          </w:tcPr>
          <w:p w14:paraId="423088BB" w14:textId="77777777" w:rsidR="00787799" w:rsidRPr="00787799" w:rsidRDefault="00787799" w:rsidP="00787799">
            <w:pPr>
              <w:spacing w:line="240" w:lineRule="auto"/>
              <w:jc w:val="center"/>
              <w:rPr>
                <w:rFonts w:cs="Arial"/>
              </w:rPr>
            </w:pPr>
            <w:r w:rsidRPr="00787799">
              <w:rPr>
                <w:rFonts w:cs="Arial"/>
              </w:rPr>
              <w:t>237.72</w:t>
            </w:r>
          </w:p>
        </w:tc>
        <w:tc>
          <w:tcPr>
            <w:tcW w:w="1404" w:type="dxa"/>
          </w:tcPr>
          <w:p w14:paraId="5AFA4FDD" w14:textId="77777777" w:rsidR="00787799" w:rsidRPr="00787799" w:rsidRDefault="00787799" w:rsidP="00787799">
            <w:pPr>
              <w:spacing w:line="240" w:lineRule="auto"/>
              <w:jc w:val="center"/>
              <w:rPr>
                <w:rFonts w:cs="Arial"/>
              </w:rPr>
            </w:pPr>
            <w:r w:rsidRPr="00787799">
              <w:rPr>
                <w:rFonts w:cs="Arial"/>
              </w:rPr>
              <w:t>20.01</w:t>
            </w:r>
          </w:p>
        </w:tc>
      </w:tr>
      <w:tr w:rsidR="00787799" w:rsidRPr="00787799" w14:paraId="6736DB22" w14:textId="77777777" w:rsidTr="0015093C">
        <w:trPr>
          <w:jc w:val="center"/>
        </w:trPr>
        <w:tc>
          <w:tcPr>
            <w:tcW w:w="2988" w:type="dxa"/>
          </w:tcPr>
          <w:p w14:paraId="7BC2C186" w14:textId="77777777" w:rsidR="00787799" w:rsidRPr="00787799" w:rsidRDefault="00787799" w:rsidP="00787799">
            <w:pPr>
              <w:spacing w:line="240" w:lineRule="auto"/>
              <w:rPr>
                <w:rFonts w:cs="Arial"/>
              </w:rPr>
            </w:pPr>
            <w:r w:rsidRPr="00787799">
              <w:rPr>
                <w:rFonts w:cs="Arial"/>
              </w:rPr>
              <w:t xml:space="preserve">     11-15 years</w:t>
            </w:r>
          </w:p>
        </w:tc>
        <w:tc>
          <w:tcPr>
            <w:tcW w:w="1458" w:type="dxa"/>
          </w:tcPr>
          <w:p w14:paraId="7987285D" w14:textId="77777777" w:rsidR="00787799" w:rsidRPr="00787799" w:rsidRDefault="00787799" w:rsidP="00787799">
            <w:pPr>
              <w:spacing w:line="240" w:lineRule="auto"/>
              <w:jc w:val="center"/>
              <w:rPr>
                <w:rFonts w:cs="Arial"/>
              </w:rPr>
            </w:pPr>
            <w:r w:rsidRPr="00787799">
              <w:rPr>
                <w:rFonts w:cs="Arial"/>
              </w:rPr>
              <w:t>23</w:t>
            </w:r>
          </w:p>
        </w:tc>
        <w:tc>
          <w:tcPr>
            <w:tcW w:w="1512" w:type="dxa"/>
          </w:tcPr>
          <w:p w14:paraId="51246D32" w14:textId="77777777" w:rsidR="00787799" w:rsidRPr="00787799" w:rsidRDefault="00787799" w:rsidP="00787799">
            <w:pPr>
              <w:spacing w:line="240" w:lineRule="auto"/>
              <w:jc w:val="center"/>
              <w:rPr>
                <w:rFonts w:cs="Arial"/>
              </w:rPr>
            </w:pPr>
            <w:r w:rsidRPr="00787799">
              <w:rPr>
                <w:rFonts w:cs="Arial"/>
              </w:rPr>
              <w:t>228.39</w:t>
            </w:r>
          </w:p>
        </w:tc>
        <w:tc>
          <w:tcPr>
            <w:tcW w:w="1404" w:type="dxa"/>
          </w:tcPr>
          <w:p w14:paraId="7D7E0947" w14:textId="77777777" w:rsidR="00787799" w:rsidRPr="00787799" w:rsidRDefault="00787799" w:rsidP="00787799">
            <w:pPr>
              <w:spacing w:line="240" w:lineRule="auto"/>
              <w:jc w:val="center"/>
              <w:rPr>
                <w:rFonts w:cs="Arial"/>
              </w:rPr>
            </w:pPr>
            <w:r w:rsidRPr="00787799">
              <w:rPr>
                <w:rFonts w:cs="Arial"/>
              </w:rPr>
              <w:t>22.52</w:t>
            </w:r>
          </w:p>
        </w:tc>
      </w:tr>
      <w:tr w:rsidR="00787799" w:rsidRPr="00787799" w14:paraId="15FA4221" w14:textId="77777777" w:rsidTr="0015093C">
        <w:trPr>
          <w:jc w:val="center"/>
        </w:trPr>
        <w:tc>
          <w:tcPr>
            <w:tcW w:w="2988" w:type="dxa"/>
          </w:tcPr>
          <w:p w14:paraId="3E818862" w14:textId="77777777" w:rsidR="00787799" w:rsidRPr="00787799" w:rsidRDefault="00787799" w:rsidP="00787799">
            <w:pPr>
              <w:spacing w:line="240" w:lineRule="auto"/>
              <w:rPr>
                <w:rFonts w:cs="Arial"/>
              </w:rPr>
            </w:pPr>
            <w:r w:rsidRPr="00787799">
              <w:rPr>
                <w:rFonts w:cs="Arial"/>
              </w:rPr>
              <w:t xml:space="preserve">     16-20 years</w:t>
            </w:r>
          </w:p>
        </w:tc>
        <w:tc>
          <w:tcPr>
            <w:tcW w:w="1458" w:type="dxa"/>
          </w:tcPr>
          <w:p w14:paraId="0A59FA10" w14:textId="77777777" w:rsidR="00787799" w:rsidRPr="00787799" w:rsidRDefault="00787799" w:rsidP="00787799">
            <w:pPr>
              <w:spacing w:line="240" w:lineRule="auto"/>
              <w:jc w:val="center"/>
              <w:rPr>
                <w:rFonts w:cs="Arial"/>
              </w:rPr>
            </w:pPr>
            <w:r w:rsidRPr="00787799">
              <w:rPr>
                <w:rFonts w:cs="Arial"/>
              </w:rPr>
              <w:t>9</w:t>
            </w:r>
          </w:p>
        </w:tc>
        <w:tc>
          <w:tcPr>
            <w:tcW w:w="1512" w:type="dxa"/>
          </w:tcPr>
          <w:p w14:paraId="38DADEDA" w14:textId="77777777" w:rsidR="00787799" w:rsidRPr="00787799" w:rsidRDefault="00787799" w:rsidP="00787799">
            <w:pPr>
              <w:spacing w:line="240" w:lineRule="auto"/>
              <w:jc w:val="center"/>
              <w:rPr>
                <w:rFonts w:cs="Arial"/>
              </w:rPr>
            </w:pPr>
            <w:r w:rsidRPr="00787799">
              <w:rPr>
                <w:rFonts w:cs="Arial"/>
              </w:rPr>
              <w:t>248.56</w:t>
            </w:r>
          </w:p>
        </w:tc>
        <w:tc>
          <w:tcPr>
            <w:tcW w:w="1404" w:type="dxa"/>
          </w:tcPr>
          <w:p w14:paraId="3FA41D06" w14:textId="77777777" w:rsidR="00787799" w:rsidRPr="00787799" w:rsidRDefault="00787799" w:rsidP="00787799">
            <w:pPr>
              <w:spacing w:line="240" w:lineRule="auto"/>
              <w:jc w:val="center"/>
              <w:rPr>
                <w:rFonts w:cs="Arial"/>
              </w:rPr>
            </w:pPr>
            <w:r w:rsidRPr="00787799">
              <w:rPr>
                <w:rFonts w:cs="Arial"/>
              </w:rPr>
              <w:t>18.30</w:t>
            </w:r>
          </w:p>
        </w:tc>
      </w:tr>
      <w:tr w:rsidR="00787799" w:rsidRPr="00787799" w14:paraId="65572F3D" w14:textId="77777777" w:rsidTr="0015093C">
        <w:trPr>
          <w:jc w:val="center"/>
        </w:trPr>
        <w:tc>
          <w:tcPr>
            <w:tcW w:w="2988" w:type="dxa"/>
          </w:tcPr>
          <w:p w14:paraId="3CC7A263" w14:textId="77777777" w:rsidR="00787799" w:rsidRPr="00787799" w:rsidRDefault="00787799" w:rsidP="00787799">
            <w:pPr>
              <w:spacing w:line="240" w:lineRule="auto"/>
              <w:rPr>
                <w:rFonts w:cs="Arial"/>
              </w:rPr>
            </w:pPr>
            <w:r w:rsidRPr="00787799">
              <w:rPr>
                <w:rFonts w:cs="Arial"/>
              </w:rPr>
              <w:t xml:space="preserve">     21-25 years</w:t>
            </w:r>
          </w:p>
        </w:tc>
        <w:tc>
          <w:tcPr>
            <w:tcW w:w="1458" w:type="dxa"/>
          </w:tcPr>
          <w:p w14:paraId="51AD84DC" w14:textId="77777777" w:rsidR="00787799" w:rsidRPr="00787799" w:rsidRDefault="00787799" w:rsidP="00787799">
            <w:pPr>
              <w:spacing w:line="240" w:lineRule="auto"/>
              <w:jc w:val="center"/>
              <w:rPr>
                <w:rFonts w:cs="Arial"/>
              </w:rPr>
            </w:pPr>
            <w:r w:rsidRPr="00787799">
              <w:rPr>
                <w:rFonts w:cs="Arial"/>
              </w:rPr>
              <w:t>3</w:t>
            </w:r>
          </w:p>
        </w:tc>
        <w:tc>
          <w:tcPr>
            <w:tcW w:w="1512" w:type="dxa"/>
          </w:tcPr>
          <w:p w14:paraId="08CEBE0C" w14:textId="77777777" w:rsidR="00787799" w:rsidRPr="00787799" w:rsidRDefault="00787799" w:rsidP="00787799">
            <w:pPr>
              <w:spacing w:line="240" w:lineRule="auto"/>
              <w:jc w:val="center"/>
              <w:rPr>
                <w:rFonts w:cs="Arial"/>
              </w:rPr>
            </w:pPr>
            <w:r w:rsidRPr="00787799">
              <w:rPr>
                <w:rFonts w:cs="Arial"/>
              </w:rPr>
              <w:t>233.00</w:t>
            </w:r>
          </w:p>
        </w:tc>
        <w:tc>
          <w:tcPr>
            <w:tcW w:w="1404" w:type="dxa"/>
          </w:tcPr>
          <w:p w14:paraId="7E5D88D4" w14:textId="77777777" w:rsidR="00787799" w:rsidRPr="00787799" w:rsidRDefault="00787799" w:rsidP="00787799">
            <w:pPr>
              <w:spacing w:line="240" w:lineRule="auto"/>
              <w:jc w:val="center"/>
              <w:rPr>
                <w:rFonts w:cs="Arial"/>
              </w:rPr>
            </w:pPr>
            <w:r w:rsidRPr="00787799">
              <w:rPr>
                <w:rFonts w:cs="Arial"/>
              </w:rPr>
              <w:t>9.16</w:t>
            </w:r>
          </w:p>
        </w:tc>
      </w:tr>
      <w:tr w:rsidR="00787799" w:rsidRPr="00787799" w14:paraId="5860AF0F" w14:textId="77777777" w:rsidTr="0015093C">
        <w:trPr>
          <w:jc w:val="center"/>
        </w:trPr>
        <w:tc>
          <w:tcPr>
            <w:tcW w:w="2988" w:type="dxa"/>
          </w:tcPr>
          <w:p w14:paraId="5CBC2BAC" w14:textId="77777777" w:rsidR="00787799" w:rsidRPr="00787799" w:rsidRDefault="00787799" w:rsidP="00787799">
            <w:pPr>
              <w:spacing w:line="240" w:lineRule="auto"/>
              <w:rPr>
                <w:rFonts w:cs="Arial"/>
              </w:rPr>
            </w:pPr>
            <w:r w:rsidRPr="00787799">
              <w:rPr>
                <w:rFonts w:cs="Arial"/>
              </w:rPr>
              <w:t xml:space="preserve">     26-30 years</w:t>
            </w:r>
          </w:p>
        </w:tc>
        <w:tc>
          <w:tcPr>
            <w:tcW w:w="1458" w:type="dxa"/>
          </w:tcPr>
          <w:p w14:paraId="39E450A2" w14:textId="77777777" w:rsidR="00787799" w:rsidRPr="00787799" w:rsidRDefault="00787799" w:rsidP="00787799">
            <w:pPr>
              <w:spacing w:line="240" w:lineRule="auto"/>
              <w:jc w:val="center"/>
              <w:rPr>
                <w:rFonts w:cs="Arial"/>
              </w:rPr>
            </w:pPr>
            <w:r w:rsidRPr="00787799">
              <w:rPr>
                <w:rFonts w:cs="Arial"/>
              </w:rPr>
              <w:t>5</w:t>
            </w:r>
          </w:p>
        </w:tc>
        <w:tc>
          <w:tcPr>
            <w:tcW w:w="1512" w:type="dxa"/>
          </w:tcPr>
          <w:p w14:paraId="06F626F4" w14:textId="77777777" w:rsidR="00787799" w:rsidRPr="00787799" w:rsidRDefault="00787799" w:rsidP="00787799">
            <w:pPr>
              <w:spacing w:line="240" w:lineRule="auto"/>
              <w:jc w:val="center"/>
              <w:rPr>
                <w:rFonts w:cs="Arial"/>
              </w:rPr>
            </w:pPr>
            <w:r w:rsidRPr="00787799">
              <w:rPr>
                <w:rFonts w:cs="Arial"/>
              </w:rPr>
              <w:t>241.20</w:t>
            </w:r>
          </w:p>
        </w:tc>
        <w:tc>
          <w:tcPr>
            <w:tcW w:w="1404" w:type="dxa"/>
          </w:tcPr>
          <w:p w14:paraId="2C4118C9" w14:textId="77777777" w:rsidR="00787799" w:rsidRPr="00787799" w:rsidRDefault="00787799" w:rsidP="00787799">
            <w:pPr>
              <w:spacing w:line="240" w:lineRule="auto"/>
              <w:jc w:val="center"/>
              <w:rPr>
                <w:rFonts w:cs="Arial"/>
              </w:rPr>
            </w:pPr>
            <w:r w:rsidRPr="00787799">
              <w:rPr>
                <w:rFonts w:cs="Arial"/>
              </w:rPr>
              <w:t>20.54</w:t>
            </w:r>
          </w:p>
        </w:tc>
      </w:tr>
      <w:tr w:rsidR="00787799" w:rsidRPr="00787799" w14:paraId="78B2FAEB" w14:textId="77777777" w:rsidTr="0015093C">
        <w:trPr>
          <w:jc w:val="center"/>
        </w:trPr>
        <w:tc>
          <w:tcPr>
            <w:tcW w:w="2988" w:type="dxa"/>
          </w:tcPr>
          <w:p w14:paraId="1028BCB3" w14:textId="77777777" w:rsidR="00787799" w:rsidRPr="00787799" w:rsidRDefault="00787799" w:rsidP="00787799">
            <w:pPr>
              <w:spacing w:line="240" w:lineRule="auto"/>
              <w:rPr>
                <w:rFonts w:cs="Arial"/>
              </w:rPr>
            </w:pPr>
            <w:r w:rsidRPr="00787799">
              <w:rPr>
                <w:rFonts w:cs="Arial"/>
              </w:rPr>
              <w:t xml:space="preserve">     31 or more years</w:t>
            </w:r>
          </w:p>
        </w:tc>
        <w:tc>
          <w:tcPr>
            <w:tcW w:w="1458" w:type="dxa"/>
          </w:tcPr>
          <w:p w14:paraId="05DBE83C" w14:textId="77777777" w:rsidR="00787799" w:rsidRPr="00787799" w:rsidRDefault="00787799" w:rsidP="00787799">
            <w:pPr>
              <w:spacing w:line="240" w:lineRule="auto"/>
              <w:jc w:val="center"/>
              <w:rPr>
                <w:rFonts w:cs="Arial"/>
              </w:rPr>
            </w:pPr>
            <w:r w:rsidRPr="00787799">
              <w:rPr>
                <w:rFonts w:cs="Arial"/>
              </w:rPr>
              <w:t>9</w:t>
            </w:r>
          </w:p>
        </w:tc>
        <w:tc>
          <w:tcPr>
            <w:tcW w:w="1512" w:type="dxa"/>
          </w:tcPr>
          <w:p w14:paraId="60690B07" w14:textId="77777777" w:rsidR="00787799" w:rsidRPr="00787799" w:rsidRDefault="00787799" w:rsidP="00787799">
            <w:pPr>
              <w:spacing w:line="240" w:lineRule="auto"/>
              <w:jc w:val="center"/>
              <w:rPr>
                <w:rFonts w:cs="Arial"/>
              </w:rPr>
            </w:pPr>
            <w:r w:rsidRPr="00787799">
              <w:rPr>
                <w:rFonts w:cs="Arial"/>
              </w:rPr>
              <w:t>243.78</w:t>
            </w:r>
          </w:p>
        </w:tc>
        <w:tc>
          <w:tcPr>
            <w:tcW w:w="1404" w:type="dxa"/>
          </w:tcPr>
          <w:p w14:paraId="38D90574" w14:textId="77777777" w:rsidR="00787799" w:rsidRPr="00787799" w:rsidRDefault="00787799" w:rsidP="00D54E77">
            <w:pPr>
              <w:spacing w:line="240" w:lineRule="auto"/>
              <w:jc w:val="center"/>
              <w:rPr>
                <w:rFonts w:cs="Arial"/>
              </w:rPr>
            </w:pPr>
            <w:r w:rsidRPr="00787799">
              <w:rPr>
                <w:rFonts w:cs="Arial"/>
              </w:rPr>
              <w:t>7.61</w:t>
            </w:r>
          </w:p>
        </w:tc>
      </w:tr>
      <w:tr w:rsidR="00787799" w:rsidRPr="00787799" w14:paraId="0148A135" w14:textId="77777777" w:rsidTr="0015093C">
        <w:trPr>
          <w:jc w:val="center"/>
        </w:trPr>
        <w:tc>
          <w:tcPr>
            <w:tcW w:w="2988" w:type="dxa"/>
          </w:tcPr>
          <w:p w14:paraId="05510A07" w14:textId="77777777" w:rsidR="00787799" w:rsidRPr="00787799" w:rsidRDefault="00787799" w:rsidP="00787799">
            <w:pPr>
              <w:spacing w:line="240" w:lineRule="auto"/>
              <w:rPr>
                <w:rFonts w:cs="Arial"/>
                <w:b/>
              </w:rPr>
            </w:pPr>
            <w:r w:rsidRPr="00787799">
              <w:rPr>
                <w:rFonts w:cs="Arial"/>
                <w:b/>
              </w:rPr>
              <w:t>Employment Category</w:t>
            </w:r>
          </w:p>
        </w:tc>
        <w:tc>
          <w:tcPr>
            <w:tcW w:w="1458" w:type="dxa"/>
          </w:tcPr>
          <w:p w14:paraId="10FA5D60" w14:textId="77777777" w:rsidR="00787799" w:rsidRPr="00787799" w:rsidRDefault="00787799" w:rsidP="00787799">
            <w:pPr>
              <w:spacing w:line="240" w:lineRule="auto"/>
              <w:jc w:val="center"/>
              <w:rPr>
                <w:rFonts w:cs="Arial"/>
              </w:rPr>
            </w:pPr>
          </w:p>
        </w:tc>
        <w:tc>
          <w:tcPr>
            <w:tcW w:w="1512" w:type="dxa"/>
          </w:tcPr>
          <w:p w14:paraId="6FDCF381" w14:textId="77777777" w:rsidR="00787799" w:rsidRPr="00787799" w:rsidRDefault="00787799" w:rsidP="00787799">
            <w:pPr>
              <w:spacing w:line="240" w:lineRule="auto"/>
              <w:jc w:val="center"/>
              <w:rPr>
                <w:rFonts w:cs="Arial"/>
              </w:rPr>
            </w:pPr>
          </w:p>
        </w:tc>
        <w:tc>
          <w:tcPr>
            <w:tcW w:w="1404" w:type="dxa"/>
          </w:tcPr>
          <w:p w14:paraId="0A768E95" w14:textId="77777777" w:rsidR="00787799" w:rsidRPr="00787799" w:rsidRDefault="00787799" w:rsidP="00D54E77">
            <w:pPr>
              <w:spacing w:line="240" w:lineRule="auto"/>
              <w:rPr>
                <w:rFonts w:cs="Arial"/>
              </w:rPr>
            </w:pPr>
          </w:p>
        </w:tc>
      </w:tr>
      <w:tr w:rsidR="00787799" w:rsidRPr="00787799" w14:paraId="56EF8648" w14:textId="77777777" w:rsidTr="0015093C">
        <w:trPr>
          <w:jc w:val="center"/>
        </w:trPr>
        <w:tc>
          <w:tcPr>
            <w:tcW w:w="2988" w:type="dxa"/>
          </w:tcPr>
          <w:p w14:paraId="5A5D0EC6" w14:textId="77777777" w:rsidR="00787799" w:rsidRPr="00787799" w:rsidRDefault="00787799" w:rsidP="00787799">
            <w:pPr>
              <w:spacing w:line="240" w:lineRule="auto"/>
              <w:rPr>
                <w:rFonts w:cs="Arial"/>
              </w:rPr>
            </w:pPr>
            <w:r w:rsidRPr="00787799">
              <w:rPr>
                <w:rFonts w:cs="Arial"/>
              </w:rPr>
              <w:t xml:space="preserve">     Support Staff</w:t>
            </w:r>
          </w:p>
        </w:tc>
        <w:tc>
          <w:tcPr>
            <w:tcW w:w="1458" w:type="dxa"/>
          </w:tcPr>
          <w:p w14:paraId="3F0C9554" w14:textId="77777777" w:rsidR="00787799" w:rsidRPr="00787799" w:rsidRDefault="00787799" w:rsidP="00787799">
            <w:pPr>
              <w:spacing w:line="240" w:lineRule="auto"/>
              <w:jc w:val="center"/>
              <w:rPr>
                <w:rFonts w:cs="Arial"/>
              </w:rPr>
            </w:pPr>
            <w:r w:rsidRPr="00787799">
              <w:rPr>
                <w:rFonts w:cs="Arial"/>
              </w:rPr>
              <w:t>79</w:t>
            </w:r>
          </w:p>
        </w:tc>
        <w:tc>
          <w:tcPr>
            <w:tcW w:w="1512" w:type="dxa"/>
          </w:tcPr>
          <w:p w14:paraId="60C97CD3" w14:textId="77777777" w:rsidR="00787799" w:rsidRPr="00787799" w:rsidRDefault="00787799" w:rsidP="00787799">
            <w:pPr>
              <w:spacing w:line="240" w:lineRule="auto"/>
              <w:jc w:val="center"/>
              <w:rPr>
                <w:rFonts w:cs="Arial"/>
              </w:rPr>
            </w:pPr>
            <w:r w:rsidRPr="00787799">
              <w:rPr>
                <w:rFonts w:cs="Arial"/>
              </w:rPr>
              <w:t>230.94</w:t>
            </w:r>
          </w:p>
        </w:tc>
        <w:tc>
          <w:tcPr>
            <w:tcW w:w="1404" w:type="dxa"/>
          </w:tcPr>
          <w:p w14:paraId="2CC6852B" w14:textId="77777777" w:rsidR="00787799" w:rsidRPr="00787799" w:rsidRDefault="00787799" w:rsidP="00787799">
            <w:pPr>
              <w:spacing w:line="240" w:lineRule="auto"/>
              <w:jc w:val="center"/>
              <w:rPr>
                <w:rFonts w:cs="Arial"/>
              </w:rPr>
            </w:pPr>
            <w:r w:rsidRPr="00787799">
              <w:rPr>
                <w:rFonts w:cs="Arial"/>
              </w:rPr>
              <w:t>24.90</w:t>
            </w:r>
          </w:p>
        </w:tc>
      </w:tr>
      <w:tr w:rsidR="00787799" w:rsidRPr="00787799" w14:paraId="680D19F0" w14:textId="77777777" w:rsidTr="0015093C">
        <w:trPr>
          <w:jc w:val="center"/>
        </w:trPr>
        <w:tc>
          <w:tcPr>
            <w:tcW w:w="2988" w:type="dxa"/>
          </w:tcPr>
          <w:p w14:paraId="3DFF52D2" w14:textId="77777777" w:rsidR="00787799" w:rsidRPr="00787799" w:rsidRDefault="00787799" w:rsidP="00787799">
            <w:pPr>
              <w:spacing w:line="240" w:lineRule="auto"/>
              <w:rPr>
                <w:rFonts w:cs="Arial"/>
              </w:rPr>
            </w:pPr>
            <w:r w:rsidRPr="00787799">
              <w:rPr>
                <w:rFonts w:cs="Arial"/>
              </w:rPr>
              <w:t xml:space="preserve">     Professional Staff</w:t>
            </w:r>
          </w:p>
        </w:tc>
        <w:tc>
          <w:tcPr>
            <w:tcW w:w="1458" w:type="dxa"/>
          </w:tcPr>
          <w:p w14:paraId="071913E4" w14:textId="77777777" w:rsidR="00787799" w:rsidRPr="00787799" w:rsidRDefault="00787799" w:rsidP="00787799">
            <w:pPr>
              <w:spacing w:line="240" w:lineRule="auto"/>
              <w:jc w:val="center"/>
              <w:rPr>
                <w:rFonts w:cs="Arial"/>
              </w:rPr>
            </w:pPr>
            <w:r w:rsidRPr="00787799">
              <w:rPr>
                <w:rFonts w:cs="Arial"/>
              </w:rPr>
              <w:t>71</w:t>
            </w:r>
          </w:p>
        </w:tc>
        <w:tc>
          <w:tcPr>
            <w:tcW w:w="1512" w:type="dxa"/>
          </w:tcPr>
          <w:p w14:paraId="681CBDE2" w14:textId="77777777" w:rsidR="00787799" w:rsidRPr="00787799" w:rsidRDefault="00787799" w:rsidP="00787799">
            <w:pPr>
              <w:spacing w:line="240" w:lineRule="auto"/>
              <w:jc w:val="center"/>
              <w:rPr>
                <w:rFonts w:cs="Arial"/>
              </w:rPr>
            </w:pPr>
            <w:r w:rsidRPr="00787799">
              <w:rPr>
                <w:rFonts w:cs="Arial"/>
              </w:rPr>
              <w:t>239.08</w:t>
            </w:r>
          </w:p>
        </w:tc>
        <w:tc>
          <w:tcPr>
            <w:tcW w:w="1404" w:type="dxa"/>
          </w:tcPr>
          <w:p w14:paraId="31AD7FD0" w14:textId="77777777" w:rsidR="00787799" w:rsidRPr="00787799" w:rsidRDefault="00787799" w:rsidP="00787799">
            <w:pPr>
              <w:spacing w:line="240" w:lineRule="auto"/>
              <w:jc w:val="center"/>
              <w:rPr>
                <w:rFonts w:cs="Arial"/>
              </w:rPr>
            </w:pPr>
            <w:r w:rsidRPr="00787799">
              <w:rPr>
                <w:rFonts w:cs="Arial"/>
              </w:rPr>
              <w:t>16.96</w:t>
            </w:r>
          </w:p>
        </w:tc>
      </w:tr>
      <w:tr w:rsidR="00787799" w:rsidRPr="00787799" w14:paraId="631F8F6A" w14:textId="77777777" w:rsidTr="0015093C">
        <w:trPr>
          <w:jc w:val="center"/>
        </w:trPr>
        <w:tc>
          <w:tcPr>
            <w:tcW w:w="2988" w:type="dxa"/>
          </w:tcPr>
          <w:p w14:paraId="59A9020C" w14:textId="77777777" w:rsidR="00787799" w:rsidRPr="00787799" w:rsidRDefault="00787799" w:rsidP="00787799">
            <w:pPr>
              <w:spacing w:line="240" w:lineRule="auto"/>
              <w:rPr>
                <w:rFonts w:cs="Arial"/>
              </w:rPr>
            </w:pPr>
            <w:r w:rsidRPr="00787799">
              <w:rPr>
                <w:rFonts w:cs="Arial"/>
              </w:rPr>
              <w:t xml:space="preserve">     Leadership</w:t>
            </w:r>
          </w:p>
        </w:tc>
        <w:tc>
          <w:tcPr>
            <w:tcW w:w="1458" w:type="dxa"/>
          </w:tcPr>
          <w:p w14:paraId="43C07BD9" w14:textId="77777777" w:rsidR="00787799" w:rsidRPr="00787799" w:rsidRDefault="00787799" w:rsidP="00787799">
            <w:pPr>
              <w:spacing w:line="240" w:lineRule="auto"/>
              <w:jc w:val="center"/>
              <w:rPr>
                <w:rFonts w:cs="Arial"/>
              </w:rPr>
            </w:pPr>
            <w:r w:rsidRPr="00787799">
              <w:rPr>
                <w:rFonts w:cs="Arial"/>
              </w:rPr>
              <w:t>19</w:t>
            </w:r>
          </w:p>
        </w:tc>
        <w:tc>
          <w:tcPr>
            <w:tcW w:w="1512" w:type="dxa"/>
          </w:tcPr>
          <w:p w14:paraId="4A5C067A" w14:textId="77777777" w:rsidR="00787799" w:rsidRPr="00787799" w:rsidRDefault="00787799" w:rsidP="00787799">
            <w:pPr>
              <w:spacing w:line="240" w:lineRule="auto"/>
              <w:jc w:val="center"/>
              <w:rPr>
                <w:rFonts w:cs="Arial"/>
              </w:rPr>
            </w:pPr>
            <w:r w:rsidRPr="00787799">
              <w:rPr>
                <w:rFonts w:cs="Arial"/>
              </w:rPr>
              <w:t>240.37</w:t>
            </w:r>
          </w:p>
        </w:tc>
        <w:tc>
          <w:tcPr>
            <w:tcW w:w="1404" w:type="dxa"/>
          </w:tcPr>
          <w:p w14:paraId="47715D92" w14:textId="77777777" w:rsidR="00787799" w:rsidRPr="00787799" w:rsidRDefault="00787799" w:rsidP="00D54E77">
            <w:pPr>
              <w:spacing w:line="240" w:lineRule="auto"/>
              <w:jc w:val="center"/>
              <w:rPr>
                <w:rFonts w:cs="Arial"/>
              </w:rPr>
            </w:pPr>
            <w:r w:rsidRPr="00787799">
              <w:rPr>
                <w:rFonts w:cs="Arial"/>
              </w:rPr>
              <w:t>23.00</w:t>
            </w:r>
          </w:p>
        </w:tc>
      </w:tr>
      <w:tr w:rsidR="00787799" w:rsidRPr="00787799" w14:paraId="17D487E6" w14:textId="77777777" w:rsidTr="0015093C">
        <w:trPr>
          <w:jc w:val="center"/>
        </w:trPr>
        <w:tc>
          <w:tcPr>
            <w:tcW w:w="2988" w:type="dxa"/>
          </w:tcPr>
          <w:p w14:paraId="4CCDCC7E" w14:textId="77777777" w:rsidR="00787799" w:rsidRPr="00787799" w:rsidRDefault="00787799" w:rsidP="00787799">
            <w:pPr>
              <w:spacing w:line="240" w:lineRule="auto"/>
              <w:rPr>
                <w:rFonts w:cs="Arial"/>
                <w:b/>
              </w:rPr>
            </w:pPr>
            <w:r w:rsidRPr="00787799">
              <w:rPr>
                <w:rFonts w:cs="Arial"/>
                <w:b/>
              </w:rPr>
              <w:t>Work Location</w:t>
            </w:r>
          </w:p>
        </w:tc>
        <w:tc>
          <w:tcPr>
            <w:tcW w:w="1458" w:type="dxa"/>
          </w:tcPr>
          <w:p w14:paraId="0E2AE8B3" w14:textId="77777777" w:rsidR="00787799" w:rsidRPr="00787799" w:rsidRDefault="00787799" w:rsidP="00787799">
            <w:pPr>
              <w:spacing w:line="240" w:lineRule="auto"/>
              <w:jc w:val="center"/>
              <w:rPr>
                <w:rFonts w:cs="Arial"/>
              </w:rPr>
            </w:pPr>
          </w:p>
        </w:tc>
        <w:tc>
          <w:tcPr>
            <w:tcW w:w="1512" w:type="dxa"/>
          </w:tcPr>
          <w:p w14:paraId="1F2DD639" w14:textId="77777777" w:rsidR="00787799" w:rsidRPr="00787799" w:rsidRDefault="00787799" w:rsidP="00787799">
            <w:pPr>
              <w:spacing w:line="240" w:lineRule="auto"/>
              <w:jc w:val="center"/>
              <w:rPr>
                <w:rFonts w:cs="Arial"/>
              </w:rPr>
            </w:pPr>
          </w:p>
        </w:tc>
        <w:tc>
          <w:tcPr>
            <w:tcW w:w="1404" w:type="dxa"/>
          </w:tcPr>
          <w:p w14:paraId="3C800F37" w14:textId="77777777" w:rsidR="00787799" w:rsidRPr="00787799" w:rsidRDefault="00787799" w:rsidP="00787799">
            <w:pPr>
              <w:spacing w:line="240" w:lineRule="auto"/>
              <w:jc w:val="center"/>
              <w:rPr>
                <w:rFonts w:cs="Arial"/>
              </w:rPr>
            </w:pPr>
          </w:p>
        </w:tc>
      </w:tr>
      <w:tr w:rsidR="00787799" w:rsidRPr="00787799" w14:paraId="283A8012" w14:textId="77777777" w:rsidTr="0015093C">
        <w:trPr>
          <w:jc w:val="center"/>
        </w:trPr>
        <w:tc>
          <w:tcPr>
            <w:tcW w:w="2988" w:type="dxa"/>
          </w:tcPr>
          <w:p w14:paraId="4F6E5101" w14:textId="77777777" w:rsidR="00787799" w:rsidRPr="00787799" w:rsidRDefault="00787799" w:rsidP="00787799">
            <w:pPr>
              <w:spacing w:line="240" w:lineRule="auto"/>
              <w:rPr>
                <w:rFonts w:cs="Arial"/>
              </w:rPr>
            </w:pPr>
            <w:r w:rsidRPr="00787799">
              <w:rPr>
                <w:rFonts w:cs="Arial"/>
              </w:rPr>
              <w:t xml:space="preserve">     Library</w:t>
            </w:r>
          </w:p>
        </w:tc>
        <w:tc>
          <w:tcPr>
            <w:tcW w:w="1458" w:type="dxa"/>
          </w:tcPr>
          <w:p w14:paraId="56267405" w14:textId="77777777" w:rsidR="00787799" w:rsidRPr="00787799" w:rsidRDefault="00787799" w:rsidP="00787799">
            <w:pPr>
              <w:spacing w:line="240" w:lineRule="auto"/>
              <w:jc w:val="center"/>
              <w:rPr>
                <w:rFonts w:cs="Arial"/>
              </w:rPr>
            </w:pPr>
            <w:r w:rsidRPr="00787799">
              <w:rPr>
                <w:rFonts w:cs="Arial"/>
              </w:rPr>
              <w:t>127</w:t>
            </w:r>
          </w:p>
        </w:tc>
        <w:tc>
          <w:tcPr>
            <w:tcW w:w="1512" w:type="dxa"/>
          </w:tcPr>
          <w:p w14:paraId="1C3DC9CC" w14:textId="77777777" w:rsidR="00787799" w:rsidRPr="00787799" w:rsidRDefault="00787799" w:rsidP="00787799">
            <w:pPr>
              <w:spacing w:line="240" w:lineRule="auto"/>
              <w:jc w:val="center"/>
              <w:rPr>
                <w:rFonts w:cs="Arial"/>
              </w:rPr>
            </w:pPr>
            <w:r w:rsidRPr="00787799">
              <w:rPr>
                <w:rFonts w:cs="Arial"/>
              </w:rPr>
              <w:t>235.65</w:t>
            </w:r>
          </w:p>
        </w:tc>
        <w:tc>
          <w:tcPr>
            <w:tcW w:w="1404" w:type="dxa"/>
          </w:tcPr>
          <w:p w14:paraId="097352C2" w14:textId="77777777" w:rsidR="00787799" w:rsidRPr="00787799" w:rsidRDefault="00787799" w:rsidP="00787799">
            <w:pPr>
              <w:spacing w:line="240" w:lineRule="auto"/>
              <w:jc w:val="center"/>
              <w:rPr>
                <w:rFonts w:cs="Arial"/>
              </w:rPr>
            </w:pPr>
            <w:r w:rsidRPr="00787799">
              <w:rPr>
                <w:rFonts w:cs="Arial"/>
              </w:rPr>
              <w:t>22.02</w:t>
            </w:r>
          </w:p>
        </w:tc>
      </w:tr>
      <w:tr w:rsidR="00787799" w:rsidRPr="00787799" w14:paraId="7CCE028A" w14:textId="77777777" w:rsidTr="00D54E77">
        <w:trPr>
          <w:jc w:val="center"/>
        </w:trPr>
        <w:tc>
          <w:tcPr>
            <w:tcW w:w="2988" w:type="dxa"/>
          </w:tcPr>
          <w:p w14:paraId="674FF0BA" w14:textId="77777777" w:rsidR="00787799" w:rsidRPr="00787799" w:rsidRDefault="00787799" w:rsidP="00787799">
            <w:pPr>
              <w:spacing w:line="240" w:lineRule="auto"/>
              <w:rPr>
                <w:rFonts w:cs="Arial"/>
              </w:rPr>
            </w:pPr>
            <w:r w:rsidRPr="00787799">
              <w:rPr>
                <w:rFonts w:cs="Arial"/>
              </w:rPr>
              <w:t xml:space="preserve">     Office/Department</w:t>
            </w:r>
          </w:p>
        </w:tc>
        <w:tc>
          <w:tcPr>
            <w:tcW w:w="1458" w:type="dxa"/>
          </w:tcPr>
          <w:p w14:paraId="00D306A3" w14:textId="77777777" w:rsidR="00787799" w:rsidRPr="00787799" w:rsidRDefault="00787799" w:rsidP="00787799">
            <w:pPr>
              <w:spacing w:line="240" w:lineRule="auto"/>
              <w:jc w:val="center"/>
              <w:rPr>
                <w:rFonts w:cs="Arial"/>
              </w:rPr>
            </w:pPr>
            <w:r w:rsidRPr="00787799">
              <w:rPr>
                <w:rFonts w:cs="Arial"/>
              </w:rPr>
              <w:t>42</w:t>
            </w:r>
          </w:p>
        </w:tc>
        <w:tc>
          <w:tcPr>
            <w:tcW w:w="1512" w:type="dxa"/>
          </w:tcPr>
          <w:p w14:paraId="3AB24061" w14:textId="77777777" w:rsidR="00787799" w:rsidRPr="00787799" w:rsidRDefault="00787799" w:rsidP="00787799">
            <w:pPr>
              <w:spacing w:line="240" w:lineRule="auto"/>
              <w:jc w:val="center"/>
              <w:rPr>
                <w:rFonts w:cs="Arial"/>
              </w:rPr>
            </w:pPr>
            <w:r w:rsidRPr="00787799">
              <w:rPr>
                <w:rFonts w:cs="Arial"/>
              </w:rPr>
              <w:t>234.71</w:t>
            </w:r>
          </w:p>
        </w:tc>
        <w:tc>
          <w:tcPr>
            <w:tcW w:w="1404" w:type="dxa"/>
          </w:tcPr>
          <w:p w14:paraId="635CA6AC" w14:textId="77777777" w:rsidR="00787799" w:rsidRPr="00787799" w:rsidRDefault="00787799" w:rsidP="00787799">
            <w:pPr>
              <w:spacing w:line="240" w:lineRule="auto"/>
              <w:jc w:val="center"/>
              <w:rPr>
                <w:rFonts w:cs="Arial"/>
              </w:rPr>
            </w:pPr>
            <w:r w:rsidRPr="00787799">
              <w:rPr>
                <w:rFonts w:cs="Arial"/>
              </w:rPr>
              <w:t>22.02</w:t>
            </w:r>
          </w:p>
          <w:p w14:paraId="74730D31" w14:textId="77777777" w:rsidR="00787799" w:rsidRPr="00787799" w:rsidRDefault="00787799" w:rsidP="00787799">
            <w:pPr>
              <w:spacing w:line="240" w:lineRule="auto"/>
              <w:jc w:val="center"/>
              <w:rPr>
                <w:rFonts w:cs="Arial"/>
              </w:rPr>
            </w:pPr>
          </w:p>
        </w:tc>
      </w:tr>
      <w:tr w:rsidR="00787799" w:rsidRPr="00787799" w14:paraId="07C1FCEF" w14:textId="77777777" w:rsidTr="00D54E77">
        <w:trPr>
          <w:jc w:val="center"/>
        </w:trPr>
        <w:tc>
          <w:tcPr>
            <w:tcW w:w="2988" w:type="dxa"/>
            <w:tcBorders>
              <w:bottom w:val="single" w:sz="4" w:space="0" w:color="auto"/>
            </w:tcBorders>
          </w:tcPr>
          <w:p w14:paraId="06445E26" w14:textId="77777777" w:rsidR="00787799" w:rsidRPr="00787799" w:rsidRDefault="00787799" w:rsidP="00787799">
            <w:pPr>
              <w:spacing w:line="240" w:lineRule="auto"/>
              <w:rPr>
                <w:rFonts w:cs="Arial"/>
              </w:rPr>
            </w:pPr>
            <w:r w:rsidRPr="00787799">
              <w:rPr>
                <w:rFonts w:cs="Arial"/>
              </w:rPr>
              <w:t>All Subjects</w:t>
            </w:r>
          </w:p>
        </w:tc>
        <w:tc>
          <w:tcPr>
            <w:tcW w:w="1458" w:type="dxa"/>
            <w:tcBorders>
              <w:bottom w:val="single" w:sz="4" w:space="0" w:color="auto"/>
            </w:tcBorders>
          </w:tcPr>
          <w:p w14:paraId="07DC8E95" w14:textId="77777777" w:rsidR="00787799" w:rsidRPr="00787799" w:rsidRDefault="00787799" w:rsidP="00787799">
            <w:pPr>
              <w:spacing w:line="240" w:lineRule="auto"/>
              <w:jc w:val="center"/>
              <w:rPr>
                <w:rFonts w:cs="Arial"/>
              </w:rPr>
            </w:pPr>
            <w:r w:rsidRPr="00787799">
              <w:rPr>
                <w:rFonts w:cs="Arial"/>
              </w:rPr>
              <w:t>169</w:t>
            </w:r>
          </w:p>
        </w:tc>
        <w:tc>
          <w:tcPr>
            <w:tcW w:w="1512" w:type="dxa"/>
            <w:tcBorders>
              <w:bottom w:val="single" w:sz="4" w:space="0" w:color="auto"/>
            </w:tcBorders>
          </w:tcPr>
          <w:p w14:paraId="33569524" w14:textId="77777777" w:rsidR="00787799" w:rsidRPr="00787799" w:rsidRDefault="00787799" w:rsidP="00787799">
            <w:pPr>
              <w:spacing w:line="240" w:lineRule="auto"/>
              <w:jc w:val="center"/>
              <w:rPr>
                <w:rFonts w:cs="Arial"/>
              </w:rPr>
            </w:pPr>
            <w:r w:rsidRPr="00787799">
              <w:rPr>
                <w:rFonts w:cs="Arial"/>
              </w:rPr>
              <w:t>235.42</w:t>
            </w:r>
          </w:p>
        </w:tc>
        <w:tc>
          <w:tcPr>
            <w:tcW w:w="1404" w:type="dxa"/>
            <w:tcBorders>
              <w:bottom w:val="single" w:sz="4" w:space="0" w:color="auto"/>
            </w:tcBorders>
          </w:tcPr>
          <w:p w14:paraId="1BA44399" w14:textId="77777777" w:rsidR="00787799" w:rsidRPr="00787799" w:rsidRDefault="00787799" w:rsidP="00787799">
            <w:pPr>
              <w:spacing w:line="240" w:lineRule="auto"/>
              <w:jc w:val="center"/>
              <w:rPr>
                <w:rFonts w:cs="Arial"/>
              </w:rPr>
            </w:pPr>
            <w:r w:rsidRPr="00787799">
              <w:rPr>
                <w:rFonts w:cs="Arial"/>
              </w:rPr>
              <w:t>21.96</w:t>
            </w:r>
          </w:p>
        </w:tc>
      </w:tr>
    </w:tbl>
    <w:p w14:paraId="381100B7" w14:textId="77777777" w:rsidR="00D54E77" w:rsidRDefault="00D54E77">
      <w:pPr>
        <w:spacing w:line="240" w:lineRule="auto"/>
      </w:pPr>
      <w:r>
        <w:br w:type="page"/>
      </w:r>
    </w:p>
    <w:p w14:paraId="7F55468A" w14:textId="77777777" w:rsidR="004A276B" w:rsidRDefault="004A276B" w:rsidP="0003449F">
      <w:pPr>
        <w:pStyle w:val="Heading3"/>
      </w:pPr>
      <w:bookmarkStart w:id="88" w:name="_Toc374955561"/>
      <w:r>
        <w:lastRenderedPageBreak/>
        <w:t>The Kolb Learning Style Inventory</w:t>
      </w:r>
      <w:bookmarkEnd w:id="88"/>
    </w:p>
    <w:p w14:paraId="05802914" w14:textId="77777777" w:rsidR="00A554F0" w:rsidRDefault="004A276B" w:rsidP="00247DBB">
      <w:pPr>
        <w:widowControl w:val="0"/>
        <w:autoSpaceDE w:val="0"/>
        <w:autoSpaceDN w:val="0"/>
        <w:adjustRightInd w:val="0"/>
      </w:pPr>
      <w:r>
        <w:tab/>
        <w:t xml:space="preserve">In </w:t>
      </w:r>
      <w:r w:rsidR="00D026B0" w:rsidRPr="00D81BEC">
        <w:t xml:space="preserve">Table </w:t>
      </w:r>
      <w:r w:rsidR="00BF1605">
        <w:t>4.</w:t>
      </w:r>
      <w:r w:rsidR="00D026B0" w:rsidRPr="00D81BEC">
        <w:t>5</w:t>
      </w:r>
      <w:r w:rsidRPr="00D81BEC">
        <w:t>,</w:t>
      </w:r>
      <w:r>
        <w:t xml:space="preserve"> the overall results for the individual components of the Kolb Learning Style Inventory (LSI) are presented, as well as </w:t>
      </w:r>
      <w:r w:rsidR="006329A7">
        <w:t>the overall results of preference</w:t>
      </w:r>
      <w:r>
        <w:t xml:space="preserve"> </w:t>
      </w:r>
      <w:r w:rsidR="006329A7">
        <w:t xml:space="preserve">for the four defined </w:t>
      </w:r>
      <w:r>
        <w:t>learning styles.</w:t>
      </w:r>
    </w:p>
    <w:p w14:paraId="20B48B01" w14:textId="77777777" w:rsidR="00F83D1C" w:rsidRDefault="00A554F0" w:rsidP="0018716E">
      <w:pPr>
        <w:widowControl w:val="0"/>
        <w:autoSpaceDE w:val="0"/>
        <w:autoSpaceDN w:val="0"/>
        <w:adjustRightInd w:val="0"/>
        <w:ind w:firstLine="720"/>
      </w:pPr>
      <w:r>
        <w:t>The LSI is a twelve question self-report questionnaire designed to measure two differences in the way people learn: how they perceive or grasp experience and information (concrete vs. abstract; sensing/feeling vs. thinking) and how people process or transform experience and information (active vs. re</w:t>
      </w:r>
      <w:r w:rsidR="00A402C0">
        <w:t xml:space="preserve">flective; doing vs. watching). </w:t>
      </w:r>
      <w:r>
        <w:t>Of spe</w:t>
      </w:r>
      <w:r w:rsidR="00087A5D">
        <w:t>cific interest for this study</w:t>
      </w:r>
      <w:r w:rsidR="0098681C">
        <w:t xml:space="preserve"> was</w:t>
      </w:r>
      <w:r>
        <w:t xml:space="preserve"> the scores related to active experimentation (AE) and reflective observation (RO) as these two styles represent</w:t>
      </w:r>
      <w:r w:rsidR="0098681C">
        <w:t>ed</w:t>
      </w:r>
      <w:r>
        <w:t xml:space="preserve"> the transformational </w:t>
      </w:r>
      <w:r w:rsidR="003E53F9">
        <w:t>continuum</w:t>
      </w:r>
      <w:r>
        <w:t xml:space="preserve"> on Kolb’s learning style model</w:t>
      </w:r>
      <w:r w:rsidR="00A402C0">
        <w:t xml:space="preserve">. </w:t>
      </w:r>
      <w:r w:rsidR="003F52EF">
        <w:t>More specifically, the AE style, as the associated traits most closely match</w:t>
      </w:r>
      <w:r w:rsidR="005E2208">
        <w:t xml:space="preserve"> the traits of a highly self-directed learner</w:t>
      </w:r>
      <w:r w:rsidR="00A402C0">
        <w:t xml:space="preserve">. </w:t>
      </w:r>
      <w:r>
        <w:t xml:space="preserve">The participant’s transformational </w:t>
      </w:r>
      <w:r w:rsidR="003E53F9">
        <w:t>continuum</w:t>
      </w:r>
      <w:r w:rsidR="0098681C">
        <w:t xml:space="preserve"> score was</w:t>
      </w:r>
      <w:r>
        <w:t xml:space="preserve"> calculated by subtracting the participant’s RO score from his</w:t>
      </w:r>
      <w:r w:rsidR="0070281E">
        <w:t xml:space="preserve"> or </w:t>
      </w:r>
      <w:r>
        <w:t>her AE score.</w:t>
      </w:r>
      <w:r w:rsidR="00F83D1C">
        <w:t xml:space="preserve"> The Learning Style Inventory consisted of six subscales for each of the 12 items, </w:t>
      </w:r>
      <w:r w:rsidR="0018716E">
        <w:t>CE (</w:t>
      </w:r>
      <w:r w:rsidR="0018716E" w:rsidRPr="0018716E">
        <w:rPr>
          <w:rFonts w:ascii="Symbol" w:hAnsi="Symbol"/>
        </w:rPr>
        <w:t></w:t>
      </w:r>
      <w:r w:rsidR="0018716E">
        <w:t xml:space="preserve"> = .77), RO (</w:t>
      </w:r>
      <w:r w:rsidR="0018716E" w:rsidRPr="0018716E">
        <w:rPr>
          <w:rFonts w:ascii="Symbol" w:hAnsi="Symbol"/>
        </w:rPr>
        <w:t></w:t>
      </w:r>
      <w:r w:rsidR="0018716E">
        <w:t xml:space="preserve"> = .81), AC (</w:t>
      </w:r>
      <w:r w:rsidR="0018716E" w:rsidRPr="0018716E">
        <w:rPr>
          <w:rFonts w:ascii="Symbol" w:hAnsi="Symbol"/>
        </w:rPr>
        <w:t></w:t>
      </w:r>
      <w:r w:rsidR="0018716E">
        <w:t xml:space="preserve"> = .84), AE (</w:t>
      </w:r>
      <w:r w:rsidR="0018716E" w:rsidRPr="0018716E">
        <w:rPr>
          <w:rFonts w:ascii="Symbol" w:hAnsi="Symbol"/>
        </w:rPr>
        <w:t></w:t>
      </w:r>
      <w:r w:rsidR="0018716E">
        <w:t xml:space="preserve"> = .80), AC-CE (</w:t>
      </w:r>
      <w:r w:rsidR="0018716E" w:rsidRPr="0018716E">
        <w:rPr>
          <w:rFonts w:ascii="Symbol" w:hAnsi="Symbol"/>
        </w:rPr>
        <w:t></w:t>
      </w:r>
      <w:r w:rsidR="0018716E">
        <w:t xml:space="preserve"> = .82), and AE-RO (</w:t>
      </w:r>
      <w:r w:rsidR="0018716E" w:rsidRPr="0018716E">
        <w:rPr>
          <w:rFonts w:ascii="Symbol" w:hAnsi="Symbol"/>
        </w:rPr>
        <w:t></w:t>
      </w:r>
      <w:r w:rsidR="0018716E">
        <w:t xml:space="preserve"> = .82).</w:t>
      </w:r>
    </w:p>
    <w:p w14:paraId="49457BAE" w14:textId="77777777" w:rsidR="004A276B" w:rsidRPr="00327748" w:rsidRDefault="00A554F0" w:rsidP="005E2208">
      <w:pPr>
        <w:widowControl w:val="0"/>
        <w:autoSpaceDE w:val="0"/>
        <w:autoSpaceDN w:val="0"/>
        <w:adjustRightInd w:val="0"/>
        <w:ind w:firstLine="720"/>
        <w:rPr>
          <w:highlight w:val="yellow"/>
        </w:rPr>
      </w:pPr>
      <w:r w:rsidRPr="00261043">
        <w:t>The sample in this study</w:t>
      </w:r>
      <w:r w:rsidR="008F2D0F" w:rsidRPr="00261043">
        <w:t xml:space="preserve"> had a preference towards the CE</w:t>
      </w:r>
      <w:r w:rsidRPr="00261043">
        <w:t xml:space="preserve"> (</w:t>
      </w:r>
      <w:r w:rsidRPr="00261043">
        <w:rPr>
          <w:i/>
        </w:rPr>
        <w:t>M</w:t>
      </w:r>
      <w:r w:rsidR="008F2D0F" w:rsidRPr="00261043">
        <w:t xml:space="preserve"> = 28.15</w:t>
      </w:r>
      <w:r w:rsidRPr="00261043">
        <w:t xml:space="preserve">, </w:t>
      </w:r>
      <w:r w:rsidRPr="00261043">
        <w:rPr>
          <w:i/>
        </w:rPr>
        <w:t>SD</w:t>
      </w:r>
      <w:r w:rsidR="001C634A" w:rsidRPr="00261043">
        <w:t xml:space="preserve"> = 2</w:t>
      </w:r>
      <w:r w:rsidR="0041474B" w:rsidRPr="00261043">
        <w:t>.84</w:t>
      </w:r>
      <w:r w:rsidRPr="00261043">
        <w:t xml:space="preserve">) </w:t>
      </w:r>
      <w:r w:rsidR="005E2208" w:rsidRPr="00261043">
        <w:t xml:space="preserve">style </w:t>
      </w:r>
      <w:r w:rsidR="001C634A" w:rsidRPr="00261043">
        <w:t>with 80</w:t>
      </w:r>
      <w:r w:rsidRPr="00261043">
        <w:t>% (</w:t>
      </w:r>
      <w:r w:rsidRPr="00261043">
        <w:rPr>
          <w:i/>
        </w:rPr>
        <w:t>n</w:t>
      </w:r>
      <w:r w:rsidR="0098681C" w:rsidRPr="00261043">
        <w:t xml:space="preserve"> = 1</w:t>
      </w:r>
      <w:r w:rsidR="001C634A" w:rsidRPr="00261043">
        <w:t>3</w:t>
      </w:r>
      <w:r w:rsidR="0041474B" w:rsidRPr="00261043">
        <w:t>6</w:t>
      </w:r>
      <w:r w:rsidRPr="00261043">
        <w:t>) of th</w:t>
      </w:r>
      <w:r w:rsidR="001C634A" w:rsidRPr="00261043">
        <w:t xml:space="preserve">e participants falling into the 61 to 100 percentile.  Reflective observation (RO) </w:t>
      </w:r>
      <w:r w:rsidR="00261043">
        <w:t>(</w:t>
      </w:r>
      <w:r w:rsidR="00261043">
        <w:rPr>
          <w:i/>
        </w:rPr>
        <w:t xml:space="preserve">M </w:t>
      </w:r>
      <w:r w:rsidR="00261043">
        <w:t xml:space="preserve">= 28.17, </w:t>
      </w:r>
      <w:r w:rsidR="00261043" w:rsidRPr="00261043">
        <w:rPr>
          <w:i/>
        </w:rPr>
        <w:t>SD</w:t>
      </w:r>
      <w:r w:rsidR="00261043">
        <w:t xml:space="preserve"> = 3.84) </w:t>
      </w:r>
      <w:r w:rsidR="001C634A" w:rsidRPr="00261043">
        <w:t>was the next highest preference with 36% (</w:t>
      </w:r>
      <w:r w:rsidR="001C634A" w:rsidRPr="00261043">
        <w:rPr>
          <w:i/>
        </w:rPr>
        <w:t>n</w:t>
      </w:r>
      <w:r w:rsidR="001C634A" w:rsidRPr="00261043">
        <w:t xml:space="preserve"> = 60) falling into the same 61 </w:t>
      </w:r>
      <w:r w:rsidR="001C634A" w:rsidRPr="00261043">
        <w:lastRenderedPageBreak/>
        <w:t xml:space="preserve">to 100 percentile followed by AC </w:t>
      </w:r>
      <w:r w:rsidR="00261043">
        <w:t>(</w:t>
      </w:r>
      <w:r w:rsidR="00261043" w:rsidRPr="00261043">
        <w:rPr>
          <w:i/>
        </w:rPr>
        <w:t>M</w:t>
      </w:r>
      <w:r w:rsidR="00261043">
        <w:t xml:space="preserve"> = 32.30, </w:t>
      </w:r>
      <w:r w:rsidR="00261043" w:rsidRPr="00261043">
        <w:rPr>
          <w:i/>
        </w:rPr>
        <w:t>SD</w:t>
      </w:r>
      <w:r w:rsidR="00261043">
        <w:t xml:space="preserve"> = 2.79) </w:t>
      </w:r>
      <w:r w:rsidR="001C634A" w:rsidRPr="00261043">
        <w:t>at 33% (</w:t>
      </w:r>
      <w:r w:rsidR="001C634A" w:rsidRPr="00261043">
        <w:rPr>
          <w:i/>
        </w:rPr>
        <w:t>n</w:t>
      </w:r>
      <w:r w:rsidR="001C634A" w:rsidRPr="00261043">
        <w:t xml:space="preserve"> = 55).</w:t>
      </w:r>
      <w:r w:rsidRPr="00261043">
        <w:t xml:space="preserve"> </w:t>
      </w:r>
      <w:r w:rsidR="001C634A" w:rsidRPr="00261043">
        <w:t xml:space="preserve"> The preference with the lowest number of participants falling into the highest percentiles was AE </w:t>
      </w:r>
      <w:r w:rsidR="00261043">
        <w:t>(</w:t>
      </w:r>
      <w:r w:rsidR="00261043" w:rsidRPr="00261043">
        <w:rPr>
          <w:i/>
        </w:rPr>
        <w:t>M</w:t>
      </w:r>
      <w:r w:rsidR="00261043">
        <w:t xml:space="preserve"> = 31.44, </w:t>
      </w:r>
      <w:r w:rsidR="00261043" w:rsidRPr="00261043">
        <w:rPr>
          <w:i/>
        </w:rPr>
        <w:t>SD</w:t>
      </w:r>
      <w:r w:rsidR="00261043">
        <w:t xml:space="preserve"> = 3.42) </w:t>
      </w:r>
      <w:r w:rsidR="001C634A" w:rsidRPr="00261043">
        <w:t>at 11% (</w:t>
      </w:r>
      <w:r w:rsidR="001C634A" w:rsidRPr="00261043">
        <w:rPr>
          <w:i/>
        </w:rPr>
        <w:t>n</w:t>
      </w:r>
      <w:r w:rsidR="001C634A" w:rsidRPr="00261043">
        <w:t xml:space="preserve"> = 18). The high percentile scores on the CE and RO preferences indicate </w:t>
      </w:r>
      <w:r w:rsidR="00261043" w:rsidRPr="00261043">
        <w:t>the lower ends of each of the continuums associated with the inventory.</w:t>
      </w:r>
      <w:r w:rsidR="001C634A" w:rsidRPr="00261043">
        <w:t xml:space="preserve"> </w:t>
      </w:r>
      <w:r w:rsidR="00087A5D" w:rsidRPr="00261043">
        <w:t>These results indicate</w:t>
      </w:r>
      <w:r w:rsidR="00261043" w:rsidRPr="00261043">
        <w:t>d</w:t>
      </w:r>
      <w:r w:rsidR="00087A5D" w:rsidRPr="00261043">
        <w:t xml:space="preserve"> </w:t>
      </w:r>
      <w:r w:rsidR="005E2208" w:rsidRPr="00261043">
        <w:t xml:space="preserve">the participants had a preference </w:t>
      </w:r>
      <w:r w:rsidR="003F52EF" w:rsidRPr="00261043">
        <w:t xml:space="preserve">for </w:t>
      </w:r>
      <w:r w:rsidR="00261043" w:rsidRPr="00261043">
        <w:t xml:space="preserve">feeling on the prehension continuum and </w:t>
      </w:r>
      <w:r w:rsidR="005E2208" w:rsidRPr="00261043">
        <w:t>wat</w:t>
      </w:r>
      <w:r w:rsidR="00261043" w:rsidRPr="00261043">
        <w:t xml:space="preserve">ching instead of doing in their </w:t>
      </w:r>
      <w:r w:rsidR="003F52EF" w:rsidRPr="00261043">
        <w:t xml:space="preserve">transformation of </w:t>
      </w:r>
      <w:r w:rsidR="00087A5D" w:rsidRPr="00261043">
        <w:t xml:space="preserve">learning </w:t>
      </w:r>
      <w:r w:rsidR="003F52EF" w:rsidRPr="00261043">
        <w:t>experience</w:t>
      </w:r>
      <w:r w:rsidR="00087A5D" w:rsidRPr="00261043">
        <w:t>s</w:t>
      </w:r>
      <w:r w:rsidR="005E2208" w:rsidRPr="00261043">
        <w:t>.</w:t>
      </w:r>
      <w:r w:rsidR="005E2208" w:rsidRPr="0098681C">
        <w:t xml:space="preserve"> The overall scores on the learning style inventory included</w:t>
      </w:r>
      <w:r w:rsidR="002928BF" w:rsidRPr="0098681C">
        <w:t>:</w:t>
      </w:r>
      <w:r w:rsidR="005E2208" w:rsidRPr="0098681C">
        <w:t xml:space="preserve"> </w:t>
      </w:r>
      <w:r w:rsidR="001F53AA" w:rsidRPr="0098681C">
        <w:t>CE scores range</w:t>
      </w:r>
      <w:r w:rsidR="00087A5D" w:rsidRPr="0098681C">
        <w:t>d</w:t>
      </w:r>
      <w:r w:rsidR="0041474B" w:rsidRPr="0098681C">
        <w:t xml:space="preserve"> from 21 to 37</w:t>
      </w:r>
      <w:r w:rsidR="001F53AA" w:rsidRPr="0098681C">
        <w:t xml:space="preserve">; RO </w:t>
      </w:r>
      <w:r w:rsidR="0041474B" w:rsidRPr="000046F1">
        <w:t>scores from 19 to 42; AC scores from 22 to 40</w:t>
      </w:r>
      <w:r w:rsidR="001F53AA" w:rsidRPr="000046F1">
        <w:t xml:space="preserve">; and </w:t>
      </w:r>
      <w:r w:rsidR="00CE0AE3" w:rsidRPr="000046F1">
        <w:t xml:space="preserve">the </w:t>
      </w:r>
      <w:r w:rsidR="001F53AA" w:rsidRPr="000046F1">
        <w:t>AE scores range</w:t>
      </w:r>
      <w:r w:rsidR="00087A5D" w:rsidRPr="000046F1">
        <w:t>d</w:t>
      </w:r>
      <w:r w:rsidR="0041474B" w:rsidRPr="000046F1">
        <w:t xml:space="preserve"> from 24 to 41</w:t>
      </w:r>
      <w:r w:rsidR="001F53AA" w:rsidRPr="000046F1">
        <w:t>.</w:t>
      </w:r>
    </w:p>
    <w:p w14:paraId="09A6A5A5" w14:textId="77777777" w:rsidR="00DF022A" w:rsidRPr="000046F1" w:rsidRDefault="001F53AA" w:rsidP="007A3F4E">
      <w:pPr>
        <w:widowControl w:val="0"/>
        <w:autoSpaceDE w:val="0"/>
        <w:autoSpaceDN w:val="0"/>
        <w:adjustRightInd w:val="0"/>
      </w:pPr>
      <w:r w:rsidRPr="000046F1">
        <w:tab/>
      </w:r>
      <w:r w:rsidR="0069661C">
        <w:t>Additionally, t</w:t>
      </w:r>
      <w:r w:rsidRPr="000046F1">
        <w:t xml:space="preserve">he </w:t>
      </w:r>
      <w:r w:rsidR="0051757D" w:rsidRPr="000046F1">
        <w:t>scores on the abstract conceptualization – concrete experience (AC-</w:t>
      </w:r>
      <w:r w:rsidR="003E53F9" w:rsidRPr="000046F1">
        <w:t>CE) or prehension continuum</w:t>
      </w:r>
      <w:r w:rsidR="0051757D" w:rsidRPr="000046F1">
        <w:t xml:space="preserve"> </w:t>
      </w:r>
      <w:r w:rsidR="0069661C">
        <w:t xml:space="preserve">of the model </w:t>
      </w:r>
      <w:r w:rsidR="0051757D" w:rsidRPr="000046F1">
        <w:t>ranged f</w:t>
      </w:r>
      <w:r w:rsidR="0041474B" w:rsidRPr="000046F1">
        <w:t>rom -12 to 15</w:t>
      </w:r>
      <w:r w:rsidR="0051757D" w:rsidRPr="000046F1">
        <w:t xml:space="preserve"> </w:t>
      </w:r>
      <w:r w:rsidR="00261043">
        <w:t>(</w:t>
      </w:r>
      <w:r w:rsidR="00261043" w:rsidRPr="00261043">
        <w:rPr>
          <w:i/>
        </w:rPr>
        <w:t>M</w:t>
      </w:r>
      <w:r w:rsidR="00261043">
        <w:t xml:space="preserve"> = 4.15, </w:t>
      </w:r>
      <w:r w:rsidR="00261043" w:rsidRPr="00261043">
        <w:rPr>
          <w:i/>
        </w:rPr>
        <w:t>SD</w:t>
      </w:r>
      <w:r w:rsidR="00261043">
        <w:t xml:space="preserve"> = 4.38) </w:t>
      </w:r>
      <w:r w:rsidR="0051757D" w:rsidRPr="000046F1">
        <w:t>and the active experimentation – reflective observation (</w:t>
      </w:r>
      <w:r w:rsidRPr="000046F1">
        <w:t>AE–RO</w:t>
      </w:r>
      <w:r w:rsidR="0051757D" w:rsidRPr="000046F1">
        <w:t>)</w:t>
      </w:r>
      <w:r w:rsidRPr="000046F1">
        <w:t xml:space="preserve"> or transformational </w:t>
      </w:r>
      <w:r w:rsidR="003E53F9" w:rsidRPr="000046F1">
        <w:t>continuum</w:t>
      </w:r>
      <w:r w:rsidRPr="000046F1">
        <w:t xml:space="preserve"> scores ranged from </w:t>
      </w:r>
      <w:r w:rsidR="008F3C9F" w:rsidRPr="000046F1">
        <w:t>-15 to 19</w:t>
      </w:r>
      <w:r w:rsidR="0024419D">
        <w:t xml:space="preserve"> (</w:t>
      </w:r>
      <w:r w:rsidR="0024419D" w:rsidRPr="0024419D">
        <w:rPr>
          <w:i/>
        </w:rPr>
        <w:t>M</w:t>
      </w:r>
      <w:r w:rsidR="0024419D">
        <w:t xml:space="preserve"> = 3.27, </w:t>
      </w:r>
      <w:r w:rsidR="0024419D" w:rsidRPr="0024419D">
        <w:rPr>
          <w:i/>
        </w:rPr>
        <w:t>SD</w:t>
      </w:r>
      <w:r w:rsidR="0024419D">
        <w:t xml:space="preserve"> = 6.28)</w:t>
      </w:r>
      <w:r w:rsidR="0051757D" w:rsidRPr="000046F1">
        <w:t>.</w:t>
      </w:r>
      <w:r w:rsidR="00A402C0" w:rsidRPr="000046F1">
        <w:t xml:space="preserve"> </w:t>
      </w:r>
      <w:r w:rsidR="00682DA6" w:rsidRPr="000046F1">
        <w:t xml:space="preserve">The </w:t>
      </w:r>
      <w:r w:rsidR="008F3C9F" w:rsidRPr="000046F1">
        <w:t xml:space="preserve">multiple </w:t>
      </w:r>
      <w:r w:rsidR="00682DA6" w:rsidRPr="000046F1">
        <w:t>mode score</w:t>
      </w:r>
      <w:r w:rsidR="008F3C9F" w:rsidRPr="000046F1">
        <w:t>s of 2 and 3</w:t>
      </w:r>
      <w:r w:rsidR="00682DA6" w:rsidRPr="000046F1">
        <w:t xml:space="preserve"> on the </w:t>
      </w:r>
      <w:r w:rsidR="003E53F9" w:rsidRPr="000046F1">
        <w:t>prehension continuum</w:t>
      </w:r>
      <w:r w:rsidR="00647686" w:rsidRPr="000046F1">
        <w:t xml:space="preserve"> </w:t>
      </w:r>
      <w:r w:rsidR="008F3C9F" w:rsidRPr="000046F1">
        <w:t>(AC-CE) suggested</w:t>
      </w:r>
      <w:r w:rsidR="00647686" w:rsidRPr="000046F1">
        <w:t xml:space="preserve"> that the participants in this study most frequently prefer the concrete experience mode of prehension </w:t>
      </w:r>
      <w:r w:rsidR="00CE0AE3" w:rsidRPr="000046F1">
        <w:t>to</w:t>
      </w:r>
      <w:r w:rsidR="00647686" w:rsidRPr="000046F1">
        <w:t xml:space="preserve"> the abstract conceptualization mode. </w:t>
      </w:r>
      <w:r w:rsidR="00087A5D" w:rsidRPr="000046F1">
        <w:t xml:space="preserve">The </w:t>
      </w:r>
      <w:r w:rsidR="008F3C9F" w:rsidRPr="000046F1">
        <w:t>mode score of 2</w:t>
      </w:r>
      <w:r w:rsidR="00087A5D" w:rsidRPr="000046F1">
        <w:t>,</w:t>
      </w:r>
      <w:r w:rsidR="003E53F9" w:rsidRPr="000046F1">
        <w:t xml:space="preserve"> on the transformational continuum</w:t>
      </w:r>
      <w:r w:rsidR="008F3C9F" w:rsidRPr="000046F1">
        <w:t xml:space="preserve"> (AE-RO)</w:t>
      </w:r>
      <w:r w:rsidR="00087A5D" w:rsidRPr="000046F1">
        <w:t>, indicated</w:t>
      </w:r>
      <w:r w:rsidR="008F3C9F" w:rsidRPr="000046F1">
        <w:t xml:space="preserve"> the </w:t>
      </w:r>
      <w:r w:rsidR="00647686" w:rsidRPr="000046F1">
        <w:t>pa</w:t>
      </w:r>
      <w:r w:rsidR="00147EE1" w:rsidRPr="000046F1">
        <w:t xml:space="preserve">rticipants </w:t>
      </w:r>
      <w:r w:rsidR="008F3C9F" w:rsidRPr="000046F1">
        <w:t xml:space="preserve">in this study </w:t>
      </w:r>
      <w:r w:rsidR="00147EE1" w:rsidRPr="000046F1">
        <w:t>most frequently prefer</w:t>
      </w:r>
      <w:r w:rsidR="008F3C9F" w:rsidRPr="000046F1">
        <w:t>red</w:t>
      </w:r>
      <w:r w:rsidR="00647686" w:rsidRPr="000046F1">
        <w:t xml:space="preserve"> reflective observation </w:t>
      </w:r>
      <w:r w:rsidR="0077556A" w:rsidRPr="000046F1">
        <w:t>to</w:t>
      </w:r>
      <w:r w:rsidR="00647686" w:rsidRPr="000046F1">
        <w:t xml:space="preserve"> the active experimentation m</w:t>
      </w:r>
      <w:r w:rsidR="00A402C0" w:rsidRPr="000046F1">
        <w:t xml:space="preserve">ode of transforming </w:t>
      </w:r>
      <w:r w:rsidR="00087A5D" w:rsidRPr="000046F1">
        <w:t xml:space="preserve">learning </w:t>
      </w:r>
      <w:r w:rsidR="00A402C0" w:rsidRPr="000046F1">
        <w:t>experience</w:t>
      </w:r>
      <w:r w:rsidR="00087A5D" w:rsidRPr="000046F1">
        <w:t>s</w:t>
      </w:r>
      <w:r w:rsidR="00A402C0" w:rsidRPr="000046F1">
        <w:t>.</w:t>
      </w:r>
    </w:p>
    <w:p w14:paraId="592D5FD7" w14:textId="77777777" w:rsidR="0015093C" w:rsidRPr="00327748" w:rsidRDefault="0015093C" w:rsidP="0015093C">
      <w:pPr>
        <w:spacing w:line="240" w:lineRule="auto"/>
        <w:rPr>
          <w:highlight w:val="yellow"/>
        </w:rPr>
      </w:pPr>
    </w:p>
    <w:p w14:paraId="3CC29E16" w14:textId="77777777" w:rsidR="0024419D" w:rsidRDefault="0024419D">
      <w:pPr>
        <w:spacing w:line="240" w:lineRule="auto"/>
      </w:pPr>
      <w:r>
        <w:br w:type="page"/>
      </w:r>
    </w:p>
    <w:p w14:paraId="113789D0" w14:textId="77777777" w:rsidR="005E3AC2" w:rsidRPr="000046F1" w:rsidRDefault="00053717" w:rsidP="00F92403">
      <w:pPr>
        <w:pStyle w:val="TableHeading"/>
      </w:pPr>
      <w:bookmarkStart w:id="89" w:name="_Toc374955588"/>
      <w:r w:rsidRPr="000046F1">
        <w:lastRenderedPageBreak/>
        <w:t>Tabl</w:t>
      </w:r>
      <w:r w:rsidR="00D026B0" w:rsidRPr="000046F1">
        <w:t xml:space="preserve">e </w:t>
      </w:r>
      <w:r w:rsidR="004A793E">
        <w:t>4.</w:t>
      </w:r>
      <w:r w:rsidR="00D026B0" w:rsidRPr="000046F1">
        <w:t>5</w:t>
      </w:r>
      <w:r w:rsidR="00F92403">
        <w:t xml:space="preserve">: </w:t>
      </w:r>
      <w:r w:rsidR="00745A49" w:rsidRPr="00F92403">
        <w:rPr>
          <w:i/>
        </w:rPr>
        <w:t xml:space="preserve">Facets of the </w:t>
      </w:r>
      <w:r w:rsidR="00363623" w:rsidRPr="00F92403">
        <w:rPr>
          <w:i/>
        </w:rPr>
        <w:t>Learning Style Inventory Mean</w:t>
      </w:r>
      <w:r w:rsidR="002928BF" w:rsidRPr="00F92403">
        <w:rPr>
          <w:i/>
        </w:rPr>
        <w:t xml:space="preserve"> Scores</w:t>
      </w:r>
      <w:r w:rsidR="008F3C9F" w:rsidRPr="00F92403">
        <w:rPr>
          <w:i/>
        </w:rPr>
        <w:t xml:space="preserve"> for</w:t>
      </w:r>
      <w:r w:rsidR="00363623" w:rsidRPr="00F92403">
        <w:rPr>
          <w:i/>
        </w:rPr>
        <w:t xml:space="preserve"> the Public</w:t>
      </w:r>
      <w:r w:rsidR="008F3C9F" w:rsidRPr="00F92403">
        <w:rPr>
          <w:i/>
        </w:rPr>
        <w:t xml:space="preserve"> Library System Sample</w:t>
      </w:r>
      <w:bookmarkEnd w:id="89"/>
    </w:p>
    <w:p w14:paraId="1AAE9F8C" w14:textId="77777777" w:rsidR="000046F1" w:rsidRPr="000046F1" w:rsidRDefault="000046F1" w:rsidP="000046F1">
      <w:pPr>
        <w:pStyle w:val="BodyText1"/>
        <w:spacing w:line="240" w:lineRule="auto"/>
      </w:pP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872"/>
        <w:gridCol w:w="1194"/>
        <w:gridCol w:w="1450"/>
        <w:gridCol w:w="1194"/>
        <w:gridCol w:w="1549"/>
      </w:tblGrid>
      <w:tr w:rsidR="00053717" w:rsidRPr="000046F1" w14:paraId="763630D6" w14:textId="77777777" w:rsidTr="00D54E77">
        <w:trPr>
          <w:trHeight w:val="264"/>
          <w:jc w:val="center"/>
        </w:trPr>
        <w:tc>
          <w:tcPr>
            <w:tcW w:w="1959" w:type="dxa"/>
            <w:tcBorders>
              <w:top w:val="single" w:sz="4" w:space="0" w:color="auto"/>
              <w:bottom w:val="single" w:sz="4" w:space="0" w:color="auto"/>
            </w:tcBorders>
          </w:tcPr>
          <w:p w14:paraId="382B6D11" w14:textId="77777777" w:rsidR="00053717" w:rsidRPr="000046F1" w:rsidRDefault="00053717" w:rsidP="00053717">
            <w:pPr>
              <w:spacing w:line="240" w:lineRule="auto"/>
              <w:rPr>
                <w:rFonts w:cs="Arial"/>
              </w:rPr>
            </w:pPr>
          </w:p>
        </w:tc>
        <w:tc>
          <w:tcPr>
            <w:tcW w:w="872" w:type="dxa"/>
            <w:tcBorders>
              <w:top w:val="single" w:sz="4" w:space="0" w:color="auto"/>
              <w:bottom w:val="single" w:sz="4" w:space="0" w:color="auto"/>
            </w:tcBorders>
          </w:tcPr>
          <w:p w14:paraId="7503E948" w14:textId="77777777" w:rsidR="00053717" w:rsidRPr="000046F1" w:rsidRDefault="00B73AD9" w:rsidP="00053717">
            <w:pPr>
              <w:spacing w:line="240" w:lineRule="auto"/>
              <w:jc w:val="center"/>
              <w:rPr>
                <w:rFonts w:cs="Arial"/>
                <w:i/>
              </w:rPr>
            </w:pPr>
            <w:r>
              <w:rPr>
                <w:rFonts w:cs="Arial"/>
                <w:i/>
              </w:rPr>
              <w:t>n</w:t>
            </w:r>
          </w:p>
        </w:tc>
        <w:tc>
          <w:tcPr>
            <w:tcW w:w="1194" w:type="dxa"/>
            <w:tcBorders>
              <w:top w:val="single" w:sz="4" w:space="0" w:color="auto"/>
              <w:bottom w:val="single" w:sz="4" w:space="0" w:color="auto"/>
            </w:tcBorders>
          </w:tcPr>
          <w:p w14:paraId="321973A1" w14:textId="77777777" w:rsidR="00053717" w:rsidRPr="000046F1" w:rsidRDefault="00053717" w:rsidP="00053717">
            <w:pPr>
              <w:spacing w:line="240" w:lineRule="auto"/>
              <w:jc w:val="center"/>
              <w:rPr>
                <w:rFonts w:cs="Arial"/>
                <w:i/>
              </w:rPr>
            </w:pPr>
            <w:r w:rsidRPr="000046F1">
              <w:rPr>
                <w:rFonts w:cs="Arial"/>
                <w:i/>
              </w:rPr>
              <w:t>M</w:t>
            </w:r>
          </w:p>
        </w:tc>
        <w:tc>
          <w:tcPr>
            <w:tcW w:w="1450" w:type="dxa"/>
            <w:tcBorders>
              <w:top w:val="single" w:sz="4" w:space="0" w:color="auto"/>
              <w:bottom w:val="single" w:sz="4" w:space="0" w:color="auto"/>
            </w:tcBorders>
          </w:tcPr>
          <w:p w14:paraId="1575C6BA" w14:textId="77777777" w:rsidR="00053717" w:rsidRPr="000046F1" w:rsidRDefault="00053717" w:rsidP="00053717">
            <w:pPr>
              <w:spacing w:line="240" w:lineRule="auto"/>
              <w:jc w:val="center"/>
              <w:rPr>
                <w:rFonts w:cs="Arial"/>
              </w:rPr>
            </w:pPr>
            <w:r w:rsidRPr="000046F1">
              <w:rPr>
                <w:rFonts w:cs="Arial"/>
              </w:rPr>
              <w:t>Median</w:t>
            </w:r>
          </w:p>
        </w:tc>
        <w:tc>
          <w:tcPr>
            <w:tcW w:w="1194" w:type="dxa"/>
            <w:tcBorders>
              <w:top w:val="single" w:sz="4" w:space="0" w:color="auto"/>
              <w:bottom w:val="single" w:sz="4" w:space="0" w:color="auto"/>
            </w:tcBorders>
          </w:tcPr>
          <w:p w14:paraId="62557BE0" w14:textId="77777777" w:rsidR="00053717" w:rsidRPr="000046F1" w:rsidRDefault="00053717" w:rsidP="00053717">
            <w:pPr>
              <w:spacing w:line="240" w:lineRule="auto"/>
              <w:jc w:val="center"/>
              <w:rPr>
                <w:rFonts w:cs="Arial"/>
              </w:rPr>
            </w:pPr>
            <w:r w:rsidRPr="000046F1">
              <w:rPr>
                <w:rFonts w:cs="Arial"/>
              </w:rPr>
              <w:t>Mode</w:t>
            </w:r>
          </w:p>
        </w:tc>
        <w:tc>
          <w:tcPr>
            <w:tcW w:w="1549" w:type="dxa"/>
            <w:tcBorders>
              <w:top w:val="single" w:sz="4" w:space="0" w:color="auto"/>
              <w:bottom w:val="single" w:sz="4" w:space="0" w:color="auto"/>
            </w:tcBorders>
          </w:tcPr>
          <w:p w14:paraId="047E23F5" w14:textId="77777777" w:rsidR="00053717" w:rsidRPr="000046F1" w:rsidRDefault="00053717" w:rsidP="00053717">
            <w:pPr>
              <w:spacing w:line="240" w:lineRule="auto"/>
              <w:jc w:val="center"/>
              <w:rPr>
                <w:rFonts w:cs="Arial"/>
                <w:i/>
              </w:rPr>
            </w:pPr>
            <w:r w:rsidRPr="000046F1">
              <w:rPr>
                <w:rFonts w:cs="Arial"/>
                <w:i/>
              </w:rPr>
              <w:t>SD</w:t>
            </w:r>
          </w:p>
        </w:tc>
      </w:tr>
      <w:tr w:rsidR="00053717" w:rsidRPr="000046F1" w14:paraId="0B96DF25" w14:textId="77777777" w:rsidTr="0015093C">
        <w:trPr>
          <w:trHeight w:val="515"/>
          <w:jc w:val="center"/>
        </w:trPr>
        <w:tc>
          <w:tcPr>
            <w:tcW w:w="1959" w:type="dxa"/>
            <w:tcBorders>
              <w:top w:val="single" w:sz="4" w:space="0" w:color="auto"/>
            </w:tcBorders>
          </w:tcPr>
          <w:p w14:paraId="17FC82D9" w14:textId="77777777" w:rsidR="00053717" w:rsidRPr="000046F1" w:rsidRDefault="00053717" w:rsidP="00053717">
            <w:pPr>
              <w:spacing w:line="240" w:lineRule="auto"/>
              <w:rPr>
                <w:rFonts w:cs="Arial"/>
              </w:rPr>
            </w:pPr>
          </w:p>
          <w:p w14:paraId="4D34711C" w14:textId="77777777" w:rsidR="00053717" w:rsidRPr="000046F1" w:rsidRDefault="00053717" w:rsidP="00053717">
            <w:pPr>
              <w:spacing w:line="240" w:lineRule="auto"/>
              <w:rPr>
                <w:rFonts w:cs="Arial"/>
              </w:rPr>
            </w:pPr>
            <w:r w:rsidRPr="000046F1">
              <w:rPr>
                <w:rFonts w:cs="Arial"/>
              </w:rPr>
              <w:t>CE</w:t>
            </w:r>
          </w:p>
        </w:tc>
        <w:tc>
          <w:tcPr>
            <w:tcW w:w="872" w:type="dxa"/>
            <w:tcBorders>
              <w:top w:val="single" w:sz="4" w:space="0" w:color="auto"/>
            </w:tcBorders>
          </w:tcPr>
          <w:p w14:paraId="6FE41470" w14:textId="77777777" w:rsidR="00053717" w:rsidRPr="000046F1" w:rsidRDefault="00053717" w:rsidP="00053717">
            <w:pPr>
              <w:spacing w:line="240" w:lineRule="auto"/>
              <w:jc w:val="center"/>
              <w:rPr>
                <w:rFonts w:cs="Arial"/>
              </w:rPr>
            </w:pPr>
          </w:p>
          <w:p w14:paraId="1BF101A7" w14:textId="77777777" w:rsidR="00053717" w:rsidRPr="000046F1" w:rsidRDefault="00053717" w:rsidP="00053717">
            <w:pPr>
              <w:spacing w:line="240" w:lineRule="auto"/>
              <w:jc w:val="center"/>
              <w:rPr>
                <w:rFonts w:cs="Arial"/>
              </w:rPr>
            </w:pPr>
            <w:r w:rsidRPr="000046F1">
              <w:rPr>
                <w:rFonts w:cs="Arial"/>
              </w:rPr>
              <w:t>169</w:t>
            </w:r>
          </w:p>
        </w:tc>
        <w:tc>
          <w:tcPr>
            <w:tcW w:w="1194" w:type="dxa"/>
            <w:tcBorders>
              <w:top w:val="single" w:sz="4" w:space="0" w:color="auto"/>
            </w:tcBorders>
          </w:tcPr>
          <w:p w14:paraId="07D92BFA" w14:textId="77777777" w:rsidR="00053717" w:rsidRPr="000046F1" w:rsidRDefault="00053717" w:rsidP="00053717">
            <w:pPr>
              <w:spacing w:line="240" w:lineRule="auto"/>
              <w:jc w:val="center"/>
              <w:rPr>
                <w:rFonts w:cs="Arial"/>
              </w:rPr>
            </w:pPr>
          </w:p>
          <w:p w14:paraId="3178D429" w14:textId="77777777" w:rsidR="00053717" w:rsidRPr="000046F1" w:rsidRDefault="008F3C9F" w:rsidP="00053717">
            <w:pPr>
              <w:spacing w:line="240" w:lineRule="auto"/>
              <w:jc w:val="center"/>
              <w:rPr>
                <w:rFonts w:cs="Arial"/>
              </w:rPr>
            </w:pPr>
            <w:r w:rsidRPr="000046F1">
              <w:rPr>
                <w:rFonts w:cs="Arial"/>
              </w:rPr>
              <w:t>28.15</w:t>
            </w:r>
          </w:p>
        </w:tc>
        <w:tc>
          <w:tcPr>
            <w:tcW w:w="1450" w:type="dxa"/>
            <w:tcBorders>
              <w:top w:val="single" w:sz="4" w:space="0" w:color="auto"/>
            </w:tcBorders>
          </w:tcPr>
          <w:p w14:paraId="03700788" w14:textId="77777777" w:rsidR="00053717" w:rsidRPr="000046F1" w:rsidRDefault="00053717" w:rsidP="00053717">
            <w:pPr>
              <w:spacing w:line="240" w:lineRule="auto"/>
              <w:jc w:val="center"/>
              <w:rPr>
                <w:rFonts w:cs="Arial"/>
              </w:rPr>
            </w:pPr>
          </w:p>
          <w:p w14:paraId="7BDDAFB0" w14:textId="77777777" w:rsidR="00053717" w:rsidRPr="000046F1" w:rsidRDefault="008F3C9F" w:rsidP="00053717">
            <w:pPr>
              <w:spacing w:line="240" w:lineRule="auto"/>
              <w:jc w:val="center"/>
              <w:rPr>
                <w:rFonts w:cs="Arial"/>
              </w:rPr>
            </w:pPr>
            <w:r w:rsidRPr="000046F1">
              <w:rPr>
                <w:rFonts w:cs="Arial"/>
              </w:rPr>
              <w:t>28</w:t>
            </w:r>
            <w:r w:rsidR="00053717" w:rsidRPr="000046F1">
              <w:rPr>
                <w:rFonts w:cs="Arial"/>
              </w:rPr>
              <w:t>.0</w:t>
            </w:r>
            <w:r w:rsidR="0095157E" w:rsidRPr="000046F1">
              <w:rPr>
                <w:rFonts w:cs="Arial"/>
              </w:rPr>
              <w:t>0</w:t>
            </w:r>
          </w:p>
        </w:tc>
        <w:tc>
          <w:tcPr>
            <w:tcW w:w="1194" w:type="dxa"/>
            <w:tcBorders>
              <w:top w:val="single" w:sz="4" w:space="0" w:color="auto"/>
            </w:tcBorders>
          </w:tcPr>
          <w:p w14:paraId="02A9F77D" w14:textId="77777777" w:rsidR="00053717" w:rsidRPr="000046F1" w:rsidRDefault="00053717" w:rsidP="00053717">
            <w:pPr>
              <w:spacing w:line="240" w:lineRule="auto"/>
              <w:jc w:val="center"/>
              <w:rPr>
                <w:rFonts w:cs="Arial"/>
              </w:rPr>
            </w:pPr>
          </w:p>
          <w:p w14:paraId="4D883653" w14:textId="77777777" w:rsidR="00053717" w:rsidRPr="000046F1" w:rsidRDefault="008F3C9F" w:rsidP="00053717">
            <w:pPr>
              <w:spacing w:line="240" w:lineRule="auto"/>
              <w:jc w:val="center"/>
              <w:rPr>
                <w:rFonts w:cs="Arial"/>
              </w:rPr>
            </w:pPr>
            <w:r w:rsidRPr="000046F1">
              <w:rPr>
                <w:rFonts w:cs="Arial"/>
              </w:rPr>
              <w:t>27</w:t>
            </w:r>
          </w:p>
        </w:tc>
        <w:tc>
          <w:tcPr>
            <w:tcW w:w="1549" w:type="dxa"/>
            <w:tcBorders>
              <w:top w:val="single" w:sz="4" w:space="0" w:color="auto"/>
            </w:tcBorders>
          </w:tcPr>
          <w:p w14:paraId="7D98E5AB" w14:textId="77777777" w:rsidR="00053717" w:rsidRPr="000046F1" w:rsidRDefault="00053717" w:rsidP="00053717">
            <w:pPr>
              <w:spacing w:line="240" w:lineRule="auto"/>
              <w:jc w:val="center"/>
              <w:rPr>
                <w:rFonts w:cs="Arial"/>
              </w:rPr>
            </w:pPr>
          </w:p>
          <w:p w14:paraId="6DAFC7F4" w14:textId="77777777" w:rsidR="00053717" w:rsidRPr="000046F1" w:rsidRDefault="008F3C9F" w:rsidP="00053717">
            <w:pPr>
              <w:spacing w:line="240" w:lineRule="auto"/>
              <w:jc w:val="center"/>
              <w:rPr>
                <w:rFonts w:cs="Arial"/>
              </w:rPr>
            </w:pPr>
            <w:r w:rsidRPr="000046F1">
              <w:rPr>
                <w:rFonts w:cs="Arial"/>
              </w:rPr>
              <w:t>2.84</w:t>
            </w:r>
          </w:p>
        </w:tc>
      </w:tr>
      <w:tr w:rsidR="00053717" w:rsidRPr="000046F1" w14:paraId="1C203774" w14:textId="77777777" w:rsidTr="0015093C">
        <w:trPr>
          <w:trHeight w:val="528"/>
          <w:jc w:val="center"/>
        </w:trPr>
        <w:tc>
          <w:tcPr>
            <w:tcW w:w="1959" w:type="dxa"/>
          </w:tcPr>
          <w:p w14:paraId="35FB3987" w14:textId="77777777" w:rsidR="00053717" w:rsidRPr="000046F1" w:rsidRDefault="00053717" w:rsidP="00053717">
            <w:pPr>
              <w:spacing w:line="240" w:lineRule="auto"/>
              <w:rPr>
                <w:rFonts w:cs="Arial"/>
              </w:rPr>
            </w:pPr>
          </w:p>
          <w:p w14:paraId="01DAB488" w14:textId="77777777" w:rsidR="00053717" w:rsidRPr="000046F1" w:rsidRDefault="00053717" w:rsidP="00053717">
            <w:pPr>
              <w:spacing w:line="240" w:lineRule="auto"/>
              <w:rPr>
                <w:rFonts w:cs="Arial"/>
              </w:rPr>
            </w:pPr>
            <w:r w:rsidRPr="000046F1">
              <w:rPr>
                <w:rFonts w:cs="Arial"/>
              </w:rPr>
              <w:t>RO</w:t>
            </w:r>
          </w:p>
        </w:tc>
        <w:tc>
          <w:tcPr>
            <w:tcW w:w="872" w:type="dxa"/>
          </w:tcPr>
          <w:p w14:paraId="3E4C79A2" w14:textId="77777777" w:rsidR="00053717" w:rsidRPr="000046F1" w:rsidRDefault="00053717" w:rsidP="00053717">
            <w:pPr>
              <w:spacing w:line="240" w:lineRule="auto"/>
              <w:jc w:val="center"/>
              <w:rPr>
                <w:rFonts w:cs="Arial"/>
              </w:rPr>
            </w:pPr>
          </w:p>
          <w:p w14:paraId="16E3067C" w14:textId="77777777" w:rsidR="00053717" w:rsidRPr="000046F1" w:rsidRDefault="00053717" w:rsidP="00053717">
            <w:pPr>
              <w:spacing w:line="240" w:lineRule="auto"/>
              <w:jc w:val="center"/>
              <w:rPr>
                <w:rFonts w:cs="Arial"/>
              </w:rPr>
            </w:pPr>
            <w:r w:rsidRPr="000046F1">
              <w:rPr>
                <w:rFonts w:cs="Arial"/>
              </w:rPr>
              <w:t>169</w:t>
            </w:r>
          </w:p>
        </w:tc>
        <w:tc>
          <w:tcPr>
            <w:tcW w:w="1194" w:type="dxa"/>
          </w:tcPr>
          <w:p w14:paraId="1E7C8A3B" w14:textId="77777777" w:rsidR="00053717" w:rsidRPr="000046F1" w:rsidRDefault="00053717" w:rsidP="00053717">
            <w:pPr>
              <w:spacing w:line="240" w:lineRule="auto"/>
              <w:jc w:val="center"/>
              <w:rPr>
                <w:rFonts w:cs="Arial"/>
              </w:rPr>
            </w:pPr>
          </w:p>
          <w:p w14:paraId="2ACFC257" w14:textId="77777777" w:rsidR="00053717" w:rsidRPr="000046F1" w:rsidRDefault="008F3C9F" w:rsidP="00053717">
            <w:pPr>
              <w:spacing w:line="240" w:lineRule="auto"/>
              <w:jc w:val="center"/>
              <w:rPr>
                <w:rFonts w:cs="Arial"/>
              </w:rPr>
            </w:pPr>
            <w:r w:rsidRPr="000046F1">
              <w:rPr>
                <w:rFonts w:cs="Arial"/>
              </w:rPr>
              <w:t>28.17</w:t>
            </w:r>
          </w:p>
        </w:tc>
        <w:tc>
          <w:tcPr>
            <w:tcW w:w="1450" w:type="dxa"/>
          </w:tcPr>
          <w:p w14:paraId="7F5F5353" w14:textId="77777777" w:rsidR="00053717" w:rsidRPr="000046F1" w:rsidRDefault="00053717" w:rsidP="00053717">
            <w:pPr>
              <w:spacing w:line="240" w:lineRule="auto"/>
              <w:jc w:val="center"/>
              <w:rPr>
                <w:rFonts w:cs="Arial"/>
              </w:rPr>
            </w:pPr>
          </w:p>
          <w:p w14:paraId="070CA18C" w14:textId="77777777" w:rsidR="00053717" w:rsidRPr="000046F1" w:rsidRDefault="008F3C9F" w:rsidP="00053717">
            <w:pPr>
              <w:spacing w:line="240" w:lineRule="auto"/>
              <w:jc w:val="center"/>
              <w:rPr>
                <w:rFonts w:cs="Arial"/>
              </w:rPr>
            </w:pPr>
            <w:r w:rsidRPr="000046F1">
              <w:rPr>
                <w:rFonts w:cs="Arial"/>
              </w:rPr>
              <w:t>28.00</w:t>
            </w:r>
          </w:p>
        </w:tc>
        <w:tc>
          <w:tcPr>
            <w:tcW w:w="1194" w:type="dxa"/>
          </w:tcPr>
          <w:p w14:paraId="0A9E3E38" w14:textId="77777777" w:rsidR="00053717" w:rsidRPr="000046F1" w:rsidRDefault="00053717" w:rsidP="00053717">
            <w:pPr>
              <w:spacing w:line="240" w:lineRule="auto"/>
              <w:jc w:val="center"/>
              <w:rPr>
                <w:rFonts w:cs="Arial"/>
              </w:rPr>
            </w:pPr>
          </w:p>
          <w:p w14:paraId="73C5B352" w14:textId="77777777" w:rsidR="00053717" w:rsidRPr="000046F1" w:rsidRDefault="008F3C9F" w:rsidP="00053717">
            <w:pPr>
              <w:spacing w:line="240" w:lineRule="auto"/>
              <w:jc w:val="center"/>
              <w:rPr>
                <w:rFonts w:cs="Arial"/>
              </w:rPr>
            </w:pPr>
            <w:r w:rsidRPr="000046F1">
              <w:rPr>
                <w:rFonts w:cs="Arial"/>
              </w:rPr>
              <w:t>25</w:t>
            </w:r>
          </w:p>
        </w:tc>
        <w:tc>
          <w:tcPr>
            <w:tcW w:w="1549" w:type="dxa"/>
          </w:tcPr>
          <w:p w14:paraId="027D4DD9" w14:textId="77777777" w:rsidR="00053717" w:rsidRPr="000046F1" w:rsidRDefault="008F3C9F" w:rsidP="00053717">
            <w:pPr>
              <w:spacing w:line="240" w:lineRule="auto"/>
              <w:jc w:val="center"/>
              <w:rPr>
                <w:rFonts w:cs="Arial"/>
              </w:rPr>
            </w:pPr>
            <w:r w:rsidRPr="000046F1">
              <w:rPr>
                <w:rFonts w:cs="Arial"/>
              </w:rPr>
              <w:br/>
              <w:t>3.84</w:t>
            </w:r>
          </w:p>
        </w:tc>
      </w:tr>
      <w:tr w:rsidR="00053717" w:rsidRPr="000046F1" w14:paraId="44211A7A" w14:textId="77777777" w:rsidTr="0015093C">
        <w:trPr>
          <w:trHeight w:val="515"/>
          <w:jc w:val="center"/>
        </w:trPr>
        <w:tc>
          <w:tcPr>
            <w:tcW w:w="1959" w:type="dxa"/>
          </w:tcPr>
          <w:p w14:paraId="1AFC2AC5" w14:textId="77777777" w:rsidR="00053717" w:rsidRPr="000046F1" w:rsidRDefault="00053717" w:rsidP="00053717">
            <w:pPr>
              <w:spacing w:line="240" w:lineRule="auto"/>
              <w:rPr>
                <w:rFonts w:cs="Arial"/>
              </w:rPr>
            </w:pPr>
          </w:p>
          <w:p w14:paraId="570198F0" w14:textId="77777777" w:rsidR="00053717" w:rsidRPr="000046F1" w:rsidRDefault="00053717" w:rsidP="00053717">
            <w:pPr>
              <w:spacing w:line="240" w:lineRule="auto"/>
              <w:rPr>
                <w:rFonts w:cs="Arial"/>
              </w:rPr>
            </w:pPr>
            <w:r w:rsidRPr="000046F1">
              <w:rPr>
                <w:rFonts w:cs="Arial"/>
              </w:rPr>
              <w:t>AC</w:t>
            </w:r>
          </w:p>
        </w:tc>
        <w:tc>
          <w:tcPr>
            <w:tcW w:w="872" w:type="dxa"/>
          </w:tcPr>
          <w:p w14:paraId="73551310" w14:textId="77777777" w:rsidR="00053717" w:rsidRPr="000046F1" w:rsidRDefault="00053717" w:rsidP="00053717">
            <w:pPr>
              <w:spacing w:line="240" w:lineRule="auto"/>
              <w:jc w:val="center"/>
              <w:rPr>
                <w:rFonts w:cs="Arial"/>
              </w:rPr>
            </w:pPr>
          </w:p>
          <w:p w14:paraId="21C951E3" w14:textId="77777777" w:rsidR="00053717" w:rsidRPr="000046F1" w:rsidRDefault="00053717" w:rsidP="00053717">
            <w:pPr>
              <w:spacing w:line="240" w:lineRule="auto"/>
              <w:jc w:val="center"/>
              <w:rPr>
                <w:rFonts w:cs="Arial"/>
              </w:rPr>
            </w:pPr>
            <w:r w:rsidRPr="000046F1">
              <w:rPr>
                <w:rFonts w:cs="Arial"/>
              </w:rPr>
              <w:t>169</w:t>
            </w:r>
          </w:p>
        </w:tc>
        <w:tc>
          <w:tcPr>
            <w:tcW w:w="1194" w:type="dxa"/>
          </w:tcPr>
          <w:p w14:paraId="43573BB8" w14:textId="77777777" w:rsidR="00053717" w:rsidRPr="000046F1" w:rsidRDefault="00053717" w:rsidP="00053717">
            <w:pPr>
              <w:spacing w:line="240" w:lineRule="auto"/>
              <w:jc w:val="center"/>
              <w:rPr>
                <w:rFonts w:cs="Arial"/>
              </w:rPr>
            </w:pPr>
          </w:p>
          <w:p w14:paraId="049ADBE9" w14:textId="77777777" w:rsidR="00053717" w:rsidRPr="000046F1" w:rsidRDefault="008F3C9F" w:rsidP="00053717">
            <w:pPr>
              <w:spacing w:line="240" w:lineRule="auto"/>
              <w:jc w:val="center"/>
              <w:rPr>
                <w:rFonts w:cs="Arial"/>
              </w:rPr>
            </w:pPr>
            <w:r w:rsidRPr="000046F1">
              <w:rPr>
                <w:rFonts w:cs="Arial"/>
              </w:rPr>
              <w:t>32.30</w:t>
            </w:r>
          </w:p>
        </w:tc>
        <w:tc>
          <w:tcPr>
            <w:tcW w:w="1450" w:type="dxa"/>
          </w:tcPr>
          <w:p w14:paraId="43F339DC" w14:textId="77777777" w:rsidR="00053717" w:rsidRPr="000046F1" w:rsidRDefault="00053717" w:rsidP="00053717">
            <w:pPr>
              <w:spacing w:line="240" w:lineRule="auto"/>
              <w:jc w:val="center"/>
              <w:rPr>
                <w:rFonts w:cs="Arial"/>
              </w:rPr>
            </w:pPr>
          </w:p>
          <w:p w14:paraId="64FF79F2" w14:textId="77777777" w:rsidR="00053717" w:rsidRPr="000046F1" w:rsidRDefault="008F3C9F" w:rsidP="00053717">
            <w:pPr>
              <w:spacing w:line="240" w:lineRule="auto"/>
              <w:jc w:val="center"/>
              <w:rPr>
                <w:rFonts w:cs="Arial"/>
              </w:rPr>
            </w:pPr>
            <w:r w:rsidRPr="000046F1">
              <w:rPr>
                <w:rFonts w:cs="Arial"/>
              </w:rPr>
              <w:t>32.00</w:t>
            </w:r>
          </w:p>
        </w:tc>
        <w:tc>
          <w:tcPr>
            <w:tcW w:w="1194" w:type="dxa"/>
          </w:tcPr>
          <w:p w14:paraId="37F62EA1" w14:textId="77777777" w:rsidR="00053717" w:rsidRPr="000046F1" w:rsidRDefault="00053717" w:rsidP="00053717">
            <w:pPr>
              <w:spacing w:line="240" w:lineRule="auto"/>
              <w:jc w:val="center"/>
              <w:rPr>
                <w:rFonts w:cs="Arial"/>
              </w:rPr>
            </w:pPr>
          </w:p>
          <w:p w14:paraId="7A6797AC" w14:textId="77777777" w:rsidR="00053717" w:rsidRPr="000046F1" w:rsidRDefault="008F3C9F" w:rsidP="00053717">
            <w:pPr>
              <w:spacing w:line="240" w:lineRule="auto"/>
              <w:jc w:val="center"/>
              <w:rPr>
                <w:rFonts w:cs="Arial"/>
              </w:rPr>
            </w:pPr>
            <w:r w:rsidRPr="000046F1">
              <w:rPr>
                <w:rFonts w:cs="Arial"/>
              </w:rPr>
              <w:t>32</w:t>
            </w:r>
          </w:p>
        </w:tc>
        <w:tc>
          <w:tcPr>
            <w:tcW w:w="1549" w:type="dxa"/>
          </w:tcPr>
          <w:p w14:paraId="7332A2BC" w14:textId="77777777" w:rsidR="00053717" w:rsidRPr="000046F1" w:rsidRDefault="00053717" w:rsidP="00053717">
            <w:pPr>
              <w:spacing w:line="240" w:lineRule="auto"/>
              <w:jc w:val="center"/>
              <w:rPr>
                <w:rFonts w:cs="Arial"/>
              </w:rPr>
            </w:pPr>
          </w:p>
          <w:p w14:paraId="7899ECDF" w14:textId="77777777" w:rsidR="00053717" w:rsidRPr="000046F1" w:rsidRDefault="008F3C9F" w:rsidP="00053717">
            <w:pPr>
              <w:spacing w:line="240" w:lineRule="auto"/>
              <w:jc w:val="center"/>
              <w:rPr>
                <w:rFonts w:cs="Arial"/>
              </w:rPr>
            </w:pPr>
            <w:r w:rsidRPr="000046F1">
              <w:rPr>
                <w:rFonts w:cs="Arial"/>
              </w:rPr>
              <w:t>2.79</w:t>
            </w:r>
          </w:p>
        </w:tc>
      </w:tr>
      <w:tr w:rsidR="00053717" w:rsidRPr="000046F1" w14:paraId="6C0059E6" w14:textId="77777777" w:rsidTr="0015093C">
        <w:trPr>
          <w:trHeight w:val="515"/>
          <w:jc w:val="center"/>
        </w:trPr>
        <w:tc>
          <w:tcPr>
            <w:tcW w:w="1959" w:type="dxa"/>
            <w:tcBorders>
              <w:bottom w:val="nil"/>
            </w:tcBorders>
          </w:tcPr>
          <w:p w14:paraId="450190B6" w14:textId="77777777" w:rsidR="00053717" w:rsidRPr="000046F1" w:rsidRDefault="00053717" w:rsidP="00053717">
            <w:pPr>
              <w:spacing w:line="240" w:lineRule="auto"/>
              <w:rPr>
                <w:rFonts w:cs="Arial"/>
              </w:rPr>
            </w:pPr>
          </w:p>
          <w:p w14:paraId="68198083" w14:textId="77777777" w:rsidR="00053717" w:rsidRPr="000046F1" w:rsidRDefault="00053717" w:rsidP="00053717">
            <w:pPr>
              <w:spacing w:line="240" w:lineRule="auto"/>
              <w:rPr>
                <w:rFonts w:cs="Arial"/>
              </w:rPr>
            </w:pPr>
            <w:r w:rsidRPr="000046F1">
              <w:rPr>
                <w:rFonts w:cs="Arial"/>
              </w:rPr>
              <w:t>AE</w:t>
            </w:r>
          </w:p>
        </w:tc>
        <w:tc>
          <w:tcPr>
            <w:tcW w:w="872" w:type="dxa"/>
            <w:tcBorders>
              <w:bottom w:val="nil"/>
            </w:tcBorders>
          </w:tcPr>
          <w:p w14:paraId="35641F18" w14:textId="77777777" w:rsidR="00053717" w:rsidRPr="000046F1" w:rsidRDefault="00053717" w:rsidP="00053717">
            <w:pPr>
              <w:spacing w:line="240" w:lineRule="auto"/>
              <w:jc w:val="center"/>
              <w:rPr>
                <w:rFonts w:cs="Arial"/>
              </w:rPr>
            </w:pPr>
          </w:p>
          <w:p w14:paraId="5D09BF12" w14:textId="77777777" w:rsidR="00053717" w:rsidRPr="000046F1" w:rsidRDefault="00053717" w:rsidP="00053717">
            <w:pPr>
              <w:spacing w:line="240" w:lineRule="auto"/>
              <w:jc w:val="center"/>
              <w:rPr>
                <w:rFonts w:cs="Arial"/>
              </w:rPr>
            </w:pPr>
            <w:r w:rsidRPr="000046F1">
              <w:rPr>
                <w:rFonts w:cs="Arial"/>
              </w:rPr>
              <w:t>169</w:t>
            </w:r>
          </w:p>
        </w:tc>
        <w:tc>
          <w:tcPr>
            <w:tcW w:w="1194" w:type="dxa"/>
            <w:tcBorders>
              <w:bottom w:val="nil"/>
            </w:tcBorders>
          </w:tcPr>
          <w:p w14:paraId="59F41032" w14:textId="77777777" w:rsidR="00053717" w:rsidRPr="000046F1" w:rsidRDefault="00053717" w:rsidP="00053717">
            <w:pPr>
              <w:spacing w:line="240" w:lineRule="auto"/>
              <w:jc w:val="center"/>
              <w:rPr>
                <w:rFonts w:cs="Arial"/>
              </w:rPr>
            </w:pPr>
          </w:p>
          <w:p w14:paraId="031E3545" w14:textId="77777777" w:rsidR="00053717" w:rsidRPr="000046F1" w:rsidRDefault="008F3C9F" w:rsidP="00053717">
            <w:pPr>
              <w:spacing w:line="240" w:lineRule="auto"/>
              <w:jc w:val="center"/>
              <w:rPr>
                <w:rFonts w:cs="Arial"/>
              </w:rPr>
            </w:pPr>
            <w:r w:rsidRPr="000046F1">
              <w:rPr>
                <w:rFonts w:cs="Arial"/>
              </w:rPr>
              <w:t>31.44</w:t>
            </w:r>
          </w:p>
        </w:tc>
        <w:tc>
          <w:tcPr>
            <w:tcW w:w="1450" w:type="dxa"/>
            <w:tcBorders>
              <w:bottom w:val="nil"/>
            </w:tcBorders>
          </w:tcPr>
          <w:p w14:paraId="38EE4925" w14:textId="77777777" w:rsidR="00053717" w:rsidRPr="000046F1" w:rsidRDefault="00053717" w:rsidP="00053717">
            <w:pPr>
              <w:spacing w:line="240" w:lineRule="auto"/>
              <w:jc w:val="center"/>
              <w:rPr>
                <w:rFonts w:cs="Arial"/>
              </w:rPr>
            </w:pPr>
          </w:p>
          <w:p w14:paraId="2878E94F" w14:textId="77777777" w:rsidR="00053717" w:rsidRPr="000046F1" w:rsidRDefault="008F3C9F" w:rsidP="00053717">
            <w:pPr>
              <w:spacing w:line="240" w:lineRule="auto"/>
              <w:jc w:val="center"/>
              <w:rPr>
                <w:rFonts w:cs="Arial"/>
              </w:rPr>
            </w:pPr>
            <w:r w:rsidRPr="000046F1">
              <w:rPr>
                <w:rFonts w:cs="Arial"/>
              </w:rPr>
              <w:t>31.00</w:t>
            </w:r>
          </w:p>
        </w:tc>
        <w:tc>
          <w:tcPr>
            <w:tcW w:w="1194" w:type="dxa"/>
            <w:tcBorders>
              <w:bottom w:val="nil"/>
            </w:tcBorders>
          </w:tcPr>
          <w:p w14:paraId="419B5683" w14:textId="77777777" w:rsidR="00053717" w:rsidRPr="000046F1" w:rsidRDefault="00053717" w:rsidP="00053717">
            <w:pPr>
              <w:spacing w:line="240" w:lineRule="auto"/>
              <w:jc w:val="center"/>
              <w:rPr>
                <w:rFonts w:cs="Arial"/>
              </w:rPr>
            </w:pPr>
          </w:p>
          <w:p w14:paraId="7F52BF1F" w14:textId="77777777" w:rsidR="00053717" w:rsidRPr="000046F1" w:rsidRDefault="008F3C9F" w:rsidP="00053717">
            <w:pPr>
              <w:spacing w:line="240" w:lineRule="auto"/>
              <w:jc w:val="center"/>
              <w:rPr>
                <w:rFonts w:cs="Arial"/>
              </w:rPr>
            </w:pPr>
            <w:r w:rsidRPr="000046F1">
              <w:rPr>
                <w:rFonts w:cs="Arial"/>
              </w:rPr>
              <w:t>31</w:t>
            </w:r>
          </w:p>
        </w:tc>
        <w:tc>
          <w:tcPr>
            <w:tcW w:w="1549" w:type="dxa"/>
            <w:tcBorders>
              <w:bottom w:val="nil"/>
            </w:tcBorders>
          </w:tcPr>
          <w:p w14:paraId="247AF8CE" w14:textId="77777777" w:rsidR="00053717" w:rsidRPr="000046F1" w:rsidRDefault="00053717" w:rsidP="00053717">
            <w:pPr>
              <w:spacing w:line="240" w:lineRule="auto"/>
              <w:jc w:val="center"/>
              <w:rPr>
                <w:rFonts w:cs="Arial"/>
              </w:rPr>
            </w:pPr>
          </w:p>
          <w:p w14:paraId="1CA7CA15" w14:textId="77777777" w:rsidR="00053717" w:rsidRPr="000046F1" w:rsidRDefault="008F3C9F" w:rsidP="00053717">
            <w:pPr>
              <w:spacing w:line="240" w:lineRule="auto"/>
              <w:jc w:val="center"/>
              <w:rPr>
                <w:rFonts w:cs="Arial"/>
              </w:rPr>
            </w:pPr>
            <w:r w:rsidRPr="000046F1">
              <w:rPr>
                <w:rFonts w:cs="Arial"/>
              </w:rPr>
              <w:t>3.42</w:t>
            </w:r>
          </w:p>
        </w:tc>
      </w:tr>
      <w:tr w:rsidR="00053717" w:rsidRPr="000046F1" w14:paraId="405A8DB4" w14:textId="77777777" w:rsidTr="0015093C">
        <w:trPr>
          <w:trHeight w:val="528"/>
          <w:jc w:val="center"/>
        </w:trPr>
        <w:tc>
          <w:tcPr>
            <w:tcW w:w="1959" w:type="dxa"/>
            <w:tcBorders>
              <w:bottom w:val="nil"/>
            </w:tcBorders>
          </w:tcPr>
          <w:p w14:paraId="6485B753" w14:textId="77777777" w:rsidR="00053717" w:rsidRPr="000046F1" w:rsidRDefault="00053717" w:rsidP="00053717">
            <w:pPr>
              <w:spacing w:line="240" w:lineRule="auto"/>
              <w:rPr>
                <w:rFonts w:cs="Arial"/>
              </w:rPr>
            </w:pPr>
          </w:p>
          <w:p w14:paraId="78D6E535" w14:textId="77777777" w:rsidR="00053717" w:rsidRPr="000046F1" w:rsidRDefault="00053717" w:rsidP="00053717">
            <w:pPr>
              <w:spacing w:line="240" w:lineRule="auto"/>
              <w:rPr>
                <w:rFonts w:cs="Arial"/>
              </w:rPr>
            </w:pPr>
            <w:r w:rsidRPr="000046F1">
              <w:rPr>
                <w:rFonts w:cs="Arial"/>
              </w:rPr>
              <w:t>AC – CE</w:t>
            </w:r>
          </w:p>
        </w:tc>
        <w:tc>
          <w:tcPr>
            <w:tcW w:w="872" w:type="dxa"/>
            <w:tcBorders>
              <w:bottom w:val="nil"/>
            </w:tcBorders>
          </w:tcPr>
          <w:p w14:paraId="67241E55" w14:textId="77777777" w:rsidR="00053717" w:rsidRPr="000046F1" w:rsidRDefault="00053717" w:rsidP="00053717">
            <w:pPr>
              <w:spacing w:line="240" w:lineRule="auto"/>
              <w:jc w:val="center"/>
              <w:rPr>
                <w:rFonts w:cs="Arial"/>
              </w:rPr>
            </w:pPr>
          </w:p>
          <w:p w14:paraId="6FAC9B49" w14:textId="77777777" w:rsidR="00053717" w:rsidRPr="000046F1" w:rsidRDefault="00053717" w:rsidP="00053717">
            <w:pPr>
              <w:spacing w:line="240" w:lineRule="auto"/>
              <w:jc w:val="center"/>
              <w:rPr>
                <w:rFonts w:cs="Arial"/>
              </w:rPr>
            </w:pPr>
            <w:r w:rsidRPr="000046F1">
              <w:rPr>
                <w:rFonts w:cs="Arial"/>
              </w:rPr>
              <w:t>169</w:t>
            </w:r>
          </w:p>
        </w:tc>
        <w:tc>
          <w:tcPr>
            <w:tcW w:w="1194" w:type="dxa"/>
            <w:tcBorders>
              <w:bottom w:val="nil"/>
            </w:tcBorders>
          </w:tcPr>
          <w:p w14:paraId="4BCE3BC0" w14:textId="77777777" w:rsidR="00053717" w:rsidRPr="000046F1" w:rsidRDefault="00053717" w:rsidP="00053717">
            <w:pPr>
              <w:spacing w:line="240" w:lineRule="auto"/>
              <w:jc w:val="center"/>
              <w:rPr>
                <w:rFonts w:cs="Arial"/>
              </w:rPr>
            </w:pPr>
          </w:p>
          <w:p w14:paraId="41D714E2" w14:textId="77777777" w:rsidR="00053717" w:rsidRPr="000046F1" w:rsidRDefault="008F3C9F" w:rsidP="00053717">
            <w:pPr>
              <w:spacing w:line="240" w:lineRule="auto"/>
              <w:jc w:val="center"/>
              <w:rPr>
                <w:rFonts w:cs="Arial"/>
              </w:rPr>
            </w:pPr>
            <w:r w:rsidRPr="000046F1">
              <w:rPr>
                <w:rFonts w:cs="Arial"/>
              </w:rPr>
              <w:t>4.15</w:t>
            </w:r>
          </w:p>
        </w:tc>
        <w:tc>
          <w:tcPr>
            <w:tcW w:w="1450" w:type="dxa"/>
            <w:tcBorders>
              <w:bottom w:val="nil"/>
            </w:tcBorders>
          </w:tcPr>
          <w:p w14:paraId="7348FDA9" w14:textId="77777777" w:rsidR="00053717" w:rsidRPr="000046F1" w:rsidRDefault="00053717" w:rsidP="00053717">
            <w:pPr>
              <w:spacing w:line="240" w:lineRule="auto"/>
              <w:jc w:val="center"/>
              <w:rPr>
                <w:rFonts w:cs="Arial"/>
              </w:rPr>
            </w:pPr>
          </w:p>
          <w:p w14:paraId="52383B3F" w14:textId="77777777" w:rsidR="00053717" w:rsidRPr="000046F1" w:rsidRDefault="008F3C9F" w:rsidP="00053717">
            <w:pPr>
              <w:spacing w:line="240" w:lineRule="auto"/>
              <w:jc w:val="center"/>
              <w:rPr>
                <w:rFonts w:cs="Arial"/>
              </w:rPr>
            </w:pPr>
            <w:r w:rsidRPr="000046F1">
              <w:rPr>
                <w:rFonts w:cs="Arial"/>
              </w:rPr>
              <w:t>4.00</w:t>
            </w:r>
          </w:p>
        </w:tc>
        <w:tc>
          <w:tcPr>
            <w:tcW w:w="1194" w:type="dxa"/>
            <w:tcBorders>
              <w:bottom w:val="nil"/>
            </w:tcBorders>
          </w:tcPr>
          <w:p w14:paraId="5245CDA8" w14:textId="77777777" w:rsidR="00053717" w:rsidRPr="000046F1" w:rsidRDefault="00053717" w:rsidP="00053717">
            <w:pPr>
              <w:spacing w:line="240" w:lineRule="auto"/>
              <w:jc w:val="center"/>
              <w:rPr>
                <w:rFonts w:cs="Arial"/>
              </w:rPr>
            </w:pPr>
          </w:p>
          <w:p w14:paraId="5AEF83D7" w14:textId="77777777" w:rsidR="00053717" w:rsidRPr="000046F1" w:rsidRDefault="008F3C9F" w:rsidP="00053717">
            <w:pPr>
              <w:spacing w:line="240" w:lineRule="auto"/>
              <w:jc w:val="center"/>
              <w:rPr>
                <w:rFonts w:cs="Arial"/>
              </w:rPr>
            </w:pPr>
            <w:r w:rsidRPr="000046F1">
              <w:rPr>
                <w:rFonts w:cs="Arial"/>
              </w:rPr>
              <w:t>2</w:t>
            </w:r>
            <w:r w:rsidR="00053717" w:rsidRPr="000046F1">
              <w:rPr>
                <w:rFonts w:cs="Arial"/>
                <w:vertAlign w:val="superscript"/>
              </w:rPr>
              <w:t>a</w:t>
            </w:r>
          </w:p>
        </w:tc>
        <w:tc>
          <w:tcPr>
            <w:tcW w:w="1549" w:type="dxa"/>
            <w:tcBorders>
              <w:bottom w:val="nil"/>
            </w:tcBorders>
          </w:tcPr>
          <w:p w14:paraId="31A1B8D5" w14:textId="77777777" w:rsidR="00053717" w:rsidRPr="000046F1" w:rsidRDefault="00053717" w:rsidP="00053717">
            <w:pPr>
              <w:spacing w:line="240" w:lineRule="auto"/>
              <w:jc w:val="center"/>
              <w:rPr>
                <w:rFonts w:cs="Arial"/>
              </w:rPr>
            </w:pPr>
          </w:p>
          <w:p w14:paraId="243C822C" w14:textId="77777777" w:rsidR="00053717" w:rsidRPr="000046F1" w:rsidRDefault="008F3C9F" w:rsidP="00053717">
            <w:pPr>
              <w:spacing w:line="240" w:lineRule="auto"/>
              <w:jc w:val="center"/>
              <w:rPr>
                <w:rFonts w:cs="Arial"/>
              </w:rPr>
            </w:pPr>
            <w:r w:rsidRPr="000046F1">
              <w:rPr>
                <w:rFonts w:cs="Arial"/>
              </w:rPr>
              <w:t>4.38</w:t>
            </w:r>
          </w:p>
        </w:tc>
      </w:tr>
      <w:tr w:rsidR="00053717" w:rsidRPr="000046F1" w14:paraId="41C0DB82" w14:textId="77777777" w:rsidTr="0015093C">
        <w:trPr>
          <w:trHeight w:val="515"/>
          <w:jc w:val="center"/>
        </w:trPr>
        <w:tc>
          <w:tcPr>
            <w:tcW w:w="1959" w:type="dxa"/>
            <w:tcBorders>
              <w:bottom w:val="nil"/>
            </w:tcBorders>
          </w:tcPr>
          <w:p w14:paraId="6CFB0350" w14:textId="77777777" w:rsidR="00053717" w:rsidRPr="000046F1" w:rsidRDefault="00053717" w:rsidP="00053717">
            <w:pPr>
              <w:spacing w:line="240" w:lineRule="auto"/>
              <w:rPr>
                <w:rFonts w:cs="Arial"/>
              </w:rPr>
            </w:pPr>
          </w:p>
          <w:p w14:paraId="74BAF47E" w14:textId="77777777" w:rsidR="00053717" w:rsidRPr="000046F1" w:rsidRDefault="00053717" w:rsidP="00053717">
            <w:pPr>
              <w:spacing w:line="240" w:lineRule="auto"/>
              <w:rPr>
                <w:rFonts w:cs="Arial"/>
              </w:rPr>
            </w:pPr>
            <w:r w:rsidRPr="000046F1">
              <w:rPr>
                <w:rFonts w:cs="Arial"/>
              </w:rPr>
              <w:t>AE – RO</w:t>
            </w:r>
          </w:p>
        </w:tc>
        <w:tc>
          <w:tcPr>
            <w:tcW w:w="872" w:type="dxa"/>
            <w:tcBorders>
              <w:bottom w:val="nil"/>
            </w:tcBorders>
          </w:tcPr>
          <w:p w14:paraId="43427D49" w14:textId="77777777" w:rsidR="00053717" w:rsidRPr="000046F1" w:rsidRDefault="00053717" w:rsidP="00053717">
            <w:pPr>
              <w:spacing w:line="240" w:lineRule="auto"/>
              <w:jc w:val="center"/>
              <w:rPr>
                <w:rFonts w:cs="Arial"/>
              </w:rPr>
            </w:pPr>
          </w:p>
          <w:p w14:paraId="68CD2891" w14:textId="77777777" w:rsidR="00053717" w:rsidRPr="000046F1" w:rsidRDefault="00053717" w:rsidP="00053717">
            <w:pPr>
              <w:spacing w:line="240" w:lineRule="auto"/>
              <w:jc w:val="center"/>
              <w:rPr>
                <w:rFonts w:cs="Arial"/>
              </w:rPr>
            </w:pPr>
            <w:r w:rsidRPr="000046F1">
              <w:rPr>
                <w:rFonts w:cs="Arial"/>
              </w:rPr>
              <w:t>169</w:t>
            </w:r>
          </w:p>
        </w:tc>
        <w:tc>
          <w:tcPr>
            <w:tcW w:w="1194" w:type="dxa"/>
            <w:tcBorders>
              <w:bottom w:val="nil"/>
            </w:tcBorders>
          </w:tcPr>
          <w:p w14:paraId="219A34B8" w14:textId="77777777" w:rsidR="00053717" w:rsidRPr="000046F1" w:rsidRDefault="00053717" w:rsidP="00053717">
            <w:pPr>
              <w:spacing w:line="240" w:lineRule="auto"/>
              <w:jc w:val="center"/>
              <w:rPr>
                <w:rFonts w:cs="Arial"/>
              </w:rPr>
            </w:pPr>
          </w:p>
          <w:p w14:paraId="33E53BDB" w14:textId="77777777" w:rsidR="00053717" w:rsidRPr="000046F1" w:rsidRDefault="008F3C9F" w:rsidP="00053717">
            <w:pPr>
              <w:spacing w:line="240" w:lineRule="auto"/>
              <w:jc w:val="center"/>
              <w:rPr>
                <w:rFonts w:cs="Arial"/>
              </w:rPr>
            </w:pPr>
            <w:r w:rsidRPr="000046F1">
              <w:rPr>
                <w:rFonts w:cs="Arial"/>
              </w:rPr>
              <w:t>3.27</w:t>
            </w:r>
          </w:p>
        </w:tc>
        <w:tc>
          <w:tcPr>
            <w:tcW w:w="1450" w:type="dxa"/>
            <w:tcBorders>
              <w:bottom w:val="nil"/>
            </w:tcBorders>
          </w:tcPr>
          <w:p w14:paraId="7C35FF32" w14:textId="77777777" w:rsidR="00053717" w:rsidRPr="000046F1" w:rsidRDefault="00053717" w:rsidP="00053717">
            <w:pPr>
              <w:spacing w:line="240" w:lineRule="auto"/>
              <w:jc w:val="center"/>
              <w:rPr>
                <w:rFonts w:cs="Arial"/>
              </w:rPr>
            </w:pPr>
          </w:p>
          <w:p w14:paraId="3E8C1BAC" w14:textId="77777777" w:rsidR="00053717" w:rsidRPr="000046F1" w:rsidRDefault="008F3C9F" w:rsidP="00053717">
            <w:pPr>
              <w:spacing w:line="240" w:lineRule="auto"/>
              <w:jc w:val="center"/>
              <w:rPr>
                <w:rFonts w:cs="Arial"/>
              </w:rPr>
            </w:pPr>
            <w:r w:rsidRPr="000046F1">
              <w:rPr>
                <w:rFonts w:cs="Arial"/>
              </w:rPr>
              <w:t>3.00</w:t>
            </w:r>
          </w:p>
        </w:tc>
        <w:tc>
          <w:tcPr>
            <w:tcW w:w="1194" w:type="dxa"/>
            <w:tcBorders>
              <w:bottom w:val="nil"/>
            </w:tcBorders>
          </w:tcPr>
          <w:p w14:paraId="200E6EBA" w14:textId="77777777" w:rsidR="00053717" w:rsidRPr="000046F1" w:rsidRDefault="00053717" w:rsidP="00053717">
            <w:pPr>
              <w:spacing w:line="240" w:lineRule="auto"/>
              <w:jc w:val="center"/>
              <w:rPr>
                <w:rFonts w:cs="Arial"/>
              </w:rPr>
            </w:pPr>
          </w:p>
          <w:p w14:paraId="64BA95DB" w14:textId="77777777" w:rsidR="00053717" w:rsidRPr="000046F1" w:rsidRDefault="008F3C9F" w:rsidP="00053717">
            <w:pPr>
              <w:spacing w:line="240" w:lineRule="auto"/>
              <w:jc w:val="center"/>
              <w:rPr>
                <w:rFonts w:cs="Arial"/>
              </w:rPr>
            </w:pPr>
            <w:r w:rsidRPr="000046F1">
              <w:rPr>
                <w:rFonts w:cs="Arial"/>
              </w:rPr>
              <w:t>2</w:t>
            </w:r>
          </w:p>
        </w:tc>
        <w:tc>
          <w:tcPr>
            <w:tcW w:w="1549" w:type="dxa"/>
            <w:tcBorders>
              <w:bottom w:val="nil"/>
            </w:tcBorders>
          </w:tcPr>
          <w:p w14:paraId="6513ECEA" w14:textId="77777777" w:rsidR="00053717" w:rsidRPr="000046F1" w:rsidRDefault="00053717" w:rsidP="00053717">
            <w:pPr>
              <w:spacing w:line="240" w:lineRule="auto"/>
              <w:jc w:val="center"/>
              <w:rPr>
                <w:rFonts w:cs="Arial"/>
              </w:rPr>
            </w:pPr>
          </w:p>
          <w:p w14:paraId="4874BE99" w14:textId="77777777" w:rsidR="00053717" w:rsidRPr="000046F1" w:rsidRDefault="008F3C9F" w:rsidP="00053717">
            <w:pPr>
              <w:spacing w:line="240" w:lineRule="auto"/>
              <w:jc w:val="center"/>
              <w:rPr>
                <w:rFonts w:cs="Arial"/>
              </w:rPr>
            </w:pPr>
            <w:r w:rsidRPr="000046F1">
              <w:rPr>
                <w:rFonts w:cs="Arial"/>
              </w:rPr>
              <w:t>6.28</w:t>
            </w:r>
          </w:p>
        </w:tc>
      </w:tr>
      <w:tr w:rsidR="00053717" w:rsidRPr="000046F1" w14:paraId="5FA858CF" w14:textId="77777777" w:rsidTr="0015093C">
        <w:trPr>
          <w:trHeight w:val="276"/>
          <w:jc w:val="center"/>
        </w:trPr>
        <w:tc>
          <w:tcPr>
            <w:tcW w:w="1959" w:type="dxa"/>
            <w:tcBorders>
              <w:top w:val="nil"/>
              <w:bottom w:val="single" w:sz="4" w:space="0" w:color="auto"/>
            </w:tcBorders>
          </w:tcPr>
          <w:p w14:paraId="1EB1E198" w14:textId="77777777" w:rsidR="00053717" w:rsidRPr="000046F1" w:rsidRDefault="00053717" w:rsidP="00053717">
            <w:pPr>
              <w:spacing w:line="240" w:lineRule="auto"/>
              <w:rPr>
                <w:rFonts w:cs="Arial"/>
              </w:rPr>
            </w:pPr>
          </w:p>
        </w:tc>
        <w:tc>
          <w:tcPr>
            <w:tcW w:w="872" w:type="dxa"/>
            <w:tcBorders>
              <w:top w:val="nil"/>
              <w:bottom w:val="single" w:sz="4" w:space="0" w:color="auto"/>
            </w:tcBorders>
          </w:tcPr>
          <w:p w14:paraId="2928561E" w14:textId="77777777" w:rsidR="00053717" w:rsidRPr="000046F1" w:rsidRDefault="00053717" w:rsidP="00053717">
            <w:pPr>
              <w:spacing w:line="240" w:lineRule="auto"/>
              <w:jc w:val="center"/>
              <w:rPr>
                <w:rFonts w:cs="Arial"/>
              </w:rPr>
            </w:pPr>
          </w:p>
        </w:tc>
        <w:tc>
          <w:tcPr>
            <w:tcW w:w="1194" w:type="dxa"/>
            <w:tcBorders>
              <w:top w:val="nil"/>
              <w:bottom w:val="single" w:sz="4" w:space="0" w:color="auto"/>
            </w:tcBorders>
          </w:tcPr>
          <w:p w14:paraId="0B7C84D5" w14:textId="77777777" w:rsidR="00053717" w:rsidRPr="000046F1" w:rsidRDefault="00053717" w:rsidP="00053717">
            <w:pPr>
              <w:spacing w:line="240" w:lineRule="auto"/>
              <w:jc w:val="center"/>
              <w:rPr>
                <w:rFonts w:cs="Arial"/>
              </w:rPr>
            </w:pPr>
          </w:p>
        </w:tc>
        <w:tc>
          <w:tcPr>
            <w:tcW w:w="1450" w:type="dxa"/>
            <w:tcBorders>
              <w:top w:val="nil"/>
              <w:bottom w:val="single" w:sz="4" w:space="0" w:color="auto"/>
            </w:tcBorders>
          </w:tcPr>
          <w:p w14:paraId="4300A13E" w14:textId="77777777" w:rsidR="00053717" w:rsidRPr="000046F1" w:rsidRDefault="00053717" w:rsidP="00053717">
            <w:pPr>
              <w:spacing w:line="240" w:lineRule="auto"/>
              <w:jc w:val="center"/>
              <w:rPr>
                <w:rFonts w:cs="Arial"/>
              </w:rPr>
            </w:pPr>
          </w:p>
        </w:tc>
        <w:tc>
          <w:tcPr>
            <w:tcW w:w="1194" w:type="dxa"/>
            <w:tcBorders>
              <w:top w:val="nil"/>
              <w:bottom w:val="single" w:sz="4" w:space="0" w:color="auto"/>
            </w:tcBorders>
          </w:tcPr>
          <w:p w14:paraId="0A369467" w14:textId="77777777" w:rsidR="00053717" w:rsidRPr="000046F1" w:rsidRDefault="00053717" w:rsidP="00053717">
            <w:pPr>
              <w:spacing w:line="240" w:lineRule="auto"/>
              <w:jc w:val="center"/>
              <w:rPr>
                <w:rFonts w:cs="Arial"/>
              </w:rPr>
            </w:pPr>
          </w:p>
        </w:tc>
        <w:tc>
          <w:tcPr>
            <w:tcW w:w="1549" w:type="dxa"/>
            <w:tcBorders>
              <w:top w:val="nil"/>
              <w:bottom w:val="single" w:sz="4" w:space="0" w:color="auto"/>
            </w:tcBorders>
          </w:tcPr>
          <w:p w14:paraId="6AE7F4D4" w14:textId="77777777" w:rsidR="00053717" w:rsidRPr="000046F1" w:rsidRDefault="00053717" w:rsidP="00053717">
            <w:pPr>
              <w:spacing w:line="240" w:lineRule="auto"/>
              <w:jc w:val="center"/>
              <w:rPr>
                <w:rFonts w:cs="Arial"/>
              </w:rPr>
            </w:pPr>
          </w:p>
        </w:tc>
      </w:tr>
    </w:tbl>
    <w:p w14:paraId="5863D756" w14:textId="77777777" w:rsidR="00053717" w:rsidRPr="000046F1" w:rsidRDefault="00053717" w:rsidP="0070281E">
      <w:pPr>
        <w:spacing w:line="240" w:lineRule="auto"/>
        <w:rPr>
          <w:rFonts w:cs="Arial"/>
        </w:rPr>
      </w:pPr>
      <w:r w:rsidRPr="000046F1">
        <w:rPr>
          <w:rFonts w:cs="Arial"/>
        </w:rPr>
        <w:t>Note: a. Multiple modes exist. The smallest value is shown.</w:t>
      </w:r>
    </w:p>
    <w:p w14:paraId="0948EBCA" w14:textId="77777777" w:rsidR="009867D9" w:rsidRPr="00327748" w:rsidRDefault="009867D9" w:rsidP="009867D9">
      <w:pPr>
        <w:rPr>
          <w:rFonts w:cs="Arial"/>
          <w:highlight w:val="yellow"/>
        </w:rPr>
      </w:pPr>
    </w:p>
    <w:p w14:paraId="4D8A6D4A" w14:textId="77777777" w:rsidR="001A5B07" w:rsidRPr="002F521F" w:rsidRDefault="00087A5D" w:rsidP="009867D9">
      <w:pPr>
        <w:rPr>
          <w:rFonts w:cs="Arial"/>
        </w:rPr>
      </w:pPr>
      <w:r w:rsidRPr="002F521F">
        <w:rPr>
          <w:rFonts w:cs="Arial"/>
        </w:rPr>
        <w:tab/>
        <w:t>The LSI s</w:t>
      </w:r>
      <w:r w:rsidR="001A5B07" w:rsidRPr="002F521F">
        <w:rPr>
          <w:rFonts w:cs="Arial"/>
        </w:rPr>
        <w:t>co</w:t>
      </w:r>
      <w:r w:rsidR="0090464E" w:rsidRPr="002F521F">
        <w:rPr>
          <w:rFonts w:cs="Arial"/>
        </w:rPr>
        <w:t>res of the sample in this study</w:t>
      </w:r>
      <w:r w:rsidR="008F3C9F" w:rsidRPr="002F521F">
        <w:rPr>
          <w:rFonts w:cs="Arial"/>
        </w:rPr>
        <w:t xml:space="preserve"> are similar to</w:t>
      </w:r>
      <w:r w:rsidR="001A5B07" w:rsidRPr="002F521F">
        <w:rPr>
          <w:rFonts w:cs="Arial"/>
        </w:rPr>
        <w:t xml:space="preserve"> the normative </w:t>
      </w:r>
      <w:r w:rsidRPr="002F521F">
        <w:rPr>
          <w:rFonts w:cs="Arial"/>
        </w:rPr>
        <w:t xml:space="preserve">sample </w:t>
      </w:r>
      <w:r w:rsidR="001A5B07" w:rsidRPr="002F521F">
        <w:rPr>
          <w:rFonts w:cs="Arial"/>
        </w:rPr>
        <w:t>scores of the LSI</w:t>
      </w:r>
      <w:r w:rsidR="0090464E" w:rsidRPr="002F521F">
        <w:rPr>
          <w:rFonts w:cs="Arial"/>
        </w:rPr>
        <w:t xml:space="preserve"> compiled by Kolb (2005). In the normative sample, th</w:t>
      </w:r>
      <w:r w:rsidRPr="002F521F">
        <w:rPr>
          <w:rFonts w:cs="Arial"/>
        </w:rPr>
        <w:t xml:space="preserve">e highest mean scores were </w:t>
      </w:r>
      <w:r w:rsidR="0090464E" w:rsidRPr="002F521F">
        <w:rPr>
          <w:rFonts w:cs="Arial"/>
        </w:rPr>
        <w:t>in the AE preference (</w:t>
      </w:r>
      <w:r w:rsidR="0090464E" w:rsidRPr="002F521F">
        <w:rPr>
          <w:rFonts w:cs="Arial"/>
          <w:i/>
        </w:rPr>
        <w:t xml:space="preserve">M = </w:t>
      </w:r>
      <w:r w:rsidR="0090464E" w:rsidRPr="002F521F">
        <w:rPr>
          <w:rFonts w:cs="Arial"/>
        </w:rPr>
        <w:t>34.14</w:t>
      </w:r>
      <w:r w:rsidR="0090464E" w:rsidRPr="002F521F">
        <w:rPr>
          <w:rFonts w:cs="Arial"/>
          <w:i/>
        </w:rPr>
        <w:t xml:space="preserve">, SD = </w:t>
      </w:r>
      <w:r w:rsidR="0090464E" w:rsidRPr="002F521F">
        <w:rPr>
          <w:rFonts w:cs="Arial"/>
        </w:rPr>
        <w:t>6.68)</w:t>
      </w:r>
      <w:r w:rsidRPr="002F521F">
        <w:rPr>
          <w:rFonts w:cs="Arial"/>
        </w:rPr>
        <w:t>,</w:t>
      </w:r>
      <w:r w:rsidR="0090464E" w:rsidRPr="002F521F">
        <w:rPr>
          <w:rFonts w:cs="Arial"/>
        </w:rPr>
        <w:t xml:space="preserve"> followed by AC (</w:t>
      </w:r>
      <w:r w:rsidR="0090464E" w:rsidRPr="002F521F">
        <w:rPr>
          <w:rFonts w:cs="Arial"/>
          <w:i/>
        </w:rPr>
        <w:t xml:space="preserve">M = </w:t>
      </w:r>
      <w:r w:rsidR="0090464E" w:rsidRPr="002F521F">
        <w:rPr>
          <w:rFonts w:cs="Arial"/>
        </w:rPr>
        <w:t xml:space="preserve">32.22, </w:t>
      </w:r>
      <w:r w:rsidR="0090464E" w:rsidRPr="002F521F">
        <w:rPr>
          <w:rFonts w:cs="Arial"/>
          <w:i/>
        </w:rPr>
        <w:t xml:space="preserve">SD = </w:t>
      </w:r>
      <w:r w:rsidR="0090464E" w:rsidRPr="002F521F">
        <w:rPr>
          <w:rFonts w:cs="Arial"/>
        </w:rPr>
        <w:t>7.29),</w:t>
      </w:r>
      <w:r w:rsidRPr="002F521F">
        <w:rPr>
          <w:rFonts w:cs="Arial"/>
        </w:rPr>
        <w:t xml:space="preserve"> then</w:t>
      </w:r>
      <w:r w:rsidR="0090464E" w:rsidRPr="002F521F">
        <w:rPr>
          <w:rFonts w:cs="Arial"/>
        </w:rPr>
        <w:t xml:space="preserve"> RO (</w:t>
      </w:r>
      <w:r w:rsidR="0090464E" w:rsidRPr="002F521F">
        <w:rPr>
          <w:rFonts w:cs="Arial"/>
          <w:i/>
        </w:rPr>
        <w:t xml:space="preserve">M = </w:t>
      </w:r>
      <w:r w:rsidR="0090464E" w:rsidRPr="002F521F">
        <w:rPr>
          <w:rFonts w:cs="Arial"/>
        </w:rPr>
        <w:t xml:space="preserve">28.19, </w:t>
      </w:r>
      <w:r w:rsidR="0090464E" w:rsidRPr="002F521F">
        <w:rPr>
          <w:rFonts w:cs="Arial"/>
          <w:i/>
        </w:rPr>
        <w:t xml:space="preserve">SD = </w:t>
      </w:r>
      <w:r w:rsidR="0090464E" w:rsidRPr="002F521F">
        <w:rPr>
          <w:rFonts w:cs="Arial"/>
        </w:rPr>
        <w:t>7.07), and</w:t>
      </w:r>
      <w:r w:rsidRPr="002F521F">
        <w:rPr>
          <w:rFonts w:cs="Arial"/>
        </w:rPr>
        <w:t xml:space="preserve"> finally</w:t>
      </w:r>
      <w:r w:rsidR="0090464E" w:rsidRPr="002F521F">
        <w:rPr>
          <w:rFonts w:cs="Arial"/>
        </w:rPr>
        <w:t xml:space="preserve"> CE (</w:t>
      </w:r>
      <w:r w:rsidR="0090464E" w:rsidRPr="002F521F">
        <w:rPr>
          <w:rFonts w:cs="Arial"/>
          <w:i/>
        </w:rPr>
        <w:t xml:space="preserve">M = </w:t>
      </w:r>
      <w:r w:rsidR="0090464E" w:rsidRPr="002F521F">
        <w:rPr>
          <w:rFonts w:cs="Arial"/>
        </w:rPr>
        <w:t xml:space="preserve">25.39, </w:t>
      </w:r>
      <w:r w:rsidR="0090464E" w:rsidRPr="002F521F">
        <w:rPr>
          <w:rFonts w:cs="Arial"/>
          <w:i/>
        </w:rPr>
        <w:t xml:space="preserve">SD = </w:t>
      </w:r>
      <w:r w:rsidR="0090464E" w:rsidRPr="002F521F">
        <w:rPr>
          <w:rFonts w:cs="Arial"/>
        </w:rPr>
        <w:t>6.43). The continuum scores in the normative sample, in tu</w:t>
      </w:r>
      <w:r w:rsidR="008F3C9F" w:rsidRPr="002F521F">
        <w:rPr>
          <w:rFonts w:cs="Arial"/>
        </w:rPr>
        <w:t>rn, are similar to</w:t>
      </w:r>
      <w:r w:rsidR="0090464E" w:rsidRPr="002F521F">
        <w:rPr>
          <w:rFonts w:cs="Arial"/>
        </w:rPr>
        <w:t xml:space="preserve"> the continuum scores in this study sample. The </w:t>
      </w:r>
      <w:r w:rsidRPr="002F521F">
        <w:rPr>
          <w:rFonts w:cs="Arial"/>
        </w:rPr>
        <w:t xml:space="preserve">mean AC-CE continuum </w:t>
      </w:r>
      <w:r w:rsidR="0090464E" w:rsidRPr="002F521F">
        <w:rPr>
          <w:rFonts w:cs="Arial"/>
        </w:rPr>
        <w:t>score i</w:t>
      </w:r>
      <w:r w:rsidR="008F3C9F" w:rsidRPr="002F521F">
        <w:rPr>
          <w:rFonts w:cs="Arial"/>
        </w:rPr>
        <w:t>n the normative sample was 6.83</w:t>
      </w:r>
      <w:r w:rsidR="0090464E" w:rsidRPr="002F521F">
        <w:rPr>
          <w:rFonts w:cs="Arial"/>
        </w:rPr>
        <w:t xml:space="preserve"> (</w:t>
      </w:r>
      <w:r w:rsidR="0090464E" w:rsidRPr="002F521F">
        <w:rPr>
          <w:rFonts w:cs="Arial"/>
          <w:i/>
        </w:rPr>
        <w:t xml:space="preserve">SD = </w:t>
      </w:r>
      <w:r w:rsidR="0090464E" w:rsidRPr="002F521F">
        <w:rPr>
          <w:rFonts w:cs="Arial"/>
        </w:rPr>
        <w:t>11.69) and the AE-RO continuum mean score was 5.96 (</w:t>
      </w:r>
      <w:r w:rsidR="0090464E" w:rsidRPr="002F521F">
        <w:rPr>
          <w:rFonts w:cs="Arial"/>
          <w:i/>
        </w:rPr>
        <w:t xml:space="preserve">SD = </w:t>
      </w:r>
      <w:r w:rsidR="0090464E" w:rsidRPr="002F521F">
        <w:rPr>
          <w:rFonts w:cs="Arial"/>
        </w:rPr>
        <w:t>11.63).</w:t>
      </w:r>
      <w:r w:rsidR="00817B0D" w:rsidRPr="002F521F">
        <w:rPr>
          <w:rFonts w:cs="Arial"/>
        </w:rPr>
        <w:t xml:space="preserve"> </w:t>
      </w:r>
      <w:r w:rsidR="00EB47D5" w:rsidRPr="002F521F">
        <w:rPr>
          <w:rFonts w:cs="Arial"/>
        </w:rPr>
        <w:t xml:space="preserve">Table </w:t>
      </w:r>
      <w:r w:rsidR="00BF1605">
        <w:rPr>
          <w:rFonts w:cs="Arial"/>
        </w:rPr>
        <w:t>4.</w:t>
      </w:r>
      <w:r w:rsidR="00EB47D5" w:rsidRPr="002F521F">
        <w:rPr>
          <w:rFonts w:cs="Arial"/>
        </w:rPr>
        <w:t>6</w:t>
      </w:r>
      <w:r w:rsidR="00817B0D" w:rsidRPr="002F521F">
        <w:rPr>
          <w:rFonts w:cs="Arial"/>
        </w:rPr>
        <w:t xml:space="preserve"> illustrates the normative sample scores from the total pop</w:t>
      </w:r>
      <w:r w:rsidR="008F3C9F" w:rsidRPr="002F521F">
        <w:rPr>
          <w:rFonts w:cs="Arial"/>
        </w:rPr>
        <w:t>ulation of the normative sample.</w:t>
      </w:r>
    </w:p>
    <w:p w14:paraId="528F7F9B" w14:textId="77777777" w:rsidR="00817B0D" w:rsidRPr="00327748" w:rsidRDefault="00817B0D" w:rsidP="009867D9">
      <w:pPr>
        <w:rPr>
          <w:rFonts w:cs="Arial"/>
          <w:highlight w:val="yellow"/>
        </w:rPr>
      </w:pPr>
      <w:r w:rsidRPr="002F521F">
        <w:rPr>
          <w:rFonts w:cs="Arial"/>
        </w:rPr>
        <w:tab/>
        <w:t>The normative sample scores indicate the overall individual preference for the l</w:t>
      </w:r>
      <w:r w:rsidR="00060585" w:rsidRPr="002F521F">
        <w:rPr>
          <w:rFonts w:cs="Arial"/>
        </w:rPr>
        <w:t xml:space="preserve">earning modes of AC and AE, which in turn </w:t>
      </w:r>
      <w:r w:rsidRPr="002F521F">
        <w:rPr>
          <w:rFonts w:cs="Arial"/>
        </w:rPr>
        <w:t xml:space="preserve">signified an </w:t>
      </w:r>
      <w:r w:rsidRPr="002F521F">
        <w:rPr>
          <w:rFonts w:cs="Arial"/>
        </w:rPr>
        <w:lastRenderedPageBreak/>
        <w:t xml:space="preserve">overall learning style preference for the </w:t>
      </w:r>
      <w:r w:rsidR="0020251B" w:rsidRPr="002F521F">
        <w:rPr>
          <w:rFonts w:cs="Arial"/>
        </w:rPr>
        <w:t>Con</w:t>
      </w:r>
      <w:r w:rsidR="0020251B">
        <w:rPr>
          <w:rFonts w:cs="Arial"/>
        </w:rPr>
        <w:t>verge</w:t>
      </w:r>
      <w:r w:rsidR="0020251B" w:rsidRPr="002F521F">
        <w:rPr>
          <w:rFonts w:cs="Arial"/>
        </w:rPr>
        <w:t>r</w:t>
      </w:r>
      <w:r w:rsidRPr="002F521F">
        <w:rPr>
          <w:rFonts w:cs="Arial"/>
        </w:rPr>
        <w:t xml:space="preserve"> style. The sample scores of employees working in a public library setting indicate an overall individual preference for the </w:t>
      </w:r>
      <w:r w:rsidR="00060585" w:rsidRPr="002F521F">
        <w:rPr>
          <w:rFonts w:cs="Arial"/>
        </w:rPr>
        <w:t>learning modes of AC and RO, which in turn</w:t>
      </w:r>
      <w:r w:rsidRPr="002F521F">
        <w:rPr>
          <w:rFonts w:cs="Arial"/>
        </w:rPr>
        <w:t xml:space="preserve"> signified an overall preference for the </w:t>
      </w:r>
      <w:r w:rsidR="003F632F">
        <w:rPr>
          <w:rFonts w:cs="Arial"/>
        </w:rPr>
        <w:t>A</w:t>
      </w:r>
      <w:r w:rsidR="00060585" w:rsidRPr="002F521F">
        <w:rPr>
          <w:rFonts w:cs="Arial"/>
        </w:rPr>
        <w:t>ssimilator style.</w:t>
      </w:r>
    </w:p>
    <w:p w14:paraId="661F4156" w14:textId="77777777" w:rsidR="004A793E" w:rsidRDefault="004A793E" w:rsidP="00F92403">
      <w:pPr>
        <w:pStyle w:val="TableHeading"/>
      </w:pPr>
    </w:p>
    <w:p w14:paraId="581A6CE3" w14:textId="77777777" w:rsidR="00060585" w:rsidRPr="002F521F" w:rsidRDefault="002F521F" w:rsidP="00F92403">
      <w:pPr>
        <w:pStyle w:val="TableHeading"/>
      </w:pPr>
      <w:bookmarkStart w:id="90" w:name="_Toc374955589"/>
      <w:r w:rsidRPr="002F521F">
        <w:t xml:space="preserve">Table </w:t>
      </w:r>
      <w:r w:rsidR="004A793E">
        <w:t>4.</w:t>
      </w:r>
      <w:r w:rsidRPr="002F521F">
        <w:t>6</w:t>
      </w:r>
      <w:r w:rsidR="00F92403">
        <w:t xml:space="preserve">: </w:t>
      </w:r>
      <w:r w:rsidR="00745A49" w:rsidRPr="00F92403">
        <w:rPr>
          <w:i/>
        </w:rPr>
        <w:t xml:space="preserve">Facets of the </w:t>
      </w:r>
      <w:r w:rsidR="00363623" w:rsidRPr="00F92403">
        <w:rPr>
          <w:i/>
        </w:rPr>
        <w:t xml:space="preserve">Learning Style Inventory Mean Scores for the </w:t>
      </w:r>
      <w:r w:rsidR="00060585" w:rsidRPr="00F92403">
        <w:rPr>
          <w:i/>
        </w:rPr>
        <w:t xml:space="preserve">Normative </w:t>
      </w:r>
      <w:r w:rsidR="008F3C9F" w:rsidRPr="00F92403">
        <w:rPr>
          <w:i/>
        </w:rPr>
        <w:t>Sample</w:t>
      </w:r>
      <w:bookmarkEnd w:id="90"/>
    </w:p>
    <w:p w14:paraId="08D028D8" w14:textId="77777777" w:rsidR="002F521F" w:rsidRPr="002F521F" w:rsidRDefault="002F521F" w:rsidP="002F521F">
      <w:pPr>
        <w:pStyle w:val="BodyText1"/>
        <w:spacing w:line="240" w:lineRule="auto"/>
      </w:pP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8"/>
        <w:gridCol w:w="920"/>
        <w:gridCol w:w="1260"/>
        <w:gridCol w:w="1530"/>
      </w:tblGrid>
      <w:tr w:rsidR="00060585" w:rsidRPr="002F521F" w14:paraId="65D84B23" w14:textId="77777777" w:rsidTr="00060585">
        <w:trPr>
          <w:jc w:val="center"/>
        </w:trPr>
        <w:tc>
          <w:tcPr>
            <w:tcW w:w="2068" w:type="dxa"/>
            <w:tcBorders>
              <w:bottom w:val="single" w:sz="4" w:space="0" w:color="auto"/>
            </w:tcBorders>
          </w:tcPr>
          <w:p w14:paraId="34BB9AEB" w14:textId="77777777" w:rsidR="00060585" w:rsidRPr="002F521F" w:rsidRDefault="00060585" w:rsidP="00060585">
            <w:pPr>
              <w:spacing w:line="240" w:lineRule="auto"/>
              <w:rPr>
                <w:rFonts w:cs="Arial"/>
              </w:rPr>
            </w:pPr>
          </w:p>
        </w:tc>
        <w:tc>
          <w:tcPr>
            <w:tcW w:w="920" w:type="dxa"/>
            <w:tcBorders>
              <w:bottom w:val="single" w:sz="4" w:space="0" w:color="auto"/>
            </w:tcBorders>
          </w:tcPr>
          <w:p w14:paraId="1C3308E8" w14:textId="77777777" w:rsidR="00060585" w:rsidRPr="002F521F" w:rsidRDefault="002F521F" w:rsidP="00060585">
            <w:pPr>
              <w:spacing w:line="240" w:lineRule="auto"/>
              <w:jc w:val="center"/>
              <w:rPr>
                <w:rFonts w:cs="Arial"/>
                <w:i/>
              </w:rPr>
            </w:pPr>
            <w:r w:rsidRPr="002F521F">
              <w:rPr>
                <w:rFonts w:cs="Arial"/>
                <w:i/>
              </w:rPr>
              <w:t>n</w:t>
            </w:r>
          </w:p>
        </w:tc>
        <w:tc>
          <w:tcPr>
            <w:tcW w:w="1260" w:type="dxa"/>
            <w:tcBorders>
              <w:bottom w:val="single" w:sz="4" w:space="0" w:color="auto"/>
            </w:tcBorders>
          </w:tcPr>
          <w:p w14:paraId="6CE97675" w14:textId="77777777" w:rsidR="00060585" w:rsidRPr="002F521F" w:rsidRDefault="00060585" w:rsidP="00060585">
            <w:pPr>
              <w:spacing w:line="240" w:lineRule="auto"/>
              <w:jc w:val="center"/>
              <w:rPr>
                <w:rFonts w:cs="Arial"/>
                <w:i/>
              </w:rPr>
            </w:pPr>
            <w:r w:rsidRPr="002F521F">
              <w:rPr>
                <w:rFonts w:cs="Arial"/>
                <w:i/>
              </w:rPr>
              <w:t>M</w:t>
            </w:r>
          </w:p>
        </w:tc>
        <w:tc>
          <w:tcPr>
            <w:tcW w:w="1530" w:type="dxa"/>
            <w:tcBorders>
              <w:bottom w:val="single" w:sz="4" w:space="0" w:color="auto"/>
            </w:tcBorders>
          </w:tcPr>
          <w:p w14:paraId="53725FF6" w14:textId="77777777" w:rsidR="00060585" w:rsidRPr="002F521F" w:rsidRDefault="00060585" w:rsidP="00060585">
            <w:pPr>
              <w:spacing w:line="240" w:lineRule="auto"/>
              <w:jc w:val="center"/>
              <w:rPr>
                <w:rFonts w:cs="Arial"/>
              </w:rPr>
            </w:pPr>
            <w:r w:rsidRPr="002F521F">
              <w:rPr>
                <w:rFonts w:cs="Arial"/>
                <w:i/>
              </w:rPr>
              <w:t>SD</w:t>
            </w:r>
          </w:p>
        </w:tc>
      </w:tr>
      <w:tr w:rsidR="00060585" w:rsidRPr="002F521F" w14:paraId="68597BBD" w14:textId="77777777" w:rsidTr="00060585">
        <w:trPr>
          <w:jc w:val="center"/>
        </w:trPr>
        <w:tc>
          <w:tcPr>
            <w:tcW w:w="2068" w:type="dxa"/>
            <w:tcBorders>
              <w:top w:val="single" w:sz="4" w:space="0" w:color="auto"/>
            </w:tcBorders>
          </w:tcPr>
          <w:p w14:paraId="35C777B3" w14:textId="77777777" w:rsidR="00060585" w:rsidRPr="002F521F" w:rsidRDefault="00060585" w:rsidP="00060585">
            <w:pPr>
              <w:spacing w:line="240" w:lineRule="auto"/>
              <w:rPr>
                <w:rFonts w:cs="Arial"/>
              </w:rPr>
            </w:pPr>
          </w:p>
          <w:p w14:paraId="4047DCC7" w14:textId="77777777" w:rsidR="00060585" w:rsidRPr="002F521F" w:rsidRDefault="00060585" w:rsidP="00060585">
            <w:pPr>
              <w:spacing w:line="240" w:lineRule="auto"/>
              <w:rPr>
                <w:rFonts w:cs="Arial"/>
              </w:rPr>
            </w:pPr>
            <w:r w:rsidRPr="002F521F">
              <w:rPr>
                <w:rFonts w:cs="Arial"/>
              </w:rPr>
              <w:t>CE</w:t>
            </w:r>
          </w:p>
        </w:tc>
        <w:tc>
          <w:tcPr>
            <w:tcW w:w="920" w:type="dxa"/>
            <w:tcBorders>
              <w:top w:val="single" w:sz="4" w:space="0" w:color="auto"/>
            </w:tcBorders>
          </w:tcPr>
          <w:p w14:paraId="1FED9476" w14:textId="77777777" w:rsidR="00060585" w:rsidRPr="002F521F" w:rsidRDefault="00060585" w:rsidP="00060585">
            <w:pPr>
              <w:spacing w:line="240" w:lineRule="auto"/>
              <w:jc w:val="center"/>
              <w:rPr>
                <w:rFonts w:cs="Arial"/>
              </w:rPr>
            </w:pPr>
          </w:p>
          <w:p w14:paraId="7865485B" w14:textId="77777777" w:rsidR="00060585" w:rsidRPr="002F521F" w:rsidRDefault="00060585" w:rsidP="00060585">
            <w:pPr>
              <w:spacing w:line="240" w:lineRule="auto"/>
              <w:jc w:val="center"/>
              <w:rPr>
                <w:rFonts w:cs="Arial"/>
              </w:rPr>
            </w:pPr>
            <w:r w:rsidRPr="002F521F">
              <w:rPr>
                <w:rFonts w:cs="Arial"/>
              </w:rPr>
              <w:t>6977</w:t>
            </w:r>
          </w:p>
        </w:tc>
        <w:tc>
          <w:tcPr>
            <w:tcW w:w="1260" w:type="dxa"/>
            <w:tcBorders>
              <w:top w:val="single" w:sz="4" w:space="0" w:color="auto"/>
            </w:tcBorders>
          </w:tcPr>
          <w:p w14:paraId="6095D4ED" w14:textId="77777777" w:rsidR="00060585" w:rsidRPr="002F521F" w:rsidRDefault="00060585" w:rsidP="00060585">
            <w:pPr>
              <w:spacing w:line="240" w:lineRule="auto"/>
              <w:jc w:val="center"/>
              <w:rPr>
                <w:rFonts w:cs="Arial"/>
              </w:rPr>
            </w:pPr>
          </w:p>
          <w:p w14:paraId="6F166A53" w14:textId="77777777" w:rsidR="00060585" w:rsidRPr="002F521F" w:rsidRDefault="00060585" w:rsidP="00060585">
            <w:pPr>
              <w:spacing w:line="240" w:lineRule="auto"/>
              <w:jc w:val="center"/>
              <w:rPr>
                <w:rFonts w:cs="Arial"/>
              </w:rPr>
            </w:pPr>
            <w:r w:rsidRPr="002F521F">
              <w:rPr>
                <w:rFonts w:cs="Arial"/>
              </w:rPr>
              <w:t>25.39</w:t>
            </w:r>
          </w:p>
        </w:tc>
        <w:tc>
          <w:tcPr>
            <w:tcW w:w="1530" w:type="dxa"/>
            <w:tcBorders>
              <w:top w:val="single" w:sz="4" w:space="0" w:color="auto"/>
            </w:tcBorders>
          </w:tcPr>
          <w:p w14:paraId="49F9F760" w14:textId="77777777" w:rsidR="00060585" w:rsidRPr="002F521F" w:rsidRDefault="00060585" w:rsidP="00060585">
            <w:pPr>
              <w:spacing w:line="240" w:lineRule="auto"/>
              <w:jc w:val="center"/>
              <w:rPr>
                <w:rFonts w:cs="Arial"/>
              </w:rPr>
            </w:pPr>
          </w:p>
          <w:p w14:paraId="1593F638" w14:textId="77777777" w:rsidR="00060585" w:rsidRPr="002F521F" w:rsidRDefault="00060585" w:rsidP="00060585">
            <w:pPr>
              <w:spacing w:line="240" w:lineRule="auto"/>
              <w:jc w:val="center"/>
              <w:rPr>
                <w:rFonts w:cs="Arial"/>
              </w:rPr>
            </w:pPr>
            <w:r w:rsidRPr="002F521F">
              <w:rPr>
                <w:rFonts w:cs="Arial"/>
              </w:rPr>
              <w:t>6.43</w:t>
            </w:r>
          </w:p>
        </w:tc>
      </w:tr>
      <w:tr w:rsidR="00060585" w:rsidRPr="002F521F" w14:paraId="7263F785" w14:textId="77777777" w:rsidTr="00060585">
        <w:trPr>
          <w:jc w:val="center"/>
        </w:trPr>
        <w:tc>
          <w:tcPr>
            <w:tcW w:w="2068" w:type="dxa"/>
          </w:tcPr>
          <w:p w14:paraId="4BECE0BE" w14:textId="77777777" w:rsidR="00060585" w:rsidRPr="002F521F" w:rsidRDefault="00060585" w:rsidP="00060585">
            <w:pPr>
              <w:spacing w:line="240" w:lineRule="auto"/>
              <w:rPr>
                <w:rFonts w:cs="Arial"/>
              </w:rPr>
            </w:pPr>
          </w:p>
          <w:p w14:paraId="5976C61E" w14:textId="77777777" w:rsidR="00060585" w:rsidRPr="002F521F" w:rsidRDefault="00060585" w:rsidP="00060585">
            <w:pPr>
              <w:spacing w:line="240" w:lineRule="auto"/>
              <w:rPr>
                <w:rFonts w:cs="Arial"/>
              </w:rPr>
            </w:pPr>
            <w:r w:rsidRPr="002F521F">
              <w:rPr>
                <w:rFonts w:cs="Arial"/>
              </w:rPr>
              <w:t>RO</w:t>
            </w:r>
          </w:p>
        </w:tc>
        <w:tc>
          <w:tcPr>
            <w:tcW w:w="920" w:type="dxa"/>
          </w:tcPr>
          <w:p w14:paraId="3C9B58B9" w14:textId="77777777" w:rsidR="00060585" w:rsidRPr="002F521F" w:rsidRDefault="00060585" w:rsidP="00060585">
            <w:pPr>
              <w:spacing w:line="240" w:lineRule="auto"/>
              <w:jc w:val="center"/>
              <w:rPr>
                <w:rFonts w:cs="Arial"/>
              </w:rPr>
            </w:pPr>
          </w:p>
          <w:p w14:paraId="2EA7734C" w14:textId="77777777" w:rsidR="00060585" w:rsidRPr="002F521F" w:rsidRDefault="00060585" w:rsidP="00060585">
            <w:pPr>
              <w:spacing w:line="240" w:lineRule="auto"/>
              <w:jc w:val="center"/>
              <w:rPr>
                <w:rFonts w:cs="Arial"/>
              </w:rPr>
            </w:pPr>
            <w:r w:rsidRPr="002F521F">
              <w:rPr>
                <w:rFonts w:cs="Arial"/>
              </w:rPr>
              <w:t>6977</w:t>
            </w:r>
          </w:p>
        </w:tc>
        <w:tc>
          <w:tcPr>
            <w:tcW w:w="1260" w:type="dxa"/>
          </w:tcPr>
          <w:p w14:paraId="68FEE606" w14:textId="77777777" w:rsidR="00060585" w:rsidRPr="002F521F" w:rsidRDefault="00060585" w:rsidP="00060585">
            <w:pPr>
              <w:spacing w:line="240" w:lineRule="auto"/>
              <w:jc w:val="center"/>
              <w:rPr>
                <w:rFonts w:cs="Arial"/>
              </w:rPr>
            </w:pPr>
          </w:p>
          <w:p w14:paraId="15CB75F5" w14:textId="77777777" w:rsidR="00060585" w:rsidRPr="002F521F" w:rsidRDefault="00060585" w:rsidP="00060585">
            <w:pPr>
              <w:spacing w:line="240" w:lineRule="auto"/>
              <w:jc w:val="center"/>
              <w:rPr>
                <w:rFonts w:cs="Arial"/>
              </w:rPr>
            </w:pPr>
            <w:r w:rsidRPr="002F521F">
              <w:rPr>
                <w:rFonts w:cs="Arial"/>
              </w:rPr>
              <w:t>28.19</w:t>
            </w:r>
          </w:p>
        </w:tc>
        <w:tc>
          <w:tcPr>
            <w:tcW w:w="1530" w:type="dxa"/>
          </w:tcPr>
          <w:p w14:paraId="3979028F" w14:textId="77777777" w:rsidR="00060585" w:rsidRPr="002F521F" w:rsidRDefault="00060585" w:rsidP="00060585">
            <w:pPr>
              <w:spacing w:line="240" w:lineRule="auto"/>
              <w:jc w:val="center"/>
              <w:rPr>
                <w:rFonts w:cs="Arial"/>
              </w:rPr>
            </w:pPr>
            <w:r w:rsidRPr="002F521F">
              <w:rPr>
                <w:rFonts w:cs="Arial"/>
              </w:rPr>
              <w:br/>
              <w:t>7.07</w:t>
            </w:r>
          </w:p>
        </w:tc>
      </w:tr>
      <w:tr w:rsidR="00060585" w:rsidRPr="002F521F" w14:paraId="2498FC08" w14:textId="77777777" w:rsidTr="00060585">
        <w:trPr>
          <w:jc w:val="center"/>
        </w:trPr>
        <w:tc>
          <w:tcPr>
            <w:tcW w:w="2068" w:type="dxa"/>
          </w:tcPr>
          <w:p w14:paraId="001BA5C7" w14:textId="77777777" w:rsidR="00060585" w:rsidRPr="002F521F" w:rsidRDefault="00060585" w:rsidP="00060585">
            <w:pPr>
              <w:spacing w:line="240" w:lineRule="auto"/>
              <w:rPr>
                <w:rFonts w:cs="Arial"/>
              </w:rPr>
            </w:pPr>
          </w:p>
          <w:p w14:paraId="3FB36B88" w14:textId="77777777" w:rsidR="00060585" w:rsidRPr="002F521F" w:rsidRDefault="00060585" w:rsidP="00060585">
            <w:pPr>
              <w:spacing w:line="240" w:lineRule="auto"/>
              <w:rPr>
                <w:rFonts w:cs="Arial"/>
              </w:rPr>
            </w:pPr>
            <w:r w:rsidRPr="002F521F">
              <w:rPr>
                <w:rFonts w:cs="Arial"/>
              </w:rPr>
              <w:t>AC</w:t>
            </w:r>
          </w:p>
        </w:tc>
        <w:tc>
          <w:tcPr>
            <w:tcW w:w="920" w:type="dxa"/>
          </w:tcPr>
          <w:p w14:paraId="613108A3" w14:textId="77777777" w:rsidR="00060585" w:rsidRPr="002F521F" w:rsidRDefault="00060585" w:rsidP="00060585">
            <w:pPr>
              <w:spacing w:line="240" w:lineRule="auto"/>
              <w:jc w:val="center"/>
              <w:rPr>
                <w:rFonts w:cs="Arial"/>
              </w:rPr>
            </w:pPr>
          </w:p>
          <w:p w14:paraId="31254156" w14:textId="77777777" w:rsidR="00060585" w:rsidRPr="002F521F" w:rsidRDefault="00060585" w:rsidP="00060585">
            <w:pPr>
              <w:spacing w:line="240" w:lineRule="auto"/>
              <w:jc w:val="center"/>
              <w:rPr>
                <w:rFonts w:cs="Arial"/>
              </w:rPr>
            </w:pPr>
            <w:r w:rsidRPr="002F521F">
              <w:rPr>
                <w:rFonts w:cs="Arial"/>
              </w:rPr>
              <w:t>6977</w:t>
            </w:r>
          </w:p>
        </w:tc>
        <w:tc>
          <w:tcPr>
            <w:tcW w:w="1260" w:type="dxa"/>
          </w:tcPr>
          <w:p w14:paraId="7D485E33" w14:textId="77777777" w:rsidR="00060585" w:rsidRPr="002F521F" w:rsidRDefault="00060585" w:rsidP="00060585">
            <w:pPr>
              <w:spacing w:line="240" w:lineRule="auto"/>
              <w:jc w:val="center"/>
              <w:rPr>
                <w:rFonts w:cs="Arial"/>
              </w:rPr>
            </w:pPr>
          </w:p>
          <w:p w14:paraId="5C52C230" w14:textId="77777777" w:rsidR="00060585" w:rsidRPr="002F521F" w:rsidRDefault="00060585" w:rsidP="00060585">
            <w:pPr>
              <w:spacing w:line="240" w:lineRule="auto"/>
              <w:jc w:val="center"/>
              <w:rPr>
                <w:rFonts w:cs="Arial"/>
              </w:rPr>
            </w:pPr>
            <w:r w:rsidRPr="002F521F">
              <w:rPr>
                <w:rFonts w:cs="Arial"/>
              </w:rPr>
              <w:t>32.22</w:t>
            </w:r>
          </w:p>
        </w:tc>
        <w:tc>
          <w:tcPr>
            <w:tcW w:w="1530" w:type="dxa"/>
          </w:tcPr>
          <w:p w14:paraId="6DF0886C" w14:textId="77777777" w:rsidR="00060585" w:rsidRPr="002F521F" w:rsidRDefault="00060585" w:rsidP="00060585">
            <w:pPr>
              <w:spacing w:line="240" w:lineRule="auto"/>
              <w:jc w:val="center"/>
              <w:rPr>
                <w:rFonts w:cs="Arial"/>
              </w:rPr>
            </w:pPr>
          </w:p>
          <w:p w14:paraId="3FAE8109" w14:textId="77777777" w:rsidR="00060585" w:rsidRPr="002F521F" w:rsidRDefault="00060585" w:rsidP="00060585">
            <w:pPr>
              <w:spacing w:line="240" w:lineRule="auto"/>
              <w:jc w:val="center"/>
              <w:rPr>
                <w:rFonts w:cs="Arial"/>
              </w:rPr>
            </w:pPr>
            <w:r w:rsidRPr="002F521F">
              <w:rPr>
                <w:rFonts w:cs="Arial"/>
              </w:rPr>
              <w:t>7.29</w:t>
            </w:r>
          </w:p>
        </w:tc>
      </w:tr>
      <w:tr w:rsidR="00060585" w:rsidRPr="002F521F" w14:paraId="54CF0CB3" w14:textId="77777777" w:rsidTr="00060585">
        <w:trPr>
          <w:jc w:val="center"/>
        </w:trPr>
        <w:tc>
          <w:tcPr>
            <w:tcW w:w="2068" w:type="dxa"/>
            <w:tcBorders>
              <w:bottom w:val="nil"/>
            </w:tcBorders>
          </w:tcPr>
          <w:p w14:paraId="1C097681" w14:textId="77777777" w:rsidR="00060585" w:rsidRPr="002F521F" w:rsidRDefault="00060585" w:rsidP="00060585">
            <w:pPr>
              <w:spacing w:line="240" w:lineRule="auto"/>
              <w:rPr>
                <w:rFonts w:cs="Arial"/>
              </w:rPr>
            </w:pPr>
          </w:p>
          <w:p w14:paraId="32140429" w14:textId="77777777" w:rsidR="00060585" w:rsidRPr="002F521F" w:rsidRDefault="00060585" w:rsidP="00060585">
            <w:pPr>
              <w:spacing w:line="240" w:lineRule="auto"/>
              <w:rPr>
                <w:rFonts w:cs="Arial"/>
              </w:rPr>
            </w:pPr>
            <w:r w:rsidRPr="002F521F">
              <w:rPr>
                <w:rFonts w:cs="Arial"/>
              </w:rPr>
              <w:t>AE</w:t>
            </w:r>
          </w:p>
        </w:tc>
        <w:tc>
          <w:tcPr>
            <w:tcW w:w="920" w:type="dxa"/>
            <w:tcBorders>
              <w:bottom w:val="nil"/>
            </w:tcBorders>
          </w:tcPr>
          <w:p w14:paraId="44F075CE" w14:textId="77777777" w:rsidR="00060585" w:rsidRPr="002F521F" w:rsidRDefault="00060585" w:rsidP="00060585">
            <w:pPr>
              <w:spacing w:line="240" w:lineRule="auto"/>
              <w:jc w:val="center"/>
              <w:rPr>
                <w:rFonts w:cs="Arial"/>
              </w:rPr>
            </w:pPr>
          </w:p>
          <w:p w14:paraId="57E442AA" w14:textId="77777777" w:rsidR="00060585" w:rsidRPr="002F521F" w:rsidRDefault="00060585" w:rsidP="00060585">
            <w:pPr>
              <w:spacing w:line="240" w:lineRule="auto"/>
              <w:jc w:val="center"/>
              <w:rPr>
                <w:rFonts w:cs="Arial"/>
              </w:rPr>
            </w:pPr>
            <w:r w:rsidRPr="002F521F">
              <w:rPr>
                <w:rFonts w:cs="Arial"/>
              </w:rPr>
              <w:t>6977</w:t>
            </w:r>
          </w:p>
        </w:tc>
        <w:tc>
          <w:tcPr>
            <w:tcW w:w="1260" w:type="dxa"/>
            <w:tcBorders>
              <w:bottom w:val="nil"/>
            </w:tcBorders>
          </w:tcPr>
          <w:p w14:paraId="6ADE6400" w14:textId="77777777" w:rsidR="00060585" w:rsidRPr="002F521F" w:rsidRDefault="00060585" w:rsidP="00060585">
            <w:pPr>
              <w:spacing w:line="240" w:lineRule="auto"/>
              <w:jc w:val="center"/>
              <w:rPr>
                <w:rFonts w:cs="Arial"/>
              </w:rPr>
            </w:pPr>
          </w:p>
          <w:p w14:paraId="70AF3195" w14:textId="77777777" w:rsidR="00060585" w:rsidRPr="002F521F" w:rsidRDefault="00060585" w:rsidP="00060585">
            <w:pPr>
              <w:spacing w:line="240" w:lineRule="auto"/>
              <w:jc w:val="center"/>
              <w:rPr>
                <w:rFonts w:cs="Arial"/>
              </w:rPr>
            </w:pPr>
            <w:r w:rsidRPr="002F521F">
              <w:rPr>
                <w:rFonts w:cs="Arial"/>
              </w:rPr>
              <w:t>34.14</w:t>
            </w:r>
          </w:p>
        </w:tc>
        <w:tc>
          <w:tcPr>
            <w:tcW w:w="1530" w:type="dxa"/>
            <w:tcBorders>
              <w:bottom w:val="nil"/>
            </w:tcBorders>
          </w:tcPr>
          <w:p w14:paraId="0C0E1C64" w14:textId="77777777" w:rsidR="00060585" w:rsidRPr="002F521F" w:rsidRDefault="00060585" w:rsidP="00060585">
            <w:pPr>
              <w:spacing w:line="240" w:lineRule="auto"/>
              <w:jc w:val="center"/>
              <w:rPr>
                <w:rFonts w:cs="Arial"/>
              </w:rPr>
            </w:pPr>
          </w:p>
          <w:p w14:paraId="1463D42A" w14:textId="77777777" w:rsidR="00060585" w:rsidRPr="002F521F" w:rsidRDefault="00060585" w:rsidP="00060585">
            <w:pPr>
              <w:spacing w:line="240" w:lineRule="auto"/>
              <w:jc w:val="center"/>
              <w:rPr>
                <w:rFonts w:cs="Arial"/>
              </w:rPr>
            </w:pPr>
            <w:r w:rsidRPr="002F521F">
              <w:rPr>
                <w:rFonts w:cs="Arial"/>
              </w:rPr>
              <w:t>6.68</w:t>
            </w:r>
          </w:p>
        </w:tc>
      </w:tr>
      <w:tr w:rsidR="00060585" w:rsidRPr="002F521F" w14:paraId="2C63D5E8" w14:textId="77777777" w:rsidTr="00060585">
        <w:trPr>
          <w:jc w:val="center"/>
        </w:trPr>
        <w:tc>
          <w:tcPr>
            <w:tcW w:w="2068" w:type="dxa"/>
            <w:tcBorders>
              <w:bottom w:val="nil"/>
            </w:tcBorders>
          </w:tcPr>
          <w:p w14:paraId="262706C5" w14:textId="77777777" w:rsidR="00060585" w:rsidRPr="002F521F" w:rsidRDefault="00060585" w:rsidP="00060585">
            <w:pPr>
              <w:spacing w:line="240" w:lineRule="auto"/>
              <w:rPr>
                <w:rFonts w:cs="Arial"/>
              </w:rPr>
            </w:pPr>
          </w:p>
          <w:p w14:paraId="423B81F1" w14:textId="77777777" w:rsidR="00060585" w:rsidRPr="002F521F" w:rsidRDefault="00060585" w:rsidP="00060585">
            <w:pPr>
              <w:spacing w:line="240" w:lineRule="auto"/>
              <w:rPr>
                <w:rFonts w:cs="Arial"/>
              </w:rPr>
            </w:pPr>
            <w:r w:rsidRPr="002F521F">
              <w:rPr>
                <w:rFonts w:cs="Arial"/>
              </w:rPr>
              <w:t>AC – CE</w:t>
            </w:r>
          </w:p>
        </w:tc>
        <w:tc>
          <w:tcPr>
            <w:tcW w:w="920" w:type="dxa"/>
            <w:tcBorders>
              <w:bottom w:val="nil"/>
            </w:tcBorders>
          </w:tcPr>
          <w:p w14:paraId="7FF4D43D" w14:textId="77777777" w:rsidR="00060585" w:rsidRPr="002F521F" w:rsidRDefault="00060585" w:rsidP="00060585">
            <w:pPr>
              <w:spacing w:line="240" w:lineRule="auto"/>
              <w:jc w:val="center"/>
              <w:rPr>
                <w:rFonts w:cs="Arial"/>
              </w:rPr>
            </w:pPr>
          </w:p>
          <w:p w14:paraId="6E7F1242" w14:textId="77777777" w:rsidR="00060585" w:rsidRPr="002F521F" w:rsidRDefault="00060585" w:rsidP="00060585">
            <w:pPr>
              <w:spacing w:line="240" w:lineRule="auto"/>
              <w:jc w:val="center"/>
              <w:rPr>
                <w:rFonts w:cs="Arial"/>
              </w:rPr>
            </w:pPr>
            <w:r w:rsidRPr="002F521F">
              <w:rPr>
                <w:rFonts w:cs="Arial"/>
              </w:rPr>
              <w:t>6977</w:t>
            </w:r>
          </w:p>
        </w:tc>
        <w:tc>
          <w:tcPr>
            <w:tcW w:w="1260" w:type="dxa"/>
            <w:tcBorders>
              <w:bottom w:val="nil"/>
            </w:tcBorders>
          </w:tcPr>
          <w:p w14:paraId="1BEC4F9C" w14:textId="77777777" w:rsidR="00060585" w:rsidRPr="002F521F" w:rsidRDefault="00060585" w:rsidP="00060585">
            <w:pPr>
              <w:spacing w:line="240" w:lineRule="auto"/>
              <w:jc w:val="center"/>
              <w:rPr>
                <w:rFonts w:cs="Arial"/>
              </w:rPr>
            </w:pPr>
          </w:p>
          <w:p w14:paraId="53B6E139" w14:textId="77777777" w:rsidR="00060585" w:rsidRPr="002F521F" w:rsidRDefault="00060585" w:rsidP="00060585">
            <w:pPr>
              <w:spacing w:line="240" w:lineRule="auto"/>
              <w:jc w:val="center"/>
              <w:rPr>
                <w:rFonts w:cs="Arial"/>
              </w:rPr>
            </w:pPr>
            <w:r w:rsidRPr="002F521F">
              <w:rPr>
                <w:rFonts w:cs="Arial"/>
              </w:rPr>
              <w:t>6.83</w:t>
            </w:r>
          </w:p>
        </w:tc>
        <w:tc>
          <w:tcPr>
            <w:tcW w:w="1530" w:type="dxa"/>
            <w:tcBorders>
              <w:bottom w:val="nil"/>
            </w:tcBorders>
          </w:tcPr>
          <w:p w14:paraId="29EB2179" w14:textId="77777777" w:rsidR="00060585" w:rsidRPr="002F521F" w:rsidRDefault="00060585" w:rsidP="00060585">
            <w:pPr>
              <w:spacing w:line="240" w:lineRule="auto"/>
              <w:jc w:val="center"/>
              <w:rPr>
                <w:rFonts w:cs="Arial"/>
              </w:rPr>
            </w:pPr>
          </w:p>
          <w:p w14:paraId="3C6FE9A9" w14:textId="77777777" w:rsidR="00060585" w:rsidRPr="002F521F" w:rsidRDefault="00060585" w:rsidP="00060585">
            <w:pPr>
              <w:spacing w:line="240" w:lineRule="auto"/>
              <w:jc w:val="center"/>
              <w:rPr>
                <w:rFonts w:cs="Arial"/>
              </w:rPr>
            </w:pPr>
            <w:r w:rsidRPr="002F521F">
              <w:rPr>
                <w:rFonts w:cs="Arial"/>
              </w:rPr>
              <w:t>11.69</w:t>
            </w:r>
          </w:p>
        </w:tc>
      </w:tr>
      <w:tr w:rsidR="00060585" w:rsidRPr="002F521F" w14:paraId="0E55BF45" w14:textId="77777777" w:rsidTr="00060585">
        <w:trPr>
          <w:jc w:val="center"/>
        </w:trPr>
        <w:tc>
          <w:tcPr>
            <w:tcW w:w="2068" w:type="dxa"/>
            <w:tcBorders>
              <w:bottom w:val="nil"/>
            </w:tcBorders>
          </w:tcPr>
          <w:p w14:paraId="0D11F323" w14:textId="77777777" w:rsidR="00060585" w:rsidRPr="002F521F" w:rsidRDefault="00060585" w:rsidP="00060585">
            <w:pPr>
              <w:spacing w:line="240" w:lineRule="auto"/>
              <w:rPr>
                <w:rFonts w:cs="Arial"/>
              </w:rPr>
            </w:pPr>
          </w:p>
          <w:p w14:paraId="04A92EA1" w14:textId="77777777" w:rsidR="00060585" w:rsidRPr="002F521F" w:rsidRDefault="00060585" w:rsidP="00060585">
            <w:pPr>
              <w:spacing w:line="240" w:lineRule="auto"/>
              <w:rPr>
                <w:rFonts w:cs="Arial"/>
              </w:rPr>
            </w:pPr>
            <w:r w:rsidRPr="002F521F">
              <w:rPr>
                <w:rFonts w:cs="Arial"/>
              </w:rPr>
              <w:t>AE – RO</w:t>
            </w:r>
          </w:p>
        </w:tc>
        <w:tc>
          <w:tcPr>
            <w:tcW w:w="920" w:type="dxa"/>
            <w:tcBorders>
              <w:bottom w:val="nil"/>
            </w:tcBorders>
          </w:tcPr>
          <w:p w14:paraId="696E90B5" w14:textId="77777777" w:rsidR="00060585" w:rsidRPr="002F521F" w:rsidRDefault="00060585" w:rsidP="00060585">
            <w:pPr>
              <w:spacing w:line="240" w:lineRule="auto"/>
              <w:jc w:val="center"/>
              <w:rPr>
                <w:rFonts w:cs="Arial"/>
              </w:rPr>
            </w:pPr>
          </w:p>
          <w:p w14:paraId="51B24EC3" w14:textId="77777777" w:rsidR="00060585" w:rsidRPr="002F521F" w:rsidRDefault="00060585" w:rsidP="00060585">
            <w:pPr>
              <w:spacing w:line="240" w:lineRule="auto"/>
              <w:jc w:val="center"/>
              <w:rPr>
                <w:rFonts w:cs="Arial"/>
              </w:rPr>
            </w:pPr>
            <w:r w:rsidRPr="002F521F">
              <w:rPr>
                <w:rFonts w:cs="Arial"/>
              </w:rPr>
              <w:t>6977</w:t>
            </w:r>
          </w:p>
        </w:tc>
        <w:tc>
          <w:tcPr>
            <w:tcW w:w="1260" w:type="dxa"/>
            <w:tcBorders>
              <w:bottom w:val="nil"/>
            </w:tcBorders>
          </w:tcPr>
          <w:p w14:paraId="408474F8" w14:textId="77777777" w:rsidR="00060585" w:rsidRPr="002F521F" w:rsidRDefault="00060585" w:rsidP="00060585">
            <w:pPr>
              <w:spacing w:line="240" w:lineRule="auto"/>
              <w:jc w:val="center"/>
              <w:rPr>
                <w:rFonts w:cs="Arial"/>
              </w:rPr>
            </w:pPr>
          </w:p>
          <w:p w14:paraId="348817AD" w14:textId="77777777" w:rsidR="00060585" w:rsidRPr="002F521F" w:rsidRDefault="00060585" w:rsidP="00060585">
            <w:pPr>
              <w:spacing w:line="240" w:lineRule="auto"/>
              <w:jc w:val="center"/>
              <w:rPr>
                <w:rFonts w:cs="Arial"/>
              </w:rPr>
            </w:pPr>
            <w:r w:rsidRPr="002F521F">
              <w:rPr>
                <w:rFonts w:cs="Arial"/>
              </w:rPr>
              <w:t>5.96</w:t>
            </w:r>
          </w:p>
        </w:tc>
        <w:tc>
          <w:tcPr>
            <w:tcW w:w="1530" w:type="dxa"/>
            <w:tcBorders>
              <w:bottom w:val="nil"/>
            </w:tcBorders>
          </w:tcPr>
          <w:p w14:paraId="6401098F" w14:textId="77777777" w:rsidR="00060585" w:rsidRPr="002F521F" w:rsidRDefault="00060585" w:rsidP="00060585">
            <w:pPr>
              <w:spacing w:line="240" w:lineRule="auto"/>
              <w:jc w:val="center"/>
              <w:rPr>
                <w:rFonts w:cs="Arial"/>
              </w:rPr>
            </w:pPr>
          </w:p>
          <w:p w14:paraId="16D89841" w14:textId="77777777" w:rsidR="00060585" w:rsidRPr="002F521F" w:rsidRDefault="00060585" w:rsidP="00060585">
            <w:pPr>
              <w:spacing w:line="240" w:lineRule="auto"/>
              <w:jc w:val="center"/>
              <w:rPr>
                <w:rFonts w:cs="Arial"/>
              </w:rPr>
            </w:pPr>
            <w:r w:rsidRPr="002F521F">
              <w:rPr>
                <w:rFonts w:cs="Arial"/>
              </w:rPr>
              <w:t>11.63</w:t>
            </w:r>
          </w:p>
        </w:tc>
      </w:tr>
      <w:tr w:rsidR="00060585" w:rsidRPr="002F521F" w14:paraId="05B5BF9C" w14:textId="77777777" w:rsidTr="00060585">
        <w:trPr>
          <w:jc w:val="center"/>
        </w:trPr>
        <w:tc>
          <w:tcPr>
            <w:tcW w:w="2068" w:type="dxa"/>
            <w:tcBorders>
              <w:top w:val="nil"/>
              <w:bottom w:val="single" w:sz="4" w:space="0" w:color="auto"/>
            </w:tcBorders>
          </w:tcPr>
          <w:p w14:paraId="0A9782C0" w14:textId="77777777" w:rsidR="00060585" w:rsidRPr="002F521F" w:rsidRDefault="00060585" w:rsidP="00060585">
            <w:pPr>
              <w:spacing w:line="240" w:lineRule="auto"/>
              <w:rPr>
                <w:rFonts w:cs="Arial"/>
              </w:rPr>
            </w:pPr>
          </w:p>
        </w:tc>
        <w:tc>
          <w:tcPr>
            <w:tcW w:w="920" w:type="dxa"/>
            <w:tcBorders>
              <w:top w:val="nil"/>
              <w:bottom w:val="single" w:sz="4" w:space="0" w:color="auto"/>
            </w:tcBorders>
          </w:tcPr>
          <w:p w14:paraId="717FBA91" w14:textId="77777777" w:rsidR="00060585" w:rsidRPr="002F521F" w:rsidRDefault="00060585" w:rsidP="00060585">
            <w:pPr>
              <w:spacing w:line="240" w:lineRule="auto"/>
              <w:jc w:val="center"/>
              <w:rPr>
                <w:rFonts w:cs="Arial"/>
              </w:rPr>
            </w:pPr>
          </w:p>
        </w:tc>
        <w:tc>
          <w:tcPr>
            <w:tcW w:w="1260" w:type="dxa"/>
            <w:tcBorders>
              <w:top w:val="nil"/>
              <w:bottom w:val="single" w:sz="4" w:space="0" w:color="auto"/>
            </w:tcBorders>
          </w:tcPr>
          <w:p w14:paraId="4C253D11" w14:textId="77777777" w:rsidR="00060585" w:rsidRPr="002F521F" w:rsidRDefault="00060585" w:rsidP="00060585">
            <w:pPr>
              <w:spacing w:line="240" w:lineRule="auto"/>
              <w:jc w:val="center"/>
              <w:rPr>
                <w:rFonts w:cs="Arial"/>
              </w:rPr>
            </w:pPr>
          </w:p>
        </w:tc>
        <w:tc>
          <w:tcPr>
            <w:tcW w:w="1530" w:type="dxa"/>
            <w:tcBorders>
              <w:top w:val="nil"/>
              <w:bottom w:val="single" w:sz="4" w:space="0" w:color="auto"/>
            </w:tcBorders>
          </w:tcPr>
          <w:p w14:paraId="4BA4A0B3" w14:textId="77777777" w:rsidR="00060585" w:rsidRPr="002F521F" w:rsidRDefault="00060585" w:rsidP="00060585">
            <w:pPr>
              <w:spacing w:line="240" w:lineRule="auto"/>
              <w:jc w:val="center"/>
              <w:rPr>
                <w:rFonts w:cs="Arial"/>
              </w:rPr>
            </w:pPr>
          </w:p>
        </w:tc>
      </w:tr>
    </w:tbl>
    <w:p w14:paraId="28846936" w14:textId="77777777" w:rsidR="00060585" w:rsidRPr="00327748" w:rsidRDefault="00060585" w:rsidP="009867D9">
      <w:pPr>
        <w:rPr>
          <w:rFonts w:cs="Arial"/>
          <w:highlight w:val="yellow"/>
        </w:rPr>
      </w:pPr>
    </w:p>
    <w:p w14:paraId="7AC51687" w14:textId="77777777" w:rsidR="00D60088" w:rsidRDefault="006351BD" w:rsidP="00D60088">
      <w:pPr>
        <w:rPr>
          <w:highlight w:val="yellow"/>
        </w:rPr>
      </w:pPr>
      <w:r w:rsidRPr="00D60088">
        <w:rPr>
          <w:rFonts w:cs="Arial"/>
        </w:rPr>
        <w:tab/>
        <w:t>Based on the data collecte</w:t>
      </w:r>
      <w:r w:rsidR="009712B6" w:rsidRPr="00D60088">
        <w:rPr>
          <w:rFonts w:cs="Arial"/>
        </w:rPr>
        <w:t>d on all facets of the LSI, five</w:t>
      </w:r>
      <w:r w:rsidRPr="00D60088">
        <w:rPr>
          <w:rFonts w:cs="Arial"/>
        </w:rPr>
        <w:t xml:space="preserve"> significant negative relationships exist</w:t>
      </w:r>
      <w:r w:rsidR="0023280D" w:rsidRPr="00D60088">
        <w:rPr>
          <w:rFonts w:cs="Arial"/>
        </w:rPr>
        <w:t>ed</w:t>
      </w:r>
      <w:r w:rsidRPr="00D60088">
        <w:rPr>
          <w:rFonts w:cs="Arial"/>
        </w:rPr>
        <w:t xml:space="preserve"> between the four </w:t>
      </w:r>
      <w:r w:rsidR="00CE5CE1" w:rsidRPr="00D60088">
        <w:rPr>
          <w:rFonts w:cs="Arial"/>
        </w:rPr>
        <w:t>learning preferences. These relationships include</w:t>
      </w:r>
      <w:r w:rsidR="0023280D" w:rsidRPr="00D60088">
        <w:rPr>
          <w:rFonts w:cs="Arial"/>
        </w:rPr>
        <w:t>d</w:t>
      </w:r>
      <w:r w:rsidR="00CE5CE1" w:rsidRPr="00D60088">
        <w:rPr>
          <w:rFonts w:cs="Arial"/>
        </w:rPr>
        <w:t xml:space="preserve"> CE and RO, </w:t>
      </w:r>
      <w:r w:rsidR="00CE5CE1" w:rsidRPr="00D60088">
        <w:rPr>
          <w:rFonts w:cs="Arial"/>
          <w:i/>
        </w:rPr>
        <w:t>r</w:t>
      </w:r>
      <w:r w:rsidR="009712B6" w:rsidRPr="00D60088">
        <w:rPr>
          <w:rFonts w:cs="Arial"/>
        </w:rPr>
        <w:t>(167) = -.236</w:t>
      </w:r>
      <w:r w:rsidR="00CE5CE1" w:rsidRPr="00D60088">
        <w:rPr>
          <w:rFonts w:cs="Arial"/>
        </w:rPr>
        <w:t xml:space="preserve">, </w:t>
      </w:r>
      <w:r w:rsidR="00CE5CE1" w:rsidRPr="00D60088">
        <w:rPr>
          <w:rFonts w:cs="Arial"/>
          <w:i/>
        </w:rPr>
        <w:t xml:space="preserve">p </w:t>
      </w:r>
      <w:r w:rsidR="00745A49">
        <w:rPr>
          <w:rFonts w:cs="Arial"/>
        </w:rPr>
        <w:t xml:space="preserve">= .002; </w:t>
      </w:r>
      <w:r w:rsidR="009712B6" w:rsidRPr="00D60088">
        <w:rPr>
          <w:rFonts w:cs="Arial"/>
        </w:rPr>
        <w:t>CE and AC</w:t>
      </w:r>
      <w:r w:rsidR="00CE5CE1" w:rsidRPr="00D60088">
        <w:rPr>
          <w:rFonts w:cs="Arial"/>
        </w:rPr>
        <w:t xml:space="preserve">, </w:t>
      </w:r>
      <w:r w:rsidR="00CE5CE1" w:rsidRPr="00D60088">
        <w:rPr>
          <w:rFonts w:cs="Arial"/>
          <w:i/>
        </w:rPr>
        <w:t>r</w:t>
      </w:r>
      <w:r w:rsidR="009712B6" w:rsidRPr="00D60088">
        <w:rPr>
          <w:rFonts w:cs="Arial"/>
        </w:rPr>
        <w:t>(167) = -.204</w:t>
      </w:r>
      <w:r w:rsidR="00CE5CE1" w:rsidRPr="00D60088">
        <w:rPr>
          <w:rFonts w:cs="Arial"/>
        </w:rPr>
        <w:t xml:space="preserve">, </w:t>
      </w:r>
      <w:r w:rsidR="00CE5CE1" w:rsidRPr="00D60088">
        <w:rPr>
          <w:rFonts w:cs="Arial"/>
          <w:i/>
        </w:rPr>
        <w:t xml:space="preserve">p </w:t>
      </w:r>
      <w:r w:rsidR="009712B6" w:rsidRPr="00D60088">
        <w:rPr>
          <w:rFonts w:cs="Arial"/>
        </w:rPr>
        <w:t xml:space="preserve">= .008; CE and AE, </w:t>
      </w:r>
      <w:r w:rsidR="009712B6" w:rsidRPr="00D60088">
        <w:rPr>
          <w:rFonts w:cs="Arial"/>
          <w:i/>
        </w:rPr>
        <w:t>r</w:t>
      </w:r>
      <w:r w:rsidR="009712B6" w:rsidRPr="00D60088">
        <w:rPr>
          <w:rFonts w:cs="Arial"/>
        </w:rPr>
        <w:t xml:space="preserve">(167) = -.407, </w:t>
      </w:r>
      <w:r w:rsidR="009712B6" w:rsidRPr="00D60088">
        <w:rPr>
          <w:rFonts w:cs="Arial"/>
          <w:i/>
        </w:rPr>
        <w:t xml:space="preserve">p </w:t>
      </w:r>
      <w:r w:rsidR="00994523">
        <w:rPr>
          <w:rFonts w:cs="Arial"/>
        </w:rPr>
        <w:t>&lt;</w:t>
      </w:r>
      <w:r w:rsidR="00781C42">
        <w:rPr>
          <w:rFonts w:cs="Arial"/>
        </w:rPr>
        <w:t xml:space="preserve"> .001</w:t>
      </w:r>
      <w:r w:rsidR="009712B6" w:rsidRPr="00D60088">
        <w:rPr>
          <w:rFonts w:cs="Arial"/>
        </w:rPr>
        <w:t xml:space="preserve">; AC and RO, </w:t>
      </w:r>
      <w:r w:rsidR="009712B6" w:rsidRPr="00D60088">
        <w:rPr>
          <w:rFonts w:cs="Arial"/>
          <w:i/>
        </w:rPr>
        <w:t>r</w:t>
      </w:r>
      <w:r w:rsidR="009712B6" w:rsidRPr="00D60088">
        <w:rPr>
          <w:rFonts w:cs="Arial"/>
        </w:rPr>
        <w:t xml:space="preserve">(167) = -.518, </w:t>
      </w:r>
      <w:r w:rsidR="009712B6" w:rsidRPr="00D60088">
        <w:rPr>
          <w:rFonts w:cs="Arial"/>
          <w:i/>
        </w:rPr>
        <w:t xml:space="preserve">p </w:t>
      </w:r>
      <w:r w:rsidR="00994523">
        <w:rPr>
          <w:rFonts w:cs="Arial"/>
        </w:rPr>
        <w:t>&lt;</w:t>
      </w:r>
      <w:r w:rsidR="00781C42">
        <w:rPr>
          <w:rFonts w:cs="Arial"/>
        </w:rPr>
        <w:t xml:space="preserve"> .001</w:t>
      </w:r>
      <w:r w:rsidR="009712B6" w:rsidRPr="00D60088">
        <w:rPr>
          <w:rFonts w:cs="Arial"/>
        </w:rPr>
        <w:t xml:space="preserve">; and AE and RO, </w:t>
      </w:r>
      <w:r w:rsidR="009712B6" w:rsidRPr="00D60088">
        <w:rPr>
          <w:rFonts w:cs="Arial"/>
          <w:i/>
        </w:rPr>
        <w:t>r</w:t>
      </w:r>
      <w:r w:rsidR="009712B6" w:rsidRPr="00D60088">
        <w:rPr>
          <w:rFonts w:cs="Arial"/>
        </w:rPr>
        <w:t xml:space="preserve">(167) = -.495, </w:t>
      </w:r>
      <w:r w:rsidR="009712B6" w:rsidRPr="00D60088">
        <w:rPr>
          <w:rFonts w:cs="Arial"/>
          <w:i/>
        </w:rPr>
        <w:t xml:space="preserve">p </w:t>
      </w:r>
      <w:r w:rsidR="00994523">
        <w:rPr>
          <w:rFonts w:cs="Arial"/>
        </w:rPr>
        <w:t>&lt;</w:t>
      </w:r>
      <w:r w:rsidR="00781C42">
        <w:rPr>
          <w:rFonts w:cs="Arial"/>
        </w:rPr>
        <w:t xml:space="preserve"> .001</w:t>
      </w:r>
      <w:r w:rsidR="00293A02" w:rsidRPr="00D60088">
        <w:rPr>
          <w:rFonts w:cs="Arial"/>
        </w:rPr>
        <w:t xml:space="preserve">. </w:t>
      </w:r>
      <w:r w:rsidR="00087A5D" w:rsidRPr="00D60088">
        <w:rPr>
          <w:rFonts w:cs="Arial"/>
        </w:rPr>
        <w:t>The s</w:t>
      </w:r>
      <w:r w:rsidR="00293A02" w:rsidRPr="00D60088">
        <w:rPr>
          <w:rFonts w:cs="Arial"/>
        </w:rPr>
        <w:t>ample results also support</w:t>
      </w:r>
      <w:r w:rsidR="0023280D" w:rsidRPr="00D60088">
        <w:rPr>
          <w:rFonts w:cs="Arial"/>
        </w:rPr>
        <w:t>ed</w:t>
      </w:r>
      <w:r w:rsidR="009712B6" w:rsidRPr="00D60088">
        <w:rPr>
          <w:rFonts w:cs="Arial"/>
        </w:rPr>
        <w:t xml:space="preserve"> significant positive</w:t>
      </w:r>
      <w:r w:rsidR="00293A02" w:rsidRPr="00D60088">
        <w:rPr>
          <w:rFonts w:cs="Arial"/>
        </w:rPr>
        <w:t xml:space="preserve"> relationships between the two intersecting continuum</w:t>
      </w:r>
      <w:r w:rsidR="008F2D0F" w:rsidRPr="00D60088">
        <w:rPr>
          <w:rFonts w:cs="Arial"/>
        </w:rPr>
        <w:t xml:space="preserve"> </w:t>
      </w:r>
      <w:r w:rsidR="00691C79" w:rsidRPr="00D60088">
        <w:rPr>
          <w:rFonts w:cs="Arial"/>
        </w:rPr>
        <w:t xml:space="preserve">of the LSI model (AC-CE and AE-RO), </w:t>
      </w:r>
      <w:r w:rsidR="00691C79" w:rsidRPr="00D60088">
        <w:rPr>
          <w:rFonts w:cs="Arial"/>
          <w:i/>
        </w:rPr>
        <w:t>r</w:t>
      </w:r>
      <w:r w:rsidR="00691C79" w:rsidRPr="00D60088">
        <w:rPr>
          <w:rFonts w:cs="Arial"/>
        </w:rPr>
        <w:t xml:space="preserve">(167) = .229, </w:t>
      </w:r>
      <w:r w:rsidR="00691C79" w:rsidRPr="00D60088">
        <w:rPr>
          <w:rFonts w:cs="Arial"/>
          <w:i/>
        </w:rPr>
        <w:t xml:space="preserve">p </w:t>
      </w:r>
      <w:r w:rsidR="00691C79" w:rsidRPr="00D60088">
        <w:rPr>
          <w:rFonts w:cs="Arial"/>
        </w:rPr>
        <w:t>= .003.</w:t>
      </w:r>
      <w:r w:rsidR="00AC0C51" w:rsidRPr="00D60088">
        <w:rPr>
          <w:rFonts w:cs="Arial"/>
        </w:rPr>
        <w:t xml:space="preserve"> </w:t>
      </w:r>
      <w:r w:rsidR="00691C79" w:rsidRPr="00D60088">
        <w:rPr>
          <w:rFonts w:cs="Arial"/>
        </w:rPr>
        <w:t xml:space="preserve">The AC-CE continuum has significant positive relationships </w:t>
      </w:r>
      <w:r w:rsidR="00691C79" w:rsidRPr="00D60088">
        <w:rPr>
          <w:rFonts w:cs="Arial"/>
        </w:rPr>
        <w:lastRenderedPageBreak/>
        <w:t xml:space="preserve">with AC, </w:t>
      </w:r>
      <w:r w:rsidR="00691C79" w:rsidRPr="00D60088">
        <w:rPr>
          <w:rFonts w:cs="Arial"/>
          <w:i/>
        </w:rPr>
        <w:t>r</w:t>
      </w:r>
      <w:r w:rsidR="00691C79" w:rsidRPr="00D60088">
        <w:rPr>
          <w:rFonts w:cs="Arial"/>
        </w:rPr>
        <w:t xml:space="preserve">(167) = .771, </w:t>
      </w:r>
      <w:r w:rsidR="00691C79" w:rsidRPr="00D60088">
        <w:rPr>
          <w:rFonts w:cs="Arial"/>
          <w:i/>
        </w:rPr>
        <w:t xml:space="preserve">p </w:t>
      </w:r>
      <w:r w:rsidR="00994523">
        <w:rPr>
          <w:rFonts w:cs="Arial"/>
        </w:rPr>
        <w:t>&lt;</w:t>
      </w:r>
      <w:r w:rsidR="00691C79" w:rsidRPr="00D60088">
        <w:rPr>
          <w:rFonts w:cs="Arial"/>
        </w:rPr>
        <w:t xml:space="preserve"> .000, and AE, </w:t>
      </w:r>
      <w:r w:rsidR="00691C79" w:rsidRPr="00D60088">
        <w:rPr>
          <w:rFonts w:cs="Arial"/>
          <w:i/>
        </w:rPr>
        <w:t>r</w:t>
      </w:r>
      <w:r w:rsidR="00691C79" w:rsidRPr="00D60088">
        <w:rPr>
          <w:rFonts w:cs="Arial"/>
        </w:rPr>
        <w:t xml:space="preserve">(167) = .221, </w:t>
      </w:r>
      <w:r w:rsidR="00691C79" w:rsidRPr="00D60088">
        <w:rPr>
          <w:rFonts w:cs="Arial"/>
          <w:i/>
        </w:rPr>
        <w:t xml:space="preserve">p </w:t>
      </w:r>
      <w:r w:rsidR="00691C79" w:rsidRPr="00D60088">
        <w:rPr>
          <w:rFonts w:cs="Arial"/>
        </w:rPr>
        <w:t xml:space="preserve">= .004, and significant negative relationships with CE, </w:t>
      </w:r>
      <w:r w:rsidR="00691C79" w:rsidRPr="00D60088">
        <w:rPr>
          <w:rFonts w:cs="Arial"/>
          <w:i/>
        </w:rPr>
        <w:t>r</w:t>
      </w:r>
      <w:r w:rsidR="00691C79" w:rsidRPr="00D60088">
        <w:rPr>
          <w:rFonts w:cs="Arial"/>
        </w:rPr>
        <w:t xml:space="preserve">(167) = -.781, </w:t>
      </w:r>
      <w:r w:rsidR="00691C79" w:rsidRPr="00D60088">
        <w:rPr>
          <w:rFonts w:cs="Arial"/>
          <w:i/>
        </w:rPr>
        <w:t xml:space="preserve">p </w:t>
      </w:r>
      <w:r w:rsidR="00994523">
        <w:rPr>
          <w:rFonts w:cs="Arial"/>
        </w:rPr>
        <w:t>&lt;</w:t>
      </w:r>
      <w:r w:rsidR="00691C79" w:rsidRPr="00D60088">
        <w:rPr>
          <w:rFonts w:cs="Arial"/>
        </w:rPr>
        <w:t xml:space="preserve"> .000, and RO, </w:t>
      </w:r>
      <w:r w:rsidR="00691C79" w:rsidRPr="00D60088">
        <w:rPr>
          <w:rFonts w:cs="Arial"/>
          <w:i/>
        </w:rPr>
        <w:t>r</w:t>
      </w:r>
      <w:r w:rsidR="00691C79" w:rsidRPr="00D60088">
        <w:rPr>
          <w:rFonts w:cs="Arial"/>
        </w:rPr>
        <w:t xml:space="preserve">(167) = -.177, </w:t>
      </w:r>
      <w:r w:rsidR="00691C79" w:rsidRPr="00D60088">
        <w:rPr>
          <w:rFonts w:cs="Arial"/>
          <w:i/>
        </w:rPr>
        <w:t xml:space="preserve">p </w:t>
      </w:r>
      <w:r w:rsidR="00691C79" w:rsidRPr="00D60088">
        <w:rPr>
          <w:rFonts w:cs="Arial"/>
        </w:rPr>
        <w:t xml:space="preserve">= .021. The AE-RO continuum has significant positive relationships </w:t>
      </w:r>
      <w:r w:rsidR="00D60088" w:rsidRPr="00D60088">
        <w:rPr>
          <w:rFonts w:cs="Arial"/>
        </w:rPr>
        <w:t xml:space="preserve">with AC, </w:t>
      </w:r>
      <w:r w:rsidR="00D60088" w:rsidRPr="00D60088">
        <w:rPr>
          <w:rFonts w:cs="Arial"/>
          <w:i/>
        </w:rPr>
        <w:t>r</w:t>
      </w:r>
      <w:r w:rsidR="00D60088" w:rsidRPr="00D60088">
        <w:rPr>
          <w:rFonts w:cs="Arial"/>
        </w:rPr>
        <w:t xml:space="preserve">(167) = .279, </w:t>
      </w:r>
      <w:r w:rsidR="00D60088" w:rsidRPr="00D60088">
        <w:rPr>
          <w:rFonts w:cs="Arial"/>
          <w:i/>
        </w:rPr>
        <w:t xml:space="preserve">p </w:t>
      </w:r>
      <w:r w:rsidR="00994523">
        <w:rPr>
          <w:rFonts w:cs="Arial"/>
        </w:rPr>
        <w:t>&lt;</w:t>
      </w:r>
      <w:r w:rsidR="00D60088" w:rsidRPr="00D60088">
        <w:rPr>
          <w:rFonts w:cs="Arial"/>
        </w:rPr>
        <w:t xml:space="preserve"> .000, and AE, </w:t>
      </w:r>
      <w:r w:rsidR="00D60088" w:rsidRPr="00D60088">
        <w:rPr>
          <w:rFonts w:cs="Arial"/>
          <w:i/>
        </w:rPr>
        <w:t>r</w:t>
      </w:r>
      <w:r w:rsidR="00D60088" w:rsidRPr="00D60088">
        <w:rPr>
          <w:rFonts w:cs="Arial"/>
        </w:rPr>
        <w:t xml:space="preserve">(167) = .847, </w:t>
      </w:r>
      <w:r w:rsidR="00D60088" w:rsidRPr="00D60088">
        <w:rPr>
          <w:rFonts w:cs="Arial"/>
          <w:i/>
        </w:rPr>
        <w:t xml:space="preserve">p </w:t>
      </w:r>
      <w:r w:rsidR="00994523">
        <w:rPr>
          <w:rFonts w:cs="Arial"/>
        </w:rPr>
        <w:t xml:space="preserve">&lt; </w:t>
      </w:r>
      <w:r w:rsidR="00D60088" w:rsidRPr="00D60088">
        <w:rPr>
          <w:rFonts w:cs="Arial"/>
        </w:rPr>
        <w:t xml:space="preserve">.000, and a significant negative relationship with RO, </w:t>
      </w:r>
      <w:r w:rsidR="00D60088" w:rsidRPr="00D60088">
        <w:rPr>
          <w:rFonts w:cs="Arial"/>
          <w:i/>
        </w:rPr>
        <w:t>r</w:t>
      </w:r>
      <w:r w:rsidR="00D60088" w:rsidRPr="00D60088">
        <w:rPr>
          <w:rFonts w:cs="Arial"/>
        </w:rPr>
        <w:t xml:space="preserve">(167) = -.881, </w:t>
      </w:r>
      <w:r w:rsidR="00D60088" w:rsidRPr="00D60088">
        <w:rPr>
          <w:rFonts w:cs="Arial"/>
          <w:i/>
        </w:rPr>
        <w:t xml:space="preserve">p </w:t>
      </w:r>
      <w:r w:rsidR="00994523">
        <w:rPr>
          <w:rFonts w:cs="Arial"/>
        </w:rPr>
        <w:t xml:space="preserve">&lt; </w:t>
      </w:r>
      <w:r w:rsidR="00D60088" w:rsidRPr="00D60088">
        <w:rPr>
          <w:rFonts w:cs="Arial"/>
        </w:rPr>
        <w:t xml:space="preserve">.000. </w:t>
      </w:r>
      <w:r w:rsidR="00691C79" w:rsidRPr="00D60088">
        <w:rPr>
          <w:rFonts w:cs="Arial"/>
        </w:rPr>
        <w:t xml:space="preserve"> </w:t>
      </w:r>
      <w:r w:rsidR="00EB47D5" w:rsidRPr="00D60088">
        <w:rPr>
          <w:rFonts w:cs="Arial"/>
        </w:rPr>
        <w:t xml:space="preserve">Table </w:t>
      </w:r>
      <w:r w:rsidR="00BF1605">
        <w:rPr>
          <w:rFonts w:cs="Arial"/>
        </w:rPr>
        <w:t>4.</w:t>
      </w:r>
      <w:r w:rsidR="00EB47D5" w:rsidRPr="00D60088">
        <w:rPr>
          <w:rFonts w:cs="Arial"/>
        </w:rPr>
        <w:t>7</w:t>
      </w:r>
      <w:r w:rsidR="00FD1516" w:rsidRPr="00D60088">
        <w:rPr>
          <w:rFonts w:cs="Arial"/>
        </w:rPr>
        <w:t xml:space="preserve"> illustrates the correlations between all facets of the LSI</w:t>
      </w:r>
      <w:r w:rsidR="007C1F8E">
        <w:rPr>
          <w:rFonts w:cs="Arial"/>
        </w:rPr>
        <w:t xml:space="preserve"> and self-directed learning readiness, which will be discussed in the following paragraphs</w:t>
      </w:r>
      <w:r w:rsidR="00FD1516" w:rsidRPr="00D60088">
        <w:rPr>
          <w:rFonts w:cs="Arial"/>
        </w:rPr>
        <w:t>.</w:t>
      </w:r>
    </w:p>
    <w:p w14:paraId="75FE380B" w14:textId="77777777" w:rsidR="007C1F8E" w:rsidRDefault="007C1F8E">
      <w:pPr>
        <w:spacing w:line="240" w:lineRule="auto"/>
      </w:pPr>
      <w:r>
        <w:br w:type="page"/>
      </w:r>
    </w:p>
    <w:p w14:paraId="34B8F9B4" w14:textId="77777777" w:rsidR="00FD1516" w:rsidRPr="0024419D" w:rsidRDefault="0024419D" w:rsidP="00F92403">
      <w:pPr>
        <w:pStyle w:val="TableHeading"/>
      </w:pPr>
      <w:bookmarkStart w:id="91" w:name="_Toc374955590"/>
      <w:r w:rsidRPr="0024419D">
        <w:lastRenderedPageBreak/>
        <w:t xml:space="preserve">Table </w:t>
      </w:r>
      <w:r w:rsidR="004A793E">
        <w:t>4.</w:t>
      </w:r>
      <w:r w:rsidRPr="0024419D">
        <w:t>7</w:t>
      </w:r>
      <w:r w:rsidR="00F92403">
        <w:t xml:space="preserve">: </w:t>
      </w:r>
      <w:r w:rsidR="00FD1516" w:rsidRPr="00F92403">
        <w:rPr>
          <w:i/>
        </w:rPr>
        <w:t xml:space="preserve">Correlations Among </w:t>
      </w:r>
      <w:r w:rsidR="00363623" w:rsidRPr="00F92403">
        <w:rPr>
          <w:i/>
        </w:rPr>
        <w:t>the Facets of the Learning Style Inventory</w:t>
      </w:r>
      <w:r w:rsidR="00745A49" w:rsidRPr="00F92403">
        <w:rPr>
          <w:i/>
        </w:rPr>
        <w:t xml:space="preserve"> and Self-Directed Learning Readiness</w:t>
      </w:r>
      <w:bookmarkEnd w:id="91"/>
    </w:p>
    <w:p w14:paraId="37504409" w14:textId="77777777" w:rsidR="0024419D" w:rsidRDefault="0024419D" w:rsidP="0024419D">
      <w:pPr>
        <w:pStyle w:val="BodyText1"/>
        <w:spacing w:line="240" w:lineRule="auto"/>
        <w:rPr>
          <w:highlight w:val="yellow"/>
        </w:rPr>
      </w:pPr>
    </w:p>
    <w:tbl>
      <w:tblPr>
        <w:tblStyle w:val="TableGrid1"/>
        <w:tblW w:w="7488" w:type="dxa"/>
        <w:jc w:val="center"/>
        <w:tblLook w:val="04A0" w:firstRow="1" w:lastRow="0" w:firstColumn="1" w:lastColumn="0" w:noHBand="0" w:noVBand="1"/>
      </w:tblPr>
      <w:tblGrid>
        <w:gridCol w:w="1002"/>
        <w:gridCol w:w="1002"/>
        <w:gridCol w:w="914"/>
        <w:gridCol w:w="914"/>
        <w:gridCol w:w="914"/>
        <w:gridCol w:w="914"/>
        <w:gridCol w:w="914"/>
        <w:gridCol w:w="914"/>
      </w:tblGrid>
      <w:tr w:rsidR="003B0E9A" w14:paraId="3DED73B1" w14:textId="77777777" w:rsidTr="007C1F8E">
        <w:trPr>
          <w:jc w:val="center"/>
        </w:trPr>
        <w:tc>
          <w:tcPr>
            <w:tcW w:w="1035" w:type="dxa"/>
            <w:tcBorders>
              <w:top w:val="single" w:sz="4" w:space="0" w:color="auto"/>
              <w:left w:val="nil"/>
              <w:bottom w:val="single" w:sz="4" w:space="0" w:color="auto"/>
              <w:right w:val="nil"/>
            </w:tcBorders>
          </w:tcPr>
          <w:p w14:paraId="1D4ED85A" w14:textId="77777777" w:rsidR="003B0E9A" w:rsidRPr="00C366CF" w:rsidRDefault="003B0E9A" w:rsidP="003B0E9A">
            <w:pPr>
              <w:spacing w:line="240" w:lineRule="auto"/>
              <w:jc w:val="center"/>
              <w:rPr>
                <w:rFonts w:cs="Arial"/>
                <w:sz w:val="22"/>
                <w:szCs w:val="22"/>
              </w:rPr>
            </w:pPr>
          </w:p>
        </w:tc>
        <w:tc>
          <w:tcPr>
            <w:tcW w:w="1035" w:type="dxa"/>
            <w:tcBorders>
              <w:top w:val="single" w:sz="4" w:space="0" w:color="auto"/>
              <w:left w:val="nil"/>
              <w:bottom w:val="single" w:sz="4" w:space="0" w:color="auto"/>
              <w:right w:val="nil"/>
            </w:tcBorders>
          </w:tcPr>
          <w:p w14:paraId="74CEA851" w14:textId="77777777" w:rsidR="003B0E9A" w:rsidRPr="00C366CF" w:rsidRDefault="003B0E9A" w:rsidP="003B0E9A">
            <w:pPr>
              <w:spacing w:line="240" w:lineRule="auto"/>
              <w:jc w:val="center"/>
              <w:rPr>
                <w:rFonts w:cs="Arial"/>
                <w:sz w:val="22"/>
                <w:szCs w:val="22"/>
              </w:rPr>
            </w:pPr>
            <w:r w:rsidRPr="00C366CF">
              <w:rPr>
                <w:rFonts w:cs="Arial"/>
                <w:sz w:val="22"/>
                <w:szCs w:val="22"/>
              </w:rPr>
              <w:t>SDLRS</w:t>
            </w:r>
          </w:p>
        </w:tc>
        <w:tc>
          <w:tcPr>
            <w:tcW w:w="975" w:type="dxa"/>
            <w:tcBorders>
              <w:top w:val="single" w:sz="4" w:space="0" w:color="auto"/>
              <w:left w:val="nil"/>
              <w:bottom w:val="single" w:sz="4" w:space="0" w:color="auto"/>
              <w:right w:val="nil"/>
            </w:tcBorders>
          </w:tcPr>
          <w:p w14:paraId="371C3166" w14:textId="77777777" w:rsidR="003B0E9A" w:rsidRPr="00C366CF" w:rsidRDefault="003B0E9A" w:rsidP="003B0E9A">
            <w:pPr>
              <w:spacing w:line="240" w:lineRule="auto"/>
              <w:jc w:val="center"/>
              <w:rPr>
                <w:rFonts w:cs="Arial"/>
                <w:sz w:val="22"/>
                <w:szCs w:val="22"/>
              </w:rPr>
            </w:pPr>
            <w:r w:rsidRPr="00C366CF">
              <w:rPr>
                <w:rFonts w:cs="Arial"/>
                <w:sz w:val="22"/>
                <w:szCs w:val="22"/>
              </w:rPr>
              <w:t>CE</w:t>
            </w:r>
          </w:p>
        </w:tc>
        <w:tc>
          <w:tcPr>
            <w:tcW w:w="975" w:type="dxa"/>
            <w:tcBorders>
              <w:top w:val="single" w:sz="4" w:space="0" w:color="auto"/>
              <w:left w:val="nil"/>
              <w:bottom w:val="single" w:sz="4" w:space="0" w:color="auto"/>
              <w:right w:val="nil"/>
            </w:tcBorders>
          </w:tcPr>
          <w:p w14:paraId="4F9FE734" w14:textId="77777777" w:rsidR="003B0E9A" w:rsidRPr="00C366CF" w:rsidRDefault="003B0E9A" w:rsidP="003B0E9A">
            <w:pPr>
              <w:spacing w:line="240" w:lineRule="auto"/>
              <w:jc w:val="center"/>
              <w:rPr>
                <w:rFonts w:cs="Arial"/>
                <w:sz w:val="22"/>
                <w:szCs w:val="22"/>
              </w:rPr>
            </w:pPr>
            <w:r w:rsidRPr="00C366CF">
              <w:rPr>
                <w:rFonts w:cs="Arial"/>
                <w:sz w:val="22"/>
                <w:szCs w:val="22"/>
              </w:rPr>
              <w:t>RO</w:t>
            </w:r>
          </w:p>
        </w:tc>
        <w:tc>
          <w:tcPr>
            <w:tcW w:w="975" w:type="dxa"/>
            <w:tcBorders>
              <w:top w:val="single" w:sz="4" w:space="0" w:color="auto"/>
              <w:left w:val="nil"/>
              <w:bottom w:val="single" w:sz="4" w:space="0" w:color="auto"/>
              <w:right w:val="nil"/>
            </w:tcBorders>
          </w:tcPr>
          <w:p w14:paraId="447584DD" w14:textId="77777777" w:rsidR="003B0E9A" w:rsidRPr="00C366CF" w:rsidRDefault="003B0E9A" w:rsidP="003B0E9A">
            <w:pPr>
              <w:spacing w:line="240" w:lineRule="auto"/>
              <w:jc w:val="center"/>
              <w:rPr>
                <w:rFonts w:cs="Arial"/>
                <w:sz w:val="22"/>
                <w:szCs w:val="22"/>
              </w:rPr>
            </w:pPr>
            <w:r w:rsidRPr="00C366CF">
              <w:rPr>
                <w:rFonts w:cs="Arial"/>
                <w:sz w:val="22"/>
                <w:szCs w:val="22"/>
              </w:rPr>
              <w:t>AC</w:t>
            </w:r>
          </w:p>
        </w:tc>
        <w:tc>
          <w:tcPr>
            <w:tcW w:w="975" w:type="dxa"/>
            <w:tcBorders>
              <w:top w:val="single" w:sz="4" w:space="0" w:color="auto"/>
              <w:left w:val="nil"/>
              <w:bottom w:val="single" w:sz="4" w:space="0" w:color="auto"/>
              <w:right w:val="nil"/>
            </w:tcBorders>
          </w:tcPr>
          <w:p w14:paraId="6B76FD5B" w14:textId="77777777" w:rsidR="003B0E9A" w:rsidRPr="00C366CF" w:rsidRDefault="003B0E9A" w:rsidP="003B0E9A">
            <w:pPr>
              <w:spacing w:line="240" w:lineRule="auto"/>
              <w:jc w:val="center"/>
              <w:rPr>
                <w:rFonts w:cs="Arial"/>
                <w:sz w:val="22"/>
                <w:szCs w:val="22"/>
              </w:rPr>
            </w:pPr>
            <w:r w:rsidRPr="00C366CF">
              <w:rPr>
                <w:rFonts w:cs="Arial"/>
                <w:sz w:val="22"/>
                <w:szCs w:val="22"/>
              </w:rPr>
              <w:t>AE</w:t>
            </w:r>
          </w:p>
        </w:tc>
        <w:tc>
          <w:tcPr>
            <w:tcW w:w="975" w:type="dxa"/>
            <w:tcBorders>
              <w:top w:val="single" w:sz="4" w:space="0" w:color="auto"/>
              <w:left w:val="nil"/>
              <w:bottom w:val="single" w:sz="4" w:space="0" w:color="auto"/>
              <w:right w:val="nil"/>
            </w:tcBorders>
          </w:tcPr>
          <w:p w14:paraId="4EE27B8D" w14:textId="77777777" w:rsidR="003B0E9A" w:rsidRPr="00C366CF" w:rsidRDefault="003B0E9A" w:rsidP="003B0E9A">
            <w:pPr>
              <w:spacing w:line="240" w:lineRule="auto"/>
              <w:jc w:val="center"/>
              <w:rPr>
                <w:rFonts w:cs="Arial"/>
                <w:sz w:val="22"/>
                <w:szCs w:val="22"/>
              </w:rPr>
            </w:pPr>
            <w:r w:rsidRPr="00C366CF">
              <w:rPr>
                <w:rFonts w:cs="Arial"/>
                <w:sz w:val="22"/>
                <w:szCs w:val="22"/>
              </w:rPr>
              <w:t>AC-CE</w:t>
            </w:r>
          </w:p>
        </w:tc>
        <w:tc>
          <w:tcPr>
            <w:tcW w:w="975" w:type="dxa"/>
            <w:tcBorders>
              <w:top w:val="single" w:sz="4" w:space="0" w:color="auto"/>
              <w:left w:val="nil"/>
              <w:bottom w:val="single" w:sz="4" w:space="0" w:color="auto"/>
              <w:right w:val="nil"/>
            </w:tcBorders>
          </w:tcPr>
          <w:p w14:paraId="61AAB4DA" w14:textId="77777777" w:rsidR="003B0E9A" w:rsidRDefault="003B0E9A" w:rsidP="003B0E9A">
            <w:pPr>
              <w:spacing w:line="240" w:lineRule="auto"/>
              <w:jc w:val="center"/>
              <w:rPr>
                <w:rFonts w:cs="Arial"/>
                <w:sz w:val="22"/>
                <w:szCs w:val="22"/>
              </w:rPr>
            </w:pPr>
            <w:r w:rsidRPr="00C366CF">
              <w:rPr>
                <w:rFonts w:cs="Arial"/>
                <w:sz w:val="22"/>
                <w:szCs w:val="22"/>
              </w:rPr>
              <w:t>AE-RO</w:t>
            </w:r>
          </w:p>
          <w:p w14:paraId="6CE8E6DC" w14:textId="77777777" w:rsidR="003B0E9A" w:rsidRPr="00C366CF" w:rsidRDefault="003B0E9A" w:rsidP="003B0E9A">
            <w:pPr>
              <w:spacing w:line="240" w:lineRule="auto"/>
              <w:jc w:val="center"/>
              <w:rPr>
                <w:rFonts w:cs="Arial"/>
                <w:sz w:val="22"/>
                <w:szCs w:val="22"/>
              </w:rPr>
            </w:pPr>
          </w:p>
        </w:tc>
      </w:tr>
      <w:tr w:rsidR="003B0E9A" w14:paraId="5DCA970F" w14:textId="77777777" w:rsidTr="007C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35" w:type="dxa"/>
            <w:tcBorders>
              <w:top w:val="single" w:sz="4" w:space="0" w:color="auto"/>
            </w:tcBorders>
          </w:tcPr>
          <w:p w14:paraId="597C2B2F" w14:textId="77777777" w:rsidR="003B0E9A" w:rsidRDefault="003B0E9A" w:rsidP="003B0E9A">
            <w:pPr>
              <w:spacing w:line="240" w:lineRule="auto"/>
              <w:jc w:val="center"/>
              <w:rPr>
                <w:rFonts w:cs="Arial"/>
                <w:sz w:val="22"/>
                <w:szCs w:val="22"/>
              </w:rPr>
            </w:pPr>
          </w:p>
          <w:p w14:paraId="0B919AC5" w14:textId="77777777" w:rsidR="003B0E9A" w:rsidRPr="00C366CF" w:rsidRDefault="003B0E9A" w:rsidP="003B0E9A">
            <w:pPr>
              <w:spacing w:line="240" w:lineRule="auto"/>
              <w:jc w:val="center"/>
              <w:rPr>
                <w:rFonts w:cs="Arial"/>
                <w:sz w:val="22"/>
                <w:szCs w:val="22"/>
              </w:rPr>
            </w:pPr>
            <w:r w:rsidRPr="00C366CF">
              <w:rPr>
                <w:rFonts w:cs="Arial"/>
                <w:sz w:val="22"/>
                <w:szCs w:val="22"/>
              </w:rPr>
              <w:t>SDLRS</w:t>
            </w:r>
          </w:p>
        </w:tc>
        <w:tc>
          <w:tcPr>
            <w:tcW w:w="1035" w:type="dxa"/>
            <w:tcBorders>
              <w:top w:val="single" w:sz="4" w:space="0" w:color="auto"/>
            </w:tcBorders>
          </w:tcPr>
          <w:p w14:paraId="6BEB323C" w14:textId="77777777" w:rsidR="003B0E9A" w:rsidRPr="00C366CF" w:rsidRDefault="003B0E9A" w:rsidP="003B0E9A">
            <w:pPr>
              <w:spacing w:line="240" w:lineRule="auto"/>
              <w:jc w:val="center"/>
              <w:rPr>
                <w:rFonts w:cs="Arial"/>
                <w:sz w:val="22"/>
                <w:szCs w:val="22"/>
              </w:rPr>
            </w:pPr>
          </w:p>
          <w:p w14:paraId="38F30A41" w14:textId="77777777" w:rsidR="003B0E9A" w:rsidRPr="00C366CF" w:rsidRDefault="003B0E9A" w:rsidP="003B0E9A">
            <w:pPr>
              <w:spacing w:line="240" w:lineRule="auto"/>
              <w:jc w:val="center"/>
              <w:rPr>
                <w:rFonts w:cs="Arial"/>
                <w:sz w:val="22"/>
                <w:szCs w:val="22"/>
              </w:rPr>
            </w:pPr>
            <w:r w:rsidRPr="00C366CF">
              <w:rPr>
                <w:rFonts w:cs="Arial"/>
                <w:sz w:val="22"/>
                <w:szCs w:val="22"/>
              </w:rPr>
              <w:t>---</w:t>
            </w:r>
          </w:p>
        </w:tc>
        <w:tc>
          <w:tcPr>
            <w:tcW w:w="975" w:type="dxa"/>
            <w:tcBorders>
              <w:top w:val="single" w:sz="4" w:space="0" w:color="auto"/>
            </w:tcBorders>
          </w:tcPr>
          <w:p w14:paraId="5EDD2D2A" w14:textId="77777777" w:rsidR="003B0E9A" w:rsidRPr="00C366CF" w:rsidRDefault="003B0E9A" w:rsidP="003B0E9A">
            <w:pPr>
              <w:spacing w:line="240" w:lineRule="auto"/>
              <w:jc w:val="center"/>
              <w:rPr>
                <w:rFonts w:cs="Arial"/>
                <w:sz w:val="22"/>
                <w:szCs w:val="22"/>
              </w:rPr>
            </w:pPr>
          </w:p>
          <w:p w14:paraId="661A7E05" w14:textId="77777777" w:rsidR="003B0E9A" w:rsidRPr="00C366CF" w:rsidRDefault="003B0E9A" w:rsidP="003B0E9A">
            <w:pPr>
              <w:spacing w:line="240" w:lineRule="auto"/>
              <w:jc w:val="center"/>
              <w:rPr>
                <w:rFonts w:cs="Arial"/>
                <w:sz w:val="22"/>
                <w:szCs w:val="22"/>
              </w:rPr>
            </w:pPr>
            <w:r w:rsidRPr="00C366CF">
              <w:rPr>
                <w:rFonts w:cs="Arial"/>
                <w:sz w:val="22"/>
                <w:szCs w:val="22"/>
              </w:rPr>
              <w:t>-.082</w:t>
            </w:r>
          </w:p>
        </w:tc>
        <w:tc>
          <w:tcPr>
            <w:tcW w:w="975" w:type="dxa"/>
            <w:tcBorders>
              <w:top w:val="single" w:sz="4" w:space="0" w:color="auto"/>
            </w:tcBorders>
          </w:tcPr>
          <w:p w14:paraId="216176E3" w14:textId="77777777" w:rsidR="003B0E9A" w:rsidRPr="00C366CF" w:rsidRDefault="003B0E9A" w:rsidP="003B0E9A">
            <w:pPr>
              <w:spacing w:line="240" w:lineRule="auto"/>
              <w:jc w:val="center"/>
              <w:rPr>
                <w:rFonts w:cs="Arial"/>
                <w:sz w:val="22"/>
                <w:szCs w:val="22"/>
              </w:rPr>
            </w:pPr>
          </w:p>
          <w:p w14:paraId="331A999D" w14:textId="77777777" w:rsidR="003B0E9A" w:rsidRPr="00C366CF" w:rsidRDefault="003B0E9A" w:rsidP="003B0E9A">
            <w:pPr>
              <w:spacing w:line="240" w:lineRule="auto"/>
              <w:jc w:val="center"/>
              <w:rPr>
                <w:rFonts w:cs="Arial"/>
                <w:sz w:val="22"/>
                <w:szCs w:val="22"/>
              </w:rPr>
            </w:pPr>
            <w:r w:rsidRPr="00C366CF">
              <w:rPr>
                <w:rFonts w:cs="Arial"/>
                <w:sz w:val="22"/>
                <w:szCs w:val="22"/>
              </w:rPr>
              <w:t>.078</w:t>
            </w:r>
          </w:p>
        </w:tc>
        <w:tc>
          <w:tcPr>
            <w:tcW w:w="975" w:type="dxa"/>
            <w:tcBorders>
              <w:top w:val="single" w:sz="4" w:space="0" w:color="auto"/>
            </w:tcBorders>
          </w:tcPr>
          <w:p w14:paraId="1E83E9E3" w14:textId="77777777" w:rsidR="003B0E9A" w:rsidRPr="00C366CF" w:rsidRDefault="003B0E9A" w:rsidP="003B0E9A">
            <w:pPr>
              <w:spacing w:line="240" w:lineRule="auto"/>
              <w:jc w:val="center"/>
              <w:rPr>
                <w:rFonts w:cs="Arial"/>
                <w:sz w:val="22"/>
                <w:szCs w:val="22"/>
              </w:rPr>
            </w:pPr>
          </w:p>
          <w:p w14:paraId="45B078BD" w14:textId="77777777" w:rsidR="003B0E9A" w:rsidRPr="00C366CF" w:rsidRDefault="003B0E9A" w:rsidP="003B0E9A">
            <w:pPr>
              <w:spacing w:line="240" w:lineRule="auto"/>
              <w:jc w:val="center"/>
              <w:rPr>
                <w:rFonts w:cs="Arial"/>
                <w:sz w:val="22"/>
                <w:szCs w:val="22"/>
              </w:rPr>
            </w:pPr>
            <w:r w:rsidRPr="00C366CF">
              <w:rPr>
                <w:rFonts w:cs="Arial"/>
                <w:sz w:val="22"/>
                <w:szCs w:val="22"/>
              </w:rPr>
              <w:t>.050</w:t>
            </w:r>
          </w:p>
        </w:tc>
        <w:tc>
          <w:tcPr>
            <w:tcW w:w="975" w:type="dxa"/>
            <w:tcBorders>
              <w:top w:val="single" w:sz="4" w:space="0" w:color="auto"/>
            </w:tcBorders>
          </w:tcPr>
          <w:p w14:paraId="1E14CB3F" w14:textId="77777777" w:rsidR="003B0E9A" w:rsidRPr="00C366CF" w:rsidRDefault="003B0E9A" w:rsidP="003B0E9A">
            <w:pPr>
              <w:spacing w:line="240" w:lineRule="auto"/>
              <w:jc w:val="center"/>
              <w:rPr>
                <w:rFonts w:cs="Arial"/>
                <w:sz w:val="22"/>
                <w:szCs w:val="22"/>
              </w:rPr>
            </w:pPr>
          </w:p>
          <w:p w14:paraId="1EC5E889" w14:textId="77777777" w:rsidR="003B0E9A" w:rsidRPr="00C366CF" w:rsidRDefault="003B0E9A" w:rsidP="003B0E9A">
            <w:pPr>
              <w:spacing w:line="240" w:lineRule="auto"/>
              <w:jc w:val="center"/>
              <w:rPr>
                <w:rFonts w:cs="Arial"/>
                <w:sz w:val="22"/>
                <w:szCs w:val="22"/>
              </w:rPr>
            </w:pPr>
            <w:r w:rsidRPr="00C366CF">
              <w:rPr>
                <w:rFonts w:cs="Arial"/>
                <w:sz w:val="22"/>
                <w:szCs w:val="22"/>
              </w:rPr>
              <w:t>-.056</w:t>
            </w:r>
          </w:p>
        </w:tc>
        <w:tc>
          <w:tcPr>
            <w:tcW w:w="975" w:type="dxa"/>
            <w:tcBorders>
              <w:top w:val="single" w:sz="4" w:space="0" w:color="auto"/>
            </w:tcBorders>
          </w:tcPr>
          <w:p w14:paraId="29768F89" w14:textId="77777777" w:rsidR="003B0E9A" w:rsidRPr="00C366CF" w:rsidRDefault="003B0E9A" w:rsidP="003B0E9A">
            <w:pPr>
              <w:spacing w:line="240" w:lineRule="auto"/>
              <w:jc w:val="center"/>
              <w:rPr>
                <w:rFonts w:cs="Arial"/>
                <w:sz w:val="22"/>
                <w:szCs w:val="22"/>
              </w:rPr>
            </w:pPr>
          </w:p>
          <w:p w14:paraId="446D4459" w14:textId="77777777" w:rsidR="003B0E9A" w:rsidRPr="00C366CF" w:rsidRDefault="003B0E9A" w:rsidP="003B0E9A">
            <w:pPr>
              <w:spacing w:line="240" w:lineRule="auto"/>
              <w:jc w:val="center"/>
              <w:rPr>
                <w:rFonts w:cs="Arial"/>
                <w:sz w:val="22"/>
                <w:szCs w:val="22"/>
              </w:rPr>
            </w:pPr>
            <w:r w:rsidRPr="00C366CF">
              <w:rPr>
                <w:rFonts w:cs="Arial"/>
                <w:sz w:val="22"/>
                <w:szCs w:val="22"/>
              </w:rPr>
              <w:t>.085</w:t>
            </w:r>
          </w:p>
        </w:tc>
        <w:tc>
          <w:tcPr>
            <w:tcW w:w="975" w:type="dxa"/>
            <w:tcBorders>
              <w:top w:val="single" w:sz="4" w:space="0" w:color="auto"/>
            </w:tcBorders>
          </w:tcPr>
          <w:p w14:paraId="2EE3F269" w14:textId="77777777" w:rsidR="003B0E9A" w:rsidRPr="00C366CF" w:rsidRDefault="003B0E9A" w:rsidP="003B0E9A">
            <w:pPr>
              <w:spacing w:line="240" w:lineRule="auto"/>
              <w:jc w:val="center"/>
              <w:rPr>
                <w:rFonts w:cs="Arial"/>
                <w:sz w:val="22"/>
                <w:szCs w:val="22"/>
              </w:rPr>
            </w:pPr>
          </w:p>
          <w:p w14:paraId="79D76515" w14:textId="77777777" w:rsidR="003B0E9A" w:rsidRDefault="003B0E9A" w:rsidP="003B0E9A">
            <w:pPr>
              <w:spacing w:line="240" w:lineRule="auto"/>
              <w:jc w:val="center"/>
              <w:rPr>
                <w:rFonts w:cs="Arial"/>
                <w:sz w:val="22"/>
                <w:szCs w:val="22"/>
              </w:rPr>
            </w:pPr>
            <w:r w:rsidRPr="00C366CF">
              <w:rPr>
                <w:rFonts w:cs="Arial"/>
                <w:sz w:val="22"/>
                <w:szCs w:val="22"/>
              </w:rPr>
              <w:t>-.078</w:t>
            </w:r>
          </w:p>
          <w:p w14:paraId="574DC6A5" w14:textId="77777777" w:rsidR="003B0E9A" w:rsidRPr="00C366CF" w:rsidRDefault="003B0E9A" w:rsidP="003B0E9A">
            <w:pPr>
              <w:spacing w:line="240" w:lineRule="auto"/>
              <w:jc w:val="center"/>
              <w:rPr>
                <w:rFonts w:cs="Arial"/>
                <w:sz w:val="22"/>
                <w:szCs w:val="22"/>
              </w:rPr>
            </w:pPr>
          </w:p>
        </w:tc>
      </w:tr>
      <w:tr w:rsidR="003B0E9A" w14:paraId="3495BDBB" w14:textId="77777777" w:rsidTr="007C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35" w:type="dxa"/>
          </w:tcPr>
          <w:p w14:paraId="4012029A" w14:textId="77777777" w:rsidR="003B0E9A" w:rsidRDefault="003B0E9A" w:rsidP="003B0E9A">
            <w:pPr>
              <w:spacing w:line="240" w:lineRule="auto"/>
              <w:jc w:val="center"/>
              <w:rPr>
                <w:rFonts w:cs="Arial"/>
                <w:sz w:val="22"/>
                <w:szCs w:val="22"/>
              </w:rPr>
            </w:pPr>
          </w:p>
          <w:p w14:paraId="0DFA93DB" w14:textId="77777777" w:rsidR="003B0E9A" w:rsidRPr="00C366CF" w:rsidRDefault="003B0E9A" w:rsidP="003B0E9A">
            <w:pPr>
              <w:spacing w:line="240" w:lineRule="auto"/>
              <w:jc w:val="center"/>
              <w:rPr>
                <w:rFonts w:cs="Arial"/>
                <w:sz w:val="22"/>
                <w:szCs w:val="22"/>
              </w:rPr>
            </w:pPr>
            <w:r w:rsidRPr="00C366CF">
              <w:rPr>
                <w:rFonts w:cs="Arial"/>
                <w:sz w:val="22"/>
                <w:szCs w:val="22"/>
              </w:rPr>
              <w:t>CE</w:t>
            </w:r>
          </w:p>
        </w:tc>
        <w:tc>
          <w:tcPr>
            <w:tcW w:w="1035" w:type="dxa"/>
          </w:tcPr>
          <w:p w14:paraId="6106FE17" w14:textId="77777777" w:rsidR="003B0E9A" w:rsidRDefault="003B0E9A" w:rsidP="003B0E9A">
            <w:pPr>
              <w:spacing w:line="240" w:lineRule="auto"/>
              <w:jc w:val="center"/>
              <w:rPr>
                <w:rFonts w:cs="Arial"/>
                <w:sz w:val="22"/>
                <w:szCs w:val="22"/>
              </w:rPr>
            </w:pPr>
          </w:p>
          <w:p w14:paraId="644EA7C6" w14:textId="77777777" w:rsidR="003B0E9A" w:rsidRPr="00C366CF" w:rsidRDefault="003B0E9A" w:rsidP="003B0E9A">
            <w:pPr>
              <w:spacing w:line="240" w:lineRule="auto"/>
              <w:jc w:val="center"/>
              <w:rPr>
                <w:rFonts w:cs="Arial"/>
                <w:sz w:val="22"/>
                <w:szCs w:val="22"/>
              </w:rPr>
            </w:pPr>
            <w:r w:rsidRPr="00C366CF">
              <w:rPr>
                <w:rFonts w:cs="Arial"/>
                <w:sz w:val="22"/>
                <w:szCs w:val="22"/>
              </w:rPr>
              <w:t>-.082</w:t>
            </w:r>
          </w:p>
          <w:p w14:paraId="38873497" w14:textId="77777777" w:rsidR="003B0E9A" w:rsidRPr="00C366CF" w:rsidRDefault="003B0E9A" w:rsidP="003B0E9A">
            <w:pPr>
              <w:spacing w:line="240" w:lineRule="auto"/>
              <w:jc w:val="center"/>
              <w:rPr>
                <w:rFonts w:cs="Arial"/>
                <w:sz w:val="22"/>
                <w:szCs w:val="22"/>
              </w:rPr>
            </w:pPr>
          </w:p>
        </w:tc>
        <w:tc>
          <w:tcPr>
            <w:tcW w:w="975" w:type="dxa"/>
          </w:tcPr>
          <w:p w14:paraId="35F960A5" w14:textId="77777777" w:rsidR="003B0E9A" w:rsidRPr="00C366CF" w:rsidRDefault="003B0E9A" w:rsidP="003B0E9A">
            <w:pPr>
              <w:spacing w:line="240" w:lineRule="auto"/>
              <w:jc w:val="center"/>
              <w:rPr>
                <w:rFonts w:cs="Arial"/>
                <w:sz w:val="22"/>
                <w:szCs w:val="22"/>
              </w:rPr>
            </w:pPr>
          </w:p>
          <w:p w14:paraId="3AFD60F9" w14:textId="77777777" w:rsidR="003B0E9A" w:rsidRPr="00C366CF" w:rsidRDefault="003B0E9A" w:rsidP="003B0E9A">
            <w:pPr>
              <w:spacing w:line="240" w:lineRule="auto"/>
              <w:jc w:val="center"/>
              <w:rPr>
                <w:rFonts w:cs="Arial"/>
                <w:sz w:val="22"/>
                <w:szCs w:val="22"/>
              </w:rPr>
            </w:pPr>
            <w:r w:rsidRPr="00C366CF">
              <w:rPr>
                <w:rFonts w:cs="Arial"/>
                <w:sz w:val="22"/>
                <w:szCs w:val="22"/>
              </w:rPr>
              <w:t>---</w:t>
            </w:r>
          </w:p>
        </w:tc>
        <w:tc>
          <w:tcPr>
            <w:tcW w:w="975" w:type="dxa"/>
          </w:tcPr>
          <w:p w14:paraId="257E11CA" w14:textId="77777777" w:rsidR="003B0E9A" w:rsidRPr="00C366CF" w:rsidRDefault="003B0E9A" w:rsidP="003B0E9A">
            <w:pPr>
              <w:spacing w:line="240" w:lineRule="auto"/>
              <w:jc w:val="center"/>
              <w:rPr>
                <w:rFonts w:cs="Arial"/>
                <w:sz w:val="22"/>
                <w:szCs w:val="22"/>
              </w:rPr>
            </w:pPr>
          </w:p>
          <w:p w14:paraId="707D4A59" w14:textId="77777777" w:rsidR="003B0E9A" w:rsidRPr="00C366CF" w:rsidRDefault="003B0E9A" w:rsidP="003B0E9A">
            <w:pPr>
              <w:spacing w:line="240" w:lineRule="auto"/>
              <w:jc w:val="center"/>
              <w:rPr>
                <w:rFonts w:cs="Arial"/>
                <w:sz w:val="22"/>
                <w:szCs w:val="22"/>
              </w:rPr>
            </w:pPr>
            <w:r w:rsidRPr="00C366CF">
              <w:rPr>
                <w:rFonts w:cs="Arial"/>
                <w:sz w:val="22"/>
                <w:szCs w:val="22"/>
              </w:rPr>
              <w:t>-.236**</w:t>
            </w:r>
          </w:p>
        </w:tc>
        <w:tc>
          <w:tcPr>
            <w:tcW w:w="975" w:type="dxa"/>
          </w:tcPr>
          <w:p w14:paraId="119A1B9D" w14:textId="77777777" w:rsidR="003B0E9A" w:rsidRPr="00C366CF" w:rsidRDefault="003B0E9A" w:rsidP="003B0E9A">
            <w:pPr>
              <w:spacing w:line="240" w:lineRule="auto"/>
              <w:jc w:val="center"/>
              <w:rPr>
                <w:rFonts w:cs="Arial"/>
                <w:sz w:val="22"/>
                <w:szCs w:val="22"/>
              </w:rPr>
            </w:pPr>
          </w:p>
          <w:p w14:paraId="6022236F" w14:textId="77777777" w:rsidR="003B0E9A" w:rsidRPr="00C366CF" w:rsidRDefault="003B0E9A" w:rsidP="003B0E9A">
            <w:pPr>
              <w:spacing w:line="240" w:lineRule="auto"/>
              <w:jc w:val="center"/>
              <w:rPr>
                <w:rFonts w:cs="Arial"/>
                <w:sz w:val="22"/>
                <w:szCs w:val="22"/>
              </w:rPr>
            </w:pPr>
            <w:r w:rsidRPr="00C366CF">
              <w:rPr>
                <w:rFonts w:cs="Arial"/>
                <w:sz w:val="22"/>
                <w:szCs w:val="22"/>
              </w:rPr>
              <w:t>-.204**</w:t>
            </w:r>
          </w:p>
        </w:tc>
        <w:tc>
          <w:tcPr>
            <w:tcW w:w="975" w:type="dxa"/>
          </w:tcPr>
          <w:p w14:paraId="18B64B85" w14:textId="77777777" w:rsidR="003B0E9A" w:rsidRPr="00C366CF" w:rsidRDefault="003B0E9A" w:rsidP="003B0E9A">
            <w:pPr>
              <w:spacing w:line="240" w:lineRule="auto"/>
              <w:jc w:val="center"/>
              <w:rPr>
                <w:rFonts w:cs="Arial"/>
                <w:sz w:val="22"/>
                <w:szCs w:val="22"/>
              </w:rPr>
            </w:pPr>
          </w:p>
          <w:p w14:paraId="247BD9E7" w14:textId="77777777" w:rsidR="003B0E9A" w:rsidRPr="00C366CF" w:rsidRDefault="003B0E9A" w:rsidP="003B0E9A">
            <w:pPr>
              <w:spacing w:line="240" w:lineRule="auto"/>
              <w:jc w:val="center"/>
              <w:rPr>
                <w:rFonts w:cs="Arial"/>
                <w:sz w:val="22"/>
                <w:szCs w:val="22"/>
              </w:rPr>
            </w:pPr>
            <w:r w:rsidRPr="00C366CF">
              <w:rPr>
                <w:rFonts w:cs="Arial"/>
                <w:sz w:val="22"/>
                <w:szCs w:val="22"/>
              </w:rPr>
              <w:t>-.407**</w:t>
            </w:r>
          </w:p>
        </w:tc>
        <w:tc>
          <w:tcPr>
            <w:tcW w:w="975" w:type="dxa"/>
          </w:tcPr>
          <w:p w14:paraId="3E632951" w14:textId="77777777" w:rsidR="003B0E9A" w:rsidRDefault="003B0E9A" w:rsidP="003B0E9A">
            <w:pPr>
              <w:spacing w:line="240" w:lineRule="auto"/>
              <w:rPr>
                <w:rFonts w:cs="Arial"/>
                <w:sz w:val="22"/>
                <w:szCs w:val="22"/>
              </w:rPr>
            </w:pPr>
          </w:p>
          <w:p w14:paraId="7D34DD51" w14:textId="77777777" w:rsidR="003B0E9A" w:rsidRPr="00C366CF" w:rsidRDefault="003B0E9A" w:rsidP="003B0E9A">
            <w:pPr>
              <w:spacing w:line="240" w:lineRule="auto"/>
              <w:jc w:val="center"/>
              <w:rPr>
                <w:rFonts w:cs="Arial"/>
                <w:sz w:val="22"/>
                <w:szCs w:val="22"/>
              </w:rPr>
            </w:pPr>
            <w:r w:rsidRPr="00C366CF">
              <w:rPr>
                <w:rFonts w:cs="Arial"/>
                <w:sz w:val="22"/>
                <w:szCs w:val="22"/>
              </w:rPr>
              <w:t>-.781**</w:t>
            </w:r>
          </w:p>
        </w:tc>
        <w:tc>
          <w:tcPr>
            <w:tcW w:w="975" w:type="dxa"/>
          </w:tcPr>
          <w:p w14:paraId="701B64E8" w14:textId="77777777" w:rsidR="003B0E9A" w:rsidRDefault="003B0E9A" w:rsidP="003B0E9A">
            <w:pPr>
              <w:spacing w:line="240" w:lineRule="auto"/>
              <w:rPr>
                <w:rFonts w:cs="Arial"/>
                <w:sz w:val="22"/>
                <w:szCs w:val="22"/>
              </w:rPr>
            </w:pPr>
          </w:p>
          <w:p w14:paraId="65FB1B7B" w14:textId="77777777" w:rsidR="003B0E9A" w:rsidRPr="00C366CF" w:rsidRDefault="003B0E9A" w:rsidP="003B0E9A">
            <w:pPr>
              <w:spacing w:line="240" w:lineRule="auto"/>
              <w:jc w:val="center"/>
              <w:rPr>
                <w:rFonts w:cs="Arial"/>
                <w:sz w:val="22"/>
                <w:szCs w:val="22"/>
              </w:rPr>
            </w:pPr>
            <w:r w:rsidRPr="00C366CF">
              <w:rPr>
                <w:rFonts w:cs="Arial"/>
                <w:sz w:val="22"/>
                <w:szCs w:val="22"/>
              </w:rPr>
              <w:t>-.077</w:t>
            </w:r>
          </w:p>
          <w:p w14:paraId="6D5A199E" w14:textId="77777777" w:rsidR="003B0E9A" w:rsidRPr="00C366CF" w:rsidRDefault="003B0E9A" w:rsidP="003B0E9A">
            <w:pPr>
              <w:spacing w:line="240" w:lineRule="auto"/>
              <w:jc w:val="center"/>
              <w:rPr>
                <w:rFonts w:cs="Arial"/>
                <w:sz w:val="22"/>
                <w:szCs w:val="22"/>
              </w:rPr>
            </w:pPr>
          </w:p>
        </w:tc>
      </w:tr>
      <w:tr w:rsidR="003B0E9A" w14:paraId="723B2FE4" w14:textId="77777777" w:rsidTr="007C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35" w:type="dxa"/>
          </w:tcPr>
          <w:p w14:paraId="6F9C882C" w14:textId="77777777" w:rsidR="003B0E9A" w:rsidRDefault="003B0E9A" w:rsidP="003B0E9A">
            <w:pPr>
              <w:spacing w:line="240" w:lineRule="auto"/>
              <w:jc w:val="center"/>
              <w:rPr>
                <w:rFonts w:cs="Arial"/>
                <w:sz w:val="22"/>
                <w:szCs w:val="22"/>
              </w:rPr>
            </w:pPr>
          </w:p>
          <w:p w14:paraId="6320E6A2" w14:textId="77777777" w:rsidR="003B0E9A" w:rsidRPr="00C366CF" w:rsidRDefault="003B0E9A" w:rsidP="003B0E9A">
            <w:pPr>
              <w:spacing w:line="240" w:lineRule="auto"/>
              <w:jc w:val="center"/>
              <w:rPr>
                <w:rFonts w:cs="Arial"/>
                <w:sz w:val="22"/>
                <w:szCs w:val="22"/>
              </w:rPr>
            </w:pPr>
            <w:r w:rsidRPr="00C366CF">
              <w:rPr>
                <w:rFonts w:cs="Arial"/>
                <w:sz w:val="22"/>
                <w:szCs w:val="22"/>
              </w:rPr>
              <w:t>RO</w:t>
            </w:r>
          </w:p>
        </w:tc>
        <w:tc>
          <w:tcPr>
            <w:tcW w:w="1035" w:type="dxa"/>
          </w:tcPr>
          <w:p w14:paraId="003CCF5D" w14:textId="77777777" w:rsidR="003B0E9A" w:rsidRDefault="003B0E9A" w:rsidP="003B0E9A">
            <w:pPr>
              <w:spacing w:line="240" w:lineRule="auto"/>
              <w:jc w:val="center"/>
              <w:rPr>
                <w:rFonts w:cs="Arial"/>
                <w:sz w:val="22"/>
                <w:szCs w:val="22"/>
              </w:rPr>
            </w:pPr>
          </w:p>
          <w:p w14:paraId="37EBD596" w14:textId="77777777" w:rsidR="003B0E9A" w:rsidRPr="00C366CF" w:rsidRDefault="003B0E9A" w:rsidP="003B0E9A">
            <w:pPr>
              <w:spacing w:line="240" w:lineRule="auto"/>
              <w:jc w:val="center"/>
              <w:rPr>
                <w:rFonts w:cs="Arial"/>
                <w:sz w:val="22"/>
                <w:szCs w:val="22"/>
              </w:rPr>
            </w:pPr>
            <w:r w:rsidRPr="00C366CF">
              <w:rPr>
                <w:rFonts w:cs="Arial"/>
                <w:sz w:val="22"/>
                <w:szCs w:val="22"/>
              </w:rPr>
              <w:t>.078</w:t>
            </w:r>
          </w:p>
        </w:tc>
        <w:tc>
          <w:tcPr>
            <w:tcW w:w="975" w:type="dxa"/>
          </w:tcPr>
          <w:p w14:paraId="6D6DBB2D" w14:textId="77777777" w:rsidR="003B0E9A" w:rsidRDefault="003B0E9A" w:rsidP="003B0E9A">
            <w:pPr>
              <w:spacing w:line="240" w:lineRule="auto"/>
              <w:jc w:val="center"/>
              <w:rPr>
                <w:rFonts w:cs="Arial"/>
                <w:sz w:val="22"/>
                <w:szCs w:val="22"/>
              </w:rPr>
            </w:pPr>
          </w:p>
          <w:p w14:paraId="25B293DA" w14:textId="77777777" w:rsidR="003B0E9A" w:rsidRPr="00C366CF" w:rsidRDefault="003B0E9A" w:rsidP="003B0E9A">
            <w:pPr>
              <w:spacing w:line="240" w:lineRule="auto"/>
              <w:jc w:val="center"/>
              <w:rPr>
                <w:rFonts w:cs="Arial"/>
                <w:sz w:val="22"/>
                <w:szCs w:val="22"/>
              </w:rPr>
            </w:pPr>
            <w:r w:rsidRPr="00C366CF">
              <w:rPr>
                <w:rFonts w:cs="Arial"/>
                <w:sz w:val="22"/>
                <w:szCs w:val="22"/>
              </w:rPr>
              <w:t>-.236**</w:t>
            </w:r>
          </w:p>
        </w:tc>
        <w:tc>
          <w:tcPr>
            <w:tcW w:w="975" w:type="dxa"/>
          </w:tcPr>
          <w:p w14:paraId="4EDED841" w14:textId="77777777" w:rsidR="003B0E9A" w:rsidRDefault="003B0E9A" w:rsidP="003B0E9A">
            <w:pPr>
              <w:spacing w:line="240" w:lineRule="auto"/>
              <w:jc w:val="center"/>
              <w:rPr>
                <w:rFonts w:cs="Arial"/>
                <w:sz w:val="22"/>
                <w:szCs w:val="22"/>
              </w:rPr>
            </w:pPr>
          </w:p>
          <w:p w14:paraId="561B0915" w14:textId="77777777" w:rsidR="003B0E9A" w:rsidRPr="00C366CF" w:rsidRDefault="003B0E9A" w:rsidP="003B0E9A">
            <w:pPr>
              <w:spacing w:line="240" w:lineRule="auto"/>
              <w:jc w:val="center"/>
              <w:rPr>
                <w:rFonts w:cs="Arial"/>
                <w:sz w:val="22"/>
                <w:szCs w:val="22"/>
              </w:rPr>
            </w:pPr>
            <w:r w:rsidRPr="00C366CF">
              <w:rPr>
                <w:rFonts w:cs="Arial"/>
                <w:sz w:val="22"/>
                <w:szCs w:val="22"/>
              </w:rPr>
              <w:t>---</w:t>
            </w:r>
          </w:p>
        </w:tc>
        <w:tc>
          <w:tcPr>
            <w:tcW w:w="975" w:type="dxa"/>
          </w:tcPr>
          <w:p w14:paraId="663851CE" w14:textId="77777777" w:rsidR="003B0E9A" w:rsidRDefault="003B0E9A" w:rsidP="003B0E9A">
            <w:pPr>
              <w:spacing w:line="240" w:lineRule="auto"/>
              <w:jc w:val="center"/>
              <w:rPr>
                <w:rFonts w:cs="Arial"/>
                <w:sz w:val="22"/>
                <w:szCs w:val="22"/>
              </w:rPr>
            </w:pPr>
          </w:p>
          <w:p w14:paraId="19A72A40" w14:textId="77777777" w:rsidR="003B0E9A" w:rsidRPr="00C366CF" w:rsidRDefault="003B0E9A" w:rsidP="003B0E9A">
            <w:pPr>
              <w:spacing w:line="240" w:lineRule="auto"/>
              <w:jc w:val="center"/>
              <w:rPr>
                <w:rFonts w:cs="Arial"/>
                <w:sz w:val="22"/>
                <w:szCs w:val="22"/>
              </w:rPr>
            </w:pPr>
            <w:r w:rsidRPr="00C366CF">
              <w:rPr>
                <w:rFonts w:cs="Arial"/>
                <w:sz w:val="22"/>
                <w:szCs w:val="22"/>
              </w:rPr>
              <w:t>-.518**</w:t>
            </w:r>
          </w:p>
        </w:tc>
        <w:tc>
          <w:tcPr>
            <w:tcW w:w="975" w:type="dxa"/>
          </w:tcPr>
          <w:p w14:paraId="3D0C87A2" w14:textId="77777777" w:rsidR="003B0E9A" w:rsidRDefault="003B0E9A" w:rsidP="003B0E9A">
            <w:pPr>
              <w:spacing w:line="240" w:lineRule="auto"/>
              <w:jc w:val="center"/>
              <w:rPr>
                <w:rFonts w:cs="Arial"/>
                <w:sz w:val="22"/>
                <w:szCs w:val="22"/>
              </w:rPr>
            </w:pPr>
          </w:p>
          <w:p w14:paraId="24BC160A" w14:textId="77777777" w:rsidR="003B0E9A" w:rsidRPr="00C366CF" w:rsidRDefault="003B0E9A" w:rsidP="003B0E9A">
            <w:pPr>
              <w:spacing w:line="240" w:lineRule="auto"/>
              <w:jc w:val="center"/>
              <w:rPr>
                <w:rFonts w:cs="Arial"/>
                <w:sz w:val="22"/>
                <w:szCs w:val="22"/>
              </w:rPr>
            </w:pPr>
            <w:r w:rsidRPr="00C366CF">
              <w:rPr>
                <w:rFonts w:cs="Arial"/>
                <w:sz w:val="22"/>
                <w:szCs w:val="22"/>
              </w:rPr>
              <w:t>-.495**</w:t>
            </w:r>
          </w:p>
        </w:tc>
        <w:tc>
          <w:tcPr>
            <w:tcW w:w="975" w:type="dxa"/>
          </w:tcPr>
          <w:p w14:paraId="5EA63C59" w14:textId="77777777" w:rsidR="003B0E9A" w:rsidRDefault="003B0E9A" w:rsidP="003B0E9A">
            <w:pPr>
              <w:spacing w:line="240" w:lineRule="auto"/>
              <w:jc w:val="center"/>
              <w:rPr>
                <w:rFonts w:cs="Arial"/>
                <w:sz w:val="22"/>
                <w:szCs w:val="22"/>
              </w:rPr>
            </w:pPr>
          </w:p>
          <w:p w14:paraId="2A65FD72" w14:textId="77777777" w:rsidR="003B0E9A" w:rsidRPr="00C366CF" w:rsidRDefault="003B0E9A" w:rsidP="003B0E9A">
            <w:pPr>
              <w:spacing w:line="240" w:lineRule="auto"/>
              <w:jc w:val="center"/>
              <w:rPr>
                <w:rFonts w:cs="Arial"/>
                <w:sz w:val="22"/>
                <w:szCs w:val="22"/>
              </w:rPr>
            </w:pPr>
            <w:r w:rsidRPr="00C366CF">
              <w:rPr>
                <w:rFonts w:cs="Arial"/>
                <w:sz w:val="22"/>
                <w:szCs w:val="22"/>
              </w:rPr>
              <w:t>-.177*</w:t>
            </w:r>
          </w:p>
        </w:tc>
        <w:tc>
          <w:tcPr>
            <w:tcW w:w="975" w:type="dxa"/>
          </w:tcPr>
          <w:p w14:paraId="25B8D376" w14:textId="77777777" w:rsidR="003B0E9A" w:rsidRDefault="003B0E9A" w:rsidP="003B0E9A">
            <w:pPr>
              <w:spacing w:line="240" w:lineRule="auto"/>
              <w:jc w:val="center"/>
              <w:rPr>
                <w:rFonts w:cs="Arial"/>
                <w:sz w:val="22"/>
                <w:szCs w:val="22"/>
              </w:rPr>
            </w:pPr>
          </w:p>
          <w:p w14:paraId="3E950F90" w14:textId="77777777" w:rsidR="003B0E9A" w:rsidRPr="00C366CF" w:rsidRDefault="003B0E9A" w:rsidP="003B0E9A">
            <w:pPr>
              <w:spacing w:line="240" w:lineRule="auto"/>
              <w:jc w:val="center"/>
              <w:rPr>
                <w:rFonts w:cs="Arial"/>
                <w:sz w:val="22"/>
                <w:szCs w:val="22"/>
              </w:rPr>
            </w:pPr>
            <w:r w:rsidRPr="00C366CF">
              <w:rPr>
                <w:rFonts w:cs="Arial"/>
                <w:sz w:val="22"/>
                <w:szCs w:val="22"/>
              </w:rPr>
              <w:t>-.881**</w:t>
            </w:r>
          </w:p>
          <w:p w14:paraId="7782DBE7" w14:textId="77777777" w:rsidR="003B0E9A" w:rsidRPr="00C366CF" w:rsidRDefault="003B0E9A" w:rsidP="003B0E9A">
            <w:pPr>
              <w:spacing w:line="240" w:lineRule="auto"/>
              <w:jc w:val="center"/>
              <w:rPr>
                <w:rFonts w:cs="Arial"/>
                <w:sz w:val="22"/>
                <w:szCs w:val="22"/>
              </w:rPr>
            </w:pPr>
          </w:p>
        </w:tc>
      </w:tr>
      <w:tr w:rsidR="003B0E9A" w14:paraId="16FBB6F7" w14:textId="77777777" w:rsidTr="007C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35" w:type="dxa"/>
          </w:tcPr>
          <w:p w14:paraId="63A92B26" w14:textId="77777777" w:rsidR="003B0E9A" w:rsidRDefault="003B0E9A" w:rsidP="003B0E9A">
            <w:pPr>
              <w:spacing w:line="240" w:lineRule="auto"/>
              <w:jc w:val="center"/>
              <w:rPr>
                <w:rFonts w:cs="Arial"/>
                <w:sz w:val="22"/>
                <w:szCs w:val="22"/>
              </w:rPr>
            </w:pPr>
          </w:p>
          <w:p w14:paraId="6BE92B3E" w14:textId="77777777" w:rsidR="003B0E9A" w:rsidRPr="00C366CF" w:rsidRDefault="003B0E9A" w:rsidP="003B0E9A">
            <w:pPr>
              <w:spacing w:line="240" w:lineRule="auto"/>
              <w:jc w:val="center"/>
              <w:rPr>
                <w:rFonts w:cs="Arial"/>
                <w:sz w:val="22"/>
                <w:szCs w:val="22"/>
              </w:rPr>
            </w:pPr>
            <w:r w:rsidRPr="00C366CF">
              <w:rPr>
                <w:rFonts w:cs="Arial"/>
                <w:sz w:val="22"/>
                <w:szCs w:val="22"/>
              </w:rPr>
              <w:t>AC</w:t>
            </w:r>
          </w:p>
        </w:tc>
        <w:tc>
          <w:tcPr>
            <w:tcW w:w="1035" w:type="dxa"/>
          </w:tcPr>
          <w:p w14:paraId="6B2CCC94" w14:textId="77777777" w:rsidR="003B0E9A" w:rsidRDefault="003B0E9A" w:rsidP="003B0E9A">
            <w:pPr>
              <w:spacing w:line="240" w:lineRule="auto"/>
              <w:jc w:val="center"/>
              <w:rPr>
                <w:rFonts w:cs="Arial"/>
                <w:sz w:val="22"/>
                <w:szCs w:val="22"/>
              </w:rPr>
            </w:pPr>
          </w:p>
          <w:p w14:paraId="30B128B3" w14:textId="77777777" w:rsidR="003B0E9A" w:rsidRPr="00C366CF" w:rsidRDefault="003B0E9A" w:rsidP="003B0E9A">
            <w:pPr>
              <w:spacing w:line="240" w:lineRule="auto"/>
              <w:jc w:val="center"/>
              <w:rPr>
                <w:rFonts w:cs="Arial"/>
                <w:sz w:val="22"/>
                <w:szCs w:val="22"/>
              </w:rPr>
            </w:pPr>
            <w:r w:rsidRPr="00C366CF">
              <w:rPr>
                <w:rFonts w:cs="Arial"/>
                <w:sz w:val="22"/>
                <w:szCs w:val="22"/>
              </w:rPr>
              <w:t>.050</w:t>
            </w:r>
          </w:p>
        </w:tc>
        <w:tc>
          <w:tcPr>
            <w:tcW w:w="975" w:type="dxa"/>
          </w:tcPr>
          <w:p w14:paraId="17733A44" w14:textId="77777777" w:rsidR="003B0E9A" w:rsidRDefault="003B0E9A" w:rsidP="003B0E9A">
            <w:pPr>
              <w:spacing w:line="240" w:lineRule="auto"/>
              <w:jc w:val="center"/>
              <w:rPr>
                <w:rFonts w:cs="Arial"/>
                <w:sz w:val="22"/>
                <w:szCs w:val="22"/>
              </w:rPr>
            </w:pPr>
          </w:p>
          <w:p w14:paraId="3A8EF102" w14:textId="77777777" w:rsidR="003B0E9A" w:rsidRPr="00C366CF" w:rsidRDefault="003B0E9A" w:rsidP="003B0E9A">
            <w:pPr>
              <w:spacing w:line="240" w:lineRule="auto"/>
              <w:jc w:val="center"/>
              <w:rPr>
                <w:rFonts w:cs="Arial"/>
                <w:sz w:val="22"/>
                <w:szCs w:val="22"/>
              </w:rPr>
            </w:pPr>
            <w:r w:rsidRPr="00C366CF">
              <w:rPr>
                <w:rFonts w:cs="Arial"/>
                <w:sz w:val="22"/>
                <w:szCs w:val="22"/>
              </w:rPr>
              <w:t>-.204**</w:t>
            </w:r>
          </w:p>
        </w:tc>
        <w:tc>
          <w:tcPr>
            <w:tcW w:w="975" w:type="dxa"/>
          </w:tcPr>
          <w:p w14:paraId="18C0BD4F" w14:textId="77777777" w:rsidR="003B0E9A" w:rsidRDefault="003B0E9A" w:rsidP="003B0E9A">
            <w:pPr>
              <w:spacing w:line="240" w:lineRule="auto"/>
              <w:jc w:val="center"/>
              <w:rPr>
                <w:rFonts w:cs="Arial"/>
                <w:sz w:val="22"/>
                <w:szCs w:val="22"/>
              </w:rPr>
            </w:pPr>
          </w:p>
          <w:p w14:paraId="352B4289" w14:textId="77777777" w:rsidR="003B0E9A" w:rsidRPr="00C366CF" w:rsidRDefault="003B0E9A" w:rsidP="003B0E9A">
            <w:pPr>
              <w:spacing w:line="240" w:lineRule="auto"/>
              <w:jc w:val="center"/>
              <w:rPr>
                <w:rFonts w:cs="Arial"/>
                <w:sz w:val="22"/>
                <w:szCs w:val="22"/>
              </w:rPr>
            </w:pPr>
            <w:r w:rsidRPr="00C366CF">
              <w:rPr>
                <w:rFonts w:cs="Arial"/>
                <w:sz w:val="22"/>
                <w:szCs w:val="22"/>
              </w:rPr>
              <w:t>-.518**</w:t>
            </w:r>
          </w:p>
        </w:tc>
        <w:tc>
          <w:tcPr>
            <w:tcW w:w="975" w:type="dxa"/>
          </w:tcPr>
          <w:p w14:paraId="57A45C82" w14:textId="77777777" w:rsidR="003B0E9A" w:rsidRDefault="003B0E9A" w:rsidP="003B0E9A">
            <w:pPr>
              <w:spacing w:line="240" w:lineRule="auto"/>
              <w:jc w:val="center"/>
              <w:rPr>
                <w:rFonts w:cs="Arial"/>
                <w:sz w:val="22"/>
                <w:szCs w:val="22"/>
              </w:rPr>
            </w:pPr>
          </w:p>
          <w:p w14:paraId="577DBFCA" w14:textId="77777777" w:rsidR="003B0E9A" w:rsidRPr="00C366CF" w:rsidRDefault="003B0E9A" w:rsidP="003B0E9A">
            <w:pPr>
              <w:spacing w:line="240" w:lineRule="auto"/>
              <w:jc w:val="center"/>
              <w:rPr>
                <w:rFonts w:cs="Arial"/>
                <w:sz w:val="22"/>
                <w:szCs w:val="22"/>
              </w:rPr>
            </w:pPr>
            <w:r w:rsidRPr="00C366CF">
              <w:rPr>
                <w:rFonts w:cs="Arial"/>
                <w:sz w:val="22"/>
                <w:szCs w:val="22"/>
              </w:rPr>
              <w:t>---</w:t>
            </w:r>
          </w:p>
        </w:tc>
        <w:tc>
          <w:tcPr>
            <w:tcW w:w="975" w:type="dxa"/>
          </w:tcPr>
          <w:p w14:paraId="0E339D0D" w14:textId="77777777" w:rsidR="003B0E9A" w:rsidRDefault="003B0E9A" w:rsidP="003B0E9A">
            <w:pPr>
              <w:spacing w:line="240" w:lineRule="auto"/>
              <w:jc w:val="center"/>
              <w:rPr>
                <w:rFonts w:cs="Arial"/>
                <w:sz w:val="22"/>
                <w:szCs w:val="22"/>
              </w:rPr>
            </w:pPr>
          </w:p>
          <w:p w14:paraId="6D1CA814" w14:textId="77777777" w:rsidR="003B0E9A" w:rsidRPr="00C366CF" w:rsidRDefault="003B0E9A" w:rsidP="003B0E9A">
            <w:pPr>
              <w:spacing w:line="240" w:lineRule="auto"/>
              <w:jc w:val="center"/>
              <w:rPr>
                <w:rFonts w:cs="Arial"/>
                <w:sz w:val="22"/>
                <w:szCs w:val="22"/>
              </w:rPr>
            </w:pPr>
            <w:r w:rsidRPr="00C366CF">
              <w:rPr>
                <w:rFonts w:cs="Arial"/>
                <w:sz w:val="22"/>
                <w:szCs w:val="22"/>
              </w:rPr>
              <w:t>-.069</w:t>
            </w:r>
          </w:p>
        </w:tc>
        <w:tc>
          <w:tcPr>
            <w:tcW w:w="975" w:type="dxa"/>
          </w:tcPr>
          <w:p w14:paraId="7F68F57B" w14:textId="77777777" w:rsidR="003B0E9A" w:rsidRDefault="003B0E9A" w:rsidP="003B0E9A">
            <w:pPr>
              <w:spacing w:line="240" w:lineRule="auto"/>
              <w:jc w:val="center"/>
              <w:rPr>
                <w:rFonts w:cs="Arial"/>
                <w:sz w:val="22"/>
                <w:szCs w:val="22"/>
              </w:rPr>
            </w:pPr>
          </w:p>
          <w:p w14:paraId="789E7760" w14:textId="77777777" w:rsidR="003B0E9A" w:rsidRPr="00C366CF" w:rsidRDefault="003B0E9A" w:rsidP="003B0E9A">
            <w:pPr>
              <w:spacing w:line="240" w:lineRule="auto"/>
              <w:jc w:val="center"/>
              <w:rPr>
                <w:rFonts w:cs="Arial"/>
                <w:sz w:val="22"/>
                <w:szCs w:val="22"/>
              </w:rPr>
            </w:pPr>
            <w:r w:rsidRPr="00C366CF">
              <w:rPr>
                <w:rFonts w:cs="Arial"/>
                <w:sz w:val="22"/>
                <w:szCs w:val="22"/>
              </w:rPr>
              <w:t>.771**</w:t>
            </w:r>
          </w:p>
        </w:tc>
        <w:tc>
          <w:tcPr>
            <w:tcW w:w="975" w:type="dxa"/>
          </w:tcPr>
          <w:p w14:paraId="72569C47" w14:textId="77777777" w:rsidR="003B0E9A" w:rsidRDefault="003B0E9A" w:rsidP="003B0E9A">
            <w:pPr>
              <w:spacing w:line="240" w:lineRule="auto"/>
              <w:jc w:val="center"/>
              <w:rPr>
                <w:rFonts w:cs="Arial"/>
                <w:sz w:val="22"/>
                <w:szCs w:val="22"/>
              </w:rPr>
            </w:pPr>
          </w:p>
          <w:p w14:paraId="7FB63A1D" w14:textId="77777777" w:rsidR="003B0E9A" w:rsidRDefault="003B0E9A" w:rsidP="003B0E9A">
            <w:pPr>
              <w:spacing w:line="240" w:lineRule="auto"/>
              <w:jc w:val="center"/>
              <w:rPr>
                <w:rFonts w:cs="Arial"/>
                <w:sz w:val="22"/>
                <w:szCs w:val="22"/>
              </w:rPr>
            </w:pPr>
            <w:r w:rsidRPr="00C366CF">
              <w:rPr>
                <w:rFonts w:cs="Arial"/>
                <w:sz w:val="22"/>
                <w:szCs w:val="22"/>
              </w:rPr>
              <w:t>.279**</w:t>
            </w:r>
          </w:p>
          <w:p w14:paraId="0CE06126" w14:textId="77777777" w:rsidR="003B0E9A" w:rsidRPr="00C366CF" w:rsidRDefault="003B0E9A" w:rsidP="003B0E9A">
            <w:pPr>
              <w:spacing w:line="240" w:lineRule="auto"/>
              <w:jc w:val="center"/>
              <w:rPr>
                <w:rFonts w:cs="Arial"/>
                <w:sz w:val="22"/>
                <w:szCs w:val="22"/>
              </w:rPr>
            </w:pPr>
          </w:p>
        </w:tc>
      </w:tr>
      <w:tr w:rsidR="003B0E9A" w14:paraId="7FE59464" w14:textId="77777777" w:rsidTr="007C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35" w:type="dxa"/>
          </w:tcPr>
          <w:p w14:paraId="51A6D222" w14:textId="77777777" w:rsidR="003B0E9A" w:rsidRDefault="003B0E9A" w:rsidP="003B0E9A">
            <w:pPr>
              <w:spacing w:line="240" w:lineRule="auto"/>
              <w:jc w:val="center"/>
              <w:rPr>
                <w:rFonts w:cs="Arial"/>
                <w:sz w:val="22"/>
                <w:szCs w:val="22"/>
              </w:rPr>
            </w:pPr>
          </w:p>
          <w:p w14:paraId="07D8493B" w14:textId="77777777" w:rsidR="003B0E9A" w:rsidRPr="00C366CF" w:rsidRDefault="003B0E9A" w:rsidP="003B0E9A">
            <w:pPr>
              <w:spacing w:line="240" w:lineRule="auto"/>
              <w:jc w:val="center"/>
              <w:rPr>
                <w:rFonts w:cs="Arial"/>
                <w:sz w:val="22"/>
                <w:szCs w:val="22"/>
              </w:rPr>
            </w:pPr>
            <w:r w:rsidRPr="00C366CF">
              <w:rPr>
                <w:rFonts w:cs="Arial"/>
                <w:sz w:val="22"/>
                <w:szCs w:val="22"/>
              </w:rPr>
              <w:t>AE</w:t>
            </w:r>
          </w:p>
        </w:tc>
        <w:tc>
          <w:tcPr>
            <w:tcW w:w="1035" w:type="dxa"/>
          </w:tcPr>
          <w:p w14:paraId="0F7E1EF9" w14:textId="77777777" w:rsidR="003B0E9A" w:rsidRDefault="003B0E9A" w:rsidP="003B0E9A">
            <w:pPr>
              <w:spacing w:line="240" w:lineRule="auto"/>
              <w:jc w:val="center"/>
              <w:rPr>
                <w:rFonts w:cs="Arial"/>
                <w:sz w:val="22"/>
                <w:szCs w:val="22"/>
              </w:rPr>
            </w:pPr>
          </w:p>
          <w:p w14:paraId="7476F552" w14:textId="77777777" w:rsidR="003B0E9A" w:rsidRPr="00C366CF" w:rsidRDefault="003B0E9A" w:rsidP="003B0E9A">
            <w:pPr>
              <w:spacing w:line="240" w:lineRule="auto"/>
              <w:jc w:val="center"/>
              <w:rPr>
                <w:rFonts w:cs="Arial"/>
                <w:sz w:val="22"/>
                <w:szCs w:val="22"/>
              </w:rPr>
            </w:pPr>
            <w:r w:rsidRPr="00C366CF">
              <w:rPr>
                <w:rFonts w:cs="Arial"/>
                <w:sz w:val="22"/>
                <w:szCs w:val="22"/>
              </w:rPr>
              <w:t>-.056</w:t>
            </w:r>
          </w:p>
        </w:tc>
        <w:tc>
          <w:tcPr>
            <w:tcW w:w="975" w:type="dxa"/>
          </w:tcPr>
          <w:p w14:paraId="12AE33D7" w14:textId="77777777" w:rsidR="003B0E9A" w:rsidRDefault="003B0E9A" w:rsidP="003B0E9A">
            <w:pPr>
              <w:spacing w:line="240" w:lineRule="auto"/>
              <w:jc w:val="center"/>
              <w:rPr>
                <w:rFonts w:cs="Arial"/>
                <w:sz w:val="22"/>
                <w:szCs w:val="22"/>
              </w:rPr>
            </w:pPr>
          </w:p>
          <w:p w14:paraId="40078C0F" w14:textId="77777777" w:rsidR="003B0E9A" w:rsidRPr="00C366CF" w:rsidRDefault="003B0E9A" w:rsidP="003B0E9A">
            <w:pPr>
              <w:spacing w:line="240" w:lineRule="auto"/>
              <w:jc w:val="center"/>
              <w:rPr>
                <w:rFonts w:cs="Arial"/>
                <w:sz w:val="22"/>
                <w:szCs w:val="22"/>
              </w:rPr>
            </w:pPr>
            <w:r w:rsidRPr="00C366CF">
              <w:rPr>
                <w:rFonts w:cs="Arial"/>
                <w:sz w:val="22"/>
                <w:szCs w:val="22"/>
              </w:rPr>
              <w:t>-.407**</w:t>
            </w:r>
          </w:p>
        </w:tc>
        <w:tc>
          <w:tcPr>
            <w:tcW w:w="975" w:type="dxa"/>
          </w:tcPr>
          <w:p w14:paraId="7C94E3D4" w14:textId="77777777" w:rsidR="003B0E9A" w:rsidRDefault="003B0E9A" w:rsidP="003B0E9A">
            <w:pPr>
              <w:spacing w:line="240" w:lineRule="auto"/>
              <w:jc w:val="center"/>
              <w:rPr>
                <w:rFonts w:cs="Arial"/>
                <w:sz w:val="22"/>
                <w:szCs w:val="22"/>
              </w:rPr>
            </w:pPr>
          </w:p>
          <w:p w14:paraId="76F527AF" w14:textId="77777777" w:rsidR="003B0E9A" w:rsidRPr="00C366CF" w:rsidRDefault="003B0E9A" w:rsidP="003B0E9A">
            <w:pPr>
              <w:spacing w:line="240" w:lineRule="auto"/>
              <w:jc w:val="center"/>
              <w:rPr>
                <w:rFonts w:cs="Arial"/>
                <w:sz w:val="22"/>
                <w:szCs w:val="22"/>
              </w:rPr>
            </w:pPr>
            <w:r w:rsidRPr="00C366CF">
              <w:rPr>
                <w:rFonts w:cs="Arial"/>
                <w:sz w:val="22"/>
                <w:szCs w:val="22"/>
              </w:rPr>
              <w:t>-.495**</w:t>
            </w:r>
          </w:p>
        </w:tc>
        <w:tc>
          <w:tcPr>
            <w:tcW w:w="975" w:type="dxa"/>
          </w:tcPr>
          <w:p w14:paraId="36006587" w14:textId="77777777" w:rsidR="003B0E9A" w:rsidRDefault="003B0E9A" w:rsidP="003B0E9A">
            <w:pPr>
              <w:spacing w:line="240" w:lineRule="auto"/>
              <w:jc w:val="center"/>
              <w:rPr>
                <w:rFonts w:cs="Arial"/>
                <w:sz w:val="22"/>
                <w:szCs w:val="22"/>
              </w:rPr>
            </w:pPr>
          </w:p>
          <w:p w14:paraId="4843B6BF" w14:textId="77777777" w:rsidR="003B0E9A" w:rsidRPr="00C366CF" w:rsidRDefault="003B0E9A" w:rsidP="003B0E9A">
            <w:pPr>
              <w:spacing w:line="240" w:lineRule="auto"/>
              <w:jc w:val="center"/>
              <w:rPr>
                <w:rFonts w:cs="Arial"/>
                <w:sz w:val="22"/>
                <w:szCs w:val="22"/>
              </w:rPr>
            </w:pPr>
            <w:r w:rsidRPr="00C366CF">
              <w:rPr>
                <w:rFonts w:cs="Arial"/>
                <w:sz w:val="22"/>
                <w:szCs w:val="22"/>
              </w:rPr>
              <w:t>-.069</w:t>
            </w:r>
          </w:p>
        </w:tc>
        <w:tc>
          <w:tcPr>
            <w:tcW w:w="975" w:type="dxa"/>
          </w:tcPr>
          <w:p w14:paraId="68C69AE5" w14:textId="77777777" w:rsidR="003B0E9A" w:rsidRDefault="003B0E9A" w:rsidP="003B0E9A">
            <w:pPr>
              <w:spacing w:line="240" w:lineRule="auto"/>
              <w:jc w:val="center"/>
              <w:rPr>
                <w:rFonts w:cs="Arial"/>
                <w:sz w:val="22"/>
                <w:szCs w:val="22"/>
              </w:rPr>
            </w:pPr>
          </w:p>
          <w:p w14:paraId="26313768" w14:textId="77777777" w:rsidR="003B0E9A" w:rsidRPr="00C366CF" w:rsidRDefault="003B0E9A" w:rsidP="003B0E9A">
            <w:pPr>
              <w:spacing w:line="240" w:lineRule="auto"/>
              <w:jc w:val="center"/>
              <w:rPr>
                <w:rFonts w:cs="Arial"/>
                <w:sz w:val="22"/>
                <w:szCs w:val="22"/>
              </w:rPr>
            </w:pPr>
            <w:r w:rsidRPr="00C366CF">
              <w:rPr>
                <w:rFonts w:cs="Arial"/>
                <w:sz w:val="22"/>
                <w:szCs w:val="22"/>
              </w:rPr>
              <w:t>---</w:t>
            </w:r>
          </w:p>
        </w:tc>
        <w:tc>
          <w:tcPr>
            <w:tcW w:w="975" w:type="dxa"/>
          </w:tcPr>
          <w:p w14:paraId="4927600E" w14:textId="77777777" w:rsidR="003B0E9A" w:rsidRDefault="003B0E9A" w:rsidP="003B0E9A">
            <w:pPr>
              <w:spacing w:line="240" w:lineRule="auto"/>
              <w:jc w:val="center"/>
              <w:rPr>
                <w:rFonts w:cs="Arial"/>
                <w:sz w:val="22"/>
                <w:szCs w:val="22"/>
              </w:rPr>
            </w:pPr>
          </w:p>
          <w:p w14:paraId="069CD9AC" w14:textId="77777777" w:rsidR="003B0E9A" w:rsidRPr="00C366CF" w:rsidRDefault="003B0E9A" w:rsidP="003B0E9A">
            <w:pPr>
              <w:spacing w:line="240" w:lineRule="auto"/>
              <w:jc w:val="center"/>
              <w:rPr>
                <w:rFonts w:cs="Arial"/>
                <w:sz w:val="22"/>
                <w:szCs w:val="22"/>
              </w:rPr>
            </w:pPr>
            <w:r w:rsidRPr="00C366CF">
              <w:rPr>
                <w:rFonts w:cs="Arial"/>
                <w:sz w:val="22"/>
                <w:szCs w:val="22"/>
              </w:rPr>
              <w:t>.221**</w:t>
            </w:r>
          </w:p>
        </w:tc>
        <w:tc>
          <w:tcPr>
            <w:tcW w:w="975" w:type="dxa"/>
          </w:tcPr>
          <w:p w14:paraId="4A575421" w14:textId="77777777" w:rsidR="003B0E9A" w:rsidRDefault="003B0E9A" w:rsidP="003B0E9A">
            <w:pPr>
              <w:spacing w:line="240" w:lineRule="auto"/>
              <w:jc w:val="center"/>
              <w:rPr>
                <w:rFonts w:cs="Arial"/>
                <w:sz w:val="22"/>
                <w:szCs w:val="22"/>
              </w:rPr>
            </w:pPr>
          </w:p>
          <w:p w14:paraId="13435C1E" w14:textId="77777777" w:rsidR="003B0E9A" w:rsidRPr="00C366CF" w:rsidRDefault="003B0E9A" w:rsidP="003B0E9A">
            <w:pPr>
              <w:spacing w:line="240" w:lineRule="auto"/>
              <w:jc w:val="center"/>
              <w:rPr>
                <w:rFonts w:cs="Arial"/>
                <w:sz w:val="22"/>
                <w:szCs w:val="22"/>
              </w:rPr>
            </w:pPr>
            <w:r w:rsidRPr="00C366CF">
              <w:rPr>
                <w:rFonts w:cs="Arial"/>
                <w:sz w:val="22"/>
                <w:szCs w:val="22"/>
              </w:rPr>
              <w:t>.847**</w:t>
            </w:r>
          </w:p>
          <w:p w14:paraId="1A31B47B" w14:textId="77777777" w:rsidR="003B0E9A" w:rsidRPr="00C366CF" w:rsidRDefault="003B0E9A" w:rsidP="003B0E9A">
            <w:pPr>
              <w:spacing w:line="240" w:lineRule="auto"/>
              <w:jc w:val="center"/>
              <w:rPr>
                <w:rFonts w:cs="Arial"/>
                <w:sz w:val="22"/>
                <w:szCs w:val="22"/>
              </w:rPr>
            </w:pPr>
          </w:p>
        </w:tc>
      </w:tr>
      <w:tr w:rsidR="003B0E9A" w14:paraId="0D1CE4E4" w14:textId="77777777" w:rsidTr="007C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35" w:type="dxa"/>
          </w:tcPr>
          <w:p w14:paraId="257ACBFF" w14:textId="77777777" w:rsidR="003B0E9A" w:rsidRDefault="003B0E9A" w:rsidP="003B0E9A">
            <w:pPr>
              <w:spacing w:line="240" w:lineRule="auto"/>
              <w:jc w:val="center"/>
              <w:rPr>
                <w:rFonts w:cs="Arial"/>
                <w:sz w:val="22"/>
                <w:szCs w:val="22"/>
              </w:rPr>
            </w:pPr>
          </w:p>
          <w:p w14:paraId="72F0BF4A" w14:textId="77777777" w:rsidR="003B0E9A" w:rsidRPr="00C366CF" w:rsidRDefault="003B0E9A" w:rsidP="003B0E9A">
            <w:pPr>
              <w:spacing w:line="240" w:lineRule="auto"/>
              <w:jc w:val="center"/>
              <w:rPr>
                <w:rFonts w:cs="Arial"/>
                <w:sz w:val="22"/>
                <w:szCs w:val="22"/>
              </w:rPr>
            </w:pPr>
            <w:r w:rsidRPr="00C366CF">
              <w:rPr>
                <w:rFonts w:cs="Arial"/>
                <w:sz w:val="22"/>
                <w:szCs w:val="22"/>
              </w:rPr>
              <w:t>AC-CE</w:t>
            </w:r>
          </w:p>
        </w:tc>
        <w:tc>
          <w:tcPr>
            <w:tcW w:w="1035" w:type="dxa"/>
          </w:tcPr>
          <w:p w14:paraId="18E768EE" w14:textId="77777777" w:rsidR="003B0E9A" w:rsidRDefault="003B0E9A" w:rsidP="003B0E9A">
            <w:pPr>
              <w:spacing w:line="240" w:lineRule="auto"/>
              <w:jc w:val="center"/>
              <w:rPr>
                <w:rFonts w:cs="Arial"/>
                <w:sz w:val="22"/>
                <w:szCs w:val="22"/>
              </w:rPr>
            </w:pPr>
          </w:p>
          <w:p w14:paraId="00B12D6F" w14:textId="77777777" w:rsidR="003B0E9A" w:rsidRPr="00C366CF" w:rsidRDefault="003B0E9A" w:rsidP="003B0E9A">
            <w:pPr>
              <w:spacing w:line="240" w:lineRule="auto"/>
              <w:jc w:val="center"/>
              <w:rPr>
                <w:rFonts w:cs="Arial"/>
                <w:sz w:val="22"/>
                <w:szCs w:val="22"/>
              </w:rPr>
            </w:pPr>
            <w:r w:rsidRPr="00C366CF">
              <w:rPr>
                <w:rFonts w:cs="Arial"/>
                <w:sz w:val="22"/>
                <w:szCs w:val="22"/>
              </w:rPr>
              <w:t>.085</w:t>
            </w:r>
          </w:p>
        </w:tc>
        <w:tc>
          <w:tcPr>
            <w:tcW w:w="975" w:type="dxa"/>
          </w:tcPr>
          <w:p w14:paraId="2828ACEE" w14:textId="77777777" w:rsidR="003B0E9A" w:rsidRDefault="003B0E9A" w:rsidP="003B0E9A">
            <w:pPr>
              <w:spacing w:line="240" w:lineRule="auto"/>
              <w:jc w:val="center"/>
              <w:rPr>
                <w:rFonts w:cs="Arial"/>
                <w:sz w:val="22"/>
                <w:szCs w:val="22"/>
              </w:rPr>
            </w:pPr>
          </w:p>
          <w:p w14:paraId="3B7EE361" w14:textId="77777777" w:rsidR="003B0E9A" w:rsidRPr="00C366CF" w:rsidRDefault="003B0E9A" w:rsidP="003B0E9A">
            <w:pPr>
              <w:spacing w:line="240" w:lineRule="auto"/>
              <w:jc w:val="center"/>
              <w:rPr>
                <w:rFonts w:cs="Arial"/>
                <w:sz w:val="22"/>
                <w:szCs w:val="22"/>
              </w:rPr>
            </w:pPr>
            <w:r w:rsidRPr="00C366CF">
              <w:rPr>
                <w:rFonts w:cs="Arial"/>
                <w:sz w:val="22"/>
                <w:szCs w:val="22"/>
              </w:rPr>
              <w:t>-.781**</w:t>
            </w:r>
          </w:p>
        </w:tc>
        <w:tc>
          <w:tcPr>
            <w:tcW w:w="975" w:type="dxa"/>
          </w:tcPr>
          <w:p w14:paraId="0DE5D912" w14:textId="77777777" w:rsidR="003B0E9A" w:rsidRDefault="003B0E9A" w:rsidP="003B0E9A">
            <w:pPr>
              <w:spacing w:line="240" w:lineRule="auto"/>
              <w:jc w:val="center"/>
              <w:rPr>
                <w:rFonts w:cs="Arial"/>
                <w:sz w:val="22"/>
                <w:szCs w:val="22"/>
              </w:rPr>
            </w:pPr>
          </w:p>
          <w:p w14:paraId="45C534A5" w14:textId="77777777" w:rsidR="003B0E9A" w:rsidRPr="00C366CF" w:rsidRDefault="003B0E9A" w:rsidP="003B0E9A">
            <w:pPr>
              <w:spacing w:line="240" w:lineRule="auto"/>
              <w:jc w:val="center"/>
              <w:rPr>
                <w:rFonts w:cs="Arial"/>
                <w:sz w:val="22"/>
                <w:szCs w:val="22"/>
              </w:rPr>
            </w:pPr>
            <w:r w:rsidRPr="00C366CF">
              <w:rPr>
                <w:rFonts w:cs="Arial"/>
                <w:sz w:val="22"/>
                <w:szCs w:val="22"/>
              </w:rPr>
              <w:t>-.177*</w:t>
            </w:r>
          </w:p>
        </w:tc>
        <w:tc>
          <w:tcPr>
            <w:tcW w:w="975" w:type="dxa"/>
          </w:tcPr>
          <w:p w14:paraId="3981851E" w14:textId="77777777" w:rsidR="003B0E9A" w:rsidRDefault="003B0E9A" w:rsidP="003B0E9A">
            <w:pPr>
              <w:spacing w:line="240" w:lineRule="auto"/>
              <w:jc w:val="center"/>
              <w:rPr>
                <w:rFonts w:cs="Arial"/>
                <w:sz w:val="22"/>
                <w:szCs w:val="22"/>
              </w:rPr>
            </w:pPr>
          </w:p>
          <w:p w14:paraId="38DCAE4F" w14:textId="77777777" w:rsidR="003B0E9A" w:rsidRPr="00C366CF" w:rsidRDefault="003B0E9A" w:rsidP="003B0E9A">
            <w:pPr>
              <w:spacing w:line="240" w:lineRule="auto"/>
              <w:jc w:val="center"/>
              <w:rPr>
                <w:rFonts w:cs="Arial"/>
                <w:sz w:val="22"/>
                <w:szCs w:val="22"/>
              </w:rPr>
            </w:pPr>
            <w:r w:rsidRPr="00C366CF">
              <w:rPr>
                <w:rFonts w:cs="Arial"/>
                <w:sz w:val="22"/>
                <w:szCs w:val="22"/>
              </w:rPr>
              <w:t>.771**</w:t>
            </w:r>
          </w:p>
        </w:tc>
        <w:tc>
          <w:tcPr>
            <w:tcW w:w="975" w:type="dxa"/>
          </w:tcPr>
          <w:p w14:paraId="0517E172" w14:textId="77777777" w:rsidR="003B0E9A" w:rsidRDefault="003B0E9A" w:rsidP="003B0E9A">
            <w:pPr>
              <w:spacing w:line="240" w:lineRule="auto"/>
              <w:jc w:val="center"/>
              <w:rPr>
                <w:rFonts w:cs="Arial"/>
                <w:sz w:val="22"/>
                <w:szCs w:val="22"/>
              </w:rPr>
            </w:pPr>
          </w:p>
          <w:p w14:paraId="0030969A" w14:textId="77777777" w:rsidR="003B0E9A" w:rsidRPr="00C366CF" w:rsidRDefault="003B0E9A" w:rsidP="003B0E9A">
            <w:pPr>
              <w:spacing w:line="240" w:lineRule="auto"/>
              <w:jc w:val="center"/>
              <w:rPr>
                <w:rFonts w:cs="Arial"/>
                <w:sz w:val="22"/>
                <w:szCs w:val="22"/>
              </w:rPr>
            </w:pPr>
            <w:r w:rsidRPr="00C366CF">
              <w:rPr>
                <w:rFonts w:cs="Arial"/>
                <w:sz w:val="22"/>
                <w:szCs w:val="22"/>
              </w:rPr>
              <w:t>.221**</w:t>
            </w:r>
          </w:p>
        </w:tc>
        <w:tc>
          <w:tcPr>
            <w:tcW w:w="975" w:type="dxa"/>
          </w:tcPr>
          <w:p w14:paraId="630E50A9" w14:textId="77777777" w:rsidR="003B0E9A" w:rsidRDefault="003B0E9A" w:rsidP="003B0E9A">
            <w:pPr>
              <w:spacing w:line="240" w:lineRule="auto"/>
              <w:jc w:val="center"/>
              <w:rPr>
                <w:rFonts w:cs="Arial"/>
                <w:sz w:val="22"/>
                <w:szCs w:val="22"/>
              </w:rPr>
            </w:pPr>
          </w:p>
          <w:p w14:paraId="37393E82" w14:textId="77777777" w:rsidR="003B0E9A" w:rsidRPr="00C366CF" w:rsidRDefault="003B0E9A" w:rsidP="003B0E9A">
            <w:pPr>
              <w:spacing w:line="240" w:lineRule="auto"/>
              <w:jc w:val="center"/>
              <w:rPr>
                <w:rFonts w:cs="Arial"/>
                <w:sz w:val="22"/>
                <w:szCs w:val="22"/>
              </w:rPr>
            </w:pPr>
            <w:r w:rsidRPr="00C366CF">
              <w:rPr>
                <w:rFonts w:cs="Arial"/>
                <w:sz w:val="22"/>
                <w:szCs w:val="22"/>
              </w:rPr>
              <w:t>---</w:t>
            </w:r>
          </w:p>
        </w:tc>
        <w:tc>
          <w:tcPr>
            <w:tcW w:w="975" w:type="dxa"/>
          </w:tcPr>
          <w:p w14:paraId="2A1FE4A8" w14:textId="77777777" w:rsidR="003B0E9A" w:rsidRDefault="003B0E9A" w:rsidP="003B0E9A">
            <w:pPr>
              <w:spacing w:line="240" w:lineRule="auto"/>
              <w:jc w:val="center"/>
              <w:rPr>
                <w:rFonts w:cs="Arial"/>
                <w:sz w:val="22"/>
                <w:szCs w:val="22"/>
              </w:rPr>
            </w:pPr>
          </w:p>
          <w:p w14:paraId="2493DC4C" w14:textId="77777777" w:rsidR="003B0E9A" w:rsidRPr="00C366CF" w:rsidRDefault="003B0E9A" w:rsidP="003B0E9A">
            <w:pPr>
              <w:spacing w:line="240" w:lineRule="auto"/>
              <w:jc w:val="center"/>
              <w:rPr>
                <w:rFonts w:cs="Arial"/>
                <w:sz w:val="22"/>
                <w:szCs w:val="22"/>
              </w:rPr>
            </w:pPr>
            <w:r w:rsidRPr="00C366CF">
              <w:rPr>
                <w:rFonts w:cs="Arial"/>
                <w:sz w:val="22"/>
                <w:szCs w:val="22"/>
              </w:rPr>
              <w:t>.229**</w:t>
            </w:r>
          </w:p>
          <w:p w14:paraId="57770C3A" w14:textId="77777777" w:rsidR="003B0E9A" w:rsidRPr="00C366CF" w:rsidRDefault="003B0E9A" w:rsidP="003B0E9A">
            <w:pPr>
              <w:spacing w:line="240" w:lineRule="auto"/>
              <w:jc w:val="center"/>
              <w:rPr>
                <w:rFonts w:cs="Arial"/>
                <w:sz w:val="22"/>
                <w:szCs w:val="22"/>
              </w:rPr>
            </w:pPr>
          </w:p>
        </w:tc>
      </w:tr>
      <w:tr w:rsidR="003B0E9A" w14:paraId="6975B8AA" w14:textId="77777777" w:rsidTr="007C1F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35" w:type="dxa"/>
            <w:tcBorders>
              <w:bottom w:val="single" w:sz="4" w:space="0" w:color="auto"/>
            </w:tcBorders>
          </w:tcPr>
          <w:p w14:paraId="2885ADCF" w14:textId="77777777" w:rsidR="003B0E9A" w:rsidRDefault="003B0E9A" w:rsidP="003B0E9A">
            <w:pPr>
              <w:spacing w:line="240" w:lineRule="auto"/>
              <w:jc w:val="center"/>
              <w:rPr>
                <w:rFonts w:cs="Arial"/>
                <w:sz w:val="22"/>
                <w:szCs w:val="22"/>
              </w:rPr>
            </w:pPr>
          </w:p>
          <w:p w14:paraId="2B69B3C5" w14:textId="77777777" w:rsidR="003B0E9A" w:rsidRPr="00C366CF" w:rsidRDefault="003B0E9A" w:rsidP="003B0E9A">
            <w:pPr>
              <w:spacing w:line="240" w:lineRule="auto"/>
              <w:jc w:val="center"/>
              <w:rPr>
                <w:rFonts w:cs="Arial"/>
                <w:sz w:val="22"/>
                <w:szCs w:val="22"/>
              </w:rPr>
            </w:pPr>
            <w:r w:rsidRPr="00C366CF">
              <w:rPr>
                <w:rFonts w:cs="Arial"/>
                <w:sz w:val="22"/>
                <w:szCs w:val="22"/>
              </w:rPr>
              <w:t>AE-RO</w:t>
            </w:r>
          </w:p>
        </w:tc>
        <w:tc>
          <w:tcPr>
            <w:tcW w:w="1035" w:type="dxa"/>
            <w:tcBorders>
              <w:bottom w:val="single" w:sz="4" w:space="0" w:color="auto"/>
            </w:tcBorders>
          </w:tcPr>
          <w:p w14:paraId="112250AE" w14:textId="77777777" w:rsidR="003B0E9A" w:rsidRDefault="003B0E9A" w:rsidP="003B0E9A">
            <w:pPr>
              <w:spacing w:line="240" w:lineRule="auto"/>
              <w:jc w:val="center"/>
              <w:rPr>
                <w:rFonts w:cs="Arial"/>
                <w:sz w:val="22"/>
                <w:szCs w:val="22"/>
              </w:rPr>
            </w:pPr>
          </w:p>
          <w:p w14:paraId="6C7DDAF5" w14:textId="77777777" w:rsidR="003B0E9A" w:rsidRPr="00C366CF" w:rsidRDefault="003B0E9A" w:rsidP="003B0E9A">
            <w:pPr>
              <w:spacing w:line="240" w:lineRule="auto"/>
              <w:jc w:val="center"/>
              <w:rPr>
                <w:rFonts w:cs="Arial"/>
                <w:sz w:val="22"/>
                <w:szCs w:val="22"/>
              </w:rPr>
            </w:pPr>
            <w:r w:rsidRPr="00C366CF">
              <w:rPr>
                <w:rFonts w:cs="Arial"/>
                <w:sz w:val="22"/>
                <w:szCs w:val="22"/>
              </w:rPr>
              <w:t>-.078</w:t>
            </w:r>
          </w:p>
          <w:p w14:paraId="3345C83D" w14:textId="77777777" w:rsidR="003B0E9A" w:rsidRPr="00C366CF" w:rsidRDefault="003B0E9A" w:rsidP="003B0E9A">
            <w:pPr>
              <w:spacing w:line="240" w:lineRule="auto"/>
              <w:jc w:val="center"/>
              <w:rPr>
                <w:rFonts w:cs="Arial"/>
                <w:sz w:val="22"/>
                <w:szCs w:val="22"/>
              </w:rPr>
            </w:pPr>
          </w:p>
        </w:tc>
        <w:tc>
          <w:tcPr>
            <w:tcW w:w="975" w:type="dxa"/>
            <w:tcBorders>
              <w:bottom w:val="single" w:sz="4" w:space="0" w:color="auto"/>
            </w:tcBorders>
          </w:tcPr>
          <w:p w14:paraId="171FA0E8" w14:textId="77777777" w:rsidR="003B0E9A" w:rsidRDefault="003B0E9A" w:rsidP="003B0E9A">
            <w:pPr>
              <w:spacing w:line="240" w:lineRule="auto"/>
              <w:jc w:val="center"/>
              <w:rPr>
                <w:rFonts w:cs="Arial"/>
                <w:sz w:val="22"/>
                <w:szCs w:val="22"/>
              </w:rPr>
            </w:pPr>
          </w:p>
          <w:p w14:paraId="336CA878" w14:textId="77777777" w:rsidR="003B0E9A" w:rsidRPr="00C366CF" w:rsidRDefault="003B0E9A" w:rsidP="003B0E9A">
            <w:pPr>
              <w:spacing w:line="240" w:lineRule="auto"/>
              <w:jc w:val="center"/>
              <w:rPr>
                <w:rFonts w:cs="Arial"/>
                <w:sz w:val="22"/>
                <w:szCs w:val="22"/>
              </w:rPr>
            </w:pPr>
            <w:r w:rsidRPr="00C366CF">
              <w:rPr>
                <w:rFonts w:cs="Arial"/>
                <w:sz w:val="22"/>
                <w:szCs w:val="22"/>
              </w:rPr>
              <w:t>-.077</w:t>
            </w:r>
          </w:p>
        </w:tc>
        <w:tc>
          <w:tcPr>
            <w:tcW w:w="975" w:type="dxa"/>
            <w:tcBorders>
              <w:bottom w:val="single" w:sz="4" w:space="0" w:color="auto"/>
            </w:tcBorders>
          </w:tcPr>
          <w:p w14:paraId="6A87C24E" w14:textId="77777777" w:rsidR="003B0E9A" w:rsidRDefault="003B0E9A" w:rsidP="003B0E9A">
            <w:pPr>
              <w:spacing w:line="240" w:lineRule="auto"/>
              <w:jc w:val="center"/>
              <w:rPr>
                <w:rFonts w:cs="Arial"/>
                <w:sz w:val="22"/>
                <w:szCs w:val="22"/>
              </w:rPr>
            </w:pPr>
          </w:p>
          <w:p w14:paraId="75362BCF" w14:textId="77777777" w:rsidR="003B0E9A" w:rsidRPr="00C366CF" w:rsidRDefault="003B0E9A" w:rsidP="003B0E9A">
            <w:pPr>
              <w:spacing w:line="240" w:lineRule="auto"/>
              <w:jc w:val="center"/>
              <w:rPr>
                <w:rFonts w:cs="Arial"/>
                <w:sz w:val="22"/>
                <w:szCs w:val="22"/>
              </w:rPr>
            </w:pPr>
            <w:r w:rsidRPr="00C366CF">
              <w:rPr>
                <w:rFonts w:cs="Arial"/>
                <w:sz w:val="22"/>
                <w:szCs w:val="22"/>
              </w:rPr>
              <w:t>-.881**</w:t>
            </w:r>
          </w:p>
        </w:tc>
        <w:tc>
          <w:tcPr>
            <w:tcW w:w="975" w:type="dxa"/>
            <w:tcBorders>
              <w:bottom w:val="single" w:sz="4" w:space="0" w:color="auto"/>
            </w:tcBorders>
          </w:tcPr>
          <w:p w14:paraId="3A3B9F9B" w14:textId="77777777" w:rsidR="003B0E9A" w:rsidRDefault="003B0E9A" w:rsidP="003B0E9A">
            <w:pPr>
              <w:spacing w:line="240" w:lineRule="auto"/>
              <w:jc w:val="center"/>
              <w:rPr>
                <w:rFonts w:cs="Arial"/>
                <w:sz w:val="22"/>
                <w:szCs w:val="22"/>
              </w:rPr>
            </w:pPr>
          </w:p>
          <w:p w14:paraId="1C66DD72" w14:textId="77777777" w:rsidR="003B0E9A" w:rsidRPr="00C366CF" w:rsidRDefault="003B0E9A" w:rsidP="003B0E9A">
            <w:pPr>
              <w:spacing w:line="240" w:lineRule="auto"/>
              <w:jc w:val="center"/>
              <w:rPr>
                <w:rFonts w:cs="Arial"/>
                <w:sz w:val="22"/>
                <w:szCs w:val="22"/>
              </w:rPr>
            </w:pPr>
            <w:r w:rsidRPr="00C366CF">
              <w:rPr>
                <w:rFonts w:cs="Arial"/>
                <w:sz w:val="22"/>
                <w:szCs w:val="22"/>
              </w:rPr>
              <w:t>.279**</w:t>
            </w:r>
          </w:p>
        </w:tc>
        <w:tc>
          <w:tcPr>
            <w:tcW w:w="975" w:type="dxa"/>
            <w:tcBorders>
              <w:bottom w:val="single" w:sz="4" w:space="0" w:color="auto"/>
            </w:tcBorders>
          </w:tcPr>
          <w:p w14:paraId="314A139D" w14:textId="77777777" w:rsidR="003B0E9A" w:rsidRDefault="003B0E9A" w:rsidP="003B0E9A">
            <w:pPr>
              <w:spacing w:line="240" w:lineRule="auto"/>
              <w:jc w:val="center"/>
              <w:rPr>
                <w:rFonts w:cs="Arial"/>
                <w:sz w:val="22"/>
                <w:szCs w:val="22"/>
              </w:rPr>
            </w:pPr>
          </w:p>
          <w:p w14:paraId="01DF4688" w14:textId="77777777" w:rsidR="003B0E9A" w:rsidRPr="00C366CF" w:rsidRDefault="003B0E9A" w:rsidP="003B0E9A">
            <w:pPr>
              <w:spacing w:line="240" w:lineRule="auto"/>
              <w:jc w:val="center"/>
              <w:rPr>
                <w:rFonts w:cs="Arial"/>
                <w:sz w:val="22"/>
                <w:szCs w:val="22"/>
              </w:rPr>
            </w:pPr>
            <w:r w:rsidRPr="00C366CF">
              <w:rPr>
                <w:rFonts w:cs="Arial"/>
                <w:sz w:val="22"/>
                <w:szCs w:val="22"/>
              </w:rPr>
              <w:t>.847**</w:t>
            </w:r>
          </w:p>
        </w:tc>
        <w:tc>
          <w:tcPr>
            <w:tcW w:w="975" w:type="dxa"/>
            <w:tcBorders>
              <w:bottom w:val="single" w:sz="4" w:space="0" w:color="auto"/>
            </w:tcBorders>
          </w:tcPr>
          <w:p w14:paraId="6DA1705F" w14:textId="77777777" w:rsidR="003B0E9A" w:rsidRDefault="003B0E9A" w:rsidP="003B0E9A">
            <w:pPr>
              <w:spacing w:line="240" w:lineRule="auto"/>
              <w:jc w:val="center"/>
              <w:rPr>
                <w:rFonts w:cs="Arial"/>
                <w:sz w:val="22"/>
                <w:szCs w:val="22"/>
              </w:rPr>
            </w:pPr>
          </w:p>
          <w:p w14:paraId="6560E9B8" w14:textId="77777777" w:rsidR="003B0E9A" w:rsidRPr="00C366CF" w:rsidRDefault="003B0E9A" w:rsidP="003B0E9A">
            <w:pPr>
              <w:spacing w:line="240" w:lineRule="auto"/>
              <w:jc w:val="center"/>
              <w:rPr>
                <w:rFonts w:cs="Arial"/>
                <w:sz w:val="22"/>
                <w:szCs w:val="22"/>
              </w:rPr>
            </w:pPr>
            <w:r w:rsidRPr="00C366CF">
              <w:rPr>
                <w:rFonts w:cs="Arial"/>
                <w:sz w:val="22"/>
                <w:szCs w:val="22"/>
              </w:rPr>
              <w:t>.229**</w:t>
            </w:r>
          </w:p>
        </w:tc>
        <w:tc>
          <w:tcPr>
            <w:tcW w:w="975" w:type="dxa"/>
            <w:tcBorders>
              <w:bottom w:val="single" w:sz="4" w:space="0" w:color="auto"/>
            </w:tcBorders>
          </w:tcPr>
          <w:p w14:paraId="51F31654" w14:textId="77777777" w:rsidR="003B0E9A" w:rsidRDefault="003B0E9A" w:rsidP="003B0E9A">
            <w:pPr>
              <w:spacing w:line="240" w:lineRule="auto"/>
              <w:jc w:val="center"/>
              <w:rPr>
                <w:rFonts w:cs="Arial"/>
                <w:sz w:val="22"/>
                <w:szCs w:val="22"/>
              </w:rPr>
            </w:pPr>
          </w:p>
          <w:p w14:paraId="75AC703A" w14:textId="77777777" w:rsidR="003B0E9A" w:rsidRPr="00C366CF" w:rsidRDefault="003B0E9A" w:rsidP="003B0E9A">
            <w:pPr>
              <w:spacing w:line="240" w:lineRule="auto"/>
              <w:jc w:val="center"/>
              <w:rPr>
                <w:rFonts w:cs="Arial"/>
                <w:sz w:val="22"/>
                <w:szCs w:val="22"/>
              </w:rPr>
            </w:pPr>
            <w:r w:rsidRPr="00C366CF">
              <w:rPr>
                <w:rFonts w:cs="Arial"/>
                <w:sz w:val="22"/>
                <w:szCs w:val="22"/>
              </w:rPr>
              <w:t>---</w:t>
            </w:r>
          </w:p>
          <w:p w14:paraId="735A477F" w14:textId="77777777" w:rsidR="003B0E9A" w:rsidRPr="00C366CF" w:rsidRDefault="003B0E9A" w:rsidP="003B0E9A">
            <w:pPr>
              <w:spacing w:line="240" w:lineRule="auto"/>
              <w:jc w:val="center"/>
              <w:rPr>
                <w:rFonts w:cs="Arial"/>
                <w:sz w:val="22"/>
                <w:szCs w:val="22"/>
              </w:rPr>
            </w:pPr>
          </w:p>
        </w:tc>
      </w:tr>
    </w:tbl>
    <w:p w14:paraId="643A3064" w14:textId="77777777" w:rsidR="00FD1516" w:rsidRPr="007C1F8E" w:rsidRDefault="007C1F8E" w:rsidP="009867D9">
      <w:pPr>
        <w:rPr>
          <w:rFonts w:cs="Arial"/>
          <w:sz w:val="22"/>
          <w:szCs w:val="22"/>
        </w:rPr>
      </w:pPr>
      <w:r>
        <w:rPr>
          <w:rFonts w:cs="Arial"/>
          <w:sz w:val="22"/>
          <w:szCs w:val="22"/>
        </w:rPr>
        <w:t xml:space="preserve">      </w:t>
      </w:r>
      <w:r w:rsidR="0024419D" w:rsidRPr="007C1F8E">
        <w:rPr>
          <w:rFonts w:cs="Arial"/>
          <w:sz w:val="22"/>
          <w:szCs w:val="22"/>
        </w:rPr>
        <w:t xml:space="preserve">* </w:t>
      </w:r>
      <w:r w:rsidR="0024419D" w:rsidRPr="007C1F8E">
        <w:rPr>
          <w:rFonts w:cs="Arial"/>
          <w:i/>
          <w:sz w:val="22"/>
          <w:szCs w:val="22"/>
        </w:rPr>
        <w:t xml:space="preserve">p </w:t>
      </w:r>
      <w:r w:rsidR="0024419D" w:rsidRPr="007C1F8E">
        <w:rPr>
          <w:rFonts w:cs="Arial"/>
          <w:sz w:val="22"/>
          <w:szCs w:val="22"/>
        </w:rPr>
        <w:t xml:space="preserve">&lt; .05. ** </w:t>
      </w:r>
      <w:r w:rsidR="0024419D" w:rsidRPr="007C1F8E">
        <w:rPr>
          <w:rFonts w:cs="Arial"/>
          <w:i/>
          <w:sz w:val="22"/>
          <w:szCs w:val="22"/>
        </w:rPr>
        <w:t xml:space="preserve">p &lt; </w:t>
      </w:r>
      <w:r w:rsidR="0024419D" w:rsidRPr="007C1F8E">
        <w:rPr>
          <w:rFonts w:cs="Arial"/>
          <w:sz w:val="22"/>
          <w:szCs w:val="22"/>
        </w:rPr>
        <w:t>.01</w:t>
      </w:r>
    </w:p>
    <w:p w14:paraId="275F55FB" w14:textId="77777777" w:rsidR="0024419D" w:rsidRPr="007C1F8E" w:rsidRDefault="00951B75" w:rsidP="007C1F8E">
      <w:pPr>
        <w:rPr>
          <w:rFonts w:cs="Arial"/>
        </w:rPr>
      </w:pPr>
      <w:r w:rsidRPr="0024419D">
        <w:rPr>
          <w:rFonts w:cs="Arial"/>
        </w:rPr>
        <w:tab/>
        <w:t xml:space="preserve">A </w:t>
      </w:r>
      <w:r w:rsidR="00087A5D" w:rsidRPr="0024419D">
        <w:rPr>
          <w:rFonts w:cs="Arial"/>
        </w:rPr>
        <w:t xml:space="preserve">bivariate </w:t>
      </w:r>
      <w:r w:rsidRPr="0024419D">
        <w:rPr>
          <w:rFonts w:cs="Arial"/>
        </w:rPr>
        <w:t xml:space="preserve">correlational analysis </w:t>
      </w:r>
      <w:r w:rsidR="00087A5D" w:rsidRPr="0024419D">
        <w:rPr>
          <w:rFonts w:cs="Arial"/>
        </w:rPr>
        <w:t>was conducted to explore</w:t>
      </w:r>
      <w:r w:rsidR="00CA10FA" w:rsidRPr="0024419D">
        <w:rPr>
          <w:rFonts w:cs="Arial"/>
        </w:rPr>
        <w:t xml:space="preserve"> the existence of a </w:t>
      </w:r>
      <w:r w:rsidRPr="0024419D">
        <w:rPr>
          <w:rFonts w:cs="Arial"/>
        </w:rPr>
        <w:t>relationship between the facets of the LSI and self-directed learning r</w:t>
      </w:r>
      <w:r w:rsidR="00CA10FA" w:rsidRPr="0024419D">
        <w:rPr>
          <w:rFonts w:cs="Arial"/>
        </w:rPr>
        <w:t>eadi</w:t>
      </w:r>
      <w:r w:rsidR="00087A5D" w:rsidRPr="0024419D">
        <w:rPr>
          <w:rFonts w:cs="Arial"/>
        </w:rPr>
        <w:t>ness</w:t>
      </w:r>
      <w:r w:rsidR="0024419D" w:rsidRPr="0024419D">
        <w:rPr>
          <w:rFonts w:cs="Arial"/>
        </w:rPr>
        <w:t xml:space="preserve"> levels</w:t>
      </w:r>
      <w:r w:rsidR="00087A5D" w:rsidRPr="0024419D">
        <w:rPr>
          <w:rFonts w:cs="Arial"/>
        </w:rPr>
        <w:t xml:space="preserve">. The results indicated </w:t>
      </w:r>
      <w:r w:rsidR="00C5198D" w:rsidRPr="0024419D">
        <w:rPr>
          <w:rFonts w:cs="Arial"/>
        </w:rPr>
        <w:t>no significant</w:t>
      </w:r>
      <w:r w:rsidR="00087A5D" w:rsidRPr="0024419D">
        <w:rPr>
          <w:rFonts w:cs="Arial"/>
        </w:rPr>
        <w:t xml:space="preserve"> </w:t>
      </w:r>
      <w:r w:rsidR="00CA10FA" w:rsidRPr="0024419D">
        <w:rPr>
          <w:rFonts w:cs="Arial"/>
        </w:rPr>
        <w:t>relations</w:t>
      </w:r>
      <w:r w:rsidR="00087A5D" w:rsidRPr="0024419D">
        <w:rPr>
          <w:rFonts w:cs="Arial"/>
        </w:rPr>
        <w:t>hip</w:t>
      </w:r>
      <w:r w:rsidR="006034BC">
        <w:rPr>
          <w:rFonts w:cs="Arial"/>
        </w:rPr>
        <w:t>s existed</w:t>
      </w:r>
      <w:r w:rsidR="00C5198D" w:rsidRPr="0024419D">
        <w:rPr>
          <w:rFonts w:cs="Arial"/>
        </w:rPr>
        <w:t>.</w:t>
      </w:r>
    </w:p>
    <w:p w14:paraId="0F723602" w14:textId="77777777" w:rsidR="0024419D" w:rsidRPr="0024419D" w:rsidRDefault="0024419D" w:rsidP="00A2659D">
      <w:pPr>
        <w:pStyle w:val="TableHeading1"/>
      </w:pPr>
    </w:p>
    <w:p w14:paraId="2B8EAA91" w14:textId="77777777" w:rsidR="005D0CA3" w:rsidRPr="005D0CA3" w:rsidRDefault="005D0CA3" w:rsidP="0003449F">
      <w:pPr>
        <w:pStyle w:val="Heading3"/>
      </w:pPr>
      <w:bookmarkStart w:id="92" w:name="_Toc374955562"/>
      <w:r w:rsidRPr="005D0CA3">
        <w:t>Self-Directed Learning Program</w:t>
      </w:r>
      <w:bookmarkEnd w:id="92"/>
    </w:p>
    <w:p w14:paraId="1B324D3A" w14:textId="77777777" w:rsidR="00FF1383" w:rsidRDefault="005D0CA3" w:rsidP="00363623">
      <w:pPr>
        <w:widowControl w:val="0"/>
        <w:autoSpaceDE w:val="0"/>
        <w:autoSpaceDN w:val="0"/>
        <w:adjustRightInd w:val="0"/>
      </w:pPr>
      <w:r>
        <w:tab/>
      </w:r>
      <w:r w:rsidR="00975F17">
        <w:t xml:space="preserve">To establish learning gain, employees were asked to participate in an online self-directed learning program </w:t>
      </w:r>
      <w:r w:rsidR="00867AD9">
        <w:t xml:space="preserve">while </w:t>
      </w:r>
      <w:r w:rsidR="00975F17">
        <w:t>at wor</w:t>
      </w:r>
      <w:r w:rsidR="00A402C0">
        <w:t xml:space="preserve">k. </w:t>
      </w:r>
      <w:r w:rsidR="002F3524">
        <w:t>The f</w:t>
      </w:r>
      <w:r w:rsidR="00975F17">
        <w:t xml:space="preserve">ive-week </w:t>
      </w:r>
      <w:r w:rsidR="002F3524">
        <w:t>program, entitled</w:t>
      </w:r>
      <w:r w:rsidR="00D42F2B">
        <w:t xml:space="preserve"> </w:t>
      </w:r>
      <w:r w:rsidR="00A402C0">
        <w:t>“</w:t>
      </w:r>
      <w:r w:rsidR="002F3524" w:rsidRPr="0070281E">
        <w:t>Understanding Digital Applications,</w:t>
      </w:r>
      <w:r w:rsidR="00A402C0">
        <w:t>”</w:t>
      </w:r>
      <w:r w:rsidR="009C4768" w:rsidRPr="0070281E">
        <w:t xml:space="preserve"> </w:t>
      </w:r>
      <w:r w:rsidR="009C4768">
        <w:t xml:space="preserve">was </w:t>
      </w:r>
      <w:r w:rsidR="001A504C">
        <w:t xml:space="preserve">conducted on a private website hosted by an online </w:t>
      </w:r>
      <w:r w:rsidR="009867D9">
        <w:t>web service</w:t>
      </w:r>
      <w:r w:rsidR="009C4768">
        <w:t xml:space="preserve"> </w:t>
      </w:r>
      <w:r w:rsidR="001A504C">
        <w:t>provider</w:t>
      </w:r>
      <w:r w:rsidR="007856C0">
        <w:t xml:space="preserve"> funded by the researcher</w:t>
      </w:r>
      <w:r w:rsidR="00A402C0">
        <w:t xml:space="preserve">. </w:t>
      </w:r>
      <w:r w:rsidR="002F028B">
        <w:lastRenderedPageBreak/>
        <w:t xml:space="preserve">The website contained </w:t>
      </w:r>
      <w:r w:rsidR="005745DB">
        <w:t xml:space="preserve">a home page with an overview of the program and separate </w:t>
      </w:r>
      <w:r w:rsidR="007856C0">
        <w:t>sub-</w:t>
      </w:r>
      <w:r w:rsidR="0020251B">
        <w:t>web pages</w:t>
      </w:r>
      <w:r w:rsidR="005745DB">
        <w:t xml:space="preserve"> for </w:t>
      </w:r>
      <w:r w:rsidR="007856C0">
        <w:t xml:space="preserve">each of </w:t>
      </w:r>
      <w:r w:rsidR="005745DB">
        <w:t xml:space="preserve">the five </w:t>
      </w:r>
      <w:r w:rsidR="009A28D8">
        <w:t>different concentration areas in the learning program</w:t>
      </w:r>
      <w:r w:rsidR="005745DB">
        <w:t>: Electronic Media, Photo Sharing, Social Media, Video Shari</w:t>
      </w:r>
      <w:r w:rsidR="00A402C0">
        <w:t xml:space="preserve">ng, and Tagging. </w:t>
      </w:r>
      <w:r w:rsidR="009A28D8">
        <w:t xml:space="preserve">Each of the </w:t>
      </w:r>
      <w:r w:rsidR="005745DB">
        <w:t>concentration areas al</w:t>
      </w:r>
      <w:r w:rsidR="00FF1383">
        <w:t xml:space="preserve">so contained </w:t>
      </w:r>
      <w:r w:rsidR="007856C0">
        <w:t xml:space="preserve">additional </w:t>
      </w:r>
      <w:r w:rsidR="00FF1383">
        <w:t>sub-</w:t>
      </w:r>
      <w:r w:rsidR="0020251B">
        <w:t>web pages</w:t>
      </w:r>
      <w:r w:rsidR="005745DB">
        <w:t xml:space="preserve"> highlighting the various digital applications associated with that </w:t>
      </w:r>
      <w:r w:rsidR="009A28D8">
        <w:t>particular concentration area</w:t>
      </w:r>
      <w:r w:rsidR="00A402C0">
        <w:t xml:space="preserve">. </w:t>
      </w:r>
      <w:r w:rsidR="005745DB">
        <w:t>For example, in the concentration are</w:t>
      </w:r>
      <w:r w:rsidR="00941A76">
        <w:t xml:space="preserve">a of electronic media there was an overview </w:t>
      </w:r>
      <w:r w:rsidR="00FF1383">
        <w:t xml:space="preserve">webpage containing </w:t>
      </w:r>
      <w:r w:rsidR="0020251B">
        <w:t>web links</w:t>
      </w:r>
      <w:r w:rsidR="00FF1383">
        <w:t xml:space="preserve"> to the</w:t>
      </w:r>
      <w:r w:rsidR="00941A76">
        <w:t xml:space="preserve"> </w:t>
      </w:r>
      <w:r w:rsidR="005745DB">
        <w:t>sub</w:t>
      </w:r>
      <w:r w:rsidR="008D0E1D">
        <w:t>-</w:t>
      </w:r>
      <w:r w:rsidR="0020251B">
        <w:t>web pages</w:t>
      </w:r>
      <w:r w:rsidR="00867AD9">
        <w:t xml:space="preserve"> for the</w:t>
      </w:r>
      <w:r w:rsidR="009A28D8">
        <w:t xml:space="preserve"> </w:t>
      </w:r>
      <w:r w:rsidR="00867AD9">
        <w:t xml:space="preserve">web </w:t>
      </w:r>
      <w:r w:rsidR="009A28D8">
        <w:t xml:space="preserve">applications of </w:t>
      </w:r>
      <w:r w:rsidR="005745DB">
        <w:t>eBooks and eAudiobooks, eMagazines, and AMP’s (Audio Media Players)</w:t>
      </w:r>
      <w:r w:rsidR="00A402C0">
        <w:t>.</w:t>
      </w:r>
      <w:r w:rsidR="008D0E1D">
        <w:t xml:space="preserve"> </w:t>
      </w:r>
      <w:r w:rsidR="0009580C">
        <w:t xml:space="preserve">Table </w:t>
      </w:r>
      <w:r w:rsidR="00BF1605">
        <w:t>4.</w:t>
      </w:r>
      <w:r w:rsidR="0009580C">
        <w:t>8</w:t>
      </w:r>
      <w:r w:rsidR="00147EE1">
        <w:t>, on the following page,</w:t>
      </w:r>
      <w:r w:rsidR="005745DB">
        <w:t xml:space="preserve"> illustrates </w:t>
      </w:r>
      <w:r w:rsidR="00F87279">
        <w:t xml:space="preserve">the various </w:t>
      </w:r>
      <w:r w:rsidR="0020251B">
        <w:t>web pages</w:t>
      </w:r>
      <w:r w:rsidR="00F87279">
        <w:t xml:space="preserve"> and sub-</w:t>
      </w:r>
      <w:r w:rsidR="005745DB">
        <w:t>pages as</w:t>
      </w:r>
      <w:r w:rsidR="009A28D8">
        <w:t xml:space="preserve">sociated with the </w:t>
      </w:r>
      <w:r w:rsidR="00867AD9">
        <w:t xml:space="preserve">various </w:t>
      </w:r>
      <w:r w:rsidR="009A28D8">
        <w:t xml:space="preserve">components included in </w:t>
      </w:r>
      <w:r w:rsidR="005745DB" w:rsidRPr="0070281E">
        <w:t xml:space="preserve">the </w:t>
      </w:r>
      <w:r w:rsidR="00A402C0">
        <w:t>“</w:t>
      </w:r>
      <w:r w:rsidR="005745DB" w:rsidRPr="0070281E">
        <w:t>Understanding Digital Applications</w:t>
      </w:r>
      <w:r w:rsidR="00A402C0">
        <w:t>”</w:t>
      </w:r>
      <w:r w:rsidR="005745DB" w:rsidRPr="0070281E">
        <w:t xml:space="preserve"> </w:t>
      </w:r>
      <w:r w:rsidR="009A28D8" w:rsidRPr="0070281E">
        <w:t>learning</w:t>
      </w:r>
      <w:r w:rsidR="009A28D8">
        <w:t xml:space="preserve"> </w:t>
      </w:r>
      <w:r w:rsidR="005745DB">
        <w:t>program.</w:t>
      </w:r>
    </w:p>
    <w:p w14:paraId="73C967A9" w14:textId="77777777" w:rsidR="006034BC" w:rsidRDefault="006034BC">
      <w:pPr>
        <w:spacing w:line="240" w:lineRule="auto"/>
      </w:pPr>
      <w:r>
        <w:br w:type="page"/>
      </w:r>
    </w:p>
    <w:p w14:paraId="109AA413" w14:textId="77777777" w:rsidR="005E3AC2" w:rsidRPr="0069661C" w:rsidRDefault="0009580C" w:rsidP="00F92403">
      <w:pPr>
        <w:pStyle w:val="TableHeading"/>
      </w:pPr>
      <w:bookmarkStart w:id="93" w:name="_Toc374955591"/>
      <w:r>
        <w:lastRenderedPageBreak/>
        <w:t xml:space="preserve">Table </w:t>
      </w:r>
      <w:r w:rsidR="004A793E">
        <w:t>4.</w:t>
      </w:r>
      <w:r>
        <w:t>8</w:t>
      </w:r>
      <w:r w:rsidR="00F92403">
        <w:t xml:space="preserve">: </w:t>
      </w:r>
      <w:r w:rsidR="0024419D" w:rsidRPr="00F92403">
        <w:rPr>
          <w:i/>
        </w:rPr>
        <w:t xml:space="preserve">Listing of </w:t>
      </w:r>
      <w:r w:rsidR="00A402C0" w:rsidRPr="00F92403">
        <w:rPr>
          <w:i/>
        </w:rPr>
        <w:t>Webpages and Sub-Webpages</w:t>
      </w:r>
      <w:r w:rsidR="00363623" w:rsidRPr="00F92403">
        <w:rPr>
          <w:i/>
        </w:rPr>
        <w:t xml:space="preserve"> for the Understanding Digital Applications Learning Program</w:t>
      </w:r>
      <w:bookmarkEnd w:id="93"/>
    </w:p>
    <w:p w14:paraId="1795331D" w14:textId="77777777" w:rsidR="0024419D" w:rsidRPr="0024419D" w:rsidRDefault="0024419D" w:rsidP="0024419D">
      <w:pPr>
        <w:pStyle w:val="BodyText1"/>
        <w:tabs>
          <w:tab w:val="left" w:pos="1173"/>
        </w:tabs>
        <w:spacing w:line="240" w:lineRule="auto"/>
        <w:ind w:firstLine="0"/>
      </w:pPr>
      <w: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8"/>
        <w:gridCol w:w="5954"/>
      </w:tblGrid>
      <w:tr w:rsidR="007A7E97" w14:paraId="41DBF830" w14:textId="77777777" w:rsidTr="00D54E77">
        <w:trPr>
          <w:jc w:val="center"/>
        </w:trPr>
        <w:tc>
          <w:tcPr>
            <w:tcW w:w="2448" w:type="dxa"/>
            <w:tcBorders>
              <w:top w:val="single" w:sz="4" w:space="0" w:color="auto"/>
              <w:bottom w:val="single" w:sz="4" w:space="0" w:color="auto"/>
            </w:tcBorders>
          </w:tcPr>
          <w:p w14:paraId="51D69A94" w14:textId="77777777" w:rsidR="007A7E97" w:rsidRPr="00B901B2" w:rsidRDefault="007A7E97" w:rsidP="005E3AC2">
            <w:pPr>
              <w:spacing w:line="240" w:lineRule="auto"/>
              <w:rPr>
                <w:rFonts w:cs="Arial"/>
              </w:rPr>
            </w:pPr>
            <w:r w:rsidRPr="00B901B2">
              <w:rPr>
                <w:rFonts w:cs="Arial"/>
              </w:rPr>
              <w:t xml:space="preserve">Main </w:t>
            </w:r>
            <w:r w:rsidR="00FF1383">
              <w:rPr>
                <w:rFonts w:cs="Arial"/>
              </w:rPr>
              <w:t>Webp</w:t>
            </w:r>
            <w:r w:rsidRPr="00B901B2">
              <w:rPr>
                <w:rFonts w:cs="Arial"/>
              </w:rPr>
              <w:t>ages</w:t>
            </w:r>
          </w:p>
        </w:tc>
        <w:tc>
          <w:tcPr>
            <w:tcW w:w="6120" w:type="dxa"/>
            <w:tcBorders>
              <w:top w:val="single" w:sz="4" w:space="0" w:color="auto"/>
              <w:bottom w:val="single" w:sz="4" w:space="0" w:color="auto"/>
            </w:tcBorders>
          </w:tcPr>
          <w:p w14:paraId="30F4FEB3" w14:textId="77777777" w:rsidR="00D54E77" w:rsidRPr="00B901B2" w:rsidRDefault="00F342F3" w:rsidP="005E3AC2">
            <w:pPr>
              <w:spacing w:line="240" w:lineRule="auto"/>
              <w:rPr>
                <w:rFonts w:cs="Arial"/>
              </w:rPr>
            </w:pPr>
            <w:r>
              <w:rPr>
                <w:rFonts w:cs="Arial"/>
              </w:rPr>
              <w:t xml:space="preserve"> </w:t>
            </w:r>
            <w:r w:rsidR="005E3AC2">
              <w:rPr>
                <w:rFonts w:cs="Arial"/>
              </w:rPr>
              <w:t xml:space="preserve">          </w:t>
            </w:r>
            <w:r w:rsidR="007A7E97" w:rsidRPr="00B901B2">
              <w:rPr>
                <w:rFonts w:cs="Arial"/>
              </w:rPr>
              <w:t>Sub-</w:t>
            </w:r>
            <w:r w:rsidR="00FF1383">
              <w:rPr>
                <w:rFonts w:cs="Arial"/>
              </w:rPr>
              <w:t>Webp</w:t>
            </w:r>
            <w:r w:rsidR="007A7E97" w:rsidRPr="00B901B2">
              <w:rPr>
                <w:rFonts w:cs="Arial"/>
              </w:rPr>
              <w:t>ages</w:t>
            </w:r>
          </w:p>
        </w:tc>
      </w:tr>
      <w:tr w:rsidR="007A7E97" w14:paraId="61976309" w14:textId="77777777" w:rsidTr="006E4E55">
        <w:trPr>
          <w:jc w:val="center"/>
        </w:trPr>
        <w:tc>
          <w:tcPr>
            <w:tcW w:w="2448" w:type="dxa"/>
            <w:tcBorders>
              <w:top w:val="single" w:sz="4" w:space="0" w:color="auto"/>
            </w:tcBorders>
          </w:tcPr>
          <w:p w14:paraId="2ECD1724" w14:textId="77777777" w:rsidR="007A7E97" w:rsidRDefault="007A7E97" w:rsidP="005E3AC2">
            <w:pPr>
              <w:spacing w:line="240" w:lineRule="auto"/>
              <w:rPr>
                <w:rFonts w:cs="Arial"/>
              </w:rPr>
            </w:pPr>
          </w:p>
          <w:p w14:paraId="0CFD816B" w14:textId="77777777" w:rsidR="007A7E97" w:rsidRPr="00B901B2" w:rsidRDefault="007A7E97" w:rsidP="005E3AC2">
            <w:pPr>
              <w:spacing w:line="240" w:lineRule="auto"/>
              <w:rPr>
                <w:rFonts w:cs="Arial"/>
              </w:rPr>
            </w:pPr>
            <w:r>
              <w:rPr>
                <w:rFonts w:cs="Arial"/>
              </w:rPr>
              <w:t>Home</w:t>
            </w:r>
          </w:p>
        </w:tc>
        <w:tc>
          <w:tcPr>
            <w:tcW w:w="6120" w:type="dxa"/>
            <w:tcBorders>
              <w:top w:val="single" w:sz="4" w:space="0" w:color="auto"/>
            </w:tcBorders>
          </w:tcPr>
          <w:p w14:paraId="745AA854" w14:textId="77777777" w:rsidR="007A7E97" w:rsidRDefault="007A7E97" w:rsidP="005E3AC2">
            <w:pPr>
              <w:spacing w:line="240" w:lineRule="auto"/>
              <w:ind w:firstLine="792"/>
              <w:rPr>
                <w:rFonts w:cs="Arial"/>
              </w:rPr>
            </w:pPr>
          </w:p>
          <w:p w14:paraId="54F8A323" w14:textId="77777777" w:rsidR="007A7E97" w:rsidRPr="00B901B2" w:rsidRDefault="007A7E97" w:rsidP="005E3AC2">
            <w:pPr>
              <w:spacing w:line="240" w:lineRule="auto"/>
              <w:ind w:firstLine="792"/>
              <w:rPr>
                <w:rFonts w:cs="Arial"/>
              </w:rPr>
            </w:pPr>
            <w:r>
              <w:rPr>
                <w:rFonts w:cs="Arial"/>
              </w:rPr>
              <w:t>Overview</w:t>
            </w:r>
          </w:p>
        </w:tc>
      </w:tr>
      <w:tr w:rsidR="007A7E97" w14:paraId="7D3CD723" w14:textId="77777777" w:rsidTr="006E4E55">
        <w:trPr>
          <w:jc w:val="center"/>
        </w:trPr>
        <w:tc>
          <w:tcPr>
            <w:tcW w:w="2448" w:type="dxa"/>
          </w:tcPr>
          <w:p w14:paraId="07BF2AA3" w14:textId="77777777" w:rsidR="007A7E97" w:rsidRDefault="007A7E97" w:rsidP="007A7E97">
            <w:pPr>
              <w:spacing w:line="240" w:lineRule="auto"/>
              <w:rPr>
                <w:rFonts w:cs="Arial"/>
              </w:rPr>
            </w:pPr>
          </w:p>
          <w:p w14:paraId="4BD364F0" w14:textId="77777777" w:rsidR="007A7E97" w:rsidRPr="00B901B2" w:rsidRDefault="007A7E97" w:rsidP="007A7E97">
            <w:pPr>
              <w:spacing w:line="240" w:lineRule="auto"/>
              <w:rPr>
                <w:rFonts w:cs="Arial"/>
              </w:rPr>
            </w:pPr>
            <w:r w:rsidRPr="00B901B2">
              <w:rPr>
                <w:rFonts w:cs="Arial"/>
              </w:rPr>
              <w:t>Electronic Media</w:t>
            </w:r>
          </w:p>
        </w:tc>
        <w:tc>
          <w:tcPr>
            <w:tcW w:w="6120" w:type="dxa"/>
          </w:tcPr>
          <w:p w14:paraId="07D42E19" w14:textId="77777777" w:rsidR="007A7E97" w:rsidRDefault="007A7E97" w:rsidP="007A7E97">
            <w:pPr>
              <w:spacing w:line="240" w:lineRule="auto"/>
              <w:ind w:firstLine="792"/>
              <w:rPr>
                <w:rFonts w:cs="Arial"/>
              </w:rPr>
            </w:pPr>
          </w:p>
          <w:p w14:paraId="71F91F90" w14:textId="77777777" w:rsidR="007A7E97" w:rsidRPr="00B901B2" w:rsidRDefault="007A7E97" w:rsidP="007A7E97">
            <w:pPr>
              <w:spacing w:line="240" w:lineRule="auto"/>
              <w:ind w:firstLine="792"/>
              <w:rPr>
                <w:rFonts w:cs="Arial"/>
              </w:rPr>
            </w:pPr>
            <w:r w:rsidRPr="00B901B2">
              <w:rPr>
                <w:rFonts w:cs="Arial"/>
              </w:rPr>
              <w:t>Overview</w:t>
            </w:r>
          </w:p>
        </w:tc>
      </w:tr>
      <w:tr w:rsidR="007A7E97" w14:paraId="6E9AB3D0" w14:textId="77777777" w:rsidTr="006E4E55">
        <w:trPr>
          <w:jc w:val="center"/>
        </w:trPr>
        <w:tc>
          <w:tcPr>
            <w:tcW w:w="2448" w:type="dxa"/>
          </w:tcPr>
          <w:p w14:paraId="2216556C" w14:textId="77777777" w:rsidR="007A7E97" w:rsidRPr="00B901B2" w:rsidRDefault="007A7E97" w:rsidP="007A7E97">
            <w:pPr>
              <w:spacing w:line="240" w:lineRule="auto"/>
              <w:rPr>
                <w:rFonts w:cs="Arial"/>
              </w:rPr>
            </w:pPr>
          </w:p>
        </w:tc>
        <w:tc>
          <w:tcPr>
            <w:tcW w:w="6120" w:type="dxa"/>
          </w:tcPr>
          <w:p w14:paraId="4DD7E5E0" w14:textId="77777777" w:rsidR="007A7E97" w:rsidRPr="00B901B2" w:rsidRDefault="007A7E97" w:rsidP="007A7E97">
            <w:pPr>
              <w:spacing w:line="240" w:lineRule="auto"/>
              <w:ind w:firstLine="792"/>
              <w:rPr>
                <w:rFonts w:cs="Arial"/>
              </w:rPr>
            </w:pPr>
            <w:r w:rsidRPr="00B901B2">
              <w:rPr>
                <w:rFonts w:cs="Arial"/>
              </w:rPr>
              <w:t>Audio Media Players (AMPs)</w:t>
            </w:r>
          </w:p>
        </w:tc>
      </w:tr>
      <w:tr w:rsidR="007A7E97" w14:paraId="2D7BD06B" w14:textId="77777777" w:rsidTr="006E4E55">
        <w:trPr>
          <w:jc w:val="center"/>
        </w:trPr>
        <w:tc>
          <w:tcPr>
            <w:tcW w:w="2448" w:type="dxa"/>
          </w:tcPr>
          <w:p w14:paraId="3FF132EA" w14:textId="77777777" w:rsidR="007A7E97" w:rsidRPr="00B901B2" w:rsidRDefault="007A7E97" w:rsidP="007A7E97">
            <w:pPr>
              <w:spacing w:line="240" w:lineRule="auto"/>
              <w:rPr>
                <w:rFonts w:cs="Arial"/>
              </w:rPr>
            </w:pPr>
          </w:p>
        </w:tc>
        <w:tc>
          <w:tcPr>
            <w:tcW w:w="6120" w:type="dxa"/>
          </w:tcPr>
          <w:p w14:paraId="233B1AB1" w14:textId="77777777" w:rsidR="007A7E97" w:rsidRPr="00B901B2" w:rsidRDefault="007A7E97" w:rsidP="007A7E97">
            <w:pPr>
              <w:spacing w:line="240" w:lineRule="auto"/>
              <w:ind w:firstLine="792"/>
              <w:rPr>
                <w:rFonts w:cs="Arial"/>
              </w:rPr>
            </w:pPr>
            <w:r w:rsidRPr="00B901B2">
              <w:rPr>
                <w:rFonts w:cs="Arial"/>
              </w:rPr>
              <w:t>eBook &amp; eAudiobooks</w:t>
            </w:r>
          </w:p>
        </w:tc>
      </w:tr>
      <w:tr w:rsidR="007A7E97" w14:paraId="0D9541A5" w14:textId="77777777" w:rsidTr="006E4E55">
        <w:trPr>
          <w:jc w:val="center"/>
        </w:trPr>
        <w:tc>
          <w:tcPr>
            <w:tcW w:w="2448" w:type="dxa"/>
          </w:tcPr>
          <w:p w14:paraId="01F763BB" w14:textId="77777777" w:rsidR="007A7E97" w:rsidRPr="00B901B2" w:rsidRDefault="007A7E97" w:rsidP="007A7E97">
            <w:pPr>
              <w:spacing w:line="240" w:lineRule="auto"/>
              <w:rPr>
                <w:rFonts w:cs="Arial"/>
              </w:rPr>
            </w:pPr>
          </w:p>
        </w:tc>
        <w:tc>
          <w:tcPr>
            <w:tcW w:w="6120" w:type="dxa"/>
          </w:tcPr>
          <w:p w14:paraId="0AB99BA8" w14:textId="77777777" w:rsidR="007A7E97" w:rsidRPr="00B901B2" w:rsidRDefault="007A7E97" w:rsidP="007A7E97">
            <w:pPr>
              <w:spacing w:line="240" w:lineRule="auto"/>
              <w:ind w:firstLine="792"/>
              <w:rPr>
                <w:rFonts w:cs="Arial"/>
              </w:rPr>
            </w:pPr>
            <w:r w:rsidRPr="00B901B2">
              <w:rPr>
                <w:rFonts w:cs="Arial"/>
              </w:rPr>
              <w:t>eMagazines</w:t>
            </w:r>
          </w:p>
        </w:tc>
      </w:tr>
      <w:tr w:rsidR="007A7E97" w14:paraId="36271564" w14:textId="77777777" w:rsidTr="006E4E55">
        <w:trPr>
          <w:jc w:val="center"/>
        </w:trPr>
        <w:tc>
          <w:tcPr>
            <w:tcW w:w="2448" w:type="dxa"/>
          </w:tcPr>
          <w:p w14:paraId="32041799" w14:textId="77777777" w:rsidR="007A7E97" w:rsidRPr="00B901B2" w:rsidRDefault="007A7E97" w:rsidP="007A7E97">
            <w:pPr>
              <w:spacing w:line="240" w:lineRule="auto"/>
              <w:rPr>
                <w:rFonts w:cs="Arial"/>
              </w:rPr>
            </w:pPr>
          </w:p>
        </w:tc>
        <w:tc>
          <w:tcPr>
            <w:tcW w:w="6120" w:type="dxa"/>
          </w:tcPr>
          <w:p w14:paraId="620A09CE" w14:textId="77777777" w:rsidR="007A7E97" w:rsidRPr="00B901B2" w:rsidRDefault="007A7E97" w:rsidP="007A7E97">
            <w:pPr>
              <w:spacing w:line="240" w:lineRule="auto"/>
              <w:ind w:firstLine="792"/>
              <w:rPr>
                <w:rFonts w:cs="Arial"/>
              </w:rPr>
            </w:pPr>
            <w:r w:rsidRPr="00B901B2">
              <w:rPr>
                <w:rFonts w:cs="Arial"/>
              </w:rPr>
              <w:t>Freegal Music</w:t>
            </w:r>
          </w:p>
        </w:tc>
      </w:tr>
      <w:tr w:rsidR="007A7E97" w14:paraId="7973265E" w14:textId="77777777" w:rsidTr="006E4E55">
        <w:trPr>
          <w:jc w:val="center"/>
        </w:trPr>
        <w:tc>
          <w:tcPr>
            <w:tcW w:w="2448" w:type="dxa"/>
          </w:tcPr>
          <w:p w14:paraId="146C6E8E" w14:textId="77777777" w:rsidR="007A7E97" w:rsidRDefault="007A7E97" w:rsidP="007A7E97">
            <w:pPr>
              <w:spacing w:line="240" w:lineRule="auto"/>
              <w:rPr>
                <w:rFonts w:cs="Arial"/>
              </w:rPr>
            </w:pPr>
          </w:p>
          <w:p w14:paraId="1ED9ED2B" w14:textId="77777777" w:rsidR="007A7E97" w:rsidRPr="00B901B2" w:rsidRDefault="007A7E97" w:rsidP="007A7E97">
            <w:pPr>
              <w:spacing w:line="240" w:lineRule="auto"/>
              <w:rPr>
                <w:rFonts w:cs="Arial"/>
              </w:rPr>
            </w:pPr>
            <w:r w:rsidRPr="00B901B2">
              <w:rPr>
                <w:rFonts w:cs="Arial"/>
              </w:rPr>
              <w:t>Photo Sharing</w:t>
            </w:r>
          </w:p>
        </w:tc>
        <w:tc>
          <w:tcPr>
            <w:tcW w:w="6120" w:type="dxa"/>
          </w:tcPr>
          <w:p w14:paraId="296C4B36" w14:textId="77777777" w:rsidR="007A7E97" w:rsidRDefault="007A7E97" w:rsidP="007A7E97">
            <w:pPr>
              <w:spacing w:line="240" w:lineRule="auto"/>
              <w:ind w:firstLine="792"/>
              <w:rPr>
                <w:rFonts w:cs="Arial"/>
              </w:rPr>
            </w:pPr>
          </w:p>
          <w:p w14:paraId="3A8E201F" w14:textId="77777777" w:rsidR="007A7E97" w:rsidRPr="00B901B2" w:rsidRDefault="007A7E97" w:rsidP="007A7E97">
            <w:pPr>
              <w:spacing w:line="240" w:lineRule="auto"/>
              <w:ind w:firstLine="792"/>
              <w:rPr>
                <w:rFonts w:cs="Arial"/>
              </w:rPr>
            </w:pPr>
            <w:r w:rsidRPr="00B901B2">
              <w:rPr>
                <w:rFonts w:cs="Arial"/>
              </w:rPr>
              <w:t>Overview</w:t>
            </w:r>
          </w:p>
        </w:tc>
      </w:tr>
      <w:tr w:rsidR="007A7E97" w14:paraId="40146AA6" w14:textId="77777777" w:rsidTr="006E4E55">
        <w:trPr>
          <w:jc w:val="center"/>
        </w:trPr>
        <w:tc>
          <w:tcPr>
            <w:tcW w:w="2448" w:type="dxa"/>
          </w:tcPr>
          <w:p w14:paraId="5193CD92" w14:textId="77777777" w:rsidR="007A7E97" w:rsidRPr="00B901B2" w:rsidRDefault="007A7E97" w:rsidP="007A7E97">
            <w:pPr>
              <w:spacing w:line="240" w:lineRule="auto"/>
              <w:rPr>
                <w:rFonts w:cs="Arial"/>
              </w:rPr>
            </w:pPr>
          </w:p>
        </w:tc>
        <w:tc>
          <w:tcPr>
            <w:tcW w:w="6120" w:type="dxa"/>
          </w:tcPr>
          <w:p w14:paraId="2E4249C2" w14:textId="77777777" w:rsidR="007A7E97" w:rsidRPr="00B901B2" w:rsidRDefault="007A7E97" w:rsidP="007A7E97">
            <w:pPr>
              <w:spacing w:line="240" w:lineRule="auto"/>
              <w:ind w:firstLine="792"/>
              <w:rPr>
                <w:rFonts w:cs="Arial"/>
              </w:rPr>
            </w:pPr>
            <w:r w:rsidRPr="00B901B2">
              <w:rPr>
                <w:rFonts w:cs="Arial"/>
              </w:rPr>
              <w:t>Flickr</w:t>
            </w:r>
          </w:p>
        </w:tc>
      </w:tr>
      <w:tr w:rsidR="007A7E97" w14:paraId="1B55D823" w14:textId="77777777" w:rsidTr="006E4E55">
        <w:trPr>
          <w:jc w:val="center"/>
        </w:trPr>
        <w:tc>
          <w:tcPr>
            <w:tcW w:w="2448" w:type="dxa"/>
          </w:tcPr>
          <w:p w14:paraId="6A4C2D9B" w14:textId="77777777" w:rsidR="007A7E97" w:rsidRPr="00B901B2" w:rsidRDefault="007A7E97" w:rsidP="007A7E97">
            <w:pPr>
              <w:spacing w:line="240" w:lineRule="auto"/>
              <w:rPr>
                <w:rFonts w:cs="Arial"/>
              </w:rPr>
            </w:pPr>
          </w:p>
        </w:tc>
        <w:tc>
          <w:tcPr>
            <w:tcW w:w="6120" w:type="dxa"/>
          </w:tcPr>
          <w:p w14:paraId="077E8235" w14:textId="77777777" w:rsidR="007A7E97" w:rsidRPr="00B901B2" w:rsidRDefault="007A7E97" w:rsidP="007A7E97">
            <w:pPr>
              <w:spacing w:line="240" w:lineRule="auto"/>
              <w:ind w:firstLine="792"/>
              <w:rPr>
                <w:rFonts w:cs="Arial"/>
              </w:rPr>
            </w:pPr>
            <w:r w:rsidRPr="00B901B2">
              <w:rPr>
                <w:rFonts w:cs="Arial"/>
              </w:rPr>
              <w:t>Instagram</w:t>
            </w:r>
          </w:p>
        </w:tc>
      </w:tr>
      <w:tr w:rsidR="007A7E97" w14:paraId="365F7C5C" w14:textId="77777777" w:rsidTr="006E4E55">
        <w:trPr>
          <w:jc w:val="center"/>
        </w:trPr>
        <w:tc>
          <w:tcPr>
            <w:tcW w:w="2448" w:type="dxa"/>
          </w:tcPr>
          <w:p w14:paraId="475188FC" w14:textId="77777777" w:rsidR="007A7E97" w:rsidRDefault="007A7E97" w:rsidP="007A7E97">
            <w:pPr>
              <w:spacing w:line="240" w:lineRule="auto"/>
              <w:rPr>
                <w:rFonts w:cs="Arial"/>
              </w:rPr>
            </w:pPr>
          </w:p>
          <w:p w14:paraId="1E011652" w14:textId="77777777" w:rsidR="007A7E97" w:rsidRPr="00B901B2" w:rsidRDefault="007A7E97" w:rsidP="007A7E97">
            <w:pPr>
              <w:spacing w:line="240" w:lineRule="auto"/>
              <w:rPr>
                <w:rFonts w:cs="Arial"/>
              </w:rPr>
            </w:pPr>
            <w:r w:rsidRPr="00B901B2">
              <w:rPr>
                <w:rFonts w:cs="Arial"/>
              </w:rPr>
              <w:t>Social Networking</w:t>
            </w:r>
          </w:p>
        </w:tc>
        <w:tc>
          <w:tcPr>
            <w:tcW w:w="6120" w:type="dxa"/>
          </w:tcPr>
          <w:p w14:paraId="2AC21B69" w14:textId="77777777" w:rsidR="007A7E97" w:rsidRDefault="007A7E97" w:rsidP="007A7E97">
            <w:pPr>
              <w:spacing w:line="240" w:lineRule="auto"/>
              <w:ind w:firstLine="792"/>
              <w:rPr>
                <w:rFonts w:cs="Arial"/>
              </w:rPr>
            </w:pPr>
          </w:p>
          <w:p w14:paraId="73A259E4" w14:textId="77777777" w:rsidR="007A7E97" w:rsidRPr="00B901B2" w:rsidRDefault="007A7E97" w:rsidP="007A7E97">
            <w:pPr>
              <w:tabs>
                <w:tab w:val="left" w:pos="4016"/>
              </w:tabs>
              <w:spacing w:line="240" w:lineRule="auto"/>
              <w:ind w:right="-558" w:firstLine="792"/>
              <w:rPr>
                <w:rFonts w:cs="Arial"/>
              </w:rPr>
            </w:pPr>
            <w:r w:rsidRPr="00B901B2">
              <w:rPr>
                <w:rFonts w:cs="Arial"/>
              </w:rPr>
              <w:t>Overview</w:t>
            </w:r>
            <w:r>
              <w:rPr>
                <w:rFonts w:cs="Arial"/>
              </w:rPr>
              <w:tab/>
            </w:r>
          </w:p>
        </w:tc>
      </w:tr>
      <w:tr w:rsidR="007A7E97" w14:paraId="239A759B" w14:textId="77777777" w:rsidTr="006E4E55">
        <w:trPr>
          <w:jc w:val="center"/>
        </w:trPr>
        <w:tc>
          <w:tcPr>
            <w:tcW w:w="2448" w:type="dxa"/>
          </w:tcPr>
          <w:p w14:paraId="0832AB12" w14:textId="77777777" w:rsidR="007A7E97" w:rsidRPr="00B901B2" w:rsidRDefault="007A7E97" w:rsidP="007A7E97">
            <w:pPr>
              <w:spacing w:line="240" w:lineRule="auto"/>
              <w:rPr>
                <w:rFonts w:cs="Arial"/>
              </w:rPr>
            </w:pPr>
          </w:p>
        </w:tc>
        <w:tc>
          <w:tcPr>
            <w:tcW w:w="6120" w:type="dxa"/>
          </w:tcPr>
          <w:p w14:paraId="1AD97642" w14:textId="77777777" w:rsidR="007A7E97" w:rsidRPr="00B901B2" w:rsidRDefault="007A7E97" w:rsidP="007A7E97">
            <w:pPr>
              <w:spacing w:line="240" w:lineRule="auto"/>
              <w:ind w:firstLine="792"/>
              <w:rPr>
                <w:rFonts w:cs="Arial"/>
              </w:rPr>
            </w:pPr>
            <w:r w:rsidRPr="00B901B2">
              <w:rPr>
                <w:rFonts w:cs="Arial"/>
              </w:rPr>
              <w:t>Facebook</w:t>
            </w:r>
          </w:p>
        </w:tc>
      </w:tr>
      <w:tr w:rsidR="007A7E97" w14:paraId="7928C758" w14:textId="77777777" w:rsidTr="006E4E55">
        <w:trPr>
          <w:jc w:val="center"/>
        </w:trPr>
        <w:tc>
          <w:tcPr>
            <w:tcW w:w="2448" w:type="dxa"/>
          </w:tcPr>
          <w:p w14:paraId="779E748D" w14:textId="77777777" w:rsidR="007A7E97" w:rsidRPr="00B901B2" w:rsidRDefault="007A7E97" w:rsidP="007A7E97">
            <w:pPr>
              <w:spacing w:line="240" w:lineRule="auto"/>
              <w:rPr>
                <w:rFonts w:cs="Arial"/>
              </w:rPr>
            </w:pPr>
          </w:p>
        </w:tc>
        <w:tc>
          <w:tcPr>
            <w:tcW w:w="6120" w:type="dxa"/>
          </w:tcPr>
          <w:p w14:paraId="14EA3CBC" w14:textId="77777777" w:rsidR="007A7E97" w:rsidRPr="00B901B2" w:rsidRDefault="007A7E97" w:rsidP="007A7E97">
            <w:pPr>
              <w:spacing w:line="240" w:lineRule="auto"/>
              <w:ind w:firstLine="792"/>
              <w:rPr>
                <w:rFonts w:cs="Arial"/>
              </w:rPr>
            </w:pPr>
            <w:r w:rsidRPr="00B901B2">
              <w:rPr>
                <w:rFonts w:cs="Arial"/>
              </w:rPr>
              <w:t>Google+</w:t>
            </w:r>
          </w:p>
        </w:tc>
      </w:tr>
      <w:tr w:rsidR="007A7E97" w14:paraId="141650D4" w14:textId="77777777" w:rsidTr="006E4E55">
        <w:trPr>
          <w:jc w:val="center"/>
        </w:trPr>
        <w:tc>
          <w:tcPr>
            <w:tcW w:w="2448" w:type="dxa"/>
          </w:tcPr>
          <w:p w14:paraId="2C746D03" w14:textId="77777777" w:rsidR="007A7E97" w:rsidRPr="00B901B2" w:rsidRDefault="007A7E97" w:rsidP="007A7E97">
            <w:pPr>
              <w:spacing w:line="240" w:lineRule="auto"/>
              <w:rPr>
                <w:rFonts w:cs="Arial"/>
              </w:rPr>
            </w:pPr>
          </w:p>
        </w:tc>
        <w:tc>
          <w:tcPr>
            <w:tcW w:w="6120" w:type="dxa"/>
          </w:tcPr>
          <w:p w14:paraId="0986D141" w14:textId="77777777" w:rsidR="007A7E97" w:rsidRPr="00B901B2" w:rsidRDefault="007A7E97" w:rsidP="007A7E97">
            <w:pPr>
              <w:spacing w:line="240" w:lineRule="auto"/>
              <w:ind w:firstLine="792"/>
              <w:rPr>
                <w:rFonts w:cs="Arial"/>
              </w:rPr>
            </w:pPr>
            <w:r w:rsidRPr="00B901B2">
              <w:rPr>
                <w:rFonts w:cs="Arial"/>
              </w:rPr>
              <w:t>LinkedIn</w:t>
            </w:r>
          </w:p>
        </w:tc>
      </w:tr>
      <w:tr w:rsidR="007A7E97" w14:paraId="0D50962A" w14:textId="77777777" w:rsidTr="006E4E55">
        <w:trPr>
          <w:jc w:val="center"/>
        </w:trPr>
        <w:tc>
          <w:tcPr>
            <w:tcW w:w="2448" w:type="dxa"/>
          </w:tcPr>
          <w:p w14:paraId="3727A0EB" w14:textId="77777777" w:rsidR="007A7E97" w:rsidRPr="00B901B2" w:rsidRDefault="007A7E97" w:rsidP="007A7E97">
            <w:pPr>
              <w:spacing w:line="240" w:lineRule="auto"/>
              <w:rPr>
                <w:rFonts w:cs="Arial"/>
              </w:rPr>
            </w:pPr>
          </w:p>
        </w:tc>
        <w:tc>
          <w:tcPr>
            <w:tcW w:w="6120" w:type="dxa"/>
          </w:tcPr>
          <w:p w14:paraId="0655314A" w14:textId="77777777" w:rsidR="007A7E97" w:rsidRPr="00B901B2" w:rsidRDefault="007A7E97" w:rsidP="007A7E97">
            <w:pPr>
              <w:spacing w:line="240" w:lineRule="auto"/>
              <w:ind w:firstLine="792"/>
              <w:rPr>
                <w:rFonts w:cs="Arial"/>
              </w:rPr>
            </w:pPr>
            <w:r w:rsidRPr="00B901B2">
              <w:rPr>
                <w:rFonts w:cs="Arial"/>
              </w:rPr>
              <w:t>Pinterest</w:t>
            </w:r>
          </w:p>
        </w:tc>
      </w:tr>
      <w:tr w:rsidR="007A7E97" w14:paraId="6B0F0D27" w14:textId="77777777" w:rsidTr="006E4E55">
        <w:trPr>
          <w:jc w:val="center"/>
        </w:trPr>
        <w:tc>
          <w:tcPr>
            <w:tcW w:w="2448" w:type="dxa"/>
          </w:tcPr>
          <w:p w14:paraId="679D7829" w14:textId="77777777" w:rsidR="007A7E97" w:rsidRPr="00B901B2" w:rsidRDefault="007A7E97" w:rsidP="007A7E97">
            <w:pPr>
              <w:spacing w:line="240" w:lineRule="auto"/>
              <w:rPr>
                <w:rFonts w:cs="Arial"/>
              </w:rPr>
            </w:pPr>
          </w:p>
        </w:tc>
        <w:tc>
          <w:tcPr>
            <w:tcW w:w="6120" w:type="dxa"/>
          </w:tcPr>
          <w:p w14:paraId="1F17B1DC" w14:textId="77777777" w:rsidR="007A7E97" w:rsidRPr="00B901B2" w:rsidRDefault="007A7E97" w:rsidP="007A7E97">
            <w:pPr>
              <w:spacing w:line="240" w:lineRule="auto"/>
              <w:ind w:firstLine="792"/>
              <w:rPr>
                <w:rFonts w:cs="Arial"/>
              </w:rPr>
            </w:pPr>
            <w:r w:rsidRPr="00B901B2">
              <w:rPr>
                <w:rFonts w:cs="Arial"/>
              </w:rPr>
              <w:t>Twitter</w:t>
            </w:r>
          </w:p>
        </w:tc>
      </w:tr>
      <w:tr w:rsidR="007A7E97" w14:paraId="352F6DA1" w14:textId="77777777" w:rsidTr="006E4E55">
        <w:trPr>
          <w:jc w:val="center"/>
        </w:trPr>
        <w:tc>
          <w:tcPr>
            <w:tcW w:w="2448" w:type="dxa"/>
          </w:tcPr>
          <w:p w14:paraId="3B786EE7" w14:textId="77777777" w:rsidR="007A7E97" w:rsidRPr="00B901B2" w:rsidRDefault="007A7E97" w:rsidP="007A7E97">
            <w:pPr>
              <w:spacing w:line="240" w:lineRule="auto"/>
              <w:rPr>
                <w:rFonts w:cs="Arial"/>
              </w:rPr>
            </w:pPr>
          </w:p>
        </w:tc>
        <w:tc>
          <w:tcPr>
            <w:tcW w:w="6120" w:type="dxa"/>
          </w:tcPr>
          <w:p w14:paraId="164376C0" w14:textId="77777777" w:rsidR="007A7E97" w:rsidRPr="00B901B2" w:rsidRDefault="007A7E97" w:rsidP="007A7E97">
            <w:pPr>
              <w:spacing w:line="240" w:lineRule="auto"/>
              <w:ind w:firstLine="792"/>
              <w:rPr>
                <w:rFonts w:cs="Arial"/>
              </w:rPr>
            </w:pPr>
            <w:r w:rsidRPr="00B901B2">
              <w:rPr>
                <w:rFonts w:cs="Arial"/>
              </w:rPr>
              <w:t>Other Special Interest Social Networking Sites</w:t>
            </w:r>
          </w:p>
        </w:tc>
      </w:tr>
      <w:tr w:rsidR="007A7E97" w14:paraId="711A72B9" w14:textId="77777777" w:rsidTr="006E4E55">
        <w:trPr>
          <w:jc w:val="center"/>
        </w:trPr>
        <w:tc>
          <w:tcPr>
            <w:tcW w:w="2448" w:type="dxa"/>
          </w:tcPr>
          <w:p w14:paraId="778D9712" w14:textId="77777777" w:rsidR="007A7E97" w:rsidRDefault="007A7E97" w:rsidP="007A7E97">
            <w:pPr>
              <w:spacing w:line="240" w:lineRule="auto"/>
              <w:rPr>
                <w:rFonts w:cs="Arial"/>
              </w:rPr>
            </w:pPr>
          </w:p>
          <w:p w14:paraId="0DE988B9" w14:textId="77777777" w:rsidR="007A7E97" w:rsidRPr="00B901B2" w:rsidRDefault="007A7E97" w:rsidP="007A7E97">
            <w:pPr>
              <w:spacing w:line="240" w:lineRule="auto"/>
              <w:rPr>
                <w:rFonts w:cs="Arial"/>
              </w:rPr>
            </w:pPr>
            <w:r w:rsidRPr="00B901B2">
              <w:rPr>
                <w:rFonts w:cs="Arial"/>
              </w:rPr>
              <w:t>Tagging</w:t>
            </w:r>
          </w:p>
        </w:tc>
        <w:tc>
          <w:tcPr>
            <w:tcW w:w="6120" w:type="dxa"/>
          </w:tcPr>
          <w:p w14:paraId="532EEC5C" w14:textId="77777777" w:rsidR="007A7E97" w:rsidRDefault="007A7E97" w:rsidP="007A7E97">
            <w:pPr>
              <w:spacing w:line="240" w:lineRule="auto"/>
              <w:ind w:firstLine="792"/>
              <w:rPr>
                <w:rFonts w:cs="Arial"/>
              </w:rPr>
            </w:pPr>
          </w:p>
          <w:p w14:paraId="4A2E6661" w14:textId="77777777" w:rsidR="007A7E97" w:rsidRPr="00B901B2" w:rsidRDefault="007A7E97" w:rsidP="007A7E97">
            <w:pPr>
              <w:spacing w:line="240" w:lineRule="auto"/>
              <w:ind w:firstLine="792"/>
              <w:rPr>
                <w:rFonts w:cs="Arial"/>
              </w:rPr>
            </w:pPr>
            <w:r w:rsidRPr="00B901B2">
              <w:rPr>
                <w:rFonts w:cs="Arial"/>
              </w:rPr>
              <w:t>Overview</w:t>
            </w:r>
          </w:p>
        </w:tc>
      </w:tr>
      <w:tr w:rsidR="007A7E97" w14:paraId="26431477" w14:textId="77777777" w:rsidTr="006E4E55">
        <w:trPr>
          <w:jc w:val="center"/>
        </w:trPr>
        <w:tc>
          <w:tcPr>
            <w:tcW w:w="2448" w:type="dxa"/>
          </w:tcPr>
          <w:p w14:paraId="1EB01B18" w14:textId="77777777" w:rsidR="007A7E97" w:rsidRDefault="007A7E97" w:rsidP="007A7E97">
            <w:pPr>
              <w:spacing w:line="240" w:lineRule="auto"/>
              <w:rPr>
                <w:rFonts w:cs="Arial"/>
              </w:rPr>
            </w:pPr>
          </w:p>
          <w:p w14:paraId="650C332B" w14:textId="77777777" w:rsidR="007A7E97" w:rsidRPr="00B901B2" w:rsidRDefault="007A7E97" w:rsidP="007A7E97">
            <w:pPr>
              <w:spacing w:line="240" w:lineRule="auto"/>
              <w:rPr>
                <w:rFonts w:cs="Arial"/>
              </w:rPr>
            </w:pPr>
            <w:r w:rsidRPr="00B901B2">
              <w:rPr>
                <w:rFonts w:cs="Arial"/>
              </w:rPr>
              <w:t>Video Sharing</w:t>
            </w:r>
          </w:p>
        </w:tc>
        <w:tc>
          <w:tcPr>
            <w:tcW w:w="6120" w:type="dxa"/>
          </w:tcPr>
          <w:p w14:paraId="2013F574" w14:textId="77777777" w:rsidR="007A7E97" w:rsidRDefault="007A7E97" w:rsidP="007A7E97">
            <w:pPr>
              <w:spacing w:line="240" w:lineRule="auto"/>
              <w:ind w:firstLine="792"/>
              <w:rPr>
                <w:rFonts w:cs="Arial"/>
              </w:rPr>
            </w:pPr>
          </w:p>
          <w:p w14:paraId="38BC2E25" w14:textId="77777777" w:rsidR="007A7E97" w:rsidRPr="00B901B2" w:rsidRDefault="007A7E97" w:rsidP="007A7E97">
            <w:pPr>
              <w:spacing w:line="240" w:lineRule="auto"/>
              <w:ind w:firstLine="792"/>
              <w:rPr>
                <w:rFonts w:cs="Arial"/>
              </w:rPr>
            </w:pPr>
            <w:r w:rsidRPr="00B901B2">
              <w:rPr>
                <w:rFonts w:cs="Arial"/>
              </w:rPr>
              <w:t>Overview</w:t>
            </w:r>
          </w:p>
        </w:tc>
      </w:tr>
      <w:tr w:rsidR="007A7E97" w14:paraId="330481B5" w14:textId="77777777" w:rsidTr="0070281E">
        <w:trPr>
          <w:jc w:val="center"/>
        </w:trPr>
        <w:tc>
          <w:tcPr>
            <w:tcW w:w="2448" w:type="dxa"/>
          </w:tcPr>
          <w:p w14:paraId="7674D698" w14:textId="77777777" w:rsidR="007A7E97" w:rsidRPr="00B901B2" w:rsidRDefault="007A7E97" w:rsidP="007A7E97">
            <w:pPr>
              <w:spacing w:line="240" w:lineRule="auto"/>
              <w:rPr>
                <w:rFonts w:cs="Arial"/>
              </w:rPr>
            </w:pPr>
          </w:p>
        </w:tc>
        <w:tc>
          <w:tcPr>
            <w:tcW w:w="6120" w:type="dxa"/>
          </w:tcPr>
          <w:p w14:paraId="7B597C5A" w14:textId="77777777" w:rsidR="007A7E97" w:rsidRPr="00B901B2" w:rsidRDefault="007A7E97" w:rsidP="007A7E97">
            <w:pPr>
              <w:spacing w:line="240" w:lineRule="auto"/>
              <w:ind w:firstLine="792"/>
              <w:rPr>
                <w:rFonts w:cs="Arial"/>
              </w:rPr>
            </w:pPr>
            <w:r w:rsidRPr="00B901B2">
              <w:rPr>
                <w:rFonts w:cs="Arial"/>
              </w:rPr>
              <w:t>Vimeo</w:t>
            </w:r>
          </w:p>
        </w:tc>
      </w:tr>
      <w:tr w:rsidR="007A7E97" w14:paraId="40D82940" w14:textId="77777777" w:rsidTr="0070281E">
        <w:trPr>
          <w:jc w:val="center"/>
        </w:trPr>
        <w:tc>
          <w:tcPr>
            <w:tcW w:w="2448" w:type="dxa"/>
            <w:tcBorders>
              <w:bottom w:val="single" w:sz="4" w:space="0" w:color="auto"/>
            </w:tcBorders>
          </w:tcPr>
          <w:p w14:paraId="4EF0BDB7" w14:textId="77777777" w:rsidR="007A7E97" w:rsidRPr="00B901B2" w:rsidRDefault="007A7E97" w:rsidP="007A7E97">
            <w:pPr>
              <w:spacing w:line="240" w:lineRule="auto"/>
              <w:rPr>
                <w:rFonts w:cs="Arial"/>
              </w:rPr>
            </w:pPr>
          </w:p>
        </w:tc>
        <w:tc>
          <w:tcPr>
            <w:tcW w:w="6120" w:type="dxa"/>
            <w:tcBorders>
              <w:bottom w:val="single" w:sz="4" w:space="0" w:color="auto"/>
            </w:tcBorders>
          </w:tcPr>
          <w:p w14:paraId="04AB01D5" w14:textId="77777777" w:rsidR="007A7E97" w:rsidRDefault="007A7E97" w:rsidP="007A7E97">
            <w:pPr>
              <w:spacing w:line="240" w:lineRule="auto"/>
              <w:ind w:firstLine="792"/>
              <w:rPr>
                <w:rFonts w:cs="Arial"/>
              </w:rPr>
            </w:pPr>
            <w:r w:rsidRPr="00B901B2">
              <w:rPr>
                <w:rFonts w:cs="Arial"/>
              </w:rPr>
              <w:t>YouTube</w:t>
            </w:r>
          </w:p>
          <w:p w14:paraId="2F71EE85" w14:textId="77777777" w:rsidR="0070281E" w:rsidRPr="00B901B2" w:rsidRDefault="0070281E" w:rsidP="007A7E97">
            <w:pPr>
              <w:spacing w:line="240" w:lineRule="auto"/>
              <w:ind w:firstLine="792"/>
              <w:rPr>
                <w:rFonts w:cs="Arial"/>
              </w:rPr>
            </w:pPr>
          </w:p>
        </w:tc>
      </w:tr>
    </w:tbl>
    <w:p w14:paraId="3FB35A49" w14:textId="77777777" w:rsidR="00FF1383" w:rsidRDefault="00FF1383" w:rsidP="00247DBB">
      <w:pPr>
        <w:widowControl w:val="0"/>
        <w:autoSpaceDE w:val="0"/>
        <w:autoSpaceDN w:val="0"/>
        <w:adjustRightInd w:val="0"/>
      </w:pPr>
    </w:p>
    <w:p w14:paraId="5E9B7AC9" w14:textId="77777777" w:rsidR="008D0E1D" w:rsidRDefault="00FF1383" w:rsidP="00FF1383">
      <w:pPr>
        <w:spacing w:line="240" w:lineRule="auto"/>
      </w:pPr>
      <w:r>
        <w:br w:type="page"/>
      </w:r>
    </w:p>
    <w:p w14:paraId="0DC249D0" w14:textId="77777777" w:rsidR="00127781" w:rsidRDefault="0000439D" w:rsidP="00FF1383">
      <w:pPr>
        <w:widowControl w:val="0"/>
        <w:autoSpaceDE w:val="0"/>
        <w:autoSpaceDN w:val="0"/>
        <w:adjustRightInd w:val="0"/>
        <w:ind w:firstLine="720"/>
      </w:pPr>
      <w:r>
        <w:lastRenderedPageBreak/>
        <w:t xml:space="preserve">At the beginning of the </w:t>
      </w:r>
      <w:r w:rsidR="00FF1383">
        <w:t xml:space="preserve">five-week </w:t>
      </w:r>
      <w:r w:rsidR="00965DDC">
        <w:t xml:space="preserve">learning </w:t>
      </w:r>
      <w:r w:rsidR="00FF1383">
        <w:t>program</w:t>
      </w:r>
      <w:r w:rsidR="00384262">
        <w:t>, 175 e</w:t>
      </w:r>
      <w:r w:rsidR="009A28D8">
        <w:t xml:space="preserve">mployees </w:t>
      </w:r>
      <w:r w:rsidR="00965DDC">
        <w:t xml:space="preserve">who had completed the Learning Preference Assessment (SDLRS), Learning Style Inventory, and the pre-test assessment </w:t>
      </w:r>
      <w:r w:rsidR="009A28D8">
        <w:t xml:space="preserve">were provided the web address </w:t>
      </w:r>
      <w:r w:rsidR="00384262">
        <w:t xml:space="preserve">to access the </w:t>
      </w:r>
      <w:r w:rsidR="00FF1383">
        <w:t xml:space="preserve">self-directed learning program entitled </w:t>
      </w:r>
      <w:r w:rsidR="00A402C0">
        <w:t>“</w:t>
      </w:r>
      <w:r w:rsidR="00384262" w:rsidRPr="0070281E">
        <w:t>Understanding Digital Applications</w:t>
      </w:r>
      <w:r w:rsidR="00FF1383">
        <w:rPr>
          <w:i/>
        </w:rPr>
        <w:t>.</w:t>
      </w:r>
      <w:r w:rsidR="00A402C0">
        <w:t>”</w:t>
      </w:r>
      <w:r w:rsidR="00965DDC">
        <w:t xml:space="preserve"> </w:t>
      </w:r>
      <w:r w:rsidR="00FF1383">
        <w:t xml:space="preserve">Google Analytics </w:t>
      </w:r>
      <w:r w:rsidR="00965DDC">
        <w:t xml:space="preserve">was employed on the website </w:t>
      </w:r>
      <w:r w:rsidR="00FF1383">
        <w:t xml:space="preserve">to track usage </w:t>
      </w:r>
      <w:r w:rsidR="00A47732">
        <w:t>statistics</w:t>
      </w:r>
      <w:r w:rsidR="00A402C0">
        <w:t xml:space="preserve"> during the program period. </w:t>
      </w:r>
      <w:r w:rsidR="00965DDC">
        <w:t>The usage categories included</w:t>
      </w:r>
      <w:r w:rsidR="00FF1383">
        <w:t>:</w:t>
      </w:r>
      <w:r w:rsidR="00A47732">
        <w:t xml:space="preserve"> visitor type (new and returning), unique visitors, total number of site visits, average pages per visit, and average visit d</w:t>
      </w:r>
      <w:r w:rsidR="00A402C0">
        <w:t xml:space="preserve">uration on the web-based site. </w:t>
      </w:r>
      <w:r w:rsidR="00F13C96">
        <w:t>Statistics</w:t>
      </w:r>
      <w:r>
        <w:t xml:space="preserve"> collected on v</w:t>
      </w:r>
      <w:r w:rsidR="00A47732">
        <w:t>isitor type an</w:t>
      </w:r>
      <w:r w:rsidR="00F13C96">
        <w:t>d unique visitors were</w:t>
      </w:r>
      <w:r w:rsidR="00A47732">
        <w:t xml:space="preserve"> reviewed and subsequently r</w:t>
      </w:r>
      <w:r w:rsidR="00965DDC">
        <w:t xml:space="preserve">emoved from further analysis after learning the </w:t>
      </w:r>
      <w:r w:rsidR="00F13C96">
        <w:t>public library system used</w:t>
      </w:r>
      <w:r w:rsidR="00A47732">
        <w:t xml:space="preserve"> the same IP a</w:t>
      </w:r>
      <w:r w:rsidR="00867AD9">
        <w:t xml:space="preserve">ddress for the majority of </w:t>
      </w:r>
      <w:r w:rsidR="000932D9">
        <w:t xml:space="preserve">employee </w:t>
      </w:r>
      <w:r w:rsidR="00965DDC">
        <w:t xml:space="preserve">computers and the visitor type and unique visitors could not be validated as an </w:t>
      </w:r>
      <w:r w:rsidR="00A47732">
        <w:t xml:space="preserve">accurate representation of new, returning, or </w:t>
      </w:r>
      <w:r w:rsidR="00127781">
        <w:t>unique visitors in this study.</w:t>
      </w:r>
      <w:r w:rsidR="00A402C0">
        <w:t xml:space="preserve"> </w:t>
      </w:r>
      <w:r w:rsidR="00965DDC">
        <w:t xml:space="preserve">Since the </w:t>
      </w:r>
      <w:r w:rsidR="00FF1383">
        <w:t xml:space="preserve">remaining </w:t>
      </w:r>
      <w:r w:rsidR="00B173A1">
        <w:t xml:space="preserve">data collection </w:t>
      </w:r>
      <w:r w:rsidR="00FF1383">
        <w:t xml:space="preserve">categories </w:t>
      </w:r>
      <w:r w:rsidR="00965DDC">
        <w:t>are not tied to a specific participant, bu</w:t>
      </w:r>
      <w:r w:rsidR="00F13C96">
        <w:t>t rather the participation sample</w:t>
      </w:r>
      <w:r w:rsidR="00965DDC">
        <w:t xml:space="preserve">, the results are </w:t>
      </w:r>
      <w:r w:rsidR="00FF1383">
        <w:t>discussed in the following paragraphs.</w:t>
      </w:r>
    </w:p>
    <w:p w14:paraId="71966D67" w14:textId="77777777" w:rsidR="00867AD9" w:rsidRDefault="00A47732" w:rsidP="0069661C">
      <w:pPr>
        <w:widowControl w:val="0"/>
        <w:autoSpaceDE w:val="0"/>
        <w:autoSpaceDN w:val="0"/>
        <w:adjustRightInd w:val="0"/>
        <w:ind w:firstLine="720"/>
      </w:pPr>
      <w:r>
        <w:t xml:space="preserve">During the </w:t>
      </w:r>
      <w:r w:rsidR="00F13C96">
        <w:t xml:space="preserve">five-week </w:t>
      </w:r>
      <w:r w:rsidR="00127781">
        <w:t xml:space="preserve">self-directed learning </w:t>
      </w:r>
      <w:r>
        <w:t xml:space="preserve">program there </w:t>
      </w:r>
      <w:r w:rsidR="00F13C96">
        <w:t>were</w:t>
      </w:r>
      <w:r>
        <w:t xml:space="preserve"> a total of 744 visits</w:t>
      </w:r>
      <w:r w:rsidR="00127781">
        <w:t xml:space="preserve"> to the program website</w:t>
      </w:r>
      <w:r>
        <w:t xml:space="preserve"> </w:t>
      </w:r>
      <w:r w:rsidR="0000439D">
        <w:t xml:space="preserve">resulting in </w:t>
      </w:r>
      <w:r w:rsidR="00127781">
        <w:t xml:space="preserve">a total of </w:t>
      </w:r>
      <w:r w:rsidR="0000439D">
        <w:t>3,507 pageviews</w:t>
      </w:r>
      <w:r w:rsidR="002B4EA5">
        <w:t xml:space="preserve">. </w:t>
      </w:r>
      <w:r w:rsidR="004B440B">
        <w:t>Week one of the learning program had the most pageviews at 24% (</w:t>
      </w:r>
      <w:r w:rsidR="004B440B" w:rsidRPr="00F342F3">
        <w:rPr>
          <w:i/>
        </w:rPr>
        <w:t>n</w:t>
      </w:r>
      <w:r w:rsidR="004B440B">
        <w:t xml:space="preserve"> = 848) followed by week two at 22% (</w:t>
      </w:r>
      <w:r w:rsidR="004B440B" w:rsidRPr="00F342F3">
        <w:rPr>
          <w:i/>
        </w:rPr>
        <w:t>n</w:t>
      </w:r>
      <w:r w:rsidR="002B4EA5">
        <w:t xml:space="preserve"> = 776). Week</w:t>
      </w:r>
      <w:r w:rsidR="004B440B">
        <w:t xml:space="preserve"> four was next at 20% (</w:t>
      </w:r>
      <w:r w:rsidR="004B440B" w:rsidRPr="00F342F3">
        <w:rPr>
          <w:i/>
        </w:rPr>
        <w:t>n</w:t>
      </w:r>
      <w:r w:rsidR="00F13C96">
        <w:t xml:space="preserve"> = 682) followed by </w:t>
      </w:r>
      <w:r w:rsidR="004B440B">
        <w:t>week five at 18% (</w:t>
      </w:r>
      <w:r w:rsidR="004B440B" w:rsidRPr="00F342F3">
        <w:rPr>
          <w:i/>
        </w:rPr>
        <w:t>n</w:t>
      </w:r>
      <w:r w:rsidR="002B4EA5">
        <w:t xml:space="preserve"> = 647). </w:t>
      </w:r>
      <w:r w:rsidR="004B440B">
        <w:t xml:space="preserve">Week three saw the smallest percentage </w:t>
      </w:r>
      <w:r w:rsidR="00F13C96">
        <w:t xml:space="preserve">of pageviews </w:t>
      </w:r>
      <w:r w:rsidR="004B440B">
        <w:t>at 16% (</w:t>
      </w:r>
      <w:r w:rsidR="004B440B" w:rsidRPr="00F342F3">
        <w:rPr>
          <w:i/>
        </w:rPr>
        <w:t>n</w:t>
      </w:r>
      <w:r w:rsidR="007856C0">
        <w:t xml:space="preserve"> = 554). </w:t>
      </w:r>
      <w:r w:rsidR="0009580C">
        <w:t xml:space="preserve">Table </w:t>
      </w:r>
      <w:r w:rsidR="00BF1605">
        <w:t>4.</w:t>
      </w:r>
      <w:r w:rsidR="0009580C">
        <w:t>9</w:t>
      </w:r>
      <w:r w:rsidR="002B4EA5">
        <w:t xml:space="preserve"> illustrates the weekly </w:t>
      </w:r>
      <w:r w:rsidR="002B4EA5">
        <w:lastRenderedPageBreak/>
        <w:t xml:space="preserve">pageviews on the </w:t>
      </w:r>
      <w:r w:rsidR="00F13C96">
        <w:t xml:space="preserve">“Understanding Digital Applications” </w:t>
      </w:r>
      <w:r w:rsidR="002B4EA5">
        <w:t xml:space="preserve">website. </w:t>
      </w:r>
      <w:r w:rsidR="00D73465">
        <w:t>These figures likely represent the common</w:t>
      </w:r>
      <w:r w:rsidR="004B440B">
        <w:t xml:space="preserve"> student behav</w:t>
      </w:r>
      <w:r w:rsidR="00D73465">
        <w:t>ior of being anxious to learn at</w:t>
      </w:r>
      <w:r w:rsidR="004B440B">
        <w:t xml:space="preserve"> the beg</w:t>
      </w:r>
      <w:r w:rsidR="007856C0">
        <w:t>inning</w:t>
      </w:r>
      <w:r w:rsidR="004B440B">
        <w:t xml:space="preserve">, becoming somewhat less motivated in the middle, and then </w:t>
      </w:r>
      <w:r w:rsidR="00D73465">
        <w:t xml:space="preserve">re-gaining momentum </w:t>
      </w:r>
      <w:r w:rsidR="00867AD9">
        <w:t xml:space="preserve">towards the end of a </w:t>
      </w:r>
      <w:r w:rsidR="004B440B">
        <w:t>learning o</w:t>
      </w:r>
      <w:r w:rsidR="002B4EA5">
        <w:t>pportunity.</w:t>
      </w:r>
    </w:p>
    <w:p w14:paraId="32EFF524" w14:textId="77777777" w:rsidR="00206016" w:rsidRPr="0024419D" w:rsidRDefault="0009580C" w:rsidP="00F92403">
      <w:pPr>
        <w:pStyle w:val="TableHeading"/>
      </w:pPr>
      <w:bookmarkStart w:id="94" w:name="_Toc374955592"/>
      <w:r>
        <w:t xml:space="preserve">Table </w:t>
      </w:r>
      <w:r w:rsidR="004A793E">
        <w:t>4.</w:t>
      </w:r>
      <w:r>
        <w:t>9</w:t>
      </w:r>
      <w:r w:rsidR="00F92403">
        <w:t xml:space="preserve">: </w:t>
      </w:r>
      <w:r w:rsidR="00737484" w:rsidRPr="00F92403">
        <w:rPr>
          <w:i/>
        </w:rPr>
        <w:t>Weekly</w:t>
      </w:r>
      <w:r w:rsidR="00363623" w:rsidRPr="00F92403">
        <w:rPr>
          <w:i/>
        </w:rPr>
        <w:t xml:space="preserve"> Pageviews</w:t>
      </w:r>
      <w:r w:rsidR="0024419D" w:rsidRPr="00F92403">
        <w:rPr>
          <w:i/>
        </w:rPr>
        <w:t xml:space="preserve"> </w:t>
      </w:r>
      <w:r w:rsidR="00737484" w:rsidRPr="00F92403">
        <w:rPr>
          <w:i/>
        </w:rPr>
        <w:t>During</w:t>
      </w:r>
      <w:r w:rsidR="0024419D" w:rsidRPr="00F92403">
        <w:rPr>
          <w:i/>
        </w:rPr>
        <w:t xml:space="preserve"> </w:t>
      </w:r>
      <w:proofErr w:type="gramStart"/>
      <w:r w:rsidR="00363623" w:rsidRPr="00F92403">
        <w:rPr>
          <w:i/>
        </w:rPr>
        <w:t>Five Week</w:t>
      </w:r>
      <w:proofErr w:type="gramEnd"/>
      <w:r w:rsidR="00363623" w:rsidRPr="00F92403">
        <w:rPr>
          <w:i/>
        </w:rPr>
        <w:t xml:space="preserve"> </w:t>
      </w:r>
      <w:r w:rsidR="0024419D" w:rsidRPr="00F92403">
        <w:rPr>
          <w:i/>
        </w:rPr>
        <w:t>Self-Directed</w:t>
      </w:r>
      <w:r w:rsidR="00737484" w:rsidRPr="00F92403">
        <w:rPr>
          <w:i/>
        </w:rPr>
        <w:t xml:space="preserve"> </w:t>
      </w:r>
      <w:r w:rsidR="00206016" w:rsidRPr="00F92403">
        <w:rPr>
          <w:i/>
        </w:rPr>
        <w:t>Learning Program</w:t>
      </w:r>
      <w:bookmarkEnd w:id="94"/>
    </w:p>
    <w:p w14:paraId="3A9C2F22" w14:textId="77777777" w:rsidR="0024419D" w:rsidRPr="0024419D" w:rsidRDefault="0024419D" w:rsidP="0024419D">
      <w:pPr>
        <w:pStyle w:val="BodyText1"/>
        <w:spacing w:line="24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9"/>
        <w:gridCol w:w="2329"/>
        <w:gridCol w:w="2330"/>
      </w:tblGrid>
      <w:tr w:rsidR="00206016" w14:paraId="05BF97E7" w14:textId="77777777" w:rsidTr="00252655">
        <w:trPr>
          <w:jc w:val="center"/>
        </w:trPr>
        <w:tc>
          <w:tcPr>
            <w:tcW w:w="2329" w:type="dxa"/>
            <w:tcBorders>
              <w:top w:val="single" w:sz="4" w:space="0" w:color="auto"/>
              <w:bottom w:val="single" w:sz="4" w:space="0" w:color="auto"/>
            </w:tcBorders>
          </w:tcPr>
          <w:p w14:paraId="14C90904" w14:textId="77777777" w:rsidR="00206016" w:rsidRDefault="00206016" w:rsidP="00206016">
            <w:pPr>
              <w:spacing w:line="240" w:lineRule="auto"/>
              <w:jc w:val="center"/>
            </w:pPr>
            <w:r>
              <w:t>Week</w:t>
            </w:r>
          </w:p>
        </w:tc>
        <w:tc>
          <w:tcPr>
            <w:tcW w:w="2329" w:type="dxa"/>
            <w:tcBorders>
              <w:top w:val="single" w:sz="4" w:space="0" w:color="auto"/>
              <w:bottom w:val="single" w:sz="4" w:space="0" w:color="auto"/>
            </w:tcBorders>
          </w:tcPr>
          <w:p w14:paraId="7F6B93E0" w14:textId="77777777" w:rsidR="00206016" w:rsidRDefault="00206016" w:rsidP="00206016">
            <w:pPr>
              <w:spacing w:line="240" w:lineRule="auto"/>
              <w:jc w:val="center"/>
            </w:pPr>
            <w:r>
              <w:t>Pageviews</w:t>
            </w:r>
          </w:p>
        </w:tc>
        <w:tc>
          <w:tcPr>
            <w:tcW w:w="2330" w:type="dxa"/>
            <w:tcBorders>
              <w:top w:val="single" w:sz="4" w:space="0" w:color="auto"/>
              <w:bottom w:val="single" w:sz="4" w:space="0" w:color="auto"/>
            </w:tcBorders>
          </w:tcPr>
          <w:p w14:paraId="5D14E5C5" w14:textId="77777777" w:rsidR="00206016" w:rsidRDefault="00206016" w:rsidP="00206016">
            <w:pPr>
              <w:spacing w:line="240" w:lineRule="auto"/>
              <w:jc w:val="center"/>
            </w:pPr>
            <w:r>
              <w:t>%</w:t>
            </w:r>
          </w:p>
        </w:tc>
      </w:tr>
      <w:tr w:rsidR="00206016" w14:paraId="5A5AED65" w14:textId="77777777" w:rsidTr="00252655">
        <w:trPr>
          <w:jc w:val="center"/>
        </w:trPr>
        <w:tc>
          <w:tcPr>
            <w:tcW w:w="2329" w:type="dxa"/>
            <w:tcBorders>
              <w:top w:val="single" w:sz="4" w:space="0" w:color="auto"/>
            </w:tcBorders>
          </w:tcPr>
          <w:p w14:paraId="22332A86" w14:textId="77777777" w:rsidR="004D67EA" w:rsidRDefault="004D67EA" w:rsidP="00206016">
            <w:pPr>
              <w:spacing w:line="240" w:lineRule="auto"/>
              <w:jc w:val="center"/>
            </w:pPr>
          </w:p>
          <w:p w14:paraId="1FF31399" w14:textId="77777777" w:rsidR="00206016" w:rsidRDefault="00206016" w:rsidP="00206016">
            <w:pPr>
              <w:spacing w:line="240" w:lineRule="auto"/>
              <w:jc w:val="center"/>
            </w:pPr>
            <w:r>
              <w:t>1</w:t>
            </w:r>
          </w:p>
        </w:tc>
        <w:tc>
          <w:tcPr>
            <w:tcW w:w="2329" w:type="dxa"/>
            <w:tcBorders>
              <w:top w:val="single" w:sz="4" w:space="0" w:color="auto"/>
            </w:tcBorders>
          </w:tcPr>
          <w:p w14:paraId="4B43A1E8" w14:textId="77777777" w:rsidR="004D67EA" w:rsidRDefault="004D67EA" w:rsidP="00206016">
            <w:pPr>
              <w:spacing w:line="240" w:lineRule="auto"/>
              <w:jc w:val="center"/>
            </w:pPr>
          </w:p>
          <w:p w14:paraId="7CA72C80" w14:textId="77777777" w:rsidR="00206016" w:rsidRDefault="00206016" w:rsidP="00206016">
            <w:pPr>
              <w:spacing w:line="240" w:lineRule="auto"/>
              <w:jc w:val="center"/>
            </w:pPr>
            <w:r>
              <w:t>848</w:t>
            </w:r>
          </w:p>
        </w:tc>
        <w:tc>
          <w:tcPr>
            <w:tcW w:w="2330" w:type="dxa"/>
            <w:tcBorders>
              <w:top w:val="single" w:sz="4" w:space="0" w:color="auto"/>
            </w:tcBorders>
          </w:tcPr>
          <w:p w14:paraId="346327EE" w14:textId="77777777" w:rsidR="004D67EA" w:rsidRDefault="004D67EA" w:rsidP="00206016">
            <w:pPr>
              <w:spacing w:line="240" w:lineRule="auto"/>
              <w:jc w:val="center"/>
            </w:pPr>
          </w:p>
          <w:p w14:paraId="5AFFB1FF" w14:textId="77777777" w:rsidR="00206016" w:rsidRDefault="00206016" w:rsidP="00206016">
            <w:pPr>
              <w:spacing w:line="240" w:lineRule="auto"/>
              <w:jc w:val="center"/>
            </w:pPr>
            <w:r>
              <w:t>24</w:t>
            </w:r>
          </w:p>
          <w:p w14:paraId="1E5C69FE" w14:textId="77777777" w:rsidR="0070281E" w:rsidRDefault="0070281E" w:rsidP="00206016">
            <w:pPr>
              <w:spacing w:line="240" w:lineRule="auto"/>
              <w:jc w:val="center"/>
            </w:pPr>
          </w:p>
        </w:tc>
      </w:tr>
      <w:tr w:rsidR="00206016" w14:paraId="2FFD184F" w14:textId="77777777" w:rsidTr="00252655">
        <w:trPr>
          <w:jc w:val="center"/>
        </w:trPr>
        <w:tc>
          <w:tcPr>
            <w:tcW w:w="2329" w:type="dxa"/>
          </w:tcPr>
          <w:p w14:paraId="6D521767" w14:textId="77777777" w:rsidR="00206016" w:rsidRDefault="00206016" w:rsidP="00206016">
            <w:pPr>
              <w:spacing w:line="240" w:lineRule="auto"/>
              <w:jc w:val="center"/>
            </w:pPr>
            <w:r>
              <w:t>2</w:t>
            </w:r>
          </w:p>
        </w:tc>
        <w:tc>
          <w:tcPr>
            <w:tcW w:w="2329" w:type="dxa"/>
          </w:tcPr>
          <w:p w14:paraId="0158B0D9" w14:textId="77777777" w:rsidR="00206016" w:rsidRDefault="00206016" w:rsidP="00206016">
            <w:pPr>
              <w:spacing w:line="240" w:lineRule="auto"/>
              <w:jc w:val="center"/>
            </w:pPr>
            <w:r>
              <w:t>776</w:t>
            </w:r>
          </w:p>
        </w:tc>
        <w:tc>
          <w:tcPr>
            <w:tcW w:w="2330" w:type="dxa"/>
          </w:tcPr>
          <w:p w14:paraId="428533FF" w14:textId="77777777" w:rsidR="00206016" w:rsidRDefault="00206016" w:rsidP="00206016">
            <w:pPr>
              <w:spacing w:line="240" w:lineRule="auto"/>
              <w:jc w:val="center"/>
            </w:pPr>
            <w:r>
              <w:t>22</w:t>
            </w:r>
          </w:p>
          <w:p w14:paraId="0B289C33" w14:textId="77777777" w:rsidR="0070281E" w:rsidRDefault="0070281E" w:rsidP="00206016">
            <w:pPr>
              <w:spacing w:line="240" w:lineRule="auto"/>
              <w:jc w:val="center"/>
            </w:pPr>
          </w:p>
        </w:tc>
      </w:tr>
      <w:tr w:rsidR="00206016" w14:paraId="37783994" w14:textId="77777777" w:rsidTr="00252655">
        <w:trPr>
          <w:jc w:val="center"/>
        </w:trPr>
        <w:tc>
          <w:tcPr>
            <w:tcW w:w="2329" w:type="dxa"/>
          </w:tcPr>
          <w:p w14:paraId="1B9A68FE" w14:textId="77777777" w:rsidR="00206016" w:rsidRDefault="00206016" w:rsidP="00206016">
            <w:pPr>
              <w:spacing w:line="240" w:lineRule="auto"/>
              <w:jc w:val="center"/>
            </w:pPr>
            <w:r>
              <w:t>3</w:t>
            </w:r>
          </w:p>
        </w:tc>
        <w:tc>
          <w:tcPr>
            <w:tcW w:w="2329" w:type="dxa"/>
          </w:tcPr>
          <w:p w14:paraId="0DBA8708" w14:textId="77777777" w:rsidR="00206016" w:rsidRDefault="00206016" w:rsidP="00206016">
            <w:pPr>
              <w:spacing w:line="240" w:lineRule="auto"/>
              <w:jc w:val="center"/>
            </w:pPr>
            <w:r>
              <w:t>554</w:t>
            </w:r>
          </w:p>
        </w:tc>
        <w:tc>
          <w:tcPr>
            <w:tcW w:w="2330" w:type="dxa"/>
          </w:tcPr>
          <w:p w14:paraId="47DAFE92" w14:textId="77777777" w:rsidR="00206016" w:rsidRDefault="00206016" w:rsidP="00206016">
            <w:pPr>
              <w:spacing w:line="240" w:lineRule="auto"/>
              <w:jc w:val="center"/>
            </w:pPr>
            <w:r>
              <w:t>16</w:t>
            </w:r>
          </w:p>
          <w:p w14:paraId="3764F783" w14:textId="77777777" w:rsidR="0070281E" w:rsidRDefault="0070281E" w:rsidP="00206016">
            <w:pPr>
              <w:spacing w:line="240" w:lineRule="auto"/>
              <w:jc w:val="center"/>
            </w:pPr>
          </w:p>
        </w:tc>
      </w:tr>
      <w:tr w:rsidR="00206016" w14:paraId="4D2FDAA7" w14:textId="77777777" w:rsidTr="00252655">
        <w:trPr>
          <w:jc w:val="center"/>
        </w:trPr>
        <w:tc>
          <w:tcPr>
            <w:tcW w:w="2329" w:type="dxa"/>
          </w:tcPr>
          <w:p w14:paraId="1A45A634" w14:textId="77777777" w:rsidR="00206016" w:rsidRDefault="00206016" w:rsidP="00206016">
            <w:pPr>
              <w:spacing w:line="240" w:lineRule="auto"/>
              <w:jc w:val="center"/>
            </w:pPr>
            <w:r>
              <w:t>4</w:t>
            </w:r>
          </w:p>
        </w:tc>
        <w:tc>
          <w:tcPr>
            <w:tcW w:w="2329" w:type="dxa"/>
          </w:tcPr>
          <w:p w14:paraId="7D05DEA5" w14:textId="77777777" w:rsidR="00206016" w:rsidRDefault="00206016" w:rsidP="00206016">
            <w:pPr>
              <w:spacing w:line="240" w:lineRule="auto"/>
              <w:jc w:val="center"/>
            </w:pPr>
            <w:r>
              <w:t>682</w:t>
            </w:r>
          </w:p>
        </w:tc>
        <w:tc>
          <w:tcPr>
            <w:tcW w:w="2330" w:type="dxa"/>
          </w:tcPr>
          <w:p w14:paraId="653B6443" w14:textId="77777777" w:rsidR="00206016" w:rsidRDefault="00206016" w:rsidP="00206016">
            <w:pPr>
              <w:spacing w:line="240" w:lineRule="auto"/>
              <w:jc w:val="center"/>
            </w:pPr>
            <w:r>
              <w:t>20</w:t>
            </w:r>
          </w:p>
          <w:p w14:paraId="32825627" w14:textId="77777777" w:rsidR="0070281E" w:rsidRDefault="0070281E" w:rsidP="00206016">
            <w:pPr>
              <w:spacing w:line="240" w:lineRule="auto"/>
              <w:jc w:val="center"/>
            </w:pPr>
          </w:p>
        </w:tc>
      </w:tr>
      <w:tr w:rsidR="00206016" w14:paraId="10822286" w14:textId="77777777" w:rsidTr="00252655">
        <w:trPr>
          <w:jc w:val="center"/>
        </w:trPr>
        <w:tc>
          <w:tcPr>
            <w:tcW w:w="2329" w:type="dxa"/>
            <w:tcBorders>
              <w:bottom w:val="single" w:sz="4" w:space="0" w:color="auto"/>
            </w:tcBorders>
          </w:tcPr>
          <w:p w14:paraId="3FE41342" w14:textId="77777777" w:rsidR="00206016" w:rsidRDefault="00206016" w:rsidP="00206016">
            <w:pPr>
              <w:spacing w:line="240" w:lineRule="auto"/>
              <w:jc w:val="center"/>
            </w:pPr>
            <w:r>
              <w:t>5</w:t>
            </w:r>
          </w:p>
        </w:tc>
        <w:tc>
          <w:tcPr>
            <w:tcW w:w="2329" w:type="dxa"/>
            <w:tcBorders>
              <w:bottom w:val="single" w:sz="4" w:space="0" w:color="auto"/>
            </w:tcBorders>
          </w:tcPr>
          <w:p w14:paraId="2BC3959B" w14:textId="77777777" w:rsidR="00206016" w:rsidRDefault="00206016" w:rsidP="00206016">
            <w:pPr>
              <w:spacing w:line="240" w:lineRule="auto"/>
              <w:jc w:val="center"/>
            </w:pPr>
            <w:r>
              <w:t>647</w:t>
            </w:r>
          </w:p>
        </w:tc>
        <w:tc>
          <w:tcPr>
            <w:tcW w:w="2330" w:type="dxa"/>
            <w:tcBorders>
              <w:bottom w:val="single" w:sz="4" w:space="0" w:color="auto"/>
            </w:tcBorders>
          </w:tcPr>
          <w:p w14:paraId="094F31DB" w14:textId="77777777" w:rsidR="0070281E" w:rsidRDefault="00206016" w:rsidP="0070281E">
            <w:pPr>
              <w:spacing w:line="240" w:lineRule="auto"/>
              <w:jc w:val="center"/>
            </w:pPr>
            <w:r>
              <w:t>18</w:t>
            </w:r>
          </w:p>
          <w:p w14:paraId="3E384A2B" w14:textId="77777777" w:rsidR="00BD09B6" w:rsidRDefault="00BD09B6" w:rsidP="0070281E">
            <w:pPr>
              <w:spacing w:line="240" w:lineRule="auto"/>
              <w:jc w:val="center"/>
            </w:pPr>
          </w:p>
        </w:tc>
      </w:tr>
      <w:tr w:rsidR="00206016" w14:paraId="2CEDF208" w14:textId="77777777" w:rsidTr="00252655">
        <w:trPr>
          <w:jc w:val="center"/>
        </w:trPr>
        <w:tc>
          <w:tcPr>
            <w:tcW w:w="2329" w:type="dxa"/>
            <w:tcBorders>
              <w:top w:val="single" w:sz="4" w:space="0" w:color="auto"/>
              <w:bottom w:val="single" w:sz="4" w:space="0" w:color="auto"/>
            </w:tcBorders>
          </w:tcPr>
          <w:p w14:paraId="6B732C6B" w14:textId="77777777" w:rsidR="00206016" w:rsidRDefault="009A28D8" w:rsidP="00737484">
            <w:pPr>
              <w:spacing w:line="240" w:lineRule="auto"/>
              <w:jc w:val="center"/>
            </w:pPr>
            <w:r>
              <w:t>Totals</w:t>
            </w:r>
          </w:p>
        </w:tc>
        <w:tc>
          <w:tcPr>
            <w:tcW w:w="2329" w:type="dxa"/>
            <w:tcBorders>
              <w:top w:val="single" w:sz="4" w:space="0" w:color="auto"/>
              <w:bottom w:val="single" w:sz="4" w:space="0" w:color="auto"/>
            </w:tcBorders>
          </w:tcPr>
          <w:p w14:paraId="3C7BF87C" w14:textId="77777777" w:rsidR="00206016" w:rsidRDefault="00206016" w:rsidP="00737484">
            <w:pPr>
              <w:spacing w:line="240" w:lineRule="auto"/>
              <w:jc w:val="center"/>
            </w:pPr>
            <w:r>
              <w:t>3507</w:t>
            </w:r>
          </w:p>
        </w:tc>
        <w:tc>
          <w:tcPr>
            <w:tcW w:w="2330" w:type="dxa"/>
            <w:tcBorders>
              <w:top w:val="single" w:sz="4" w:space="0" w:color="auto"/>
              <w:bottom w:val="single" w:sz="4" w:space="0" w:color="auto"/>
            </w:tcBorders>
          </w:tcPr>
          <w:p w14:paraId="7AF8915F" w14:textId="77777777" w:rsidR="006720C4" w:rsidRDefault="00206016" w:rsidP="00737484">
            <w:pPr>
              <w:spacing w:line="240" w:lineRule="auto"/>
              <w:jc w:val="center"/>
            </w:pPr>
            <w:r>
              <w:t>100</w:t>
            </w:r>
          </w:p>
        </w:tc>
      </w:tr>
    </w:tbl>
    <w:p w14:paraId="3F6AF4F3" w14:textId="77777777" w:rsidR="00737484" w:rsidRDefault="00737484" w:rsidP="00737484">
      <w:pPr>
        <w:widowControl w:val="0"/>
        <w:autoSpaceDE w:val="0"/>
        <w:autoSpaceDN w:val="0"/>
        <w:adjustRightInd w:val="0"/>
      </w:pPr>
    </w:p>
    <w:p w14:paraId="0543D22B" w14:textId="77777777" w:rsidR="0070281E" w:rsidRDefault="00D73465" w:rsidP="00794BD9">
      <w:pPr>
        <w:widowControl w:val="0"/>
        <w:autoSpaceDE w:val="0"/>
        <w:autoSpaceDN w:val="0"/>
        <w:adjustRightInd w:val="0"/>
        <w:ind w:firstLine="720"/>
      </w:pPr>
      <w:r>
        <w:t xml:space="preserve">The analytics also captured a participant’s </w:t>
      </w:r>
      <w:r w:rsidR="00B173A1">
        <w:t xml:space="preserve">visit duration </w:t>
      </w:r>
      <w:r w:rsidR="00206016">
        <w:t>on the website</w:t>
      </w:r>
      <w:r>
        <w:t xml:space="preserve"> with the resulting average being</w:t>
      </w:r>
      <w:r w:rsidR="00384262">
        <w:t xml:space="preserve"> 00:09:36. </w:t>
      </w:r>
      <w:r w:rsidR="00B173A1">
        <w:t>D</w:t>
      </w:r>
      <w:r w:rsidR="003166C6">
        <w:t>ura</w:t>
      </w:r>
      <w:r w:rsidR="00B173A1">
        <w:t>tion times for</w:t>
      </w:r>
      <w:r w:rsidR="003166C6">
        <w:t xml:space="preserve"> each visit </w:t>
      </w:r>
      <w:r w:rsidR="00B173A1">
        <w:t xml:space="preserve">was recorded </w:t>
      </w:r>
      <w:r w:rsidR="003166C6">
        <w:t xml:space="preserve">in seconds </w:t>
      </w:r>
      <w:r w:rsidR="00B173A1">
        <w:t xml:space="preserve">and were broken up into </w:t>
      </w:r>
      <w:r w:rsidR="003166C6">
        <w:t xml:space="preserve">five </w:t>
      </w:r>
      <w:r w:rsidR="00B173A1">
        <w:t>time categories</w:t>
      </w:r>
      <w:r w:rsidR="003166C6">
        <w:t xml:space="preserve">: 0-60 seconds, 61-180 seconds, 181-600 seconds, 601-1800 seconds, and 1801 </w:t>
      </w:r>
      <w:r w:rsidR="00D65094">
        <w:t>or more</w:t>
      </w:r>
      <w:r w:rsidR="003166C6">
        <w:t xml:space="preserve"> seconds</w:t>
      </w:r>
      <w:r w:rsidR="002B4EA5">
        <w:t xml:space="preserve">. </w:t>
      </w:r>
      <w:r w:rsidR="00B6646C">
        <w:t>Forty-one percent (</w:t>
      </w:r>
      <w:r w:rsidR="00B6646C" w:rsidRPr="00052F1B">
        <w:rPr>
          <w:i/>
        </w:rPr>
        <w:t>n</w:t>
      </w:r>
      <w:r w:rsidR="00B6646C">
        <w:t xml:space="preserve"> = 304) </w:t>
      </w:r>
      <w:r w:rsidR="00B173A1">
        <w:t>of the website visits were 60</w:t>
      </w:r>
      <w:r w:rsidR="00B6646C">
        <w:t xml:space="preserve"> seconds or l</w:t>
      </w:r>
      <w:r w:rsidR="00A938AF">
        <w:t>ess and resulted in 16%</w:t>
      </w:r>
      <w:r w:rsidR="00B6646C">
        <w:t xml:space="preserve"> (</w:t>
      </w:r>
      <w:r w:rsidR="00B6646C" w:rsidRPr="00F342F3">
        <w:rPr>
          <w:i/>
        </w:rPr>
        <w:t>n</w:t>
      </w:r>
      <w:r w:rsidR="00B6646C">
        <w:t xml:space="preserve"> = 580) of the t</w:t>
      </w:r>
      <w:r w:rsidR="00B173A1">
        <w:t>otal number of pageviews</w:t>
      </w:r>
      <w:r w:rsidR="002B4EA5">
        <w:t xml:space="preserve">. </w:t>
      </w:r>
      <w:r w:rsidR="00B6646C">
        <w:t>Twenty percent (</w:t>
      </w:r>
      <w:r w:rsidR="00B6646C" w:rsidRPr="00F342F3">
        <w:rPr>
          <w:i/>
        </w:rPr>
        <w:t>n</w:t>
      </w:r>
      <w:r w:rsidR="00B6646C">
        <w:t xml:space="preserve"> = 150) of the visits were 601-1800 seconds in length</w:t>
      </w:r>
      <w:r w:rsidR="00A938AF">
        <w:t xml:space="preserve"> and resulted in 29% (</w:t>
      </w:r>
      <w:r w:rsidR="00A938AF" w:rsidRPr="00F342F3">
        <w:rPr>
          <w:i/>
        </w:rPr>
        <w:t>n</w:t>
      </w:r>
      <w:r w:rsidR="00A938AF">
        <w:t xml:space="preserve"> </w:t>
      </w:r>
      <w:r w:rsidR="002B4EA5">
        <w:t xml:space="preserve">=1013) of the total pageviews. </w:t>
      </w:r>
      <w:r w:rsidR="00A938AF">
        <w:t>Eighteen percent (</w:t>
      </w:r>
      <w:r w:rsidR="00A938AF" w:rsidRPr="00F342F3">
        <w:rPr>
          <w:i/>
        </w:rPr>
        <w:t>n</w:t>
      </w:r>
      <w:r w:rsidR="00A938AF">
        <w:t xml:space="preserve"> = 134) of the visits were 181-600 seconds and accounted for 29% </w:t>
      </w:r>
      <w:r w:rsidR="00A938AF">
        <w:lastRenderedPageBreak/>
        <w:t>(</w:t>
      </w:r>
      <w:r w:rsidR="00A938AF" w:rsidRPr="00F342F3">
        <w:rPr>
          <w:i/>
        </w:rPr>
        <w:t>n</w:t>
      </w:r>
      <w:r w:rsidR="00A938AF">
        <w:t xml:space="preserve"> = 1013) of the total pageviews.</w:t>
      </w:r>
      <w:r w:rsidR="002B4EA5">
        <w:t xml:space="preserve"> </w:t>
      </w:r>
      <w:r w:rsidR="00D30F83">
        <w:t>Twelve percent (</w:t>
      </w:r>
      <w:r w:rsidR="00D30F83" w:rsidRPr="00F342F3">
        <w:rPr>
          <w:i/>
        </w:rPr>
        <w:t>n</w:t>
      </w:r>
      <w:r w:rsidR="00D30F83">
        <w:t xml:space="preserve"> = 89) of the visits were 61-180 seconds in length and accounted for 10% (</w:t>
      </w:r>
      <w:r w:rsidR="00D30F83" w:rsidRPr="00F342F3">
        <w:rPr>
          <w:i/>
        </w:rPr>
        <w:t>n</w:t>
      </w:r>
      <w:r w:rsidR="00D30F83">
        <w:t xml:space="preserve"> </w:t>
      </w:r>
      <w:r w:rsidR="002B4EA5">
        <w:t xml:space="preserve">= 339) of the total pageviews. </w:t>
      </w:r>
      <w:r w:rsidR="00D30F83">
        <w:t xml:space="preserve">The </w:t>
      </w:r>
      <w:r w:rsidR="00B173A1">
        <w:t xml:space="preserve">lowest percentage of visits, </w:t>
      </w:r>
      <w:r w:rsidR="00D30F83">
        <w:t>9% (</w:t>
      </w:r>
      <w:r w:rsidR="00D30F83" w:rsidRPr="00F342F3">
        <w:rPr>
          <w:i/>
        </w:rPr>
        <w:t>n</w:t>
      </w:r>
      <w:r w:rsidR="00D30F83">
        <w:t xml:space="preserve"> = 67)</w:t>
      </w:r>
      <w:r w:rsidR="00B173A1">
        <w:t>,</w:t>
      </w:r>
      <w:r w:rsidR="00D30F83">
        <w:t xml:space="preserve"> were the longest in duration at 1801 or more seconds and accounted for 25% (</w:t>
      </w:r>
      <w:r w:rsidR="00D30F83" w:rsidRPr="00F342F3">
        <w:rPr>
          <w:i/>
        </w:rPr>
        <w:t>n</w:t>
      </w:r>
      <w:r w:rsidR="00D30F83">
        <w:t xml:space="preserve"> = 889) of the total pageviews.</w:t>
      </w:r>
      <w:r w:rsidR="003166C6">
        <w:t xml:space="preserve"> </w:t>
      </w:r>
      <w:r w:rsidR="007856C0">
        <w:t xml:space="preserve">Illustration of this data is contained in </w:t>
      </w:r>
      <w:r w:rsidR="0009580C">
        <w:t xml:space="preserve">Table </w:t>
      </w:r>
      <w:r w:rsidR="00BF1605">
        <w:t>4.</w:t>
      </w:r>
      <w:r w:rsidR="0009580C">
        <w:t>10</w:t>
      </w:r>
      <w:r w:rsidR="007856C0">
        <w:t>.</w:t>
      </w:r>
      <w:r w:rsidR="003166C6">
        <w:t xml:space="preserve"> These figures indicate</w:t>
      </w:r>
      <w:r w:rsidR="00794BD9">
        <w:t>d</w:t>
      </w:r>
      <w:r w:rsidR="003166C6">
        <w:t xml:space="preserve"> that </w:t>
      </w:r>
      <w:r w:rsidR="00E92FEC">
        <w:t xml:space="preserve">over 40% </w:t>
      </w:r>
      <w:r w:rsidR="004C5BC6">
        <w:t xml:space="preserve">of the visits to the </w:t>
      </w:r>
      <w:r w:rsidR="00CA43F9">
        <w:t xml:space="preserve">program </w:t>
      </w:r>
      <w:r w:rsidR="004C5BC6">
        <w:t xml:space="preserve">website </w:t>
      </w:r>
      <w:r w:rsidR="00CA43F9">
        <w:t>lasted one</w:t>
      </w:r>
      <w:r w:rsidR="00E92FEC">
        <w:t xml:space="preserve"> minute or less and </w:t>
      </w:r>
      <w:r w:rsidR="00CA43F9">
        <w:t xml:space="preserve">were likely the result of </w:t>
      </w:r>
      <w:r w:rsidR="004C5BC6">
        <w:t>test</w:t>
      </w:r>
      <w:r w:rsidR="00CA43F9">
        <w:t>ing</w:t>
      </w:r>
      <w:r w:rsidR="00B173A1">
        <w:t xml:space="preserve"> the weblink</w:t>
      </w:r>
      <w:r w:rsidR="004A037D">
        <w:t xml:space="preserve"> </w:t>
      </w:r>
      <w:r w:rsidR="00867AD9">
        <w:t xml:space="preserve">or </w:t>
      </w:r>
      <w:r w:rsidR="00CA43F9">
        <w:t>webaddress</w:t>
      </w:r>
      <w:r w:rsidR="00B173A1">
        <w:t xml:space="preserve"> </w:t>
      </w:r>
      <w:r w:rsidR="004C5BC6">
        <w:t xml:space="preserve">or </w:t>
      </w:r>
      <w:r w:rsidR="00867AD9">
        <w:t xml:space="preserve">were </w:t>
      </w:r>
      <w:r w:rsidR="00E92FEC">
        <w:t xml:space="preserve">a </w:t>
      </w:r>
      <w:r w:rsidR="00B173A1">
        <w:t>short</w:t>
      </w:r>
      <w:r w:rsidR="00E92FEC">
        <w:t xml:space="preserve"> visit </w:t>
      </w:r>
      <w:r w:rsidR="008B3E6A">
        <w:t xml:space="preserve">to the site </w:t>
      </w:r>
      <w:r w:rsidR="00B173A1">
        <w:t xml:space="preserve">where the participant </w:t>
      </w:r>
      <w:r w:rsidR="008B3E6A">
        <w:t xml:space="preserve">may have </w:t>
      </w:r>
      <w:r w:rsidR="00B173A1">
        <w:t xml:space="preserve">realized </w:t>
      </w:r>
      <w:r w:rsidR="00CA43F9">
        <w:t>he or she would need additional time</w:t>
      </w:r>
      <w:r w:rsidR="00B173A1">
        <w:t xml:space="preserve"> </w:t>
      </w:r>
      <w:r w:rsidR="00CA43F9">
        <w:t xml:space="preserve">to devote to the program </w:t>
      </w:r>
      <w:r w:rsidR="00B173A1">
        <w:t>and d</w:t>
      </w:r>
      <w:r w:rsidR="00CA43F9">
        <w:t xml:space="preserve">ecided to come back </w:t>
      </w:r>
      <w:r w:rsidR="00B173A1">
        <w:t>at a later time.</w:t>
      </w:r>
      <w:r w:rsidR="002B4EA5">
        <w:t xml:space="preserve"> </w:t>
      </w:r>
      <w:r w:rsidR="00E92FEC">
        <w:t>Seventy-four percent of the pageviews</w:t>
      </w:r>
      <w:r w:rsidR="00E918CF">
        <w:t xml:space="preserve"> or 351 visits ranged in dur</w:t>
      </w:r>
      <w:r w:rsidR="002B4EA5">
        <w:t xml:space="preserve">ation from three to 30+ minutes, likely </w:t>
      </w:r>
      <w:r w:rsidR="00CA43F9">
        <w:t>indicating the partic</w:t>
      </w:r>
      <w:r w:rsidR="00F13C96">
        <w:t xml:space="preserve">ipant visited, or returned </w:t>
      </w:r>
      <w:r w:rsidR="00CA43F9">
        <w:t xml:space="preserve">to </w:t>
      </w:r>
      <w:r w:rsidR="00F86449">
        <w:t>the site</w:t>
      </w:r>
      <w:r w:rsidR="00CA43F9">
        <w:t>,</w:t>
      </w:r>
      <w:r w:rsidR="00F86449">
        <w:t xml:space="preserve"> when he or she had more </w:t>
      </w:r>
      <w:r w:rsidR="003166C6">
        <w:t xml:space="preserve">time </w:t>
      </w:r>
      <w:r w:rsidR="00F13C96">
        <w:t xml:space="preserve">to </w:t>
      </w:r>
      <w:r w:rsidR="00CA43F9">
        <w:t>participate in the learning program</w:t>
      </w:r>
      <w:r w:rsidR="00B256A3">
        <w:t>.</w:t>
      </w:r>
    </w:p>
    <w:p w14:paraId="15E25E77" w14:textId="77777777" w:rsidR="00794BD9" w:rsidRDefault="00794BD9">
      <w:pPr>
        <w:spacing w:line="240" w:lineRule="auto"/>
      </w:pPr>
    </w:p>
    <w:p w14:paraId="284EC077" w14:textId="77777777" w:rsidR="006034BC" w:rsidRDefault="006034BC">
      <w:pPr>
        <w:spacing w:line="240" w:lineRule="auto"/>
      </w:pPr>
      <w:r>
        <w:br w:type="page"/>
      </w:r>
    </w:p>
    <w:p w14:paraId="703A68C6" w14:textId="77777777" w:rsidR="007E552D" w:rsidRPr="00363623" w:rsidRDefault="0009580C" w:rsidP="00F92403">
      <w:pPr>
        <w:pStyle w:val="TableHeading"/>
      </w:pPr>
      <w:bookmarkStart w:id="95" w:name="_Toc374955593"/>
      <w:r>
        <w:lastRenderedPageBreak/>
        <w:t xml:space="preserve">Table </w:t>
      </w:r>
      <w:r w:rsidR="004A793E">
        <w:t>4.</w:t>
      </w:r>
      <w:r>
        <w:t>10</w:t>
      </w:r>
      <w:r w:rsidR="00F92403">
        <w:t xml:space="preserve">: </w:t>
      </w:r>
      <w:r w:rsidR="00514C6B" w:rsidRPr="00F92403">
        <w:rPr>
          <w:i/>
        </w:rPr>
        <w:t xml:space="preserve">Self-Directed </w:t>
      </w:r>
      <w:r w:rsidR="00737484" w:rsidRPr="00F92403">
        <w:rPr>
          <w:i/>
        </w:rPr>
        <w:t>Learning Program</w:t>
      </w:r>
      <w:r w:rsidR="00514C6B" w:rsidRPr="00F92403">
        <w:rPr>
          <w:i/>
        </w:rPr>
        <w:t xml:space="preserve"> </w:t>
      </w:r>
      <w:r w:rsidR="00D30F83" w:rsidRPr="00F92403">
        <w:rPr>
          <w:i/>
        </w:rPr>
        <w:t>Durations,</w:t>
      </w:r>
      <w:r w:rsidR="00514C6B" w:rsidRPr="00F92403">
        <w:rPr>
          <w:i/>
        </w:rPr>
        <w:t xml:space="preserve"> Visits,</w:t>
      </w:r>
      <w:r w:rsidR="00D30F83" w:rsidRPr="00F92403">
        <w:rPr>
          <w:i/>
        </w:rPr>
        <w:t xml:space="preserve"> and Pageviews</w:t>
      </w:r>
      <w:bookmarkEnd w:id="95"/>
    </w:p>
    <w:p w14:paraId="0BD26214" w14:textId="77777777" w:rsidR="00794BD9" w:rsidRPr="00794BD9" w:rsidRDefault="00794BD9" w:rsidP="00794BD9">
      <w:pPr>
        <w:pStyle w:val="BodyText1"/>
        <w:spacing w:line="24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7"/>
        <w:gridCol w:w="1507"/>
        <w:gridCol w:w="1507"/>
        <w:gridCol w:w="1507"/>
        <w:gridCol w:w="1508"/>
      </w:tblGrid>
      <w:tr w:rsidR="007E552D" w14:paraId="1DF2D20C" w14:textId="77777777" w:rsidTr="00252655">
        <w:trPr>
          <w:jc w:val="center"/>
        </w:trPr>
        <w:tc>
          <w:tcPr>
            <w:tcW w:w="1507" w:type="dxa"/>
            <w:tcBorders>
              <w:top w:val="single" w:sz="4" w:space="0" w:color="auto"/>
              <w:bottom w:val="single" w:sz="4" w:space="0" w:color="auto"/>
            </w:tcBorders>
          </w:tcPr>
          <w:p w14:paraId="21094D58" w14:textId="77777777" w:rsidR="007E552D" w:rsidRDefault="007E552D" w:rsidP="0070281E">
            <w:pPr>
              <w:spacing w:line="240" w:lineRule="auto"/>
              <w:ind w:right="-155"/>
              <w:jc w:val="center"/>
            </w:pPr>
            <w:r>
              <w:t>Seconds Spent</w:t>
            </w:r>
          </w:p>
        </w:tc>
        <w:tc>
          <w:tcPr>
            <w:tcW w:w="1507" w:type="dxa"/>
            <w:tcBorders>
              <w:top w:val="single" w:sz="4" w:space="0" w:color="auto"/>
              <w:bottom w:val="single" w:sz="4" w:space="0" w:color="auto"/>
            </w:tcBorders>
          </w:tcPr>
          <w:p w14:paraId="7CE8E5A8" w14:textId="77777777" w:rsidR="007E552D" w:rsidRDefault="007E552D" w:rsidP="0069661C">
            <w:pPr>
              <w:spacing w:line="240" w:lineRule="auto"/>
              <w:ind w:left="299"/>
              <w:jc w:val="center"/>
            </w:pPr>
            <w:r>
              <w:t># of Visits</w:t>
            </w:r>
          </w:p>
        </w:tc>
        <w:tc>
          <w:tcPr>
            <w:tcW w:w="1507" w:type="dxa"/>
            <w:tcBorders>
              <w:top w:val="single" w:sz="4" w:space="0" w:color="auto"/>
              <w:bottom w:val="single" w:sz="4" w:space="0" w:color="auto"/>
            </w:tcBorders>
          </w:tcPr>
          <w:p w14:paraId="0DBF632F" w14:textId="77777777" w:rsidR="00252655" w:rsidRDefault="00252655" w:rsidP="0070281E">
            <w:pPr>
              <w:spacing w:line="240" w:lineRule="auto"/>
              <w:jc w:val="center"/>
            </w:pPr>
          </w:p>
          <w:p w14:paraId="024CAD03" w14:textId="77777777" w:rsidR="007E552D" w:rsidRDefault="007E552D" w:rsidP="0070281E">
            <w:pPr>
              <w:spacing w:line="240" w:lineRule="auto"/>
              <w:jc w:val="center"/>
            </w:pPr>
            <w:r>
              <w:t>%</w:t>
            </w:r>
          </w:p>
        </w:tc>
        <w:tc>
          <w:tcPr>
            <w:tcW w:w="1507" w:type="dxa"/>
            <w:tcBorders>
              <w:top w:val="single" w:sz="4" w:space="0" w:color="auto"/>
              <w:bottom w:val="single" w:sz="4" w:space="0" w:color="auto"/>
            </w:tcBorders>
          </w:tcPr>
          <w:p w14:paraId="529602A3" w14:textId="77777777" w:rsidR="007E552D" w:rsidRDefault="007E552D" w:rsidP="0070281E">
            <w:pPr>
              <w:spacing w:line="240" w:lineRule="auto"/>
              <w:jc w:val="center"/>
            </w:pPr>
            <w:r>
              <w:t xml:space="preserve"># </w:t>
            </w:r>
            <w:r w:rsidR="00794BD9">
              <w:t xml:space="preserve">of </w:t>
            </w:r>
            <w:r>
              <w:t>Pageviews</w:t>
            </w:r>
          </w:p>
        </w:tc>
        <w:tc>
          <w:tcPr>
            <w:tcW w:w="1508" w:type="dxa"/>
            <w:tcBorders>
              <w:top w:val="single" w:sz="4" w:space="0" w:color="auto"/>
              <w:bottom w:val="single" w:sz="4" w:space="0" w:color="auto"/>
            </w:tcBorders>
          </w:tcPr>
          <w:p w14:paraId="5FF00A0C" w14:textId="77777777" w:rsidR="00252655" w:rsidRDefault="00252655" w:rsidP="0070281E">
            <w:pPr>
              <w:spacing w:line="240" w:lineRule="auto"/>
              <w:jc w:val="center"/>
            </w:pPr>
          </w:p>
          <w:p w14:paraId="16BE4F3F" w14:textId="77777777" w:rsidR="007E552D" w:rsidRDefault="007E552D" w:rsidP="0070281E">
            <w:pPr>
              <w:spacing w:line="240" w:lineRule="auto"/>
              <w:jc w:val="center"/>
            </w:pPr>
            <w:r>
              <w:t>%</w:t>
            </w:r>
          </w:p>
        </w:tc>
      </w:tr>
      <w:tr w:rsidR="007E552D" w14:paraId="4EB235BB" w14:textId="77777777" w:rsidTr="00252655">
        <w:trPr>
          <w:jc w:val="center"/>
        </w:trPr>
        <w:tc>
          <w:tcPr>
            <w:tcW w:w="1507" w:type="dxa"/>
            <w:tcBorders>
              <w:top w:val="single" w:sz="4" w:space="0" w:color="auto"/>
            </w:tcBorders>
          </w:tcPr>
          <w:p w14:paraId="0770C5A5" w14:textId="77777777" w:rsidR="004D67EA" w:rsidRDefault="004D67EA" w:rsidP="0070281E">
            <w:pPr>
              <w:spacing w:line="240" w:lineRule="auto"/>
              <w:jc w:val="center"/>
            </w:pPr>
          </w:p>
          <w:p w14:paraId="0C5AEFA9" w14:textId="77777777" w:rsidR="007E552D" w:rsidRDefault="007E552D" w:rsidP="0070281E">
            <w:pPr>
              <w:spacing w:line="240" w:lineRule="auto"/>
              <w:jc w:val="center"/>
            </w:pPr>
            <w:r>
              <w:t>0 – 60</w:t>
            </w:r>
          </w:p>
        </w:tc>
        <w:tc>
          <w:tcPr>
            <w:tcW w:w="1507" w:type="dxa"/>
            <w:tcBorders>
              <w:top w:val="single" w:sz="4" w:space="0" w:color="auto"/>
            </w:tcBorders>
          </w:tcPr>
          <w:p w14:paraId="17A8DA06" w14:textId="77777777" w:rsidR="004D67EA" w:rsidRDefault="004D67EA" w:rsidP="0069661C">
            <w:pPr>
              <w:spacing w:line="240" w:lineRule="auto"/>
              <w:jc w:val="center"/>
            </w:pPr>
          </w:p>
          <w:p w14:paraId="43C0D16D" w14:textId="77777777" w:rsidR="007E552D" w:rsidRDefault="007E552D" w:rsidP="0069661C">
            <w:pPr>
              <w:spacing w:line="240" w:lineRule="auto"/>
              <w:jc w:val="center"/>
            </w:pPr>
            <w:r>
              <w:t>304</w:t>
            </w:r>
          </w:p>
        </w:tc>
        <w:tc>
          <w:tcPr>
            <w:tcW w:w="1507" w:type="dxa"/>
            <w:tcBorders>
              <w:top w:val="single" w:sz="4" w:space="0" w:color="auto"/>
            </w:tcBorders>
          </w:tcPr>
          <w:p w14:paraId="572F13BE" w14:textId="77777777" w:rsidR="004D67EA" w:rsidRDefault="004D67EA" w:rsidP="0070281E">
            <w:pPr>
              <w:spacing w:line="240" w:lineRule="auto"/>
              <w:jc w:val="center"/>
            </w:pPr>
          </w:p>
          <w:p w14:paraId="4415555C" w14:textId="77777777" w:rsidR="007E552D" w:rsidRDefault="007E552D" w:rsidP="0070281E">
            <w:pPr>
              <w:spacing w:line="240" w:lineRule="auto"/>
              <w:jc w:val="center"/>
            </w:pPr>
            <w:r>
              <w:t>41</w:t>
            </w:r>
          </w:p>
        </w:tc>
        <w:tc>
          <w:tcPr>
            <w:tcW w:w="1507" w:type="dxa"/>
            <w:tcBorders>
              <w:top w:val="single" w:sz="4" w:space="0" w:color="auto"/>
            </w:tcBorders>
          </w:tcPr>
          <w:p w14:paraId="01789580" w14:textId="77777777" w:rsidR="004D67EA" w:rsidRDefault="004D67EA" w:rsidP="0070281E">
            <w:pPr>
              <w:spacing w:line="240" w:lineRule="auto"/>
              <w:jc w:val="center"/>
            </w:pPr>
          </w:p>
          <w:p w14:paraId="0A0BF245" w14:textId="77777777" w:rsidR="007E552D" w:rsidRDefault="007E552D" w:rsidP="0070281E">
            <w:pPr>
              <w:spacing w:line="240" w:lineRule="auto"/>
              <w:jc w:val="center"/>
            </w:pPr>
            <w:r>
              <w:t>580</w:t>
            </w:r>
          </w:p>
        </w:tc>
        <w:tc>
          <w:tcPr>
            <w:tcW w:w="1508" w:type="dxa"/>
            <w:tcBorders>
              <w:top w:val="single" w:sz="4" w:space="0" w:color="auto"/>
            </w:tcBorders>
          </w:tcPr>
          <w:p w14:paraId="0759FF56" w14:textId="77777777" w:rsidR="004D67EA" w:rsidRDefault="004D67EA" w:rsidP="0070281E">
            <w:pPr>
              <w:spacing w:line="240" w:lineRule="auto"/>
              <w:jc w:val="center"/>
            </w:pPr>
          </w:p>
          <w:p w14:paraId="22A5430C" w14:textId="77777777" w:rsidR="007E552D" w:rsidRDefault="007E552D" w:rsidP="0070281E">
            <w:pPr>
              <w:spacing w:line="240" w:lineRule="auto"/>
              <w:jc w:val="center"/>
            </w:pPr>
            <w:r>
              <w:t>16</w:t>
            </w:r>
          </w:p>
          <w:p w14:paraId="3909F96A" w14:textId="77777777" w:rsidR="0070281E" w:rsidRDefault="0070281E" w:rsidP="0070281E">
            <w:pPr>
              <w:spacing w:line="240" w:lineRule="auto"/>
              <w:jc w:val="center"/>
            </w:pPr>
          </w:p>
        </w:tc>
      </w:tr>
      <w:tr w:rsidR="007E552D" w14:paraId="62D354A1" w14:textId="77777777" w:rsidTr="00252655">
        <w:trPr>
          <w:jc w:val="center"/>
        </w:trPr>
        <w:tc>
          <w:tcPr>
            <w:tcW w:w="1507" w:type="dxa"/>
          </w:tcPr>
          <w:p w14:paraId="25C41D67" w14:textId="77777777" w:rsidR="007E552D" w:rsidRDefault="007E552D" w:rsidP="0070281E">
            <w:pPr>
              <w:spacing w:line="240" w:lineRule="auto"/>
              <w:jc w:val="center"/>
            </w:pPr>
            <w:r>
              <w:t xml:space="preserve">61 </w:t>
            </w:r>
            <w:r w:rsidR="004D67EA">
              <w:t>–</w:t>
            </w:r>
            <w:r>
              <w:t xml:space="preserve"> 180</w:t>
            </w:r>
          </w:p>
        </w:tc>
        <w:tc>
          <w:tcPr>
            <w:tcW w:w="1507" w:type="dxa"/>
          </w:tcPr>
          <w:p w14:paraId="6FA8C36B" w14:textId="77777777" w:rsidR="007E552D" w:rsidRDefault="007E552D" w:rsidP="0069661C">
            <w:pPr>
              <w:spacing w:line="240" w:lineRule="auto"/>
              <w:jc w:val="center"/>
            </w:pPr>
            <w:r>
              <w:t>89</w:t>
            </w:r>
          </w:p>
        </w:tc>
        <w:tc>
          <w:tcPr>
            <w:tcW w:w="1507" w:type="dxa"/>
          </w:tcPr>
          <w:p w14:paraId="385DD941" w14:textId="77777777" w:rsidR="007E552D" w:rsidRDefault="007E552D" w:rsidP="0070281E">
            <w:pPr>
              <w:spacing w:line="240" w:lineRule="auto"/>
              <w:jc w:val="center"/>
            </w:pPr>
            <w:r>
              <w:t>12</w:t>
            </w:r>
          </w:p>
        </w:tc>
        <w:tc>
          <w:tcPr>
            <w:tcW w:w="1507" w:type="dxa"/>
          </w:tcPr>
          <w:p w14:paraId="03647659" w14:textId="77777777" w:rsidR="007E552D" w:rsidRDefault="007E552D" w:rsidP="0070281E">
            <w:pPr>
              <w:spacing w:line="240" w:lineRule="auto"/>
              <w:jc w:val="center"/>
            </w:pPr>
            <w:r>
              <w:t>339</w:t>
            </w:r>
          </w:p>
        </w:tc>
        <w:tc>
          <w:tcPr>
            <w:tcW w:w="1508" w:type="dxa"/>
          </w:tcPr>
          <w:p w14:paraId="401CDEBE" w14:textId="77777777" w:rsidR="007E552D" w:rsidRDefault="007E552D" w:rsidP="0070281E">
            <w:pPr>
              <w:spacing w:line="240" w:lineRule="auto"/>
              <w:jc w:val="center"/>
            </w:pPr>
            <w:r>
              <w:t>10</w:t>
            </w:r>
          </w:p>
          <w:p w14:paraId="2E99F185" w14:textId="77777777" w:rsidR="0070281E" w:rsidRDefault="0070281E" w:rsidP="0070281E">
            <w:pPr>
              <w:spacing w:line="240" w:lineRule="auto"/>
              <w:jc w:val="center"/>
            </w:pPr>
          </w:p>
        </w:tc>
      </w:tr>
      <w:tr w:rsidR="007E552D" w14:paraId="1B1FC73A" w14:textId="77777777" w:rsidTr="00252655">
        <w:trPr>
          <w:jc w:val="center"/>
        </w:trPr>
        <w:tc>
          <w:tcPr>
            <w:tcW w:w="1507" w:type="dxa"/>
          </w:tcPr>
          <w:p w14:paraId="6062921B" w14:textId="77777777" w:rsidR="007E552D" w:rsidRDefault="007E552D" w:rsidP="0070281E">
            <w:pPr>
              <w:spacing w:line="240" w:lineRule="auto"/>
              <w:jc w:val="center"/>
            </w:pPr>
            <w:r>
              <w:t xml:space="preserve">181 </w:t>
            </w:r>
            <w:r w:rsidR="004D67EA">
              <w:t>–</w:t>
            </w:r>
            <w:r>
              <w:t xml:space="preserve"> 600</w:t>
            </w:r>
          </w:p>
        </w:tc>
        <w:tc>
          <w:tcPr>
            <w:tcW w:w="1507" w:type="dxa"/>
          </w:tcPr>
          <w:p w14:paraId="408C0C0C" w14:textId="77777777" w:rsidR="007E552D" w:rsidRDefault="007E552D" w:rsidP="0069661C">
            <w:pPr>
              <w:spacing w:line="240" w:lineRule="auto"/>
              <w:jc w:val="center"/>
            </w:pPr>
            <w:r>
              <w:t>134</w:t>
            </w:r>
          </w:p>
        </w:tc>
        <w:tc>
          <w:tcPr>
            <w:tcW w:w="1507" w:type="dxa"/>
          </w:tcPr>
          <w:p w14:paraId="57B6F3F6" w14:textId="77777777" w:rsidR="007E552D" w:rsidRDefault="007E552D" w:rsidP="0070281E">
            <w:pPr>
              <w:spacing w:line="240" w:lineRule="auto"/>
              <w:jc w:val="center"/>
            </w:pPr>
            <w:r>
              <w:t>18</w:t>
            </w:r>
          </w:p>
        </w:tc>
        <w:tc>
          <w:tcPr>
            <w:tcW w:w="1507" w:type="dxa"/>
          </w:tcPr>
          <w:p w14:paraId="20BA08C6" w14:textId="77777777" w:rsidR="007E552D" w:rsidRDefault="007E552D" w:rsidP="0070281E">
            <w:pPr>
              <w:spacing w:line="240" w:lineRule="auto"/>
              <w:jc w:val="center"/>
            </w:pPr>
            <w:r>
              <w:t>686</w:t>
            </w:r>
          </w:p>
        </w:tc>
        <w:tc>
          <w:tcPr>
            <w:tcW w:w="1508" w:type="dxa"/>
          </w:tcPr>
          <w:p w14:paraId="1BEF56B1" w14:textId="77777777" w:rsidR="007E552D" w:rsidRDefault="007E552D" w:rsidP="0070281E">
            <w:pPr>
              <w:spacing w:line="240" w:lineRule="auto"/>
              <w:jc w:val="center"/>
            </w:pPr>
            <w:r>
              <w:t>20</w:t>
            </w:r>
          </w:p>
          <w:p w14:paraId="47DD9812" w14:textId="77777777" w:rsidR="0070281E" w:rsidRDefault="0070281E" w:rsidP="0070281E">
            <w:pPr>
              <w:spacing w:line="240" w:lineRule="auto"/>
              <w:jc w:val="center"/>
            </w:pPr>
          </w:p>
        </w:tc>
      </w:tr>
      <w:tr w:rsidR="007E552D" w14:paraId="3EF8E371" w14:textId="77777777" w:rsidTr="00252655">
        <w:trPr>
          <w:jc w:val="center"/>
        </w:trPr>
        <w:tc>
          <w:tcPr>
            <w:tcW w:w="1507" w:type="dxa"/>
          </w:tcPr>
          <w:p w14:paraId="2D2AC9FF" w14:textId="77777777" w:rsidR="007E552D" w:rsidRDefault="007E552D" w:rsidP="0070281E">
            <w:pPr>
              <w:spacing w:line="240" w:lineRule="auto"/>
              <w:jc w:val="center"/>
            </w:pPr>
            <w:r>
              <w:t>601 – 1800</w:t>
            </w:r>
          </w:p>
        </w:tc>
        <w:tc>
          <w:tcPr>
            <w:tcW w:w="1507" w:type="dxa"/>
          </w:tcPr>
          <w:p w14:paraId="5D9411E1" w14:textId="77777777" w:rsidR="007E552D" w:rsidRDefault="007E552D" w:rsidP="0069661C">
            <w:pPr>
              <w:spacing w:line="240" w:lineRule="auto"/>
              <w:jc w:val="center"/>
            </w:pPr>
            <w:r>
              <w:t>150</w:t>
            </w:r>
          </w:p>
        </w:tc>
        <w:tc>
          <w:tcPr>
            <w:tcW w:w="1507" w:type="dxa"/>
          </w:tcPr>
          <w:p w14:paraId="147EC134" w14:textId="77777777" w:rsidR="007E552D" w:rsidRDefault="007E552D" w:rsidP="0070281E">
            <w:pPr>
              <w:spacing w:line="240" w:lineRule="auto"/>
              <w:jc w:val="center"/>
            </w:pPr>
            <w:r>
              <w:t>20</w:t>
            </w:r>
          </w:p>
        </w:tc>
        <w:tc>
          <w:tcPr>
            <w:tcW w:w="1507" w:type="dxa"/>
          </w:tcPr>
          <w:p w14:paraId="5DC6A0E9" w14:textId="77777777" w:rsidR="007E552D" w:rsidRDefault="007E552D" w:rsidP="0070281E">
            <w:pPr>
              <w:spacing w:line="240" w:lineRule="auto"/>
              <w:jc w:val="center"/>
            </w:pPr>
            <w:r>
              <w:t>1013</w:t>
            </w:r>
          </w:p>
        </w:tc>
        <w:tc>
          <w:tcPr>
            <w:tcW w:w="1508" w:type="dxa"/>
          </w:tcPr>
          <w:p w14:paraId="2817ED40" w14:textId="77777777" w:rsidR="007E552D" w:rsidRDefault="007E552D" w:rsidP="0070281E">
            <w:pPr>
              <w:spacing w:line="240" w:lineRule="auto"/>
              <w:jc w:val="center"/>
            </w:pPr>
            <w:r>
              <w:t>29</w:t>
            </w:r>
          </w:p>
          <w:p w14:paraId="38F58B97" w14:textId="77777777" w:rsidR="0070281E" w:rsidRDefault="0070281E" w:rsidP="0070281E">
            <w:pPr>
              <w:spacing w:line="240" w:lineRule="auto"/>
              <w:jc w:val="center"/>
            </w:pPr>
          </w:p>
        </w:tc>
      </w:tr>
      <w:tr w:rsidR="007E552D" w14:paraId="51B186A5" w14:textId="77777777" w:rsidTr="00252655">
        <w:trPr>
          <w:jc w:val="center"/>
        </w:trPr>
        <w:tc>
          <w:tcPr>
            <w:tcW w:w="1507" w:type="dxa"/>
            <w:tcBorders>
              <w:bottom w:val="single" w:sz="4" w:space="0" w:color="auto"/>
            </w:tcBorders>
          </w:tcPr>
          <w:p w14:paraId="6D3A39BE" w14:textId="77777777" w:rsidR="007E552D" w:rsidRDefault="007E552D" w:rsidP="0070281E">
            <w:pPr>
              <w:spacing w:line="240" w:lineRule="auto"/>
              <w:jc w:val="center"/>
            </w:pPr>
            <w:r>
              <w:t>1801 +</w:t>
            </w:r>
          </w:p>
        </w:tc>
        <w:tc>
          <w:tcPr>
            <w:tcW w:w="1507" w:type="dxa"/>
            <w:tcBorders>
              <w:bottom w:val="single" w:sz="4" w:space="0" w:color="auto"/>
            </w:tcBorders>
          </w:tcPr>
          <w:p w14:paraId="6DC62A1A" w14:textId="77777777" w:rsidR="007E552D" w:rsidRDefault="007E552D" w:rsidP="0069661C">
            <w:pPr>
              <w:spacing w:line="240" w:lineRule="auto"/>
              <w:jc w:val="center"/>
            </w:pPr>
            <w:r>
              <w:t>67</w:t>
            </w:r>
          </w:p>
        </w:tc>
        <w:tc>
          <w:tcPr>
            <w:tcW w:w="1507" w:type="dxa"/>
            <w:tcBorders>
              <w:bottom w:val="single" w:sz="4" w:space="0" w:color="auto"/>
            </w:tcBorders>
          </w:tcPr>
          <w:p w14:paraId="664A1FDA" w14:textId="77777777" w:rsidR="007E552D" w:rsidRDefault="007E552D" w:rsidP="0070281E">
            <w:pPr>
              <w:spacing w:line="240" w:lineRule="auto"/>
              <w:jc w:val="center"/>
            </w:pPr>
            <w:r>
              <w:t>9</w:t>
            </w:r>
          </w:p>
        </w:tc>
        <w:tc>
          <w:tcPr>
            <w:tcW w:w="1507" w:type="dxa"/>
            <w:tcBorders>
              <w:bottom w:val="single" w:sz="4" w:space="0" w:color="auto"/>
            </w:tcBorders>
          </w:tcPr>
          <w:p w14:paraId="44B4EA80" w14:textId="77777777" w:rsidR="007E552D" w:rsidRDefault="007E552D" w:rsidP="0070281E">
            <w:pPr>
              <w:spacing w:line="240" w:lineRule="auto"/>
              <w:jc w:val="center"/>
            </w:pPr>
            <w:r>
              <w:t>889</w:t>
            </w:r>
          </w:p>
        </w:tc>
        <w:tc>
          <w:tcPr>
            <w:tcW w:w="1508" w:type="dxa"/>
            <w:tcBorders>
              <w:bottom w:val="single" w:sz="4" w:space="0" w:color="auto"/>
            </w:tcBorders>
          </w:tcPr>
          <w:p w14:paraId="6B951773" w14:textId="77777777" w:rsidR="0070281E" w:rsidRDefault="007E552D" w:rsidP="0070281E">
            <w:pPr>
              <w:spacing w:line="240" w:lineRule="auto"/>
              <w:jc w:val="center"/>
            </w:pPr>
            <w:r>
              <w:t>25</w:t>
            </w:r>
          </w:p>
        </w:tc>
      </w:tr>
      <w:tr w:rsidR="007E552D" w14:paraId="1CED76B6" w14:textId="77777777" w:rsidTr="00252655">
        <w:trPr>
          <w:jc w:val="center"/>
        </w:trPr>
        <w:tc>
          <w:tcPr>
            <w:tcW w:w="1507" w:type="dxa"/>
            <w:tcBorders>
              <w:top w:val="single" w:sz="4" w:space="0" w:color="auto"/>
              <w:bottom w:val="single" w:sz="4" w:space="0" w:color="auto"/>
            </w:tcBorders>
          </w:tcPr>
          <w:p w14:paraId="22874920" w14:textId="77777777" w:rsidR="004D67EA" w:rsidRDefault="004D67EA" w:rsidP="0070281E">
            <w:pPr>
              <w:spacing w:line="240" w:lineRule="auto"/>
              <w:jc w:val="center"/>
            </w:pPr>
          </w:p>
          <w:p w14:paraId="3B0D1AA8" w14:textId="77777777" w:rsidR="007E552D" w:rsidRDefault="007E552D" w:rsidP="0070281E">
            <w:pPr>
              <w:spacing w:line="240" w:lineRule="auto"/>
              <w:jc w:val="center"/>
            </w:pPr>
            <w:r>
              <w:t>Totals</w:t>
            </w:r>
          </w:p>
        </w:tc>
        <w:tc>
          <w:tcPr>
            <w:tcW w:w="1507" w:type="dxa"/>
            <w:tcBorders>
              <w:top w:val="single" w:sz="4" w:space="0" w:color="auto"/>
              <w:bottom w:val="single" w:sz="4" w:space="0" w:color="auto"/>
            </w:tcBorders>
          </w:tcPr>
          <w:p w14:paraId="00C46432" w14:textId="77777777" w:rsidR="004D67EA" w:rsidRDefault="004D67EA" w:rsidP="0069661C">
            <w:pPr>
              <w:spacing w:line="240" w:lineRule="auto"/>
              <w:jc w:val="center"/>
            </w:pPr>
          </w:p>
          <w:p w14:paraId="09447862" w14:textId="77777777" w:rsidR="007E552D" w:rsidRDefault="007E552D" w:rsidP="0069661C">
            <w:pPr>
              <w:spacing w:line="240" w:lineRule="auto"/>
              <w:jc w:val="center"/>
            </w:pPr>
            <w:r>
              <w:t>744</w:t>
            </w:r>
          </w:p>
        </w:tc>
        <w:tc>
          <w:tcPr>
            <w:tcW w:w="1507" w:type="dxa"/>
            <w:tcBorders>
              <w:top w:val="single" w:sz="4" w:space="0" w:color="auto"/>
              <w:bottom w:val="single" w:sz="4" w:space="0" w:color="auto"/>
            </w:tcBorders>
          </w:tcPr>
          <w:p w14:paraId="22CAED25" w14:textId="77777777" w:rsidR="004D67EA" w:rsidRDefault="004D67EA" w:rsidP="0070281E">
            <w:pPr>
              <w:spacing w:line="240" w:lineRule="auto"/>
              <w:jc w:val="center"/>
            </w:pPr>
          </w:p>
          <w:p w14:paraId="5DF8637E" w14:textId="77777777" w:rsidR="007E552D" w:rsidRDefault="007E552D" w:rsidP="0070281E">
            <w:pPr>
              <w:spacing w:line="240" w:lineRule="auto"/>
              <w:jc w:val="center"/>
            </w:pPr>
            <w:r>
              <w:t>100</w:t>
            </w:r>
          </w:p>
        </w:tc>
        <w:tc>
          <w:tcPr>
            <w:tcW w:w="1507" w:type="dxa"/>
            <w:tcBorders>
              <w:top w:val="single" w:sz="4" w:space="0" w:color="auto"/>
              <w:bottom w:val="single" w:sz="4" w:space="0" w:color="auto"/>
            </w:tcBorders>
          </w:tcPr>
          <w:p w14:paraId="1D0DC011" w14:textId="77777777" w:rsidR="004D67EA" w:rsidRDefault="004D67EA" w:rsidP="0070281E">
            <w:pPr>
              <w:spacing w:line="240" w:lineRule="auto"/>
              <w:jc w:val="center"/>
            </w:pPr>
          </w:p>
          <w:p w14:paraId="338DFB88" w14:textId="77777777" w:rsidR="007E552D" w:rsidRDefault="007E552D" w:rsidP="0070281E">
            <w:pPr>
              <w:spacing w:line="240" w:lineRule="auto"/>
              <w:jc w:val="center"/>
            </w:pPr>
            <w:r>
              <w:t>3507</w:t>
            </w:r>
          </w:p>
        </w:tc>
        <w:tc>
          <w:tcPr>
            <w:tcW w:w="1508" w:type="dxa"/>
            <w:tcBorders>
              <w:top w:val="single" w:sz="4" w:space="0" w:color="auto"/>
              <w:bottom w:val="single" w:sz="4" w:space="0" w:color="auto"/>
            </w:tcBorders>
          </w:tcPr>
          <w:p w14:paraId="68F76273" w14:textId="77777777" w:rsidR="004D67EA" w:rsidRDefault="004D67EA" w:rsidP="0070281E">
            <w:pPr>
              <w:spacing w:line="240" w:lineRule="auto"/>
              <w:jc w:val="center"/>
            </w:pPr>
          </w:p>
          <w:p w14:paraId="7588D201" w14:textId="77777777" w:rsidR="006720C4" w:rsidRDefault="007E552D" w:rsidP="00737484">
            <w:pPr>
              <w:spacing w:line="240" w:lineRule="auto"/>
              <w:jc w:val="center"/>
            </w:pPr>
            <w:r>
              <w:t>100</w:t>
            </w:r>
          </w:p>
        </w:tc>
      </w:tr>
    </w:tbl>
    <w:p w14:paraId="5CEFF1D1" w14:textId="77777777" w:rsidR="008B3E6A" w:rsidRDefault="008B3E6A">
      <w:pPr>
        <w:spacing w:line="240" w:lineRule="auto"/>
      </w:pPr>
    </w:p>
    <w:p w14:paraId="7C1CC6A0" w14:textId="77777777" w:rsidR="008B3E6A" w:rsidRDefault="008B3E6A" w:rsidP="0069661C">
      <w:pPr>
        <w:widowControl w:val="0"/>
        <w:autoSpaceDE w:val="0"/>
        <w:autoSpaceDN w:val="0"/>
        <w:adjustRightInd w:val="0"/>
      </w:pPr>
      <w:r>
        <w:tab/>
        <w:t>As a part of the post-</w:t>
      </w:r>
      <w:r w:rsidR="00F9591C">
        <w:t xml:space="preserve">study questionnaire, participants were asked to </w:t>
      </w:r>
      <w:r w:rsidR="00B05BD0">
        <w:t>identify estimations on how much time he or she spent working on the learning program along with identifying his or her level of understanding of these digital applications prior to and after particip</w:t>
      </w:r>
      <w:r w:rsidR="0066690C">
        <w:t xml:space="preserve">ating in the learning program. </w:t>
      </w:r>
      <w:r>
        <w:t>In estimating</w:t>
      </w:r>
      <w:r w:rsidR="00B05BD0">
        <w:t xml:space="preserve"> time spent</w:t>
      </w:r>
      <w:r w:rsidR="007856C0">
        <w:t xml:space="preserve">, each </w:t>
      </w:r>
      <w:r w:rsidR="00B05BD0">
        <w:t xml:space="preserve">participant </w:t>
      </w:r>
      <w:r w:rsidR="00F9591C">
        <w:t>indicate</w:t>
      </w:r>
      <w:r w:rsidR="007856C0">
        <w:t>d</w:t>
      </w:r>
      <w:r w:rsidR="00F9591C">
        <w:t xml:space="preserve"> on a sliding scale from zero to 600 the </w:t>
      </w:r>
      <w:r w:rsidR="00F13C96">
        <w:t xml:space="preserve">estimated </w:t>
      </w:r>
      <w:r w:rsidR="00F9591C">
        <w:t>number of m</w:t>
      </w:r>
      <w:r w:rsidR="007856C0">
        <w:t>inutes he or she spent participating in the</w:t>
      </w:r>
      <w:r w:rsidR="0066690C">
        <w:t xml:space="preserve"> learning program. </w:t>
      </w:r>
      <w:r w:rsidR="00F9591C">
        <w:t xml:space="preserve">The results </w:t>
      </w:r>
      <w:r w:rsidR="00A410CF">
        <w:t>indicated the majority (61%) of the participants estimated spending two hours or les</w:t>
      </w:r>
      <w:r w:rsidR="00FF47C0">
        <w:t xml:space="preserve">s during the five-week program while16% of the participants spent between four and ten hours working on the learning program. </w:t>
      </w:r>
      <w:r w:rsidR="0009580C">
        <w:t xml:space="preserve">Table </w:t>
      </w:r>
      <w:r w:rsidR="00BF1605">
        <w:t>4.</w:t>
      </w:r>
      <w:r w:rsidR="0009580C">
        <w:t>11</w:t>
      </w:r>
      <w:r w:rsidR="00BD09B6">
        <w:t xml:space="preserve"> illustrates participants’ e</w:t>
      </w:r>
      <w:r w:rsidR="005D764F">
        <w:t>stimations of t</w:t>
      </w:r>
      <w:r w:rsidR="0066690C">
        <w:t xml:space="preserve">ime spent </w:t>
      </w:r>
      <w:r w:rsidR="005D764F">
        <w:t xml:space="preserve">on the learning program </w:t>
      </w:r>
      <w:r w:rsidR="00BD09B6">
        <w:t>in this study</w:t>
      </w:r>
      <w:r w:rsidR="0066690C" w:rsidRPr="00D42F2B">
        <w:t>.</w:t>
      </w:r>
      <w:r>
        <w:t xml:space="preserve"> For the majority of employees, the estimation of spending two hours or less (or approximately 24 minutes per week) on the learning program may indicate </w:t>
      </w:r>
      <w:r>
        <w:lastRenderedPageBreak/>
        <w:t>an online self-directed learning program may not be a preferred method for learning about the digital applications being used by the public library system.</w:t>
      </w:r>
    </w:p>
    <w:p w14:paraId="76FCD0F2" w14:textId="77777777" w:rsidR="00FF47C0" w:rsidRPr="0069661C" w:rsidRDefault="0009580C" w:rsidP="00F92403">
      <w:pPr>
        <w:pStyle w:val="TableHeading"/>
      </w:pPr>
      <w:bookmarkStart w:id="96" w:name="_Toc374955594"/>
      <w:r>
        <w:t xml:space="preserve">Table </w:t>
      </w:r>
      <w:r w:rsidR="004A793E">
        <w:t>4.</w:t>
      </w:r>
      <w:r>
        <w:t>11</w:t>
      </w:r>
      <w:r w:rsidR="00F92403">
        <w:t xml:space="preserve">: </w:t>
      </w:r>
      <w:r w:rsidR="00514C6B" w:rsidRPr="00F92403">
        <w:rPr>
          <w:i/>
        </w:rPr>
        <w:t xml:space="preserve">Mean </w:t>
      </w:r>
      <w:r w:rsidR="00FF47C0" w:rsidRPr="00F92403">
        <w:rPr>
          <w:i/>
        </w:rPr>
        <w:t>Estimatio</w:t>
      </w:r>
      <w:r w:rsidR="005E3AC2" w:rsidRPr="00F92403">
        <w:rPr>
          <w:i/>
        </w:rPr>
        <w:t>n</w:t>
      </w:r>
      <w:r w:rsidR="00514C6B" w:rsidRPr="00F92403">
        <w:rPr>
          <w:i/>
        </w:rPr>
        <w:t>s</w:t>
      </w:r>
      <w:r w:rsidR="00FF47C0" w:rsidRPr="00F92403">
        <w:rPr>
          <w:i/>
        </w:rPr>
        <w:t xml:space="preserve"> </w:t>
      </w:r>
      <w:r w:rsidR="00514C6B" w:rsidRPr="00F92403">
        <w:rPr>
          <w:i/>
        </w:rPr>
        <w:t>of Minutes</w:t>
      </w:r>
      <w:r w:rsidR="00737484" w:rsidRPr="00F92403">
        <w:rPr>
          <w:i/>
        </w:rPr>
        <w:t xml:space="preserve"> </w:t>
      </w:r>
      <w:r w:rsidR="00FF47C0" w:rsidRPr="00F92403">
        <w:rPr>
          <w:i/>
        </w:rPr>
        <w:t xml:space="preserve">Spent on </w:t>
      </w:r>
      <w:r w:rsidR="00514C6B" w:rsidRPr="00F92403">
        <w:rPr>
          <w:i/>
        </w:rPr>
        <w:t xml:space="preserve">Self-Directed </w:t>
      </w:r>
      <w:r w:rsidR="00FF47C0" w:rsidRPr="00F92403">
        <w:rPr>
          <w:i/>
        </w:rPr>
        <w:t>Learning Program</w:t>
      </w:r>
      <w:bookmarkEnd w:id="96"/>
    </w:p>
    <w:p w14:paraId="5BE8D89C" w14:textId="77777777" w:rsidR="00794BD9" w:rsidRPr="00794BD9" w:rsidRDefault="00794BD9" w:rsidP="00794BD9">
      <w:pPr>
        <w:pStyle w:val="BodyText1"/>
        <w:spacing w:line="24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0"/>
        <w:gridCol w:w="1381"/>
        <w:gridCol w:w="1380"/>
        <w:gridCol w:w="1381"/>
        <w:gridCol w:w="1381"/>
      </w:tblGrid>
      <w:tr w:rsidR="00FF47C0" w:rsidRPr="008B050A" w14:paraId="0EC16B5A" w14:textId="77777777" w:rsidTr="006034BC">
        <w:trPr>
          <w:jc w:val="center"/>
        </w:trPr>
        <w:tc>
          <w:tcPr>
            <w:tcW w:w="1380" w:type="dxa"/>
            <w:tcBorders>
              <w:top w:val="single" w:sz="4" w:space="0" w:color="auto"/>
              <w:bottom w:val="single" w:sz="4" w:space="0" w:color="auto"/>
            </w:tcBorders>
          </w:tcPr>
          <w:p w14:paraId="0ECACCE4" w14:textId="77777777" w:rsidR="00FF47C0" w:rsidRPr="00052F1B" w:rsidRDefault="00335BFE" w:rsidP="00FF47C0">
            <w:pPr>
              <w:spacing w:line="240" w:lineRule="auto"/>
              <w:jc w:val="center"/>
              <w:rPr>
                <w:i/>
              </w:rPr>
            </w:pPr>
            <w:r>
              <w:rPr>
                <w:i/>
              </w:rPr>
              <w:t>n</w:t>
            </w:r>
          </w:p>
        </w:tc>
        <w:tc>
          <w:tcPr>
            <w:tcW w:w="1381" w:type="dxa"/>
            <w:tcBorders>
              <w:top w:val="single" w:sz="4" w:space="0" w:color="auto"/>
              <w:bottom w:val="single" w:sz="4" w:space="0" w:color="auto"/>
            </w:tcBorders>
          </w:tcPr>
          <w:p w14:paraId="1522EFBE" w14:textId="77777777" w:rsidR="00FF47C0" w:rsidRPr="00E8455E" w:rsidRDefault="00E8455E" w:rsidP="00FF47C0">
            <w:pPr>
              <w:spacing w:line="240" w:lineRule="auto"/>
              <w:jc w:val="center"/>
              <w:rPr>
                <w:i/>
              </w:rPr>
            </w:pPr>
            <w:r w:rsidRPr="00E8455E">
              <w:rPr>
                <w:i/>
              </w:rPr>
              <w:t>M</w:t>
            </w:r>
          </w:p>
        </w:tc>
        <w:tc>
          <w:tcPr>
            <w:tcW w:w="1380" w:type="dxa"/>
            <w:tcBorders>
              <w:top w:val="single" w:sz="4" w:space="0" w:color="auto"/>
              <w:bottom w:val="single" w:sz="4" w:space="0" w:color="auto"/>
            </w:tcBorders>
          </w:tcPr>
          <w:p w14:paraId="7854063D" w14:textId="77777777" w:rsidR="00FF47C0" w:rsidRDefault="00E8455E" w:rsidP="00FF47C0">
            <w:pPr>
              <w:spacing w:line="240" w:lineRule="auto"/>
              <w:jc w:val="center"/>
            </w:pPr>
            <w:r>
              <w:t>Median</w:t>
            </w:r>
          </w:p>
        </w:tc>
        <w:tc>
          <w:tcPr>
            <w:tcW w:w="1381" w:type="dxa"/>
            <w:tcBorders>
              <w:top w:val="single" w:sz="4" w:space="0" w:color="auto"/>
              <w:bottom w:val="single" w:sz="4" w:space="0" w:color="auto"/>
            </w:tcBorders>
          </w:tcPr>
          <w:p w14:paraId="4A805788" w14:textId="77777777" w:rsidR="00FF47C0" w:rsidRPr="00E8455E" w:rsidRDefault="00E8455E" w:rsidP="00FF47C0">
            <w:pPr>
              <w:spacing w:line="240" w:lineRule="auto"/>
              <w:jc w:val="center"/>
            </w:pPr>
            <w:r>
              <w:t>Mode</w:t>
            </w:r>
          </w:p>
        </w:tc>
        <w:tc>
          <w:tcPr>
            <w:tcW w:w="1381" w:type="dxa"/>
            <w:tcBorders>
              <w:top w:val="single" w:sz="4" w:space="0" w:color="auto"/>
              <w:bottom w:val="single" w:sz="4" w:space="0" w:color="auto"/>
            </w:tcBorders>
          </w:tcPr>
          <w:p w14:paraId="38AAE289" w14:textId="77777777" w:rsidR="00FF47C0" w:rsidRPr="008B050A" w:rsidRDefault="00FF47C0" w:rsidP="00737484">
            <w:pPr>
              <w:spacing w:line="240" w:lineRule="auto"/>
              <w:jc w:val="center"/>
              <w:rPr>
                <w:i/>
              </w:rPr>
            </w:pPr>
            <w:r>
              <w:rPr>
                <w:i/>
              </w:rPr>
              <w:t>SD</w:t>
            </w:r>
          </w:p>
        </w:tc>
      </w:tr>
      <w:tr w:rsidR="00FF47C0" w14:paraId="25192AD5" w14:textId="77777777" w:rsidTr="006034BC">
        <w:trPr>
          <w:jc w:val="center"/>
        </w:trPr>
        <w:tc>
          <w:tcPr>
            <w:tcW w:w="1380" w:type="dxa"/>
            <w:tcBorders>
              <w:top w:val="single" w:sz="4" w:space="0" w:color="auto"/>
              <w:bottom w:val="single" w:sz="4" w:space="0" w:color="auto"/>
            </w:tcBorders>
          </w:tcPr>
          <w:p w14:paraId="2D401D69" w14:textId="77777777" w:rsidR="00FF47C0" w:rsidRDefault="00FF47C0" w:rsidP="00FF47C0">
            <w:pPr>
              <w:spacing w:line="240" w:lineRule="auto"/>
              <w:jc w:val="center"/>
            </w:pPr>
          </w:p>
          <w:p w14:paraId="0FB50416" w14:textId="77777777" w:rsidR="00FF47C0" w:rsidRDefault="00FF47C0" w:rsidP="00FF47C0">
            <w:pPr>
              <w:spacing w:line="240" w:lineRule="auto"/>
              <w:jc w:val="center"/>
            </w:pPr>
            <w:r>
              <w:t>169</w:t>
            </w:r>
          </w:p>
        </w:tc>
        <w:tc>
          <w:tcPr>
            <w:tcW w:w="1381" w:type="dxa"/>
            <w:tcBorders>
              <w:top w:val="single" w:sz="4" w:space="0" w:color="auto"/>
              <w:bottom w:val="single" w:sz="4" w:space="0" w:color="auto"/>
            </w:tcBorders>
          </w:tcPr>
          <w:p w14:paraId="2E6A89A6" w14:textId="77777777" w:rsidR="00FF47C0" w:rsidRDefault="00FF47C0" w:rsidP="00FF47C0">
            <w:pPr>
              <w:spacing w:line="240" w:lineRule="auto"/>
              <w:jc w:val="center"/>
            </w:pPr>
          </w:p>
          <w:p w14:paraId="482F6DFC" w14:textId="77777777" w:rsidR="00FF47C0" w:rsidRDefault="00E8455E" w:rsidP="00FF47C0">
            <w:pPr>
              <w:spacing w:line="240" w:lineRule="auto"/>
              <w:jc w:val="center"/>
            </w:pPr>
            <w:r>
              <w:t>124.64</w:t>
            </w:r>
          </w:p>
        </w:tc>
        <w:tc>
          <w:tcPr>
            <w:tcW w:w="1380" w:type="dxa"/>
            <w:tcBorders>
              <w:top w:val="single" w:sz="4" w:space="0" w:color="auto"/>
              <w:bottom w:val="single" w:sz="4" w:space="0" w:color="auto"/>
            </w:tcBorders>
          </w:tcPr>
          <w:p w14:paraId="5E9B3DBA" w14:textId="77777777" w:rsidR="00FF47C0" w:rsidRDefault="00FF47C0" w:rsidP="00FF47C0">
            <w:pPr>
              <w:spacing w:line="240" w:lineRule="auto"/>
              <w:jc w:val="center"/>
            </w:pPr>
          </w:p>
          <w:p w14:paraId="049BF8F7" w14:textId="77777777" w:rsidR="00FF47C0" w:rsidRDefault="00E8455E" w:rsidP="00FF47C0">
            <w:pPr>
              <w:spacing w:line="240" w:lineRule="auto"/>
              <w:jc w:val="center"/>
            </w:pPr>
            <w:r>
              <w:t>93.00</w:t>
            </w:r>
          </w:p>
        </w:tc>
        <w:tc>
          <w:tcPr>
            <w:tcW w:w="1381" w:type="dxa"/>
            <w:tcBorders>
              <w:top w:val="single" w:sz="4" w:space="0" w:color="auto"/>
              <w:bottom w:val="single" w:sz="4" w:space="0" w:color="auto"/>
            </w:tcBorders>
          </w:tcPr>
          <w:p w14:paraId="6EAAE0E3" w14:textId="77777777" w:rsidR="00FF47C0" w:rsidRDefault="00FF47C0" w:rsidP="00FF47C0">
            <w:pPr>
              <w:spacing w:line="240" w:lineRule="auto"/>
              <w:jc w:val="center"/>
            </w:pPr>
          </w:p>
          <w:p w14:paraId="2C825768" w14:textId="77777777" w:rsidR="00FF47C0" w:rsidRDefault="00E8455E" w:rsidP="00FF47C0">
            <w:pPr>
              <w:spacing w:line="240" w:lineRule="auto"/>
              <w:jc w:val="center"/>
            </w:pPr>
            <w:r>
              <w:t>60</w:t>
            </w:r>
          </w:p>
        </w:tc>
        <w:tc>
          <w:tcPr>
            <w:tcW w:w="1381" w:type="dxa"/>
            <w:tcBorders>
              <w:top w:val="single" w:sz="4" w:space="0" w:color="auto"/>
              <w:bottom w:val="single" w:sz="4" w:space="0" w:color="auto"/>
            </w:tcBorders>
          </w:tcPr>
          <w:p w14:paraId="1F5FFCD6" w14:textId="77777777" w:rsidR="00FF47C0" w:rsidRDefault="00FF47C0" w:rsidP="00FF47C0">
            <w:pPr>
              <w:spacing w:line="240" w:lineRule="auto"/>
              <w:jc w:val="center"/>
            </w:pPr>
          </w:p>
          <w:p w14:paraId="40735F3B" w14:textId="77777777" w:rsidR="006720C4" w:rsidRDefault="00FF47C0" w:rsidP="00737484">
            <w:pPr>
              <w:spacing w:line="240" w:lineRule="auto"/>
              <w:jc w:val="center"/>
            </w:pPr>
            <w:r>
              <w:t>110.24</w:t>
            </w:r>
          </w:p>
        </w:tc>
      </w:tr>
    </w:tbl>
    <w:p w14:paraId="518D0365" w14:textId="77777777" w:rsidR="00F9591C" w:rsidRPr="00E62E2A" w:rsidRDefault="00FF47C0" w:rsidP="00247DBB">
      <w:pPr>
        <w:widowControl w:val="0"/>
        <w:autoSpaceDE w:val="0"/>
        <w:autoSpaceDN w:val="0"/>
        <w:adjustRightInd w:val="0"/>
      </w:pPr>
      <w:r>
        <w:t xml:space="preserve"> </w:t>
      </w:r>
      <w:r w:rsidR="00A410CF">
        <w:t xml:space="preserve">  </w:t>
      </w:r>
    </w:p>
    <w:p w14:paraId="29C8279D" w14:textId="77777777" w:rsidR="005823E0" w:rsidRDefault="00F13C96" w:rsidP="00515AFE">
      <w:pPr>
        <w:widowControl w:val="0"/>
        <w:autoSpaceDE w:val="0"/>
        <w:autoSpaceDN w:val="0"/>
        <w:adjustRightInd w:val="0"/>
        <w:ind w:firstLine="720"/>
      </w:pPr>
      <w:r>
        <w:t xml:space="preserve">Additionally, participants were asked to self-rate their </w:t>
      </w:r>
      <w:r w:rsidR="00B05BD0">
        <w:t>level of understan</w:t>
      </w:r>
      <w:r>
        <w:t xml:space="preserve">ding of the digital applications using </w:t>
      </w:r>
      <w:r w:rsidR="00B05BD0">
        <w:t xml:space="preserve">a sliding scale from </w:t>
      </w:r>
      <w:r w:rsidR="00C5198D">
        <w:t xml:space="preserve">1 = </w:t>
      </w:r>
      <w:r w:rsidR="00B05BD0">
        <w:t>little underst</w:t>
      </w:r>
      <w:r w:rsidR="0066690C">
        <w:t xml:space="preserve">anding </w:t>
      </w:r>
      <w:r>
        <w:t xml:space="preserve">of the applications </w:t>
      </w:r>
      <w:r w:rsidR="0066690C">
        <w:t xml:space="preserve">to </w:t>
      </w:r>
      <w:r w:rsidR="00C5198D">
        <w:t xml:space="preserve">7 = </w:t>
      </w:r>
      <w:r w:rsidR="0066690C">
        <w:t>total understanding</w:t>
      </w:r>
      <w:r>
        <w:t xml:space="preserve"> of the applications</w:t>
      </w:r>
      <w:r w:rsidR="0066690C">
        <w:t xml:space="preserve">. </w:t>
      </w:r>
      <w:r w:rsidR="00C5198D">
        <w:t>On the survey,</w:t>
      </w:r>
      <w:r w:rsidR="00990D2B">
        <w:t xml:space="preserve"> participants </w:t>
      </w:r>
      <w:r w:rsidR="00FD483A">
        <w:t xml:space="preserve">were </w:t>
      </w:r>
      <w:r w:rsidR="00C5198D">
        <w:t xml:space="preserve">first </w:t>
      </w:r>
      <w:r w:rsidR="00FD483A">
        <w:t>asked</w:t>
      </w:r>
      <w:r w:rsidR="00990D2B">
        <w:t xml:space="preserve"> to rate his or her</w:t>
      </w:r>
      <w:r w:rsidR="00FD483A">
        <w:t xml:space="preserve"> understanding </w:t>
      </w:r>
      <w:r w:rsidR="00990D2B">
        <w:t xml:space="preserve">of the applications </w:t>
      </w:r>
      <w:r w:rsidR="00FD483A">
        <w:t xml:space="preserve">after the completion of the learning </w:t>
      </w:r>
      <w:r w:rsidR="0066690C">
        <w:t xml:space="preserve">program. </w:t>
      </w:r>
      <w:r w:rsidR="00C5198D">
        <w:t xml:space="preserve">Next, </w:t>
      </w:r>
      <w:r w:rsidR="00990D2B">
        <w:t xml:space="preserve">the participant </w:t>
      </w:r>
      <w:r w:rsidR="00C5198D">
        <w:t xml:space="preserve">was asked </w:t>
      </w:r>
      <w:r w:rsidR="00990D2B">
        <w:t>to rate his or her understanding of the applications prior to</w:t>
      </w:r>
      <w:r w:rsidR="0066690C">
        <w:t xml:space="preserve"> participating in the program. </w:t>
      </w:r>
      <w:r w:rsidR="00A924E9" w:rsidRPr="00515AFE">
        <w:t>A paired-samples t-test was conducted to compare the participants’ perceived level understanding of digital applications in pre-study and post-study conditions. There was a statistically significant difference between the mean levels at pre-study (</w:t>
      </w:r>
      <w:r w:rsidR="00A924E9" w:rsidRPr="00515AFE">
        <w:rPr>
          <w:i/>
        </w:rPr>
        <w:t xml:space="preserve">M = </w:t>
      </w:r>
      <w:r w:rsidR="00B326C5" w:rsidRPr="00515AFE">
        <w:t>3.52</w:t>
      </w:r>
      <w:r w:rsidR="00A924E9" w:rsidRPr="00515AFE">
        <w:t xml:space="preserve">, </w:t>
      </w:r>
      <w:r w:rsidR="00A924E9" w:rsidRPr="00515AFE">
        <w:rPr>
          <w:i/>
        </w:rPr>
        <w:t xml:space="preserve">SD = </w:t>
      </w:r>
      <w:r w:rsidR="00A924E9" w:rsidRPr="00515AFE">
        <w:t>1.37) and post-study (</w:t>
      </w:r>
      <w:r w:rsidR="00A924E9" w:rsidRPr="00515AFE">
        <w:rPr>
          <w:i/>
        </w:rPr>
        <w:t xml:space="preserve">M = </w:t>
      </w:r>
      <w:r w:rsidR="00A924E9" w:rsidRPr="00515AFE">
        <w:t xml:space="preserve">4.94, </w:t>
      </w:r>
      <w:r w:rsidR="00A924E9" w:rsidRPr="00515AFE">
        <w:rPr>
          <w:i/>
        </w:rPr>
        <w:t xml:space="preserve">SD = </w:t>
      </w:r>
      <w:r w:rsidR="00B326C5" w:rsidRPr="00515AFE">
        <w:t>1.23</w:t>
      </w:r>
      <w:r w:rsidR="00A924E9" w:rsidRPr="00515AFE">
        <w:t xml:space="preserve">) measures; </w:t>
      </w:r>
      <w:r w:rsidR="00A924E9" w:rsidRPr="00515AFE">
        <w:rPr>
          <w:i/>
        </w:rPr>
        <w:t>t</w:t>
      </w:r>
      <w:r w:rsidR="00CA34BC" w:rsidRPr="00515AFE">
        <w:t>(166) = -18</w:t>
      </w:r>
      <w:r w:rsidR="007A7736" w:rsidRPr="00515AFE">
        <w:t>.86</w:t>
      </w:r>
      <w:r w:rsidR="00A924E9" w:rsidRPr="00515AFE">
        <w:t xml:space="preserve">, </w:t>
      </w:r>
      <w:r w:rsidR="00A924E9" w:rsidRPr="00515AFE">
        <w:rPr>
          <w:i/>
        </w:rPr>
        <w:t xml:space="preserve">p </w:t>
      </w:r>
      <w:r w:rsidR="00994523">
        <w:rPr>
          <w:i/>
        </w:rPr>
        <w:t>&lt;</w:t>
      </w:r>
      <w:r w:rsidR="00A924E9" w:rsidRPr="00515AFE">
        <w:rPr>
          <w:i/>
        </w:rPr>
        <w:t xml:space="preserve"> </w:t>
      </w:r>
      <w:r w:rsidR="00A924E9" w:rsidRPr="00515AFE">
        <w:t>.000. These results</w:t>
      </w:r>
      <w:r w:rsidR="00CA34BC" w:rsidRPr="00515AFE">
        <w:t xml:space="preserve"> suggest that participants perceived</w:t>
      </w:r>
      <w:r w:rsidR="00CA34BC">
        <w:t xml:space="preserve"> a </w:t>
      </w:r>
      <w:r w:rsidR="00A924E9">
        <w:t xml:space="preserve">higher </w:t>
      </w:r>
      <w:r w:rsidR="00CA34BC">
        <w:t xml:space="preserve">level of understanding of digital applications post-study </w:t>
      </w:r>
      <w:r w:rsidR="00A924E9">
        <w:t>than t</w:t>
      </w:r>
      <w:r w:rsidR="00CA34BC">
        <w:t>hey did pre-study</w:t>
      </w:r>
      <w:r w:rsidR="00A924E9">
        <w:t>.</w:t>
      </w:r>
      <w:r w:rsidR="008B3E6A">
        <w:t xml:space="preserve"> </w:t>
      </w:r>
      <w:r w:rsidR="001952CD">
        <w:t xml:space="preserve">Table </w:t>
      </w:r>
      <w:r w:rsidR="00BF1605">
        <w:t>4.</w:t>
      </w:r>
      <w:r w:rsidR="001952CD">
        <w:t>12</w:t>
      </w:r>
      <w:r w:rsidR="0066690C">
        <w:t xml:space="preserve"> illustrates </w:t>
      </w:r>
      <w:r w:rsidR="005823E0">
        <w:t xml:space="preserve">the </w:t>
      </w:r>
      <w:r w:rsidR="00A7315F">
        <w:t xml:space="preserve">participants’ perceived </w:t>
      </w:r>
      <w:r w:rsidR="005823E0">
        <w:t xml:space="preserve">understanding of digital applications prior to and after completing the self-directed learning </w:t>
      </w:r>
      <w:r w:rsidR="005823E0">
        <w:lastRenderedPageBreak/>
        <w:t>program.</w:t>
      </w:r>
    </w:p>
    <w:p w14:paraId="7EA4776A" w14:textId="77777777" w:rsidR="00F92403" w:rsidRDefault="00F92403">
      <w:pPr>
        <w:spacing w:line="240" w:lineRule="auto"/>
      </w:pPr>
    </w:p>
    <w:p w14:paraId="0686255B" w14:textId="77777777" w:rsidR="005823E0" w:rsidRPr="00794BD9" w:rsidRDefault="001952CD" w:rsidP="00F92403">
      <w:pPr>
        <w:pStyle w:val="TableHeading"/>
      </w:pPr>
      <w:bookmarkStart w:id="97" w:name="_Toc374955595"/>
      <w:r>
        <w:t xml:space="preserve">Table </w:t>
      </w:r>
      <w:r w:rsidR="004A793E">
        <w:t>4.</w:t>
      </w:r>
      <w:r>
        <w:t>12</w:t>
      </w:r>
      <w:r w:rsidR="00F92403">
        <w:t xml:space="preserve">: </w:t>
      </w:r>
      <w:r w:rsidR="00514C6B" w:rsidRPr="00F92403">
        <w:rPr>
          <w:i/>
        </w:rPr>
        <w:t xml:space="preserve">Mean Scores of </w:t>
      </w:r>
      <w:r w:rsidR="00A7315F" w:rsidRPr="00F92403">
        <w:rPr>
          <w:i/>
        </w:rPr>
        <w:t xml:space="preserve">Perceived </w:t>
      </w:r>
      <w:r w:rsidR="00F52FF3" w:rsidRPr="00F92403">
        <w:rPr>
          <w:i/>
        </w:rPr>
        <w:t>Pre-Participation and Post-Participation</w:t>
      </w:r>
      <w:r w:rsidR="00514C6B" w:rsidRPr="00F92403">
        <w:rPr>
          <w:i/>
        </w:rPr>
        <w:t xml:space="preserve"> </w:t>
      </w:r>
      <w:r w:rsidR="005823E0" w:rsidRPr="00F92403">
        <w:rPr>
          <w:i/>
        </w:rPr>
        <w:t>Understanding of Digital Applications</w:t>
      </w:r>
      <w:bookmarkEnd w:id="97"/>
    </w:p>
    <w:p w14:paraId="6353D3AC" w14:textId="77777777" w:rsidR="00794BD9" w:rsidRPr="00794BD9" w:rsidRDefault="00794BD9" w:rsidP="00794BD9">
      <w:pPr>
        <w:pStyle w:val="BodyText1"/>
        <w:spacing w:line="240" w:lineRule="auto"/>
      </w:pPr>
    </w:p>
    <w:tbl>
      <w:tblPr>
        <w:tblStyle w:val="TableGrid"/>
        <w:tblW w:w="7595" w:type="dxa"/>
        <w:jc w:val="center"/>
        <w:tblInd w:w="-42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3"/>
        <w:gridCol w:w="920"/>
        <w:gridCol w:w="1073"/>
        <w:gridCol w:w="1287"/>
        <w:gridCol w:w="1041"/>
        <w:gridCol w:w="941"/>
      </w:tblGrid>
      <w:tr w:rsidR="005823E0" w:rsidRPr="00B430F9" w14:paraId="4E3F3C9F" w14:textId="77777777" w:rsidTr="00B355DE">
        <w:trPr>
          <w:jc w:val="center"/>
        </w:trPr>
        <w:tc>
          <w:tcPr>
            <w:tcW w:w="2333" w:type="dxa"/>
            <w:tcBorders>
              <w:top w:val="single" w:sz="4" w:space="0" w:color="auto"/>
              <w:bottom w:val="single" w:sz="4" w:space="0" w:color="auto"/>
            </w:tcBorders>
          </w:tcPr>
          <w:p w14:paraId="21EC4F7E" w14:textId="77777777" w:rsidR="005823E0" w:rsidRPr="00B430F9" w:rsidRDefault="005823E0" w:rsidP="005823E0">
            <w:pPr>
              <w:spacing w:line="240" w:lineRule="auto"/>
              <w:ind w:right="-398"/>
              <w:rPr>
                <w:rFonts w:cs="Arial"/>
              </w:rPr>
            </w:pPr>
          </w:p>
        </w:tc>
        <w:tc>
          <w:tcPr>
            <w:tcW w:w="920" w:type="dxa"/>
            <w:tcBorders>
              <w:top w:val="single" w:sz="4" w:space="0" w:color="auto"/>
              <w:bottom w:val="single" w:sz="4" w:space="0" w:color="auto"/>
            </w:tcBorders>
          </w:tcPr>
          <w:p w14:paraId="01B25EBB" w14:textId="77777777" w:rsidR="005823E0" w:rsidRPr="00B430F9" w:rsidRDefault="00A26118" w:rsidP="005823E0">
            <w:pPr>
              <w:spacing w:line="240" w:lineRule="auto"/>
              <w:jc w:val="center"/>
              <w:rPr>
                <w:rFonts w:cs="Arial"/>
                <w:i/>
              </w:rPr>
            </w:pPr>
            <w:r>
              <w:rPr>
                <w:rFonts w:cs="Arial"/>
                <w:i/>
              </w:rPr>
              <w:t>n</w:t>
            </w:r>
          </w:p>
        </w:tc>
        <w:tc>
          <w:tcPr>
            <w:tcW w:w="1073" w:type="dxa"/>
            <w:tcBorders>
              <w:top w:val="single" w:sz="4" w:space="0" w:color="auto"/>
              <w:bottom w:val="single" w:sz="4" w:space="0" w:color="auto"/>
            </w:tcBorders>
          </w:tcPr>
          <w:p w14:paraId="32E8EA20" w14:textId="77777777" w:rsidR="005823E0" w:rsidRPr="00B430F9" w:rsidRDefault="005823E0" w:rsidP="005823E0">
            <w:pPr>
              <w:spacing w:line="240" w:lineRule="auto"/>
              <w:jc w:val="center"/>
              <w:rPr>
                <w:rFonts w:cs="Arial"/>
                <w:i/>
              </w:rPr>
            </w:pPr>
            <w:r w:rsidRPr="00B430F9">
              <w:rPr>
                <w:rFonts w:cs="Arial"/>
                <w:i/>
              </w:rPr>
              <w:t>M</w:t>
            </w:r>
          </w:p>
        </w:tc>
        <w:tc>
          <w:tcPr>
            <w:tcW w:w="1287" w:type="dxa"/>
            <w:tcBorders>
              <w:top w:val="single" w:sz="4" w:space="0" w:color="auto"/>
              <w:bottom w:val="single" w:sz="4" w:space="0" w:color="auto"/>
            </w:tcBorders>
          </w:tcPr>
          <w:p w14:paraId="2C6A9E54" w14:textId="77777777" w:rsidR="005823E0" w:rsidRPr="00B430F9" w:rsidRDefault="005823E0" w:rsidP="005823E0">
            <w:pPr>
              <w:spacing w:line="240" w:lineRule="auto"/>
              <w:jc w:val="center"/>
              <w:rPr>
                <w:rFonts w:cs="Arial"/>
              </w:rPr>
            </w:pPr>
            <w:r w:rsidRPr="00B430F9">
              <w:rPr>
                <w:rFonts w:cs="Arial"/>
              </w:rPr>
              <w:t>Median</w:t>
            </w:r>
          </w:p>
        </w:tc>
        <w:tc>
          <w:tcPr>
            <w:tcW w:w="1041" w:type="dxa"/>
            <w:tcBorders>
              <w:top w:val="single" w:sz="4" w:space="0" w:color="auto"/>
              <w:bottom w:val="single" w:sz="4" w:space="0" w:color="auto"/>
            </w:tcBorders>
          </w:tcPr>
          <w:p w14:paraId="1148B8B0" w14:textId="77777777" w:rsidR="005823E0" w:rsidRPr="00B430F9" w:rsidRDefault="005823E0" w:rsidP="005823E0">
            <w:pPr>
              <w:spacing w:line="240" w:lineRule="auto"/>
              <w:jc w:val="center"/>
              <w:rPr>
                <w:rFonts w:cs="Arial"/>
              </w:rPr>
            </w:pPr>
            <w:r w:rsidRPr="00B430F9">
              <w:rPr>
                <w:rFonts w:cs="Arial"/>
              </w:rPr>
              <w:t>Mode</w:t>
            </w:r>
          </w:p>
        </w:tc>
        <w:tc>
          <w:tcPr>
            <w:tcW w:w="941" w:type="dxa"/>
            <w:tcBorders>
              <w:top w:val="single" w:sz="4" w:space="0" w:color="auto"/>
              <w:bottom w:val="single" w:sz="4" w:space="0" w:color="auto"/>
            </w:tcBorders>
          </w:tcPr>
          <w:p w14:paraId="2DE1E5F2" w14:textId="77777777" w:rsidR="005823E0" w:rsidRPr="00B430F9" w:rsidRDefault="005823E0" w:rsidP="005823E0">
            <w:pPr>
              <w:spacing w:line="240" w:lineRule="auto"/>
              <w:jc w:val="center"/>
              <w:rPr>
                <w:rFonts w:cs="Arial"/>
                <w:i/>
              </w:rPr>
            </w:pPr>
            <w:r w:rsidRPr="00B430F9">
              <w:rPr>
                <w:rFonts w:cs="Arial"/>
                <w:i/>
              </w:rPr>
              <w:t>SD</w:t>
            </w:r>
          </w:p>
        </w:tc>
      </w:tr>
      <w:tr w:rsidR="005823E0" w:rsidRPr="00B430F9" w14:paraId="40ADD028" w14:textId="77777777" w:rsidTr="00B355DE">
        <w:trPr>
          <w:jc w:val="center"/>
        </w:trPr>
        <w:tc>
          <w:tcPr>
            <w:tcW w:w="2333" w:type="dxa"/>
            <w:tcBorders>
              <w:top w:val="single" w:sz="4" w:space="0" w:color="auto"/>
            </w:tcBorders>
          </w:tcPr>
          <w:p w14:paraId="6B057314" w14:textId="77777777" w:rsidR="005823E0" w:rsidRPr="00B430F9" w:rsidRDefault="005823E0" w:rsidP="005823E0">
            <w:pPr>
              <w:spacing w:line="240" w:lineRule="auto"/>
              <w:rPr>
                <w:rFonts w:cs="Arial"/>
              </w:rPr>
            </w:pPr>
          </w:p>
          <w:p w14:paraId="4B1CC5DE" w14:textId="77777777" w:rsidR="005823E0" w:rsidRPr="00B430F9" w:rsidRDefault="005823E0" w:rsidP="005823E0">
            <w:pPr>
              <w:spacing w:line="240" w:lineRule="auto"/>
              <w:rPr>
                <w:rFonts w:cs="Arial"/>
              </w:rPr>
            </w:pPr>
            <w:r>
              <w:rPr>
                <w:rFonts w:cs="Arial"/>
              </w:rPr>
              <w:t>Pre Understanding</w:t>
            </w:r>
          </w:p>
        </w:tc>
        <w:tc>
          <w:tcPr>
            <w:tcW w:w="920" w:type="dxa"/>
            <w:tcBorders>
              <w:top w:val="single" w:sz="4" w:space="0" w:color="auto"/>
            </w:tcBorders>
          </w:tcPr>
          <w:p w14:paraId="29DFBC60" w14:textId="77777777" w:rsidR="005823E0" w:rsidRPr="00B430F9" w:rsidRDefault="005823E0" w:rsidP="005823E0">
            <w:pPr>
              <w:spacing w:line="240" w:lineRule="auto"/>
              <w:jc w:val="center"/>
              <w:rPr>
                <w:rFonts w:cs="Arial"/>
              </w:rPr>
            </w:pPr>
          </w:p>
          <w:p w14:paraId="074A89D7" w14:textId="77777777" w:rsidR="005823E0" w:rsidRPr="00B430F9" w:rsidRDefault="005823E0" w:rsidP="005823E0">
            <w:pPr>
              <w:spacing w:line="240" w:lineRule="auto"/>
              <w:jc w:val="center"/>
              <w:rPr>
                <w:rFonts w:cs="Arial"/>
              </w:rPr>
            </w:pPr>
            <w:r>
              <w:rPr>
                <w:rFonts w:cs="Arial"/>
              </w:rPr>
              <w:t>16</w:t>
            </w:r>
            <w:r w:rsidR="00B326C5">
              <w:rPr>
                <w:rFonts w:cs="Arial"/>
              </w:rPr>
              <w:t>7</w:t>
            </w:r>
          </w:p>
        </w:tc>
        <w:tc>
          <w:tcPr>
            <w:tcW w:w="1073" w:type="dxa"/>
            <w:tcBorders>
              <w:top w:val="single" w:sz="4" w:space="0" w:color="auto"/>
            </w:tcBorders>
          </w:tcPr>
          <w:p w14:paraId="5196C436" w14:textId="77777777" w:rsidR="005823E0" w:rsidRPr="00B430F9" w:rsidRDefault="005823E0" w:rsidP="005823E0">
            <w:pPr>
              <w:spacing w:line="240" w:lineRule="auto"/>
              <w:jc w:val="center"/>
              <w:rPr>
                <w:rFonts w:cs="Arial"/>
              </w:rPr>
            </w:pPr>
          </w:p>
          <w:p w14:paraId="1FF233EB" w14:textId="77777777" w:rsidR="005823E0" w:rsidRPr="00B430F9" w:rsidRDefault="005823E0" w:rsidP="005823E0">
            <w:pPr>
              <w:spacing w:line="240" w:lineRule="auto"/>
              <w:jc w:val="center"/>
              <w:rPr>
                <w:rFonts w:cs="Arial"/>
              </w:rPr>
            </w:pPr>
            <w:r>
              <w:rPr>
                <w:rFonts w:cs="Arial"/>
              </w:rPr>
              <w:t>3.5</w:t>
            </w:r>
            <w:r w:rsidR="007A7736">
              <w:rPr>
                <w:rFonts w:cs="Arial"/>
              </w:rPr>
              <w:t>2</w:t>
            </w:r>
          </w:p>
        </w:tc>
        <w:tc>
          <w:tcPr>
            <w:tcW w:w="1287" w:type="dxa"/>
            <w:tcBorders>
              <w:top w:val="single" w:sz="4" w:space="0" w:color="auto"/>
            </w:tcBorders>
          </w:tcPr>
          <w:p w14:paraId="29BE9238" w14:textId="77777777" w:rsidR="005823E0" w:rsidRDefault="005823E0" w:rsidP="005823E0">
            <w:pPr>
              <w:spacing w:line="240" w:lineRule="auto"/>
              <w:jc w:val="center"/>
              <w:rPr>
                <w:rFonts w:cs="Arial"/>
              </w:rPr>
            </w:pPr>
          </w:p>
          <w:p w14:paraId="0EFC2BA3" w14:textId="77777777" w:rsidR="005823E0" w:rsidRPr="00B430F9" w:rsidRDefault="006720C4" w:rsidP="005823E0">
            <w:pPr>
              <w:spacing w:line="240" w:lineRule="auto"/>
              <w:jc w:val="center"/>
              <w:rPr>
                <w:rFonts w:cs="Arial"/>
              </w:rPr>
            </w:pPr>
            <w:r>
              <w:rPr>
                <w:rFonts w:cs="Arial"/>
              </w:rPr>
              <w:t>3.60</w:t>
            </w:r>
          </w:p>
        </w:tc>
        <w:tc>
          <w:tcPr>
            <w:tcW w:w="1041" w:type="dxa"/>
            <w:tcBorders>
              <w:top w:val="single" w:sz="4" w:space="0" w:color="auto"/>
            </w:tcBorders>
          </w:tcPr>
          <w:p w14:paraId="7B22D604" w14:textId="77777777" w:rsidR="005823E0" w:rsidRDefault="005823E0" w:rsidP="005823E0">
            <w:pPr>
              <w:spacing w:line="240" w:lineRule="auto"/>
              <w:jc w:val="center"/>
              <w:rPr>
                <w:rFonts w:cs="Arial"/>
              </w:rPr>
            </w:pPr>
          </w:p>
          <w:p w14:paraId="02795470" w14:textId="77777777" w:rsidR="005823E0" w:rsidRPr="00B430F9" w:rsidRDefault="006720C4" w:rsidP="005823E0">
            <w:pPr>
              <w:spacing w:line="240" w:lineRule="auto"/>
              <w:jc w:val="center"/>
              <w:rPr>
                <w:rFonts w:cs="Arial"/>
              </w:rPr>
            </w:pPr>
            <w:r>
              <w:rPr>
                <w:rFonts w:cs="Arial"/>
              </w:rPr>
              <w:t>4</w:t>
            </w:r>
          </w:p>
        </w:tc>
        <w:tc>
          <w:tcPr>
            <w:tcW w:w="941" w:type="dxa"/>
            <w:tcBorders>
              <w:top w:val="single" w:sz="4" w:space="0" w:color="auto"/>
            </w:tcBorders>
          </w:tcPr>
          <w:p w14:paraId="03A8FF45" w14:textId="77777777" w:rsidR="005823E0" w:rsidRPr="00B430F9" w:rsidRDefault="005823E0" w:rsidP="005823E0">
            <w:pPr>
              <w:spacing w:line="240" w:lineRule="auto"/>
              <w:jc w:val="center"/>
              <w:rPr>
                <w:rFonts w:cs="Arial"/>
              </w:rPr>
            </w:pPr>
          </w:p>
          <w:p w14:paraId="05559E7D" w14:textId="77777777" w:rsidR="005823E0" w:rsidRPr="00B430F9" w:rsidRDefault="005823E0" w:rsidP="005823E0">
            <w:pPr>
              <w:spacing w:line="240" w:lineRule="auto"/>
              <w:jc w:val="center"/>
              <w:rPr>
                <w:rFonts w:cs="Arial"/>
              </w:rPr>
            </w:pPr>
            <w:r>
              <w:rPr>
                <w:rFonts w:cs="Arial"/>
              </w:rPr>
              <w:t>1.37</w:t>
            </w:r>
          </w:p>
        </w:tc>
      </w:tr>
      <w:tr w:rsidR="005823E0" w:rsidRPr="00B430F9" w14:paraId="442E7699" w14:textId="77777777" w:rsidTr="00B355DE">
        <w:trPr>
          <w:jc w:val="center"/>
        </w:trPr>
        <w:tc>
          <w:tcPr>
            <w:tcW w:w="2333" w:type="dxa"/>
          </w:tcPr>
          <w:p w14:paraId="6717664C" w14:textId="77777777" w:rsidR="005823E0" w:rsidRDefault="005823E0" w:rsidP="005823E0">
            <w:pPr>
              <w:spacing w:line="240" w:lineRule="auto"/>
              <w:rPr>
                <w:rFonts w:cs="Arial"/>
              </w:rPr>
            </w:pPr>
          </w:p>
          <w:p w14:paraId="07BC6DC5" w14:textId="77777777" w:rsidR="005823E0" w:rsidRPr="00B430F9" w:rsidRDefault="005823E0" w:rsidP="005823E0">
            <w:pPr>
              <w:spacing w:line="240" w:lineRule="auto"/>
              <w:rPr>
                <w:rFonts w:cs="Arial"/>
              </w:rPr>
            </w:pPr>
            <w:r>
              <w:rPr>
                <w:rFonts w:cs="Arial"/>
              </w:rPr>
              <w:t>Post Understanding</w:t>
            </w:r>
          </w:p>
        </w:tc>
        <w:tc>
          <w:tcPr>
            <w:tcW w:w="920" w:type="dxa"/>
          </w:tcPr>
          <w:p w14:paraId="62CBD137" w14:textId="77777777" w:rsidR="005823E0" w:rsidRPr="00B430F9" w:rsidRDefault="005823E0" w:rsidP="005823E0">
            <w:pPr>
              <w:spacing w:line="240" w:lineRule="auto"/>
              <w:jc w:val="center"/>
              <w:rPr>
                <w:rFonts w:cs="Arial"/>
              </w:rPr>
            </w:pPr>
          </w:p>
          <w:p w14:paraId="40262317" w14:textId="77777777" w:rsidR="005823E0" w:rsidRPr="00B430F9" w:rsidRDefault="005823E0" w:rsidP="005823E0">
            <w:pPr>
              <w:spacing w:line="240" w:lineRule="auto"/>
              <w:jc w:val="center"/>
              <w:rPr>
                <w:rFonts w:cs="Arial"/>
              </w:rPr>
            </w:pPr>
            <w:r>
              <w:rPr>
                <w:rFonts w:cs="Arial"/>
              </w:rPr>
              <w:t>16</w:t>
            </w:r>
            <w:r w:rsidR="00B326C5">
              <w:rPr>
                <w:rFonts w:cs="Arial"/>
              </w:rPr>
              <w:t>7</w:t>
            </w:r>
          </w:p>
        </w:tc>
        <w:tc>
          <w:tcPr>
            <w:tcW w:w="1073" w:type="dxa"/>
          </w:tcPr>
          <w:p w14:paraId="121D09B7" w14:textId="77777777" w:rsidR="005823E0" w:rsidRPr="00B430F9" w:rsidRDefault="005823E0" w:rsidP="005823E0">
            <w:pPr>
              <w:spacing w:line="240" w:lineRule="auto"/>
              <w:jc w:val="center"/>
              <w:rPr>
                <w:rFonts w:cs="Arial"/>
              </w:rPr>
            </w:pPr>
          </w:p>
          <w:p w14:paraId="7F0A7B95" w14:textId="77777777" w:rsidR="005823E0" w:rsidRPr="00B430F9" w:rsidRDefault="005823E0" w:rsidP="005823E0">
            <w:pPr>
              <w:spacing w:line="240" w:lineRule="auto"/>
              <w:jc w:val="center"/>
              <w:rPr>
                <w:rFonts w:cs="Arial"/>
              </w:rPr>
            </w:pPr>
            <w:r>
              <w:rPr>
                <w:rFonts w:cs="Arial"/>
              </w:rPr>
              <w:t>4.94</w:t>
            </w:r>
          </w:p>
        </w:tc>
        <w:tc>
          <w:tcPr>
            <w:tcW w:w="1287" w:type="dxa"/>
          </w:tcPr>
          <w:p w14:paraId="5033F59E" w14:textId="77777777" w:rsidR="005823E0" w:rsidRDefault="005823E0" w:rsidP="005823E0">
            <w:pPr>
              <w:spacing w:line="240" w:lineRule="auto"/>
              <w:jc w:val="center"/>
              <w:rPr>
                <w:rFonts w:cs="Arial"/>
              </w:rPr>
            </w:pPr>
          </w:p>
          <w:p w14:paraId="74629D37" w14:textId="77777777" w:rsidR="005823E0" w:rsidRPr="00B430F9" w:rsidRDefault="006720C4" w:rsidP="005823E0">
            <w:pPr>
              <w:spacing w:line="240" w:lineRule="auto"/>
              <w:jc w:val="center"/>
              <w:rPr>
                <w:rFonts w:cs="Arial"/>
              </w:rPr>
            </w:pPr>
            <w:r>
              <w:rPr>
                <w:rFonts w:cs="Arial"/>
              </w:rPr>
              <w:t>5.00</w:t>
            </w:r>
          </w:p>
        </w:tc>
        <w:tc>
          <w:tcPr>
            <w:tcW w:w="1041" w:type="dxa"/>
          </w:tcPr>
          <w:p w14:paraId="063639A0" w14:textId="77777777" w:rsidR="005823E0" w:rsidRDefault="005823E0" w:rsidP="005823E0">
            <w:pPr>
              <w:spacing w:line="240" w:lineRule="auto"/>
              <w:jc w:val="center"/>
              <w:rPr>
                <w:rFonts w:cs="Arial"/>
              </w:rPr>
            </w:pPr>
          </w:p>
          <w:p w14:paraId="694D5F4D" w14:textId="77777777" w:rsidR="005823E0" w:rsidRPr="00B430F9" w:rsidRDefault="006720C4" w:rsidP="005823E0">
            <w:pPr>
              <w:spacing w:line="240" w:lineRule="auto"/>
              <w:jc w:val="center"/>
              <w:rPr>
                <w:rFonts w:cs="Arial"/>
              </w:rPr>
            </w:pPr>
            <w:r>
              <w:rPr>
                <w:rFonts w:cs="Arial"/>
              </w:rPr>
              <w:t>5</w:t>
            </w:r>
          </w:p>
        </w:tc>
        <w:tc>
          <w:tcPr>
            <w:tcW w:w="941" w:type="dxa"/>
          </w:tcPr>
          <w:p w14:paraId="584E054E" w14:textId="77777777" w:rsidR="005823E0" w:rsidRPr="00B430F9" w:rsidRDefault="005823E0" w:rsidP="005823E0">
            <w:pPr>
              <w:spacing w:line="240" w:lineRule="auto"/>
              <w:jc w:val="center"/>
              <w:rPr>
                <w:rFonts w:cs="Arial"/>
              </w:rPr>
            </w:pPr>
            <w:r>
              <w:rPr>
                <w:rFonts w:cs="Arial"/>
              </w:rPr>
              <w:br/>
              <w:t>1.2</w:t>
            </w:r>
            <w:r w:rsidR="007A7736">
              <w:rPr>
                <w:rFonts w:cs="Arial"/>
              </w:rPr>
              <w:t>3</w:t>
            </w:r>
          </w:p>
        </w:tc>
      </w:tr>
      <w:tr w:rsidR="005823E0" w:rsidRPr="00B430F9" w14:paraId="5BC9C507" w14:textId="77777777" w:rsidTr="00B355DE">
        <w:trPr>
          <w:jc w:val="center"/>
        </w:trPr>
        <w:tc>
          <w:tcPr>
            <w:tcW w:w="2333" w:type="dxa"/>
            <w:tcBorders>
              <w:top w:val="nil"/>
              <w:bottom w:val="single" w:sz="4" w:space="0" w:color="auto"/>
            </w:tcBorders>
          </w:tcPr>
          <w:p w14:paraId="4588AFB0" w14:textId="77777777" w:rsidR="005823E0" w:rsidRPr="00B430F9" w:rsidRDefault="005823E0" w:rsidP="005823E0">
            <w:pPr>
              <w:spacing w:line="240" w:lineRule="auto"/>
              <w:rPr>
                <w:rFonts w:cs="Arial"/>
              </w:rPr>
            </w:pPr>
          </w:p>
        </w:tc>
        <w:tc>
          <w:tcPr>
            <w:tcW w:w="920" w:type="dxa"/>
            <w:tcBorders>
              <w:top w:val="nil"/>
              <w:bottom w:val="single" w:sz="4" w:space="0" w:color="auto"/>
            </w:tcBorders>
          </w:tcPr>
          <w:p w14:paraId="27C8C031" w14:textId="77777777" w:rsidR="005823E0" w:rsidRPr="00B430F9" w:rsidRDefault="005823E0" w:rsidP="005823E0">
            <w:pPr>
              <w:spacing w:line="240" w:lineRule="auto"/>
              <w:jc w:val="center"/>
              <w:rPr>
                <w:rFonts w:cs="Arial"/>
              </w:rPr>
            </w:pPr>
          </w:p>
        </w:tc>
        <w:tc>
          <w:tcPr>
            <w:tcW w:w="1073" w:type="dxa"/>
            <w:tcBorders>
              <w:top w:val="nil"/>
              <w:bottom w:val="single" w:sz="4" w:space="0" w:color="auto"/>
            </w:tcBorders>
          </w:tcPr>
          <w:p w14:paraId="5B81D5B1" w14:textId="77777777" w:rsidR="005823E0" w:rsidRPr="00B430F9" w:rsidRDefault="005823E0" w:rsidP="005823E0">
            <w:pPr>
              <w:spacing w:line="240" w:lineRule="auto"/>
              <w:jc w:val="center"/>
              <w:rPr>
                <w:rFonts w:cs="Arial"/>
              </w:rPr>
            </w:pPr>
          </w:p>
        </w:tc>
        <w:tc>
          <w:tcPr>
            <w:tcW w:w="1287" w:type="dxa"/>
            <w:tcBorders>
              <w:top w:val="nil"/>
              <w:bottom w:val="single" w:sz="4" w:space="0" w:color="auto"/>
            </w:tcBorders>
          </w:tcPr>
          <w:p w14:paraId="1EEFC27E" w14:textId="77777777" w:rsidR="005823E0" w:rsidRPr="00B430F9" w:rsidRDefault="005823E0" w:rsidP="005823E0">
            <w:pPr>
              <w:spacing w:line="240" w:lineRule="auto"/>
              <w:jc w:val="center"/>
              <w:rPr>
                <w:rFonts w:cs="Arial"/>
              </w:rPr>
            </w:pPr>
          </w:p>
        </w:tc>
        <w:tc>
          <w:tcPr>
            <w:tcW w:w="1041" w:type="dxa"/>
            <w:tcBorders>
              <w:top w:val="nil"/>
              <w:bottom w:val="single" w:sz="4" w:space="0" w:color="auto"/>
            </w:tcBorders>
          </w:tcPr>
          <w:p w14:paraId="6F05116B" w14:textId="77777777" w:rsidR="005823E0" w:rsidRPr="00B430F9" w:rsidRDefault="005823E0" w:rsidP="005823E0">
            <w:pPr>
              <w:spacing w:line="240" w:lineRule="auto"/>
              <w:jc w:val="center"/>
              <w:rPr>
                <w:rFonts w:cs="Arial"/>
              </w:rPr>
            </w:pPr>
          </w:p>
        </w:tc>
        <w:tc>
          <w:tcPr>
            <w:tcW w:w="941" w:type="dxa"/>
            <w:tcBorders>
              <w:top w:val="nil"/>
              <w:bottom w:val="single" w:sz="4" w:space="0" w:color="auto"/>
            </w:tcBorders>
          </w:tcPr>
          <w:p w14:paraId="307A382C" w14:textId="77777777" w:rsidR="005823E0" w:rsidRPr="00B430F9" w:rsidRDefault="005823E0" w:rsidP="005823E0">
            <w:pPr>
              <w:spacing w:line="240" w:lineRule="auto"/>
              <w:jc w:val="center"/>
              <w:rPr>
                <w:rFonts w:cs="Arial"/>
              </w:rPr>
            </w:pPr>
          </w:p>
        </w:tc>
      </w:tr>
    </w:tbl>
    <w:p w14:paraId="66987D99" w14:textId="77777777" w:rsidR="005823E0" w:rsidRDefault="005823E0" w:rsidP="00247DBB">
      <w:pPr>
        <w:widowControl w:val="0"/>
        <w:autoSpaceDE w:val="0"/>
        <w:autoSpaceDN w:val="0"/>
        <w:adjustRightInd w:val="0"/>
      </w:pPr>
    </w:p>
    <w:p w14:paraId="0317518B" w14:textId="77777777" w:rsidR="008713C7" w:rsidRDefault="00046CC6" w:rsidP="00C51126">
      <w:pPr>
        <w:widowControl w:val="0"/>
        <w:autoSpaceDE w:val="0"/>
        <w:autoSpaceDN w:val="0"/>
        <w:adjustRightInd w:val="0"/>
        <w:sectPr w:rsidR="008713C7" w:rsidSect="00967D68">
          <w:headerReference w:type="default" r:id="rId38"/>
          <w:footerReference w:type="default" r:id="rId39"/>
          <w:pgSz w:w="12240" w:h="15840"/>
          <w:pgMar w:top="1800" w:right="1800" w:bottom="1800" w:left="2304" w:header="720" w:footer="720" w:gutter="0"/>
          <w:cols w:space="720"/>
          <w:docGrid w:linePitch="360"/>
        </w:sectPr>
      </w:pPr>
      <w:r>
        <w:tab/>
        <w:t>Bivariate correlational analysis was condu</w:t>
      </w:r>
      <w:r w:rsidR="008B3E6A">
        <w:t xml:space="preserve">cted to identify whether </w:t>
      </w:r>
      <w:r>
        <w:t>statistically significant relationships existed among t</w:t>
      </w:r>
      <w:r w:rsidR="005D764F">
        <w:t>he variab</w:t>
      </w:r>
      <w:r w:rsidR="00B279FE">
        <w:t>les of SDLRS, LSI, and pre-participation</w:t>
      </w:r>
      <w:r w:rsidR="005D764F">
        <w:t xml:space="preserve"> </w:t>
      </w:r>
      <w:r w:rsidR="00B279FE">
        <w:t>and post-participation</w:t>
      </w:r>
      <w:r>
        <w:t xml:space="preserve"> perceived understanding. </w:t>
      </w:r>
      <w:r w:rsidR="00EB6BCF">
        <w:t>Statistically significant positive correlations exist</w:t>
      </w:r>
      <w:r w:rsidR="00C5198D">
        <w:t xml:space="preserve">ed between SDLRS and </w:t>
      </w:r>
      <w:r w:rsidR="00B279FE">
        <w:t xml:space="preserve">both pre-participation perceived understanding, </w:t>
      </w:r>
      <w:r w:rsidR="00B279FE" w:rsidRPr="00515AFE">
        <w:rPr>
          <w:i/>
        </w:rPr>
        <w:t>r</w:t>
      </w:r>
      <w:r w:rsidR="00B279FE" w:rsidRPr="00515AFE">
        <w:t>(166</w:t>
      </w:r>
      <w:r w:rsidR="00B279FE">
        <w:t>) = .215</w:t>
      </w:r>
      <w:r w:rsidR="00B279FE" w:rsidRPr="00515AFE">
        <w:t xml:space="preserve">, </w:t>
      </w:r>
      <w:r w:rsidR="00B279FE" w:rsidRPr="00515AFE">
        <w:rPr>
          <w:i/>
        </w:rPr>
        <w:t>p</w:t>
      </w:r>
      <w:r w:rsidR="00B279FE" w:rsidRPr="00515AFE">
        <w:t xml:space="preserve"> </w:t>
      </w:r>
      <w:r w:rsidR="00B279FE">
        <w:t xml:space="preserve">= .005, and </w:t>
      </w:r>
      <w:r w:rsidR="00C5198D">
        <w:t>post</w:t>
      </w:r>
      <w:r w:rsidR="00B279FE">
        <w:t>-participation</w:t>
      </w:r>
      <w:r w:rsidR="00EB6BCF">
        <w:t xml:space="preserve"> perceived understanding, </w:t>
      </w:r>
      <w:r w:rsidR="00EB6BCF">
        <w:rPr>
          <w:i/>
        </w:rPr>
        <w:t>r</w:t>
      </w:r>
      <w:r w:rsidR="00B279FE">
        <w:t>(166) = .192</w:t>
      </w:r>
      <w:r w:rsidR="00EB6BCF">
        <w:t xml:space="preserve">, </w:t>
      </w:r>
      <w:r w:rsidR="00EB6BCF">
        <w:rPr>
          <w:i/>
        </w:rPr>
        <w:t>p</w:t>
      </w:r>
      <w:r w:rsidR="00EB6BCF">
        <w:t xml:space="preserve"> </w:t>
      </w:r>
      <w:r w:rsidR="00B279FE">
        <w:t>= .013</w:t>
      </w:r>
      <w:r w:rsidR="00EB6BCF">
        <w:t xml:space="preserve">, and </w:t>
      </w:r>
      <w:r w:rsidR="00864634">
        <w:t>between pre-participation</w:t>
      </w:r>
      <w:r w:rsidR="00C5198D">
        <w:t xml:space="preserve"> </w:t>
      </w:r>
      <w:r w:rsidR="00B279FE">
        <w:t>and post-participation</w:t>
      </w:r>
      <w:r w:rsidR="00EB6BCF">
        <w:t xml:space="preserve"> perceived understanding, </w:t>
      </w:r>
      <w:r w:rsidR="00EB6BCF">
        <w:rPr>
          <w:i/>
        </w:rPr>
        <w:t>r</w:t>
      </w:r>
      <w:r w:rsidR="00B279FE">
        <w:t>(165) = .728</w:t>
      </w:r>
      <w:r w:rsidR="00EB6BCF">
        <w:t xml:space="preserve">, </w:t>
      </w:r>
      <w:r w:rsidR="00EB6BCF">
        <w:rPr>
          <w:i/>
        </w:rPr>
        <w:t>p</w:t>
      </w:r>
      <w:r w:rsidR="00C5198D">
        <w:t xml:space="preserve"> </w:t>
      </w:r>
      <w:r w:rsidR="00994523">
        <w:t>&lt;</w:t>
      </w:r>
      <w:r w:rsidR="00781C42">
        <w:t xml:space="preserve"> .001</w:t>
      </w:r>
      <w:r w:rsidR="00EB6BCF">
        <w:t>. These results indicate the higher the SDLRS score the higher the perceived understa</w:t>
      </w:r>
      <w:r w:rsidR="00B279FE">
        <w:t xml:space="preserve">nding at both </w:t>
      </w:r>
      <w:r w:rsidR="00864634">
        <w:t>prior to and after participating in the self-directed learning</w:t>
      </w:r>
      <w:r w:rsidR="00B279FE">
        <w:t xml:space="preserve"> </w:t>
      </w:r>
      <w:r w:rsidR="00C5198D">
        <w:t>phase of the study</w:t>
      </w:r>
      <w:r w:rsidR="00EB6BCF">
        <w:t>.</w:t>
      </w:r>
      <w:r w:rsidR="00864634">
        <w:t xml:space="preserve"> The analysis also indicated significant positive relationship between </w:t>
      </w:r>
      <w:r w:rsidR="00C56C16">
        <w:t xml:space="preserve">the learning preference of reflective observation and </w:t>
      </w:r>
      <w:r w:rsidR="00864634">
        <w:t>pre-participa</w:t>
      </w:r>
      <w:r w:rsidR="00C56C16">
        <w:t xml:space="preserve">tion, </w:t>
      </w:r>
      <w:r w:rsidR="00C56C16" w:rsidRPr="00515AFE">
        <w:rPr>
          <w:i/>
        </w:rPr>
        <w:t>r</w:t>
      </w:r>
      <w:r w:rsidR="00C56C16" w:rsidRPr="00515AFE">
        <w:t>(166</w:t>
      </w:r>
      <w:r w:rsidR="00C56C16">
        <w:t>) = .188</w:t>
      </w:r>
      <w:r w:rsidR="00C56C16" w:rsidRPr="00515AFE">
        <w:t xml:space="preserve">, </w:t>
      </w:r>
      <w:r w:rsidR="00C56C16" w:rsidRPr="00515AFE">
        <w:rPr>
          <w:i/>
        </w:rPr>
        <w:t>p</w:t>
      </w:r>
      <w:r w:rsidR="00C56C16" w:rsidRPr="00515AFE">
        <w:t xml:space="preserve"> </w:t>
      </w:r>
      <w:r w:rsidR="00C56C16">
        <w:t xml:space="preserve">= .015, and post-participation, </w:t>
      </w:r>
      <w:r w:rsidR="00C56C16" w:rsidRPr="00515AFE">
        <w:rPr>
          <w:i/>
        </w:rPr>
        <w:t>r</w:t>
      </w:r>
      <w:r w:rsidR="00C56C16" w:rsidRPr="00515AFE">
        <w:t>(166</w:t>
      </w:r>
      <w:r w:rsidR="00C56C16">
        <w:t>) = .165</w:t>
      </w:r>
      <w:r w:rsidR="00C56C16" w:rsidRPr="00515AFE">
        <w:t xml:space="preserve">, </w:t>
      </w:r>
      <w:r w:rsidR="00C56C16" w:rsidRPr="00515AFE">
        <w:rPr>
          <w:i/>
        </w:rPr>
        <w:t>p</w:t>
      </w:r>
      <w:r w:rsidR="00C56C16" w:rsidRPr="00515AFE">
        <w:t xml:space="preserve"> </w:t>
      </w:r>
      <w:r w:rsidR="00C56C16">
        <w:t xml:space="preserve">= .032, perceived understanding. There was also a significant negative relationship between the learning preference of concrete experience and post-participation </w:t>
      </w:r>
      <w:r w:rsidR="00C56C16">
        <w:lastRenderedPageBreak/>
        <w:t xml:space="preserve">perceived understanding, </w:t>
      </w:r>
      <w:r w:rsidR="00C56C16" w:rsidRPr="00515AFE">
        <w:rPr>
          <w:i/>
        </w:rPr>
        <w:t>r</w:t>
      </w:r>
      <w:r w:rsidR="00C56C16" w:rsidRPr="00515AFE">
        <w:t>(166</w:t>
      </w:r>
      <w:r w:rsidR="00C56C16">
        <w:t>) = -.158</w:t>
      </w:r>
      <w:r w:rsidR="00C56C16" w:rsidRPr="00515AFE">
        <w:t xml:space="preserve">, </w:t>
      </w:r>
      <w:r w:rsidR="00C56C16" w:rsidRPr="00515AFE">
        <w:rPr>
          <w:i/>
        </w:rPr>
        <w:t>p</w:t>
      </w:r>
      <w:r w:rsidR="00C56C16" w:rsidRPr="00515AFE">
        <w:t xml:space="preserve"> </w:t>
      </w:r>
      <w:r w:rsidR="00C56C16">
        <w:t>= .041.</w:t>
      </w:r>
      <w:r w:rsidR="00C5198D">
        <w:t xml:space="preserve"> </w:t>
      </w:r>
      <w:r w:rsidR="001952CD">
        <w:t xml:space="preserve">Table </w:t>
      </w:r>
      <w:r w:rsidR="00BF1605">
        <w:t>4.</w:t>
      </w:r>
      <w:r w:rsidR="001952CD">
        <w:t>13</w:t>
      </w:r>
      <w:r w:rsidR="0065756D">
        <w:t xml:space="preserve"> illustrates the correlation levels for the variab</w:t>
      </w:r>
      <w:r w:rsidR="00C56C16">
        <w:t>les of SDLRS, LSI, and pre and post-participation</w:t>
      </w:r>
      <w:r w:rsidR="0065756D">
        <w:t xml:space="preserve"> perceived understanding related to various digital applications being</w:t>
      </w:r>
      <w:r w:rsidR="00252655">
        <w:t xml:space="preserve"> utilized in the library system.</w:t>
      </w:r>
    </w:p>
    <w:p w14:paraId="309FF7BF" w14:textId="77777777" w:rsidR="00445AFB" w:rsidRDefault="00445AFB" w:rsidP="00A2659D">
      <w:pPr>
        <w:pStyle w:val="TableHeading1"/>
      </w:pPr>
    </w:p>
    <w:p w14:paraId="03F0215A" w14:textId="77777777" w:rsidR="00445AFB" w:rsidRPr="00445AFB" w:rsidRDefault="00445AFB" w:rsidP="00445AFB">
      <w:pPr>
        <w:pStyle w:val="BodyText1"/>
      </w:pPr>
    </w:p>
    <w:p w14:paraId="2E3C1E56" w14:textId="77777777" w:rsidR="007B5A54" w:rsidRPr="00515AFE" w:rsidRDefault="001952CD" w:rsidP="00F92403">
      <w:pPr>
        <w:pStyle w:val="TableHeading"/>
      </w:pPr>
      <w:bookmarkStart w:id="98" w:name="_Toc374955596"/>
      <w:r>
        <w:t xml:space="preserve">Table </w:t>
      </w:r>
      <w:r w:rsidR="004A793E">
        <w:t>4.</w:t>
      </w:r>
      <w:r>
        <w:t>13</w:t>
      </w:r>
      <w:r w:rsidR="00F92403">
        <w:t xml:space="preserve">: </w:t>
      </w:r>
      <w:r w:rsidR="00363CE3" w:rsidRPr="003F3CCD">
        <w:rPr>
          <w:i/>
        </w:rPr>
        <w:t xml:space="preserve">Correlations Among </w:t>
      </w:r>
      <w:r w:rsidR="00B45407" w:rsidRPr="003F3CCD">
        <w:rPr>
          <w:i/>
        </w:rPr>
        <w:t xml:space="preserve">Pre and Post-Participation </w:t>
      </w:r>
      <w:r w:rsidR="007B5A54" w:rsidRPr="003F3CCD">
        <w:rPr>
          <w:i/>
        </w:rPr>
        <w:t xml:space="preserve">Perceived Understanding </w:t>
      </w:r>
      <w:r w:rsidR="005070D7" w:rsidRPr="003F3CCD">
        <w:rPr>
          <w:i/>
        </w:rPr>
        <w:t>of Digital Application</w:t>
      </w:r>
      <w:r w:rsidR="0054333B" w:rsidRPr="003F3CCD">
        <w:rPr>
          <w:i/>
        </w:rPr>
        <w:t xml:space="preserve">, Self-Directed Learning Readiness, and Learning Style Inventory Facets </w:t>
      </w:r>
      <w:r w:rsidR="005070D7" w:rsidRPr="003F3CCD">
        <w:rPr>
          <w:i/>
        </w:rPr>
        <w:t xml:space="preserve">by </w:t>
      </w:r>
      <w:r w:rsidR="00514C6B" w:rsidRPr="003F3CCD">
        <w:rPr>
          <w:i/>
        </w:rPr>
        <w:t xml:space="preserve">the </w:t>
      </w:r>
      <w:r w:rsidR="005070D7" w:rsidRPr="003F3CCD">
        <w:rPr>
          <w:i/>
        </w:rPr>
        <w:t>Pu</w:t>
      </w:r>
      <w:r w:rsidR="00514C6B" w:rsidRPr="003F3CCD">
        <w:rPr>
          <w:i/>
        </w:rPr>
        <w:t>blic Library System Sample</w:t>
      </w:r>
      <w:bookmarkEnd w:id="98"/>
    </w:p>
    <w:p w14:paraId="53649C43" w14:textId="77777777" w:rsidR="00363CE3" w:rsidRPr="00363CE3" w:rsidRDefault="00363CE3" w:rsidP="00363CE3">
      <w:pPr>
        <w:pStyle w:val="BodyText1"/>
        <w:tabs>
          <w:tab w:val="left" w:pos="2453"/>
        </w:tabs>
        <w:spacing w:line="240" w:lineRule="auto"/>
      </w:pPr>
      <w:r>
        <w:tab/>
      </w:r>
    </w:p>
    <w:tbl>
      <w:tblPr>
        <w:tblStyle w:val="TableGrid"/>
        <w:tblW w:w="475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0"/>
        <w:gridCol w:w="1778"/>
        <w:gridCol w:w="1778"/>
        <w:gridCol w:w="1306"/>
        <w:gridCol w:w="1170"/>
        <w:gridCol w:w="1170"/>
        <w:gridCol w:w="1171"/>
        <w:gridCol w:w="1171"/>
      </w:tblGrid>
      <w:tr w:rsidR="007B5A54" w:rsidRPr="00172B00" w14:paraId="5642A173" w14:textId="77777777" w:rsidTr="001C0CD3">
        <w:trPr>
          <w:jc w:val="center"/>
        </w:trPr>
        <w:tc>
          <w:tcPr>
            <w:tcW w:w="799" w:type="pct"/>
            <w:tcBorders>
              <w:top w:val="single" w:sz="4" w:space="0" w:color="auto"/>
              <w:bottom w:val="single" w:sz="4" w:space="0" w:color="auto"/>
            </w:tcBorders>
          </w:tcPr>
          <w:p w14:paraId="55CB9A12" w14:textId="77777777" w:rsidR="007B5A54" w:rsidRPr="00172B00" w:rsidRDefault="007B5A54" w:rsidP="005417A2">
            <w:pPr>
              <w:spacing w:line="240" w:lineRule="auto"/>
              <w:jc w:val="center"/>
              <w:rPr>
                <w:rFonts w:cs="Arial"/>
              </w:rPr>
            </w:pPr>
          </w:p>
        </w:tc>
        <w:tc>
          <w:tcPr>
            <w:tcW w:w="778" w:type="pct"/>
            <w:tcBorders>
              <w:top w:val="single" w:sz="4" w:space="0" w:color="auto"/>
              <w:bottom w:val="single" w:sz="4" w:space="0" w:color="auto"/>
            </w:tcBorders>
          </w:tcPr>
          <w:p w14:paraId="7EE2754F" w14:textId="77777777" w:rsidR="007B5A54" w:rsidRPr="00172B00" w:rsidRDefault="00172B00" w:rsidP="005010D0">
            <w:pPr>
              <w:spacing w:line="240" w:lineRule="auto"/>
              <w:jc w:val="center"/>
              <w:rPr>
                <w:rFonts w:cs="Arial"/>
              </w:rPr>
            </w:pPr>
            <w:r w:rsidRPr="00172B00">
              <w:rPr>
                <w:rFonts w:cs="Arial"/>
              </w:rPr>
              <w:t>Pre-Understanding</w:t>
            </w:r>
          </w:p>
        </w:tc>
        <w:tc>
          <w:tcPr>
            <w:tcW w:w="777" w:type="pct"/>
            <w:tcBorders>
              <w:top w:val="single" w:sz="4" w:space="0" w:color="auto"/>
              <w:bottom w:val="single" w:sz="4" w:space="0" w:color="auto"/>
            </w:tcBorders>
          </w:tcPr>
          <w:p w14:paraId="50BB508F" w14:textId="77777777" w:rsidR="007B5A54" w:rsidRPr="00172B00" w:rsidRDefault="007B5A54" w:rsidP="005010D0">
            <w:pPr>
              <w:spacing w:line="240" w:lineRule="auto"/>
              <w:jc w:val="center"/>
              <w:rPr>
                <w:rFonts w:cs="Arial"/>
              </w:rPr>
            </w:pPr>
            <w:r w:rsidRPr="00172B00">
              <w:rPr>
                <w:rFonts w:cs="Arial"/>
              </w:rPr>
              <w:t>Post-</w:t>
            </w:r>
            <w:r w:rsidR="00172B00" w:rsidRPr="00172B00">
              <w:rPr>
                <w:rFonts w:cs="Arial"/>
              </w:rPr>
              <w:t>Understanding</w:t>
            </w:r>
          </w:p>
        </w:tc>
        <w:tc>
          <w:tcPr>
            <w:tcW w:w="577" w:type="pct"/>
            <w:tcBorders>
              <w:top w:val="single" w:sz="4" w:space="0" w:color="auto"/>
              <w:bottom w:val="single" w:sz="4" w:space="0" w:color="auto"/>
            </w:tcBorders>
          </w:tcPr>
          <w:p w14:paraId="3D0E5757" w14:textId="77777777" w:rsidR="005010D0" w:rsidRDefault="005010D0" w:rsidP="005010D0">
            <w:pPr>
              <w:spacing w:line="240" w:lineRule="auto"/>
              <w:jc w:val="center"/>
              <w:rPr>
                <w:rFonts w:cs="Arial"/>
              </w:rPr>
            </w:pPr>
          </w:p>
          <w:p w14:paraId="6A3972D4" w14:textId="77777777" w:rsidR="007B5A54" w:rsidRPr="00172B00" w:rsidRDefault="007B5A54" w:rsidP="005010D0">
            <w:pPr>
              <w:spacing w:line="240" w:lineRule="auto"/>
              <w:jc w:val="center"/>
              <w:rPr>
                <w:rFonts w:cs="Arial"/>
              </w:rPr>
            </w:pPr>
            <w:r w:rsidRPr="00172B00">
              <w:rPr>
                <w:rFonts w:cs="Arial"/>
              </w:rPr>
              <w:t>SDLRS</w:t>
            </w:r>
          </w:p>
        </w:tc>
        <w:tc>
          <w:tcPr>
            <w:tcW w:w="517" w:type="pct"/>
            <w:tcBorders>
              <w:top w:val="single" w:sz="4" w:space="0" w:color="auto"/>
              <w:bottom w:val="single" w:sz="4" w:space="0" w:color="auto"/>
            </w:tcBorders>
          </w:tcPr>
          <w:p w14:paraId="38F72122" w14:textId="77777777" w:rsidR="005010D0" w:rsidRDefault="005010D0" w:rsidP="005010D0">
            <w:pPr>
              <w:spacing w:line="240" w:lineRule="auto"/>
              <w:jc w:val="center"/>
              <w:rPr>
                <w:rFonts w:cs="Arial"/>
              </w:rPr>
            </w:pPr>
          </w:p>
          <w:p w14:paraId="7BBEE153" w14:textId="77777777" w:rsidR="007B5A54" w:rsidRPr="00172B00" w:rsidRDefault="007B5A54" w:rsidP="005010D0">
            <w:pPr>
              <w:spacing w:line="240" w:lineRule="auto"/>
              <w:jc w:val="center"/>
              <w:rPr>
                <w:rFonts w:cs="Arial"/>
              </w:rPr>
            </w:pPr>
            <w:r w:rsidRPr="00172B00">
              <w:rPr>
                <w:rFonts w:cs="Arial"/>
              </w:rPr>
              <w:t>CE</w:t>
            </w:r>
          </w:p>
        </w:tc>
        <w:tc>
          <w:tcPr>
            <w:tcW w:w="517" w:type="pct"/>
            <w:tcBorders>
              <w:top w:val="single" w:sz="4" w:space="0" w:color="auto"/>
              <w:bottom w:val="single" w:sz="4" w:space="0" w:color="auto"/>
            </w:tcBorders>
          </w:tcPr>
          <w:p w14:paraId="64D73465" w14:textId="77777777" w:rsidR="005010D0" w:rsidRDefault="005010D0" w:rsidP="005010D0">
            <w:pPr>
              <w:spacing w:line="240" w:lineRule="auto"/>
              <w:jc w:val="center"/>
              <w:rPr>
                <w:rFonts w:cs="Arial"/>
              </w:rPr>
            </w:pPr>
          </w:p>
          <w:p w14:paraId="2F0201A6" w14:textId="77777777" w:rsidR="007B5A54" w:rsidRPr="00172B00" w:rsidRDefault="007B5A54" w:rsidP="005010D0">
            <w:pPr>
              <w:spacing w:line="240" w:lineRule="auto"/>
              <w:jc w:val="center"/>
              <w:rPr>
                <w:rFonts w:cs="Arial"/>
              </w:rPr>
            </w:pPr>
            <w:r w:rsidRPr="00172B00">
              <w:rPr>
                <w:rFonts w:cs="Arial"/>
              </w:rPr>
              <w:t>RO</w:t>
            </w:r>
          </w:p>
        </w:tc>
        <w:tc>
          <w:tcPr>
            <w:tcW w:w="517" w:type="pct"/>
            <w:tcBorders>
              <w:top w:val="single" w:sz="4" w:space="0" w:color="auto"/>
              <w:bottom w:val="single" w:sz="4" w:space="0" w:color="auto"/>
            </w:tcBorders>
          </w:tcPr>
          <w:p w14:paraId="7B0619EA" w14:textId="77777777" w:rsidR="005010D0" w:rsidRDefault="005010D0" w:rsidP="005010D0">
            <w:pPr>
              <w:spacing w:line="240" w:lineRule="auto"/>
              <w:jc w:val="center"/>
              <w:rPr>
                <w:rFonts w:cs="Arial"/>
              </w:rPr>
            </w:pPr>
          </w:p>
          <w:p w14:paraId="341D1354" w14:textId="77777777" w:rsidR="007B5A54" w:rsidRPr="00172B00" w:rsidRDefault="007B5A54" w:rsidP="005010D0">
            <w:pPr>
              <w:spacing w:line="240" w:lineRule="auto"/>
              <w:jc w:val="center"/>
              <w:rPr>
                <w:rFonts w:cs="Arial"/>
              </w:rPr>
            </w:pPr>
            <w:r w:rsidRPr="00172B00">
              <w:rPr>
                <w:rFonts w:cs="Arial"/>
              </w:rPr>
              <w:t>AC</w:t>
            </w:r>
          </w:p>
        </w:tc>
        <w:tc>
          <w:tcPr>
            <w:tcW w:w="517" w:type="pct"/>
            <w:tcBorders>
              <w:top w:val="single" w:sz="4" w:space="0" w:color="auto"/>
              <w:bottom w:val="single" w:sz="4" w:space="0" w:color="auto"/>
            </w:tcBorders>
          </w:tcPr>
          <w:p w14:paraId="5A7B57F4" w14:textId="77777777" w:rsidR="005010D0" w:rsidRDefault="005010D0" w:rsidP="005010D0">
            <w:pPr>
              <w:spacing w:line="240" w:lineRule="auto"/>
              <w:jc w:val="center"/>
              <w:rPr>
                <w:rFonts w:cs="Arial"/>
              </w:rPr>
            </w:pPr>
          </w:p>
          <w:p w14:paraId="48EA0EB2" w14:textId="77777777" w:rsidR="007B5A54" w:rsidRPr="00172B00" w:rsidRDefault="007B5A54" w:rsidP="005010D0">
            <w:pPr>
              <w:spacing w:line="240" w:lineRule="auto"/>
              <w:jc w:val="center"/>
              <w:rPr>
                <w:rFonts w:cs="Arial"/>
              </w:rPr>
            </w:pPr>
            <w:r w:rsidRPr="00172B00">
              <w:rPr>
                <w:rFonts w:cs="Arial"/>
              </w:rPr>
              <w:t>AE</w:t>
            </w:r>
          </w:p>
        </w:tc>
      </w:tr>
      <w:tr w:rsidR="007B5A54" w:rsidRPr="00172B00" w14:paraId="73FDCE86" w14:textId="77777777" w:rsidTr="001C0CD3">
        <w:trPr>
          <w:jc w:val="center"/>
        </w:trPr>
        <w:tc>
          <w:tcPr>
            <w:tcW w:w="799" w:type="pct"/>
            <w:tcBorders>
              <w:top w:val="single" w:sz="4" w:space="0" w:color="auto"/>
            </w:tcBorders>
          </w:tcPr>
          <w:p w14:paraId="55388A00" w14:textId="77777777" w:rsidR="001403AC" w:rsidRDefault="001403AC" w:rsidP="005417A2">
            <w:pPr>
              <w:spacing w:line="240" w:lineRule="auto"/>
              <w:jc w:val="center"/>
              <w:rPr>
                <w:rFonts w:cs="Arial"/>
              </w:rPr>
            </w:pPr>
          </w:p>
          <w:p w14:paraId="7512F7F1" w14:textId="77777777" w:rsidR="007B5A54" w:rsidRPr="00172B00" w:rsidRDefault="00172B00" w:rsidP="005417A2">
            <w:pPr>
              <w:spacing w:line="240" w:lineRule="auto"/>
              <w:jc w:val="center"/>
              <w:rPr>
                <w:rFonts w:cs="Arial"/>
              </w:rPr>
            </w:pPr>
            <w:r w:rsidRPr="00172B00">
              <w:rPr>
                <w:rFonts w:cs="Arial"/>
              </w:rPr>
              <w:t>Pre-Understanding</w:t>
            </w:r>
          </w:p>
          <w:p w14:paraId="73BEBF80" w14:textId="77777777" w:rsidR="007B5A54" w:rsidRPr="00172B00" w:rsidRDefault="007B5A54" w:rsidP="005417A2">
            <w:pPr>
              <w:spacing w:line="240" w:lineRule="auto"/>
              <w:jc w:val="center"/>
              <w:rPr>
                <w:rFonts w:cs="Arial"/>
              </w:rPr>
            </w:pPr>
          </w:p>
        </w:tc>
        <w:tc>
          <w:tcPr>
            <w:tcW w:w="778" w:type="pct"/>
            <w:tcBorders>
              <w:top w:val="single" w:sz="4" w:space="0" w:color="auto"/>
            </w:tcBorders>
          </w:tcPr>
          <w:p w14:paraId="77C58184" w14:textId="77777777" w:rsidR="001403AC" w:rsidRDefault="001403AC" w:rsidP="005417A2">
            <w:pPr>
              <w:spacing w:line="240" w:lineRule="auto"/>
              <w:jc w:val="center"/>
              <w:rPr>
                <w:rFonts w:cs="Arial"/>
              </w:rPr>
            </w:pPr>
          </w:p>
          <w:p w14:paraId="6F069412" w14:textId="77777777" w:rsidR="007B5A54" w:rsidRPr="00172B00" w:rsidRDefault="007B5A54" w:rsidP="005417A2">
            <w:pPr>
              <w:spacing w:line="240" w:lineRule="auto"/>
              <w:jc w:val="center"/>
              <w:rPr>
                <w:rFonts w:cs="Arial"/>
              </w:rPr>
            </w:pPr>
            <w:r w:rsidRPr="00172B00">
              <w:rPr>
                <w:rFonts w:cs="Arial"/>
              </w:rPr>
              <w:t>---</w:t>
            </w:r>
          </w:p>
        </w:tc>
        <w:tc>
          <w:tcPr>
            <w:tcW w:w="777" w:type="pct"/>
            <w:tcBorders>
              <w:top w:val="single" w:sz="4" w:space="0" w:color="auto"/>
            </w:tcBorders>
          </w:tcPr>
          <w:p w14:paraId="6A6B5EC3" w14:textId="77777777" w:rsidR="001403AC" w:rsidRDefault="001403AC" w:rsidP="001403AC">
            <w:pPr>
              <w:spacing w:line="240" w:lineRule="auto"/>
              <w:jc w:val="center"/>
              <w:rPr>
                <w:rFonts w:cs="Arial"/>
              </w:rPr>
            </w:pPr>
          </w:p>
          <w:p w14:paraId="341F5228" w14:textId="77777777" w:rsidR="007B5A54" w:rsidRPr="00172B00" w:rsidRDefault="00B45407" w:rsidP="001403AC">
            <w:pPr>
              <w:spacing w:line="240" w:lineRule="auto"/>
              <w:jc w:val="center"/>
              <w:rPr>
                <w:rFonts w:cs="Arial"/>
              </w:rPr>
            </w:pPr>
            <w:r>
              <w:rPr>
                <w:rFonts w:cs="Arial"/>
              </w:rPr>
              <w:t>.728</w:t>
            </w:r>
            <w:r w:rsidR="007B5A54" w:rsidRPr="00172B00">
              <w:rPr>
                <w:rFonts w:cs="Arial"/>
              </w:rPr>
              <w:t>**</w:t>
            </w:r>
          </w:p>
        </w:tc>
        <w:tc>
          <w:tcPr>
            <w:tcW w:w="577" w:type="pct"/>
            <w:tcBorders>
              <w:top w:val="single" w:sz="4" w:space="0" w:color="auto"/>
            </w:tcBorders>
          </w:tcPr>
          <w:p w14:paraId="309F90EA" w14:textId="77777777" w:rsidR="001403AC" w:rsidRDefault="001403AC" w:rsidP="005417A2">
            <w:pPr>
              <w:spacing w:line="240" w:lineRule="auto"/>
              <w:jc w:val="center"/>
              <w:rPr>
                <w:rFonts w:cs="Arial"/>
              </w:rPr>
            </w:pPr>
          </w:p>
          <w:p w14:paraId="74872650" w14:textId="77777777" w:rsidR="007B5A54" w:rsidRPr="00172B00" w:rsidRDefault="007B5A54" w:rsidP="005417A2">
            <w:pPr>
              <w:spacing w:line="240" w:lineRule="auto"/>
              <w:jc w:val="center"/>
              <w:rPr>
                <w:rFonts w:cs="Arial"/>
              </w:rPr>
            </w:pPr>
            <w:r w:rsidRPr="00172B00">
              <w:rPr>
                <w:rFonts w:cs="Arial"/>
              </w:rPr>
              <w:t>.</w:t>
            </w:r>
            <w:r w:rsidR="00507986">
              <w:rPr>
                <w:rFonts w:cs="Arial"/>
              </w:rPr>
              <w:t>215**</w:t>
            </w:r>
          </w:p>
        </w:tc>
        <w:tc>
          <w:tcPr>
            <w:tcW w:w="517" w:type="pct"/>
            <w:tcBorders>
              <w:top w:val="single" w:sz="4" w:space="0" w:color="auto"/>
            </w:tcBorders>
          </w:tcPr>
          <w:p w14:paraId="7FD5CBF0" w14:textId="77777777" w:rsidR="001403AC" w:rsidRDefault="001403AC" w:rsidP="005417A2">
            <w:pPr>
              <w:spacing w:line="240" w:lineRule="auto"/>
              <w:jc w:val="center"/>
              <w:rPr>
                <w:rFonts w:cs="Arial"/>
              </w:rPr>
            </w:pPr>
          </w:p>
          <w:p w14:paraId="47FDA036" w14:textId="77777777" w:rsidR="007B5A54" w:rsidRPr="00172B00" w:rsidRDefault="00507986" w:rsidP="005417A2">
            <w:pPr>
              <w:spacing w:line="240" w:lineRule="auto"/>
              <w:jc w:val="center"/>
              <w:rPr>
                <w:rFonts w:cs="Arial"/>
              </w:rPr>
            </w:pPr>
            <w:r>
              <w:rPr>
                <w:rFonts w:cs="Arial"/>
              </w:rPr>
              <w:t>-.088</w:t>
            </w:r>
          </w:p>
        </w:tc>
        <w:tc>
          <w:tcPr>
            <w:tcW w:w="517" w:type="pct"/>
            <w:tcBorders>
              <w:top w:val="single" w:sz="4" w:space="0" w:color="auto"/>
            </w:tcBorders>
          </w:tcPr>
          <w:p w14:paraId="67F8125A" w14:textId="77777777" w:rsidR="00571996" w:rsidRDefault="00571996" w:rsidP="005417A2">
            <w:pPr>
              <w:spacing w:line="240" w:lineRule="auto"/>
              <w:jc w:val="center"/>
              <w:rPr>
                <w:rFonts w:cs="Arial"/>
              </w:rPr>
            </w:pPr>
          </w:p>
          <w:p w14:paraId="32E505A0" w14:textId="77777777" w:rsidR="007B5A54" w:rsidRPr="00172B00" w:rsidRDefault="00571996" w:rsidP="005417A2">
            <w:pPr>
              <w:spacing w:line="240" w:lineRule="auto"/>
              <w:jc w:val="center"/>
              <w:rPr>
                <w:rFonts w:cs="Arial"/>
              </w:rPr>
            </w:pPr>
            <w:r>
              <w:rPr>
                <w:rFonts w:cs="Arial"/>
              </w:rPr>
              <w:t>.</w:t>
            </w:r>
            <w:r w:rsidR="00507986">
              <w:rPr>
                <w:rFonts w:cs="Arial"/>
              </w:rPr>
              <w:t>188*</w:t>
            </w:r>
          </w:p>
        </w:tc>
        <w:tc>
          <w:tcPr>
            <w:tcW w:w="517" w:type="pct"/>
            <w:tcBorders>
              <w:top w:val="single" w:sz="4" w:space="0" w:color="auto"/>
            </w:tcBorders>
          </w:tcPr>
          <w:p w14:paraId="1715996E" w14:textId="77777777" w:rsidR="001403AC" w:rsidRDefault="001403AC" w:rsidP="005417A2">
            <w:pPr>
              <w:spacing w:line="240" w:lineRule="auto"/>
              <w:jc w:val="center"/>
              <w:rPr>
                <w:rFonts w:cs="Arial"/>
              </w:rPr>
            </w:pPr>
          </w:p>
          <w:p w14:paraId="32ABBD52" w14:textId="77777777" w:rsidR="007B5A54" w:rsidRPr="00172B00" w:rsidRDefault="00507986" w:rsidP="005417A2">
            <w:pPr>
              <w:spacing w:line="240" w:lineRule="auto"/>
              <w:jc w:val="center"/>
              <w:rPr>
                <w:rFonts w:cs="Arial"/>
              </w:rPr>
            </w:pPr>
            <w:r>
              <w:rPr>
                <w:rFonts w:cs="Arial"/>
              </w:rPr>
              <w:t>-.143</w:t>
            </w:r>
          </w:p>
        </w:tc>
        <w:tc>
          <w:tcPr>
            <w:tcW w:w="517" w:type="pct"/>
            <w:tcBorders>
              <w:top w:val="single" w:sz="4" w:space="0" w:color="auto"/>
            </w:tcBorders>
          </w:tcPr>
          <w:p w14:paraId="018ABAA6" w14:textId="77777777" w:rsidR="001403AC" w:rsidRDefault="001403AC" w:rsidP="005417A2">
            <w:pPr>
              <w:spacing w:line="240" w:lineRule="auto"/>
              <w:jc w:val="center"/>
              <w:rPr>
                <w:rFonts w:cs="Arial"/>
              </w:rPr>
            </w:pPr>
          </w:p>
          <w:p w14:paraId="42272D33" w14:textId="77777777" w:rsidR="007B5A54" w:rsidRPr="00172B00" w:rsidRDefault="00507986" w:rsidP="005417A2">
            <w:pPr>
              <w:spacing w:line="240" w:lineRule="auto"/>
              <w:jc w:val="center"/>
              <w:rPr>
                <w:rFonts w:cs="Arial"/>
              </w:rPr>
            </w:pPr>
            <w:r>
              <w:rPr>
                <w:rFonts w:cs="Arial"/>
              </w:rPr>
              <w:t>-.012</w:t>
            </w:r>
          </w:p>
        </w:tc>
      </w:tr>
      <w:tr w:rsidR="007B5A54" w:rsidRPr="00172B00" w14:paraId="0B0C279C" w14:textId="77777777" w:rsidTr="001C0CD3">
        <w:trPr>
          <w:jc w:val="center"/>
        </w:trPr>
        <w:tc>
          <w:tcPr>
            <w:tcW w:w="799" w:type="pct"/>
          </w:tcPr>
          <w:p w14:paraId="6AE8DD8B" w14:textId="77777777" w:rsidR="007B5A54" w:rsidRPr="00172B00" w:rsidRDefault="00172B00" w:rsidP="005417A2">
            <w:pPr>
              <w:spacing w:line="240" w:lineRule="auto"/>
              <w:jc w:val="center"/>
              <w:rPr>
                <w:rFonts w:cs="Arial"/>
              </w:rPr>
            </w:pPr>
            <w:r w:rsidRPr="00172B00">
              <w:rPr>
                <w:rFonts w:cs="Arial"/>
              </w:rPr>
              <w:t>Post-Understanding</w:t>
            </w:r>
          </w:p>
          <w:p w14:paraId="028808DF" w14:textId="77777777" w:rsidR="007B5A54" w:rsidRPr="00172B00" w:rsidRDefault="007B5A54" w:rsidP="005417A2">
            <w:pPr>
              <w:spacing w:line="240" w:lineRule="auto"/>
              <w:jc w:val="center"/>
              <w:rPr>
                <w:rFonts w:cs="Arial"/>
              </w:rPr>
            </w:pPr>
          </w:p>
        </w:tc>
        <w:tc>
          <w:tcPr>
            <w:tcW w:w="778" w:type="pct"/>
          </w:tcPr>
          <w:p w14:paraId="37C911BA" w14:textId="77777777" w:rsidR="007B5A54" w:rsidRPr="00172B00" w:rsidRDefault="00507986" w:rsidP="005417A2">
            <w:pPr>
              <w:spacing w:line="240" w:lineRule="auto"/>
              <w:jc w:val="center"/>
              <w:rPr>
                <w:rFonts w:cs="Arial"/>
              </w:rPr>
            </w:pPr>
            <w:r>
              <w:rPr>
                <w:rFonts w:cs="Arial"/>
              </w:rPr>
              <w:t>.728</w:t>
            </w:r>
            <w:r w:rsidR="007B5A54" w:rsidRPr="00172B00">
              <w:rPr>
                <w:rFonts w:cs="Arial"/>
              </w:rPr>
              <w:t>**</w:t>
            </w:r>
          </w:p>
        </w:tc>
        <w:tc>
          <w:tcPr>
            <w:tcW w:w="777" w:type="pct"/>
          </w:tcPr>
          <w:p w14:paraId="37B9E7B0" w14:textId="77777777" w:rsidR="007B5A54" w:rsidRPr="00172B00" w:rsidRDefault="007B5A54" w:rsidP="005417A2">
            <w:pPr>
              <w:spacing w:line="240" w:lineRule="auto"/>
              <w:jc w:val="center"/>
              <w:rPr>
                <w:rFonts w:cs="Arial"/>
              </w:rPr>
            </w:pPr>
            <w:r w:rsidRPr="00172B00">
              <w:rPr>
                <w:rFonts w:cs="Arial"/>
              </w:rPr>
              <w:t>---</w:t>
            </w:r>
          </w:p>
        </w:tc>
        <w:tc>
          <w:tcPr>
            <w:tcW w:w="577" w:type="pct"/>
          </w:tcPr>
          <w:p w14:paraId="71FA109E" w14:textId="77777777" w:rsidR="007B5A54" w:rsidRPr="00172B00" w:rsidRDefault="00507986" w:rsidP="005417A2">
            <w:pPr>
              <w:spacing w:line="240" w:lineRule="auto"/>
              <w:jc w:val="center"/>
              <w:rPr>
                <w:rFonts w:cs="Arial"/>
              </w:rPr>
            </w:pPr>
            <w:r>
              <w:rPr>
                <w:rFonts w:cs="Arial"/>
              </w:rPr>
              <w:t>.192</w:t>
            </w:r>
            <w:r w:rsidR="007B5A54" w:rsidRPr="00172B00">
              <w:rPr>
                <w:rFonts w:cs="Arial"/>
              </w:rPr>
              <w:t>*</w:t>
            </w:r>
          </w:p>
        </w:tc>
        <w:tc>
          <w:tcPr>
            <w:tcW w:w="517" w:type="pct"/>
          </w:tcPr>
          <w:p w14:paraId="215C7AC1" w14:textId="77777777" w:rsidR="007B5A54" w:rsidRPr="00172B00" w:rsidRDefault="00571996" w:rsidP="005417A2">
            <w:pPr>
              <w:spacing w:line="240" w:lineRule="auto"/>
              <w:jc w:val="center"/>
              <w:rPr>
                <w:rFonts w:cs="Arial"/>
              </w:rPr>
            </w:pPr>
            <w:r>
              <w:rPr>
                <w:rFonts w:cs="Arial"/>
              </w:rPr>
              <w:t>-.1</w:t>
            </w:r>
            <w:r w:rsidR="00507986">
              <w:rPr>
                <w:rFonts w:cs="Arial"/>
              </w:rPr>
              <w:t>58*</w:t>
            </w:r>
          </w:p>
        </w:tc>
        <w:tc>
          <w:tcPr>
            <w:tcW w:w="517" w:type="pct"/>
          </w:tcPr>
          <w:p w14:paraId="73DE139B" w14:textId="77777777" w:rsidR="007B5A54" w:rsidRPr="00172B00" w:rsidRDefault="00507986" w:rsidP="005417A2">
            <w:pPr>
              <w:spacing w:line="240" w:lineRule="auto"/>
              <w:jc w:val="center"/>
              <w:rPr>
                <w:rFonts w:cs="Arial"/>
              </w:rPr>
            </w:pPr>
            <w:r>
              <w:rPr>
                <w:rFonts w:cs="Arial"/>
              </w:rPr>
              <w:t>.165*</w:t>
            </w:r>
          </w:p>
        </w:tc>
        <w:tc>
          <w:tcPr>
            <w:tcW w:w="517" w:type="pct"/>
          </w:tcPr>
          <w:p w14:paraId="29A304D1" w14:textId="77777777" w:rsidR="007B5A54" w:rsidRPr="00172B00" w:rsidRDefault="00507986" w:rsidP="005417A2">
            <w:pPr>
              <w:spacing w:line="240" w:lineRule="auto"/>
              <w:jc w:val="center"/>
              <w:rPr>
                <w:rFonts w:cs="Arial"/>
              </w:rPr>
            </w:pPr>
            <w:r>
              <w:rPr>
                <w:rFonts w:cs="Arial"/>
              </w:rPr>
              <w:t>-.086</w:t>
            </w:r>
          </w:p>
        </w:tc>
        <w:tc>
          <w:tcPr>
            <w:tcW w:w="517" w:type="pct"/>
          </w:tcPr>
          <w:p w14:paraId="6DFC81CA" w14:textId="77777777" w:rsidR="007B5A54" w:rsidRPr="00172B00" w:rsidRDefault="00507986" w:rsidP="005417A2">
            <w:pPr>
              <w:spacing w:line="240" w:lineRule="auto"/>
              <w:jc w:val="center"/>
              <w:rPr>
                <w:rFonts w:cs="Arial"/>
              </w:rPr>
            </w:pPr>
            <w:r>
              <w:rPr>
                <w:rFonts w:cs="Arial"/>
              </w:rPr>
              <w:t>.035</w:t>
            </w:r>
          </w:p>
        </w:tc>
      </w:tr>
      <w:tr w:rsidR="007B5A54" w:rsidRPr="00172B00" w14:paraId="56B64224" w14:textId="77777777" w:rsidTr="001C0CD3">
        <w:trPr>
          <w:jc w:val="center"/>
        </w:trPr>
        <w:tc>
          <w:tcPr>
            <w:tcW w:w="799" w:type="pct"/>
          </w:tcPr>
          <w:p w14:paraId="6C583DA6" w14:textId="77777777" w:rsidR="007B5A54" w:rsidRPr="00172B00" w:rsidRDefault="007B5A54" w:rsidP="005417A2">
            <w:pPr>
              <w:spacing w:line="240" w:lineRule="auto"/>
              <w:jc w:val="center"/>
              <w:rPr>
                <w:rFonts w:cs="Arial"/>
              </w:rPr>
            </w:pPr>
            <w:r w:rsidRPr="00172B00">
              <w:rPr>
                <w:rFonts w:cs="Arial"/>
              </w:rPr>
              <w:t>SDLRS</w:t>
            </w:r>
          </w:p>
          <w:p w14:paraId="1041E911" w14:textId="77777777" w:rsidR="007B5A54" w:rsidRPr="00172B00" w:rsidRDefault="007B5A54" w:rsidP="005417A2">
            <w:pPr>
              <w:spacing w:line="240" w:lineRule="auto"/>
              <w:jc w:val="center"/>
              <w:rPr>
                <w:rFonts w:cs="Arial"/>
              </w:rPr>
            </w:pPr>
          </w:p>
        </w:tc>
        <w:tc>
          <w:tcPr>
            <w:tcW w:w="778" w:type="pct"/>
          </w:tcPr>
          <w:p w14:paraId="4B96EA0C" w14:textId="77777777" w:rsidR="007B5A54" w:rsidRPr="00172B00" w:rsidRDefault="00B279FE" w:rsidP="005417A2">
            <w:pPr>
              <w:spacing w:line="240" w:lineRule="auto"/>
              <w:jc w:val="center"/>
              <w:rPr>
                <w:rFonts w:cs="Arial"/>
              </w:rPr>
            </w:pPr>
            <w:r>
              <w:rPr>
                <w:rFonts w:cs="Arial"/>
              </w:rPr>
              <w:t>.215**</w:t>
            </w:r>
          </w:p>
        </w:tc>
        <w:tc>
          <w:tcPr>
            <w:tcW w:w="777" w:type="pct"/>
          </w:tcPr>
          <w:p w14:paraId="779DA306" w14:textId="77777777" w:rsidR="007B5A54" w:rsidRPr="00172B00" w:rsidRDefault="00B279FE" w:rsidP="005417A2">
            <w:pPr>
              <w:spacing w:line="240" w:lineRule="auto"/>
              <w:jc w:val="center"/>
              <w:rPr>
                <w:rFonts w:cs="Arial"/>
              </w:rPr>
            </w:pPr>
            <w:r>
              <w:rPr>
                <w:rFonts w:cs="Arial"/>
              </w:rPr>
              <w:t>.192</w:t>
            </w:r>
            <w:r w:rsidR="007B5A54" w:rsidRPr="00172B00">
              <w:rPr>
                <w:rFonts w:cs="Arial"/>
              </w:rPr>
              <w:t>*</w:t>
            </w:r>
          </w:p>
        </w:tc>
        <w:tc>
          <w:tcPr>
            <w:tcW w:w="577" w:type="pct"/>
          </w:tcPr>
          <w:p w14:paraId="7584271F" w14:textId="77777777" w:rsidR="007B5A54" w:rsidRPr="00172B00" w:rsidRDefault="007B5A54" w:rsidP="005417A2">
            <w:pPr>
              <w:spacing w:line="240" w:lineRule="auto"/>
              <w:jc w:val="center"/>
              <w:rPr>
                <w:rFonts w:cs="Arial"/>
              </w:rPr>
            </w:pPr>
            <w:r w:rsidRPr="00172B00">
              <w:rPr>
                <w:rFonts w:cs="Arial"/>
              </w:rPr>
              <w:t>---</w:t>
            </w:r>
          </w:p>
        </w:tc>
        <w:tc>
          <w:tcPr>
            <w:tcW w:w="517" w:type="pct"/>
          </w:tcPr>
          <w:p w14:paraId="69DDB989" w14:textId="77777777" w:rsidR="007B5A54" w:rsidRPr="00172B00" w:rsidRDefault="00571996" w:rsidP="005417A2">
            <w:pPr>
              <w:spacing w:line="240" w:lineRule="auto"/>
              <w:jc w:val="center"/>
              <w:rPr>
                <w:rFonts w:cs="Arial"/>
              </w:rPr>
            </w:pPr>
            <w:r>
              <w:rPr>
                <w:rFonts w:cs="Arial"/>
              </w:rPr>
              <w:t>-.082</w:t>
            </w:r>
          </w:p>
        </w:tc>
        <w:tc>
          <w:tcPr>
            <w:tcW w:w="517" w:type="pct"/>
          </w:tcPr>
          <w:p w14:paraId="7A239E8C" w14:textId="77777777" w:rsidR="007B5A54" w:rsidRPr="00172B00" w:rsidRDefault="00571996" w:rsidP="005417A2">
            <w:pPr>
              <w:spacing w:line="240" w:lineRule="auto"/>
              <w:jc w:val="center"/>
              <w:rPr>
                <w:rFonts w:cs="Arial"/>
              </w:rPr>
            </w:pPr>
            <w:r>
              <w:rPr>
                <w:rFonts w:cs="Arial"/>
              </w:rPr>
              <w:t>.078</w:t>
            </w:r>
          </w:p>
        </w:tc>
        <w:tc>
          <w:tcPr>
            <w:tcW w:w="517" w:type="pct"/>
          </w:tcPr>
          <w:p w14:paraId="438662A3" w14:textId="77777777" w:rsidR="007B5A54" w:rsidRPr="00172B00" w:rsidRDefault="00571996" w:rsidP="005417A2">
            <w:pPr>
              <w:spacing w:line="240" w:lineRule="auto"/>
              <w:jc w:val="center"/>
              <w:rPr>
                <w:rFonts w:cs="Arial"/>
              </w:rPr>
            </w:pPr>
            <w:r>
              <w:rPr>
                <w:rFonts w:cs="Arial"/>
              </w:rPr>
              <w:t>.050</w:t>
            </w:r>
          </w:p>
        </w:tc>
        <w:tc>
          <w:tcPr>
            <w:tcW w:w="517" w:type="pct"/>
          </w:tcPr>
          <w:p w14:paraId="1582D1C5" w14:textId="77777777" w:rsidR="007B5A54" w:rsidRPr="00172B00" w:rsidRDefault="00571996" w:rsidP="005417A2">
            <w:pPr>
              <w:spacing w:line="240" w:lineRule="auto"/>
              <w:jc w:val="center"/>
              <w:rPr>
                <w:rFonts w:cs="Arial"/>
              </w:rPr>
            </w:pPr>
            <w:r>
              <w:rPr>
                <w:rFonts w:cs="Arial"/>
              </w:rPr>
              <w:t>-.056</w:t>
            </w:r>
          </w:p>
        </w:tc>
      </w:tr>
      <w:tr w:rsidR="007B5A54" w:rsidRPr="00172B00" w14:paraId="217B218B" w14:textId="77777777" w:rsidTr="001C0CD3">
        <w:trPr>
          <w:jc w:val="center"/>
        </w:trPr>
        <w:tc>
          <w:tcPr>
            <w:tcW w:w="799" w:type="pct"/>
          </w:tcPr>
          <w:p w14:paraId="2914352C" w14:textId="77777777" w:rsidR="007B5A54" w:rsidRPr="00172B00" w:rsidRDefault="007B5A54" w:rsidP="005417A2">
            <w:pPr>
              <w:spacing w:line="240" w:lineRule="auto"/>
              <w:jc w:val="center"/>
              <w:rPr>
                <w:rFonts w:cs="Arial"/>
              </w:rPr>
            </w:pPr>
            <w:r w:rsidRPr="00172B00">
              <w:rPr>
                <w:rFonts w:cs="Arial"/>
              </w:rPr>
              <w:t>CE</w:t>
            </w:r>
          </w:p>
          <w:p w14:paraId="0748A783" w14:textId="77777777" w:rsidR="007B5A54" w:rsidRPr="00172B00" w:rsidRDefault="007B5A54" w:rsidP="005417A2">
            <w:pPr>
              <w:spacing w:line="240" w:lineRule="auto"/>
              <w:jc w:val="center"/>
              <w:rPr>
                <w:rFonts w:cs="Arial"/>
              </w:rPr>
            </w:pPr>
          </w:p>
        </w:tc>
        <w:tc>
          <w:tcPr>
            <w:tcW w:w="778" w:type="pct"/>
          </w:tcPr>
          <w:p w14:paraId="094F0DDB" w14:textId="77777777" w:rsidR="007B5A54" w:rsidRPr="00172B00" w:rsidRDefault="00B279FE" w:rsidP="005417A2">
            <w:pPr>
              <w:spacing w:line="240" w:lineRule="auto"/>
              <w:jc w:val="center"/>
              <w:rPr>
                <w:rFonts w:cs="Arial"/>
              </w:rPr>
            </w:pPr>
            <w:r>
              <w:rPr>
                <w:rFonts w:cs="Arial"/>
              </w:rPr>
              <w:t>-.088</w:t>
            </w:r>
          </w:p>
        </w:tc>
        <w:tc>
          <w:tcPr>
            <w:tcW w:w="777" w:type="pct"/>
          </w:tcPr>
          <w:p w14:paraId="38D3460D" w14:textId="77777777" w:rsidR="007B5A54" w:rsidRPr="00172B00" w:rsidRDefault="00B279FE" w:rsidP="005417A2">
            <w:pPr>
              <w:spacing w:line="240" w:lineRule="auto"/>
              <w:jc w:val="center"/>
              <w:rPr>
                <w:rFonts w:cs="Arial"/>
              </w:rPr>
            </w:pPr>
            <w:r>
              <w:rPr>
                <w:rFonts w:cs="Arial"/>
              </w:rPr>
              <w:t>-.158*</w:t>
            </w:r>
          </w:p>
        </w:tc>
        <w:tc>
          <w:tcPr>
            <w:tcW w:w="577" w:type="pct"/>
          </w:tcPr>
          <w:p w14:paraId="1C33431B" w14:textId="77777777" w:rsidR="007B5A54" w:rsidRPr="00172B00" w:rsidRDefault="00571996" w:rsidP="005417A2">
            <w:pPr>
              <w:spacing w:line="240" w:lineRule="auto"/>
              <w:jc w:val="center"/>
              <w:rPr>
                <w:rFonts w:cs="Arial"/>
              </w:rPr>
            </w:pPr>
            <w:r>
              <w:rPr>
                <w:rFonts w:cs="Arial"/>
              </w:rPr>
              <w:t>-.082</w:t>
            </w:r>
          </w:p>
        </w:tc>
        <w:tc>
          <w:tcPr>
            <w:tcW w:w="517" w:type="pct"/>
          </w:tcPr>
          <w:p w14:paraId="75A2293D" w14:textId="77777777" w:rsidR="007B5A54" w:rsidRPr="00172B00" w:rsidRDefault="007B5A54" w:rsidP="005417A2">
            <w:pPr>
              <w:spacing w:line="240" w:lineRule="auto"/>
              <w:jc w:val="center"/>
              <w:rPr>
                <w:rFonts w:cs="Arial"/>
              </w:rPr>
            </w:pPr>
            <w:r w:rsidRPr="00172B00">
              <w:rPr>
                <w:rFonts w:cs="Arial"/>
              </w:rPr>
              <w:t>---</w:t>
            </w:r>
          </w:p>
        </w:tc>
        <w:tc>
          <w:tcPr>
            <w:tcW w:w="517" w:type="pct"/>
          </w:tcPr>
          <w:p w14:paraId="6914FF78" w14:textId="77777777" w:rsidR="007B5A54" w:rsidRPr="00172B00" w:rsidRDefault="00571996" w:rsidP="005417A2">
            <w:pPr>
              <w:spacing w:line="240" w:lineRule="auto"/>
              <w:jc w:val="center"/>
              <w:rPr>
                <w:rFonts w:cs="Arial"/>
              </w:rPr>
            </w:pPr>
            <w:r>
              <w:rPr>
                <w:rFonts w:cs="Arial"/>
              </w:rPr>
              <w:t>-.236</w:t>
            </w:r>
            <w:r w:rsidR="007B5A54" w:rsidRPr="00172B00">
              <w:rPr>
                <w:rFonts w:cs="Arial"/>
              </w:rPr>
              <w:t>**</w:t>
            </w:r>
          </w:p>
        </w:tc>
        <w:tc>
          <w:tcPr>
            <w:tcW w:w="517" w:type="pct"/>
          </w:tcPr>
          <w:p w14:paraId="6599979A" w14:textId="77777777" w:rsidR="007B5A54" w:rsidRPr="00172B00" w:rsidRDefault="00571996" w:rsidP="005417A2">
            <w:pPr>
              <w:spacing w:line="240" w:lineRule="auto"/>
              <w:jc w:val="center"/>
              <w:rPr>
                <w:rFonts w:cs="Arial"/>
              </w:rPr>
            </w:pPr>
            <w:r>
              <w:rPr>
                <w:rFonts w:cs="Arial"/>
              </w:rPr>
              <w:t>-.204</w:t>
            </w:r>
            <w:r w:rsidR="007B5A54" w:rsidRPr="00172B00">
              <w:rPr>
                <w:rFonts w:cs="Arial"/>
              </w:rPr>
              <w:t>**</w:t>
            </w:r>
          </w:p>
        </w:tc>
        <w:tc>
          <w:tcPr>
            <w:tcW w:w="517" w:type="pct"/>
          </w:tcPr>
          <w:p w14:paraId="5059D632" w14:textId="77777777" w:rsidR="007B5A54" w:rsidRPr="00172B00" w:rsidRDefault="00571996" w:rsidP="005417A2">
            <w:pPr>
              <w:spacing w:line="240" w:lineRule="auto"/>
              <w:jc w:val="center"/>
              <w:rPr>
                <w:rFonts w:cs="Arial"/>
              </w:rPr>
            </w:pPr>
            <w:r>
              <w:rPr>
                <w:rFonts w:cs="Arial"/>
              </w:rPr>
              <w:t>-.407**</w:t>
            </w:r>
          </w:p>
        </w:tc>
      </w:tr>
      <w:tr w:rsidR="007B5A54" w:rsidRPr="00172B00" w14:paraId="4A7DCF31" w14:textId="77777777" w:rsidTr="001C0CD3">
        <w:trPr>
          <w:jc w:val="center"/>
        </w:trPr>
        <w:tc>
          <w:tcPr>
            <w:tcW w:w="799" w:type="pct"/>
          </w:tcPr>
          <w:p w14:paraId="0BC2A21F" w14:textId="77777777" w:rsidR="007B5A54" w:rsidRPr="00172B00" w:rsidRDefault="007B5A54" w:rsidP="005417A2">
            <w:pPr>
              <w:spacing w:line="240" w:lineRule="auto"/>
              <w:jc w:val="center"/>
              <w:rPr>
                <w:rFonts w:cs="Arial"/>
              </w:rPr>
            </w:pPr>
            <w:r w:rsidRPr="00172B00">
              <w:rPr>
                <w:rFonts w:cs="Arial"/>
              </w:rPr>
              <w:t>RO</w:t>
            </w:r>
          </w:p>
          <w:p w14:paraId="44D243D2" w14:textId="77777777" w:rsidR="007B5A54" w:rsidRPr="00172B00" w:rsidRDefault="007B5A54" w:rsidP="005417A2">
            <w:pPr>
              <w:spacing w:line="240" w:lineRule="auto"/>
              <w:jc w:val="center"/>
              <w:rPr>
                <w:rFonts w:cs="Arial"/>
              </w:rPr>
            </w:pPr>
          </w:p>
        </w:tc>
        <w:tc>
          <w:tcPr>
            <w:tcW w:w="778" w:type="pct"/>
          </w:tcPr>
          <w:p w14:paraId="5180B0D8" w14:textId="77777777" w:rsidR="007B5A54" w:rsidRPr="00172B00" w:rsidRDefault="00B279FE" w:rsidP="005417A2">
            <w:pPr>
              <w:spacing w:line="240" w:lineRule="auto"/>
              <w:jc w:val="center"/>
              <w:rPr>
                <w:rFonts w:cs="Arial"/>
              </w:rPr>
            </w:pPr>
            <w:r>
              <w:rPr>
                <w:rFonts w:cs="Arial"/>
              </w:rPr>
              <w:t>.188*</w:t>
            </w:r>
          </w:p>
        </w:tc>
        <w:tc>
          <w:tcPr>
            <w:tcW w:w="777" w:type="pct"/>
          </w:tcPr>
          <w:p w14:paraId="510D3B57" w14:textId="77777777" w:rsidR="007B5A54" w:rsidRPr="00172B00" w:rsidRDefault="00B279FE" w:rsidP="005417A2">
            <w:pPr>
              <w:spacing w:line="240" w:lineRule="auto"/>
              <w:jc w:val="center"/>
              <w:rPr>
                <w:rFonts w:cs="Arial"/>
              </w:rPr>
            </w:pPr>
            <w:r>
              <w:rPr>
                <w:rFonts w:cs="Arial"/>
              </w:rPr>
              <w:t>.165*</w:t>
            </w:r>
          </w:p>
        </w:tc>
        <w:tc>
          <w:tcPr>
            <w:tcW w:w="577" w:type="pct"/>
          </w:tcPr>
          <w:p w14:paraId="03AA4F87" w14:textId="77777777" w:rsidR="007B5A54" w:rsidRPr="00172B00" w:rsidRDefault="00571996" w:rsidP="005417A2">
            <w:pPr>
              <w:spacing w:line="240" w:lineRule="auto"/>
              <w:jc w:val="center"/>
              <w:rPr>
                <w:rFonts w:cs="Arial"/>
              </w:rPr>
            </w:pPr>
            <w:r>
              <w:rPr>
                <w:rFonts w:cs="Arial"/>
              </w:rPr>
              <w:t>.078</w:t>
            </w:r>
          </w:p>
        </w:tc>
        <w:tc>
          <w:tcPr>
            <w:tcW w:w="517" w:type="pct"/>
          </w:tcPr>
          <w:p w14:paraId="37B99621" w14:textId="77777777" w:rsidR="007B5A54" w:rsidRPr="00172B00" w:rsidRDefault="00571996" w:rsidP="005417A2">
            <w:pPr>
              <w:spacing w:line="240" w:lineRule="auto"/>
              <w:jc w:val="center"/>
              <w:rPr>
                <w:rFonts w:cs="Arial"/>
              </w:rPr>
            </w:pPr>
            <w:r>
              <w:rPr>
                <w:rFonts w:cs="Arial"/>
              </w:rPr>
              <w:t>-.236</w:t>
            </w:r>
            <w:r w:rsidR="007B5A54" w:rsidRPr="00172B00">
              <w:rPr>
                <w:rFonts w:cs="Arial"/>
              </w:rPr>
              <w:t>**</w:t>
            </w:r>
          </w:p>
        </w:tc>
        <w:tc>
          <w:tcPr>
            <w:tcW w:w="517" w:type="pct"/>
          </w:tcPr>
          <w:p w14:paraId="65C150A5" w14:textId="77777777" w:rsidR="007B5A54" w:rsidRPr="00172B00" w:rsidRDefault="007B5A54" w:rsidP="005417A2">
            <w:pPr>
              <w:spacing w:line="240" w:lineRule="auto"/>
              <w:jc w:val="center"/>
              <w:rPr>
                <w:rFonts w:cs="Arial"/>
              </w:rPr>
            </w:pPr>
            <w:r w:rsidRPr="00172B00">
              <w:rPr>
                <w:rFonts w:cs="Arial"/>
              </w:rPr>
              <w:t>---</w:t>
            </w:r>
          </w:p>
        </w:tc>
        <w:tc>
          <w:tcPr>
            <w:tcW w:w="517" w:type="pct"/>
          </w:tcPr>
          <w:p w14:paraId="443FAFEB" w14:textId="77777777" w:rsidR="007B5A54" w:rsidRPr="00172B00" w:rsidRDefault="00571996" w:rsidP="005417A2">
            <w:pPr>
              <w:spacing w:line="240" w:lineRule="auto"/>
              <w:jc w:val="center"/>
              <w:rPr>
                <w:rFonts w:cs="Arial"/>
              </w:rPr>
            </w:pPr>
            <w:r>
              <w:rPr>
                <w:rFonts w:cs="Arial"/>
              </w:rPr>
              <w:t>-.518**</w:t>
            </w:r>
          </w:p>
        </w:tc>
        <w:tc>
          <w:tcPr>
            <w:tcW w:w="517" w:type="pct"/>
          </w:tcPr>
          <w:p w14:paraId="5A4CAC60" w14:textId="77777777" w:rsidR="007B5A54" w:rsidRPr="00172B00" w:rsidRDefault="00571996" w:rsidP="005417A2">
            <w:pPr>
              <w:spacing w:line="240" w:lineRule="auto"/>
              <w:jc w:val="center"/>
              <w:rPr>
                <w:rFonts w:cs="Arial"/>
              </w:rPr>
            </w:pPr>
            <w:r>
              <w:rPr>
                <w:rFonts w:cs="Arial"/>
              </w:rPr>
              <w:t>-.495**</w:t>
            </w:r>
          </w:p>
        </w:tc>
      </w:tr>
      <w:tr w:rsidR="007B5A54" w:rsidRPr="00172B00" w14:paraId="6CCF0D2B" w14:textId="77777777" w:rsidTr="001C0CD3">
        <w:trPr>
          <w:jc w:val="center"/>
        </w:trPr>
        <w:tc>
          <w:tcPr>
            <w:tcW w:w="799" w:type="pct"/>
          </w:tcPr>
          <w:p w14:paraId="57826F5A" w14:textId="77777777" w:rsidR="007B5A54" w:rsidRPr="00172B00" w:rsidRDefault="007B5A54" w:rsidP="005417A2">
            <w:pPr>
              <w:spacing w:line="240" w:lineRule="auto"/>
              <w:jc w:val="center"/>
              <w:rPr>
                <w:rFonts w:cs="Arial"/>
              </w:rPr>
            </w:pPr>
            <w:r w:rsidRPr="00172B00">
              <w:rPr>
                <w:rFonts w:cs="Arial"/>
              </w:rPr>
              <w:t>AC</w:t>
            </w:r>
          </w:p>
          <w:p w14:paraId="41F6C6C2" w14:textId="77777777" w:rsidR="007B5A54" w:rsidRPr="00172B00" w:rsidRDefault="007B5A54" w:rsidP="005417A2">
            <w:pPr>
              <w:spacing w:line="240" w:lineRule="auto"/>
              <w:jc w:val="center"/>
              <w:rPr>
                <w:rFonts w:cs="Arial"/>
              </w:rPr>
            </w:pPr>
          </w:p>
        </w:tc>
        <w:tc>
          <w:tcPr>
            <w:tcW w:w="778" w:type="pct"/>
          </w:tcPr>
          <w:p w14:paraId="3333CC01" w14:textId="77777777" w:rsidR="007B5A54" w:rsidRPr="00172B00" w:rsidRDefault="00B279FE" w:rsidP="005417A2">
            <w:pPr>
              <w:spacing w:line="240" w:lineRule="auto"/>
              <w:jc w:val="center"/>
              <w:rPr>
                <w:rFonts w:cs="Arial"/>
              </w:rPr>
            </w:pPr>
            <w:r>
              <w:rPr>
                <w:rFonts w:cs="Arial"/>
              </w:rPr>
              <w:t>-.143</w:t>
            </w:r>
          </w:p>
        </w:tc>
        <w:tc>
          <w:tcPr>
            <w:tcW w:w="777" w:type="pct"/>
          </w:tcPr>
          <w:p w14:paraId="65261FCC" w14:textId="77777777" w:rsidR="007B5A54" w:rsidRPr="00172B00" w:rsidRDefault="00B279FE" w:rsidP="005417A2">
            <w:pPr>
              <w:spacing w:line="240" w:lineRule="auto"/>
              <w:jc w:val="center"/>
              <w:rPr>
                <w:rFonts w:cs="Arial"/>
              </w:rPr>
            </w:pPr>
            <w:r>
              <w:rPr>
                <w:rFonts w:cs="Arial"/>
              </w:rPr>
              <w:t>-.086</w:t>
            </w:r>
          </w:p>
        </w:tc>
        <w:tc>
          <w:tcPr>
            <w:tcW w:w="577" w:type="pct"/>
          </w:tcPr>
          <w:p w14:paraId="029EC25C" w14:textId="77777777" w:rsidR="007B5A54" w:rsidRPr="00172B00" w:rsidRDefault="00571996" w:rsidP="005417A2">
            <w:pPr>
              <w:spacing w:line="240" w:lineRule="auto"/>
              <w:jc w:val="center"/>
              <w:rPr>
                <w:rFonts w:cs="Arial"/>
              </w:rPr>
            </w:pPr>
            <w:r>
              <w:rPr>
                <w:rFonts w:cs="Arial"/>
              </w:rPr>
              <w:t>.050</w:t>
            </w:r>
          </w:p>
        </w:tc>
        <w:tc>
          <w:tcPr>
            <w:tcW w:w="517" w:type="pct"/>
          </w:tcPr>
          <w:p w14:paraId="1F92F075" w14:textId="77777777" w:rsidR="007B5A54" w:rsidRPr="00172B00" w:rsidRDefault="007B5A54" w:rsidP="005417A2">
            <w:pPr>
              <w:spacing w:line="240" w:lineRule="auto"/>
              <w:jc w:val="center"/>
              <w:rPr>
                <w:rFonts w:cs="Arial"/>
              </w:rPr>
            </w:pPr>
            <w:r w:rsidRPr="00172B00">
              <w:rPr>
                <w:rFonts w:cs="Arial"/>
              </w:rPr>
              <w:t>-</w:t>
            </w:r>
            <w:r w:rsidR="00571996">
              <w:rPr>
                <w:rFonts w:cs="Arial"/>
              </w:rPr>
              <w:t>.204</w:t>
            </w:r>
            <w:r w:rsidRPr="00172B00">
              <w:rPr>
                <w:rFonts w:cs="Arial"/>
              </w:rPr>
              <w:t>**</w:t>
            </w:r>
          </w:p>
        </w:tc>
        <w:tc>
          <w:tcPr>
            <w:tcW w:w="517" w:type="pct"/>
          </w:tcPr>
          <w:p w14:paraId="631F7259" w14:textId="77777777" w:rsidR="007B5A54" w:rsidRPr="00172B00" w:rsidRDefault="00571996" w:rsidP="005417A2">
            <w:pPr>
              <w:spacing w:line="240" w:lineRule="auto"/>
              <w:jc w:val="center"/>
              <w:rPr>
                <w:rFonts w:cs="Arial"/>
              </w:rPr>
            </w:pPr>
            <w:r>
              <w:rPr>
                <w:rFonts w:cs="Arial"/>
              </w:rPr>
              <w:t>-.518**</w:t>
            </w:r>
          </w:p>
        </w:tc>
        <w:tc>
          <w:tcPr>
            <w:tcW w:w="517" w:type="pct"/>
          </w:tcPr>
          <w:p w14:paraId="4872B9DE" w14:textId="77777777" w:rsidR="007B5A54" w:rsidRPr="00172B00" w:rsidRDefault="007B5A54" w:rsidP="005417A2">
            <w:pPr>
              <w:spacing w:line="240" w:lineRule="auto"/>
              <w:jc w:val="center"/>
              <w:rPr>
                <w:rFonts w:cs="Arial"/>
              </w:rPr>
            </w:pPr>
            <w:r w:rsidRPr="00172B00">
              <w:rPr>
                <w:rFonts w:cs="Arial"/>
              </w:rPr>
              <w:t>---</w:t>
            </w:r>
          </w:p>
        </w:tc>
        <w:tc>
          <w:tcPr>
            <w:tcW w:w="517" w:type="pct"/>
          </w:tcPr>
          <w:p w14:paraId="745144F3" w14:textId="77777777" w:rsidR="007B5A54" w:rsidRPr="00172B00" w:rsidRDefault="00571996" w:rsidP="005417A2">
            <w:pPr>
              <w:spacing w:line="240" w:lineRule="auto"/>
              <w:jc w:val="center"/>
              <w:rPr>
                <w:rFonts w:cs="Arial"/>
              </w:rPr>
            </w:pPr>
            <w:r>
              <w:rPr>
                <w:rFonts w:cs="Arial"/>
              </w:rPr>
              <w:t>-.069</w:t>
            </w:r>
          </w:p>
        </w:tc>
      </w:tr>
      <w:tr w:rsidR="007B5A54" w:rsidRPr="00172B00" w14:paraId="569521AA" w14:textId="77777777" w:rsidTr="001C0CD3">
        <w:trPr>
          <w:jc w:val="center"/>
        </w:trPr>
        <w:tc>
          <w:tcPr>
            <w:tcW w:w="799" w:type="pct"/>
            <w:tcBorders>
              <w:bottom w:val="single" w:sz="4" w:space="0" w:color="auto"/>
            </w:tcBorders>
          </w:tcPr>
          <w:p w14:paraId="5E39243A" w14:textId="77777777" w:rsidR="007B5A54" w:rsidRPr="00172B00" w:rsidRDefault="007B5A54" w:rsidP="005417A2">
            <w:pPr>
              <w:spacing w:line="240" w:lineRule="auto"/>
              <w:jc w:val="center"/>
              <w:rPr>
                <w:rFonts w:cs="Arial"/>
              </w:rPr>
            </w:pPr>
            <w:r w:rsidRPr="00172B00">
              <w:rPr>
                <w:rFonts w:cs="Arial"/>
              </w:rPr>
              <w:t>AE</w:t>
            </w:r>
          </w:p>
        </w:tc>
        <w:tc>
          <w:tcPr>
            <w:tcW w:w="778" w:type="pct"/>
            <w:tcBorders>
              <w:bottom w:val="single" w:sz="4" w:space="0" w:color="auto"/>
            </w:tcBorders>
          </w:tcPr>
          <w:p w14:paraId="512FBDC7" w14:textId="77777777" w:rsidR="007B5A54" w:rsidRPr="00172B00" w:rsidRDefault="00B279FE" w:rsidP="005417A2">
            <w:pPr>
              <w:spacing w:line="240" w:lineRule="auto"/>
              <w:jc w:val="center"/>
              <w:rPr>
                <w:rFonts w:cs="Arial"/>
              </w:rPr>
            </w:pPr>
            <w:r>
              <w:rPr>
                <w:rFonts w:cs="Arial"/>
              </w:rPr>
              <w:t>-.012</w:t>
            </w:r>
          </w:p>
        </w:tc>
        <w:tc>
          <w:tcPr>
            <w:tcW w:w="777" w:type="pct"/>
            <w:tcBorders>
              <w:bottom w:val="single" w:sz="4" w:space="0" w:color="auto"/>
            </w:tcBorders>
          </w:tcPr>
          <w:p w14:paraId="2F906D09" w14:textId="77777777" w:rsidR="007B5A54" w:rsidRPr="00172B00" w:rsidRDefault="00B279FE" w:rsidP="005417A2">
            <w:pPr>
              <w:spacing w:line="240" w:lineRule="auto"/>
              <w:jc w:val="center"/>
              <w:rPr>
                <w:rFonts w:cs="Arial"/>
              </w:rPr>
            </w:pPr>
            <w:r>
              <w:rPr>
                <w:rFonts w:cs="Arial"/>
              </w:rPr>
              <w:t>.035</w:t>
            </w:r>
          </w:p>
        </w:tc>
        <w:tc>
          <w:tcPr>
            <w:tcW w:w="577" w:type="pct"/>
            <w:tcBorders>
              <w:bottom w:val="single" w:sz="4" w:space="0" w:color="auto"/>
            </w:tcBorders>
          </w:tcPr>
          <w:p w14:paraId="52B3C1C5" w14:textId="77777777" w:rsidR="007B5A54" w:rsidRPr="00172B00" w:rsidRDefault="00571996" w:rsidP="005417A2">
            <w:pPr>
              <w:spacing w:line="240" w:lineRule="auto"/>
              <w:jc w:val="center"/>
              <w:rPr>
                <w:rFonts w:cs="Arial"/>
              </w:rPr>
            </w:pPr>
            <w:r>
              <w:rPr>
                <w:rFonts w:cs="Arial"/>
              </w:rPr>
              <w:t>-.056</w:t>
            </w:r>
          </w:p>
        </w:tc>
        <w:tc>
          <w:tcPr>
            <w:tcW w:w="517" w:type="pct"/>
            <w:tcBorders>
              <w:bottom w:val="single" w:sz="4" w:space="0" w:color="auto"/>
            </w:tcBorders>
          </w:tcPr>
          <w:p w14:paraId="551D71B1" w14:textId="77777777" w:rsidR="007B5A54" w:rsidRPr="00172B00" w:rsidRDefault="00571996" w:rsidP="005417A2">
            <w:pPr>
              <w:spacing w:line="240" w:lineRule="auto"/>
              <w:jc w:val="center"/>
              <w:rPr>
                <w:rFonts w:cs="Arial"/>
              </w:rPr>
            </w:pPr>
            <w:r>
              <w:rPr>
                <w:rFonts w:cs="Arial"/>
              </w:rPr>
              <w:t>-.407**</w:t>
            </w:r>
          </w:p>
        </w:tc>
        <w:tc>
          <w:tcPr>
            <w:tcW w:w="517" w:type="pct"/>
            <w:tcBorders>
              <w:bottom w:val="single" w:sz="4" w:space="0" w:color="auto"/>
            </w:tcBorders>
          </w:tcPr>
          <w:p w14:paraId="659F65F2" w14:textId="77777777" w:rsidR="007B5A54" w:rsidRPr="00172B00" w:rsidRDefault="00571996" w:rsidP="005417A2">
            <w:pPr>
              <w:spacing w:line="240" w:lineRule="auto"/>
              <w:jc w:val="center"/>
              <w:rPr>
                <w:rFonts w:cs="Arial"/>
              </w:rPr>
            </w:pPr>
            <w:r>
              <w:rPr>
                <w:rFonts w:cs="Arial"/>
              </w:rPr>
              <w:t>-.495</w:t>
            </w:r>
            <w:r w:rsidR="007B5A54" w:rsidRPr="00172B00">
              <w:rPr>
                <w:rFonts w:cs="Arial"/>
              </w:rPr>
              <w:t>**</w:t>
            </w:r>
          </w:p>
        </w:tc>
        <w:tc>
          <w:tcPr>
            <w:tcW w:w="517" w:type="pct"/>
            <w:tcBorders>
              <w:bottom w:val="single" w:sz="4" w:space="0" w:color="auto"/>
            </w:tcBorders>
          </w:tcPr>
          <w:p w14:paraId="2F16DC2B" w14:textId="77777777" w:rsidR="007B5A54" w:rsidRPr="00172B00" w:rsidRDefault="00571996" w:rsidP="005417A2">
            <w:pPr>
              <w:spacing w:line="240" w:lineRule="auto"/>
              <w:jc w:val="center"/>
              <w:rPr>
                <w:rFonts w:cs="Arial"/>
              </w:rPr>
            </w:pPr>
            <w:r>
              <w:rPr>
                <w:rFonts w:cs="Arial"/>
              </w:rPr>
              <w:t>-.069</w:t>
            </w:r>
          </w:p>
        </w:tc>
        <w:tc>
          <w:tcPr>
            <w:tcW w:w="517" w:type="pct"/>
            <w:tcBorders>
              <w:bottom w:val="single" w:sz="4" w:space="0" w:color="auto"/>
            </w:tcBorders>
          </w:tcPr>
          <w:p w14:paraId="1B091CA3" w14:textId="77777777" w:rsidR="007B5A54" w:rsidRDefault="001403AC" w:rsidP="005417A2">
            <w:pPr>
              <w:spacing w:line="240" w:lineRule="auto"/>
              <w:jc w:val="center"/>
              <w:rPr>
                <w:rFonts w:cs="Arial"/>
              </w:rPr>
            </w:pPr>
            <w:r>
              <w:rPr>
                <w:rFonts w:cs="Arial"/>
              </w:rPr>
              <w:t>---</w:t>
            </w:r>
          </w:p>
          <w:p w14:paraId="479C69D6" w14:textId="77777777" w:rsidR="001403AC" w:rsidRPr="00172B00" w:rsidRDefault="001403AC" w:rsidP="005417A2">
            <w:pPr>
              <w:spacing w:line="240" w:lineRule="auto"/>
              <w:jc w:val="center"/>
              <w:rPr>
                <w:rFonts w:cs="Arial"/>
              </w:rPr>
            </w:pPr>
          </w:p>
        </w:tc>
      </w:tr>
    </w:tbl>
    <w:p w14:paraId="32395851" w14:textId="77777777" w:rsidR="007B5A54" w:rsidRPr="00172B00" w:rsidRDefault="001C0CD3" w:rsidP="004E3DCA">
      <w:pPr>
        <w:spacing w:line="240" w:lineRule="auto"/>
        <w:rPr>
          <w:rFonts w:cs="Arial"/>
        </w:rPr>
      </w:pPr>
      <w:r>
        <w:rPr>
          <w:rFonts w:cs="Arial"/>
          <w:i/>
        </w:rPr>
        <w:t xml:space="preserve">   </w:t>
      </w:r>
      <w:r w:rsidR="007B5A54" w:rsidRPr="00172B00">
        <w:rPr>
          <w:rFonts w:cs="Arial"/>
          <w:i/>
        </w:rPr>
        <w:t xml:space="preserve">* p </w:t>
      </w:r>
      <w:r w:rsidR="007B5A54" w:rsidRPr="00172B00">
        <w:rPr>
          <w:rFonts w:cs="Arial"/>
        </w:rPr>
        <w:t>&lt; .05</w:t>
      </w:r>
      <w:r w:rsidR="004E3DCA">
        <w:rPr>
          <w:rFonts w:cs="Arial"/>
        </w:rPr>
        <w:t xml:space="preserve">. </w:t>
      </w:r>
      <w:r w:rsidR="007B5A54" w:rsidRPr="00172B00">
        <w:rPr>
          <w:rFonts w:cs="Arial"/>
        </w:rPr>
        <w:t xml:space="preserve">** </w:t>
      </w:r>
      <w:r w:rsidR="007B5A54" w:rsidRPr="00172B00">
        <w:rPr>
          <w:rFonts w:cs="Arial"/>
          <w:i/>
        </w:rPr>
        <w:t>p</w:t>
      </w:r>
      <w:r w:rsidR="007B5A54" w:rsidRPr="00172B00">
        <w:rPr>
          <w:rFonts w:cs="Arial"/>
        </w:rPr>
        <w:t xml:space="preserve"> &lt; .01</w:t>
      </w:r>
      <w:r w:rsidR="004E3DCA">
        <w:rPr>
          <w:rFonts w:cs="Arial"/>
        </w:rPr>
        <w:t>.</w:t>
      </w:r>
    </w:p>
    <w:p w14:paraId="5CFDE1EF" w14:textId="77777777" w:rsidR="008713C7" w:rsidRDefault="00A22EFF">
      <w:pPr>
        <w:spacing w:line="240" w:lineRule="auto"/>
        <w:rPr>
          <w:b/>
          <w:bCs/>
        </w:rPr>
        <w:sectPr w:rsidR="008713C7" w:rsidSect="00967D68">
          <w:headerReference w:type="default" r:id="rId40"/>
          <w:footerReference w:type="default" r:id="rId41"/>
          <w:pgSz w:w="15840" w:h="12240" w:orient="landscape"/>
          <w:pgMar w:top="1800" w:right="1800" w:bottom="1800" w:left="2304" w:header="720" w:footer="720" w:gutter="0"/>
          <w:cols w:space="720"/>
          <w:docGrid w:linePitch="360"/>
        </w:sectPr>
      </w:pPr>
      <w:r>
        <w:rPr>
          <w:b/>
          <w:bCs/>
        </w:rPr>
        <w:br w:type="page"/>
      </w:r>
    </w:p>
    <w:p w14:paraId="12D164BE" w14:textId="77777777" w:rsidR="004A276B" w:rsidRPr="007349C7" w:rsidRDefault="007349C7" w:rsidP="0003449F">
      <w:pPr>
        <w:pStyle w:val="Heading3"/>
      </w:pPr>
      <w:bookmarkStart w:id="99" w:name="_Toc374955563"/>
      <w:r w:rsidRPr="007349C7">
        <w:lastRenderedPageBreak/>
        <w:t>Pre-Test / Post-Test</w:t>
      </w:r>
      <w:bookmarkEnd w:id="99"/>
    </w:p>
    <w:p w14:paraId="06129B7A" w14:textId="77777777" w:rsidR="007626F0" w:rsidRPr="00FF12AC" w:rsidRDefault="0066690C" w:rsidP="007626F0">
      <w:pPr>
        <w:widowControl w:val="0"/>
        <w:autoSpaceDE w:val="0"/>
        <w:autoSpaceDN w:val="0"/>
        <w:adjustRightInd w:val="0"/>
        <w:ind w:firstLine="720"/>
      </w:pPr>
      <w:r>
        <w:t>To establish a level of knowledge from which to calculate the participants’ learning</w:t>
      </w:r>
      <w:r w:rsidR="00CF07B6">
        <w:t xml:space="preserve"> gain</w:t>
      </w:r>
      <w:r>
        <w:t xml:space="preserve">, </w:t>
      </w:r>
      <w:r w:rsidR="00CF07B6">
        <w:t>a researcher designed pre-test and post-test assessment were utilized in this study. The pre-test assessment was</w:t>
      </w:r>
      <w:r w:rsidR="002966AB">
        <w:t xml:space="preserve"> administered </w:t>
      </w:r>
      <w:r w:rsidR="00CF07B6">
        <w:t xml:space="preserve">in phase one of the study and the </w:t>
      </w:r>
      <w:r w:rsidR="00FE35C3">
        <w:t>post-test</w:t>
      </w:r>
      <w:r w:rsidR="0026476F">
        <w:t xml:space="preserve"> assessment</w:t>
      </w:r>
      <w:r w:rsidR="00CF07B6">
        <w:t xml:space="preserve"> in phase three</w:t>
      </w:r>
      <w:r w:rsidR="002B4EA5">
        <w:t xml:space="preserve">. </w:t>
      </w:r>
      <w:r w:rsidR="00CF07B6">
        <w:t>Each measure</w:t>
      </w:r>
      <w:r w:rsidR="002966AB">
        <w:t xml:space="preserve"> contained </w:t>
      </w:r>
      <w:r w:rsidR="0026476F">
        <w:t xml:space="preserve">the same </w:t>
      </w:r>
      <w:r w:rsidR="002966AB">
        <w:t xml:space="preserve">20 </w:t>
      </w:r>
      <w:r w:rsidR="0026476F">
        <w:t xml:space="preserve">multiple-choice </w:t>
      </w:r>
      <w:r w:rsidR="002966AB">
        <w:t>questi</w:t>
      </w:r>
      <w:r w:rsidR="002B4EA5">
        <w:t>ons</w:t>
      </w:r>
      <w:r w:rsidR="00CF07B6">
        <w:t xml:space="preserve"> about the various web-based applications contained in the “Understanding Digital Applications” self-directed learning program utilized in this study</w:t>
      </w:r>
      <w:r w:rsidR="002B4EA5">
        <w:t xml:space="preserve">. </w:t>
      </w:r>
      <w:r w:rsidR="0026476F">
        <w:t xml:space="preserve">The </w:t>
      </w:r>
      <w:r w:rsidR="002966AB">
        <w:t xml:space="preserve">only difference </w:t>
      </w:r>
      <w:r w:rsidR="0026476F">
        <w:t>between the two tests was</w:t>
      </w:r>
      <w:r w:rsidR="002966AB">
        <w:t xml:space="preserve"> a randomization of the question o</w:t>
      </w:r>
      <w:r w:rsidR="0026476F">
        <w:t>rder in the post-test assessment</w:t>
      </w:r>
      <w:r w:rsidR="002966AB">
        <w:t xml:space="preserve">. </w:t>
      </w:r>
      <w:r w:rsidR="00275D84">
        <w:t xml:space="preserve">A </w:t>
      </w:r>
      <w:r w:rsidR="00275D84" w:rsidRPr="00680387">
        <w:t>paired</w:t>
      </w:r>
      <w:r w:rsidR="00275D84">
        <w:t>-samples t-test was conducted to compare the scores of the pre-test and po</w:t>
      </w:r>
      <w:r w:rsidR="00235FA8">
        <w:t>st-test conditions. There was a</w:t>
      </w:r>
      <w:r w:rsidR="00275D84">
        <w:t xml:space="preserve"> </w:t>
      </w:r>
      <w:r w:rsidR="00235FA8">
        <w:t xml:space="preserve">statistically </w:t>
      </w:r>
      <w:r w:rsidR="000F0FF8">
        <w:t>significant difference between the mean scores on the</w:t>
      </w:r>
      <w:r w:rsidR="00275D84">
        <w:t xml:space="preserve"> pre-test</w:t>
      </w:r>
      <w:r w:rsidR="00FF12AC">
        <w:t xml:space="preserve"> (</w:t>
      </w:r>
      <w:r w:rsidR="00FF12AC">
        <w:rPr>
          <w:i/>
        </w:rPr>
        <w:t xml:space="preserve">M = </w:t>
      </w:r>
      <w:r w:rsidR="00FF12AC">
        <w:t xml:space="preserve">11.75, </w:t>
      </w:r>
      <w:r w:rsidR="00FF12AC">
        <w:rPr>
          <w:i/>
        </w:rPr>
        <w:t xml:space="preserve">SD = </w:t>
      </w:r>
      <w:r w:rsidR="000F0FF8">
        <w:t xml:space="preserve">2.90) and </w:t>
      </w:r>
      <w:r w:rsidR="00FF12AC">
        <w:t>post-test (</w:t>
      </w:r>
      <w:r w:rsidR="00FF12AC">
        <w:rPr>
          <w:i/>
        </w:rPr>
        <w:t xml:space="preserve">M = </w:t>
      </w:r>
      <w:r w:rsidR="00FF12AC">
        <w:t xml:space="preserve">12.77, </w:t>
      </w:r>
      <w:r w:rsidR="00FF12AC">
        <w:rPr>
          <w:i/>
        </w:rPr>
        <w:t xml:space="preserve">SD = </w:t>
      </w:r>
      <w:r w:rsidR="00FF12AC">
        <w:t>2.94)</w:t>
      </w:r>
      <w:r w:rsidR="000F0FF8">
        <w:t xml:space="preserve"> measures</w:t>
      </w:r>
      <w:r w:rsidR="00CF5323">
        <w:t xml:space="preserve">; </w:t>
      </w:r>
      <w:r w:rsidR="00FF12AC">
        <w:rPr>
          <w:i/>
        </w:rPr>
        <w:t>t</w:t>
      </w:r>
      <w:r w:rsidR="00FF12AC">
        <w:t xml:space="preserve">(168) = -6.23, </w:t>
      </w:r>
      <w:r w:rsidR="00FF12AC">
        <w:rPr>
          <w:i/>
        </w:rPr>
        <w:t xml:space="preserve">p </w:t>
      </w:r>
      <w:r w:rsidR="00994523" w:rsidRPr="00994523">
        <w:t>&lt;</w:t>
      </w:r>
      <w:r w:rsidR="00FF12AC" w:rsidRPr="00994523">
        <w:t xml:space="preserve"> </w:t>
      </w:r>
      <w:r w:rsidR="00781C42">
        <w:t>.001</w:t>
      </w:r>
      <w:r w:rsidR="00FF12AC">
        <w:t>.</w:t>
      </w:r>
      <w:r w:rsidR="000F0FF8">
        <w:t xml:space="preserve"> These results suggest</w:t>
      </w:r>
      <w:r w:rsidR="005070D7">
        <w:t>ed</w:t>
      </w:r>
      <w:r w:rsidR="000F0FF8">
        <w:t xml:space="preserve"> that participants score</w:t>
      </w:r>
      <w:r w:rsidR="00264853">
        <w:t>d</w:t>
      </w:r>
      <w:r w:rsidR="000F0FF8">
        <w:t xml:space="preserve"> higher on a post-test measure than they</w:t>
      </w:r>
      <w:r w:rsidR="00264853">
        <w:t xml:space="preserve"> did</w:t>
      </w:r>
      <w:r w:rsidR="000F0FF8">
        <w:t xml:space="preserve"> on a pre-test measure containing </w:t>
      </w:r>
      <w:r w:rsidR="00A924E9">
        <w:t>the same questions and answers.</w:t>
      </w:r>
    </w:p>
    <w:p w14:paraId="12E3519E" w14:textId="77777777" w:rsidR="00C51126" w:rsidRDefault="006233F1" w:rsidP="00252655">
      <w:pPr>
        <w:widowControl w:val="0"/>
        <w:autoSpaceDE w:val="0"/>
        <w:autoSpaceDN w:val="0"/>
        <w:adjustRightInd w:val="0"/>
        <w:ind w:firstLine="720"/>
      </w:pPr>
      <w:r>
        <w:t>P</w:t>
      </w:r>
      <w:r w:rsidR="00CE0AE3">
        <w:t>re-test an</w:t>
      </w:r>
      <w:r>
        <w:t>d post-test scores indicate</w:t>
      </w:r>
      <w:r w:rsidR="00264853">
        <w:t>d</w:t>
      </w:r>
      <w:r>
        <w:t xml:space="preserve"> the </w:t>
      </w:r>
      <w:r w:rsidR="00CE0AE3">
        <w:t>number of questions the part</w:t>
      </w:r>
      <w:r w:rsidR="000D61ED">
        <w:t xml:space="preserve">icipant answered correctly. </w:t>
      </w:r>
      <w:r w:rsidR="00275D84">
        <w:t>The participants’ pre-test and post-test scores were then inserted into a mathematical formula (</w:t>
      </w:r>
      <w:r w:rsidR="00275D84" w:rsidRPr="00A70C87">
        <w:t xml:space="preserve">see </w:t>
      </w:r>
      <w:r w:rsidR="00275D84" w:rsidRPr="00520ECC">
        <w:t>Appendix</w:t>
      </w:r>
      <w:r w:rsidR="00672453">
        <w:t xml:space="preserve"> J</w:t>
      </w:r>
      <w:r w:rsidR="00275D84">
        <w:t xml:space="preserve">) to calculate each participant’s learning gain. </w:t>
      </w:r>
      <w:r w:rsidR="001952CD">
        <w:t xml:space="preserve">Table </w:t>
      </w:r>
      <w:r w:rsidR="00BF1605">
        <w:t>4.</w:t>
      </w:r>
      <w:r w:rsidR="001952CD">
        <w:t>14</w:t>
      </w:r>
      <w:r w:rsidR="00C255D0">
        <w:t xml:space="preserve"> illustrates</w:t>
      </w:r>
      <w:r w:rsidR="00BC0611">
        <w:t xml:space="preserve"> the pre and post-test scores and the learning gain of the participants in this study</w:t>
      </w:r>
      <w:r w:rsidR="002B4EA5">
        <w:t xml:space="preserve">. </w:t>
      </w:r>
      <w:r w:rsidR="008F32E4">
        <w:t xml:space="preserve">The </w:t>
      </w:r>
      <w:r w:rsidR="00CF07B6">
        <w:t xml:space="preserve">learning </w:t>
      </w:r>
      <w:r w:rsidR="008F32E4">
        <w:t>gain scores ranged from low</w:t>
      </w:r>
      <w:r w:rsidR="002B4EA5">
        <w:t xml:space="preserve"> of -2.00 to a maximum of .75. </w:t>
      </w:r>
      <w:r w:rsidR="008F32E4">
        <w:t xml:space="preserve">It is </w:t>
      </w:r>
      <w:r w:rsidR="008F32E4">
        <w:lastRenderedPageBreak/>
        <w:t>noteworthy that the mode for the learning gain was .00 indicating that the participants’ most frequently did not see a gain in their learn</w:t>
      </w:r>
      <w:r w:rsidR="00142B89">
        <w:t>ing from the pre-test to the pos</w:t>
      </w:r>
      <w:r w:rsidR="008F32E4">
        <w:t xml:space="preserve">t-test. </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2"/>
        <w:gridCol w:w="1332"/>
        <w:gridCol w:w="1332"/>
        <w:gridCol w:w="1332"/>
        <w:gridCol w:w="1332"/>
        <w:gridCol w:w="1332"/>
      </w:tblGrid>
      <w:tr w:rsidR="00FA5192" w14:paraId="2951940A" w14:textId="77777777" w:rsidTr="00252655">
        <w:trPr>
          <w:trHeight w:val="73"/>
        </w:trPr>
        <w:tc>
          <w:tcPr>
            <w:tcW w:w="7992" w:type="dxa"/>
            <w:gridSpan w:val="6"/>
            <w:tcBorders>
              <w:bottom w:val="single" w:sz="4" w:space="0" w:color="auto"/>
            </w:tcBorders>
            <w:vAlign w:val="center"/>
          </w:tcPr>
          <w:p w14:paraId="35BEDA03" w14:textId="77777777" w:rsidR="004D67EA" w:rsidRPr="005070D7" w:rsidRDefault="001952CD" w:rsidP="00F92403">
            <w:pPr>
              <w:pStyle w:val="TableHeading"/>
            </w:pPr>
            <w:bookmarkStart w:id="100" w:name="_Toc374955597"/>
            <w:r>
              <w:t xml:space="preserve">Table </w:t>
            </w:r>
            <w:r w:rsidR="004A793E">
              <w:t>4.</w:t>
            </w:r>
            <w:r>
              <w:t>14</w:t>
            </w:r>
            <w:r w:rsidR="003F3CCD">
              <w:t xml:space="preserve">: </w:t>
            </w:r>
            <w:r w:rsidR="00FA5192" w:rsidRPr="003F3CCD">
              <w:rPr>
                <w:i/>
              </w:rPr>
              <w:t>Pre-test, Post-test</w:t>
            </w:r>
            <w:r w:rsidR="006233F1" w:rsidRPr="003F3CCD">
              <w:rPr>
                <w:i/>
              </w:rPr>
              <w:t>,</w:t>
            </w:r>
            <w:r w:rsidR="00FA5192" w:rsidRPr="003F3CCD">
              <w:rPr>
                <w:i/>
              </w:rPr>
              <w:t xml:space="preserve"> and Leanin</w:t>
            </w:r>
            <w:r w:rsidR="008E32B5" w:rsidRPr="003F3CCD">
              <w:rPr>
                <w:i/>
              </w:rPr>
              <w:t xml:space="preserve">g Gain </w:t>
            </w:r>
            <w:r w:rsidR="00514C6B" w:rsidRPr="003F3CCD">
              <w:rPr>
                <w:i/>
              </w:rPr>
              <w:t xml:space="preserve">Mean </w:t>
            </w:r>
            <w:r w:rsidR="008E32B5" w:rsidRPr="003F3CCD">
              <w:rPr>
                <w:i/>
              </w:rPr>
              <w:t>Scores</w:t>
            </w:r>
            <w:bookmarkEnd w:id="100"/>
          </w:p>
          <w:p w14:paraId="75BE8718" w14:textId="77777777" w:rsidR="005070D7" w:rsidRPr="005070D7" w:rsidRDefault="005070D7" w:rsidP="005070D7">
            <w:pPr>
              <w:pStyle w:val="BodyText1"/>
              <w:spacing w:line="240" w:lineRule="auto"/>
            </w:pPr>
          </w:p>
        </w:tc>
      </w:tr>
      <w:tr w:rsidR="00FA5192" w14:paraId="03520060" w14:textId="77777777" w:rsidTr="00252655">
        <w:trPr>
          <w:trHeight w:val="144"/>
        </w:trPr>
        <w:tc>
          <w:tcPr>
            <w:tcW w:w="1332" w:type="dxa"/>
            <w:tcBorders>
              <w:top w:val="single" w:sz="4" w:space="0" w:color="auto"/>
              <w:bottom w:val="single" w:sz="4" w:space="0" w:color="auto"/>
            </w:tcBorders>
            <w:vAlign w:val="bottom"/>
          </w:tcPr>
          <w:p w14:paraId="39A901E6" w14:textId="77777777" w:rsidR="00FA5192" w:rsidRDefault="00FA5192" w:rsidP="004D67EA">
            <w:pPr>
              <w:widowControl w:val="0"/>
              <w:autoSpaceDE w:val="0"/>
              <w:autoSpaceDN w:val="0"/>
              <w:adjustRightInd w:val="0"/>
              <w:spacing w:line="240" w:lineRule="auto"/>
              <w:jc w:val="center"/>
            </w:pPr>
          </w:p>
        </w:tc>
        <w:tc>
          <w:tcPr>
            <w:tcW w:w="1332" w:type="dxa"/>
            <w:tcBorders>
              <w:top w:val="single" w:sz="4" w:space="0" w:color="auto"/>
              <w:bottom w:val="single" w:sz="4" w:space="0" w:color="auto"/>
            </w:tcBorders>
            <w:vAlign w:val="bottom"/>
          </w:tcPr>
          <w:p w14:paraId="23BAAC39" w14:textId="77777777" w:rsidR="00FA5192" w:rsidRPr="00FF6222" w:rsidRDefault="00A26118" w:rsidP="004D67EA">
            <w:pPr>
              <w:widowControl w:val="0"/>
              <w:autoSpaceDE w:val="0"/>
              <w:autoSpaceDN w:val="0"/>
              <w:adjustRightInd w:val="0"/>
              <w:spacing w:line="240" w:lineRule="auto"/>
              <w:jc w:val="center"/>
              <w:rPr>
                <w:i/>
              </w:rPr>
            </w:pPr>
            <w:r>
              <w:rPr>
                <w:i/>
              </w:rPr>
              <w:t>n</w:t>
            </w:r>
          </w:p>
        </w:tc>
        <w:tc>
          <w:tcPr>
            <w:tcW w:w="1332" w:type="dxa"/>
            <w:tcBorders>
              <w:top w:val="single" w:sz="4" w:space="0" w:color="auto"/>
              <w:bottom w:val="single" w:sz="4" w:space="0" w:color="auto"/>
            </w:tcBorders>
            <w:vAlign w:val="bottom"/>
          </w:tcPr>
          <w:p w14:paraId="4B6DCE1D" w14:textId="77777777" w:rsidR="00FA5192" w:rsidRPr="00E8455E" w:rsidRDefault="00E8455E" w:rsidP="004D67EA">
            <w:pPr>
              <w:widowControl w:val="0"/>
              <w:autoSpaceDE w:val="0"/>
              <w:autoSpaceDN w:val="0"/>
              <w:adjustRightInd w:val="0"/>
              <w:spacing w:line="240" w:lineRule="auto"/>
              <w:jc w:val="center"/>
              <w:rPr>
                <w:i/>
              </w:rPr>
            </w:pPr>
            <w:r>
              <w:rPr>
                <w:i/>
              </w:rPr>
              <w:t>M</w:t>
            </w:r>
          </w:p>
        </w:tc>
        <w:tc>
          <w:tcPr>
            <w:tcW w:w="1332" w:type="dxa"/>
            <w:tcBorders>
              <w:top w:val="single" w:sz="4" w:space="0" w:color="auto"/>
              <w:bottom w:val="single" w:sz="4" w:space="0" w:color="auto"/>
            </w:tcBorders>
            <w:vAlign w:val="bottom"/>
          </w:tcPr>
          <w:p w14:paraId="4E890C58" w14:textId="77777777" w:rsidR="00FA5192" w:rsidRPr="00FC1ABA" w:rsidRDefault="00E8455E" w:rsidP="004D67EA">
            <w:pPr>
              <w:widowControl w:val="0"/>
              <w:autoSpaceDE w:val="0"/>
              <w:autoSpaceDN w:val="0"/>
              <w:adjustRightInd w:val="0"/>
              <w:spacing w:line="240" w:lineRule="auto"/>
              <w:jc w:val="center"/>
            </w:pPr>
            <w:r>
              <w:t>Median</w:t>
            </w:r>
          </w:p>
        </w:tc>
        <w:tc>
          <w:tcPr>
            <w:tcW w:w="1332" w:type="dxa"/>
            <w:tcBorders>
              <w:top w:val="single" w:sz="4" w:space="0" w:color="auto"/>
              <w:bottom w:val="single" w:sz="4" w:space="0" w:color="auto"/>
            </w:tcBorders>
            <w:vAlign w:val="bottom"/>
          </w:tcPr>
          <w:p w14:paraId="7AAB75B0" w14:textId="77777777" w:rsidR="00FA5192" w:rsidRPr="00E8455E" w:rsidRDefault="00E8455E" w:rsidP="004D67EA">
            <w:pPr>
              <w:widowControl w:val="0"/>
              <w:autoSpaceDE w:val="0"/>
              <w:autoSpaceDN w:val="0"/>
              <w:adjustRightInd w:val="0"/>
              <w:spacing w:line="240" w:lineRule="auto"/>
              <w:jc w:val="center"/>
            </w:pPr>
            <w:r>
              <w:t>Mode</w:t>
            </w:r>
          </w:p>
        </w:tc>
        <w:tc>
          <w:tcPr>
            <w:tcW w:w="1332" w:type="dxa"/>
            <w:tcBorders>
              <w:top w:val="single" w:sz="4" w:space="0" w:color="auto"/>
              <w:bottom w:val="single" w:sz="4" w:space="0" w:color="auto"/>
            </w:tcBorders>
            <w:vAlign w:val="bottom"/>
          </w:tcPr>
          <w:p w14:paraId="1ECEEC75" w14:textId="77777777" w:rsidR="004D67EA" w:rsidRPr="00FC1ABA" w:rsidRDefault="00FC1ABA" w:rsidP="004D67EA">
            <w:pPr>
              <w:widowControl w:val="0"/>
              <w:autoSpaceDE w:val="0"/>
              <w:autoSpaceDN w:val="0"/>
              <w:adjustRightInd w:val="0"/>
              <w:spacing w:line="240" w:lineRule="auto"/>
              <w:jc w:val="center"/>
              <w:rPr>
                <w:i/>
              </w:rPr>
            </w:pPr>
            <w:r w:rsidRPr="00FC1ABA">
              <w:rPr>
                <w:i/>
              </w:rPr>
              <w:t>SD</w:t>
            </w:r>
          </w:p>
        </w:tc>
      </w:tr>
      <w:tr w:rsidR="00E8455E" w14:paraId="6B46C654" w14:textId="77777777" w:rsidTr="00252655">
        <w:tc>
          <w:tcPr>
            <w:tcW w:w="1332" w:type="dxa"/>
            <w:tcBorders>
              <w:top w:val="single" w:sz="4" w:space="0" w:color="auto"/>
            </w:tcBorders>
            <w:vAlign w:val="bottom"/>
          </w:tcPr>
          <w:p w14:paraId="7BE51B5E" w14:textId="77777777" w:rsidR="00E8455E" w:rsidRDefault="00E8455E" w:rsidP="004D67EA">
            <w:pPr>
              <w:widowControl w:val="0"/>
              <w:autoSpaceDE w:val="0"/>
              <w:autoSpaceDN w:val="0"/>
              <w:adjustRightInd w:val="0"/>
              <w:spacing w:line="240" w:lineRule="auto"/>
            </w:pPr>
            <w:r>
              <w:t>Pre Test</w:t>
            </w:r>
          </w:p>
          <w:p w14:paraId="1F57E3B5" w14:textId="77777777" w:rsidR="00E8455E" w:rsidRDefault="00E8455E" w:rsidP="004D67EA">
            <w:pPr>
              <w:widowControl w:val="0"/>
              <w:autoSpaceDE w:val="0"/>
              <w:autoSpaceDN w:val="0"/>
              <w:adjustRightInd w:val="0"/>
              <w:spacing w:line="240" w:lineRule="auto"/>
            </w:pPr>
          </w:p>
        </w:tc>
        <w:tc>
          <w:tcPr>
            <w:tcW w:w="1332" w:type="dxa"/>
            <w:tcBorders>
              <w:top w:val="single" w:sz="4" w:space="0" w:color="auto"/>
            </w:tcBorders>
          </w:tcPr>
          <w:p w14:paraId="09C75938" w14:textId="77777777" w:rsidR="00E8455E" w:rsidRDefault="00E8455E" w:rsidP="004D67EA">
            <w:pPr>
              <w:widowControl w:val="0"/>
              <w:autoSpaceDE w:val="0"/>
              <w:autoSpaceDN w:val="0"/>
              <w:adjustRightInd w:val="0"/>
              <w:spacing w:line="240" w:lineRule="auto"/>
              <w:jc w:val="center"/>
            </w:pPr>
          </w:p>
          <w:p w14:paraId="3FB6713E" w14:textId="77777777" w:rsidR="00E8455E" w:rsidRDefault="00E8455E" w:rsidP="004D67EA">
            <w:pPr>
              <w:widowControl w:val="0"/>
              <w:autoSpaceDE w:val="0"/>
              <w:autoSpaceDN w:val="0"/>
              <w:adjustRightInd w:val="0"/>
              <w:spacing w:line="240" w:lineRule="auto"/>
              <w:jc w:val="center"/>
            </w:pPr>
            <w:r>
              <w:t>169</w:t>
            </w:r>
          </w:p>
        </w:tc>
        <w:tc>
          <w:tcPr>
            <w:tcW w:w="1332" w:type="dxa"/>
            <w:tcBorders>
              <w:top w:val="single" w:sz="4" w:space="0" w:color="auto"/>
            </w:tcBorders>
          </w:tcPr>
          <w:p w14:paraId="55231E54" w14:textId="77777777" w:rsidR="00E8455E" w:rsidRDefault="00E8455E" w:rsidP="004D67EA">
            <w:pPr>
              <w:widowControl w:val="0"/>
              <w:autoSpaceDE w:val="0"/>
              <w:autoSpaceDN w:val="0"/>
              <w:adjustRightInd w:val="0"/>
              <w:spacing w:line="240" w:lineRule="auto"/>
              <w:jc w:val="center"/>
            </w:pPr>
          </w:p>
          <w:p w14:paraId="3F4F6F4E" w14:textId="77777777" w:rsidR="00E8455E" w:rsidRDefault="00E8455E" w:rsidP="004D67EA">
            <w:pPr>
              <w:widowControl w:val="0"/>
              <w:autoSpaceDE w:val="0"/>
              <w:autoSpaceDN w:val="0"/>
              <w:adjustRightInd w:val="0"/>
              <w:spacing w:line="240" w:lineRule="auto"/>
              <w:jc w:val="center"/>
            </w:pPr>
            <w:r>
              <w:t>11.75</w:t>
            </w:r>
          </w:p>
        </w:tc>
        <w:tc>
          <w:tcPr>
            <w:tcW w:w="1332" w:type="dxa"/>
            <w:tcBorders>
              <w:top w:val="single" w:sz="4" w:space="0" w:color="auto"/>
            </w:tcBorders>
          </w:tcPr>
          <w:p w14:paraId="656DE7AA" w14:textId="77777777" w:rsidR="00E8455E" w:rsidRDefault="00E8455E" w:rsidP="00171751">
            <w:pPr>
              <w:widowControl w:val="0"/>
              <w:autoSpaceDE w:val="0"/>
              <w:autoSpaceDN w:val="0"/>
              <w:adjustRightInd w:val="0"/>
              <w:spacing w:line="240" w:lineRule="auto"/>
              <w:jc w:val="center"/>
            </w:pPr>
          </w:p>
          <w:p w14:paraId="445D46EA" w14:textId="77777777" w:rsidR="00E8455E" w:rsidRDefault="00E8455E" w:rsidP="004D67EA">
            <w:pPr>
              <w:widowControl w:val="0"/>
              <w:autoSpaceDE w:val="0"/>
              <w:autoSpaceDN w:val="0"/>
              <w:adjustRightInd w:val="0"/>
              <w:spacing w:line="240" w:lineRule="auto"/>
              <w:jc w:val="center"/>
            </w:pPr>
            <w:r>
              <w:t>12.00</w:t>
            </w:r>
          </w:p>
        </w:tc>
        <w:tc>
          <w:tcPr>
            <w:tcW w:w="1332" w:type="dxa"/>
            <w:tcBorders>
              <w:top w:val="single" w:sz="4" w:space="0" w:color="auto"/>
            </w:tcBorders>
          </w:tcPr>
          <w:p w14:paraId="497656E6" w14:textId="77777777" w:rsidR="00E8455E" w:rsidRDefault="00E8455E" w:rsidP="004D67EA">
            <w:pPr>
              <w:widowControl w:val="0"/>
              <w:autoSpaceDE w:val="0"/>
              <w:autoSpaceDN w:val="0"/>
              <w:adjustRightInd w:val="0"/>
              <w:spacing w:line="240" w:lineRule="auto"/>
              <w:jc w:val="center"/>
            </w:pPr>
          </w:p>
          <w:p w14:paraId="5BF091DD" w14:textId="77777777" w:rsidR="00E8455E" w:rsidRDefault="00E8455E" w:rsidP="004D67EA">
            <w:pPr>
              <w:widowControl w:val="0"/>
              <w:autoSpaceDE w:val="0"/>
              <w:autoSpaceDN w:val="0"/>
              <w:adjustRightInd w:val="0"/>
              <w:spacing w:line="240" w:lineRule="auto"/>
              <w:jc w:val="center"/>
            </w:pPr>
            <w:r>
              <w:t>12</w:t>
            </w:r>
          </w:p>
        </w:tc>
        <w:tc>
          <w:tcPr>
            <w:tcW w:w="1332" w:type="dxa"/>
            <w:tcBorders>
              <w:top w:val="single" w:sz="4" w:space="0" w:color="auto"/>
            </w:tcBorders>
          </w:tcPr>
          <w:p w14:paraId="3718C319" w14:textId="77777777" w:rsidR="00E8455E" w:rsidRDefault="00E8455E" w:rsidP="004D67EA">
            <w:pPr>
              <w:widowControl w:val="0"/>
              <w:autoSpaceDE w:val="0"/>
              <w:autoSpaceDN w:val="0"/>
              <w:adjustRightInd w:val="0"/>
              <w:spacing w:line="240" w:lineRule="auto"/>
              <w:jc w:val="center"/>
            </w:pPr>
          </w:p>
          <w:p w14:paraId="4C015A91" w14:textId="77777777" w:rsidR="00E8455E" w:rsidRDefault="00E8455E" w:rsidP="004D67EA">
            <w:pPr>
              <w:widowControl w:val="0"/>
              <w:autoSpaceDE w:val="0"/>
              <w:autoSpaceDN w:val="0"/>
              <w:adjustRightInd w:val="0"/>
              <w:spacing w:line="240" w:lineRule="auto"/>
              <w:jc w:val="center"/>
            </w:pPr>
            <w:r>
              <w:t>2.90</w:t>
            </w:r>
          </w:p>
          <w:p w14:paraId="6AFC4743" w14:textId="77777777" w:rsidR="00E8455E" w:rsidRDefault="00E8455E" w:rsidP="004D67EA">
            <w:pPr>
              <w:widowControl w:val="0"/>
              <w:autoSpaceDE w:val="0"/>
              <w:autoSpaceDN w:val="0"/>
              <w:adjustRightInd w:val="0"/>
              <w:spacing w:line="240" w:lineRule="auto"/>
              <w:jc w:val="center"/>
            </w:pPr>
          </w:p>
        </w:tc>
      </w:tr>
      <w:tr w:rsidR="00E8455E" w14:paraId="53492FC6" w14:textId="77777777" w:rsidTr="00252655">
        <w:tc>
          <w:tcPr>
            <w:tcW w:w="1332" w:type="dxa"/>
            <w:vAlign w:val="bottom"/>
          </w:tcPr>
          <w:p w14:paraId="1533816D" w14:textId="77777777" w:rsidR="00E8455E" w:rsidRDefault="00A70C87" w:rsidP="004D67EA">
            <w:pPr>
              <w:widowControl w:val="0"/>
              <w:autoSpaceDE w:val="0"/>
              <w:autoSpaceDN w:val="0"/>
              <w:adjustRightInd w:val="0"/>
              <w:spacing w:line="240" w:lineRule="auto"/>
            </w:pPr>
            <w:r>
              <w:t>Post</w:t>
            </w:r>
            <w:r w:rsidR="00E8455E">
              <w:t xml:space="preserve"> Test</w:t>
            </w:r>
          </w:p>
          <w:p w14:paraId="73F8DE47" w14:textId="77777777" w:rsidR="00E8455E" w:rsidRDefault="00E8455E" w:rsidP="004D67EA">
            <w:pPr>
              <w:widowControl w:val="0"/>
              <w:autoSpaceDE w:val="0"/>
              <w:autoSpaceDN w:val="0"/>
              <w:adjustRightInd w:val="0"/>
              <w:spacing w:line="240" w:lineRule="auto"/>
            </w:pPr>
          </w:p>
        </w:tc>
        <w:tc>
          <w:tcPr>
            <w:tcW w:w="1332" w:type="dxa"/>
          </w:tcPr>
          <w:p w14:paraId="2D744607" w14:textId="77777777" w:rsidR="00E8455E" w:rsidRDefault="00E8455E" w:rsidP="004D67EA">
            <w:pPr>
              <w:widowControl w:val="0"/>
              <w:autoSpaceDE w:val="0"/>
              <w:autoSpaceDN w:val="0"/>
              <w:adjustRightInd w:val="0"/>
              <w:spacing w:line="240" w:lineRule="auto"/>
              <w:jc w:val="center"/>
            </w:pPr>
            <w:r>
              <w:t>169</w:t>
            </w:r>
          </w:p>
        </w:tc>
        <w:tc>
          <w:tcPr>
            <w:tcW w:w="1332" w:type="dxa"/>
          </w:tcPr>
          <w:p w14:paraId="60AF3450" w14:textId="77777777" w:rsidR="00E8455E" w:rsidRDefault="00E8455E" w:rsidP="004D67EA">
            <w:pPr>
              <w:widowControl w:val="0"/>
              <w:autoSpaceDE w:val="0"/>
              <w:autoSpaceDN w:val="0"/>
              <w:adjustRightInd w:val="0"/>
              <w:spacing w:line="240" w:lineRule="auto"/>
              <w:jc w:val="center"/>
            </w:pPr>
            <w:r>
              <w:t>12.77</w:t>
            </w:r>
          </w:p>
        </w:tc>
        <w:tc>
          <w:tcPr>
            <w:tcW w:w="1332" w:type="dxa"/>
          </w:tcPr>
          <w:p w14:paraId="3C76BCA0" w14:textId="77777777" w:rsidR="00E8455E" w:rsidRDefault="00E8455E" w:rsidP="004D67EA">
            <w:pPr>
              <w:widowControl w:val="0"/>
              <w:autoSpaceDE w:val="0"/>
              <w:autoSpaceDN w:val="0"/>
              <w:adjustRightInd w:val="0"/>
              <w:spacing w:line="240" w:lineRule="auto"/>
              <w:jc w:val="center"/>
            </w:pPr>
            <w:r>
              <w:t>13.00</w:t>
            </w:r>
          </w:p>
        </w:tc>
        <w:tc>
          <w:tcPr>
            <w:tcW w:w="1332" w:type="dxa"/>
          </w:tcPr>
          <w:p w14:paraId="322F1E9E" w14:textId="77777777" w:rsidR="00E8455E" w:rsidRDefault="00E8455E" w:rsidP="004D67EA">
            <w:pPr>
              <w:widowControl w:val="0"/>
              <w:autoSpaceDE w:val="0"/>
              <w:autoSpaceDN w:val="0"/>
              <w:adjustRightInd w:val="0"/>
              <w:spacing w:line="240" w:lineRule="auto"/>
              <w:jc w:val="center"/>
            </w:pPr>
            <w:r>
              <w:t>14</w:t>
            </w:r>
          </w:p>
        </w:tc>
        <w:tc>
          <w:tcPr>
            <w:tcW w:w="1332" w:type="dxa"/>
          </w:tcPr>
          <w:p w14:paraId="54B65ABB" w14:textId="77777777" w:rsidR="00E8455E" w:rsidRDefault="00E8455E" w:rsidP="0070281E">
            <w:pPr>
              <w:widowControl w:val="0"/>
              <w:autoSpaceDE w:val="0"/>
              <w:autoSpaceDN w:val="0"/>
              <w:adjustRightInd w:val="0"/>
              <w:spacing w:line="240" w:lineRule="auto"/>
              <w:jc w:val="center"/>
            </w:pPr>
            <w:r>
              <w:t>2.94</w:t>
            </w:r>
          </w:p>
          <w:p w14:paraId="72C38EC6" w14:textId="77777777" w:rsidR="00E8455E" w:rsidRDefault="00E8455E" w:rsidP="0070281E">
            <w:pPr>
              <w:widowControl w:val="0"/>
              <w:autoSpaceDE w:val="0"/>
              <w:autoSpaceDN w:val="0"/>
              <w:adjustRightInd w:val="0"/>
              <w:spacing w:line="240" w:lineRule="auto"/>
              <w:jc w:val="center"/>
            </w:pPr>
          </w:p>
        </w:tc>
      </w:tr>
      <w:tr w:rsidR="00E8455E" w14:paraId="6808C274" w14:textId="77777777" w:rsidTr="00252655">
        <w:trPr>
          <w:trHeight w:val="279"/>
        </w:trPr>
        <w:tc>
          <w:tcPr>
            <w:tcW w:w="1332" w:type="dxa"/>
            <w:tcBorders>
              <w:bottom w:val="single" w:sz="4" w:space="0" w:color="auto"/>
            </w:tcBorders>
            <w:vAlign w:val="bottom"/>
          </w:tcPr>
          <w:p w14:paraId="39BAA3DC" w14:textId="77777777" w:rsidR="00E8455E" w:rsidRDefault="00E8455E" w:rsidP="003F11CD">
            <w:pPr>
              <w:widowControl w:val="0"/>
              <w:autoSpaceDE w:val="0"/>
              <w:autoSpaceDN w:val="0"/>
              <w:adjustRightInd w:val="0"/>
              <w:spacing w:line="240" w:lineRule="auto"/>
            </w:pPr>
            <w:r>
              <w:t>Learning Gain</w:t>
            </w:r>
          </w:p>
          <w:p w14:paraId="482CFC19" w14:textId="77777777" w:rsidR="00E8455E" w:rsidRDefault="00E8455E" w:rsidP="003F11CD">
            <w:pPr>
              <w:widowControl w:val="0"/>
              <w:autoSpaceDE w:val="0"/>
              <w:autoSpaceDN w:val="0"/>
              <w:adjustRightInd w:val="0"/>
              <w:spacing w:line="240" w:lineRule="auto"/>
            </w:pPr>
          </w:p>
        </w:tc>
        <w:tc>
          <w:tcPr>
            <w:tcW w:w="1332" w:type="dxa"/>
            <w:tcBorders>
              <w:bottom w:val="single" w:sz="4" w:space="0" w:color="auto"/>
            </w:tcBorders>
          </w:tcPr>
          <w:p w14:paraId="00D0285F" w14:textId="77777777" w:rsidR="00E8455E" w:rsidRDefault="00E8455E" w:rsidP="003F11CD">
            <w:pPr>
              <w:widowControl w:val="0"/>
              <w:autoSpaceDE w:val="0"/>
              <w:autoSpaceDN w:val="0"/>
              <w:adjustRightInd w:val="0"/>
              <w:spacing w:line="240" w:lineRule="auto"/>
              <w:jc w:val="center"/>
            </w:pPr>
            <w:r>
              <w:t>169</w:t>
            </w:r>
          </w:p>
        </w:tc>
        <w:tc>
          <w:tcPr>
            <w:tcW w:w="1332" w:type="dxa"/>
            <w:tcBorders>
              <w:bottom w:val="single" w:sz="4" w:space="0" w:color="auto"/>
            </w:tcBorders>
          </w:tcPr>
          <w:p w14:paraId="4CA97D75" w14:textId="77777777" w:rsidR="00E8455E" w:rsidRDefault="00E8455E" w:rsidP="004D67EA">
            <w:pPr>
              <w:widowControl w:val="0"/>
              <w:autoSpaceDE w:val="0"/>
              <w:autoSpaceDN w:val="0"/>
              <w:adjustRightInd w:val="0"/>
              <w:spacing w:line="240" w:lineRule="auto"/>
              <w:jc w:val="center"/>
            </w:pPr>
            <w:r>
              <w:t>.09</w:t>
            </w:r>
          </w:p>
        </w:tc>
        <w:tc>
          <w:tcPr>
            <w:tcW w:w="1332" w:type="dxa"/>
            <w:tcBorders>
              <w:bottom w:val="single" w:sz="4" w:space="0" w:color="auto"/>
            </w:tcBorders>
          </w:tcPr>
          <w:p w14:paraId="1D3ECD25" w14:textId="77777777" w:rsidR="00E8455E" w:rsidRDefault="00E8455E" w:rsidP="004D67EA">
            <w:pPr>
              <w:widowControl w:val="0"/>
              <w:autoSpaceDE w:val="0"/>
              <w:autoSpaceDN w:val="0"/>
              <w:adjustRightInd w:val="0"/>
              <w:spacing w:line="240" w:lineRule="auto"/>
              <w:jc w:val="center"/>
            </w:pPr>
            <w:r>
              <w:t>.13</w:t>
            </w:r>
          </w:p>
        </w:tc>
        <w:tc>
          <w:tcPr>
            <w:tcW w:w="1332" w:type="dxa"/>
            <w:tcBorders>
              <w:bottom w:val="single" w:sz="4" w:space="0" w:color="auto"/>
            </w:tcBorders>
          </w:tcPr>
          <w:p w14:paraId="0D50C901" w14:textId="77777777" w:rsidR="00E8455E" w:rsidRDefault="00E8455E" w:rsidP="004D67EA">
            <w:pPr>
              <w:widowControl w:val="0"/>
              <w:autoSpaceDE w:val="0"/>
              <w:autoSpaceDN w:val="0"/>
              <w:adjustRightInd w:val="0"/>
              <w:spacing w:line="240" w:lineRule="auto"/>
              <w:jc w:val="center"/>
            </w:pPr>
            <w:r>
              <w:t>.00</w:t>
            </w:r>
          </w:p>
        </w:tc>
        <w:tc>
          <w:tcPr>
            <w:tcW w:w="1332" w:type="dxa"/>
            <w:tcBorders>
              <w:bottom w:val="single" w:sz="4" w:space="0" w:color="auto"/>
            </w:tcBorders>
          </w:tcPr>
          <w:p w14:paraId="6F3BE68E" w14:textId="77777777" w:rsidR="00E8455E" w:rsidRDefault="00E8455E" w:rsidP="003F11CD">
            <w:pPr>
              <w:widowControl w:val="0"/>
              <w:autoSpaceDE w:val="0"/>
              <w:autoSpaceDN w:val="0"/>
              <w:adjustRightInd w:val="0"/>
              <w:spacing w:line="240" w:lineRule="auto"/>
              <w:jc w:val="center"/>
            </w:pPr>
            <w:r>
              <w:t>.29</w:t>
            </w:r>
          </w:p>
        </w:tc>
      </w:tr>
    </w:tbl>
    <w:p w14:paraId="3318D97F" w14:textId="77777777" w:rsidR="003E23AF" w:rsidRDefault="003E23AF" w:rsidP="000742A7">
      <w:pPr>
        <w:widowControl w:val="0"/>
        <w:autoSpaceDE w:val="0"/>
        <w:autoSpaceDN w:val="0"/>
        <w:adjustRightInd w:val="0"/>
      </w:pPr>
    </w:p>
    <w:p w14:paraId="5B5CB28E" w14:textId="77777777" w:rsidR="00E331B5" w:rsidRPr="00E331B5" w:rsidRDefault="00E45969" w:rsidP="00A322A9">
      <w:pPr>
        <w:widowControl w:val="0"/>
        <w:autoSpaceDE w:val="0"/>
        <w:autoSpaceDN w:val="0"/>
        <w:adjustRightInd w:val="0"/>
      </w:pPr>
      <w:r>
        <w:tab/>
      </w:r>
      <w:r w:rsidR="008F32E4">
        <w:t xml:space="preserve">Additionally, </w:t>
      </w:r>
      <w:r w:rsidR="008F32E4" w:rsidRPr="00D42F2B">
        <w:t>T</w:t>
      </w:r>
      <w:r w:rsidR="001952CD">
        <w:t xml:space="preserve">able </w:t>
      </w:r>
      <w:r w:rsidR="00BF1605">
        <w:t>4.</w:t>
      </w:r>
      <w:r w:rsidR="001952CD">
        <w:t>15</w:t>
      </w:r>
      <w:r w:rsidR="00C255D0">
        <w:t xml:space="preserve"> illustrates</w:t>
      </w:r>
      <w:r>
        <w:t xml:space="preserve"> the participants’ learning gain scores by </w:t>
      </w:r>
      <w:r w:rsidR="008F32E4">
        <w:t xml:space="preserve">the </w:t>
      </w:r>
      <w:r>
        <w:t>different demographic variables</w:t>
      </w:r>
      <w:r w:rsidR="008F32E4">
        <w:t xml:space="preserve"> collected in this study</w:t>
      </w:r>
      <w:r>
        <w:t>.</w:t>
      </w:r>
      <w:r w:rsidR="00C255D0">
        <w:t xml:space="preserve"> </w:t>
      </w:r>
      <w:r w:rsidR="003624D0">
        <w:t>Most notably</w:t>
      </w:r>
      <w:r w:rsidR="008F32E4">
        <w:t xml:space="preserve"> is that female employees had an average gain of 11%, whereas t</w:t>
      </w:r>
      <w:r w:rsidR="002141A8">
        <w:t>he male</w:t>
      </w:r>
      <w:r w:rsidR="008F32E4">
        <w:t xml:space="preserve"> employees</w:t>
      </w:r>
      <w:r>
        <w:t xml:space="preserve"> </w:t>
      </w:r>
      <w:r w:rsidR="008F32E4">
        <w:t>averaged zero gain.</w:t>
      </w:r>
      <w:r w:rsidR="00C255D0">
        <w:t xml:space="preserve"> </w:t>
      </w:r>
      <w:r w:rsidR="00E331B5">
        <w:t xml:space="preserve">A chi-square test was performed and no relationship was found between gender and learning gain, </w:t>
      </w:r>
      <w:r w:rsidR="00E331B5">
        <w:rPr>
          <w:i/>
        </w:rPr>
        <w:t>X</w:t>
      </w:r>
      <w:r w:rsidR="00E331B5">
        <w:rPr>
          <w:i/>
          <w:vertAlign w:val="superscript"/>
        </w:rPr>
        <w:t xml:space="preserve">2 </w:t>
      </w:r>
      <w:r w:rsidR="00E331B5">
        <w:t>(43,</w:t>
      </w:r>
      <w:r w:rsidR="002E26B3">
        <w:t xml:space="preserve"> N = 169) = 46.88, p = .316.</w:t>
      </w:r>
    </w:p>
    <w:p w14:paraId="0E3ACE20" w14:textId="77777777" w:rsidR="00162395" w:rsidRDefault="002141A8" w:rsidP="00E331B5">
      <w:pPr>
        <w:widowControl w:val="0"/>
        <w:autoSpaceDE w:val="0"/>
        <w:autoSpaceDN w:val="0"/>
        <w:adjustRightInd w:val="0"/>
        <w:ind w:firstLine="720"/>
      </w:pPr>
      <w:r>
        <w:t>Other segments of the population where a larger increase in learning gain was detected included: employees aged 16-24 (18%) and those aged 65 and older (26%), employees with less than a high school degree (40%), and the one employee with a professional degree saw a 33% gain between the pre-test and post-test measures.</w:t>
      </w:r>
    </w:p>
    <w:p w14:paraId="0102619E" w14:textId="77777777" w:rsidR="00252655" w:rsidRDefault="00252655">
      <w:pPr>
        <w:spacing w:line="240" w:lineRule="auto"/>
      </w:pPr>
      <w:r>
        <w:br w:type="page"/>
      </w:r>
    </w:p>
    <w:p w14:paraId="5367A285" w14:textId="77777777" w:rsidR="00E70277" w:rsidRPr="005070D7" w:rsidRDefault="001952CD" w:rsidP="00F92403">
      <w:pPr>
        <w:pStyle w:val="TableHeading"/>
      </w:pPr>
      <w:bookmarkStart w:id="101" w:name="_Toc374955598"/>
      <w:r>
        <w:lastRenderedPageBreak/>
        <w:t xml:space="preserve">Table </w:t>
      </w:r>
      <w:r w:rsidR="004A793E">
        <w:t>4.</w:t>
      </w:r>
      <w:r>
        <w:t>15</w:t>
      </w:r>
      <w:r w:rsidR="003F3CCD">
        <w:t xml:space="preserve">: </w:t>
      </w:r>
      <w:r w:rsidR="002141A8" w:rsidRPr="003F3CCD">
        <w:rPr>
          <w:i/>
        </w:rPr>
        <w:t xml:space="preserve">Learning Gain </w:t>
      </w:r>
      <w:r w:rsidR="00514C6B" w:rsidRPr="003F3CCD">
        <w:rPr>
          <w:i/>
        </w:rPr>
        <w:t xml:space="preserve">Mean </w:t>
      </w:r>
      <w:r w:rsidR="002141A8" w:rsidRPr="003F3CCD">
        <w:rPr>
          <w:i/>
        </w:rPr>
        <w:t>Scores by Selected Demographic Variables</w:t>
      </w:r>
      <w:bookmarkEnd w:id="101"/>
    </w:p>
    <w:p w14:paraId="49D2A408" w14:textId="77777777" w:rsidR="005070D7" w:rsidRPr="005070D7" w:rsidRDefault="005070D7" w:rsidP="005070D7">
      <w:pPr>
        <w:pStyle w:val="BodyText1"/>
        <w:spacing w:line="240" w:lineRule="auto"/>
      </w:pPr>
    </w:p>
    <w:tbl>
      <w:tblPr>
        <w:tblStyle w:val="TableGrid"/>
        <w:tblW w:w="73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8"/>
        <w:gridCol w:w="1458"/>
        <w:gridCol w:w="1512"/>
        <w:gridCol w:w="1404"/>
      </w:tblGrid>
      <w:tr w:rsidR="002141A8" w14:paraId="4BBEB427" w14:textId="77777777" w:rsidTr="00CF07B6">
        <w:trPr>
          <w:jc w:val="center"/>
        </w:trPr>
        <w:tc>
          <w:tcPr>
            <w:tcW w:w="2988" w:type="dxa"/>
            <w:tcBorders>
              <w:top w:val="single" w:sz="4" w:space="0" w:color="auto"/>
              <w:bottom w:val="single" w:sz="4" w:space="0" w:color="auto"/>
            </w:tcBorders>
          </w:tcPr>
          <w:p w14:paraId="30EB926F" w14:textId="77777777" w:rsidR="002141A8" w:rsidRPr="00E70277" w:rsidRDefault="002141A8" w:rsidP="00E70277">
            <w:pPr>
              <w:pBdr>
                <w:top w:val="single" w:sz="4" w:space="1" w:color="auto"/>
              </w:pBdr>
              <w:spacing w:line="240" w:lineRule="auto"/>
              <w:rPr>
                <w:sz w:val="20"/>
                <w:szCs w:val="20"/>
              </w:rPr>
            </w:pPr>
            <w:r w:rsidRPr="00E70277">
              <w:rPr>
                <w:sz w:val="20"/>
                <w:szCs w:val="20"/>
              </w:rPr>
              <w:t>Demographic Variable</w:t>
            </w:r>
          </w:p>
        </w:tc>
        <w:tc>
          <w:tcPr>
            <w:tcW w:w="1458" w:type="dxa"/>
            <w:tcBorders>
              <w:top w:val="single" w:sz="4" w:space="0" w:color="auto"/>
              <w:bottom w:val="single" w:sz="4" w:space="0" w:color="auto"/>
            </w:tcBorders>
          </w:tcPr>
          <w:p w14:paraId="585D89C2" w14:textId="77777777" w:rsidR="002141A8" w:rsidRPr="00E70277" w:rsidRDefault="007C264E" w:rsidP="00E70277">
            <w:pPr>
              <w:pBdr>
                <w:top w:val="single" w:sz="4" w:space="1" w:color="auto"/>
              </w:pBdr>
              <w:spacing w:line="240" w:lineRule="auto"/>
              <w:jc w:val="center"/>
              <w:rPr>
                <w:i/>
                <w:sz w:val="20"/>
                <w:szCs w:val="20"/>
              </w:rPr>
            </w:pPr>
            <w:r>
              <w:rPr>
                <w:i/>
                <w:sz w:val="20"/>
                <w:szCs w:val="20"/>
              </w:rPr>
              <w:t>n</w:t>
            </w:r>
          </w:p>
        </w:tc>
        <w:tc>
          <w:tcPr>
            <w:tcW w:w="1512" w:type="dxa"/>
            <w:tcBorders>
              <w:top w:val="single" w:sz="4" w:space="0" w:color="auto"/>
              <w:bottom w:val="single" w:sz="4" w:space="0" w:color="auto"/>
            </w:tcBorders>
          </w:tcPr>
          <w:p w14:paraId="177AC4BA" w14:textId="77777777" w:rsidR="002141A8" w:rsidRPr="00E70277" w:rsidRDefault="002141A8" w:rsidP="00E70277">
            <w:pPr>
              <w:pBdr>
                <w:top w:val="single" w:sz="4" w:space="1" w:color="auto"/>
              </w:pBdr>
              <w:spacing w:line="240" w:lineRule="auto"/>
              <w:jc w:val="center"/>
              <w:rPr>
                <w:i/>
                <w:sz w:val="20"/>
                <w:szCs w:val="20"/>
              </w:rPr>
            </w:pPr>
            <w:r w:rsidRPr="00E70277">
              <w:rPr>
                <w:i/>
                <w:sz w:val="20"/>
                <w:szCs w:val="20"/>
              </w:rPr>
              <w:t>M</w:t>
            </w:r>
          </w:p>
        </w:tc>
        <w:tc>
          <w:tcPr>
            <w:tcW w:w="1404" w:type="dxa"/>
            <w:tcBorders>
              <w:top w:val="single" w:sz="4" w:space="0" w:color="auto"/>
              <w:bottom w:val="single" w:sz="4" w:space="0" w:color="auto"/>
            </w:tcBorders>
          </w:tcPr>
          <w:p w14:paraId="5BD9C09A" w14:textId="77777777" w:rsidR="00E70277" w:rsidRPr="00E70277" w:rsidRDefault="002141A8" w:rsidP="005010D0">
            <w:pPr>
              <w:pBdr>
                <w:top w:val="single" w:sz="4" w:space="1" w:color="auto"/>
              </w:pBdr>
              <w:spacing w:line="240" w:lineRule="auto"/>
              <w:jc w:val="center"/>
              <w:rPr>
                <w:i/>
                <w:sz w:val="20"/>
                <w:szCs w:val="20"/>
              </w:rPr>
            </w:pPr>
            <w:r w:rsidRPr="00E70277">
              <w:rPr>
                <w:i/>
                <w:sz w:val="20"/>
                <w:szCs w:val="20"/>
              </w:rPr>
              <w:t>SD</w:t>
            </w:r>
          </w:p>
        </w:tc>
      </w:tr>
      <w:tr w:rsidR="002141A8" w14:paraId="588EBE68" w14:textId="77777777" w:rsidTr="00CF07B6">
        <w:trPr>
          <w:jc w:val="center"/>
        </w:trPr>
        <w:tc>
          <w:tcPr>
            <w:tcW w:w="2988" w:type="dxa"/>
            <w:tcBorders>
              <w:top w:val="single" w:sz="4" w:space="0" w:color="auto"/>
            </w:tcBorders>
          </w:tcPr>
          <w:p w14:paraId="6E121EB2" w14:textId="77777777" w:rsidR="00162395" w:rsidRPr="00E70277" w:rsidRDefault="00162395" w:rsidP="00162395">
            <w:pPr>
              <w:spacing w:line="240" w:lineRule="auto"/>
              <w:rPr>
                <w:b/>
                <w:sz w:val="20"/>
                <w:szCs w:val="20"/>
              </w:rPr>
            </w:pPr>
          </w:p>
          <w:p w14:paraId="48308D65" w14:textId="77777777" w:rsidR="002141A8" w:rsidRPr="00E70277" w:rsidRDefault="002141A8" w:rsidP="00162395">
            <w:pPr>
              <w:spacing w:line="240" w:lineRule="auto"/>
              <w:rPr>
                <w:b/>
                <w:sz w:val="20"/>
                <w:szCs w:val="20"/>
              </w:rPr>
            </w:pPr>
            <w:r w:rsidRPr="00E70277">
              <w:rPr>
                <w:b/>
                <w:sz w:val="20"/>
                <w:szCs w:val="20"/>
              </w:rPr>
              <w:t>Gender</w:t>
            </w:r>
          </w:p>
        </w:tc>
        <w:tc>
          <w:tcPr>
            <w:tcW w:w="1458" w:type="dxa"/>
            <w:tcBorders>
              <w:top w:val="single" w:sz="4" w:space="0" w:color="auto"/>
            </w:tcBorders>
          </w:tcPr>
          <w:p w14:paraId="09AD49EA" w14:textId="77777777" w:rsidR="002141A8" w:rsidRPr="00E70277" w:rsidRDefault="002141A8" w:rsidP="00162395">
            <w:pPr>
              <w:spacing w:line="240" w:lineRule="auto"/>
              <w:jc w:val="center"/>
              <w:rPr>
                <w:sz w:val="20"/>
                <w:szCs w:val="20"/>
              </w:rPr>
            </w:pPr>
          </w:p>
        </w:tc>
        <w:tc>
          <w:tcPr>
            <w:tcW w:w="1512" w:type="dxa"/>
            <w:tcBorders>
              <w:top w:val="single" w:sz="4" w:space="0" w:color="auto"/>
            </w:tcBorders>
          </w:tcPr>
          <w:p w14:paraId="57F950E6" w14:textId="77777777" w:rsidR="002141A8" w:rsidRPr="00E70277" w:rsidRDefault="002141A8" w:rsidP="00162395">
            <w:pPr>
              <w:spacing w:line="240" w:lineRule="auto"/>
              <w:jc w:val="center"/>
              <w:rPr>
                <w:sz w:val="20"/>
                <w:szCs w:val="20"/>
              </w:rPr>
            </w:pPr>
          </w:p>
        </w:tc>
        <w:tc>
          <w:tcPr>
            <w:tcW w:w="1404" w:type="dxa"/>
            <w:tcBorders>
              <w:top w:val="single" w:sz="4" w:space="0" w:color="auto"/>
            </w:tcBorders>
          </w:tcPr>
          <w:p w14:paraId="12A17EEB" w14:textId="77777777" w:rsidR="002141A8" w:rsidRPr="00E70277" w:rsidRDefault="002141A8" w:rsidP="00162395">
            <w:pPr>
              <w:spacing w:line="240" w:lineRule="auto"/>
              <w:jc w:val="center"/>
              <w:rPr>
                <w:sz w:val="20"/>
                <w:szCs w:val="20"/>
              </w:rPr>
            </w:pPr>
          </w:p>
        </w:tc>
      </w:tr>
      <w:tr w:rsidR="002141A8" w14:paraId="7CAD2BBE" w14:textId="77777777" w:rsidTr="00CF07B6">
        <w:trPr>
          <w:jc w:val="center"/>
        </w:trPr>
        <w:tc>
          <w:tcPr>
            <w:tcW w:w="2988" w:type="dxa"/>
          </w:tcPr>
          <w:p w14:paraId="772B8F18" w14:textId="77777777" w:rsidR="002141A8" w:rsidRPr="00E70277" w:rsidRDefault="002141A8" w:rsidP="00162395">
            <w:pPr>
              <w:spacing w:line="240" w:lineRule="auto"/>
              <w:rPr>
                <w:sz w:val="20"/>
                <w:szCs w:val="20"/>
              </w:rPr>
            </w:pPr>
            <w:r w:rsidRPr="00E70277">
              <w:rPr>
                <w:sz w:val="20"/>
                <w:szCs w:val="20"/>
              </w:rPr>
              <w:t xml:space="preserve">     Female</w:t>
            </w:r>
          </w:p>
        </w:tc>
        <w:tc>
          <w:tcPr>
            <w:tcW w:w="1458" w:type="dxa"/>
          </w:tcPr>
          <w:p w14:paraId="5D1D7A76" w14:textId="77777777" w:rsidR="002141A8" w:rsidRPr="00E70277" w:rsidRDefault="002141A8" w:rsidP="00162395">
            <w:pPr>
              <w:spacing w:line="240" w:lineRule="auto"/>
              <w:jc w:val="center"/>
              <w:rPr>
                <w:sz w:val="20"/>
                <w:szCs w:val="20"/>
              </w:rPr>
            </w:pPr>
            <w:r w:rsidRPr="00E70277">
              <w:rPr>
                <w:sz w:val="20"/>
                <w:szCs w:val="20"/>
              </w:rPr>
              <w:t>135</w:t>
            </w:r>
          </w:p>
        </w:tc>
        <w:tc>
          <w:tcPr>
            <w:tcW w:w="1512" w:type="dxa"/>
          </w:tcPr>
          <w:p w14:paraId="4EEFECB0" w14:textId="77777777" w:rsidR="002141A8" w:rsidRPr="00E70277" w:rsidRDefault="002141A8" w:rsidP="00162395">
            <w:pPr>
              <w:spacing w:line="240" w:lineRule="auto"/>
              <w:jc w:val="center"/>
              <w:rPr>
                <w:sz w:val="20"/>
                <w:szCs w:val="20"/>
              </w:rPr>
            </w:pPr>
            <w:r w:rsidRPr="00E70277">
              <w:rPr>
                <w:sz w:val="20"/>
                <w:szCs w:val="20"/>
              </w:rPr>
              <w:t>.11</w:t>
            </w:r>
          </w:p>
        </w:tc>
        <w:tc>
          <w:tcPr>
            <w:tcW w:w="1404" w:type="dxa"/>
          </w:tcPr>
          <w:p w14:paraId="65580463" w14:textId="77777777" w:rsidR="002141A8" w:rsidRPr="00E70277" w:rsidRDefault="002141A8" w:rsidP="00162395">
            <w:pPr>
              <w:spacing w:line="240" w:lineRule="auto"/>
              <w:jc w:val="center"/>
              <w:rPr>
                <w:sz w:val="20"/>
                <w:szCs w:val="20"/>
              </w:rPr>
            </w:pPr>
            <w:r w:rsidRPr="00E70277">
              <w:rPr>
                <w:sz w:val="20"/>
                <w:szCs w:val="20"/>
              </w:rPr>
              <w:t>.24</w:t>
            </w:r>
          </w:p>
        </w:tc>
      </w:tr>
      <w:tr w:rsidR="002141A8" w14:paraId="1AFD4B85" w14:textId="77777777" w:rsidTr="00CF07B6">
        <w:trPr>
          <w:jc w:val="center"/>
        </w:trPr>
        <w:tc>
          <w:tcPr>
            <w:tcW w:w="2988" w:type="dxa"/>
          </w:tcPr>
          <w:p w14:paraId="1A7419CD" w14:textId="77777777" w:rsidR="002141A8" w:rsidRPr="00E70277" w:rsidRDefault="002141A8" w:rsidP="00162395">
            <w:pPr>
              <w:spacing w:line="240" w:lineRule="auto"/>
              <w:rPr>
                <w:sz w:val="20"/>
                <w:szCs w:val="20"/>
              </w:rPr>
            </w:pPr>
            <w:r w:rsidRPr="00E70277">
              <w:rPr>
                <w:sz w:val="20"/>
                <w:szCs w:val="20"/>
              </w:rPr>
              <w:t xml:space="preserve">     Male</w:t>
            </w:r>
          </w:p>
        </w:tc>
        <w:tc>
          <w:tcPr>
            <w:tcW w:w="1458" w:type="dxa"/>
          </w:tcPr>
          <w:p w14:paraId="730E9806" w14:textId="77777777" w:rsidR="002141A8" w:rsidRPr="00E70277" w:rsidRDefault="002141A8" w:rsidP="00162395">
            <w:pPr>
              <w:spacing w:line="240" w:lineRule="auto"/>
              <w:jc w:val="center"/>
              <w:rPr>
                <w:sz w:val="20"/>
                <w:szCs w:val="20"/>
              </w:rPr>
            </w:pPr>
            <w:r w:rsidRPr="00E70277">
              <w:rPr>
                <w:sz w:val="20"/>
                <w:szCs w:val="20"/>
              </w:rPr>
              <w:t>34</w:t>
            </w:r>
          </w:p>
        </w:tc>
        <w:tc>
          <w:tcPr>
            <w:tcW w:w="1512" w:type="dxa"/>
          </w:tcPr>
          <w:p w14:paraId="11EB141F" w14:textId="77777777" w:rsidR="002141A8" w:rsidRPr="00E70277" w:rsidRDefault="002141A8" w:rsidP="00162395">
            <w:pPr>
              <w:spacing w:line="240" w:lineRule="auto"/>
              <w:jc w:val="center"/>
              <w:rPr>
                <w:sz w:val="20"/>
                <w:szCs w:val="20"/>
              </w:rPr>
            </w:pPr>
            <w:r w:rsidRPr="00E70277">
              <w:rPr>
                <w:sz w:val="20"/>
                <w:szCs w:val="20"/>
              </w:rPr>
              <w:t>.00</w:t>
            </w:r>
          </w:p>
        </w:tc>
        <w:tc>
          <w:tcPr>
            <w:tcW w:w="1404" w:type="dxa"/>
          </w:tcPr>
          <w:p w14:paraId="026F9925" w14:textId="77777777" w:rsidR="002141A8" w:rsidRPr="00E70277" w:rsidRDefault="002141A8" w:rsidP="00162395">
            <w:pPr>
              <w:spacing w:line="240" w:lineRule="auto"/>
              <w:jc w:val="center"/>
              <w:rPr>
                <w:sz w:val="20"/>
                <w:szCs w:val="20"/>
              </w:rPr>
            </w:pPr>
            <w:r w:rsidRPr="00E70277">
              <w:rPr>
                <w:sz w:val="20"/>
                <w:szCs w:val="20"/>
              </w:rPr>
              <w:t>.44</w:t>
            </w:r>
          </w:p>
          <w:p w14:paraId="0E52D68B" w14:textId="77777777" w:rsidR="00162395" w:rsidRPr="00E70277" w:rsidRDefault="00162395" w:rsidP="00162395">
            <w:pPr>
              <w:spacing w:line="240" w:lineRule="auto"/>
              <w:jc w:val="center"/>
              <w:rPr>
                <w:sz w:val="20"/>
                <w:szCs w:val="20"/>
              </w:rPr>
            </w:pPr>
          </w:p>
        </w:tc>
      </w:tr>
      <w:tr w:rsidR="002141A8" w14:paraId="055AAE2F" w14:textId="77777777" w:rsidTr="00CF07B6">
        <w:trPr>
          <w:jc w:val="center"/>
        </w:trPr>
        <w:tc>
          <w:tcPr>
            <w:tcW w:w="2988" w:type="dxa"/>
          </w:tcPr>
          <w:p w14:paraId="02470091" w14:textId="77777777" w:rsidR="002141A8" w:rsidRPr="00E70277" w:rsidRDefault="002141A8" w:rsidP="00162395">
            <w:pPr>
              <w:spacing w:line="240" w:lineRule="auto"/>
              <w:rPr>
                <w:b/>
                <w:sz w:val="20"/>
                <w:szCs w:val="20"/>
              </w:rPr>
            </w:pPr>
            <w:r w:rsidRPr="00E70277">
              <w:rPr>
                <w:b/>
                <w:sz w:val="20"/>
                <w:szCs w:val="20"/>
              </w:rPr>
              <w:t>Age</w:t>
            </w:r>
          </w:p>
        </w:tc>
        <w:tc>
          <w:tcPr>
            <w:tcW w:w="1458" w:type="dxa"/>
          </w:tcPr>
          <w:p w14:paraId="78ED6695" w14:textId="77777777" w:rsidR="002141A8" w:rsidRPr="00E70277" w:rsidRDefault="002141A8" w:rsidP="00162395">
            <w:pPr>
              <w:spacing w:line="240" w:lineRule="auto"/>
              <w:jc w:val="center"/>
              <w:rPr>
                <w:sz w:val="20"/>
                <w:szCs w:val="20"/>
              </w:rPr>
            </w:pPr>
          </w:p>
        </w:tc>
        <w:tc>
          <w:tcPr>
            <w:tcW w:w="1512" w:type="dxa"/>
          </w:tcPr>
          <w:p w14:paraId="46854CE7" w14:textId="77777777" w:rsidR="002141A8" w:rsidRPr="00E70277" w:rsidRDefault="002141A8" w:rsidP="00162395">
            <w:pPr>
              <w:spacing w:line="240" w:lineRule="auto"/>
              <w:jc w:val="center"/>
              <w:rPr>
                <w:sz w:val="20"/>
                <w:szCs w:val="20"/>
              </w:rPr>
            </w:pPr>
          </w:p>
        </w:tc>
        <w:tc>
          <w:tcPr>
            <w:tcW w:w="1404" w:type="dxa"/>
          </w:tcPr>
          <w:p w14:paraId="02E4248C" w14:textId="77777777" w:rsidR="002141A8" w:rsidRPr="00E70277" w:rsidRDefault="002141A8" w:rsidP="00162395">
            <w:pPr>
              <w:spacing w:line="240" w:lineRule="auto"/>
              <w:jc w:val="center"/>
              <w:rPr>
                <w:sz w:val="20"/>
                <w:szCs w:val="20"/>
              </w:rPr>
            </w:pPr>
          </w:p>
        </w:tc>
      </w:tr>
      <w:tr w:rsidR="002141A8" w14:paraId="79A6314A" w14:textId="77777777" w:rsidTr="00CF07B6">
        <w:trPr>
          <w:jc w:val="center"/>
        </w:trPr>
        <w:tc>
          <w:tcPr>
            <w:tcW w:w="2988" w:type="dxa"/>
          </w:tcPr>
          <w:p w14:paraId="02D8F1B6" w14:textId="77777777" w:rsidR="002141A8" w:rsidRPr="00E70277" w:rsidRDefault="002141A8" w:rsidP="00162395">
            <w:pPr>
              <w:spacing w:line="240" w:lineRule="auto"/>
              <w:rPr>
                <w:sz w:val="20"/>
                <w:szCs w:val="20"/>
              </w:rPr>
            </w:pPr>
            <w:r w:rsidRPr="00E70277">
              <w:rPr>
                <w:sz w:val="20"/>
                <w:szCs w:val="20"/>
              </w:rPr>
              <w:t xml:space="preserve">     16-24</w:t>
            </w:r>
          </w:p>
        </w:tc>
        <w:tc>
          <w:tcPr>
            <w:tcW w:w="1458" w:type="dxa"/>
          </w:tcPr>
          <w:p w14:paraId="57BD72CD" w14:textId="77777777" w:rsidR="002141A8" w:rsidRPr="00E70277" w:rsidRDefault="002141A8" w:rsidP="00162395">
            <w:pPr>
              <w:spacing w:line="240" w:lineRule="auto"/>
              <w:jc w:val="center"/>
              <w:rPr>
                <w:sz w:val="20"/>
                <w:szCs w:val="20"/>
              </w:rPr>
            </w:pPr>
            <w:r w:rsidRPr="00E70277">
              <w:rPr>
                <w:sz w:val="20"/>
                <w:szCs w:val="20"/>
              </w:rPr>
              <w:t>11</w:t>
            </w:r>
          </w:p>
        </w:tc>
        <w:tc>
          <w:tcPr>
            <w:tcW w:w="1512" w:type="dxa"/>
          </w:tcPr>
          <w:p w14:paraId="19EA0D0E" w14:textId="77777777" w:rsidR="002141A8" w:rsidRPr="00E70277" w:rsidRDefault="002141A8" w:rsidP="00162395">
            <w:pPr>
              <w:spacing w:line="240" w:lineRule="auto"/>
              <w:jc w:val="center"/>
              <w:rPr>
                <w:sz w:val="20"/>
                <w:szCs w:val="20"/>
              </w:rPr>
            </w:pPr>
            <w:r w:rsidRPr="00E70277">
              <w:rPr>
                <w:sz w:val="20"/>
                <w:szCs w:val="20"/>
              </w:rPr>
              <w:t>.18</w:t>
            </w:r>
          </w:p>
        </w:tc>
        <w:tc>
          <w:tcPr>
            <w:tcW w:w="1404" w:type="dxa"/>
          </w:tcPr>
          <w:p w14:paraId="430388DC" w14:textId="77777777" w:rsidR="002141A8" w:rsidRPr="00E70277" w:rsidRDefault="002141A8" w:rsidP="00162395">
            <w:pPr>
              <w:spacing w:line="240" w:lineRule="auto"/>
              <w:jc w:val="center"/>
              <w:rPr>
                <w:sz w:val="20"/>
                <w:szCs w:val="20"/>
              </w:rPr>
            </w:pPr>
            <w:r w:rsidRPr="00E70277">
              <w:rPr>
                <w:sz w:val="20"/>
                <w:szCs w:val="20"/>
              </w:rPr>
              <w:t>.21</w:t>
            </w:r>
          </w:p>
        </w:tc>
      </w:tr>
      <w:tr w:rsidR="002141A8" w14:paraId="50A3D432" w14:textId="77777777" w:rsidTr="00CF07B6">
        <w:trPr>
          <w:jc w:val="center"/>
        </w:trPr>
        <w:tc>
          <w:tcPr>
            <w:tcW w:w="2988" w:type="dxa"/>
          </w:tcPr>
          <w:p w14:paraId="77BDEE1F" w14:textId="77777777" w:rsidR="002141A8" w:rsidRPr="00E70277" w:rsidRDefault="002141A8" w:rsidP="00162395">
            <w:pPr>
              <w:spacing w:line="240" w:lineRule="auto"/>
              <w:rPr>
                <w:sz w:val="20"/>
                <w:szCs w:val="20"/>
              </w:rPr>
            </w:pPr>
            <w:r w:rsidRPr="00E70277">
              <w:rPr>
                <w:sz w:val="20"/>
                <w:szCs w:val="20"/>
              </w:rPr>
              <w:t xml:space="preserve">     25-34</w:t>
            </w:r>
          </w:p>
        </w:tc>
        <w:tc>
          <w:tcPr>
            <w:tcW w:w="1458" w:type="dxa"/>
          </w:tcPr>
          <w:p w14:paraId="4C652069" w14:textId="77777777" w:rsidR="002141A8" w:rsidRPr="00E70277" w:rsidRDefault="002141A8" w:rsidP="00162395">
            <w:pPr>
              <w:spacing w:line="240" w:lineRule="auto"/>
              <w:jc w:val="center"/>
              <w:rPr>
                <w:sz w:val="20"/>
                <w:szCs w:val="20"/>
              </w:rPr>
            </w:pPr>
            <w:r w:rsidRPr="00E70277">
              <w:rPr>
                <w:sz w:val="20"/>
                <w:szCs w:val="20"/>
              </w:rPr>
              <w:t>40</w:t>
            </w:r>
          </w:p>
        </w:tc>
        <w:tc>
          <w:tcPr>
            <w:tcW w:w="1512" w:type="dxa"/>
          </w:tcPr>
          <w:p w14:paraId="5E992D71" w14:textId="77777777" w:rsidR="002141A8" w:rsidRPr="00E70277" w:rsidRDefault="002141A8" w:rsidP="00162395">
            <w:pPr>
              <w:spacing w:line="240" w:lineRule="auto"/>
              <w:jc w:val="center"/>
              <w:rPr>
                <w:sz w:val="20"/>
                <w:szCs w:val="20"/>
              </w:rPr>
            </w:pPr>
            <w:r w:rsidRPr="00E70277">
              <w:rPr>
                <w:sz w:val="20"/>
                <w:szCs w:val="20"/>
              </w:rPr>
              <w:t>.09</w:t>
            </w:r>
          </w:p>
        </w:tc>
        <w:tc>
          <w:tcPr>
            <w:tcW w:w="1404" w:type="dxa"/>
          </w:tcPr>
          <w:p w14:paraId="357124F6" w14:textId="77777777" w:rsidR="002141A8" w:rsidRPr="00E70277" w:rsidRDefault="002141A8" w:rsidP="00162395">
            <w:pPr>
              <w:spacing w:line="240" w:lineRule="auto"/>
              <w:jc w:val="center"/>
              <w:rPr>
                <w:sz w:val="20"/>
                <w:szCs w:val="20"/>
              </w:rPr>
            </w:pPr>
            <w:r w:rsidRPr="00E70277">
              <w:rPr>
                <w:sz w:val="20"/>
                <w:szCs w:val="20"/>
              </w:rPr>
              <w:t>.29</w:t>
            </w:r>
          </w:p>
        </w:tc>
      </w:tr>
      <w:tr w:rsidR="002141A8" w14:paraId="512F5DD8" w14:textId="77777777" w:rsidTr="00CF07B6">
        <w:trPr>
          <w:jc w:val="center"/>
        </w:trPr>
        <w:tc>
          <w:tcPr>
            <w:tcW w:w="2988" w:type="dxa"/>
          </w:tcPr>
          <w:p w14:paraId="38107268" w14:textId="77777777" w:rsidR="002141A8" w:rsidRPr="00E70277" w:rsidRDefault="002141A8" w:rsidP="00162395">
            <w:pPr>
              <w:spacing w:line="240" w:lineRule="auto"/>
              <w:rPr>
                <w:sz w:val="20"/>
                <w:szCs w:val="20"/>
              </w:rPr>
            </w:pPr>
            <w:r w:rsidRPr="00E70277">
              <w:rPr>
                <w:sz w:val="20"/>
                <w:szCs w:val="20"/>
              </w:rPr>
              <w:t xml:space="preserve">     35-44</w:t>
            </w:r>
          </w:p>
        </w:tc>
        <w:tc>
          <w:tcPr>
            <w:tcW w:w="1458" w:type="dxa"/>
          </w:tcPr>
          <w:p w14:paraId="6A01DD5D" w14:textId="77777777" w:rsidR="002141A8" w:rsidRPr="00E70277" w:rsidRDefault="002141A8" w:rsidP="00162395">
            <w:pPr>
              <w:spacing w:line="240" w:lineRule="auto"/>
              <w:jc w:val="center"/>
              <w:rPr>
                <w:sz w:val="20"/>
                <w:szCs w:val="20"/>
              </w:rPr>
            </w:pPr>
            <w:r w:rsidRPr="00E70277">
              <w:rPr>
                <w:sz w:val="20"/>
                <w:szCs w:val="20"/>
              </w:rPr>
              <w:t>33</w:t>
            </w:r>
          </w:p>
        </w:tc>
        <w:tc>
          <w:tcPr>
            <w:tcW w:w="1512" w:type="dxa"/>
          </w:tcPr>
          <w:p w14:paraId="649633F7" w14:textId="77777777" w:rsidR="002141A8" w:rsidRPr="00E70277" w:rsidRDefault="002141A8" w:rsidP="00162395">
            <w:pPr>
              <w:spacing w:line="240" w:lineRule="auto"/>
              <w:jc w:val="center"/>
              <w:rPr>
                <w:sz w:val="20"/>
                <w:szCs w:val="20"/>
              </w:rPr>
            </w:pPr>
            <w:r w:rsidRPr="00E70277">
              <w:rPr>
                <w:sz w:val="20"/>
                <w:szCs w:val="20"/>
              </w:rPr>
              <w:t>.05</w:t>
            </w:r>
          </w:p>
        </w:tc>
        <w:tc>
          <w:tcPr>
            <w:tcW w:w="1404" w:type="dxa"/>
          </w:tcPr>
          <w:p w14:paraId="71547C3F" w14:textId="77777777" w:rsidR="002141A8" w:rsidRPr="00E70277" w:rsidRDefault="002141A8" w:rsidP="00162395">
            <w:pPr>
              <w:spacing w:line="240" w:lineRule="auto"/>
              <w:jc w:val="center"/>
              <w:rPr>
                <w:sz w:val="20"/>
                <w:szCs w:val="20"/>
              </w:rPr>
            </w:pPr>
            <w:r w:rsidRPr="00E70277">
              <w:rPr>
                <w:sz w:val="20"/>
                <w:szCs w:val="20"/>
              </w:rPr>
              <w:t>.27</w:t>
            </w:r>
          </w:p>
        </w:tc>
      </w:tr>
      <w:tr w:rsidR="002141A8" w14:paraId="61805A0C" w14:textId="77777777" w:rsidTr="00CF07B6">
        <w:trPr>
          <w:jc w:val="center"/>
        </w:trPr>
        <w:tc>
          <w:tcPr>
            <w:tcW w:w="2988" w:type="dxa"/>
          </w:tcPr>
          <w:p w14:paraId="2130031C" w14:textId="77777777" w:rsidR="002141A8" w:rsidRPr="00E70277" w:rsidRDefault="002141A8" w:rsidP="00162395">
            <w:pPr>
              <w:spacing w:line="240" w:lineRule="auto"/>
              <w:rPr>
                <w:sz w:val="20"/>
                <w:szCs w:val="20"/>
              </w:rPr>
            </w:pPr>
            <w:r w:rsidRPr="00E70277">
              <w:rPr>
                <w:sz w:val="20"/>
                <w:szCs w:val="20"/>
              </w:rPr>
              <w:t xml:space="preserve">     45-54</w:t>
            </w:r>
          </w:p>
        </w:tc>
        <w:tc>
          <w:tcPr>
            <w:tcW w:w="1458" w:type="dxa"/>
          </w:tcPr>
          <w:p w14:paraId="49F40244" w14:textId="77777777" w:rsidR="002141A8" w:rsidRPr="00E70277" w:rsidRDefault="002141A8" w:rsidP="00162395">
            <w:pPr>
              <w:spacing w:line="240" w:lineRule="auto"/>
              <w:jc w:val="center"/>
              <w:rPr>
                <w:sz w:val="20"/>
                <w:szCs w:val="20"/>
              </w:rPr>
            </w:pPr>
            <w:r w:rsidRPr="00E70277">
              <w:rPr>
                <w:sz w:val="20"/>
                <w:szCs w:val="20"/>
              </w:rPr>
              <w:t>39</w:t>
            </w:r>
          </w:p>
        </w:tc>
        <w:tc>
          <w:tcPr>
            <w:tcW w:w="1512" w:type="dxa"/>
          </w:tcPr>
          <w:p w14:paraId="3107D447" w14:textId="77777777" w:rsidR="002141A8" w:rsidRPr="00E70277" w:rsidRDefault="002141A8" w:rsidP="00162395">
            <w:pPr>
              <w:spacing w:line="240" w:lineRule="auto"/>
              <w:jc w:val="center"/>
              <w:rPr>
                <w:sz w:val="20"/>
                <w:szCs w:val="20"/>
              </w:rPr>
            </w:pPr>
            <w:r w:rsidRPr="00E70277">
              <w:rPr>
                <w:sz w:val="20"/>
                <w:szCs w:val="20"/>
              </w:rPr>
              <w:t>.09</w:t>
            </w:r>
          </w:p>
        </w:tc>
        <w:tc>
          <w:tcPr>
            <w:tcW w:w="1404" w:type="dxa"/>
          </w:tcPr>
          <w:p w14:paraId="14677F03" w14:textId="77777777" w:rsidR="002141A8" w:rsidRPr="00E70277" w:rsidRDefault="002141A8" w:rsidP="00162395">
            <w:pPr>
              <w:spacing w:line="240" w:lineRule="auto"/>
              <w:jc w:val="center"/>
              <w:rPr>
                <w:sz w:val="20"/>
                <w:szCs w:val="20"/>
              </w:rPr>
            </w:pPr>
            <w:r w:rsidRPr="00E70277">
              <w:rPr>
                <w:sz w:val="20"/>
                <w:szCs w:val="20"/>
              </w:rPr>
              <w:t>.41</w:t>
            </w:r>
          </w:p>
        </w:tc>
      </w:tr>
      <w:tr w:rsidR="002141A8" w14:paraId="60960BA9" w14:textId="77777777" w:rsidTr="00CF07B6">
        <w:trPr>
          <w:jc w:val="center"/>
        </w:trPr>
        <w:tc>
          <w:tcPr>
            <w:tcW w:w="2988" w:type="dxa"/>
          </w:tcPr>
          <w:p w14:paraId="140B74E6" w14:textId="77777777" w:rsidR="002141A8" w:rsidRPr="00E70277" w:rsidRDefault="002141A8" w:rsidP="00162395">
            <w:pPr>
              <w:spacing w:line="240" w:lineRule="auto"/>
              <w:rPr>
                <w:sz w:val="20"/>
                <w:szCs w:val="20"/>
              </w:rPr>
            </w:pPr>
            <w:r w:rsidRPr="00E70277">
              <w:rPr>
                <w:sz w:val="20"/>
                <w:szCs w:val="20"/>
              </w:rPr>
              <w:t xml:space="preserve">     55-64</w:t>
            </w:r>
          </w:p>
        </w:tc>
        <w:tc>
          <w:tcPr>
            <w:tcW w:w="1458" w:type="dxa"/>
          </w:tcPr>
          <w:p w14:paraId="16905CAC" w14:textId="77777777" w:rsidR="002141A8" w:rsidRPr="00E70277" w:rsidRDefault="002141A8" w:rsidP="00162395">
            <w:pPr>
              <w:spacing w:line="240" w:lineRule="auto"/>
              <w:jc w:val="center"/>
              <w:rPr>
                <w:sz w:val="20"/>
                <w:szCs w:val="20"/>
              </w:rPr>
            </w:pPr>
            <w:r w:rsidRPr="00E70277">
              <w:rPr>
                <w:sz w:val="20"/>
                <w:szCs w:val="20"/>
              </w:rPr>
              <w:t>38</w:t>
            </w:r>
          </w:p>
        </w:tc>
        <w:tc>
          <w:tcPr>
            <w:tcW w:w="1512" w:type="dxa"/>
          </w:tcPr>
          <w:p w14:paraId="3B3FE00B" w14:textId="77777777" w:rsidR="002141A8" w:rsidRPr="00E70277" w:rsidRDefault="002141A8" w:rsidP="00162395">
            <w:pPr>
              <w:spacing w:line="240" w:lineRule="auto"/>
              <w:jc w:val="center"/>
              <w:rPr>
                <w:sz w:val="20"/>
                <w:szCs w:val="20"/>
              </w:rPr>
            </w:pPr>
            <w:r w:rsidRPr="00E70277">
              <w:rPr>
                <w:sz w:val="20"/>
                <w:szCs w:val="20"/>
              </w:rPr>
              <w:t>.04</w:t>
            </w:r>
          </w:p>
        </w:tc>
        <w:tc>
          <w:tcPr>
            <w:tcW w:w="1404" w:type="dxa"/>
          </w:tcPr>
          <w:p w14:paraId="1C82CA42" w14:textId="77777777" w:rsidR="002141A8" w:rsidRPr="00E70277" w:rsidRDefault="002141A8" w:rsidP="00162395">
            <w:pPr>
              <w:spacing w:line="240" w:lineRule="auto"/>
              <w:jc w:val="center"/>
              <w:rPr>
                <w:sz w:val="20"/>
                <w:szCs w:val="20"/>
              </w:rPr>
            </w:pPr>
            <w:r w:rsidRPr="00E70277">
              <w:rPr>
                <w:sz w:val="20"/>
                <w:szCs w:val="20"/>
              </w:rPr>
              <w:t>.20</w:t>
            </w:r>
          </w:p>
        </w:tc>
      </w:tr>
      <w:tr w:rsidR="002141A8" w14:paraId="416373FF" w14:textId="77777777" w:rsidTr="00CF07B6">
        <w:trPr>
          <w:jc w:val="center"/>
        </w:trPr>
        <w:tc>
          <w:tcPr>
            <w:tcW w:w="2988" w:type="dxa"/>
          </w:tcPr>
          <w:p w14:paraId="774A2962" w14:textId="77777777" w:rsidR="002141A8" w:rsidRPr="00E70277" w:rsidRDefault="002141A8" w:rsidP="00162395">
            <w:pPr>
              <w:spacing w:line="240" w:lineRule="auto"/>
              <w:rPr>
                <w:sz w:val="20"/>
                <w:szCs w:val="20"/>
              </w:rPr>
            </w:pPr>
            <w:r w:rsidRPr="00E70277">
              <w:rPr>
                <w:sz w:val="20"/>
                <w:szCs w:val="20"/>
              </w:rPr>
              <w:t xml:space="preserve">     65 and over</w:t>
            </w:r>
          </w:p>
        </w:tc>
        <w:tc>
          <w:tcPr>
            <w:tcW w:w="1458" w:type="dxa"/>
          </w:tcPr>
          <w:p w14:paraId="73229061" w14:textId="77777777" w:rsidR="002141A8" w:rsidRPr="00E70277" w:rsidRDefault="002141A8" w:rsidP="00162395">
            <w:pPr>
              <w:spacing w:line="240" w:lineRule="auto"/>
              <w:jc w:val="center"/>
              <w:rPr>
                <w:sz w:val="20"/>
                <w:szCs w:val="20"/>
              </w:rPr>
            </w:pPr>
            <w:r w:rsidRPr="00E70277">
              <w:rPr>
                <w:sz w:val="20"/>
                <w:szCs w:val="20"/>
              </w:rPr>
              <w:t>8</w:t>
            </w:r>
          </w:p>
        </w:tc>
        <w:tc>
          <w:tcPr>
            <w:tcW w:w="1512" w:type="dxa"/>
          </w:tcPr>
          <w:p w14:paraId="1009DC24" w14:textId="77777777" w:rsidR="002141A8" w:rsidRPr="00E70277" w:rsidRDefault="002141A8" w:rsidP="00162395">
            <w:pPr>
              <w:spacing w:line="240" w:lineRule="auto"/>
              <w:jc w:val="center"/>
              <w:rPr>
                <w:sz w:val="20"/>
                <w:szCs w:val="20"/>
              </w:rPr>
            </w:pPr>
            <w:r w:rsidRPr="00E70277">
              <w:rPr>
                <w:sz w:val="20"/>
                <w:szCs w:val="20"/>
              </w:rPr>
              <w:t>.26</w:t>
            </w:r>
          </w:p>
        </w:tc>
        <w:tc>
          <w:tcPr>
            <w:tcW w:w="1404" w:type="dxa"/>
          </w:tcPr>
          <w:p w14:paraId="654F1124" w14:textId="77777777" w:rsidR="002141A8" w:rsidRPr="00E70277" w:rsidRDefault="002141A8" w:rsidP="00162395">
            <w:pPr>
              <w:spacing w:line="240" w:lineRule="auto"/>
              <w:jc w:val="center"/>
              <w:rPr>
                <w:sz w:val="20"/>
                <w:szCs w:val="20"/>
              </w:rPr>
            </w:pPr>
            <w:r w:rsidRPr="00E70277">
              <w:rPr>
                <w:sz w:val="20"/>
                <w:szCs w:val="20"/>
              </w:rPr>
              <w:t>.13</w:t>
            </w:r>
          </w:p>
          <w:p w14:paraId="25517788" w14:textId="77777777" w:rsidR="00162395" w:rsidRPr="00E70277" w:rsidRDefault="00162395" w:rsidP="00162395">
            <w:pPr>
              <w:spacing w:line="240" w:lineRule="auto"/>
              <w:jc w:val="center"/>
              <w:rPr>
                <w:sz w:val="20"/>
                <w:szCs w:val="20"/>
              </w:rPr>
            </w:pPr>
          </w:p>
        </w:tc>
      </w:tr>
      <w:tr w:rsidR="002141A8" w14:paraId="531CDA23" w14:textId="77777777" w:rsidTr="00CF07B6">
        <w:trPr>
          <w:jc w:val="center"/>
        </w:trPr>
        <w:tc>
          <w:tcPr>
            <w:tcW w:w="2988" w:type="dxa"/>
          </w:tcPr>
          <w:p w14:paraId="1F65E471" w14:textId="77777777" w:rsidR="002141A8" w:rsidRPr="00E70277" w:rsidRDefault="002141A8" w:rsidP="00162395">
            <w:pPr>
              <w:spacing w:line="240" w:lineRule="auto"/>
              <w:rPr>
                <w:b/>
                <w:sz w:val="20"/>
                <w:szCs w:val="20"/>
              </w:rPr>
            </w:pPr>
            <w:r w:rsidRPr="00E70277">
              <w:rPr>
                <w:b/>
                <w:sz w:val="20"/>
                <w:szCs w:val="20"/>
              </w:rPr>
              <w:t>Education</w:t>
            </w:r>
          </w:p>
        </w:tc>
        <w:tc>
          <w:tcPr>
            <w:tcW w:w="1458" w:type="dxa"/>
          </w:tcPr>
          <w:p w14:paraId="22F97E9F" w14:textId="77777777" w:rsidR="002141A8" w:rsidRPr="00E70277" w:rsidRDefault="002141A8" w:rsidP="00162395">
            <w:pPr>
              <w:spacing w:line="240" w:lineRule="auto"/>
              <w:jc w:val="center"/>
              <w:rPr>
                <w:sz w:val="20"/>
                <w:szCs w:val="20"/>
              </w:rPr>
            </w:pPr>
          </w:p>
        </w:tc>
        <w:tc>
          <w:tcPr>
            <w:tcW w:w="1512" w:type="dxa"/>
          </w:tcPr>
          <w:p w14:paraId="587B5CBF" w14:textId="77777777" w:rsidR="002141A8" w:rsidRPr="00E70277" w:rsidRDefault="002141A8" w:rsidP="00162395">
            <w:pPr>
              <w:spacing w:line="240" w:lineRule="auto"/>
              <w:jc w:val="center"/>
              <w:rPr>
                <w:sz w:val="20"/>
                <w:szCs w:val="20"/>
              </w:rPr>
            </w:pPr>
          </w:p>
        </w:tc>
        <w:tc>
          <w:tcPr>
            <w:tcW w:w="1404" w:type="dxa"/>
          </w:tcPr>
          <w:p w14:paraId="0FA1F411" w14:textId="77777777" w:rsidR="002141A8" w:rsidRPr="00E70277" w:rsidRDefault="002141A8" w:rsidP="00162395">
            <w:pPr>
              <w:spacing w:line="240" w:lineRule="auto"/>
              <w:jc w:val="center"/>
              <w:rPr>
                <w:sz w:val="20"/>
                <w:szCs w:val="20"/>
              </w:rPr>
            </w:pPr>
          </w:p>
        </w:tc>
      </w:tr>
      <w:tr w:rsidR="002141A8" w14:paraId="3E10297E" w14:textId="77777777" w:rsidTr="00CF07B6">
        <w:trPr>
          <w:jc w:val="center"/>
        </w:trPr>
        <w:tc>
          <w:tcPr>
            <w:tcW w:w="2988" w:type="dxa"/>
          </w:tcPr>
          <w:p w14:paraId="14E93FC4" w14:textId="77777777" w:rsidR="002141A8" w:rsidRPr="00E70277" w:rsidRDefault="002141A8" w:rsidP="00162395">
            <w:pPr>
              <w:spacing w:line="240" w:lineRule="auto"/>
              <w:rPr>
                <w:sz w:val="20"/>
                <w:szCs w:val="20"/>
              </w:rPr>
            </w:pPr>
            <w:r w:rsidRPr="00E70277">
              <w:rPr>
                <w:sz w:val="20"/>
                <w:szCs w:val="20"/>
              </w:rPr>
              <w:t xml:space="preserve">     Less than High School</w:t>
            </w:r>
          </w:p>
        </w:tc>
        <w:tc>
          <w:tcPr>
            <w:tcW w:w="1458" w:type="dxa"/>
          </w:tcPr>
          <w:p w14:paraId="53400DE1" w14:textId="77777777" w:rsidR="002141A8" w:rsidRPr="00E70277" w:rsidRDefault="002141A8" w:rsidP="00162395">
            <w:pPr>
              <w:spacing w:line="240" w:lineRule="auto"/>
              <w:jc w:val="center"/>
              <w:rPr>
                <w:sz w:val="20"/>
                <w:szCs w:val="20"/>
              </w:rPr>
            </w:pPr>
            <w:r w:rsidRPr="00E70277">
              <w:rPr>
                <w:sz w:val="20"/>
                <w:szCs w:val="20"/>
              </w:rPr>
              <w:t>2</w:t>
            </w:r>
          </w:p>
        </w:tc>
        <w:tc>
          <w:tcPr>
            <w:tcW w:w="1512" w:type="dxa"/>
          </w:tcPr>
          <w:p w14:paraId="5B615C1C" w14:textId="77777777" w:rsidR="002141A8" w:rsidRPr="00E70277" w:rsidRDefault="002141A8" w:rsidP="00162395">
            <w:pPr>
              <w:spacing w:line="240" w:lineRule="auto"/>
              <w:jc w:val="center"/>
              <w:rPr>
                <w:sz w:val="20"/>
                <w:szCs w:val="20"/>
              </w:rPr>
            </w:pPr>
            <w:r w:rsidRPr="00E70277">
              <w:rPr>
                <w:sz w:val="20"/>
                <w:szCs w:val="20"/>
              </w:rPr>
              <w:t>.40</w:t>
            </w:r>
          </w:p>
        </w:tc>
        <w:tc>
          <w:tcPr>
            <w:tcW w:w="1404" w:type="dxa"/>
          </w:tcPr>
          <w:p w14:paraId="4117832D" w14:textId="77777777" w:rsidR="002141A8" w:rsidRPr="00E70277" w:rsidRDefault="002141A8" w:rsidP="00162395">
            <w:pPr>
              <w:spacing w:line="240" w:lineRule="auto"/>
              <w:jc w:val="center"/>
              <w:rPr>
                <w:sz w:val="20"/>
                <w:szCs w:val="20"/>
              </w:rPr>
            </w:pPr>
            <w:r w:rsidRPr="00E70277">
              <w:rPr>
                <w:sz w:val="20"/>
                <w:szCs w:val="20"/>
              </w:rPr>
              <w:t>.00</w:t>
            </w:r>
          </w:p>
        </w:tc>
      </w:tr>
      <w:tr w:rsidR="002141A8" w14:paraId="7943078D" w14:textId="77777777" w:rsidTr="00CF07B6">
        <w:trPr>
          <w:jc w:val="center"/>
        </w:trPr>
        <w:tc>
          <w:tcPr>
            <w:tcW w:w="2988" w:type="dxa"/>
          </w:tcPr>
          <w:p w14:paraId="0D149FF1" w14:textId="77777777" w:rsidR="002141A8" w:rsidRPr="00E70277" w:rsidRDefault="002141A8" w:rsidP="00162395">
            <w:pPr>
              <w:spacing w:line="240" w:lineRule="auto"/>
              <w:rPr>
                <w:sz w:val="20"/>
                <w:szCs w:val="20"/>
              </w:rPr>
            </w:pPr>
            <w:r w:rsidRPr="00E70277">
              <w:rPr>
                <w:sz w:val="20"/>
                <w:szCs w:val="20"/>
              </w:rPr>
              <w:t xml:space="preserve">     High School</w:t>
            </w:r>
          </w:p>
        </w:tc>
        <w:tc>
          <w:tcPr>
            <w:tcW w:w="1458" w:type="dxa"/>
          </w:tcPr>
          <w:p w14:paraId="6B4899DE" w14:textId="77777777" w:rsidR="002141A8" w:rsidRPr="00E70277" w:rsidRDefault="002141A8" w:rsidP="00162395">
            <w:pPr>
              <w:spacing w:line="240" w:lineRule="auto"/>
              <w:jc w:val="center"/>
              <w:rPr>
                <w:sz w:val="20"/>
                <w:szCs w:val="20"/>
              </w:rPr>
            </w:pPr>
            <w:r w:rsidRPr="00E70277">
              <w:rPr>
                <w:sz w:val="20"/>
                <w:szCs w:val="20"/>
              </w:rPr>
              <w:t>10</w:t>
            </w:r>
          </w:p>
        </w:tc>
        <w:tc>
          <w:tcPr>
            <w:tcW w:w="1512" w:type="dxa"/>
          </w:tcPr>
          <w:p w14:paraId="5B43D820" w14:textId="77777777" w:rsidR="002141A8" w:rsidRPr="00E70277" w:rsidRDefault="002141A8" w:rsidP="00162395">
            <w:pPr>
              <w:spacing w:line="240" w:lineRule="auto"/>
              <w:jc w:val="center"/>
              <w:rPr>
                <w:sz w:val="20"/>
                <w:szCs w:val="20"/>
              </w:rPr>
            </w:pPr>
            <w:r w:rsidRPr="00E70277">
              <w:rPr>
                <w:sz w:val="20"/>
                <w:szCs w:val="20"/>
              </w:rPr>
              <w:t>.04</w:t>
            </w:r>
          </w:p>
        </w:tc>
        <w:tc>
          <w:tcPr>
            <w:tcW w:w="1404" w:type="dxa"/>
          </w:tcPr>
          <w:p w14:paraId="54C734D7" w14:textId="77777777" w:rsidR="002141A8" w:rsidRPr="00E70277" w:rsidRDefault="002141A8" w:rsidP="00162395">
            <w:pPr>
              <w:spacing w:line="240" w:lineRule="auto"/>
              <w:jc w:val="center"/>
              <w:rPr>
                <w:sz w:val="20"/>
                <w:szCs w:val="20"/>
              </w:rPr>
            </w:pPr>
            <w:r w:rsidRPr="00E70277">
              <w:rPr>
                <w:sz w:val="20"/>
                <w:szCs w:val="20"/>
              </w:rPr>
              <w:t>.28</w:t>
            </w:r>
          </w:p>
        </w:tc>
      </w:tr>
      <w:tr w:rsidR="002141A8" w14:paraId="629F1942" w14:textId="77777777" w:rsidTr="00CF07B6">
        <w:trPr>
          <w:jc w:val="center"/>
        </w:trPr>
        <w:tc>
          <w:tcPr>
            <w:tcW w:w="2988" w:type="dxa"/>
          </w:tcPr>
          <w:p w14:paraId="1B859832" w14:textId="77777777" w:rsidR="002141A8" w:rsidRPr="00E70277" w:rsidRDefault="002141A8" w:rsidP="00162395">
            <w:pPr>
              <w:spacing w:line="240" w:lineRule="auto"/>
              <w:rPr>
                <w:sz w:val="20"/>
                <w:szCs w:val="20"/>
              </w:rPr>
            </w:pPr>
            <w:r w:rsidRPr="00E70277">
              <w:rPr>
                <w:sz w:val="20"/>
                <w:szCs w:val="20"/>
              </w:rPr>
              <w:t xml:space="preserve">     Some College</w:t>
            </w:r>
          </w:p>
        </w:tc>
        <w:tc>
          <w:tcPr>
            <w:tcW w:w="1458" w:type="dxa"/>
          </w:tcPr>
          <w:p w14:paraId="6F2C8643" w14:textId="77777777" w:rsidR="002141A8" w:rsidRPr="00E70277" w:rsidRDefault="002141A8" w:rsidP="00162395">
            <w:pPr>
              <w:spacing w:line="240" w:lineRule="auto"/>
              <w:jc w:val="center"/>
              <w:rPr>
                <w:sz w:val="20"/>
                <w:szCs w:val="20"/>
              </w:rPr>
            </w:pPr>
            <w:r w:rsidRPr="00E70277">
              <w:rPr>
                <w:sz w:val="20"/>
                <w:szCs w:val="20"/>
              </w:rPr>
              <w:t>23</w:t>
            </w:r>
          </w:p>
        </w:tc>
        <w:tc>
          <w:tcPr>
            <w:tcW w:w="1512" w:type="dxa"/>
          </w:tcPr>
          <w:p w14:paraId="1A2798DA" w14:textId="77777777" w:rsidR="002141A8" w:rsidRPr="00E70277" w:rsidRDefault="002141A8" w:rsidP="00162395">
            <w:pPr>
              <w:spacing w:line="240" w:lineRule="auto"/>
              <w:jc w:val="center"/>
              <w:rPr>
                <w:sz w:val="20"/>
                <w:szCs w:val="20"/>
              </w:rPr>
            </w:pPr>
            <w:r w:rsidRPr="00E70277">
              <w:rPr>
                <w:sz w:val="20"/>
                <w:szCs w:val="20"/>
              </w:rPr>
              <w:t>.13</w:t>
            </w:r>
          </w:p>
        </w:tc>
        <w:tc>
          <w:tcPr>
            <w:tcW w:w="1404" w:type="dxa"/>
          </w:tcPr>
          <w:p w14:paraId="7C1F94DF" w14:textId="77777777" w:rsidR="002141A8" w:rsidRPr="00E70277" w:rsidRDefault="002141A8" w:rsidP="00162395">
            <w:pPr>
              <w:spacing w:line="240" w:lineRule="auto"/>
              <w:jc w:val="center"/>
              <w:rPr>
                <w:sz w:val="20"/>
                <w:szCs w:val="20"/>
              </w:rPr>
            </w:pPr>
            <w:r w:rsidRPr="00E70277">
              <w:rPr>
                <w:sz w:val="20"/>
                <w:szCs w:val="20"/>
              </w:rPr>
              <w:t>.23</w:t>
            </w:r>
          </w:p>
        </w:tc>
      </w:tr>
      <w:tr w:rsidR="002141A8" w14:paraId="50002A13" w14:textId="77777777" w:rsidTr="00CF07B6">
        <w:trPr>
          <w:jc w:val="center"/>
        </w:trPr>
        <w:tc>
          <w:tcPr>
            <w:tcW w:w="2988" w:type="dxa"/>
          </w:tcPr>
          <w:p w14:paraId="0C98E8B3" w14:textId="77777777" w:rsidR="002141A8" w:rsidRPr="00E70277" w:rsidRDefault="002141A8" w:rsidP="00162395">
            <w:pPr>
              <w:spacing w:line="240" w:lineRule="auto"/>
              <w:rPr>
                <w:sz w:val="20"/>
                <w:szCs w:val="20"/>
              </w:rPr>
            </w:pPr>
            <w:r w:rsidRPr="00E70277">
              <w:rPr>
                <w:sz w:val="20"/>
                <w:szCs w:val="20"/>
              </w:rPr>
              <w:t xml:space="preserve">     2 year Degree</w:t>
            </w:r>
          </w:p>
        </w:tc>
        <w:tc>
          <w:tcPr>
            <w:tcW w:w="1458" w:type="dxa"/>
          </w:tcPr>
          <w:p w14:paraId="6123C7D5" w14:textId="77777777" w:rsidR="002141A8" w:rsidRPr="00E70277" w:rsidRDefault="002141A8" w:rsidP="00162395">
            <w:pPr>
              <w:spacing w:line="240" w:lineRule="auto"/>
              <w:jc w:val="center"/>
              <w:rPr>
                <w:sz w:val="20"/>
                <w:szCs w:val="20"/>
              </w:rPr>
            </w:pPr>
            <w:r w:rsidRPr="00E70277">
              <w:rPr>
                <w:sz w:val="20"/>
                <w:szCs w:val="20"/>
              </w:rPr>
              <w:t>10</w:t>
            </w:r>
          </w:p>
        </w:tc>
        <w:tc>
          <w:tcPr>
            <w:tcW w:w="1512" w:type="dxa"/>
          </w:tcPr>
          <w:p w14:paraId="34B6280C" w14:textId="77777777" w:rsidR="002141A8" w:rsidRPr="00E70277" w:rsidRDefault="002141A8" w:rsidP="00162395">
            <w:pPr>
              <w:spacing w:line="240" w:lineRule="auto"/>
              <w:jc w:val="center"/>
              <w:rPr>
                <w:sz w:val="20"/>
                <w:szCs w:val="20"/>
              </w:rPr>
            </w:pPr>
            <w:r w:rsidRPr="00E70277">
              <w:rPr>
                <w:sz w:val="20"/>
                <w:szCs w:val="20"/>
              </w:rPr>
              <w:t>.07</w:t>
            </w:r>
          </w:p>
        </w:tc>
        <w:tc>
          <w:tcPr>
            <w:tcW w:w="1404" w:type="dxa"/>
          </w:tcPr>
          <w:p w14:paraId="4B2B1CE4" w14:textId="77777777" w:rsidR="002141A8" w:rsidRPr="00E70277" w:rsidRDefault="002141A8" w:rsidP="00162395">
            <w:pPr>
              <w:spacing w:line="240" w:lineRule="auto"/>
              <w:jc w:val="center"/>
              <w:rPr>
                <w:sz w:val="20"/>
                <w:szCs w:val="20"/>
              </w:rPr>
            </w:pPr>
            <w:r w:rsidRPr="00E70277">
              <w:rPr>
                <w:sz w:val="20"/>
                <w:szCs w:val="20"/>
              </w:rPr>
              <w:t>.32</w:t>
            </w:r>
          </w:p>
        </w:tc>
      </w:tr>
      <w:tr w:rsidR="002141A8" w14:paraId="2D59978C" w14:textId="77777777" w:rsidTr="00CF07B6">
        <w:trPr>
          <w:jc w:val="center"/>
        </w:trPr>
        <w:tc>
          <w:tcPr>
            <w:tcW w:w="2988" w:type="dxa"/>
          </w:tcPr>
          <w:p w14:paraId="315AED2D" w14:textId="77777777" w:rsidR="002141A8" w:rsidRPr="00E70277" w:rsidRDefault="002141A8" w:rsidP="00162395">
            <w:pPr>
              <w:spacing w:line="240" w:lineRule="auto"/>
              <w:rPr>
                <w:sz w:val="20"/>
                <w:szCs w:val="20"/>
              </w:rPr>
            </w:pPr>
            <w:r w:rsidRPr="00E70277">
              <w:rPr>
                <w:sz w:val="20"/>
                <w:szCs w:val="20"/>
              </w:rPr>
              <w:t xml:space="preserve">     4 year Degree</w:t>
            </w:r>
          </w:p>
        </w:tc>
        <w:tc>
          <w:tcPr>
            <w:tcW w:w="1458" w:type="dxa"/>
          </w:tcPr>
          <w:p w14:paraId="08499BC3" w14:textId="77777777" w:rsidR="002141A8" w:rsidRPr="00E70277" w:rsidRDefault="002141A8" w:rsidP="00162395">
            <w:pPr>
              <w:spacing w:line="240" w:lineRule="auto"/>
              <w:jc w:val="center"/>
              <w:rPr>
                <w:sz w:val="20"/>
                <w:szCs w:val="20"/>
              </w:rPr>
            </w:pPr>
            <w:r w:rsidRPr="00E70277">
              <w:rPr>
                <w:sz w:val="20"/>
                <w:szCs w:val="20"/>
              </w:rPr>
              <w:t>56</w:t>
            </w:r>
          </w:p>
        </w:tc>
        <w:tc>
          <w:tcPr>
            <w:tcW w:w="1512" w:type="dxa"/>
          </w:tcPr>
          <w:p w14:paraId="0AE9351A" w14:textId="77777777" w:rsidR="002141A8" w:rsidRPr="00E70277" w:rsidRDefault="002141A8" w:rsidP="00162395">
            <w:pPr>
              <w:spacing w:line="240" w:lineRule="auto"/>
              <w:jc w:val="center"/>
              <w:rPr>
                <w:sz w:val="20"/>
                <w:szCs w:val="20"/>
              </w:rPr>
            </w:pPr>
            <w:r w:rsidRPr="00E70277">
              <w:rPr>
                <w:sz w:val="20"/>
                <w:szCs w:val="20"/>
              </w:rPr>
              <w:t>.08</w:t>
            </w:r>
          </w:p>
        </w:tc>
        <w:tc>
          <w:tcPr>
            <w:tcW w:w="1404" w:type="dxa"/>
          </w:tcPr>
          <w:p w14:paraId="2FA6CED5" w14:textId="77777777" w:rsidR="002141A8" w:rsidRPr="00E70277" w:rsidRDefault="002141A8" w:rsidP="00162395">
            <w:pPr>
              <w:spacing w:line="240" w:lineRule="auto"/>
              <w:jc w:val="center"/>
              <w:rPr>
                <w:sz w:val="20"/>
                <w:szCs w:val="20"/>
              </w:rPr>
            </w:pPr>
            <w:r w:rsidRPr="00E70277">
              <w:rPr>
                <w:sz w:val="20"/>
                <w:szCs w:val="20"/>
              </w:rPr>
              <w:t>.26</w:t>
            </w:r>
          </w:p>
        </w:tc>
      </w:tr>
      <w:tr w:rsidR="002141A8" w14:paraId="03CAF970" w14:textId="77777777" w:rsidTr="00CF07B6">
        <w:trPr>
          <w:jc w:val="center"/>
        </w:trPr>
        <w:tc>
          <w:tcPr>
            <w:tcW w:w="2988" w:type="dxa"/>
          </w:tcPr>
          <w:p w14:paraId="6117AB5A" w14:textId="77777777" w:rsidR="002141A8" w:rsidRPr="00E70277" w:rsidRDefault="002141A8" w:rsidP="00162395">
            <w:pPr>
              <w:spacing w:line="240" w:lineRule="auto"/>
              <w:rPr>
                <w:sz w:val="20"/>
                <w:szCs w:val="20"/>
              </w:rPr>
            </w:pPr>
            <w:r w:rsidRPr="00E70277">
              <w:rPr>
                <w:sz w:val="20"/>
                <w:szCs w:val="20"/>
              </w:rPr>
              <w:t xml:space="preserve">     Master’s Degree</w:t>
            </w:r>
          </w:p>
        </w:tc>
        <w:tc>
          <w:tcPr>
            <w:tcW w:w="1458" w:type="dxa"/>
          </w:tcPr>
          <w:p w14:paraId="64157F33" w14:textId="77777777" w:rsidR="002141A8" w:rsidRPr="00E70277" w:rsidRDefault="002141A8" w:rsidP="00162395">
            <w:pPr>
              <w:spacing w:line="240" w:lineRule="auto"/>
              <w:jc w:val="center"/>
              <w:rPr>
                <w:sz w:val="20"/>
                <w:szCs w:val="20"/>
              </w:rPr>
            </w:pPr>
            <w:r w:rsidRPr="00E70277">
              <w:rPr>
                <w:sz w:val="20"/>
                <w:szCs w:val="20"/>
              </w:rPr>
              <w:t>67</w:t>
            </w:r>
          </w:p>
        </w:tc>
        <w:tc>
          <w:tcPr>
            <w:tcW w:w="1512" w:type="dxa"/>
          </w:tcPr>
          <w:p w14:paraId="27BDA9C3" w14:textId="77777777" w:rsidR="002141A8" w:rsidRPr="00E70277" w:rsidRDefault="002141A8" w:rsidP="00162395">
            <w:pPr>
              <w:spacing w:line="240" w:lineRule="auto"/>
              <w:jc w:val="center"/>
              <w:rPr>
                <w:sz w:val="20"/>
                <w:szCs w:val="20"/>
              </w:rPr>
            </w:pPr>
            <w:r w:rsidRPr="00E70277">
              <w:rPr>
                <w:sz w:val="20"/>
                <w:szCs w:val="20"/>
              </w:rPr>
              <w:t>.07</w:t>
            </w:r>
          </w:p>
        </w:tc>
        <w:tc>
          <w:tcPr>
            <w:tcW w:w="1404" w:type="dxa"/>
          </w:tcPr>
          <w:p w14:paraId="32265656" w14:textId="77777777" w:rsidR="002141A8" w:rsidRPr="00E70277" w:rsidRDefault="002141A8" w:rsidP="00162395">
            <w:pPr>
              <w:spacing w:line="240" w:lineRule="auto"/>
              <w:jc w:val="center"/>
              <w:rPr>
                <w:sz w:val="20"/>
                <w:szCs w:val="20"/>
              </w:rPr>
            </w:pPr>
            <w:r w:rsidRPr="00E70277">
              <w:rPr>
                <w:sz w:val="20"/>
                <w:szCs w:val="20"/>
              </w:rPr>
              <w:t>.34</w:t>
            </w:r>
          </w:p>
        </w:tc>
      </w:tr>
      <w:tr w:rsidR="002141A8" w14:paraId="6D53EDAD" w14:textId="77777777" w:rsidTr="00CF07B6">
        <w:trPr>
          <w:jc w:val="center"/>
        </w:trPr>
        <w:tc>
          <w:tcPr>
            <w:tcW w:w="2988" w:type="dxa"/>
          </w:tcPr>
          <w:p w14:paraId="1CCFE926" w14:textId="77777777" w:rsidR="002141A8" w:rsidRPr="00E70277" w:rsidRDefault="002141A8" w:rsidP="00162395">
            <w:pPr>
              <w:spacing w:line="240" w:lineRule="auto"/>
              <w:rPr>
                <w:sz w:val="20"/>
                <w:szCs w:val="20"/>
              </w:rPr>
            </w:pPr>
            <w:r w:rsidRPr="00E70277">
              <w:rPr>
                <w:sz w:val="20"/>
                <w:szCs w:val="20"/>
              </w:rPr>
              <w:t xml:space="preserve">     Professional Degree</w:t>
            </w:r>
          </w:p>
        </w:tc>
        <w:tc>
          <w:tcPr>
            <w:tcW w:w="1458" w:type="dxa"/>
          </w:tcPr>
          <w:p w14:paraId="6F3017C4" w14:textId="77777777" w:rsidR="002141A8" w:rsidRPr="00E70277" w:rsidRDefault="002141A8" w:rsidP="00162395">
            <w:pPr>
              <w:spacing w:line="240" w:lineRule="auto"/>
              <w:jc w:val="center"/>
              <w:rPr>
                <w:sz w:val="20"/>
                <w:szCs w:val="20"/>
              </w:rPr>
            </w:pPr>
            <w:r w:rsidRPr="00E70277">
              <w:rPr>
                <w:sz w:val="20"/>
                <w:szCs w:val="20"/>
              </w:rPr>
              <w:t>1</w:t>
            </w:r>
          </w:p>
        </w:tc>
        <w:tc>
          <w:tcPr>
            <w:tcW w:w="1512" w:type="dxa"/>
          </w:tcPr>
          <w:p w14:paraId="230CA68D" w14:textId="77777777" w:rsidR="002141A8" w:rsidRPr="00E70277" w:rsidRDefault="002141A8" w:rsidP="00162395">
            <w:pPr>
              <w:spacing w:line="240" w:lineRule="auto"/>
              <w:jc w:val="center"/>
              <w:rPr>
                <w:sz w:val="20"/>
                <w:szCs w:val="20"/>
              </w:rPr>
            </w:pPr>
            <w:r w:rsidRPr="00E70277">
              <w:rPr>
                <w:sz w:val="20"/>
                <w:szCs w:val="20"/>
              </w:rPr>
              <w:t>.33</w:t>
            </w:r>
          </w:p>
        </w:tc>
        <w:tc>
          <w:tcPr>
            <w:tcW w:w="1404" w:type="dxa"/>
          </w:tcPr>
          <w:p w14:paraId="375E3BE0" w14:textId="77777777" w:rsidR="002141A8" w:rsidRPr="00E70277" w:rsidRDefault="002141A8" w:rsidP="00162395">
            <w:pPr>
              <w:spacing w:line="240" w:lineRule="auto"/>
              <w:jc w:val="center"/>
              <w:rPr>
                <w:sz w:val="20"/>
                <w:szCs w:val="20"/>
              </w:rPr>
            </w:pPr>
            <w:r w:rsidRPr="00E70277">
              <w:rPr>
                <w:sz w:val="20"/>
                <w:szCs w:val="20"/>
              </w:rPr>
              <w:t>-</w:t>
            </w:r>
          </w:p>
          <w:p w14:paraId="352BD33F" w14:textId="77777777" w:rsidR="00162395" w:rsidRPr="00E70277" w:rsidRDefault="00162395" w:rsidP="00162395">
            <w:pPr>
              <w:spacing w:line="240" w:lineRule="auto"/>
              <w:jc w:val="center"/>
              <w:rPr>
                <w:sz w:val="20"/>
                <w:szCs w:val="20"/>
              </w:rPr>
            </w:pPr>
          </w:p>
        </w:tc>
      </w:tr>
      <w:tr w:rsidR="002141A8" w14:paraId="7A713940" w14:textId="77777777" w:rsidTr="00CF07B6">
        <w:trPr>
          <w:jc w:val="center"/>
        </w:trPr>
        <w:tc>
          <w:tcPr>
            <w:tcW w:w="2988" w:type="dxa"/>
          </w:tcPr>
          <w:p w14:paraId="47D2053A" w14:textId="77777777" w:rsidR="002141A8" w:rsidRPr="00E70277" w:rsidRDefault="002141A8" w:rsidP="00162395">
            <w:pPr>
              <w:spacing w:line="240" w:lineRule="auto"/>
              <w:rPr>
                <w:b/>
                <w:sz w:val="20"/>
                <w:szCs w:val="20"/>
              </w:rPr>
            </w:pPr>
            <w:r w:rsidRPr="00E70277">
              <w:rPr>
                <w:b/>
                <w:sz w:val="20"/>
                <w:szCs w:val="20"/>
              </w:rPr>
              <w:t>Years of Service</w:t>
            </w:r>
          </w:p>
        </w:tc>
        <w:tc>
          <w:tcPr>
            <w:tcW w:w="1458" w:type="dxa"/>
          </w:tcPr>
          <w:p w14:paraId="5F1F53D1" w14:textId="77777777" w:rsidR="002141A8" w:rsidRPr="00E70277" w:rsidRDefault="002141A8" w:rsidP="00162395">
            <w:pPr>
              <w:spacing w:line="240" w:lineRule="auto"/>
              <w:rPr>
                <w:sz w:val="20"/>
                <w:szCs w:val="20"/>
              </w:rPr>
            </w:pPr>
          </w:p>
        </w:tc>
        <w:tc>
          <w:tcPr>
            <w:tcW w:w="1512" w:type="dxa"/>
          </w:tcPr>
          <w:p w14:paraId="4FDF5948" w14:textId="77777777" w:rsidR="002141A8" w:rsidRPr="00E70277" w:rsidRDefault="002141A8" w:rsidP="00162395">
            <w:pPr>
              <w:spacing w:line="240" w:lineRule="auto"/>
              <w:rPr>
                <w:sz w:val="20"/>
                <w:szCs w:val="20"/>
              </w:rPr>
            </w:pPr>
          </w:p>
        </w:tc>
        <w:tc>
          <w:tcPr>
            <w:tcW w:w="1404" w:type="dxa"/>
          </w:tcPr>
          <w:p w14:paraId="46710FA0" w14:textId="77777777" w:rsidR="002141A8" w:rsidRPr="00E70277" w:rsidRDefault="002141A8" w:rsidP="00162395">
            <w:pPr>
              <w:spacing w:line="240" w:lineRule="auto"/>
              <w:rPr>
                <w:sz w:val="20"/>
                <w:szCs w:val="20"/>
              </w:rPr>
            </w:pPr>
          </w:p>
        </w:tc>
      </w:tr>
      <w:tr w:rsidR="002141A8" w14:paraId="1D6C8813" w14:textId="77777777" w:rsidTr="00CF07B6">
        <w:trPr>
          <w:jc w:val="center"/>
        </w:trPr>
        <w:tc>
          <w:tcPr>
            <w:tcW w:w="2988" w:type="dxa"/>
          </w:tcPr>
          <w:p w14:paraId="64AE3B11" w14:textId="77777777" w:rsidR="002141A8" w:rsidRPr="00E70277" w:rsidRDefault="002141A8" w:rsidP="00162395">
            <w:pPr>
              <w:spacing w:line="240" w:lineRule="auto"/>
              <w:rPr>
                <w:sz w:val="20"/>
                <w:szCs w:val="20"/>
              </w:rPr>
            </w:pPr>
            <w:r w:rsidRPr="00E70277">
              <w:rPr>
                <w:sz w:val="20"/>
                <w:szCs w:val="20"/>
              </w:rPr>
              <w:t xml:space="preserve">     Less than 1 year</w:t>
            </w:r>
          </w:p>
        </w:tc>
        <w:tc>
          <w:tcPr>
            <w:tcW w:w="1458" w:type="dxa"/>
          </w:tcPr>
          <w:p w14:paraId="0B1CEDE5" w14:textId="77777777" w:rsidR="002141A8" w:rsidRPr="00E70277" w:rsidRDefault="002141A8" w:rsidP="00162395">
            <w:pPr>
              <w:spacing w:line="240" w:lineRule="auto"/>
              <w:jc w:val="center"/>
              <w:rPr>
                <w:sz w:val="20"/>
                <w:szCs w:val="20"/>
              </w:rPr>
            </w:pPr>
            <w:r w:rsidRPr="00E70277">
              <w:rPr>
                <w:sz w:val="20"/>
                <w:szCs w:val="20"/>
              </w:rPr>
              <w:t>24</w:t>
            </w:r>
          </w:p>
        </w:tc>
        <w:tc>
          <w:tcPr>
            <w:tcW w:w="1512" w:type="dxa"/>
          </w:tcPr>
          <w:p w14:paraId="6FDF2130" w14:textId="77777777" w:rsidR="002141A8" w:rsidRPr="00E70277" w:rsidRDefault="002141A8" w:rsidP="00162395">
            <w:pPr>
              <w:spacing w:line="240" w:lineRule="auto"/>
              <w:jc w:val="center"/>
              <w:rPr>
                <w:sz w:val="20"/>
                <w:szCs w:val="20"/>
              </w:rPr>
            </w:pPr>
            <w:r w:rsidRPr="00E70277">
              <w:rPr>
                <w:sz w:val="20"/>
                <w:szCs w:val="20"/>
              </w:rPr>
              <w:t>.20</w:t>
            </w:r>
          </w:p>
        </w:tc>
        <w:tc>
          <w:tcPr>
            <w:tcW w:w="1404" w:type="dxa"/>
          </w:tcPr>
          <w:p w14:paraId="5E0914B7" w14:textId="77777777" w:rsidR="002141A8" w:rsidRPr="00E70277" w:rsidRDefault="002141A8" w:rsidP="00162395">
            <w:pPr>
              <w:spacing w:line="240" w:lineRule="auto"/>
              <w:jc w:val="center"/>
              <w:rPr>
                <w:sz w:val="20"/>
                <w:szCs w:val="20"/>
              </w:rPr>
            </w:pPr>
            <w:r w:rsidRPr="00E70277">
              <w:rPr>
                <w:sz w:val="20"/>
                <w:szCs w:val="20"/>
              </w:rPr>
              <w:t>.19</w:t>
            </w:r>
          </w:p>
        </w:tc>
      </w:tr>
      <w:tr w:rsidR="002141A8" w14:paraId="2A322378" w14:textId="77777777" w:rsidTr="00CF07B6">
        <w:trPr>
          <w:jc w:val="center"/>
        </w:trPr>
        <w:tc>
          <w:tcPr>
            <w:tcW w:w="2988" w:type="dxa"/>
          </w:tcPr>
          <w:p w14:paraId="67AD0157" w14:textId="77777777" w:rsidR="002141A8" w:rsidRPr="00E70277" w:rsidRDefault="002141A8" w:rsidP="00162395">
            <w:pPr>
              <w:spacing w:line="240" w:lineRule="auto"/>
              <w:rPr>
                <w:sz w:val="20"/>
                <w:szCs w:val="20"/>
              </w:rPr>
            </w:pPr>
            <w:r w:rsidRPr="00E70277">
              <w:rPr>
                <w:sz w:val="20"/>
                <w:szCs w:val="20"/>
              </w:rPr>
              <w:t xml:space="preserve">     1-5 years</w:t>
            </w:r>
          </w:p>
        </w:tc>
        <w:tc>
          <w:tcPr>
            <w:tcW w:w="1458" w:type="dxa"/>
          </w:tcPr>
          <w:p w14:paraId="73194889" w14:textId="77777777" w:rsidR="002141A8" w:rsidRPr="00E70277" w:rsidRDefault="002141A8" w:rsidP="00162395">
            <w:pPr>
              <w:spacing w:line="240" w:lineRule="auto"/>
              <w:jc w:val="center"/>
              <w:rPr>
                <w:sz w:val="20"/>
                <w:szCs w:val="20"/>
              </w:rPr>
            </w:pPr>
            <w:r w:rsidRPr="00E70277">
              <w:rPr>
                <w:sz w:val="20"/>
                <w:szCs w:val="20"/>
              </w:rPr>
              <w:t>60</w:t>
            </w:r>
          </w:p>
        </w:tc>
        <w:tc>
          <w:tcPr>
            <w:tcW w:w="1512" w:type="dxa"/>
          </w:tcPr>
          <w:p w14:paraId="2C00991F" w14:textId="77777777" w:rsidR="002141A8" w:rsidRPr="00E70277" w:rsidRDefault="002141A8" w:rsidP="00162395">
            <w:pPr>
              <w:spacing w:line="240" w:lineRule="auto"/>
              <w:jc w:val="center"/>
              <w:rPr>
                <w:sz w:val="20"/>
                <w:szCs w:val="20"/>
              </w:rPr>
            </w:pPr>
            <w:r w:rsidRPr="00E70277">
              <w:rPr>
                <w:sz w:val="20"/>
                <w:szCs w:val="20"/>
              </w:rPr>
              <w:t>.13</w:t>
            </w:r>
          </w:p>
        </w:tc>
        <w:tc>
          <w:tcPr>
            <w:tcW w:w="1404" w:type="dxa"/>
          </w:tcPr>
          <w:p w14:paraId="2DFEFCB9" w14:textId="77777777" w:rsidR="002141A8" w:rsidRPr="00E70277" w:rsidRDefault="002141A8" w:rsidP="00162395">
            <w:pPr>
              <w:spacing w:line="240" w:lineRule="auto"/>
              <w:jc w:val="center"/>
              <w:rPr>
                <w:sz w:val="20"/>
                <w:szCs w:val="20"/>
              </w:rPr>
            </w:pPr>
            <w:r w:rsidRPr="00E70277">
              <w:rPr>
                <w:sz w:val="20"/>
                <w:szCs w:val="20"/>
              </w:rPr>
              <w:t>.23</w:t>
            </w:r>
          </w:p>
        </w:tc>
      </w:tr>
      <w:tr w:rsidR="002141A8" w14:paraId="1248EE99" w14:textId="77777777" w:rsidTr="00CF07B6">
        <w:trPr>
          <w:jc w:val="center"/>
        </w:trPr>
        <w:tc>
          <w:tcPr>
            <w:tcW w:w="2988" w:type="dxa"/>
          </w:tcPr>
          <w:p w14:paraId="60877966" w14:textId="77777777" w:rsidR="002141A8" w:rsidRPr="00E70277" w:rsidRDefault="002141A8" w:rsidP="00162395">
            <w:pPr>
              <w:spacing w:line="240" w:lineRule="auto"/>
              <w:rPr>
                <w:sz w:val="20"/>
                <w:szCs w:val="20"/>
              </w:rPr>
            </w:pPr>
            <w:r w:rsidRPr="00E70277">
              <w:rPr>
                <w:sz w:val="20"/>
                <w:szCs w:val="20"/>
              </w:rPr>
              <w:t xml:space="preserve">     6-10 years</w:t>
            </w:r>
          </w:p>
        </w:tc>
        <w:tc>
          <w:tcPr>
            <w:tcW w:w="1458" w:type="dxa"/>
          </w:tcPr>
          <w:p w14:paraId="484930D8" w14:textId="77777777" w:rsidR="002141A8" w:rsidRPr="00E70277" w:rsidRDefault="002141A8" w:rsidP="00162395">
            <w:pPr>
              <w:spacing w:line="240" w:lineRule="auto"/>
              <w:jc w:val="center"/>
              <w:rPr>
                <w:sz w:val="20"/>
                <w:szCs w:val="20"/>
              </w:rPr>
            </w:pPr>
            <w:r w:rsidRPr="00E70277">
              <w:rPr>
                <w:sz w:val="20"/>
                <w:szCs w:val="20"/>
              </w:rPr>
              <w:t>36</w:t>
            </w:r>
          </w:p>
        </w:tc>
        <w:tc>
          <w:tcPr>
            <w:tcW w:w="1512" w:type="dxa"/>
          </w:tcPr>
          <w:p w14:paraId="3AE3B2CC" w14:textId="77777777" w:rsidR="002141A8" w:rsidRPr="00E70277" w:rsidRDefault="002141A8" w:rsidP="00162395">
            <w:pPr>
              <w:spacing w:line="240" w:lineRule="auto"/>
              <w:jc w:val="center"/>
              <w:rPr>
                <w:sz w:val="20"/>
                <w:szCs w:val="20"/>
              </w:rPr>
            </w:pPr>
            <w:r w:rsidRPr="00E70277">
              <w:rPr>
                <w:sz w:val="20"/>
                <w:szCs w:val="20"/>
              </w:rPr>
              <w:t>.04</w:t>
            </w:r>
          </w:p>
        </w:tc>
        <w:tc>
          <w:tcPr>
            <w:tcW w:w="1404" w:type="dxa"/>
          </w:tcPr>
          <w:p w14:paraId="4C4F1E44" w14:textId="77777777" w:rsidR="002141A8" w:rsidRPr="00E70277" w:rsidRDefault="002141A8" w:rsidP="00162395">
            <w:pPr>
              <w:spacing w:line="240" w:lineRule="auto"/>
              <w:jc w:val="center"/>
              <w:rPr>
                <w:sz w:val="20"/>
                <w:szCs w:val="20"/>
              </w:rPr>
            </w:pPr>
            <w:r w:rsidRPr="00E70277">
              <w:rPr>
                <w:sz w:val="20"/>
                <w:szCs w:val="20"/>
              </w:rPr>
              <w:t>.32</w:t>
            </w:r>
          </w:p>
        </w:tc>
      </w:tr>
      <w:tr w:rsidR="002141A8" w14:paraId="4A9FEE1F" w14:textId="77777777" w:rsidTr="00CF07B6">
        <w:trPr>
          <w:jc w:val="center"/>
        </w:trPr>
        <w:tc>
          <w:tcPr>
            <w:tcW w:w="2988" w:type="dxa"/>
          </w:tcPr>
          <w:p w14:paraId="12F61989" w14:textId="77777777" w:rsidR="002141A8" w:rsidRPr="00E70277" w:rsidRDefault="002141A8" w:rsidP="00162395">
            <w:pPr>
              <w:spacing w:line="240" w:lineRule="auto"/>
              <w:rPr>
                <w:sz w:val="20"/>
                <w:szCs w:val="20"/>
              </w:rPr>
            </w:pPr>
            <w:r w:rsidRPr="00E70277">
              <w:rPr>
                <w:sz w:val="20"/>
                <w:szCs w:val="20"/>
              </w:rPr>
              <w:t xml:space="preserve">     11-15 years</w:t>
            </w:r>
          </w:p>
        </w:tc>
        <w:tc>
          <w:tcPr>
            <w:tcW w:w="1458" w:type="dxa"/>
          </w:tcPr>
          <w:p w14:paraId="063E47DB" w14:textId="77777777" w:rsidR="002141A8" w:rsidRPr="00E70277" w:rsidRDefault="002141A8" w:rsidP="00162395">
            <w:pPr>
              <w:spacing w:line="240" w:lineRule="auto"/>
              <w:jc w:val="center"/>
              <w:rPr>
                <w:sz w:val="20"/>
                <w:szCs w:val="20"/>
              </w:rPr>
            </w:pPr>
            <w:r w:rsidRPr="00E70277">
              <w:rPr>
                <w:sz w:val="20"/>
                <w:szCs w:val="20"/>
              </w:rPr>
              <w:t>23</w:t>
            </w:r>
          </w:p>
        </w:tc>
        <w:tc>
          <w:tcPr>
            <w:tcW w:w="1512" w:type="dxa"/>
          </w:tcPr>
          <w:p w14:paraId="1E57610C" w14:textId="77777777" w:rsidR="002141A8" w:rsidRPr="00E70277" w:rsidRDefault="002141A8" w:rsidP="00162395">
            <w:pPr>
              <w:spacing w:line="240" w:lineRule="auto"/>
              <w:jc w:val="center"/>
              <w:rPr>
                <w:sz w:val="20"/>
                <w:szCs w:val="20"/>
              </w:rPr>
            </w:pPr>
            <w:r w:rsidRPr="00E70277">
              <w:rPr>
                <w:sz w:val="20"/>
                <w:szCs w:val="20"/>
              </w:rPr>
              <w:t>-.02</w:t>
            </w:r>
          </w:p>
        </w:tc>
        <w:tc>
          <w:tcPr>
            <w:tcW w:w="1404" w:type="dxa"/>
          </w:tcPr>
          <w:p w14:paraId="1932BD96" w14:textId="77777777" w:rsidR="002141A8" w:rsidRPr="00E70277" w:rsidRDefault="002141A8" w:rsidP="00162395">
            <w:pPr>
              <w:spacing w:line="240" w:lineRule="auto"/>
              <w:jc w:val="center"/>
              <w:rPr>
                <w:sz w:val="20"/>
                <w:szCs w:val="20"/>
              </w:rPr>
            </w:pPr>
            <w:r w:rsidRPr="00E70277">
              <w:rPr>
                <w:sz w:val="20"/>
                <w:szCs w:val="20"/>
              </w:rPr>
              <w:t>.48</w:t>
            </w:r>
          </w:p>
        </w:tc>
      </w:tr>
      <w:tr w:rsidR="002141A8" w14:paraId="29BFAE9F" w14:textId="77777777" w:rsidTr="00CF07B6">
        <w:trPr>
          <w:jc w:val="center"/>
        </w:trPr>
        <w:tc>
          <w:tcPr>
            <w:tcW w:w="2988" w:type="dxa"/>
          </w:tcPr>
          <w:p w14:paraId="747EF1CD" w14:textId="77777777" w:rsidR="002141A8" w:rsidRPr="00E70277" w:rsidRDefault="002141A8" w:rsidP="00162395">
            <w:pPr>
              <w:spacing w:line="240" w:lineRule="auto"/>
              <w:rPr>
                <w:sz w:val="20"/>
                <w:szCs w:val="20"/>
              </w:rPr>
            </w:pPr>
            <w:r w:rsidRPr="00E70277">
              <w:rPr>
                <w:sz w:val="20"/>
                <w:szCs w:val="20"/>
              </w:rPr>
              <w:t xml:space="preserve">     16-20 years</w:t>
            </w:r>
          </w:p>
        </w:tc>
        <w:tc>
          <w:tcPr>
            <w:tcW w:w="1458" w:type="dxa"/>
          </w:tcPr>
          <w:p w14:paraId="450F3DCF" w14:textId="77777777" w:rsidR="002141A8" w:rsidRPr="00E70277" w:rsidRDefault="002141A8" w:rsidP="00162395">
            <w:pPr>
              <w:spacing w:line="240" w:lineRule="auto"/>
              <w:jc w:val="center"/>
              <w:rPr>
                <w:sz w:val="20"/>
                <w:szCs w:val="20"/>
              </w:rPr>
            </w:pPr>
            <w:r w:rsidRPr="00E70277">
              <w:rPr>
                <w:sz w:val="20"/>
                <w:szCs w:val="20"/>
              </w:rPr>
              <w:t>9</w:t>
            </w:r>
          </w:p>
        </w:tc>
        <w:tc>
          <w:tcPr>
            <w:tcW w:w="1512" w:type="dxa"/>
          </w:tcPr>
          <w:p w14:paraId="74C2FD3F" w14:textId="77777777" w:rsidR="002141A8" w:rsidRPr="00E70277" w:rsidRDefault="002141A8" w:rsidP="00162395">
            <w:pPr>
              <w:spacing w:line="240" w:lineRule="auto"/>
              <w:jc w:val="center"/>
              <w:rPr>
                <w:sz w:val="20"/>
                <w:szCs w:val="20"/>
              </w:rPr>
            </w:pPr>
            <w:r w:rsidRPr="00E70277">
              <w:rPr>
                <w:sz w:val="20"/>
                <w:szCs w:val="20"/>
              </w:rPr>
              <w:t>.01</w:t>
            </w:r>
          </w:p>
        </w:tc>
        <w:tc>
          <w:tcPr>
            <w:tcW w:w="1404" w:type="dxa"/>
          </w:tcPr>
          <w:p w14:paraId="777A4BED" w14:textId="77777777" w:rsidR="002141A8" w:rsidRPr="00E70277" w:rsidRDefault="002141A8" w:rsidP="00162395">
            <w:pPr>
              <w:spacing w:line="240" w:lineRule="auto"/>
              <w:jc w:val="center"/>
              <w:rPr>
                <w:sz w:val="20"/>
                <w:szCs w:val="20"/>
              </w:rPr>
            </w:pPr>
            <w:r w:rsidRPr="00E70277">
              <w:rPr>
                <w:sz w:val="20"/>
                <w:szCs w:val="20"/>
              </w:rPr>
              <w:t>.27</w:t>
            </w:r>
          </w:p>
        </w:tc>
      </w:tr>
      <w:tr w:rsidR="002141A8" w14:paraId="1B07047C" w14:textId="77777777" w:rsidTr="00CF07B6">
        <w:trPr>
          <w:jc w:val="center"/>
        </w:trPr>
        <w:tc>
          <w:tcPr>
            <w:tcW w:w="2988" w:type="dxa"/>
          </w:tcPr>
          <w:p w14:paraId="399AD66A" w14:textId="77777777" w:rsidR="002141A8" w:rsidRPr="00E70277" w:rsidRDefault="002141A8" w:rsidP="00162395">
            <w:pPr>
              <w:spacing w:line="240" w:lineRule="auto"/>
              <w:rPr>
                <w:sz w:val="20"/>
                <w:szCs w:val="20"/>
              </w:rPr>
            </w:pPr>
            <w:r w:rsidRPr="00E70277">
              <w:rPr>
                <w:sz w:val="20"/>
                <w:szCs w:val="20"/>
              </w:rPr>
              <w:t xml:space="preserve">     21-25 years</w:t>
            </w:r>
          </w:p>
        </w:tc>
        <w:tc>
          <w:tcPr>
            <w:tcW w:w="1458" w:type="dxa"/>
          </w:tcPr>
          <w:p w14:paraId="04207362" w14:textId="77777777" w:rsidR="002141A8" w:rsidRPr="00E70277" w:rsidRDefault="002141A8" w:rsidP="00162395">
            <w:pPr>
              <w:spacing w:line="240" w:lineRule="auto"/>
              <w:jc w:val="center"/>
              <w:rPr>
                <w:sz w:val="20"/>
                <w:szCs w:val="20"/>
              </w:rPr>
            </w:pPr>
            <w:r w:rsidRPr="00E70277">
              <w:rPr>
                <w:sz w:val="20"/>
                <w:szCs w:val="20"/>
              </w:rPr>
              <w:t>3</w:t>
            </w:r>
          </w:p>
        </w:tc>
        <w:tc>
          <w:tcPr>
            <w:tcW w:w="1512" w:type="dxa"/>
          </w:tcPr>
          <w:p w14:paraId="6BF72607" w14:textId="77777777" w:rsidR="002141A8" w:rsidRPr="00E70277" w:rsidRDefault="002141A8" w:rsidP="00162395">
            <w:pPr>
              <w:spacing w:line="240" w:lineRule="auto"/>
              <w:jc w:val="center"/>
              <w:rPr>
                <w:sz w:val="20"/>
                <w:szCs w:val="20"/>
              </w:rPr>
            </w:pPr>
            <w:r w:rsidRPr="00E70277">
              <w:rPr>
                <w:sz w:val="20"/>
                <w:szCs w:val="20"/>
              </w:rPr>
              <w:t>-.00</w:t>
            </w:r>
          </w:p>
        </w:tc>
        <w:tc>
          <w:tcPr>
            <w:tcW w:w="1404" w:type="dxa"/>
          </w:tcPr>
          <w:p w14:paraId="037AD9ED" w14:textId="77777777" w:rsidR="002141A8" w:rsidRPr="00E70277" w:rsidRDefault="002141A8" w:rsidP="00162395">
            <w:pPr>
              <w:spacing w:line="240" w:lineRule="auto"/>
              <w:jc w:val="center"/>
              <w:rPr>
                <w:sz w:val="20"/>
                <w:szCs w:val="20"/>
              </w:rPr>
            </w:pPr>
            <w:r w:rsidRPr="00E70277">
              <w:rPr>
                <w:sz w:val="20"/>
                <w:szCs w:val="20"/>
              </w:rPr>
              <w:t>.37</w:t>
            </w:r>
          </w:p>
        </w:tc>
      </w:tr>
      <w:tr w:rsidR="002141A8" w14:paraId="522D9CF6" w14:textId="77777777" w:rsidTr="00CF07B6">
        <w:trPr>
          <w:jc w:val="center"/>
        </w:trPr>
        <w:tc>
          <w:tcPr>
            <w:tcW w:w="2988" w:type="dxa"/>
          </w:tcPr>
          <w:p w14:paraId="7743C30A" w14:textId="77777777" w:rsidR="002141A8" w:rsidRPr="00E70277" w:rsidRDefault="002141A8" w:rsidP="00162395">
            <w:pPr>
              <w:spacing w:line="240" w:lineRule="auto"/>
              <w:rPr>
                <w:sz w:val="20"/>
                <w:szCs w:val="20"/>
              </w:rPr>
            </w:pPr>
            <w:r w:rsidRPr="00E70277">
              <w:rPr>
                <w:sz w:val="20"/>
                <w:szCs w:val="20"/>
              </w:rPr>
              <w:t xml:space="preserve">     26-30 years</w:t>
            </w:r>
          </w:p>
        </w:tc>
        <w:tc>
          <w:tcPr>
            <w:tcW w:w="1458" w:type="dxa"/>
          </w:tcPr>
          <w:p w14:paraId="7D9E4719" w14:textId="77777777" w:rsidR="002141A8" w:rsidRPr="00E70277" w:rsidRDefault="002141A8" w:rsidP="00162395">
            <w:pPr>
              <w:spacing w:line="240" w:lineRule="auto"/>
              <w:jc w:val="center"/>
              <w:rPr>
                <w:sz w:val="20"/>
                <w:szCs w:val="20"/>
              </w:rPr>
            </w:pPr>
            <w:r w:rsidRPr="00E70277">
              <w:rPr>
                <w:sz w:val="20"/>
                <w:szCs w:val="20"/>
              </w:rPr>
              <w:t>5</w:t>
            </w:r>
          </w:p>
        </w:tc>
        <w:tc>
          <w:tcPr>
            <w:tcW w:w="1512" w:type="dxa"/>
          </w:tcPr>
          <w:p w14:paraId="3C1A7CA6" w14:textId="77777777" w:rsidR="002141A8" w:rsidRPr="00E70277" w:rsidRDefault="002141A8" w:rsidP="00162395">
            <w:pPr>
              <w:spacing w:line="240" w:lineRule="auto"/>
              <w:jc w:val="center"/>
              <w:rPr>
                <w:sz w:val="20"/>
                <w:szCs w:val="20"/>
              </w:rPr>
            </w:pPr>
            <w:r w:rsidRPr="00E70277">
              <w:rPr>
                <w:sz w:val="20"/>
                <w:szCs w:val="20"/>
              </w:rPr>
              <w:t>.07</w:t>
            </w:r>
          </w:p>
        </w:tc>
        <w:tc>
          <w:tcPr>
            <w:tcW w:w="1404" w:type="dxa"/>
          </w:tcPr>
          <w:p w14:paraId="5F2CBBCD" w14:textId="77777777" w:rsidR="002141A8" w:rsidRPr="00E70277" w:rsidRDefault="002141A8" w:rsidP="00162395">
            <w:pPr>
              <w:spacing w:line="240" w:lineRule="auto"/>
              <w:jc w:val="center"/>
              <w:rPr>
                <w:sz w:val="20"/>
                <w:szCs w:val="20"/>
              </w:rPr>
            </w:pPr>
            <w:r w:rsidRPr="00E70277">
              <w:rPr>
                <w:sz w:val="20"/>
                <w:szCs w:val="20"/>
              </w:rPr>
              <w:t>.07</w:t>
            </w:r>
          </w:p>
        </w:tc>
      </w:tr>
      <w:tr w:rsidR="002141A8" w14:paraId="71150BF1" w14:textId="77777777" w:rsidTr="00CF07B6">
        <w:trPr>
          <w:jc w:val="center"/>
        </w:trPr>
        <w:tc>
          <w:tcPr>
            <w:tcW w:w="2988" w:type="dxa"/>
          </w:tcPr>
          <w:p w14:paraId="3AEB5C04" w14:textId="77777777" w:rsidR="002141A8" w:rsidRPr="00E70277" w:rsidRDefault="002141A8" w:rsidP="00162395">
            <w:pPr>
              <w:spacing w:line="240" w:lineRule="auto"/>
              <w:rPr>
                <w:sz w:val="20"/>
                <w:szCs w:val="20"/>
              </w:rPr>
            </w:pPr>
            <w:r w:rsidRPr="00E70277">
              <w:rPr>
                <w:sz w:val="20"/>
                <w:szCs w:val="20"/>
              </w:rPr>
              <w:t xml:space="preserve">     31 or more years</w:t>
            </w:r>
          </w:p>
        </w:tc>
        <w:tc>
          <w:tcPr>
            <w:tcW w:w="1458" w:type="dxa"/>
          </w:tcPr>
          <w:p w14:paraId="7235C657" w14:textId="77777777" w:rsidR="002141A8" w:rsidRPr="00E70277" w:rsidRDefault="002141A8" w:rsidP="00162395">
            <w:pPr>
              <w:spacing w:line="240" w:lineRule="auto"/>
              <w:jc w:val="center"/>
              <w:rPr>
                <w:sz w:val="20"/>
                <w:szCs w:val="20"/>
              </w:rPr>
            </w:pPr>
            <w:r w:rsidRPr="00E70277">
              <w:rPr>
                <w:sz w:val="20"/>
                <w:szCs w:val="20"/>
              </w:rPr>
              <w:t>9</w:t>
            </w:r>
          </w:p>
        </w:tc>
        <w:tc>
          <w:tcPr>
            <w:tcW w:w="1512" w:type="dxa"/>
          </w:tcPr>
          <w:p w14:paraId="1406DCFD" w14:textId="77777777" w:rsidR="002141A8" w:rsidRPr="00E70277" w:rsidRDefault="002141A8" w:rsidP="00162395">
            <w:pPr>
              <w:spacing w:line="240" w:lineRule="auto"/>
              <w:jc w:val="center"/>
              <w:rPr>
                <w:sz w:val="20"/>
                <w:szCs w:val="20"/>
              </w:rPr>
            </w:pPr>
            <w:r w:rsidRPr="00E70277">
              <w:rPr>
                <w:sz w:val="20"/>
                <w:szCs w:val="20"/>
              </w:rPr>
              <w:t>.11</w:t>
            </w:r>
          </w:p>
        </w:tc>
        <w:tc>
          <w:tcPr>
            <w:tcW w:w="1404" w:type="dxa"/>
          </w:tcPr>
          <w:p w14:paraId="6658803E" w14:textId="77777777" w:rsidR="002141A8" w:rsidRPr="00E70277" w:rsidRDefault="002141A8" w:rsidP="00162395">
            <w:pPr>
              <w:spacing w:line="240" w:lineRule="auto"/>
              <w:jc w:val="center"/>
              <w:rPr>
                <w:sz w:val="20"/>
                <w:szCs w:val="20"/>
              </w:rPr>
            </w:pPr>
            <w:r w:rsidRPr="00E70277">
              <w:rPr>
                <w:sz w:val="20"/>
                <w:szCs w:val="20"/>
              </w:rPr>
              <w:t>.17</w:t>
            </w:r>
          </w:p>
          <w:p w14:paraId="6C3CBC69" w14:textId="77777777" w:rsidR="00162395" w:rsidRPr="00E70277" w:rsidRDefault="00162395" w:rsidP="00C255D0">
            <w:pPr>
              <w:spacing w:line="240" w:lineRule="auto"/>
              <w:rPr>
                <w:sz w:val="20"/>
                <w:szCs w:val="20"/>
              </w:rPr>
            </w:pPr>
          </w:p>
        </w:tc>
      </w:tr>
      <w:tr w:rsidR="002141A8" w14:paraId="628DBE7A" w14:textId="77777777" w:rsidTr="00CF07B6">
        <w:trPr>
          <w:jc w:val="center"/>
        </w:trPr>
        <w:tc>
          <w:tcPr>
            <w:tcW w:w="2988" w:type="dxa"/>
          </w:tcPr>
          <w:p w14:paraId="4F7809DF" w14:textId="77777777" w:rsidR="002141A8" w:rsidRPr="00E70277" w:rsidRDefault="002141A8" w:rsidP="00162395">
            <w:pPr>
              <w:spacing w:line="240" w:lineRule="auto"/>
              <w:rPr>
                <w:b/>
                <w:sz w:val="20"/>
                <w:szCs w:val="20"/>
              </w:rPr>
            </w:pPr>
            <w:r w:rsidRPr="00E70277">
              <w:rPr>
                <w:b/>
                <w:sz w:val="20"/>
                <w:szCs w:val="20"/>
              </w:rPr>
              <w:t>Employment Category</w:t>
            </w:r>
          </w:p>
        </w:tc>
        <w:tc>
          <w:tcPr>
            <w:tcW w:w="1458" w:type="dxa"/>
          </w:tcPr>
          <w:p w14:paraId="4B1F8A73" w14:textId="77777777" w:rsidR="002141A8" w:rsidRPr="00E70277" w:rsidRDefault="002141A8" w:rsidP="00162395">
            <w:pPr>
              <w:spacing w:line="240" w:lineRule="auto"/>
              <w:jc w:val="center"/>
              <w:rPr>
                <w:sz w:val="20"/>
                <w:szCs w:val="20"/>
              </w:rPr>
            </w:pPr>
          </w:p>
        </w:tc>
        <w:tc>
          <w:tcPr>
            <w:tcW w:w="1512" w:type="dxa"/>
          </w:tcPr>
          <w:p w14:paraId="140F40D6" w14:textId="77777777" w:rsidR="002141A8" w:rsidRPr="00E70277" w:rsidRDefault="002141A8" w:rsidP="00162395">
            <w:pPr>
              <w:spacing w:line="240" w:lineRule="auto"/>
              <w:jc w:val="center"/>
              <w:rPr>
                <w:sz w:val="20"/>
                <w:szCs w:val="20"/>
              </w:rPr>
            </w:pPr>
          </w:p>
        </w:tc>
        <w:tc>
          <w:tcPr>
            <w:tcW w:w="1404" w:type="dxa"/>
          </w:tcPr>
          <w:p w14:paraId="28370A2A" w14:textId="77777777" w:rsidR="002141A8" w:rsidRPr="00E70277" w:rsidRDefault="002141A8" w:rsidP="00162395">
            <w:pPr>
              <w:spacing w:line="240" w:lineRule="auto"/>
              <w:jc w:val="center"/>
              <w:rPr>
                <w:sz w:val="20"/>
                <w:szCs w:val="20"/>
              </w:rPr>
            </w:pPr>
          </w:p>
        </w:tc>
      </w:tr>
      <w:tr w:rsidR="002141A8" w14:paraId="3B6E68B1" w14:textId="77777777" w:rsidTr="00CF07B6">
        <w:trPr>
          <w:jc w:val="center"/>
        </w:trPr>
        <w:tc>
          <w:tcPr>
            <w:tcW w:w="2988" w:type="dxa"/>
          </w:tcPr>
          <w:p w14:paraId="72D14AA0" w14:textId="77777777" w:rsidR="002141A8" w:rsidRPr="00E70277" w:rsidRDefault="002141A8" w:rsidP="00162395">
            <w:pPr>
              <w:spacing w:line="240" w:lineRule="auto"/>
              <w:rPr>
                <w:sz w:val="20"/>
                <w:szCs w:val="20"/>
              </w:rPr>
            </w:pPr>
            <w:r w:rsidRPr="00E70277">
              <w:rPr>
                <w:sz w:val="20"/>
                <w:szCs w:val="20"/>
              </w:rPr>
              <w:t xml:space="preserve">     Support Staff</w:t>
            </w:r>
          </w:p>
        </w:tc>
        <w:tc>
          <w:tcPr>
            <w:tcW w:w="1458" w:type="dxa"/>
          </w:tcPr>
          <w:p w14:paraId="6228C313" w14:textId="77777777" w:rsidR="002141A8" w:rsidRPr="00E70277" w:rsidRDefault="002141A8" w:rsidP="00162395">
            <w:pPr>
              <w:spacing w:line="240" w:lineRule="auto"/>
              <w:jc w:val="center"/>
              <w:rPr>
                <w:sz w:val="20"/>
                <w:szCs w:val="20"/>
              </w:rPr>
            </w:pPr>
            <w:r w:rsidRPr="00E70277">
              <w:rPr>
                <w:sz w:val="20"/>
                <w:szCs w:val="20"/>
              </w:rPr>
              <w:t>79</w:t>
            </w:r>
          </w:p>
        </w:tc>
        <w:tc>
          <w:tcPr>
            <w:tcW w:w="1512" w:type="dxa"/>
          </w:tcPr>
          <w:p w14:paraId="50D09FEB" w14:textId="77777777" w:rsidR="002141A8" w:rsidRPr="00E70277" w:rsidRDefault="002141A8" w:rsidP="00162395">
            <w:pPr>
              <w:spacing w:line="240" w:lineRule="auto"/>
              <w:jc w:val="center"/>
              <w:rPr>
                <w:sz w:val="20"/>
                <w:szCs w:val="20"/>
              </w:rPr>
            </w:pPr>
            <w:r w:rsidRPr="00E70277">
              <w:rPr>
                <w:sz w:val="20"/>
                <w:szCs w:val="20"/>
              </w:rPr>
              <w:t>.08</w:t>
            </w:r>
          </w:p>
        </w:tc>
        <w:tc>
          <w:tcPr>
            <w:tcW w:w="1404" w:type="dxa"/>
          </w:tcPr>
          <w:p w14:paraId="6E93E96A" w14:textId="77777777" w:rsidR="002141A8" w:rsidRPr="00E70277" w:rsidRDefault="002141A8" w:rsidP="00162395">
            <w:pPr>
              <w:spacing w:line="240" w:lineRule="auto"/>
              <w:jc w:val="center"/>
              <w:rPr>
                <w:sz w:val="20"/>
                <w:szCs w:val="20"/>
              </w:rPr>
            </w:pPr>
            <w:r w:rsidRPr="00E70277">
              <w:rPr>
                <w:sz w:val="20"/>
                <w:szCs w:val="20"/>
              </w:rPr>
              <w:t>.26</w:t>
            </w:r>
          </w:p>
        </w:tc>
      </w:tr>
      <w:tr w:rsidR="002141A8" w14:paraId="734DE499" w14:textId="77777777" w:rsidTr="00CF07B6">
        <w:trPr>
          <w:jc w:val="center"/>
        </w:trPr>
        <w:tc>
          <w:tcPr>
            <w:tcW w:w="2988" w:type="dxa"/>
          </w:tcPr>
          <w:p w14:paraId="15B31868" w14:textId="77777777" w:rsidR="002141A8" w:rsidRPr="00E70277" w:rsidRDefault="002141A8" w:rsidP="00162395">
            <w:pPr>
              <w:spacing w:line="240" w:lineRule="auto"/>
              <w:rPr>
                <w:sz w:val="20"/>
                <w:szCs w:val="20"/>
              </w:rPr>
            </w:pPr>
            <w:r w:rsidRPr="00E70277">
              <w:rPr>
                <w:sz w:val="20"/>
                <w:szCs w:val="20"/>
              </w:rPr>
              <w:t xml:space="preserve">     Professional Staff</w:t>
            </w:r>
          </w:p>
        </w:tc>
        <w:tc>
          <w:tcPr>
            <w:tcW w:w="1458" w:type="dxa"/>
          </w:tcPr>
          <w:p w14:paraId="12BC19E9" w14:textId="77777777" w:rsidR="002141A8" w:rsidRPr="00E70277" w:rsidRDefault="002141A8" w:rsidP="00162395">
            <w:pPr>
              <w:spacing w:line="240" w:lineRule="auto"/>
              <w:jc w:val="center"/>
              <w:rPr>
                <w:sz w:val="20"/>
                <w:szCs w:val="20"/>
              </w:rPr>
            </w:pPr>
            <w:r w:rsidRPr="00E70277">
              <w:rPr>
                <w:sz w:val="20"/>
                <w:szCs w:val="20"/>
              </w:rPr>
              <w:t>71</w:t>
            </w:r>
          </w:p>
        </w:tc>
        <w:tc>
          <w:tcPr>
            <w:tcW w:w="1512" w:type="dxa"/>
          </w:tcPr>
          <w:p w14:paraId="553AC819" w14:textId="77777777" w:rsidR="002141A8" w:rsidRPr="00E70277" w:rsidRDefault="002141A8" w:rsidP="00162395">
            <w:pPr>
              <w:spacing w:line="240" w:lineRule="auto"/>
              <w:jc w:val="center"/>
              <w:rPr>
                <w:sz w:val="20"/>
                <w:szCs w:val="20"/>
              </w:rPr>
            </w:pPr>
            <w:r w:rsidRPr="00E70277">
              <w:rPr>
                <w:sz w:val="20"/>
                <w:szCs w:val="20"/>
              </w:rPr>
              <w:t>.09</w:t>
            </w:r>
          </w:p>
        </w:tc>
        <w:tc>
          <w:tcPr>
            <w:tcW w:w="1404" w:type="dxa"/>
          </w:tcPr>
          <w:p w14:paraId="4B1B59B9" w14:textId="77777777" w:rsidR="002141A8" w:rsidRPr="00E70277" w:rsidRDefault="002141A8" w:rsidP="00162395">
            <w:pPr>
              <w:spacing w:line="240" w:lineRule="auto"/>
              <w:jc w:val="center"/>
              <w:rPr>
                <w:sz w:val="20"/>
                <w:szCs w:val="20"/>
              </w:rPr>
            </w:pPr>
            <w:r w:rsidRPr="00E70277">
              <w:rPr>
                <w:sz w:val="20"/>
                <w:szCs w:val="20"/>
              </w:rPr>
              <w:t>.35</w:t>
            </w:r>
          </w:p>
        </w:tc>
      </w:tr>
      <w:tr w:rsidR="002141A8" w14:paraId="1806BE19" w14:textId="77777777" w:rsidTr="00CF07B6">
        <w:trPr>
          <w:jc w:val="center"/>
        </w:trPr>
        <w:tc>
          <w:tcPr>
            <w:tcW w:w="2988" w:type="dxa"/>
          </w:tcPr>
          <w:p w14:paraId="0E47ABFC" w14:textId="77777777" w:rsidR="002141A8" w:rsidRPr="00E70277" w:rsidRDefault="002141A8" w:rsidP="00162395">
            <w:pPr>
              <w:spacing w:line="240" w:lineRule="auto"/>
              <w:rPr>
                <w:sz w:val="20"/>
                <w:szCs w:val="20"/>
              </w:rPr>
            </w:pPr>
            <w:r w:rsidRPr="00E70277">
              <w:rPr>
                <w:sz w:val="20"/>
                <w:szCs w:val="20"/>
              </w:rPr>
              <w:t xml:space="preserve">     Leadership</w:t>
            </w:r>
          </w:p>
        </w:tc>
        <w:tc>
          <w:tcPr>
            <w:tcW w:w="1458" w:type="dxa"/>
          </w:tcPr>
          <w:p w14:paraId="6E9D9353" w14:textId="77777777" w:rsidR="002141A8" w:rsidRPr="00E70277" w:rsidRDefault="002141A8" w:rsidP="00162395">
            <w:pPr>
              <w:spacing w:line="240" w:lineRule="auto"/>
              <w:jc w:val="center"/>
              <w:rPr>
                <w:sz w:val="20"/>
                <w:szCs w:val="20"/>
              </w:rPr>
            </w:pPr>
            <w:r w:rsidRPr="00E70277">
              <w:rPr>
                <w:sz w:val="20"/>
                <w:szCs w:val="20"/>
              </w:rPr>
              <w:t>19</w:t>
            </w:r>
          </w:p>
        </w:tc>
        <w:tc>
          <w:tcPr>
            <w:tcW w:w="1512" w:type="dxa"/>
          </w:tcPr>
          <w:p w14:paraId="2E29BA82" w14:textId="77777777" w:rsidR="002141A8" w:rsidRPr="00E70277" w:rsidRDefault="002141A8" w:rsidP="00162395">
            <w:pPr>
              <w:spacing w:line="240" w:lineRule="auto"/>
              <w:jc w:val="center"/>
              <w:rPr>
                <w:sz w:val="20"/>
                <w:szCs w:val="20"/>
              </w:rPr>
            </w:pPr>
            <w:r w:rsidRPr="00E70277">
              <w:rPr>
                <w:sz w:val="20"/>
                <w:szCs w:val="20"/>
              </w:rPr>
              <w:t>.10</w:t>
            </w:r>
          </w:p>
        </w:tc>
        <w:tc>
          <w:tcPr>
            <w:tcW w:w="1404" w:type="dxa"/>
          </w:tcPr>
          <w:p w14:paraId="11E4E1AD" w14:textId="77777777" w:rsidR="002141A8" w:rsidRPr="00E70277" w:rsidRDefault="002141A8" w:rsidP="00162395">
            <w:pPr>
              <w:spacing w:line="240" w:lineRule="auto"/>
              <w:jc w:val="center"/>
              <w:rPr>
                <w:sz w:val="20"/>
                <w:szCs w:val="20"/>
              </w:rPr>
            </w:pPr>
            <w:r w:rsidRPr="00E70277">
              <w:rPr>
                <w:sz w:val="20"/>
                <w:szCs w:val="20"/>
              </w:rPr>
              <w:t>.18</w:t>
            </w:r>
          </w:p>
          <w:p w14:paraId="14B25229" w14:textId="77777777" w:rsidR="002141A8" w:rsidRPr="00E70277" w:rsidRDefault="002141A8" w:rsidP="00162395">
            <w:pPr>
              <w:spacing w:line="240" w:lineRule="auto"/>
              <w:jc w:val="center"/>
              <w:rPr>
                <w:sz w:val="20"/>
                <w:szCs w:val="20"/>
              </w:rPr>
            </w:pPr>
          </w:p>
        </w:tc>
      </w:tr>
      <w:tr w:rsidR="002141A8" w14:paraId="1A227E15" w14:textId="77777777" w:rsidTr="00CF07B6">
        <w:trPr>
          <w:jc w:val="center"/>
        </w:trPr>
        <w:tc>
          <w:tcPr>
            <w:tcW w:w="2988" w:type="dxa"/>
          </w:tcPr>
          <w:p w14:paraId="55B77855" w14:textId="77777777" w:rsidR="002141A8" w:rsidRPr="00E70277" w:rsidRDefault="002141A8" w:rsidP="00162395">
            <w:pPr>
              <w:spacing w:line="240" w:lineRule="auto"/>
              <w:rPr>
                <w:b/>
                <w:sz w:val="20"/>
                <w:szCs w:val="20"/>
              </w:rPr>
            </w:pPr>
            <w:r w:rsidRPr="00E70277">
              <w:rPr>
                <w:b/>
                <w:sz w:val="20"/>
                <w:szCs w:val="20"/>
              </w:rPr>
              <w:t>Work Location</w:t>
            </w:r>
          </w:p>
        </w:tc>
        <w:tc>
          <w:tcPr>
            <w:tcW w:w="1458" w:type="dxa"/>
          </w:tcPr>
          <w:p w14:paraId="7A903801" w14:textId="77777777" w:rsidR="002141A8" w:rsidRPr="00E70277" w:rsidRDefault="002141A8" w:rsidP="00162395">
            <w:pPr>
              <w:spacing w:line="240" w:lineRule="auto"/>
              <w:jc w:val="center"/>
              <w:rPr>
                <w:sz w:val="20"/>
                <w:szCs w:val="20"/>
              </w:rPr>
            </w:pPr>
          </w:p>
        </w:tc>
        <w:tc>
          <w:tcPr>
            <w:tcW w:w="1512" w:type="dxa"/>
          </w:tcPr>
          <w:p w14:paraId="09C18A7C" w14:textId="77777777" w:rsidR="002141A8" w:rsidRPr="00E70277" w:rsidRDefault="002141A8" w:rsidP="00162395">
            <w:pPr>
              <w:spacing w:line="240" w:lineRule="auto"/>
              <w:jc w:val="center"/>
              <w:rPr>
                <w:sz w:val="20"/>
                <w:szCs w:val="20"/>
              </w:rPr>
            </w:pPr>
          </w:p>
        </w:tc>
        <w:tc>
          <w:tcPr>
            <w:tcW w:w="1404" w:type="dxa"/>
          </w:tcPr>
          <w:p w14:paraId="60EA5DEF" w14:textId="77777777" w:rsidR="002141A8" w:rsidRPr="00E70277" w:rsidRDefault="002141A8" w:rsidP="00162395">
            <w:pPr>
              <w:spacing w:line="240" w:lineRule="auto"/>
              <w:jc w:val="center"/>
              <w:rPr>
                <w:sz w:val="20"/>
                <w:szCs w:val="20"/>
              </w:rPr>
            </w:pPr>
          </w:p>
        </w:tc>
      </w:tr>
      <w:tr w:rsidR="002141A8" w14:paraId="73443561" w14:textId="77777777" w:rsidTr="00CF07B6">
        <w:trPr>
          <w:jc w:val="center"/>
        </w:trPr>
        <w:tc>
          <w:tcPr>
            <w:tcW w:w="2988" w:type="dxa"/>
          </w:tcPr>
          <w:p w14:paraId="384BA074" w14:textId="77777777" w:rsidR="002141A8" w:rsidRPr="00E70277" w:rsidRDefault="002141A8" w:rsidP="00162395">
            <w:pPr>
              <w:spacing w:line="240" w:lineRule="auto"/>
              <w:rPr>
                <w:sz w:val="20"/>
                <w:szCs w:val="20"/>
              </w:rPr>
            </w:pPr>
            <w:r w:rsidRPr="00E70277">
              <w:rPr>
                <w:sz w:val="20"/>
                <w:szCs w:val="20"/>
              </w:rPr>
              <w:t xml:space="preserve">     Library</w:t>
            </w:r>
          </w:p>
        </w:tc>
        <w:tc>
          <w:tcPr>
            <w:tcW w:w="1458" w:type="dxa"/>
          </w:tcPr>
          <w:p w14:paraId="48575E27" w14:textId="77777777" w:rsidR="002141A8" w:rsidRPr="00E70277" w:rsidRDefault="002141A8" w:rsidP="00162395">
            <w:pPr>
              <w:spacing w:line="240" w:lineRule="auto"/>
              <w:jc w:val="center"/>
              <w:rPr>
                <w:sz w:val="20"/>
                <w:szCs w:val="20"/>
              </w:rPr>
            </w:pPr>
            <w:r w:rsidRPr="00E70277">
              <w:rPr>
                <w:sz w:val="20"/>
                <w:szCs w:val="20"/>
              </w:rPr>
              <w:t>127</w:t>
            </w:r>
          </w:p>
        </w:tc>
        <w:tc>
          <w:tcPr>
            <w:tcW w:w="1512" w:type="dxa"/>
          </w:tcPr>
          <w:p w14:paraId="5AC3DA1B" w14:textId="77777777" w:rsidR="002141A8" w:rsidRPr="00E70277" w:rsidRDefault="002141A8" w:rsidP="00162395">
            <w:pPr>
              <w:spacing w:line="240" w:lineRule="auto"/>
              <w:jc w:val="center"/>
              <w:rPr>
                <w:sz w:val="20"/>
                <w:szCs w:val="20"/>
              </w:rPr>
            </w:pPr>
            <w:r w:rsidRPr="00E70277">
              <w:rPr>
                <w:sz w:val="20"/>
                <w:szCs w:val="20"/>
              </w:rPr>
              <w:t>.09</w:t>
            </w:r>
          </w:p>
        </w:tc>
        <w:tc>
          <w:tcPr>
            <w:tcW w:w="1404" w:type="dxa"/>
          </w:tcPr>
          <w:p w14:paraId="269312C7" w14:textId="77777777" w:rsidR="002141A8" w:rsidRPr="00E70277" w:rsidRDefault="002141A8" w:rsidP="00162395">
            <w:pPr>
              <w:spacing w:line="240" w:lineRule="auto"/>
              <w:jc w:val="center"/>
              <w:rPr>
                <w:sz w:val="20"/>
                <w:szCs w:val="20"/>
              </w:rPr>
            </w:pPr>
            <w:r w:rsidRPr="00E70277">
              <w:rPr>
                <w:sz w:val="20"/>
                <w:szCs w:val="20"/>
              </w:rPr>
              <w:t>.30</w:t>
            </w:r>
          </w:p>
        </w:tc>
      </w:tr>
      <w:tr w:rsidR="002141A8" w14:paraId="1EE223C0" w14:textId="77777777" w:rsidTr="00CF07B6">
        <w:trPr>
          <w:jc w:val="center"/>
        </w:trPr>
        <w:tc>
          <w:tcPr>
            <w:tcW w:w="2988" w:type="dxa"/>
          </w:tcPr>
          <w:p w14:paraId="1AC0C952" w14:textId="77777777" w:rsidR="002141A8" w:rsidRPr="00E70277" w:rsidRDefault="002141A8" w:rsidP="00162395">
            <w:pPr>
              <w:spacing w:line="240" w:lineRule="auto"/>
              <w:rPr>
                <w:sz w:val="20"/>
                <w:szCs w:val="20"/>
              </w:rPr>
            </w:pPr>
            <w:r w:rsidRPr="00E70277">
              <w:rPr>
                <w:sz w:val="20"/>
                <w:szCs w:val="20"/>
              </w:rPr>
              <w:t xml:space="preserve">     Office/Department</w:t>
            </w:r>
          </w:p>
        </w:tc>
        <w:tc>
          <w:tcPr>
            <w:tcW w:w="1458" w:type="dxa"/>
          </w:tcPr>
          <w:p w14:paraId="70F804A9" w14:textId="77777777" w:rsidR="002141A8" w:rsidRPr="00E70277" w:rsidRDefault="002141A8" w:rsidP="00162395">
            <w:pPr>
              <w:spacing w:line="240" w:lineRule="auto"/>
              <w:jc w:val="center"/>
              <w:rPr>
                <w:sz w:val="20"/>
                <w:szCs w:val="20"/>
              </w:rPr>
            </w:pPr>
            <w:r w:rsidRPr="00E70277">
              <w:rPr>
                <w:sz w:val="20"/>
                <w:szCs w:val="20"/>
              </w:rPr>
              <w:t>42</w:t>
            </w:r>
          </w:p>
        </w:tc>
        <w:tc>
          <w:tcPr>
            <w:tcW w:w="1512" w:type="dxa"/>
          </w:tcPr>
          <w:p w14:paraId="75D7B83C" w14:textId="77777777" w:rsidR="002141A8" w:rsidRPr="00E70277" w:rsidRDefault="002141A8" w:rsidP="00162395">
            <w:pPr>
              <w:spacing w:line="240" w:lineRule="auto"/>
              <w:jc w:val="center"/>
              <w:rPr>
                <w:sz w:val="20"/>
                <w:szCs w:val="20"/>
              </w:rPr>
            </w:pPr>
            <w:r w:rsidRPr="00E70277">
              <w:rPr>
                <w:sz w:val="20"/>
                <w:szCs w:val="20"/>
              </w:rPr>
              <w:t>.07</w:t>
            </w:r>
          </w:p>
        </w:tc>
        <w:tc>
          <w:tcPr>
            <w:tcW w:w="1404" w:type="dxa"/>
          </w:tcPr>
          <w:p w14:paraId="6FC3C4EA" w14:textId="77777777" w:rsidR="002141A8" w:rsidRPr="00E70277" w:rsidRDefault="002141A8" w:rsidP="00162395">
            <w:pPr>
              <w:spacing w:line="240" w:lineRule="auto"/>
              <w:jc w:val="center"/>
              <w:rPr>
                <w:sz w:val="20"/>
                <w:szCs w:val="20"/>
              </w:rPr>
            </w:pPr>
            <w:r w:rsidRPr="00E70277">
              <w:rPr>
                <w:sz w:val="20"/>
                <w:szCs w:val="20"/>
              </w:rPr>
              <w:t>.28</w:t>
            </w:r>
          </w:p>
          <w:p w14:paraId="44662D3C" w14:textId="77777777" w:rsidR="002141A8" w:rsidRPr="00E70277" w:rsidRDefault="002141A8" w:rsidP="00162395">
            <w:pPr>
              <w:spacing w:line="240" w:lineRule="auto"/>
              <w:jc w:val="center"/>
              <w:rPr>
                <w:sz w:val="20"/>
                <w:szCs w:val="20"/>
              </w:rPr>
            </w:pPr>
          </w:p>
        </w:tc>
      </w:tr>
      <w:tr w:rsidR="002141A8" w14:paraId="5D8FBBFF" w14:textId="77777777" w:rsidTr="00CF07B6">
        <w:trPr>
          <w:jc w:val="center"/>
        </w:trPr>
        <w:tc>
          <w:tcPr>
            <w:tcW w:w="2988" w:type="dxa"/>
          </w:tcPr>
          <w:p w14:paraId="64824521" w14:textId="77777777" w:rsidR="002141A8" w:rsidRPr="00E70277" w:rsidRDefault="002141A8" w:rsidP="00162395">
            <w:pPr>
              <w:spacing w:line="240" w:lineRule="auto"/>
              <w:rPr>
                <w:sz w:val="20"/>
                <w:szCs w:val="20"/>
              </w:rPr>
            </w:pPr>
            <w:r w:rsidRPr="00E70277">
              <w:rPr>
                <w:sz w:val="20"/>
                <w:szCs w:val="20"/>
              </w:rPr>
              <w:t>All Subjects</w:t>
            </w:r>
          </w:p>
        </w:tc>
        <w:tc>
          <w:tcPr>
            <w:tcW w:w="1458" w:type="dxa"/>
          </w:tcPr>
          <w:p w14:paraId="74A2EEA8" w14:textId="77777777" w:rsidR="002141A8" w:rsidRPr="00E70277" w:rsidRDefault="002141A8" w:rsidP="00162395">
            <w:pPr>
              <w:spacing w:line="240" w:lineRule="auto"/>
              <w:jc w:val="center"/>
              <w:rPr>
                <w:sz w:val="20"/>
                <w:szCs w:val="20"/>
              </w:rPr>
            </w:pPr>
            <w:r w:rsidRPr="00E70277">
              <w:rPr>
                <w:sz w:val="20"/>
                <w:szCs w:val="20"/>
              </w:rPr>
              <w:t>169</w:t>
            </w:r>
          </w:p>
        </w:tc>
        <w:tc>
          <w:tcPr>
            <w:tcW w:w="1512" w:type="dxa"/>
          </w:tcPr>
          <w:p w14:paraId="29AAA3E9" w14:textId="77777777" w:rsidR="002141A8" w:rsidRPr="00E70277" w:rsidRDefault="002141A8" w:rsidP="00162395">
            <w:pPr>
              <w:spacing w:line="240" w:lineRule="auto"/>
              <w:jc w:val="center"/>
              <w:rPr>
                <w:sz w:val="20"/>
                <w:szCs w:val="20"/>
              </w:rPr>
            </w:pPr>
            <w:r w:rsidRPr="00E70277">
              <w:rPr>
                <w:sz w:val="20"/>
                <w:szCs w:val="20"/>
              </w:rPr>
              <w:t>.09</w:t>
            </w:r>
          </w:p>
        </w:tc>
        <w:tc>
          <w:tcPr>
            <w:tcW w:w="1404" w:type="dxa"/>
          </w:tcPr>
          <w:p w14:paraId="125EE54F" w14:textId="77777777" w:rsidR="00162395" w:rsidRPr="00E70277" w:rsidRDefault="002141A8" w:rsidP="00613F1D">
            <w:pPr>
              <w:spacing w:line="240" w:lineRule="auto"/>
              <w:jc w:val="center"/>
              <w:rPr>
                <w:sz w:val="20"/>
                <w:szCs w:val="20"/>
              </w:rPr>
            </w:pPr>
            <w:r w:rsidRPr="00E70277">
              <w:rPr>
                <w:sz w:val="20"/>
                <w:szCs w:val="20"/>
              </w:rPr>
              <w:t>.29</w:t>
            </w:r>
          </w:p>
        </w:tc>
      </w:tr>
      <w:tr w:rsidR="00142B89" w14:paraId="4ADC29C9" w14:textId="77777777" w:rsidTr="00CF07B6">
        <w:trPr>
          <w:jc w:val="center"/>
        </w:trPr>
        <w:tc>
          <w:tcPr>
            <w:tcW w:w="2988" w:type="dxa"/>
            <w:tcBorders>
              <w:bottom w:val="single" w:sz="4" w:space="0" w:color="auto"/>
            </w:tcBorders>
          </w:tcPr>
          <w:p w14:paraId="6E2C1D98" w14:textId="77777777" w:rsidR="00142B89" w:rsidRPr="00E70277" w:rsidRDefault="00142B89" w:rsidP="00162395">
            <w:pPr>
              <w:spacing w:line="240" w:lineRule="auto"/>
              <w:rPr>
                <w:sz w:val="20"/>
                <w:szCs w:val="20"/>
              </w:rPr>
            </w:pPr>
          </w:p>
        </w:tc>
        <w:tc>
          <w:tcPr>
            <w:tcW w:w="1458" w:type="dxa"/>
            <w:tcBorders>
              <w:bottom w:val="single" w:sz="4" w:space="0" w:color="auto"/>
            </w:tcBorders>
          </w:tcPr>
          <w:p w14:paraId="2D784901" w14:textId="77777777" w:rsidR="00142B89" w:rsidRPr="00E70277" w:rsidRDefault="00142B89" w:rsidP="00162395">
            <w:pPr>
              <w:spacing w:line="240" w:lineRule="auto"/>
              <w:jc w:val="center"/>
              <w:rPr>
                <w:sz w:val="20"/>
                <w:szCs w:val="20"/>
              </w:rPr>
            </w:pPr>
          </w:p>
        </w:tc>
        <w:tc>
          <w:tcPr>
            <w:tcW w:w="1512" w:type="dxa"/>
            <w:tcBorders>
              <w:bottom w:val="single" w:sz="4" w:space="0" w:color="auto"/>
            </w:tcBorders>
          </w:tcPr>
          <w:p w14:paraId="7A957DB5" w14:textId="77777777" w:rsidR="00142B89" w:rsidRPr="00E70277" w:rsidRDefault="00142B89" w:rsidP="00162395">
            <w:pPr>
              <w:spacing w:line="240" w:lineRule="auto"/>
              <w:jc w:val="center"/>
              <w:rPr>
                <w:sz w:val="20"/>
                <w:szCs w:val="20"/>
              </w:rPr>
            </w:pPr>
          </w:p>
        </w:tc>
        <w:tc>
          <w:tcPr>
            <w:tcW w:w="1404" w:type="dxa"/>
            <w:tcBorders>
              <w:bottom w:val="single" w:sz="4" w:space="0" w:color="auto"/>
            </w:tcBorders>
          </w:tcPr>
          <w:p w14:paraId="54047A7F" w14:textId="77777777" w:rsidR="00142B89" w:rsidRPr="00E70277" w:rsidRDefault="00142B89" w:rsidP="00613F1D">
            <w:pPr>
              <w:spacing w:line="240" w:lineRule="auto"/>
              <w:jc w:val="center"/>
              <w:rPr>
                <w:sz w:val="20"/>
                <w:szCs w:val="20"/>
              </w:rPr>
            </w:pPr>
          </w:p>
        </w:tc>
      </w:tr>
    </w:tbl>
    <w:p w14:paraId="7B3BE114" w14:textId="77777777" w:rsidR="00142B89" w:rsidRDefault="00142B89">
      <w:pPr>
        <w:spacing w:line="240" w:lineRule="auto"/>
      </w:pPr>
    </w:p>
    <w:p w14:paraId="4336AD08" w14:textId="77777777" w:rsidR="00F123C0" w:rsidRDefault="007626F0" w:rsidP="005070D7">
      <w:r>
        <w:tab/>
      </w:r>
      <w:r w:rsidR="00F123C0">
        <w:br w:type="page"/>
      </w:r>
    </w:p>
    <w:p w14:paraId="2398F3FC" w14:textId="77777777" w:rsidR="008C3490" w:rsidRDefault="007626F0" w:rsidP="00F123C0">
      <w:pPr>
        <w:ind w:firstLine="720"/>
        <w:sectPr w:rsidR="008C3490" w:rsidSect="00967D68">
          <w:headerReference w:type="default" r:id="rId42"/>
          <w:footerReference w:type="default" r:id="rId43"/>
          <w:pgSz w:w="12240" w:h="15840"/>
          <w:pgMar w:top="1800" w:right="1800" w:bottom="1800" w:left="2304" w:header="720" w:footer="720" w:gutter="0"/>
          <w:cols w:space="720"/>
          <w:docGrid w:linePitch="360"/>
        </w:sectPr>
      </w:pPr>
      <w:r>
        <w:lastRenderedPageBreak/>
        <w:t>Additional bivariate correlational analyses were conducted to explore the relationships between the participants’ pre-test and post-test score</w:t>
      </w:r>
      <w:r w:rsidR="005B2544">
        <w:t>s and the SDLRS and LSI facets</w:t>
      </w:r>
      <w:r>
        <w:t xml:space="preserve">. There were statistically significant </w:t>
      </w:r>
      <w:r w:rsidR="00B67AEE">
        <w:t xml:space="preserve">positive </w:t>
      </w:r>
      <w:r>
        <w:t xml:space="preserve">relationships between </w:t>
      </w:r>
      <w:r w:rsidR="00571996">
        <w:t>pre-test and post-test scores</w:t>
      </w:r>
      <w:r w:rsidR="00571996" w:rsidRPr="00515AFE">
        <w:t xml:space="preserve">, </w:t>
      </w:r>
      <w:r w:rsidR="00571996" w:rsidRPr="00515AFE">
        <w:rPr>
          <w:i/>
        </w:rPr>
        <w:t>r</w:t>
      </w:r>
      <w:r w:rsidR="005B2544" w:rsidRPr="00515AFE">
        <w:t>(167) = .736</w:t>
      </w:r>
      <w:r w:rsidR="00571996" w:rsidRPr="00515AFE">
        <w:t xml:space="preserve">, </w:t>
      </w:r>
      <w:r w:rsidR="00571996" w:rsidRPr="00515AFE">
        <w:rPr>
          <w:i/>
        </w:rPr>
        <w:t xml:space="preserve">p </w:t>
      </w:r>
      <w:r w:rsidR="00514C6B">
        <w:t>&lt;</w:t>
      </w:r>
      <w:r w:rsidR="00781C42">
        <w:t xml:space="preserve"> .001</w:t>
      </w:r>
      <w:r w:rsidR="00571996" w:rsidRPr="00515AFE">
        <w:t xml:space="preserve">, and with </w:t>
      </w:r>
      <w:r w:rsidRPr="00515AFE">
        <w:t>SDLRS scores</w:t>
      </w:r>
      <w:r w:rsidR="00B67AEE" w:rsidRPr="00515AFE">
        <w:t xml:space="preserve"> and post-test scores, </w:t>
      </w:r>
      <w:r w:rsidR="00B67AEE" w:rsidRPr="00515AFE">
        <w:rPr>
          <w:i/>
        </w:rPr>
        <w:t>r</w:t>
      </w:r>
      <w:r w:rsidR="00B67AEE" w:rsidRPr="00515AFE">
        <w:t xml:space="preserve">(167) = .171, </w:t>
      </w:r>
      <w:r w:rsidR="00B67AEE" w:rsidRPr="00515AFE">
        <w:rPr>
          <w:i/>
        </w:rPr>
        <w:t>p</w:t>
      </w:r>
      <w:r w:rsidR="00571996" w:rsidRPr="00515AFE">
        <w:t xml:space="preserve"> </w:t>
      </w:r>
      <w:r w:rsidR="00515AFE" w:rsidRPr="00515AFE">
        <w:t>= .02</w:t>
      </w:r>
      <w:r w:rsidR="00571996" w:rsidRPr="00515AFE">
        <w:t xml:space="preserve">. There was also a significant negative relationship between pre-test scores and CE scores, </w:t>
      </w:r>
      <w:r w:rsidR="00571996" w:rsidRPr="00515AFE">
        <w:rPr>
          <w:i/>
        </w:rPr>
        <w:t>r</w:t>
      </w:r>
      <w:r w:rsidR="00EF4E19" w:rsidRPr="00515AFE">
        <w:t xml:space="preserve">(167) = -.175, </w:t>
      </w:r>
      <w:r w:rsidR="00EF4E19" w:rsidRPr="00515AFE">
        <w:rPr>
          <w:i/>
        </w:rPr>
        <w:t xml:space="preserve">p </w:t>
      </w:r>
      <w:r w:rsidR="00515AFE" w:rsidRPr="00515AFE">
        <w:t>= .02</w:t>
      </w:r>
      <w:r w:rsidR="00EF4E19" w:rsidRPr="00515AFE">
        <w:t xml:space="preserve">. </w:t>
      </w:r>
      <w:r w:rsidR="001952CD">
        <w:t xml:space="preserve">Table </w:t>
      </w:r>
      <w:r w:rsidR="00AC1627">
        <w:t>4.</w:t>
      </w:r>
      <w:r w:rsidR="001952CD">
        <w:t>16</w:t>
      </w:r>
      <w:r w:rsidR="009C6492" w:rsidRPr="00515AFE">
        <w:t xml:space="preserve"> illustrates the correlations between the SDLRS, LSI, and pre-test and post-test scores</w:t>
      </w:r>
      <w:r w:rsidR="00F462C0">
        <w:t xml:space="preserve"> along with the correlations associated with the other variables discussed in the coming paragraphs of this chapter</w:t>
      </w:r>
      <w:r w:rsidR="009C6492">
        <w:t>.</w:t>
      </w:r>
    </w:p>
    <w:p w14:paraId="3DD4C97D" w14:textId="77777777" w:rsidR="00035DBD" w:rsidRDefault="00B67AEE" w:rsidP="00F123C0">
      <w:pPr>
        <w:ind w:firstLine="720"/>
      </w:pPr>
      <w:r>
        <w:lastRenderedPageBreak/>
        <w:t xml:space="preserve"> </w:t>
      </w:r>
    </w:p>
    <w:p w14:paraId="27428A11" w14:textId="77777777" w:rsidR="007626F0" w:rsidRPr="003F3CCD" w:rsidRDefault="001952CD" w:rsidP="00F92403">
      <w:pPr>
        <w:pStyle w:val="TableHeading"/>
        <w:rPr>
          <w:i/>
        </w:rPr>
      </w:pPr>
      <w:bookmarkStart w:id="102" w:name="_Toc374955599"/>
      <w:r>
        <w:t xml:space="preserve">Table </w:t>
      </w:r>
      <w:r w:rsidR="004A793E">
        <w:t>4.</w:t>
      </w:r>
      <w:r>
        <w:t>16</w:t>
      </w:r>
      <w:r w:rsidR="003F3CCD">
        <w:t xml:space="preserve">: </w:t>
      </w:r>
      <w:r w:rsidR="009C6492" w:rsidRPr="003F3CCD">
        <w:rPr>
          <w:i/>
        </w:rPr>
        <w:t>Co</w:t>
      </w:r>
      <w:r w:rsidR="009C3384" w:rsidRPr="003F3CCD">
        <w:rPr>
          <w:i/>
        </w:rPr>
        <w:t xml:space="preserve">rrelations </w:t>
      </w:r>
      <w:r w:rsidR="005B2544" w:rsidRPr="003F3CCD">
        <w:rPr>
          <w:i/>
        </w:rPr>
        <w:t xml:space="preserve">Among </w:t>
      </w:r>
      <w:r w:rsidR="00C0128E" w:rsidRPr="003F3CCD">
        <w:rPr>
          <w:i/>
        </w:rPr>
        <w:t xml:space="preserve">Pre-Test/Post-Test Scores, </w:t>
      </w:r>
      <w:r w:rsidR="005B2544" w:rsidRPr="003F3CCD">
        <w:rPr>
          <w:i/>
        </w:rPr>
        <w:t xml:space="preserve">Self-Directed Learning Readiness, </w:t>
      </w:r>
      <w:r w:rsidR="0054333B" w:rsidRPr="003F3CCD">
        <w:rPr>
          <w:i/>
        </w:rPr>
        <w:t>Learning Style Inventory Facets,</w:t>
      </w:r>
      <w:r w:rsidR="005B2544" w:rsidRPr="003F3CCD">
        <w:rPr>
          <w:i/>
        </w:rPr>
        <w:t xml:space="preserve"> </w:t>
      </w:r>
      <w:r w:rsidR="00C0128E" w:rsidRPr="003F3CCD">
        <w:rPr>
          <w:i/>
        </w:rPr>
        <w:t>Learning Gain, and Pre/Post Participation Understanding</w:t>
      </w:r>
      <w:r w:rsidR="0054333B" w:rsidRPr="003F3CCD">
        <w:rPr>
          <w:i/>
        </w:rPr>
        <w:t xml:space="preserve"> of the</w:t>
      </w:r>
      <w:r w:rsidR="005B2544" w:rsidRPr="003F3CCD">
        <w:rPr>
          <w:i/>
        </w:rPr>
        <w:t xml:space="preserve"> Pu</w:t>
      </w:r>
      <w:r w:rsidR="0054333B" w:rsidRPr="003F3CCD">
        <w:rPr>
          <w:i/>
        </w:rPr>
        <w:t>blic Library System Sample</w:t>
      </w:r>
      <w:bookmarkEnd w:id="102"/>
    </w:p>
    <w:p w14:paraId="3EB776DB" w14:textId="77777777" w:rsidR="005B2544" w:rsidRPr="005B2544" w:rsidRDefault="005B2544" w:rsidP="005B2544">
      <w:pPr>
        <w:pStyle w:val="BodyText1"/>
        <w:spacing w:line="240" w:lineRule="auto"/>
      </w:pPr>
    </w:p>
    <w:tbl>
      <w:tblPr>
        <w:tblStyle w:val="TableGrid"/>
        <w:tblW w:w="115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5"/>
        <w:gridCol w:w="1315"/>
        <w:gridCol w:w="1048"/>
        <w:gridCol w:w="1107"/>
        <w:gridCol w:w="953"/>
        <w:gridCol w:w="1000"/>
        <w:gridCol w:w="874"/>
        <w:gridCol w:w="913"/>
        <w:gridCol w:w="971"/>
        <w:gridCol w:w="937"/>
        <w:gridCol w:w="937"/>
      </w:tblGrid>
      <w:tr w:rsidR="00B6242A" w:rsidRPr="00244ABC" w14:paraId="3AF16DF5" w14:textId="77777777" w:rsidTr="00281128">
        <w:tc>
          <w:tcPr>
            <w:tcW w:w="1525" w:type="dxa"/>
            <w:tcBorders>
              <w:top w:val="single" w:sz="4" w:space="0" w:color="auto"/>
              <w:bottom w:val="single" w:sz="4" w:space="0" w:color="auto"/>
            </w:tcBorders>
          </w:tcPr>
          <w:p w14:paraId="1F5790BE" w14:textId="77777777" w:rsidR="00B6242A" w:rsidRPr="00244ABC" w:rsidRDefault="00B6242A" w:rsidP="00FB77D8">
            <w:pPr>
              <w:spacing w:line="240" w:lineRule="auto"/>
              <w:jc w:val="center"/>
              <w:rPr>
                <w:sz w:val="20"/>
                <w:szCs w:val="20"/>
              </w:rPr>
            </w:pPr>
          </w:p>
        </w:tc>
        <w:tc>
          <w:tcPr>
            <w:tcW w:w="1315" w:type="dxa"/>
            <w:tcBorders>
              <w:top w:val="single" w:sz="4" w:space="0" w:color="auto"/>
              <w:bottom w:val="single" w:sz="4" w:space="0" w:color="auto"/>
            </w:tcBorders>
          </w:tcPr>
          <w:p w14:paraId="7D58930D" w14:textId="77777777" w:rsidR="00B6242A" w:rsidRPr="00244ABC" w:rsidRDefault="00B6242A" w:rsidP="00E501ED">
            <w:pPr>
              <w:spacing w:line="240" w:lineRule="auto"/>
              <w:jc w:val="center"/>
              <w:rPr>
                <w:sz w:val="20"/>
                <w:szCs w:val="20"/>
              </w:rPr>
            </w:pPr>
            <w:r w:rsidRPr="00244ABC">
              <w:rPr>
                <w:sz w:val="20"/>
                <w:szCs w:val="20"/>
              </w:rPr>
              <w:t>Pre-</w:t>
            </w:r>
          </w:p>
          <w:p w14:paraId="4A0E453F" w14:textId="77777777" w:rsidR="00B6242A" w:rsidRPr="00244ABC" w:rsidRDefault="00B6242A" w:rsidP="00E501ED">
            <w:pPr>
              <w:spacing w:line="240" w:lineRule="auto"/>
              <w:jc w:val="center"/>
              <w:rPr>
                <w:sz w:val="20"/>
                <w:szCs w:val="20"/>
              </w:rPr>
            </w:pPr>
            <w:r w:rsidRPr="00244ABC">
              <w:rPr>
                <w:sz w:val="20"/>
                <w:szCs w:val="20"/>
              </w:rPr>
              <w:t>Test</w:t>
            </w:r>
          </w:p>
        </w:tc>
        <w:tc>
          <w:tcPr>
            <w:tcW w:w="1048" w:type="dxa"/>
            <w:tcBorders>
              <w:top w:val="single" w:sz="4" w:space="0" w:color="auto"/>
              <w:bottom w:val="single" w:sz="4" w:space="0" w:color="auto"/>
            </w:tcBorders>
          </w:tcPr>
          <w:p w14:paraId="20834E8A" w14:textId="77777777" w:rsidR="00B6242A" w:rsidRPr="00244ABC" w:rsidRDefault="00B6242A" w:rsidP="00E501ED">
            <w:pPr>
              <w:spacing w:line="240" w:lineRule="auto"/>
              <w:jc w:val="center"/>
              <w:rPr>
                <w:sz w:val="20"/>
                <w:szCs w:val="20"/>
              </w:rPr>
            </w:pPr>
            <w:r w:rsidRPr="00244ABC">
              <w:rPr>
                <w:sz w:val="20"/>
                <w:szCs w:val="20"/>
              </w:rPr>
              <w:t>Post-Test</w:t>
            </w:r>
          </w:p>
        </w:tc>
        <w:tc>
          <w:tcPr>
            <w:tcW w:w="1107" w:type="dxa"/>
            <w:tcBorders>
              <w:top w:val="single" w:sz="4" w:space="0" w:color="auto"/>
              <w:bottom w:val="single" w:sz="4" w:space="0" w:color="auto"/>
            </w:tcBorders>
          </w:tcPr>
          <w:p w14:paraId="6868D700" w14:textId="77777777" w:rsidR="00B6242A" w:rsidRPr="00244ABC" w:rsidRDefault="00B6242A" w:rsidP="00E501ED">
            <w:pPr>
              <w:spacing w:line="240" w:lineRule="auto"/>
              <w:jc w:val="center"/>
              <w:rPr>
                <w:sz w:val="20"/>
                <w:szCs w:val="20"/>
              </w:rPr>
            </w:pPr>
          </w:p>
          <w:p w14:paraId="190D1729" w14:textId="77777777" w:rsidR="00B6242A" w:rsidRPr="00244ABC" w:rsidRDefault="00B6242A" w:rsidP="00E501ED">
            <w:pPr>
              <w:spacing w:line="240" w:lineRule="auto"/>
              <w:jc w:val="center"/>
              <w:rPr>
                <w:sz w:val="20"/>
                <w:szCs w:val="20"/>
              </w:rPr>
            </w:pPr>
            <w:r w:rsidRPr="00244ABC">
              <w:rPr>
                <w:sz w:val="20"/>
                <w:szCs w:val="20"/>
              </w:rPr>
              <w:t>SDLRS</w:t>
            </w:r>
          </w:p>
        </w:tc>
        <w:tc>
          <w:tcPr>
            <w:tcW w:w="953" w:type="dxa"/>
            <w:tcBorders>
              <w:top w:val="single" w:sz="4" w:space="0" w:color="auto"/>
              <w:bottom w:val="single" w:sz="4" w:space="0" w:color="auto"/>
            </w:tcBorders>
          </w:tcPr>
          <w:p w14:paraId="263E328C" w14:textId="77777777" w:rsidR="00B6242A" w:rsidRPr="00244ABC" w:rsidRDefault="00B6242A" w:rsidP="00E501ED">
            <w:pPr>
              <w:spacing w:line="240" w:lineRule="auto"/>
              <w:jc w:val="center"/>
              <w:rPr>
                <w:sz w:val="20"/>
                <w:szCs w:val="20"/>
              </w:rPr>
            </w:pPr>
          </w:p>
          <w:p w14:paraId="3B25F69B" w14:textId="77777777" w:rsidR="00B6242A" w:rsidRPr="00244ABC" w:rsidRDefault="00B6242A" w:rsidP="00E501ED">
            <w:pPr>
              <w:spacing w:line="240" w:lineRule="auto"/>
              <w:jc w:val="center"/>
              <w:rPr>
                <w:sz w:val="20"/>
                <w:szCs w:val="20"/>
              </w:rPr>
            </w:pPr>
            <w:r w:rsidRPr="00244ABC">
              <w:rPr>
                <w:sz w:val="20"/>
                <w:szCs w:val="20"/>
              </w:rPr>
              <w:t>CE</w:t>
            </w:r>
          </w:p>
        </w:tc>
        <w:tc>
          <w:tcPr>
            <w:tcW w:w="1000" w:type="dxa"/>
            <w:tcBorders>
              <w:top w:val="single" w:sz="4" w:space="0" w:color="auto"/>
              <w:bottom w:val="single" w:sz="4" w:space="0" w:color="auto"/>
            </w:tcBorders>
          </w:tcPr>
          <w:p w14:paraId="3A7278AB" w14:textId="77777777" w:rsidR="00B6242A" w:rsidRPr="00244ABC" w:rsidRDefault="00B6242A" w:rsidP="00E501ED">
            <w:pPr>
              <w:spacing w:line="240" w:lineRule="auto"/>
              <w:jc w:val="center"/>
              <w:rPr>
                <w:sz w:val="20"/>
                <w:szCs w:val="20"/>
              </w:rPr>
            </w:pPr>
          </w:p>
          <w:p w14:paraId="548C0239" w14:textId="77777777" w:rsidR="00B6242A" w:rsidRPr="00244ABC" w:rsidRDefault="00B6242A" w:rsidP="00E501ED">
            <w:pPr>
              <w:spacing w:line="240" w:lineRule="auto"/>
              <w:jc w:val="center"/>
              <w:rPr>
                <w:sz w:val="20"/>
                <w:szCs w:val="20"/>
              </w:rPr>
            </w:pPr>
            <w:r w:rsidRPr="00244ABC">
              <w:rPr>
                <w:sz w:val="20"/>
                <w:szCs w:val="20"/>
              </w:rPr>
              <w:t>RO</w:t>
            </w:r>
          </w:p>
        </w:tc>
        <w:tc>
          <w:tcPr>
            <w:tcW w:w="874" w:type="dxa"/>
            <w:tcBorders>
              <w:top w:val="single" w:sz="4" w:space="0" w:color="auto"/>
              <w:bottom w:val="single" w:sz="4" w:space="0" w:color="auto"/>
            </w:tcBorders>
          </w:tcPr>
          <w:p w14:paraId="1A3E3733" w14:textId="77777777" w:rsidR="00B6242A" w:rsidRPr="00244ABC" w:rsidRDefault="00B6242A" w:rsidP="00E501ED">
            <w:pPr>
              <w:spacing w:line="240" w:lineRule="auto"/>
              <w:jc w:val="center"/>
              <w:rPr>
                <w:sz w:val="20"/>
                <w:szCs w:val="20"/>
              </w:rPr>
            </w:pPr>
          </w:p>
          <w:p w14:paraId="5FD867FB" w14:textId="77777777" w:rsidR="00B6242A" w:rsidRPr="00244ABC" w:rsidRDefault="00B6242A" w:rsidP="00E501ED">
            <w:pPr>
              <w:spacing w:line="240" w:lineRule="auto"/>
              <w:jc w:val="center"/>
              <w:rPr>
                <w:sz w:val="20"/>
                <w:szCs w:val="20"/>
              </w:rPr>
            </w:pPr>
            <w:r w:rsidRPr="00244ABC">
              <w:rPr>
                <w:sz w:val="20"/>
                <w:szCs w:val="20"/>
              </w:rPr>
              <w:t>AC</w:t>
            </w:r>
          </w:p>
        </w:tc>
        <w:tc>
          <w:tcPr>
            <w:tcW w:w="913" w:type="dxa"/>
            <w:tcBorders>
              <w:top w:val="single" w:sz="4" w:space="0" w:color="auto"/>
              <w:bottom w:val="single" w:sz="4" w:space="0" w:color="auto"/>
            </w:tcBorders>
          </w:tcPr>
          <w:p w14:paraId="0C19FAD4" w14:textId="77777777" w:rsidR="00B6242A" w:rsidRPr="00244ABC" w:rsidRDefault="00B6242A" w:rsidP="00E501ED">
            <w:pPr>
              <w:spacing w:line="240" w:lineRule="auto"/>
              <w:jc w:val="center"/>
              <w:rPr>
                <w:sz w:val="20"/>
                <w:szCs w:val="20"/>
              </w:rPr>
            </w:pPr>
          </w:p>
          <w:p w14:paraId="5BB8470B" w14:textId="77777777" w:rsidR="00B6242A" w:rsidRPr="00244ABC" w:rsidRDefault="00B6242A" w:rsidP="00E501ED">
            <w:pPr>
              <w:spacing w:line="240" w:lineRule="auto"/>
              <w:jc w:val="center"/>
              <w:rPr>
                <w:sz w:val="20"/>
                <w:szCs w:val="20"/>
              </w:rPr>
            </w:pPr>
            <w:r w:rsidRPr="00244ABC">
              <w:rPr>
                <w:sz w:val="20"/>
                <w:szCs w:val="20"/>
              </w:rPr>
              <w:t>AE</w:t>
            </w:r>
          </w:p>
        </w:tc>
        <w:tc>
          <w:tcPr>
            <w:tcW w:w="971" w:type="dxa"/>
            <w:tcBorders>
              <w:top w:val="single" w:sz="4" w:space="0" w:color="auto"/>
              <w:bottom w:val="single" w:sz="4" w:space="0" w:color="auto"/>
            </w:tcBorders>
          </w:tcPr>
          <w:p w14:paraId="478A5B65" w14:textId="77777777" w:rsidR="00B6242A" w:rsidRPr="00244ABC" w:rsidRDefault="00B6242A" w:rsidP="00E501ED">
            <w:pPr>
              <w:spacing w:line="240" w:lineRule="auto"/>
              <w:jc w:val="center"/>
              <w:rPr>
                <w:sz w:val="20"/>
                <w:szCs w:val="20"/>
              </w:rPr>
            </w:pPr>
          </w:p>
          <w:p w14:paraId="21E108D6" w14:textId="77777777" w:rsidR="00B6242A" w:rsidRPr="00244ABC" w:rsidRDefault="00B6242A" w:rsidP="00E501ED">
            <w:pPr>
              <w:spacing w:line="240" w:lineRule="auto"/>
              <w:jc w:val="center"/>
              <w:rPr>
                <w:sz w:val="20"/>
                <w:szCs w:val="20"/>
              </w:rPr>
            </w:pPr>
            <w:r w:rsidRPr="00244ABC">
              <w:rPr>
                <w:sz w:val="20"/>
                <w:szCs w:val="20"/>
              </w:rPr>
              <w:t>Gain</w:t>
            </w:r>
          </w:p>
        </w:tc>
        <w:tc>
          <w:tcPr>
            <w:tcW w:w="937" w:type="dxa"/>
            <w:tcBorders>
              <w:top w:val="single" w:sz="4" w:space="0" w:color="auto"/>
              <w:bottom w:val="single" w:sz="4" w:space="0" w:color="auto"/>
            </w:tcBorders>
          </w:tcPr>
          <w:p w14:paraId="511CB6BC" w14:textId="77777777" w:rsidR="00B6242A" w:rsidRPr="00244ABC" w:rsidRDefault="00B6242A" w:rsidP="00E501ED">
            <w:pPr>
              <w:spacing w:line="240" w:lineRule="auto"/>
              <w:jc w:val="center"/>
              <w:rPr>
                <w:sz w:val="20"/>
                <w:szCs w:val="20"/>
              </w:rPr>
            </w:pPr>
            <w:r w:rsidRPr="00244ABC">
              <w:rPr>
                <w:sz w:val="20"/>
                <w:szCs w:val="20"/>
              </w:rPr>
              <w:t>Pre-Under.</w:t>
            </w:r>
          </w:p>
        </w:tc>
        <w:tc>
          <w:tcPr>
            <w:tcW w:w="937" w:type="dxa"/>
            <w:tcBorders>
              <w:top w:val="single" w:sz="4" w:space="0" w:color="auto"/>
              <w:bottom w:val="single" w:sz="4" w:space="0" w:color="auto"/>
            </w:tcBorders>
          </w:tcPr>
          <w:p w14:paraId="559B1E97" w14:textId="77777777" w:rsidR="00B6242A" w:rsidRPr="00244ABC" w:rsidRDefault="00B6242A" w:rsidP="00E501ED">
            <w:pPr>
              <w:spacing w:line="240" w:lineRule="auto"/>
              <w:jc w:val="center"/>
              <w:rPr>
                <w:sz w:val="20"/>
                <w:szCs w:val="20"/>
              </w:rPr>
            </w:pPr>
            <w:r w:rsidRPr="00244ABC">
              <w:rPr>
                <w:sz w:val="20"/>
                <w:szCs w:val="20"/>
              </w:rPr>
              <w:t>Post-Under.</w:t>
            </w:r>
          </w:p>
        </w:tc>
      </w:tr>
      <w:tr w:rsidR="00B6242A" w:rsidRPr="00244ABC" w14:paraId="7FE7C92E" w14:textId="77777777" w:rsidTr="00281128">
        <w:tc>
          <w:tcPr>
            <w:tcW w:w="1525" w:type="dxa"/>
            <w:tcBorders>
              <w:top w:val="single" w:sz="4" w:space="0" w:color="auto"/>
            </w:tcBorders>
          </w:tcPr>
          <w:p w14:paraId="5B142772" w14:textId="77777777" w:rsidR="00B6242A" w:rsidRPr="00244ABC" w:rsidRDefault="00B6242A" w:rsidP="00FB77D8">
            <w:pPr>
              <w:spacing w:line="240" w:lineRule="auto"/>
              <w:jc w:val="center"/>
              <w:rPr>
                <w:sz w:val="20"/>
                <w:szCs w:val="20"/>
              </w:rPr>
            </w:pPr>
          </w:p>
          <w:p w14:paraId="2F3A1948" w14:textId="77777777" w:rsidR="00B6242A" w:rsidRPr="00244ABC" w:rsidRDefault="00B6242A" w:rsidP="00E501ED">
            <w:pPr>
              <w:spacing w:line="240" w:lineRule="auto"/>
              <w:jc w:val="center"/>
              <w:rPr>
                <w:sz w:val="20"/>
                <w:szCs w:val="20"/>
              </w:rPr>
            </w:pPr>
            <w:r w:rsidRPr="00244ABC">
              <w:rPr>
                <w:sz w:val="20"/>
                <w:szCs w:val="20"/>
              </w:rPr>
              <w:t>Pre-Test</w:t>
            </w:r>
          </w:p>
          <w:p w14:paraId="62E8A2F7" w14:textId="77777777" w:rsidR="00B6242A" w:rsidRPr="00244ABC" w:rsidRDefault="00B6242A" w:rsidP="00FB77D8">
            <w:pPr>
              <w:spacing w:line="240" w:lineRule="auto"/>
              <w:jc w:val="center"/>
              <w:rPr>
                <w:sz w:val="20"/>
                <w:szCs w:val="20"/>
              </w:rPr>
            </w:pPr>
          </w:p>
        </w:tc>
        <w:tc>
          <w:tcPr>
            <w:tcW w:w="1315" w:type="dxa"/>
            <w:tcBorders>
              <w:top w:val="single" w:sz="4" w:space="0" w:color="auto"/>
            </w:tcBorders>
          </w:tcPr>
          <w:p w14:paraId="11C0C655" w14:textId="77777777" w:rsidR="00B6242A" w:rsidRPr="00244ABC" w:rsidRDefault="00B6242A" w:rsidP="00FB77D8">
            <w:pPr>
              <w:spacing w:line="240" w:lineRule="auto"/>
              <w:jc w:val="center"/>
              <w:rPr>
                <w:sz w:val="20"/>
                <w:szCs w:val="20"/>
              </w:rPr>
            </w:pPr>
          </w:p>
          <w:p w14:paraId="2B85743C" w14:textId="77777777" w:rsidR="00B6242A" w:rsidRPr="00244ABC" w:rsidRDefault="00B6242A" w:rsidP="00FB77D8">
            <w:pPr>
              <w:spacing w:line="240" w:lineRule="auto"/>
              <w:jc w:val="center"/>
              <w:rPr>
                <w:sz w:val="20"/>
                <w:szCs w:val="20"/>
              </w:rPr>
            </w:pPr>
            <w:r w:rsidRPr="00244ABC">
              <w:rPr>
                <w:sz w:val="20"/>
                <w:szCs w:val="20"/>
              </w:rPr>
              <w:t>---</w:t>
            </w:r>
          </w:p>
        </w:tc>
        <w:tc>
          <w:tcPr>
            <w:tcW w:w="1048" w:type="dxa"/>
            <w:tcBorders>
              <w:top w:val="single" w:sz="4" w:space="0" w:color="auto"/>
            </w:tcBorders>
          </w:tcPr>
          <w:p w14:paraId="39C8F4F8" w14:textId="77777777" w:rsidR="00B6242A" w:rsidRPr="00244ABC" w:rsidRDefault="00B6242A" w:rsidP="00FB77D8">
            <w:pPr>
              <w:spacing w:line="240" w:lineRule="auto"/>
              <w:jc w:val="center"/>
              <w:rPr>
                <w:sz w:val="20"/>
                <w:szCs w:val="20"/>
              </w:rPr>
            </w:pPr>
          </w:p>
          <w:p w14:paraId="6D6A9965" w14:textId="77777777" w:rsidR="00B6242A" w:rsidRPr="00244ABC" w:rsidRDefault="00B6242A" w:rsidP="00FB77D8">
            <w:pPr>
              <w:spacing w:line="240" w:lineRule="auto"/>
              <w:jc w:val="center"/>
              <w:rPr>
                <w:sz w:val="20"/>
                <w:szCs w:val="20"/>
              </w:rPr>
            </w:pPr>
            <w:r w:rsidRPr="00244ABC">
              <w:rPr>
                <w:sz w:val="20"/>
                <w:szCs w:val="20"/>
              </w:rPr>
              <w:t>.763**</w:t>
            </w:r>
          </w:p>
        </w:tc>
        <w:tc>
          <w:tcPr>
            <w:tcW w:w="1107" w:type="dxa"/>
            <w:tcBorders>
              <w:top w:val="single" w:sz="4" w:space="0" w:color="auto"/>
            </w:tcBorders>
          </w:tcPr>
          <w:p w14:paraId="2D8BA696" w14:textId="77777777" w:rsidR="00B6242A" w:rsidRPr="00244ABC" w:rsidRDefault="00B6242A" w:rsidP="00FB77D8">
            <w:pPr>
              <w:spacing w:line="240" w:lineRule="auto"/>
              <w:jc w:val="center"/>
              <w:rPr>
                <w:sz w:val="20"/>
                <w:szCs w:val="20"/>
              </w:rPr>
            </w:pPr>
          </w:p>
          <w:p w14:paraId="61829BBC" w14:textId="77777777" w:rsidR="00B6242A" w:rsidRPr="00244ABC" w:rsidRDefault="00B6242A" w:rsidP="00FB77D8">
            <w:pPr>
              <w:spacing w:line="240" w:lineRule="auto"/>
              <w:jc w:val="center"/>
              <w:rPr>
                <w:sz w:val="20"/>
                <w:szCs w:val="20"/>
              </w:rPr>
            </w:pPr>
            <w:r w:rsidRPr="00244ABC">
              <w:rPr>
                <w:sz w:val="20"/>
                <w:szCs w:val="20"/>
              </w:rPr>
              <w:t>.110</w:t>
            </w:r>
          </w:p>
        </w:tc>
        <w:tc>
          <w:tcPr>
            <w:tcW w:w="953" w:type="dxa"/>
            <w:tcBorders>
              <w:top w:val="single" w:sz="4" w:space="0" w:color="auto"/>
            </w:tcBorders>
          </w:tcPr>
          <w:p w14:paraId="6A9D73EE" w14:textId="77777777" w:rsidR="00B6242A" w:rsidRPr="00244ABC" w:rsidRDefault="00B6242A" w:rsidP="00FB77D8">
            <w:pPr>
              <w:spacing w:line="240" w:lineRule="auto"/>
              <w:jc w:val="center"/>
              <w:rPr>
                <w:sz w:val="20"/>
                <w:szCs w:val="20"/>
              </w:rPr>
            </w:pPr>
          </w:p>
          <w:p w14:paraId="35755C3C" w14:textId="77777777" w:rsidR="00B6242A" w:rsidRPr="00244ABC" w:rsidRDefault="00B6242A" w:rsidP="00FB77D8">
            <w:pPr>
              <w:spacing w:line="240" w:lineRule="auto"/>
              <w:jc w:val="center"/>
              <w:rPr>
                <w:sz w:val="20"/>
                <w:szCs w:val="20"/>
              </w:rPr>
            </w:pPr>
            <w:r w:rsidRPr="00244ABC">
              <w:rPr>
                <w:sz w:val="20"/>
                <w:szCs w:val="20"/>
              </w:rPr>
              <w:t>-.175*</w:t>
            </w:r>
          </w:p>
        </w:tc>
        <w:tc>
          <w:tcPr>
            <w:tcW w:w="1000" w:type="dxa"/>
            <w:tcBorders>
              <w:top w:val="single" w:sz="4" w:space="0" w:color="auto"/>
            </w:tcBorders>
          </w:tcPr>
          <w:p w14:paraId="72603D6A" w14:textId="77777777" w:rsidR="00B6242A" w:rsidRPr="00244ABC" w:rsidRDefault="00B6242A" w:rsidP="00FB77D8">
            <w:pPr>
              <w:spacing w:line="240" w:lineRule="auto"/>
              <w:jc w:val="center"/>
              <w:rPr>
                <w:sz w:val="20"/>
                <w:szCs w:val="20"/>
              </w:rPr>
            </w:pPr>
          </w:p>
          <w:p w14:paraId="7121009E" w14:textId="77777777" w:rsidR="00B6242A" w:rsidRPr="00244ABC" w:rsidRDefault="00B6242A" w:rsidP="00FB77D8">
            <w:pPr>
              <w:spacing w:line="240" w:lineRule="auto"/>
              <w:jc w:val="center"/>
              <w:rPr>
                <w:sz w:val="20"/>
                <w:szCs w:val="20"/>
              </w:rPr>
            </w:pPr>
            <w:r w:rsidRPr="00244ABC">
              <w:rPr>
                <w:sz w:val="20"/>
                <w:szCs w:val="20"/>
              </w:rPr>
              <w:t>.070</w:t>
            </w:r>
          </w:p>
        </w:tc>
        <w:tc>
          <w:tcPr>
            <w:tcW w:w="874" w:type="dxa"/>
            <w:tcBorders>
              <w:top w:val="single" w:sz="4" w:space="0" w:color="auto"/>
            </w:tcBorders>
          </w:tcPr>
          <w:p w14:paraId="1A21AA02" w14:textId="77777777" w:rsidR="00B6242A" w:rsidRPr="00244ABC" w:rsidRDefault="00B6242A" w:rsidP="00FB77D8">
            <w:pPr>
              <w:spacing w:line="240" w:lineRule="auto"/>
              <w:jc w:val="center"/>
              <w:rPr>
                <w:sz w:val="20"/>
                <w:szCs w:val="20"/>
              </w:rPr>
            </w:pPr>
          </w:p>
          <w:p w14:paraId="1883C4E7" w14:textId="77777777" w:rsidR="00B6242A" w:rsidRPr="00244ABC" w:rsidRDefault="00B6242A" w:rsidP="00FB77D8">
            <w:pPr>
              <w:spacing w:line="240" w:lineRule="auto"/>
              <w:jc w:val="center"/>
              <w:rPr>
                <w:sz w:val="20"/>
                <w:szCs w:val="20"/>
              </w:rPr>
            </w:pPr>
            <w:r w:rsidRPr="00244ABC">
              <w:rPr>
                <w:sz w:val="20"/>
                <w:szCs w:val="20"/>
              </w:rPr>
              <w:t>.006</w:t>
            </w:r>
          </w:p>
        </w:tc>
        <w:tc>
          <w:tcPr>
            <w:tcW w:w="913" w:type="dxa"/>
            <w:tcBorders>
              <w:top w:val="single" w:sz="4" w:space="0" w:color="auto"/>
            </w:tcBorders>
          </w:tcPr>
          <w:p w14:paraId="122591E9" w14:textId="77777777" w:rsidR="00B6242A" w:rsidRPr="00244ABC" w:rsidRDefault="00B6242A" w:rsidP="00FB77D8">
            <w:pPr>
              <w:spacing w:line="240" w:lineRule="auto"/>
              <w:jc w:val="center"/>
              <w:rPr>
                <w:sz w:val="20"/>
                <w:szCs w:val="20"/>
              </w:rPr>
            </w:pPr>
          </w:p>
          <w:p w14:paraId="465B4FC4" w14:textId="77777777" w:rsidR="00B6242A" w:rsidRPr="00244ABC" w:rsidRDefault="00B6242A" w:rsidP="00FB77D8">
            <w:pPr>
              <w:spacing w:line="240" w:lineRule="auto"/>
              <w:jc w:val="center"/>
              <w:rPr>
                <w:sz w:val="20"/>
                <w:szCs w:val="20"/>
              </w:rPr>
            </w:pPr>
            <w:r w:rsidRPr="00244ABC">
              <w:rPr>
                <w:sz w:val="20"/>
                <w:szCs w:val="20"/>
              </w:rPr>
              <w:t>.069</w:t>
            </w:r>
          </w:p>
        </w:tc>
        <w:tc>
          <w:tcPr>
            <w:tcW w:w="971" w:type="dxa"/>
            <w:tcBorders>
              <w:top w:val="single" w:sz="4" w:space="0" w:color="auto"/>
            </w:tcBorders>
          </w:tcPr>
          <w:p w14:paraId="380FEDEB" w14:textId="77777777" w:rsidR="00B6242A" w:rsidRPr="00244ABC" w:rsidRDefault="00B6242A" w:rsidP="00FB77D8">
            <w:pPr>
              <w:spacing w:line="240" w:lineRule="auto"/>
              <w:jc w:val="center"/>
              <w:rPr>
                <w:sz w:val="20"/>
                <w:szCs w:val="20"/>
              </w:rPr>
            </w:pPr>
          </w:p>
          <w:p w14:paraId="5627106F" w14:textId="77777777" w:rsidR="002B0FB9" w:rsidRPr="00244ABC" w:rsidRDefault="00281128" w:rsidP="00FB77D8">
            <w:pPr>
              <w:spacing w:line="240" w:lineRule="auto"/>
              <w:jc w:val="center"/>
              <w:rPr>
                <w:sz w:val="20"/>
                <w:szCs w:val="20"/>
              </w:rPr>
            </w:pPr>
            <w:r w:rsidRPr="00244ABC">
              <w:rPr>
                <w:sz w:val="20"/>
                <w:szCs w:val="20"/>
              </w:rPr>
              <w:t>-.318**</w:t>
            </w:r>
          </w:p>
        </w:tc>
        <w:tc>
          <w:tcPr>
            <w:tcW w:w="937" w:type="dxa"/>
            <w:tcBorders>
              <w:top w:val="single" w:sz="4" w:space="0" w:color="auto"/>
            </w:tcBorders>
          </w:tcPr>
          <w:p w14:paraId="33AE57C7" w14:textId="77777777" w:rsidR="00B6242A" w:rsidRPr="00244ABC" w:rsidRDefault="00B6242A" w:rsidP="00FB77D8">
            <w:pPr>
              <w:spacing w:line="240" w:lineRule="auto"/>
              <w:jc w:val="center"/>
              <w:rPr>
                <w:sz w:val="20"/>
                <w:szCs w:val="20"/>
              </w:rPr>
            </w:pPr>
          </w:p>
          <w:p w14:paraId="426A44E2" w14:textId="77777777" w:rsidR="002B0FB9" w:rsidRPr="00244ABC" w:rsidRDefault="000A33D1" w:rsidP="00FB77D8">
            <w:pPr>
              <w:spacing w:line="240" w:lineRule="auto"/>
              <w:jc w:val="center"/>
              <w:rPr>
                <w:sz w:val="20"/>
                <w:szCs w:val="20"/>
              </w:rPr>
            </w:pPr>
            <w:r>
              <w:rPr>
                <w:sz w:val="20"/>
                <w:szCs w:val="20"/>
              </w:rPr>
              <w:t>.544</w:t>
            </w:r>
            <w:r w:rsidR="00281128" w:rsidRPr="00244ABC">
              <w:rPr>
                <w:sz w:val="20"/>
                <w:szCs w:val="20"/>
              </w:rPr>
              <w:t>**</w:t>
            </w:r>
          </w:p>
        </w:tc>
        <w:tc>
          <w:tcPr>
            <w:tcW w:w="937" w:type="dxa"/>
            <w:tcBorders>
              <w:top w:val="single" w:sz="4" w:space="0" w:color="auto"/>
            </w:tcBorders>
          </w:tcPr>
          <w:p w14:paraId="01E178E8" w14:textId="77777777" w:rsidR="00B6242A" w:rsidRPr="00244ABC" w:rsidRDefault="00B6242A" w:rsidP="00FB77D8">
            <w:pPr>
              <w:spacing w:line="240" w:lineRule="auto"/>
              <w:jc w:val="center"/>
              <w:rPr>
                <w:sz w:val="20"/>
                <w:szCs w:val="20"/>
              </w:rPr>
            </w:pPr>
          </w:p>
          <w:p w14:paraId="41E817D9" w14:textId="77777777" w:rsidR="00281128" w:rsidRPr="00244ABC" w:rsidRDefault="000A33D1" w:rsidP="00FB77D8">
            <w:pPr>
              <w:spacing w:line="240" w:lineRule="auto"/>
              <w:jc w:val="center"/>
              <w:rPr>
                <w:sz w:val="20"/>
                <w:szCs w:val="20"/>
              </w:rPr>
            </w:pPr>
            <w:r>
              <w:rPr>
                <w:sz w:val="20"/>
                <w:szCs w:val="20"/>
              </w:rPr>
              <w:t>.554</w:t>
            </w:r>
            <w:r w:rsidR="00281128" w:rsidRPr="00244ABC">
              <w:rPr>
                <w:sz w:val="20"/>
                <w:szCs w:val="20"/>
              </w:rPr>
              <w:t>**</w:t>
            </w:r>
          </w:p>
        </w:tc>
      </w:tr>
      <w:tr w:rsidR="00B6242A" w:rsidRPr="00244ABC" w14:paraId="412093C3" w14:textId="77777777" w:rsidTr="00281128">
        <w:tc>
          <w:tcPr>
            <w:tcW w:w="1525" w:type="dxa"/>
          </w:tcPr>
          <w:p w14:paraId="7A1DE963" w14:textId="77777777" w:rsidR="00B6242A" w:rsidRPr="00244ABC" w:rsidRDefault="00B6242A" w:rsidP="00E501ED">
            <w:pPr>
              <w:spacing w:line="240" w:lineRule="auto"/>
              <w:jc w:val="center"/>
              <w:rPr>
                <w:sz w:val="20"/>
                <w:szCs w:val="20"/>
              </w:rPr>
            </w:pPr>
            <w:r w:rsidRPr="00244ABC">
              <w:rPr>
                <w:sz w:val="20"/>
                <w:szCs w:val="20"/>
              </w:rPr>
              <w:t>Post-Test</w:t>
            </w:r>
          </w:p>
          <w:p w14:paraId="688F6895" w14:textId="77777777" w:rsidR="00B6242A" w:rsidRPr="00244ABC" w:rsidRDefault="00B6242A" w:rsidP="00FB77D8">
            <w:pPr>
              <w:spacing w:line="240" w:lineRule="auto"/>
              <w:jc w:val="center"/>
              <w:rPr>
                <w:sz w:val="20"/>
                <w:szCs w:val="20"/>
              </w:rPr>
            </w:pPr>
          </w:p>
        </w:tc>
        <w:tc>
          <w:tcPr>
            <w:tcW w:w="1315" w:type="dxa"/>
          </w:tcPr>
          <w:p w14:paraId="60AC1270" w14:textId="77777777" w:rsidR="00B6242A" w:rsidRPr="00244ABC" w:rsidRDefault="00B6242A" w:rsidP="00FB77D8">
            <w:pPr>
              <w:spacing w:line="240" w:lineRule="auto"/>
              <w:jc w:val="center"/>
              <w:rPr>
                <w:sz w:val="20"/>
                <w:szCs w:val="20"/>
              </w:rPr>
            </w:pPr>
            <w:r w:rsidRPr="00244ABC">
              <w:rPr>
                <w:sz w:val="20"/>
                <w:szCs w:val="20"/>
              </w:rPr>
              <w:t>.763**</w:t>
            </w:r>
          </w:p>
        </w:tc>
        <w:tc>
          <w:tcPr>
            <w:tcW w:w="1048" w:type="dxa"/>
          </w:tcPr>
          <w:p w14:paraId="444C4B9F" w14:textId="77777777" w:rsidR="00B6242A" w:rsidRPr="00244ABC" w:rsidRDefault="00B6242A" w:rsidP="00FB77D8">
            <w:pPr>
              <w:spacing w:line="240" w:lineRule="auto"/>
              <w:jc w:val="center"/>
              <w:rPr>
                <w:sz w:val="20"/>
                <w:szCs w:val="20"/>
              </w:rPr>
            </w:pPr>
            <w:r w:rsidRPr="00244ABC">
              <w:rPr>
                <w:sz w:val="20"/>
                <w:szCs w:val="20"/>
              </w:rPr>
              <w:t>---</w:t>
            </w:r>
          </w:p>
        </w:tc>
        <w:tc>
          <w:tcPr>
            <w:tcW w:w="1107" w:type="dxa"/>
          </w:tcPr>
          <w:p w14:paraId="3DFDF30C" w14:textId="77777777" w:rsidR="00B6242A" w:rsidRPr="00244ABC" w:rsidRDefault="00B6242A" w:rsidP="00FB77D8">
            <w:pPr>
              <w:spacing w:line="240" w:lineRule="auto"/>
              <w:jc w:val="center"/>
              <w:rPr>
                <w:sz w:val="20"/>
                <w:szCs w:val="20"/>
              </w:rPr>
            </w:pPr>
            <w:r w:rsidRPr="00244ABC">
              <w:rPr>
                <w:sz w:val="20"/>
                <w:szCs w:val="20"/>
              </w:rPr>
              <w:t>.171*</w:t>
            </w:r>
          </w:p>
        </w:tc>
        <w:tc>
          <w:tcPr>
            <w:tcW w:w="953" w:type="dxa"/>
          </w:tcPr>
          <w:p w14:paraId="5261D67F" w14:textId="77777777" w:rsidR="00B6242A" w:rsidRPr="00244ABC" w:rsidRDefault="00B6242A" w:rsidP="00FB77D8">
            <w:pPr>
              <w:spacing w:line="240" w:lineRule="auto"/>
              <w:jc w:val="center"/>
              <w:rPr>
                <w:sz w:val="20"/>
                <w:szCs w:val="20"/>
              </w:rPr>
            </w:pPr>
            <w:r w:rsidRPr="00244ABC">
              <w:rPr>
                <w:sz w:val="20"/>
                <w:szCs w:val="20"/>
              </w:rPr>
              <w:t>-.145</w:t>
            </w:r>
          </w:p>
        </w:tc>
        <w:tc>
          <w:tcPr>
            <w:tcW w:w="1000" w:type="dxa"/>
          </w:tcPr>
          <w:p w14:paraId="0E6E9663" w14:textId="77777777" w:rsidR="00B6242A" w:rsidRPr="00244ABC" w:rsidRDefault="00B6242A" w:rsidP="00FB77D8">
            <w:pPr>
              <w:spacing w:line="240" w:lineRule="auto"/>
              <w:jc w:val="center"/>
              <w:rPr>
                <w:sz w:val="20"/>
                <w:szCs w:val="20"/>
              </w:rPr>
            </w:pPr>
            <w:r w:rsidRPr="00244ABC">
              <w:rPr>
                <w:sz w:val="20"/>
                <w:szCs w:val="20"/>
              </w:rPr>
              <w:t>-.006</w:t>
            </w:r>
          </w:p>
        </w:tc>
        <w:tc>
          <w:tcPr>
            <w:tcW w:w="874" w:type="dxa"/>
          </w:tcPr>
          <w:p w14:paraId="438C1C0C" w14:textId="77777777" w:rsidR="00B6242A" w:rsidRPr="00244ABC" w:rsidRDefault="00B6242A" w:rsidP="00FB77D8">
            <w:pPr>
              <w:spacing w:line="240" w:lineRule="auto"/>
              <w:jc w:val="center"/>
              <w:rPr>
                <w:sz w:val="20"/>
                <w:szCs w:val="20"/>
              </w:rPr>
            </w:pPr>
            <w:r w:rsidRPr="00244ABC">
              <w:rPr>
                <w:sz w:val="20"/>
                <w:szCs w:val="20"/>
              </w:rPr>
              <w:t>.058</w:t>
            </w:r>
          </w:p>
        </w:tc>
        <w:tc>
          <w:tcPr>
            <w:tcW w:w="913" w:type="dxa"/>
          </w:tcPr>
          <w:p w14:paraId="711CC828" w14:textId="77777777" w:rsidR="00B6242A" w:rsidRPr="00244ABC" w:rsidRDefault="00B6242A" w:rsidP="00FB77D8">
            <w:pPr>
              <w:spacing w:line="240" w:lineRule="auto"/>
              <w:jc w:val="center"/>
              <w:rPr>
                <w:sz w:val="20"/>
                <w:szCs w:val="20"/>
              </w:rPr>
            </w:pPr>
            <w:r w:rsidRPr="00244ABC">
              <w:rPr>
                <w:sz w:val="20"/>
                <w:szCs w:val="20"/>
              </w:rPr>
              <w:t>.094</w:t>
            </w:r>
          </w:p>
        </w:tc>
        <w:tc>
          <w:tcPr>
            <w:tcW w:w="971" w:type="dxa"/>
          </w:tcPr>
          <w:p w14:paraId="78379187" w14:textId="77777777" w:rsidR="00B6242A" w:rsidRPr="00244ABC" w:rsidRDefault="00281128" w:rsidP="00FB77D8">
            <w:pPr>
              <w:spacing w:line="240" w:lineRule="auto"/>
              <w:jc w:val="center"/>
              <w:rPr>
                <w:sz w:val="20"/>
                <w:szCs w:val="20"/>
              </w:rPr>
            </w:pPr>
            <w:r w:rsidRPr="00244ABC">
              <w:rPr>
                <w:sz w:val="20"/>
                <w:szCs w:val="20"/>
              </w:rPr>
              <w:t>.293**</w:t>
            </w:r>
          </w:p>
        </w:tc>
        <w:tc>
          <w:tcPr>
            <w:tcW w:w="937" w:type="dxa"/>
          </w:tcPr>
          <w:p w14:paraId="06D6D092" w14:textId="77777777" w:rsidR="00B6242A" w:rsidRPr="00244ABC" w:rsidRDefault="000A33D1" w:rsidP="00FB77D8">
            <w:pPr>
              <w:spacing w:line="240" w:lineRule="auto"/>
              <w:jc w:val="center"/>
              <w:rPr>
                <w:sz w:val="20"/>
                <w:szCs w:val="20"/>
              </w:rPr>
            </w:pPr>
            <w:r>
              <w:rPr>
                <w:sz w:val="20"/>
                <w:szCs w:val="20"/>
              </w:rPr>
              <w:t>.528</w:t>
            </w:r>
            <w:r w:rsidR="00281128" w:rsidRPr="00244ABC">
              <w:rPr>
                <w:sz w:val="20"/>
                <w:szCs w:val="20"/>
              </w:rPr>
              <w:t>**</w:t>
            </w:r>
          </w:p>
        </w:tc>
        <w:tc>
          <w:tcPr>
            <w:tcW w:w="937" w:type="dxa"/>
          </w:tcPr>
          <w:p w14:paraId="7A0C337F" w14:textId="77777777" w:rsidR="00B6242A" w:rsidRPr="00244ABC" w:rsidRDefault="000A33D1" w:rsidP="00FB77D8">
            <w:pPr>
              <w:spacing w:line="240" w:lineRule="auto"/>
              <w:jc w:val="center"/>
              <w:rPr>
                <w:sz w:val="20"/>
                <w:szCs w:val="20"/>
              </w:rPr>
            </w:pPr>
            <w:r>
              <w:rPr>
                <w:sz w:val="20"/>
                <w:szCs w:val="20"/>
              </w:rPr>
              <w:t>.660</w:t>
            </w:r>
            <w:r w:rsidR="00281128" w:rsidRPr="00244ABC">
              <w:rPr>
                <w:sz w:val="20"/>
                <w:szCs w:val="20"/>
              </w:rPr>
              <w:t>**</w:t>
            </w:r>
          </w:p>
        </w:tc>
      </w:tr>
      <w:tr w:rsidR="00B6242A" w:rsidRPr="00244ABC" w14:paraId="515095E5" w14:textId="77777777" w:rsidTr="00281128">
        <w:tc>
          <w:tcPr>
            <w:tcW w:w="1525" w:type="dxa"/>
          </w:tcPr>
          <w:p w14:paraId="19D166CD" w14:textId="77777777" w:rsidR="00B6242A" w:rsidRPr="00244ABC" w:rsidRDefault="00B6242A" w:rsidP="00FB77D8">
            <w:pPr>
              <w:spacing w:line="240" w:lineRule="auto"/>
              <w:jc w:val="center"/>
              <w:rPr>
                <w:sz w:val="20"/>
                <w:szCs w:val="20"/>
              </w:rPr>
            </w:pPr>
            <w:r w:rsidRPr="00244ABC">
              <w:rPr>
                <w:sz w:val="20"/>
                <w:szCs w:val="20"/>
              </w:rPr>
              <w:t>SDLRS</w:t>
            </w:r>
          </w:p>
          <w:p w14:paraId="11617A7A" w14:textId="77777777" w:rsidR="00B6242A" w:rsidRPr="00244ABC" w:rsidRDefault="00B6242A" w:rsidP="00FB77D8">
            <w:pPr>
              <w:spacing w:line="240" w:lineRule="auto"/>
              <w:jc w:val="center"/>
              <w:rPr>
                <w:sz w:val="20"/>
                <w:szCs w:val="20"/>
              </w:rPr>
            </w:pPr>
          </w:p>
        </w:tc>
        <w:tc>
          <w:tcPr>
            <w:tcW w:w="1315" w:type="dxa"/>
          </w:tcPr>
          <w:p w14:paraId="63A4500B" w14:textId="77777777" w:rsidR="00B6242A" w:rsidRPr="00244ABC" w:rsidRDefault="00B6242A" w:rsidP="00FB77D8">
            <w:pPr>
              <w:spacing w:line="240" w:lineRule="auto"/>
              <w:jc w:val="center"/>
              <w:rPr>
                <w:sz w:val="20"/>
                <w:szCs w:val="20"/>
              </w:rPr>
            </w:pPr>
            <w:r w:rsidRPr="00244ABC">
              <w:rPr>
                <w:sz w:val="20"/>
                <w:szCs w:val="20"/>
              </w:rPr>
              <w:t>.110</w:t>
            </w:r>
          </w:p>
        </w:tc>
        <w:tc>
          <w:tcPr>
            <w:tcW w:w="1048" w:type="dxa"/>
          </w:tcPr>
          <w:p w14:paraId="319F98E7" w14:textId="77777777" w:rsidR="00B6242A" w:rsidRPr="00244ABC" w:rsidRDefault="00B6242A" w:rsidP="00FB77D8">
            <w:pPr>
              <w:spacing w:line="240" w:lineRule="auto"/>
              <w:jc w:val="center"/>
              <w:rPr>
                <w:sz w:val="20"/>
                <w:szCs w:val="20"/>
              </w:rPr>
            </w:pPr>
            <w:r w:rsidRPr="00244ABC">
              <w:rPr>
                <w:sz w:val="20"/>
                <w:szCs w:val="20"/>
              </w:rPr>
              <w:t>.171*</w:t>
            </w:r>
          </w:p>
        </w:tc>
        <w:tc>
          <w:tcPr>
            <w:tcW w:w="1107" w:type="dxa"/>
          </w:tcPr>
          <w:p w14:paraId="52B9A6C4" w14:textId="77777777" w:rsidR="00B6242A" w:rsidRPr="00244ABC" w:rsidRDefault="00B6242A" w:rsidP="00FB77D8">
            <w:pPr>
              <w:spacing w:line="240" w:lineRule="auto"/>
              <w:jc w:val="center"/>
              <w:rPr>
                <w:sz w:val="20"/>
                <w:szCs w:val="20"/>
              </w:rPr>
            </w:pPr>
            <w:r w:rsidRPr="00244ABC">
              <w:rPr>
                <w:sz w:val="20"/>
                <w:szCs w:val="20"/>
              </w:rPr>
              <w:t>---</w:t>
            </w:r>
          </w:p>
        </w:tc>
        <w:tc>
          <w:tcPr>
            <w:tcW w:w="953" w:type="dxa"/>
          </w:tcPr>
          <w:p w14:paraId="373F86AB" w14:textId="77777777" w:rsidR="00B6242A" w:rsidRPr="00244ABC" w:rsidRDefault="00B6242A" w:rsidP="00FB77D8">
            <w:pPr>
              <w:spacing w:line="240" w:lineRule="auto"/>
              <w:jc w:val="center"/>
              <w:rPr>
                <w:sz w:val="20"/>
                <w:szCs w:val="20"/>
              </w:rPr>
            </w:pPr>
            <w:r w:rsidRPr="00244ABC">
              <w:rPr>
                <w:sz w:val="20"/>
                <w:szCs w:val="20"/>
              </w:rPr>
              <w:t>-.082</w:t>
            </w:r>
          </w:p>
        </w:tc>
        <w:tc>
          <w:tcPr>
            <w:tcW w:w="1000" w:type="dxa"/>
          </w:tcPr>
          <w:p w14:paraId="1B1E2351" w14:textId="77777777" w:rsidR="00B6242A" w:rsidRPr="00244ABC" w:rsidRDefault="00B6242A" w:rsidP="00FB77D8">
            <w:pPr>
              <w:spacing w:line="240" w:lineRule="auto"/>
              <w:jc w:val="center"/>
              <w:rPr>
                <w:sz w:val="20"/>
                <w:szCs w:val="20"/>
              </w:rPr>
            </w:pPr>
            <w:r w:rsidRPr="00244ABC">
              <w:rPr>
                <w:sz w:val="20"/>
                <w:szCs w:val="20"/>
              </w:rPr>
              <w:t>.078</w:t>
            </w:r>
          </w:p>
        </w:tc>
        <w:tc>
          <w:tcPr>
            <w:tcW w:w="874" w:type="dxa"/>
          </w:tcPr>
          <w:p w14:paraId="6E3DA20E" w14:textId="77777777" w:rsidR="00B6242A" w:rsidRPr="00244ABC" w:rsidRDefault="00B6242A" w:rsidP="00FB77D8">
            <w:pPr>
              <w:spacing w:line="240" w:lineRule="auto"/>
              <w:jc w:val="center"/>
              <w:rPr>
                <w:sz w:val="20"/>
                <w:szCs w:val="20"/>
              </w:rPr>
            </w:pPr>
            <w:r w:rsidRPr="00244ABC">
              <w:rPr>
                <w:sz w:val="20"/>
                <w:szCs w:val="20"/>
              </w:rPr>
              <w:t>.050</w:t>
            </w:r>
          </w:p>
        </w:tc>
        <w:tc>
          <w:tcPr>
            <w:tcW w:w="913" w:type="dxa"/>
          </w:tcPr>
          <w:p w14:paraId="4D7EE5CD" w14:textId="77777777" w:rsidR="00B6242A" w:rsidRPr="00244ABC" w:rsidRDefault="00B6242A" w:rsidP="00FB77D8">
            <w:pPr>
              <w:spacing w:line="240" w:lineRule="auto"/>
              <w:jc w:val="center"/>
              <w:rPr>
                <w:sz w:val="20"/>
                <w:szCs w:val="20"/>
              </w:rPr>
            </w:pPr>
            <w:r w:rsidRPr="00244ABC">
              <w:rPr>
                <w:sz w:val="20"/>
                <w:szCs w:val="20"/>
              </w:rPr>
              <w:t>-.056</w:t>
            </w:r>
          </w:p>
        </w:tc>
        <w:tc>
          <w:tcPr>
            <w:tcW w:w="971" w:type="dxa"/>
          </w:tcPr>
          <w:p w14:paraId="1842C6E9" w14:textId="77777777" w:rsidR="00B6242A" w:rsidRPr="00244ABC" w:rsidRDefault="002B0FB9" w:rsidP="00FB77D8">
            <w:pPr>
              <w:spacing w:line="240" w:lineRule="auto"/>
              <w:jc w:val="center"/>
              <w:rPr>
                <w:sz w:val="20"/>
                <w:szCs w:val="20"/>
              </w:rPr>
            </w:pPr>
            <w:r w:rsidRPr="00244ABC">
              <w:rPr>
                <w:sz w:val="20"/>
                <w:szCs w:val="20"/>
              </w:rPr>
              <w:t>.064</w:t>
            </w:r>
          </w:p>
        </w:tc>
        <w:tc>
          <w:tcPr>
            <w:tcW w:w="937" w:type="dxa"/>
          </w:tcPr>
          <w:p w14:paraId="54D59F87" w14:textId="77777777" w:rsidR="00B6242A" w:rsidRPr="00244ABC" w:rsidRDefault="000A33D1" w:rsidP="00FB77D8">
            <w:pPr>
              <w:spacing w:line="240" w:lineRule="auto"/>
              <w:jc w:val="center"/>
              <w:rPr>
                <w:sz w:val="20"/>
                <w:szCs w:val="20"/>
              </w:rPr>
            </w:pPr>
            <w:r>
              <w:rPr>
                <w:sz w:val="20"/>
                <w:szCs w:val="20"/>
              </w:rPr>
              <w:t>.215**</w:t>
            </w:r>
          </w:p>
        </w:tc>
        <w:tc>
          <w:tcPr>
            <w:tcW w:w="937" w:type="dxa"/>
          </w:tcPr>
          <w:p w14:paraId="2255D171" w14:textId="77777777" w:rsidR="00B6242A" w:rsidRPr="00244ABC" w:rsidRDefault="000A33D1" w:rsidP="00FB77D8">
            <w:pPr>
              <w:spacing w:line="240" w:lineRule="auto"/>
              <w:jc w:val="center"/>
              <w:rPr>
                <w:sz w:val="20"/>
                <w:szCs w:val="20"/>
              </w:rPr>
            </w:pPr>
            <w:r>
              <w:rPr>
                <w:sz w:val="20"/>
                <w:szCs w:val="20"/>
              </w:rPr>
              <w:t>.192</w:t>
            </w:r>
            <w:r w:rsidR="00CE542B" w:rsidRPr="00244ABC">
              <w:rPr>
                <w:sz w:val="20"/>
                <w:szCs w:val="20"/>
              </w:rPr>
              <w:t>*</w:t>
            </w:r>
          </w:p>
        </w:tc>
      </w:tr>
      <w:tr w:rsidR="00B6242A" w:rsidRPr="00244ABC" w14:paraId="1728EEAF" w14:textId="77777777" w:rsidTr="00281128">
        <w:tc>
          <w:tcPr>
            <w:tcW w:w="1525" w:type="dxa"/>
          </w:tcPr>
          <w:p w14:paraId="1B9354BA" w14:textId="77777777" w:rsidR="00B6242A" w:rsidRPr="00244ABC" w:rsidRDefault="00B6242A" w:rsidP="00FB77D8">
            <w:pPr>
              <w:spacing w:line="240" w:lineRule="auto"/>
              <w:jc w:val="center"/>
              <w:rPr>
                <w:sz w:val="20"/>
                <w:szCs w:val="20"/>
              </w:rPr>
            </w:pPr>
            <w:r w:rsidRPr="00244ABC">
              <w:rPr>
                <w:sz w:val="20"/>
                <w:szCs w:val="20"/>
              </w:rPr>
              <w:t>CE</w:t>
            </w:r>
          </w:p>
          <w:p w14:paraId="7E261193" w14:textId="77777777" w:rsidR="00B6242A" w:rsidRPr="00244ABC" w:rsidRDefault="00B6242A" w:rsidP="00FB77D8">
            <w:pPr>
              <w:spacing w:line="240" w:lineRule="auto"/>
              <w:jc w:val="center"/>
              <w:rPr>
                <w:sz w:val="20"/>
                <w:szCs w:val="20"/>
              </w:rPr>
            </w:pPr>
          </w:p>
        </w:tc>
        <w:tc>
          <w:tcPr>
            <w:tcW w:w="1315" w:type="dxa"/>
          </w:tcPr>
          <w:p w14:paraId="157D227A" w14:textId="77777777" w:rsidR="00B6242A" w:rsidRPr="00244ABC" w:rsidRDefault="00B6242A" w:rsidP="00FB77D8">
            <w:pPr>
              <w:spacing w:line="240" w:lineRule="auto"/>
              <w:jc w:val="center"/>
              <w:rPr>
                <w:sz w:val="20"/>
                <w:szCs w:val="20"/>
              </w:rPr>
            </w:pPr>
            <w:r w:rsidRPr="00244ABC">
              <w:rPr>
                <w:sz w:val="20"/>
                <w:szCs w:val="20"/>
              </w:rPr>
              <w:t>-.175*</w:t>
            </w:r>
          </w:p>
        </w:tc>
        <w:tc>
          <w:tcPr>
            <w:tcW w:w="1048" w:type="dxa"/>
          </w:tcPr>
          <w:p w14:paraId="7CA04F59" w14:textId="77777777" w:rsidR="00B6242A" w:rsidRPr="00244ABC" w:rsidRDefault="00B6242A" w:rsidP="00FB77D8">
            <w:pPr>
              <w:spacing w:line="240" w:lineRule="auto"/>
              <w:jc w:val="center"/>
              <w:rPr>
                <w:sz w:val="20"/>
                <w:szCs w:val="20"/>
              </w:rPr>
            </w:pPr>
            <w:r w:rsidRPr="00244ABC">
              <w:rPr>
                <w:sz w:val="20"/>
                <w:szCs w:val="20"/>
              </w:rPr>
              <w:t>-.145</w:t>
            </w:r>
          </w:p>
        </w:tc>
        <w:tc>
          <w:tcPr>
            <w:tcW w:w="1107" w:type="dxa"/>
          </w:tcPr>
          <w:p w14:paraId="2D110FE8" w14:textId="77777777" w:rsidR="00B6242A" w:rsidRPr="00244ABC" w:rsidRDefault="00B6242A" w:rsidP="00FB77D8">
            <w:pPr>
              <w:spacing w:line="240" w:lineRule="auto"/>
              <w:jc w:val="center"/>
              <w:rPr>
                <w:sz w:val="20"/>
                <w:szCs w:val="20"/>
              </w:rPr>
            </w:pPr>
            <w:r w:rsidRPr="00244ABC">
              <w:rPr>
                <w:sz w:val="20"/>
                <w:szCs w:val="20"/>
              </w:rPr>
              <w:t>-.082</w:t>
            </w:r>
          </w:p>
        </w:tc>
        <w:tc>
          <w:tcPr>
            <w:tcW w:w="953" w:type="dxa"/>
          </w:tcPr>
          <w:p w14:paraId="029BF374" w14:textId="77777777" w:rsidR="00B6242A" w:rsidRPr="00244ABC" w:rsidRDefault="00B6242A" w:rsidP="00FB77D8">
            <w:pPr>
              <w:spacing w:line="240" w:lineRule="auto"/>
              <w:jc w:val="center"/>
              <w:rPr>
                <w:sz w:val="20"/>
                <w:szCs w:val="20"/>
              </w:rPr>
            </w:pPr>
            <w:r w:rsidRPr="00244ABC">
              <w:rPr>
                <w:sz w:val="20"/>
                <w:szCs w:val="20"/>
              </w:rPr>
              <w:t>---</w:t>
            </w:r>
          </w:p>
        </w:tc>
        <w:tc>
          <w:tcPr>
            <w:tcW w:w="1000" w:type="dxa"/>
          </w:tcPr>
          <w:p w14:paraId="33D75726" w14:textId="77777777" w:rsidR="00B6242A" w:rsidRPr="00244ABC" w:rsidRDefault="00B6242A" w:rsidP="00FB77D8">
            <w:pPr>
              <w:spacing w:line="240" w:lineRule="auto"/>
              <w:jc w:val="center"/>
              <w:rPr>
                <w:sz w:val="20"/>
                <w:szCs w:val="20"/>
              </w:rPr>
            </w:pPr>
            <w:r w:rsidRPr="00244ABC">
              <w:rPr>
                <w:sz w:val="20"/>
                <w:szCs w:val="20"/>
              </w:rPr>
              <w:t>-.236**</w:t>
            </w:r>
          </w:p>
        </w:tc>
        <w:tc>
          <w:tcPr>
            <w:tcW w:w="874" w:type="dxa"/>
          </w:tcPr>
          <w:p w14:paraId="67371483" w14:textId="77777777" w:rsidR="00B6242A" w:rsidRPr="00244ABC" w:rsidRDefault="00B6242A" w:rsidP="00FB77D8">
            <w:pPr>
              <w:spacing w:line="240" w:lineRule="auto"/>
              <w:jc w:val="center"/>
              <w:rPr>
                <w:sz w:val="20"/>
                <w:szCs w:val="20"/>
              </w:rPr>
            </w:pPr>
            <w:r w:rsidRPr="00244ABC">
              <w:rPr>
                <w:sz w:val="20"/>
                <w:szCs w:val="20"/>
              </w:rPr>
              <w:t>-.204**</w:t>
            </w:r>
          </w:p>
        </w:tc>
        <w:tc>
          <w:tcPr>
            <w:tcW w:w="913" w:type="dxa"/>
          </w:tcPr>
          <w:p w14:paraId="471ACFEA" w14:textId="77777777" w:rsidR="00B6242A" w:rsidRPr="00244ABC" w:rsidRDefault="00B6242A" w:rsidP="00FB77D8">
            <w:pPr>
              <w:spacing w:line="240" w:lineRule="auto"/>
              <w:jc w:val="center"/>
              <w:rPr>
                <w:sz w:val="20"/>
                <w:szCs w:val="20"/>
              </w:rPr>
            </w:pPr>
            <w:r w:rsidRPr="00244ABC">
              <w:rPr>
                <w:sz w:val="20"/>
                <w:szCs w:val="20"/>
              </w:rPr>
              <w:t>-.407**</w:t>
            </w:r>
          </w:p>
        </w:tc>
        <w:tc>
          <w:tcPr>
            <w:tcW w:w="971" w:type="dxa"/>
          </w:tcPr>
          <w:p w14:paraId="6AA7142E" w14:textId="77777777" w:rsidR="00B6242A" w:rsidRPr="00244ABC" w:rsidRDefault="00DF7627" w:rsidP="00FB77D8">
            <w:pPr>
              <w:spacing w:line="240" w:lineRule="auto"/>
              <w:jc w:val="center"/>
              <w:rPr>
                <w:sz w:val="20"/>
                <w:szCs w:val="20"/>
              </w:rPr>
            </w:pPr>
            <w:r w:rsidRPr="00244ABC">
              <w:rPr>
                <w:sz w:val="20"/>
                <w:szCs w:val="20"/>
              </w:rPr>
              <w:t>.090</w:t>
            </w:r>
          </w:p>
        </w:tc>
        <w:tc>
          <w:tcPr>
            <w:tcW w:w="937" w:type="dxa"/>
          </w:tcPr>
          <w:p w14:paraId="26BE1030" w14:textId="77777777" w:rsidR="00B6242A" w:rsidRPr="00244ABC" w:rsidRDefault="000A33D1" w:rsidP="00FB77D8">
            <w:pPr>
              <w:spacing w:line="240" w:lineRule="auto"/>
              <w:jc w:val="center"/>
              <w:rPr>
                <w:sz w:val="20"/>
                <w:szCs w:val="20"/>
              </w:rPr>
            </w:pPr>
            <w:r>
              <w:rPr>
                <w:sz w:val="20"/>
                <w:szCs w:val="20"/>
              </w:rPr>
              <w:t>-.088</w:t>
            </w:r>
          </w:p>
        </w:tc>
        <w:tc>
          <w:tcPr>
            <w:tcW w:w="937" w:type="dxa"/>
          </w:tcPr>
          <w:p w14:paraId="647FD55B" w14:textId="77777777" w:rsidR="00B6242A" w:rsidRPr="00244ABC" w:rsidRDefault="000A33D1" w:rsidP="00FB77D8">
            <w:pPr>
              <w:spacing w:line="240" w:lineRule="auto"/>
              <w:jc w:val="center"/>
              <w:rPr>
                <w:sz w:val="20"/>
                <w:szCs w:val="20"/>
              </w:rPr>
            </w:pPr>
            <w:r>
              <w:rPr>
                <w:sz w:val="20"/>
                <w:szCs w:val="20"/>
              </w:rPr>
              <w:t>-.158*</w:t>
            </w:r>
          </w:p>
        </w:tc>
      </w:tr>
      <w:tr w:rsidR="00B6242A" w:rsidRPr="00244ABC" w14:paraId="0BF2C882" w14:textId="77777777" w:rsidTr="00281128">
        <w:tc>
          <w:tcPr>
            <w:tcW w:w="1525" w:type="dxa"/>
          </w:tcPr>
          <w:p w14:paraId="18597543" w14:textId="77777777" w:rsidR="00B6242A" w:rsidRPr="00244ABC" w:rsidRDefault="00B6242A" w:rsidP="00FB77D8">
            <w:pPr>
              <w:spacing w:line="240" w:lineRule="auto"/>
              <w:jc w:val="center"/>
              <w:rPr>
                <w:sz w:val="20"/>
                <w:szCs w:val="20"/>
              </w:rPr>
            </w:pPr>
            <w:r w:rsidRPr="00244ABC">
              <w:rPr>
                <w:sz w:val="20"/>
                <w:szCs w:val="20"/>
              </w:rPr>
              <w:t>RO</w:t>
            </w:r>
          </w:p>
          <w:p w14:paraId="3AF43BF8" w14:textId="77777777" w:rsidR="00B6242A" w:rsidRPr="00244ABC" w:rsidRDefault="00B6242A" w:rsidP="00FB77D8">
            <w:pPr>
              <w:spacing w:line="240" w:lineRule="auto"/>
              <w:jc w:val="center"/>
              <w:rPr>
                <w:sz w:val="20"/>
                <w:szCs w:val="20"/>
              </w:rPr>
            </w:pPr>
          </w:p>
        </w:tc>
        <w:tc>
          <w:tcPr>
            <w:tcW w:w="1315" w:type="dxa"/>
          </w:tcPr>
          <w:p w14:paraId="46AD6E83" w14:textId="77777777" w:rsidR="00B6242A" w:rsidRPr="00244ABC" w:rsidRDefault="00B6242A" w:rsidP="00FB77D8">
            <w:pPr>
              <w:spacing w:line="240" w:lineRule="auto"/>
              <w:jc w:val="center"/>
              <w:rPr>
                <w:sz w:val="20"/>
                <w:szCs w:val="20"/>
              </w:rPr>
            </w:pPr>
            <w:r w:rsidRPr="00244ABC">
              <w:rPr>
                <w:sz w:val="20"/>
                <w:szCs w:val="20"/>
              </w:rPr>
              <w:t>.070</w:t>
            </w:r>
          </w:p>
        </w:tc>
        <w:tc>
          <w:tcPr>
            <w:tcW w:w="1048" w:type="dxa"/>
          </w:tcPr>
          <w:p w14:paraId="06757421" w14:textId="77777777" w:rsidR="00B6242A" w:rsidRPr="00244ABC" w:rsidRDefault="00B6242A" w:rsidP="00FB77D8">
            <w:pPr>
              <w:spacing w:line="240" w:lineRule="auto"/>
              <w:jc w:val="center"/>
              <w:rPr>
                <w:sz w:val="20"/>
                <w:szCs w:val="20"/>
              </w:rPr>
            </w:pPr>
            <w:r w:rsidRPr="00244ABC">
              <w:rPr>
                <w:sz w:val="20"/>
                <w:szCs w:val="20"/>
              </w:rPr>
              <w:t>-.006</w:t>
            </w:r>
          </w:p>
        </w:tc>
        <w:tc>
          <w:tcPr>
            <w:tcW w:w="1107" w:type="dxa"/>
          </w:tcPr>
          <w:p w14:paraId="62F4D5FA" w14:textId="77777777" w:rsidR="00B6242A" w:rsidRPr="00244ABC" w:rsidRDefault="00B6242A" w:rsidP="00FB77D8">
            <w:pPr>
              <w:spacing w:line="240" w:lineRule="auto"/>
              <w:jc w:val="center"/>
              <w:rPr>
                <w:sz w:val="20"/>
                <w:szCs w:val="20"/>
              </w:rPr>
            </w:pPr>
            <w:r w:rsidRPr="00244ABC">
              <w:rPr>
                <w:sz w:val="20"/>
                <w:szCs w:val="20"/>
              </w:rPr>
              <w:t>.078</w:t>
            </w:r>
          </w:p>
        </w:tc>
        <w:tc>
          <w:tcPr>
            <w:tcW w:w="953" w:type="dxa"/>
          </w:tcPr>
          <w:p w14:paraId="65C1B64E" w14:textId="77777777" w:rsidR="00B6242A" w:rsidRPr="00244ABC" w:rsidRDefault="00B6242A" w:rsidP="00FB77D8">
            <w:pPr>
              <w:spacing w:line="240" w:lineRule="auto"/>
              <w:jc w:val="center"/>
              <w:rPr>
                <w:sz w:val="20"/>
                <w:szCs w:val="20"/>
              </w:rPr>
            </w:pPr>
            <w:r w:rsidRPr="00244ABC">
              <w:rPr>
                <w:sz w:val="20"/>
                <w:szCs w:val="20"/>
              </w:rPr>
              <w:t>-.236**</w:t>
            </w:r>
          </w:p>
        </w:tc>
        <w:tc>
          <w:tcPr>
            <w:tcW w:w="1000" w:type="dxa"/>
          </w:tcPr>
          <w:p w14:paraId="537BAA0C" w14:textId="77777777" w:rsidR="00B6242A" w:rsidRPr="00244ABC" w:rsidRDefault="00B6242A" w:rsidP="00FB77D8">
            <w:pPr>
              <w:spacing w:line="240" w:lineRule="auto"/>
              <w:jc w:val="center"/>
              <w:rPr>
                <w:sz w:val="20"/>
                <w:szCs w:val="20"/>
              </w:rPr>
            </w:pPr>
            <w:r w:rsidRPr="00244ABC">
              <w:rPr>
                <w:sz w:val="20"/>
                <w:szCs w:val="20"/>
              </w:rPr>
              <w:t>---</w:t>
            </w:r>
          </w:p>
        </w:tc>
        <w:tc>
          <w:tcPr>
            <w:tcW w:w="874" w:type="dxa"/>
          </w:tcPr>
          <w:p w14:paraId="4A3774C9" w14:textId="77777777" w:rsidR="00B6242A" w:rsidRPr="00244ABC" w:rsidRDefault="00B6242A" w:rsidP="00FB77D8">
            <w:pPr>
              <w:spacing w:line="240" w:lineRule="auto"/>
              <w:jc w:val="center"/>
              <w:rPr>
                <w:sz w:val="20"/>
                <w:szCs w:val="20"/>
              </w:rPr>
            </w:pPr>
            <w:r w:rsidRPr="00244ABC">
              <w:rPr>
                <w:sz w:val="20"/>
                <w:szCs w:val="20"/>
              </w:rPr>
              <w:t>-.518**</w:t>
            </w:r>
          </w:p>
        </w:tc>
        <w:tc>
          <w:tcPr>
            <w:tcW w:w="913" w:type="dxa"/>
          </w:tcPr>
          <w:p w14:paraId="4C882879" w14:textId="77777777" w:rsidR="00B6242A" w:rsidRPr="00244ABC" w:rsidRDefault="00B6242A" w:rsidP="00FB77D8">
            <w:pPr>
              <w:spacing w:line="240" w:lineRule="auto"/>
              <w:jc w:val="center"/>
              <w:rPr>
                <w:sz w:val="20"/>
                <w:szCs w:val="20"/>
              </w:rPr>
            </w:pPr>
            <w:r w:rsidRPr="00244ABC">
              <w:rPr>
                <w:sz w:val="20"/>
                <w:szCs w:val="20"/>
              </w:rPr>
              <w:t>-.495**</w:t>
            </w:r>
          </w:p>
        </w:tc>
        <w:tc>
          <w:tcPr>
            <w:tcW w:w="971" w:type="dxa"/>
          </w:tcPr>
          <w:p w14:paraId="1E85818D" w14:textId="77777777" w:rsidR="00B6242A" w:rsidRPr="00244ABC" w:rsidRDefault="00DF7627" w:rsidP="00FB77D8">
            <w:pPr>
              <w:spacing w:line="240" w:lineRule="auto"/>
              <w:jc w:val="center"/>
              <w:rPr>
                <w:sz w:val="20"/>
                <w:szCs w:val="20"/>
              </w:rPr>
            </w:pPr>
            <w:r w:rsidRPr="00244ABC">
              <w:rPr>
                <w:sz w:val="20"/>
                <w:szCs w:val="20"/>
              </w:rPr>
              <w:t>-.042</w:t>
            </w:r>
          </w:p>
        </w:tc>
        <w:tc>
          <w:tcPr>
            <w:tcW w:w="937" w:type="dxa"/>
          </w:tcPr>
          <w:p w14:paraId="02C7BEAA" w14:textId="77777777" w:rsidR="00B6242A" w:rsidRPr="00244ABC" w:rsidRDefault="000A33D1" w:rsidP="00FB77D8">
            <w:pPr>
              <w:spacing w:line="240" w:lineRule="auto"/>
              <w:jc w:val="center"/>
              <w:rPr>
                <w:sz w:val="20"/>
                <w:szCs w:val="20"/>
              </w:rPr>
            </w:pPr>
            <w:r>
              <w:rPr>
                <w:sz w:val="20"/>
                <w:szCs w:val="20"/>
              </w:rPr>
              <w:t>.188*</w:t>
            </w:r>
          </w:p>
        </w:tc>
        <w:tc>
          <w:tcPr>
            <w:tcW w:w="937" w:type="dxa"/>
          </w:tcPr>
          <w:p w14:paraId="43EA3B53" w14:textId="77777777" w:rsidR="00B6242A" w:rsidRPr="00244ABC" w:rsidRDefault="000A33D1" w:rsidP="00FB77D8">
            <w:pPr>
              <w:spacing w:line="240" w:lineRule="auto"/>
              <w:jc w:val="center"/>
              <w:rPr>
                <w:sz w:val="20"/>
                <w:szCs w:val="20"/>
              </w:rPr>
            </w:pPr>
            <w:r>
              <w:rPr>
                <w:sz w:val="20"/>
                <w:szCs w:val="20"/>
              </w:rPr>
              <w:t>.165*</w:t>
            </w:r>
          </w:p>
        </w:tc>
      </w:tr>
      <w:tr w:rsidR="00B6242A" w:rsidRPr="00244ABC" w14:paraId="6EF61B8E" w14:textId="77777777" w:rsidTr="00281128">
        <w:tc>
          <w:tcPr>
            <w:tcW w:w="1525" w:type="dxa"/>
          </w:tcPr>
          <w:p w14:paraId="7C02D62D" w14:textId="77777777" w:rsidR="00B6242A" w:rsidRPr="00244ABC" w:rsidRDefault="00B6242A" w:rsidP="00FB77D8">
            <w:pPr>
              <w:spacing w:line="240" w:lineRule="auto"/>
              <w:jc w:val="center"/>
              <w:rPr>
                <w:sz w:val="20"/>
                <w:szCs w:val="20"/>
              </w:rPr>
            </w:pPr>
            <w:r w:rsidRPr="00244ABC">
              <w:rPr>
                <w:sz w:val="20"/>
                <w:szCs w:val="20"/>
              </w:rPr>
              <w:t>AC</w:t>
            </w:r>
          </w:p>
          <w:p w14:paraId="13DF69F9" w14:textId="77777777" w:rsidR="00B6242A" w:rsidRPr="00244ABC" w:rsidRDefault="00B6242A" w:rsidP="00FB77D8">
            <w:pPr>
              <w:spacing w:line="240" w:lineRule="auto"/>
              <w:jc w:val="center"/>
              <w:rPr>
                <w:sz w:val="20"/>
                <w:szCs w:val="20"/>
              </w:rPr>
            </w:pPr>
          </w:p>
        </w:tc>
        <w:tc>
          <w:tcPr>
            <w:tcW w:w="1315" w:type="dxa"/>
          </w:tcPr>
          <w:p w14:paraId="7CF11F0A" w14:textId="77777777" w:rsidR="00B6242A" w:rsidRPr="00244ABC" w:rsidRDefault="00B6242A" w:rsidP="00FB77D8">
            <w:pPr>
              <w:spacing w:line="240" w:lineRule="auto"/>
              <w:jc w:val="center"/>
              <w:rPr>
                <w:sz w:val="20"/>
                <w:szCs w:val="20"/>
              </w:rPr>
            </w:pPr>
            <w:r w:rsidRPr="00244ABC">
              <w:rPr>
                <w:sz w:val="20"/>
                <w:szCs w:val="20"/>
              </w:rPr>
              <w:t>.006</w:t>
            </w:r>
          </w:p>
        </w:tc>
        <w:tc>
          <w:tcPr>
            <w:tcW w:w="1048" w:type="dxa"/>
          </w:tcPr>
          <w:p w14:paraId="4940BB91" w14:textId="77777777" w:rsidR="00B6242A" w:rsidRPr="00244ABC" w:rsidRDefault="00B6242A" w:rsidP="00FB77D8">
            <w:pPr>
              <w:spacing w:line="240" w:lineRule="auto"/>
              <w:jc w:val="center"/>
              <w:rPr>
                <w:sz w:val="20"/>
                <w:szCs w:val="20"/>
              </w:rPr>
            </w:pPr>
            <w:r w:rsidRPr="00244ABC">
              <w:rPr>
                <w:sz w:val="20"/>
                <w:szCs w:val="20"/>
              </w:rPr>
              <w:t>.058</w:t>
            </w:r>
          </w:p>
        </w:tc>
        <w:tc>
          <w:tcPr>
            <w:tcW w:w="1107" w:type="dxa"/>
          </w:tcPr>
          <w:p w14:paraId="53688A1C" w14:textId="77777777" w:rsidR="00B6242A" w:rsidRPr="00244ABC" w:rsidRDefault="00B6242A" w:rsidP="00FB77D8">
            <w:pPr>
              <w:spacing w:line="240" w:lineRule="auto"/>
              <w:jc w:val="center"/>
              <w:rPr>
                <w:sz w:val="20"/>
                <w:szCs w:val="20"/>
              </w:rPr>
            </w:pPr>
            <w:r w:rsidRPr="00244ABC">
              <w:rPr>
                <w:sz w:val="20"/>
                <w:szCs w:val="20"/>
              </w:rPr>
              <w:t>.050</w:t>
            </w:r>
          </w:p>
        </w:tc>
        <w:tc>
          <w:tcPr>
            <w:tcW w:w="953" w:type="dxa"/>
          </w:tcPr>
          <w:p w14:paraId="6C87253E" w14:textId="77777777" w:rsidR="00B6242A" w:rsidRPr="00244ABC" w:rsidRDefault="00B6242A" w:rsidP="00FB77D8">
            <w:pPr>
              <w:spacing w:line="240" w:lineRule="auto"/>
              <w:jc w:val="center"/>
              <w:rPr>
                <w:sz w:val="20"/>
                <w:szCs w:val="20"/>
              </w:rPr>
            </w:pPr>
            <w:r w:rsidRPr="00244ABC">
              <w:rPr>
                <w:sz w:val="20"/>
                <w:szCs w:val="20"/>
              </w:rPr>
              <w:t>-.204**</w:t>
            </w:r>
          </w:p>
        </w:tc>
        <w:tc>
          <w:tcPr>
            <w:tcW w:w="1000" w:type="dxa"/>
          </w:tcPr>
          <w:p w14:paraId="17ACA9E5" w14:textId="77777777" w:rsidR="00B6242A" w:rsidRPr="00244ABC" w:rsidRDefault="00B6242A" w:rsidP="00FB77D8">
            <w:pPr>
              <w:spacing w:line="240" w:lineRule="auto"/>
              <w:jc w:val="center"/>
              <w:rPr>
                <w:sz w:val="20"/>
                <w:szCs w:val="20"/>
              </w:rPr>
            </w:pPr>
            <w:r w:rsidRPr="00244ABC">
              <w:rPr>
                <w:sz w:val="20"/>
                <w:szCs w:val="20"/>
              </w:rPr>
              <w:t>-.518**</w:t>
            </w:r>
          </w:p>
        </w:tc>
        <w:tc>
          <w:tcPr>
            <w:tcW w:w="874" w:type="dxa"/>
          </w:tcPr>
          <w:p w14:paraId="55FE7F18" w14:textId="77777777" w:rsidR="00B6242A" w:rsidRPr="00244ABC" w:rsidRDefault="00B6242A" w:rsidP="00FB77D8">
            <w:pPr>
              <w:spacing w:line="240" w:lineRule="auto"/>
              <w:jc w:val="center"/>
              <w:rPr>
                <w:sz w:val="20"/>
                <w:szCs w:val="20"/>
              </w:rPr>
            </w:pPr>
            <w:r w:rsidRPr="00244ABC">
              <w:rPr>
                <w:sz w:val="20"/>
                <w:szCs w:val="20"/>
              </w:rPr>
              <w:t>---</w:t>
            </w:r>
          </w:p>
        </w:tc>
        <w:tc>
          <w:tcPr>
            <w:tcW w:w="913" w:type="dxa"/>
          </w:tcPr>
          <w:p w14:paraId="1F5EB1CF" w14:textId="77777777" w:rsidR="00B6242A" w:rsidRPr="00244ABC" w:rsidRDefault="00B6242A" w:rsidP="00FB77D8">
            <w:pPr>
              <w:spacing w:line="240" w:lineRule="auto"/>
              <w:jc w:val="center"/>
              <w:rPr>
                <w:sz w:val="20"/>
                <w:szCs w:val="20"/>
              </w:rPr>
            </w:pPr>
            <w:r w:rsidRPr="00244ABC">
              <w:rPr>
                <w:sz w:val="20"/>
                <w:szCs w:val="20"/>
              </w:rPr>
              <w:t>-.069</w:t>
            </w:r>
          </w:p>
        </w:tc>
        <w:tc>
          <w:tcPr>
            <w:tcW w:w="971" w:type="dxa"/>
          </w:tcPr>
          <w:p w14:paraId="0ED80FDE" w14:textId="77777777" w:rsidR="00B6242A" w:rsidRPr="00244ABC" w:rsidRDefault="00DF7627" w:rsidP="00FB77D8">
            <w:pPr>
              <w:spacing w:line="240" w:lineRule="auto"/>
              <w:jc w:val="center"/>
              <w:rPr>
                <w:sz w:val="20"/>
                <w:szCs w:val="20"/>
              </w:rPr>
            </w:pPr>
            <w:r w:rsidRPr="00244ABC">
              <w:rPr>
                <w:sz w:val="20"/>
                <w:szCs w:val="20"/>
              </w:rPr>
              <w:t>.014</w:t>
            </w:r>
          </w:p>
        </w:tc>
        <w:tc>
          <w:tcPr>
            <w:tcW w:w="937" w:type="dxa"/>
          </w:tcPr>
          <w:p w14:paraId="11E57DEF" w14:textId="77777777" w:rsidR="00B6242A" w:rsidRPr="00244ABC" w:rsidRDefault="000A33D1" w:rsidP="00FB77D8">
            <w:pPr>
              <w:spacing w:line="240" w:lineRule="auto"/>
              <w:jc w:val="center"/>
              <w:rPr>
                <w:sz w:val="20"/>
                <w:szCs w:val="20"/>
              </w:rPr>
            </w:pPr>
            <w:r>
              <w:rPr>
                <w:sz w:val="20"/>
                <w:szCs w:val="20"/>
              </w:rPr>
              <w:t>-.143</w:t>
            </w:r>
          </w:p>
        </w:tc>
        <w:tc>
          <w:tcPr>
            <w:tcW w:w="937" w:type="dxa"/>
          </w:tcPr>
          <w:p w14:paraId="2C1CFBD6" w14:textId="77777777" w:rsidR="00B6242A" w:rsidRPr="00244ABC" w:rsidRDefault="000A33D1" w:rsidP="00FB77D8">
            <w:pPr>
              <w:spacing w:line="240" w:lineRule="auto"/>
              <w:jc w:val="center"/>
              <w:rPr>
                <w:sz w:val="20"/>
                <w:szCs w:val="20"/>
              </w:rPr>
            </w:pPr>
            <w:r>
              <w:rPr>
                <w:sz w:val="20"/>
                <w:szCs w:val="20"/>
              </w:rPr>
              <w:t>-.086</w:t>
            </w:r>
          </w:p>
        </w:tc>
      </w:tr>
      <w:tr w:rsidR="00B6242A" w:rsidRPr="00244ABC" w14:paraId="4083097F" w14:textId="77777777" w:rsidTr="00281128">
        <w:tc>
          <w:tcPr>
            <w:tcW w:w="1525" w:type="dxa"/>
          </w:tcPr>
          <w:p w14:paraId="728BF61E" w14:textId="77777777" w:rsidR="00B6242A" w:rsidRPr="00244ABC" w:rsidRDefault="00B6242A" w:rsidP="00FB77D8">
            <w:pPr>
              <w:spacing w:line="240" w:lineRule="auto"/>
              <w:jc w:val="center"/>
              <w:rPr>
                <w:sz w:val="20"/>
                <w:szCs w:val="20"/>
              </w:rPr>
            </w:pPr>
            <w:r w:rsidRPr="00244ABC">
              <w:rPr>
                <w:sz w:val="20"/>
                <w:szCs w:val="20"/>
              </w:rPr>
              <w:t>AE</w:t>
            </w:r>
          </w:p>
        </w:tc>
        <w:tc>
          <w:tcPr>
            <w:tcW w:w="1315" w:type="dxa"/>
          </w:tcPr>
          <w:p w14:paraId="7E6DCD83" w14:textId="77777777" w:rsidR="00B6242A" w:rsidRPr="00244ABC" w:rsidRDefault="00B6242A" w:rsidP="00FB77D8">
            <w:pPr>
              <w:spacing w:line="240" w:lineRule="auto"/>
              <w:jc w:val="center"/>
              <w:rPr>
                <w:sz w:val="20"/>
                <w:szCs w:val="20"/>
              </w:rPr>
            </w:pPr>
            <w:r w:rsidRPr="00244ABC">
              <w:rPr>
                <w:sz w:val="20"/>
                <w:szCs w:val="20"/>
              </w:rPr>
              <w:t>.069</w:t>
            </w:r>
          </w:p>
        </w:tc>
        <w:tc>
          <w:tcPr>
            <w:tcW w:w="1048" w:type="dxa"/>
          </w:tcPr>
          <w:p w14:paraId="55721B17" w14:textId="77777777" w:rsidR="00B6242A" w:rsidRPr="00244ABC" w:rsidRDefault="00B6242A" w:rsidP="00FB77D8">
            <w:pPr>
              <w:spacing w:line="240" w:lineRule="auto"/>
              <w:jc w:val="center"/>
              <w:rPr>
                <w:sz w:val="20"/>
                <w:szCs w:val="20"/>
              </w:rPr>
            </w:pPr>
            <w:r w:rsidRPr="00244ABC">
              <w:rPr>
                <w:sz w:val="20"/>
                <w:szCs w:val="20"/>
              </w:rPr>
              <w:t>.094</w:t>
            </w:r>
          </w:p>
        </w:tc>
        <w:tc>
          <w:tcPr>
            <w:tcW w:w="1107" w:type="dxa"/>
          </w:tcPr>
          <w:p w14:paraId="15862EFA" w14:textId="77777777" w:rsidR="00B6242A" w:rsidRPr="00244ABC" w:rsidRDefault="00B6242A" w:rsidP="00FB77D8">
            <w:pPr>
              <w:spacing w:line="240" w:lineRule="auto"/>
              <w:jc w:val="center"/>
              <w:rPr>
                <w:sz w:val="20"/>
                <w:szCs w:val="20"/>
              </w:rPr>
            </w:pPr>
            <w:r w:rsidRPr="00244ABC">
              <w:rPr>
                <w:sz w:val="20"/>
                <w:szCs w:val="20"/>
              </w:rPr>
              <w:t>-.056</w:t>
            </w:r>
          </w:p>
        </w:tc>
        <w:tc>
          <w:tcPr>
            <w:tcW w:w="953" w:type="dxa"/>
          </w:tcPr>
          <w:p w14:paraId="57C4FCB1" w14:textId="77777777" w:rsidR="00B6242A" w:rsidRPr="00244ABC" w:rsidRDefault="00B6242A" w:rsidP="00FB77D8">
            <w:pPr>
              <w:spacing w:line="240" w:lineRule="auto"/>
              <w:jc w:val="center"/>
              <w:rPr>
                <w:sz w:val="20"/>
                <w:szCs w:val="20"/>
              </w:rPr>
            </w:pPr>
            <w:r w:rsidRPr="00244ABC">
              <w:rPr>
                <w:sz w:val="20"/>
                <w:szCs w:val="20"/>
              </w:rPr>
              <w:t>-.407**</w:t>
            </w:r>
          </w:p>
        </w:tc>
        <w:tc>
          <w:tcPr>
            <w:tcW w:w="1000" w:type="dxa"/>
          </w:tcPr>
          <w:p w14:paraId="3B1F0444" w14:textId="77777777" w:rsidR="00B6242A" w:rsidRPr="00244ABC" w:rsidRDefault="00B6242A" w:rsidP="00FB77D8">
            <w:pPr>
              <w:spacing w:line="240" w:lineRule="auto"/>
              <w:jc w:val="center"/>
              <w:rPr>
                <w:sz w:val="20"/>
                <w:szCs w:val="20"/>
              </w:rPr>
            </w:pPr>
            <w:r w:rsidRPr="00244ABC">
              <w:rPr>
                <w:sz w:val="20"/>
                <w:szCs w:val="20"/>
              </w:rPr>
              <w:t>-.495**</w:t>
            </w:r>
          </w:p>
        </w:tc>
        <w:tc>
          <w:tcPr>
            <w:tcW w:w="874" w:type="dxa"/>
          </w:tcPr>
          <w:p w14:paraId="2FF3891C" w14:textId="77777777" w:rsidR="00B6242A" w:rsidRPr="00244ABC" w:rsidRDefault="00B6242A" w:rsidP="00FB77D8">
            <w:pPr>
              <w:spacing w:line="240" w:lineRule="auto"/>
              <w:jc w:val="center"/>
              <w:rPr>
                <w:sz w:val="20"/>
                <w:szCs w:val="20"/>
              </w:rPr>
            </w:pPr>
            <w:r w:rsidRPr="00244ABC">
              <w:rPr>
                <w:sz w:val="20"/>
                <w:szCs w:val="20"/>
              </w:rPr>
              <w:t>-.069</w:t>
            </w:r>
          </w:p>
        </w:tc>
        <w:tc>
          <w:tcPr>
            <w:tcW w:w="913" w:type="dxa"/>
          </w:tcPr>
          <w:p w14:paraId="2CDFB9EF" w14:textId="77777777" w:rsidR="00B6242A" w:rsidRPr="00244ABC" w:rsidRDefault="00B6242A" w:rsidP="00B6242A">
            <w:pPr>
              <w:spacing w:line="240" w:lineRule="auto"/>
              <w:jc w:val="center"/>
              <w:rPr>
                <w:sz w:val="20"/>
                <w:szCs w:val="20"/>
              </w:rPr>
            </w:pPr>
            <w:r w:rsidRPr="00244ABC">
              <w:rPr>
                <w:sz w:val="20"/>
                <w:szCs w:val="20"/>
              </w:rPr>
              <w:t>---</w:t>
            </w:r>
          </w:p>
        </w:tc>
        <w:tc>
          <w:tcPr>
            <w:tcW w:w="971" w:type="dxa"/>
          </w:tcPr>
          <w:p w14:paraId="1DECD999" w14:textId="77777777" w:rsidR="00B6242A" w:rsidRPr="00244ABC" w:rsidRDefault="00DF7627" w:rsidP="00FB77D8">
            <w:pPr>
              <w:spacing w:line="240" w:lineRule="auto"/>
              <w:jc w:val="center"/>
              <w:rPr>
                <w:sz w:val="20"/>
                <w:szCs w:val="20"/>
              </w:rPr>
            </w:pPr>
            <w:r w:rsidRPr="00244ABC">
              <w:rPr>
                <w:sz w:val="20"/>
                <w:szCs w:val="20"/>
              </w:rPr>
              <w:t>-.025</w:t>
            </w:r>
          </w:p>
        </w:tc>
        <w:tc>
          <w:tcPr>
            <w:tcW w:w="937" w:type="dxa"/>
          </w:tcPr>
          <w:p w14:paraId="226478E8" w14:textId="77777777" w:rsidR="00B6242A" w:rsidRPr="00244ABC" w:rsidRDefault="000A33D1" w:rsidP="00FB77D8">
            <w:pPr>
              <w:spacing w:line="240" w:lineRule="auto"/>
              <w:jc w:val="center"/>
              <w:rPr>
                <w:sz w:val="20"/>
                <w:szCs w:val="20"/>
              </w:rPr>
            </w:pPr>
            <w:r>
              <w:rPr>
                <w:sz w:val="20"/>
                <w:szCs w:val="20"/>
              </w:rPr>
              <w:t>-.012</w:t>
            </w:r>
          </w:p>
        </w:tc>
        <w:tc>
          <w:tcPr>
            <w:tcW w:w="937" w:type="dxa"/>
          </w:tcPr>
          <w:p w14:paraId="037F2A36" w14:textId="77777777" w:rsidR="00B6242A" w:rsidRPr="00244ABC" w:rsidRDefault="000A33D1" w:rsidP="00FB77D8">
            <w:pPr>
              <w:spacing w:line="240" w:lineRule="auto"/>
              <w:jc w:val="center"/>
              <w:rPr>
                <w:sz w:val="20"/>
                <w:szCs w:val="20"/>
              </w:rPr>
            </w:pPr>
            <w:r>
              <w:rPr>
                <w:sz w:val="20"/>
                <w:szCs w:val="20"/>
              </w:rPr>
              <w:t>.035</w:t>
            </w:r>
          </w:p>
        </w:tc>
      </w:tr>
      <w:tr w:rsidR="00B6242A" w:rsidRPr="00244ABC" w14:paraId="7445CDCD" w14:textId="77777777" w:rsidTr="00281128">
        <w:tc>
          <w:tcPr>
            <w:tcW w:w="1525" w:type="dxa"/>
          </w:tcPr>
          <w:p w14:paraId="7E102998" w14:textId="77777777" w:rsidR="00B6242A" w:rsidRPr="00244ABC" w:rsidRDefault="00B6242A" w:rsidP="00FB77D8">
            <w:pPr>
              <w:spacing w:line="240" w:lineRule="auto"/>
              <w:jc w:val="center"/>
              <w:rPr>
                <w:sz w:val="20"/>
                <w:szCs w:val="20"/>
              </w:rPr>
            </w:pPr>
          </w:p>
        </w:tc>
        <w:tc>
          <w:tcPr>
            <w:tcW w:w="1315" w:type="dxa"/>
          </w:tcPr>
          <w:p w14:paraId="4D18B1F7" w14:textId="77777777" w:rsidR="00B6242A" w:rsidRPr="00244ABC" w:rsidRDefault="00B6242A" w:rsidP="00FB77D8">
            <w:pPr>
              <w:spacing w:line="240" w:lineRule="auto"/>
              <w:jc w:val="center"/>
              <w:rPr>
                <w:sz w:val="20"/>
                <w:szCs w:val="20"/>
              </w:rPr>
            </w:pPr>
          </w:p>
        </w:tc>
        <w:tc>
          <w:tcPr>
            <w:tcW w:w="1048" w:type="dxa"/>
          </w:tcPr>
          <w:p w14:paraId="47703369" w14:textId="77777777" w:rsidR="00B6242A" w:rsidRPr="00244ABC" w:rsidRDefault="00B6242A" w:rsidP="00FB77D8">
            <w:pPr>
              <w:spacing w:line="240" w:lineRule="auto"/>
              <w:jc w:val="center"/>
              <w:rPr>
                <w:sz w:val="20"/>
                <w:szCs w:val="20"/>
              </w:rPr>
            </w:pPr>
          </w:p>
        </w:tc>
        <w:tc>
          <w:tcPr>
            <w:tcW w:w="1107" w:type="dxa"/>
          </w:tcPr>
          <w:p w14:paraId="36712574" w14:textId="77777777" w:rsidR="00B6242A" w:rsidRPr="00244ABC" w:rsidRDefault="00B6242A" w:rsidP="00FB77D8">
            <w:pPr>
              <w:spacing w:line="240" w:lineRule="auto"/>
              <w:jc w:val="center"/>
              <w:rPr>
                <w:sz w:val="20"/>
                <w:szCs w:val="20"/>
              </w:rPr>
            </w:pPr>
          </w:p>
        </w:tc>
        <w:tc>
          <w:tcPr>
            <w:tcW w:w="953" w:type="dxa"/>
          </w:tcPr>
          <w:p w14:paraId="2DB6929B" w14:textId="77777777" w:rsidR="00B6242A" w:rsidRPr="00244ABC" w:rsidRDefault="00B6242A" w:rsidP="00FB77D8">
            <w:pPr>
              <w:spacing w:line="240" w:lineRule="auto"/>
              <w:jc w:val="center"/>
              <w:rPr>
                <w:sz w:val="20"/>
                <w:szCs w:val="20"/>
              </w:rPr>
            </w:pPr>
          </w:p>
        </w:tc>
        <w:tc>
          <w:tcPr>
            <w:tcW w:w="1000" w:type="dxa"/>
          </w:tcPr>
          <w:p w14:paraId="50231861" w14:textId="77777777" w:rsidR="00B6242A" w:rsidRPr="00244ABC" w:rsidRDefault="00B6242A" w:rsidP="00FB77D8">
            <w:pPr>
              <w:spacing w:line="240" w:lineRule="auto"/>
              <w:jc w:val="center"/>
              <w:rPr>
                <w:sz w:val="20"/>
                <w:szCs w:val="20"/>
              </w:rPr>
            </w:pPr>
          </w:p>
        </w:tc>
        <w:tc>
          <w:tcPr>
            <w:tcW w:w="874" w:type="dxa"/>
          </w:tcPr>
          <w:p w14:paraId="6D6B136F" w14:textId="77777777" w:rsidR="00B6242A" w:rsidRPr="00244ABC" w:rsidRDefault="00B6242A" w:rsidP="00FB77D8">
            <w:pPr>
              <w:spacing w:line="240" w:lineRule="auto"/>
              <w:jc w:val="center"/>
              <w:rPr>
                <w:sz w:val="20"/>
                <w:szCs w:val="20"/>
              </w:rPr>
            </w:pPr>
          </w:p>
        </w:tc>
        <w:tc>
          <w:tcPr>
            <w:tcW w:w="913" w:type="dxa"/>
          </w:tcPr>
          <w:p w14:paraId="3FD56D21" w14:textId="77777777" w:rsidR="00B6242A" w:rsidRPr="00244ABC" w:rsidRDefault="00B6242A" w:rsidP="00B6242A">
            <w:pPr>
              <w:spacing w:line="240" w:lineRule="auto"/>
              <w:jc w:val="center"/>
              <w:rPr>
                <w:sz w:val="20"/>
                <w:szCs w:val="20"/>
              </w:rPr>
            </w:pPr>
          </w:p>
        </w:tc>
        <w:tc>
          <w:tcPr>
            <w:tcW w:w="971" w:type="dxa"/>
          </w:tcPr>
          <w:p w14:paraId="79C862BA" w14:textId="77777777" w:rsidR="00B6242A" w:rsidRPr="00244ABC" w:rsidRDefault="00B6242A" w:rsidP="00FB77D8">
            <w:pPr>
              <w:spacing w:line="240" w:lineRule="auto"/>
              <w:jc w:val="center"/>
              <w:rPr>
                <w:sz w:val="20"/>
                <w:szCs w:val="20"/>
              </w:rPr>
            </w:pPr>
          </w:p>
        </w:tc>
        <w:tc>
          <w:tcPr>
            <w:tcW w:w="937" w:type="dxa"/>
          </w:tcPr>
          <w:p w14:paraId="17806E50" w14:textId="77777777" w:rsidR="00B6242A" w:rsidRPr="00244ABC" w:rsidRDefault="00B6242A" w:rsidP="00FB77D8">
            <w:pPr>
              <w:spacing w:line="240" w:lineRule="auto"/>
              <w:jc w:val="center"/>
              <w:rPr>
                <w:sz w:val="20"/>
                <w:szCs w:val="20"/>
              </w:rPr>
            </w:pPr>
          </w:p>
        </w:tc>
        <w:tc>
          <w:tcPr>
            <w:tcW w:w="937" w:type="dxa"/>
          </w:tcPr>
          <w:p w14:paraId="3514A68A" w14:textId="77777777" w:rsidR="00B6242A" w:rsidRPr="00244ABC" w:rsidRDefault="00B6242A" w:rsidP="00FB77D8">
            <w:pPr>
              <w:spacing w:line="240" w:lineRule="auto"/>
              <w:jc w:val="center"/>
              <w:rPr>
                <w:sz w:val="20"/>
                <w:szCs w:val="20"/>
              </w:rPr>
            </w:pPr>
          </w:p>
        </w:tc>
      </w:tr>
      <w:tr w:rsidR="00B6242A" w:rsidRPr="00244ABC" w14:paraId="78CBF974" w14:textId="77777777" w:rsidTr="00281128">
        <w:tc>
          <w:tcPr>
            <w:tcW w:w="1525" w:type="dxa"/>
          </w:tcPr>
          <w:p w14:paraId="34F5313A" w14:textId="77777777" w:rsidR="00B6242A" w:rsidRPr="00244ABC" w:rsidRDefault="00B6242A" w:rsidP="00FB77D8">
            <w:pPr>
              <w:spacing w:line="240" w:lineRule="auto"/>
              <w:jc w:val="center"/>
              <w:rPr>
                <w:sz w:val="20"/>
                <w:szCs w:val="20"/>
              </w:rPr>
            </w:pPr>
            <w:r w:rsidRPr="00244ABC">
              <w:rPr>
                <w:sz w:val="20"/>
                <w:szCs w:val="20"/>
              </w:rPr>
              <w:t>Gain</w:t>
            </w:r>
          </w:p>
        </w:tc>
        <w:tc>
          <w:tcPr>
            <w:tcW w:w="1315" w:type="dxa"/>
          </w:tcPr>
          <w:p w14:paraId="3D6E4C5F" w14:textId="77777777" w:rsidR="00B6242A" w:rsidRPr="00244ABC" w:rsidRDefault="00244ABC" w:rsidP="00FB77D8">
            <w:pPr>
              <w:spacing w:line="240" w:lineRule="auto"/>
              <w:jc w:val="center"/>
              <w:rPr>
                <w:sz w:val="20"/>
                <w:szCs w:val="20"/>
              </w:rPr>
            </w:pPr>
            <w:r>
              <w:rPr>
                <w:sz w:val="20"/>
                <w:szCs w:val="20"/>
              </w:rPr>
              <w:t>-.318**</w:t>
            </w:r>
          </w:p>
        </w:tc>
        <w:tc>
          <w:tcPr>
            <w:tcW w:w="1048" w:type="dxa"/>
          </w:tcPr>
          <w:p w14:paraId="4B74AB3B" w14:textId="77777777" w:rsidR="00B6242A" w:rsidRPr="00244ABC" w:rsidRDefault="00244ABC" w:rsidP="00FB77D8">
            <w:pPr>
              <w:spacing w:line="240" w:lineRule="auto"/>
              <w:jc w:val="center"/>
              <w:rPr>
                <w:sz w:val="20"/>
                <w:szCs w:val="20"/>
              </w:rPr>
            </w:pPr>
            <w:r>
              <w:rPr>
                <w:sz w:val="20"/>
                <w:szCs w:val="20"/>
              </w:rPr>
              <w:t>.293**</w:t>
            </w:r>
          </w:p>
        </w:tc>
        <w:tc>
          <w:tcPr>
            <w:tcW w:w="1107" w:type="dxa"/>
          </w:tcPr>
          <w:p w14:paraId="55D9E4A7" w14:textId="77777777" w:rsidR="00B6242A" w:rsidRPr="00244ABC" w:rsidRDefault="002B0FB9" w:rsidP="00FB77D8">
            <w:pPr>
              <w:spacing w:line="240" w:lineRule="auto"/>
              <w:jc w:val="center"/>
              <w:rPr>
                <w:sz w:val="20"/>
                <w:szCs w:val="20"/>
              </w:rPr>
            </w:pPr>
            <w:r w:rsidRPr="00244ABC">
              <w:rPr>
                <w:sz w:val="20"/>
                <w:szCs w:val="20"/>
              </w:rPr>
              <w:t>.064</w:t>
            </w:r>
          </w:p>
        </w:tc>
        <w:tc>
          <w:tcPr>
            <w:tcW w:w="953" w:type="dxa"/>
          </w:tcPr>
          <w:p w14:paraId="2325BBED" w14:textId="77777777" w:rsidR="00B6242A" w:rsidRPr="00244ABC" w:rsidRDefault="00DF7627" w:rsidP="00FB77D8">
            <w:pPr>
              <w:spacing w:line="240" w:lineRule="auto"/>
              <w:jc w:val="center"/>
              <w:rPr>
                <w:sz w:val="20"/>
                <w:szCs w:val="20"/>
              </w:rPr>
            </w:pPr>
            <w:r w:rsidRPr="00244ABC">
              <w:rPr>
                <w:sz w:val="20"/>
                <w:szCs w:val="20"/>
              </w:rPr>
              <w:t>.090</w:t>
            </w:r>
          </w:p>
        </w:tc>
        <w:tc>
          <w:tcPr>
            <w:tcW w:w="1000" w:type="dxa"/>
          </w:tcPr>
          <w:p w14:paraId="79A74418" w14:textId="77777777" w:rsidR="00B6242A" w:rsidRPr="00244ABC" w:rsidRDefault="00DF7627" w:rsidP="00FB77D8">
            <w:pPr>
              <w:spacing w:line="240" w:lineRule="auto"/>
              <w:jc w:val="center"/>
              <w:rPr>
                <w:sz w:val="20"/>
                <w:szCs w:val="20"/>
              </w:rPr>
            </w:pPr>
            <w:r w:rsidRPr="00244ABC">
              <w:rPr>
                <w:sz w:val="20"/>
                <w:szCs w:val="20"/>
              </w:rPr>
              <w:t>-.042</w:t>
            </w:r>
          </w:p>
        </w:tc>
        <w:tc>
          <w:tcPr>
            <w:tcW w:w="874" w:type="dxa"/>
          </w:tcPr>
          <w:p w14:paraId="20EC341F" w14:textId="77777777" w:rsidR="00B6242A" w:rsidRPr="00244ABC" w:rsidRDefault="00DF7627" w:rsidP="00FB77D8">
            <w:pPr>
              <w:spacing w:line="240" w:lineRule="auto"/>
              <w:jc w:val="center"/>
              <w:rPr>
                <w:sz w:val="20"/>
                <w:szCs w:val="20"/>
              </w:rPr>
            </w:pPr>
            <w:r w:rsidRPr="00244ABC">
              <w:rPr>
                <w:sz w:val="20"/>
                <w:szCs w:val="20"/>
              </w:rPr>
              <w:t>.014</w:t>
            </w:r>
          </w:p>
        </w:tc>
        <w:tc>
          <w:tcPr>
            <w:tcW w:w="913" w:type="dxa"/>
          </w:tcPr>
          <w:p w14:paraId="20985637" w14:textId="77777777" w:rsidR="00B6242A" w:rsidRPr="00244ABC" w:rsidRDefault="00DF7627" w:rsidP="00FB77D8">
            <w:pPr>
              <w:spacing w:line="240" w:lineRule="auto"/>
              <w:jc w:val="center"/>
              <w:rPr>
                <w:sz w:val="20"/>
                <w:szCs w:val="20"/>
              </w:rPr>
            </w:pPr>
            <w:r w:rsidRPr="00244ABC">
              <w:rPr>
                <w:sz w:val="20"/>
                <w:szCs w:val="20"/>
              </w:rPr>
              <w:t>-.025</w:t>
            </w:r>
          </w:p>
        </w:tc>
        <w:tc>
          <w:tcPr>
            <w:tcW w:w="971" w:type="dxa"/>
          </w:tcPr>
          <w:p w14:paraId="0F30445D" w14:textId="77777777" w:rsidR="00B6242A" w:rsidRPr="00244ABC" w:rsidRDefault="00DF7627" w:rsidP="00FB77D8">
            <w:pPr>
              <w:spacing w:line="240" w:lineRule="auto"/>
              <w:jc w:val="center"/>
              <w:rPr>
                <w:sz w:val="20"/>
                <w:szCs w:val="20"/>
              </w:rPr>
            </w:pPr>
            <w:r w:rsidRPr="00244ABC">
              <w:rPr>
                <w:sz w:val="20"/>
                <w:szCs w:val="20"/>
              </w:rPr>
              <w:t>---</w:t>
            </w:r>
          </w:p>
        </w:tc>
        <w:tc>
          <w:tcPr>
            <w:tcW w:w="937" w:type="dxa"/>
          </w:tcPr>
          <w:p w14:paraId="49BB6918" w14:textId="77777777" w:rsidR="00B6242A" w:rsidRPr="00244ABC" w:rsidRDefault="00244ABC" w:rsidP="00FB77D8">
            <w:pPr>
              <w:spacing w:line="240" w:lineRule="auto"/>
              <w:jc w:val="center"/>
              <w:rPr>
                <w:sz w:val="20"/>
                <w:szCs w:val="20"/>
              </w:rPr>
            </w:pPr>
            <w:r>
              <w:rPr>
                <w:sz w:val="20"/>
                <w:szCs w:val="20"/>
              </w:rPr>
              <w:t>-.</w:t>
            </w:r>
            <w:r w:rsidR="000A33D1">
              <w:rPr>
                <w:sz w:val="20"/>
                <w:szCs w:val="20"/>
              </w:rPr>
              <w:t>072</w:t>
            </w:r>
          </w:p>
        </w:tc>
        <w:tc>
          <w:tcPr>
            <w:tcW w:w="937" w:type="dxa"/>
          </w:tcPr>
          <w:p w14:paraId="35BB983C" w14:textId="77777777" w:rsidR="00B6242A" w:rsidRPr="00244ABC" w:rsidRDefault="000A33D1" w:rsidP="00FB77D8">
            <w:pPr>
              <w:spacing w:line="240" w:lineRule="auto"/>
              <w:jc w:val="center"/>
              <w:rPr>
                <w:sz w:val="20"/>
                <w:szCs w:val="20"/>
              </w:rPr>
            </w:pPr>
            <w:r>
              <w:rPr>
                <w:sz w:val="20"/>
                <w:szCs w:val="20"/>
              </w:rPr>
              <w:t>.073</w:t>
            </w:r>
          </w:p>
        </w:tc>
      </w:tr>
      <w:tr w:rsidR="00B6242A" w:rsidRPr="00244ABC" w14:paraId="7E093BC5" w14:textId="77777777" w:rsidTr="00281128">
        <w:tc>
          <w:tcPr>
            <w:tcW w:w="1525" w:type="dxa"/>
          </w:tcPr>
          <w:p w14:paraId="442DD82B" w14:textId="77777777" w:rsidR="00B6242A" w:rsidRPr="00244ABC" w:rsidRDefault="00B6242A" w:rsidP="00FB77D8">
            <w:pPr>
              <w:spacing w:line="240" w:lineRule="auto"/>
              <w:jc w:val="center"/>
              <w:rPr>
                <w:sz w:val="20"/>
                <w:szCs w:val="20"/>
              </w:rPr>
            </w:pPr>
          </w:p>
        </w:tc>
        <w:tc>
          <w:tcPr>
            <w:tcW w:w="1315" w:type="dxa"/>
          </w:tcPr>
          <w:p w14:paraId="2DCABB5F" w14:textId="77777777" w:rsidR="00B6242A" w:rsidRPr="00244ABC" w:rsidRDefault="00B6242A" w:rsidP="00FB77D8">
            <w:pPr>
              <w:spacing w:line="240" w:lineRule="auto"/>
              <w:jc w:val="center"/>
              <w:rPr>
                <w:sz w:val="20"/>
                <w:szCs w:val="20"/>
              </w:rPr>
            </w:pPr>
          </w:p>
        </w:tc>
        <w:tc>
          <w:tcPr>
            <w:tcW w:w="1048" w:type="dxa"/>
          </w:tcPr>
          <w:p w14:paraId="5582E581" w14:textId="77777777" w:rsidR="00B6242A" w:rsidRPr="00244ABC" w:rsidRDefault="00B6242A" w:rsidP="00FB77D8">
            <w:pPr>
              <w:spacing w:line="240" w:lineRule="auto"/>
              <w:jc w:val="center"/>
              <w:rPr>
                <w:sz w:val="20"/>
                <w:szCs w:val="20"/>
              </w:rPr>
            </w:pPr>
          </w:p>
        </w:tc>
        <w:tc>
          <w:tcPr>
            <w:tcW w:w="1107" w:type="dxa"/>
          </w:tcPr>
          <w:p w14:paraId="19AB7655" w14:textId="77777777" w:rsidR="00B6242A" w:rsidRPr="00244ABC" w:rsidRDefault="00B6242A" w:rsidP="00FB77D8">
            <w:pPr>
              <w:spacing w:line="240" w:lineRule="auto"/>
              <w:jc w:val="center"/>
              <w:rPr>
                <w:sz w:val="20"/>
                <w:szCs w:val="20"/>
              </w:rPr>
            </w:pPr>
          </w:p>
        </w:tc>
        <w:tc>
          <w:tcPr>
            <w:tcW w:w="953" w:type="dxa"/>
          </w:tcPr>
          <w:p w14:paraId="61E76701" w14:textId="77777777" w:rsidR="00B6242A" w:rsidRPr="00244ABC" w:rsidRDefault="00B6242A" w:rsidP="00FB77D8">
            <w:pPr>
              <w:spacing w:line="240" w:lineRule="auto"/>
              <w:jc w:val="center"/>
              <w:rPr>
                <w:sz w:val="20"/>
                <w:szCs w:val="20"/>
              </w:rPr>
            </w:pPr>
          </w:p>
        </w:tc>
        <w:tc>
          <w:tcPr>
            <w:tcW w:w="1000" w:type="dxa"/>
          </w:tcPr>
          <w:p w14:paraId="05678030" w14:textId="77777777" w:rsidR="00B6242A" w:rsidRPr="00244ABC" w:rsidRDefault="00B6242A" w:rsidP="00FB77D8">
            <w:pPr>
              <w:spacing w:line="240" w:lineRule="auto"/>
              <w:jc w:val="center"/>
              <w:rPr>
                <w:sz w:val="20"/>
                <w:szCs w:val="20"/>
              </w:rPr>
            </w:pPr>
          </w:p>
        </w:tc>
        <w:tc>
          <w:tcPr>
            <w:tcW w:w="874" w:type="dxa"/>
          </w:tcPr>
          <w:p w14:paraId="6EAD5759" w14:textId="77777777" w:rsidR="00B6242A" w:rsidRPr="00244ABC" w:rsidRDefault="00B6242A" w:rsidP="00FB77D8">
            <w:pPr>
              <w:spacing w:line="240" w:lineRule="auto"/>
              <w:jc w:val="center"/>
              <w:rPr>
                <w:sz w:val="20"/>
                <w:szCs w:val="20"/>
              </w:rPr>
            </w:pPr>
          </w:p>
        </w:tc>
        <w:tc>
          <w:tcPr>
            <w:tcW w:w="913" w:type="dxa"/>
          </w:tcPr>
          <w:p w14:paraId="0AFCEE17" w14:textId="77777777" w:rsidR="00B6242A" w:rsidRPr="00244ABC" w:rsidRDefault="00B6242A" w:rsidP="00FB77D8">
            <w:pPr>
              <w:spacing w:line="240" w:lineRule="auto"/>
              <w:jc w:val="center"/>
              <w:rPr>
                <w:sz w:val="20"/>
                <w:szCs w:val="20"/>
              </w:rPr>
            </w:pPr>
          </w:p>
        </w:tc>
        <w:tc>
          <w:tcPr>
            <w:tcW w:w="971" w:type="dxa"/>
          </w:tcPr>
          <w:p w14:paraId="2446AC78" w14:textId="77777777" w:rsidR="00B6242A" w:rsidRPr="00244ABC" w:rsidRDefault="00B6242A" w:rsidP="00FB77D8">
            <w:pPr>
              <w:spacing w:line="240" w:lineRule="auto"/>
              <w:jc w:val="center"/>
              <w:rPr>
                <w:sz w:val="20"/>
                <w:szCs w:val="20"/>
              </w:rPr>
            </w:pPr>
          </w:p>
        </w:tc>
        <w:tc>
          <w:tcPr>
            <w:tcW w:w="937" w:type="dxa"/>
          </w:tcPr>
          <w:p w14:paraId="46532F57" w14:textId="77777777" w:rsidR="00B6242A" w:rsidRPr="00244ABC" w:rsidRDefault="00B6242A" w:rsidP="00FB77D8">
            <w:pPr>
              <w:spacing w:line="240" w:lineRule="auto"/>
              <w:jc w:val="center"/>
              <w:rPr>
                <w:sz w:val="20"/>
                <w:szCs w:val="20"/>
              </w:rPr>
            </w:pPr>
          </w:p>
        </w:tc>
        <w:tc>
          <w:tcPr>
            <w:tcW w:w="937" w:type="dxa"/>
          </w:tcPr>
          <w:p w14:paraId="004BFBD8" w14:textId="77777777" w:rsidR="00B6242A" w:rsidRPr="00244ABC" w:rsidRDefault="00B6242A" w:rsidP="00FB77D8">
            <w:pPr>
              <w:spacing w:line="240" w:lineRule="auto"/>
              <w:jc w:val="center"/>
              <w:rPr>
                <w:sz w:val="20"/>
                <w:szCs w:val="20"/>
              </w:rPr>
            </w:pPr>
          </w:p>
        </w:tc>
      </w:tr>
      <w:tr w:rsidR="00B6242A" w:rsidRPr="00244ABC" w14:paraId="72CE6840" w14:textId="77777777" w:rsidTr="00281128">
        <w:tc>
          <w:tcPr>
            <w:tcW w:w="1525" w:type="dxa"/>
          </w:tcPr>
          <w:p w14:paraId="4346FE83" w14:textId="77777777" w:rsidR="00B6242A" w:rsidRPr="00244ABC" w:rsidRDefault="00B6242A" w:rsidP="00B6242A">
            <w:pPr>
              <w:spacing w:line="240" w:lineRule="auto"/>
              <w:jc w:val="center"/>
              <w:rPr>
                <w:sz w:val="20"/>
                <w:szCs w:val="20"/>
              </w:rPr>
            </w:pPr>
            <w:r w:rsidRPr="00244ABC">
              <w:rPr>
                <w:sz w:val="20"/>
                <w:szCs w:val="20"/>
              </w:rPr>
              <w:t>Pre-Under.</w:t>
            </w:r>
          </w:p>
        </w:tc>
        <w:tc>
          <w:tcPr>
            <w:tcW w:w="1315" w:type="dxa"/>
          </w:tcPr>
          <w:p w14:paraId="159EB8E4" w14:textId="77777777" w:rsidR="00B6242A" w:rsidRPr="00244ABC" w:rsidRDefault="000A33D1" w:rsidP="00FB77D8">
            <w:pPr>
              <w:spacing w:line="240" w:lineRule="auto"/>
              <w:jc w:val="center"/>
              <w:rPr>
                <w:sz w:val="20"/>
                <w:szCs w:val="20"/>
              </w:rPr>
            </w:pPr>
            <w:r>
              <w:rPr>
                <w:sz w:val="20"/>
                <w:szCs w:val="20"/>
              </w:rPr>
              <w:t>.544</w:t>
            </w:r>
            <w:r w:rsidR="000A4DB6">
              <w:rPr>
                <w:sz w:val="20"/>
                <w:szCs w:val="20"/>
              </w:rPr>
              <w:t>**</w:t>
            </w:r>
          </w:p>
        </w:tc>
        <w:tc>
          <w:tcPr>
            <w:tcW w:w="1048" w:type="dxa"/>
          </w:tcPr>
          <w:p w14:paraId="0527B961" w14:textId="77777777" w:rsidR="00B6242A" w:rsidRPr="00244ABC" w:rsidRDefault="000A33D1" w:rsidP="00FB77D8">
            <w:pPr>
              <w:spacing w:line="240" w:lineRule="auto"/>
              <w:jc w:val="center"/>
              <w:rPr>
                <w:sz w:val="20"/>
                <w:szCs w:val="20"/>
              </w:rPr>
            </w:pPr>
            <w:r>
              <w:rPr>
                <w:sz w:val="20"/>
                <w:szCs w:val="20"/>
              </w:rPr>
              <w:t>.528</w:t>
            </w:r>
            <w:r w:rsidR="000A4DB6">
              <w:rPr>
                <w:sz w:val="20"/>
                <w:szCs w:val="20"/>
              </w:rPr>
              <w:t>**</w:t>
            </w:r>
          </w:p>
        </w:tc>
        <w:tc>
          <w:tcPr>
            <w:tcW w:w="1107" w:type="dxa"/>
          </w:tcPr>
          <w:p w14:paraId="5FFF7AB4" w14:textId="77777777" w:rsidR="00B6242A" w:rsidRPr="00244ABC" w:rsidRDefault="000A33D1" w:rsidP="00FB77D8">
            <w:pPr>
              <w:spacing w:line="240" w:lineRule="auto"/>
              <w:jc w:val="center"/>
              <w:rPr>
                <w:sz w:val="20"/>
                <w:szCs w:val="20"/>
              </w:rPr>
            </w:pPr>
            <w:r>
              <w:rPr>
                <w:sz w:val="20"/>
                <w:szCs w:val="20"/>
              </w:rPr>
              <w:t>.215**</w:t>
            </w:r>
          </w:p>
        </w:tc>
        <w:tc>
          <w:tcPr>
            <w:tcW w:w="953" w:type="dxa"/>
          </w:tcPr>
          <w:p w14:paraId="67133BA2" w14:textId="77777777" w:rsidR="00B6242A" w:rsidRPr="00244ABC" w:rsidRDefault="000A33D1" w:rsidP="00FB77D8">
            <w:pPr>
              <w:spacing w:line="240" w:lineRule="auto"/>
              <w:jc w:val="center"/>
              <w:rPr>
                <w:sz w:val="20"/>
                <w:szCs w:val="20"/>
              </w:rPr>
            </w:pPr>
            <w:r>
              <w:rPr>
                <w:sz w:val="20"/>
                <w:szCs w:val="20"/>
              </w:rPr>
              <w:t>-.088</w:t>
            </w:r>
          </w:p>
        </w:tc>
        <w:tc>
          <w:tcPr>
            <w:tcW w:w="1000" w:type="dxa"/>
          </w:tcPr>
          <w:p w14:paraId="67E3936F" w14:textId="77777777" w:rsidR="00B6242A" w:rsidRPr="00244ABC" w:rsidRDefault="000A33D1" w:rsidP="00FB77D8">
            <w:pPr>
              <w:spacing w:line="240" w:lineRule="auto"/>
              <w:jc w:val="center"/>
              <w:rPr>
                <w:sz w:val="20"/>
                <w:szCs w:val="20"/>
              </w:rPr>
            </w:pPr>
            <w:r>
              <w:rPr>
                <w:sz w:val="20"/>
                <w:szCs w:val="20"/>
              </w:rPr>
              <w:t>.188*</w:t>
            </w:r>
          </w:p>
        </w:tc>
        <w:tc>
          <w:tcPr>
            <w:tcW w:w="874" w:type="dxa"/>
          </w:tcPr>
          <w:p w14:paraId="209C0482" w14:textId="77777777" w:rsidR="00B6242A" w:rsidRPr="00244ABC" w:rsidRDefault="000A33D1" w:rsidP="00FB77D8">
            <w:pPr>
              <w:spacing w:line="240" w:lineRule="auto"/>
              <w:jc w:val="center"/>
              <w:rPr>
                <w:sz w:val="20"/>
                <w:szCs w:val="20"/>
              </w:rPr>
            </w:pPr>
            <w:r>
              <w:rPr>
                <w:sz w:val="20"/>
                <w:szCs w:val="20"/>
              </w:rPr>
              <w:t>-.143</w:t>
            </w:r>
          </w:p>
        </w:tc>
        <w:tc>
          <w:tcPr>
            <w:tcW w:w="913" w:type="dxa"/>
          </w:tcPr>
          <w:p w14:paraId="1C65BA62" w14:textId="77777777" w:rsidR="00B6242A" w:rsidRPr="00244ABC" w:rsidRDefault="000A33D1" w:rsidP="00FB77D8">
            <w:pPr>
              <w:spacing w:line="240" w:lineRule="auto"/>
              <w:jc w:val="center"/>
              <w:rPr>
                <w:sz w:val="20"/>
                <w:szCs w:val="20"/>
              </w:rPr>
            </w:pPr>
            <w:r>
              <w:rPr>
                <w:sz w:val="20"/>
                <w:szCs w:val="20"/>
              </w:rPr>
              <w:t>-.012</w:t>
            </w:r>
          </w:p>
        </w:tc>
        <w:tc>
          <w:tcPr>
            <w:tcW w:w="971" w:type="dxa"/>
          </w:tcPr>
          <w:p w14:paraId="05ABFC33" w14:textId="77777777" w:rsidR="00B6242A" w:rsidRPr="00244ABC" w:rsidRDefault="000A33D1" w:rsidP="00FB77D8">
            <w:pPr>
              <w:spacing w:line="240" w:lineRule="auto"/>
              <w:jc w:val="center"/>
              <w:rPr>
                <w:sz w:val="20"/>
                <w:szCs w:val="20"/>
              </w:rPr>
            </w:pPr>
            <w:r>
              <w:rPr>
                <w:sz w:val="20"/>
                <w:szCs w:val="20"/>
              </w:rPr>
              <w:t>-.072</w:t>
            </w:r>
          </w:p>
        </w:tc>
        <w:tc>
          <w:tcPr>
            <w:tcW w:w="937" w:type="dxa"/>
          </w:tcPr>
          <w:p w14:paraId="31F6E5A7" w14:textId="77777777" w:rsidR="002B0FB9" w:rsidRPr="00244ABC" w:rsidRDefault="002B0FB9" w:rsidP="002B0FB9">
            <w:pPr>
              <w:spacing w:line="240" w:lineRule="auto"/>
              <w:jc w:val="center"/>
              <w:rPr>
                <w:sz w:val="20"/>
                <w:szCs w:val="20"/>
              </w:rPr>
            </w:pPr>
            <w:r w:rsidRPr="00244ABC">
              <w:rPr>
                <w:sz w:val="20"/>
                <w:szCs w:val="20"/>
              </w:rPr>
              <w:t>---</w:t>
            </w:r>
          </w:p>
        </w:tc>
        <w:tc>
          <w:tcPr>
            <w:tcW w:w="937" w:type="dxa"/>
          </w:tcPr>
          <w:p w14:paraId="67D50930" w14:textId="77777777" w:rsidR="00B6242A" w:rsidRPr="00244ABC" w:rsidRDefault="000A33D1" w:rsidP="00FB77D8">
            <w:pPr>
              <w:spacing w:line="240" w:lineRule="auto"/>
              <w:jc w:val="center"/>
              <w:rPr>
                <w:sz w:val="20"/>
                <w:szCs w:val="20"/>
              </w:rPr>
            </w:pPr>
            <w:r>
              <w:rPr>
                <w:sz w:val="20"/>
                <w:szCs w:val="20"/>
              </w:rPr>
              <w:t>.728**</w:t>
            </w:r>
          </w:p>
        </w:tc>
      </w:tr>
      <w:tr w:rsidR="00B6242A" w:rsidRPr="00244ABC" w14:paraId="6352A7E7" w14:textId="77777777" w:rsidTr="00281128">
        <w:tc>
          <w:tcPr>
            <w:tcW w:w="1525" w:type="dxa"/>
          </w:tcPr>
          <w:p w14:paraId="73825C14" w14:textId="77777777" w:rsidR="00B6242A" w:rsidRPr="00244ABC" w:rsidRDefault="00B6242A" w:rsidP="002B0FB9">
            <w:pPr>
              <w:spacing w:line="240" w:lineRule="auto"/>
              <w:rPr>
                <w:sz w:val="20"/>
                <w:szCs w:val="20"/>
              </w:rPr>
            </w:pPr>
          </w:p>
        </w:tc>
        <w:tc>
          <w:tcPr>
            <w:tcW w:w="1315" w:type="dxa"/>
          </w:tcPr>
          <w:p w14:paraId="6B135CC8" w14:textId="77777777" w:rsidR="00B6242A" w:rsidRPr="00244ABC" w:rsidRDefault="00B6242A" w:rsidP="00FB77D8">
            <w:pPr>
              <w:spacing w:line="240" w:lineRule="auto"/>
              <w:jc w:val="center"/>
              <w:rPr>
                <w:sz w:val="20"/>
                <w:szCs w:val="20"/>
              </w:rPr>
            </w:pPr>
          </w:p>
        </w:tc>
        <w:tc>
          <w:tcPr>
            <w:tcW w:w="1048" w:type="dxa"/>
          </w:tcPr>
          <w:p w14:paraId="60DB45B0" w14:textId="77777777" w:rsidR="00B6242A" w:rsidRPr="00244ABC" w:rsidRDefault="00B6242A" w:rsidP="00FB77D8">
            <w:pPr>
              <w:spacing w:line="240" w:lineRule="auto"/>
              <w:jc w:val="center"/>
              <w:rPr>
                <w:sz w:val="20"/>
                <w:szCs w:val="20"/>
              </w:rPr>
            </w:pPr>
          </w:p>
        </w:tc>
        <w:tc>
          <w:tcPr>
            <w:tcW w:w="1107" w:type="dxa"/>
          </w:tcPr>
          <w:p w14:paraId="570D5378" w14:textId="77777777" w:rsidR="00B6242A" w:rsidRPr="00244ABC" w:rsidRDefault="00B6242A" w:rsidP="00FB77D8">
            <w:pPr>
              <w:spacing w:line="240" w:lineRule="auto"/>
              <w:jc w:val="center"/>
              <w:rPr>
                <w:sz w:val="20"/>
                <w:szCs w:val="20"/>
              </w:rPr>
            </w:pPr>
          </w:p>
        </w:tc>
        <w:tc>
          <w:tcPr>
            <w:tcW w:w="953" w:type="dxa"/>
          </w:tcPr>
          <w:p w14:paraId="3547F6F7" w14:textId="77777777" w:rsidR="00B6242A" w:rsidRPr="00244ABC" w:rsidRDefault="00B6242A" w:rsidP="00FB77D8">
            <w:pPr>
              <w:spacing w:line="240" w:lineRule="auto"/>
              <w:jc w:val="center"/>
              <w:rPr>
                <w:sz w:val="20"/>
                <w:szCs w:val="20"/>
              </w:rPr>
            </w:pPr>
          </w:p>
        </w:tc>
        <w:tc>
          <w:tcPr>
            <w:tcW w:w="1000" w:type="dxa"/>
          </w:tcPr>
          <w:p w14:paraId="24DA2970" w14:textId="77777777" w:rsidR="00B6242A" w:rsidRPr="00244ABC" w:rsidRDefault="00B6242A" w:rsidP="00FB77D8">
            <w:pPr>
              <w:spacing w:line="240" w:lineRule="auto"/>
              <w:jc w:val="center"/>
              <w:rPr>
                <w:sz w:val="20"/>
                <w:szCs w:val="20"/>
              </w:rPr>
            </w:pPr>
          </w:p>
        </w:tc>
        <w:tc>
          <w:tcPr>
            <w:tcW w:w="874" w:type="dxa"/>
          </w:tcPr>
          <w:p w14:paraId="60748102" w14:textId="77777777" w:rsidR="00B6242A" w:rsidRPr="00244ABC" w:rsidRDefault="00B6242A" w:rsidP="00FB77D8">
            <w:pPr>
              <w:spacing w:line="240" w:lineRule="auto"/>
              <w:jc w:val="center"/>
              <w:rPr>
                <w:sz w:val="20"/>
                <w:szCs w:val="20"/>
              </w:rPr>
            </w:pPr>
          </w:p>
        </w:tc>
        <w:tc>
          <w:tcPr>
            <w:tcW w:w="913" w:type="dxa"/>
          </w:tcPr>
          <w:p w14:paraId="708602F7" w14:textId="77777777" w:rsidR="00B6242A" w:rsidRPr="00244ABC" w:rsidRDefault="00B6242A" w:rsidP="00FB77D8">
            <w:pPr>
              <w:spacing w:line="240" w:lineRule="auto"/>
              <w:jc w:val="center"/>
              <w:rPr>
                <w:sz w:val="20"/>
                <w:szCs w:val="20"/>
              </w:rPr>
            </w:pPr>
          </w:p>
        </w:tc>
        <w:tc>
          <w:tcPr>
            <w:tcW w:w="971" w:type="dxa"/>
          </w:tcPr>
          <w:p w14:paraId="602CA461" w14:textId="77777777" w:rsidR="00B6242A" w:rsidRPr="00244ABC" w:rsidRDefault="00B6242A" w:rsidP="00FB77D8">
            <w:pPr>
              <w:spacing w:line="240" w:lineRule="auto"/>
              <w:jc w:val="center"/>
              <w:rPr>
                <w:sz w:val="20"/>
                <w:szCs w:val="20"/>
              </w:rPr>
            </w:pPr>
          </w:p>
        </w:tc>
        <w:tc>
          <w:tcPr>
            <w:tcW w:w="937" w:type="dxa"/>
          </w:tcPr>
          <w:p w14:paraId="2BAB17BF" w14:textId="77777777" w:rsidR="00B6242A" w:rsidRPr="00244ABC" w:rsidRDefault="00B6242A" w:rsidP="00FB77D8">
            <w:pPr>
              <w:spacing w:line="240" w:lineRule="auto"/>
              <w:jc w:val="center"/>
              <w:rPr>
                <w:sz w:val="20"/>
                <w:szCs w:val="20"/>
              </w:rPr>
            </w:pPr>
          </w:p>
        </w:tc>
        <w:tc>
          <w:tcPr>
            <w:tcW w:w="937" w:type="dxa"/>
          </w:tcPr>
          <w:p w14:paraId="5DBAD38D" w14:textId="77777777" w:rsidR="00B6242A" w:rsidRPr="00244ABC" w:rsidRDefault="00B6242A" w:rsidP="00FB77D8">
            <w:pPr>
              <w:spacing w:line="240" w:lineRule="auto"/>
              <w:jc w:val="center"/>
              <w:rPr>
                <w:sz w:val="20"/>
                <w:szCs w:val="20"/>
              </w:rPr>
            </w:pPr>
          </w:p>
        </w:tc>
      </w:tr>
      <w:tr w:rsidR="00B6242A" w:rsidRPr="00244ABC" w14:paraId="70CFA794" w14:textId="77777777" w:rsidTr="00281128">
        <w:tc>
          <w:tcPr>
            <w:tcW w:w="1525" w:type="dxa"/>
            <w:tcBorders>
              <w:bottom w:val="single" w:sz="4" w:space="0" w:color="auto"/>
            </w:tcBorders>
          </w:tcPr>
          <w:p w14:paraId="75004765" w14:textId="77777777" w:rsidR="00B6242A" w:rsidRPr="00244ABC" w:rsidRDefault="00B6242A" w:rsidP="0033203A">
            <w:pPr>
              <w:spacing w:line="240" w:lineRule="auto"/>
              <w:jc w:val="center"/>
              <w:rPr>
                <w:sz w:val="20"/>
                <w:szCs w:val="20"/>
              </w:rPr>
            </w:pPr>
            <w:r w:rsidRPr="00244ABC">
              <w:rPr>
                <w:sz w:val="20"/>
                <w:szCs w:val="20"/>
              </w:rPr>
              <w:t>Post-Under.</w:t>
            </w:r>
          </w:p>
        </w:tc>
        <w:tc>
          <w:tcPr>
            <w:tcW w:w="1315" w:type="dxa"/>
            <w:tcBorders>
              <w:bottom w:val="single" w:sz="4" w:space="0" w:color="auto"/>
            </w:tcBorders>
          </w:tcPr>
          <w:p w14:paraId="26BFDEE9" w14:textId="77777777" w:rsidR="00B6242A" w:rsidRPr="00244ABC" w:rsidRDefault="000A33D1" w:rsidP="00FB77D8">
            <w:pPr>
              <w:spacing w:line="240" w:lineRule="auto"/>
              <w:jc w:val="center"/>
              <w:rPr>
                <w:sz w:val="20"/>
                <w:szCs w:val="20"/>
              </w:rPr>
            </w:pPr>
            <w:r>
              <w:rPr>
                <w:sz w:val="20"/>
                <w:szCs w:val="20"/>
              </w:rPr>
              <w:t>.554**</w:t>
            </w:r>
          </w:p>
        </w:tc>
        <w:tc>
          <w:tcPr>
            <w:tcW w:w="1048" w:type="dxa"/>
            <w:tcBorders>
              <w:bottom w:val="single" w:sz="4" w:space="0" w:color="auto"/>
            </w:tcBorders>
          </w:tcPr>
          <w:p w14:paraId="29D755CE" w14:textId="77777777" w:rsidR="00B6242A" w:rsidRPr="00244ABC" w:rsidRDefault="000A33D1" w:rsidP="00FB77D8">
            <w:pPr>
              <w:spacing w:line="240" w:lineRule="auto"/>
              <w:jc w:val="center"/>
              <w:rPr>
                <w:sz w:val="20"/>
                <w:szCs w:val="20"/>
              </w:rPr>
            </w:pPr>
            <w:r>
              <w:rPr>
                <w:sz w:val="20"/>
                <w:szCs w:val="20"/>
              </w:rPr>
              <w:t>.660**</w:t>
            </w:r>
          </w:p>
        </w:tc>
        <w:tc>
          <w:tcPr>
            <w:tcW w:w="1107" w:type="dxa"/>
            <w:tcBorders>
              <w:bottom w:val="single" w:sz="4" w:space="0" w:color="auto"/>
            </w:tcBorders>
          </w:tcPr>
          <w:p w14:paraId="45038C6A" w14:textId="77777777" w:rsidR="00B6242A" w:rsidRPr="00244ABC" w:rsidRDefault="000A33D1" w:rsidP="00FB77D8">
            <w:pPr>
              <w:spacing w:line="240" w:lineRule="auto"/>
              <w:jc w:val="center"/>
              <w:rPr>
                <w:sz w:val="20"/>
                <w:szCs w:val="20"/>
              </w:rPr>
            </w:pPr>
            <w:r>
              <w:rPr>
                <w:sz w:val="20"/>
                <w:szCs w:val="20"/>
              </w:rPr>
              <w:t>.192*</w:t>
            </w:r>
          </w:p>
        </w:tc>
        <w:tc>
          <w:tcPr>
            <w:tcW w:w="953" w:type="dxa"/>
            <w:tcBorders>
              <w:bottom w:val="single" w:sz="4" w:space="0" w:color="auto"/>
            </w:tcBorders>
          </w:tcPr>
          <w:p w14:paraId="342E8A69" w14:textId="77777777" w:rsidR="00B6242A" w:rsidRPr="00244ABC" w:rsidRDefault="000A33D1" w:rsidP="00FB77D8">
            <w:pPr>
              <w:spacing w:line="240" w:lineRule="auto"/>
              <w:jc w:val="center"/>
              <w:rPr>
                <w:sz w:val="20"/>
                <w:szCs w:val="20"/>
              </w:rPr>
            </w:pPr>
            <w:r>
              <w:rPr>
                <w:sz w:val="20"/>
                <w:szCs w:val="20"/>
              </w:rPr>
              <w:t>-.158*</w:t>
            </w:r>
          </w:p>
        </w:tc>
        <w:tc>
          <w:tcPr>
            <w:tcW w:w="1000" w:type="dxa"/>
            <w:tcBorders>
              <w:bottom w:val="single" w:sz="4" w:space="0" w:color="auto"/>
            </w:tcBorders>
          </w:tcPr>
          <w:p w14:paraId="7880B80E" w14:textId="77777777" w:rsidR="00B6242A" w:rsidRPr="00244ABC" w:rsidRDefault="00C745FA" w:rsidP="00FB77D8">
            <w:pPr>
              <w:spacing w:line="240" w:lineRule="auto"/>
              <w:jc w:val="center"/>
              <w:rPr>
                <w:sz w:val="20"/>
                <w:szCs w:val="20"/>
              </w:rPr>
            </w:pPr>
            <w:r>
              <w:rPr>
                <w:sz w:val="20"/>
                <w:szCs w:val="20"/>
              </w:rPr>
              <w:t>.</w:t>
            </w:r>
            <w:r w:rsidR="000A33D1">
              <w:rPr>
                <w:sz w:val="20"/>
                <w:szCs w:val="20"/>
              </w:rPr>
              <w:t>165*</w:t>
            </w:r>
          </w:p>
        </w:tc>
        <w:tc>
          <w:tcPr>
            <w:tcW w:w="874" w:type="dxa"/>
            <w:tcBorders>
              <w:bottom w:val="single" w:sz="4" w:space="0" w:color="auto"/>
            </w:tcBorders>
          </w:tcPr>
          <w:p w14:paraId="7D21F016" w14:textId="77777777" w:rsidR="00B6242A" w:rsidRPr="00244ABC" w:rsidRDefault="000A33D1" w:rsidP="00FB77D8">
            <w:pPr>
              <w:spacing w:line="240" w:lineRule="auto"/>
              <w:jc w:val="center"/>
              <w:rPr>
                <w:sz w:val="20"/>
                <w:szCs w:val="20"/>
              </w:rPr>
            </w:pPr>
            <w:r>
              <w:rPr>
                <w:sz w:val="20"/>
                <w:szCs w:val="20"/>
              </w:rPr>
              <w:t>-.086</w:t>
            </w:r>
          </w:p>
        </w:tc>
        <w:tc>
          <w:tcPr>
            <w:tcW w:w="913" w:type="dxa"/>
            <w:tcBorders>
              <w:bottom w:val="single" w:sz="4" w:space="0" w:color="auto"/>
            </w:tcBorders>
          </w:tcPr>
          <w:p w14:paraId="1A0477B4" w14:textId="77777777" w:rsidR="00B6242A" w:rsidRPr="00244ABC" w:rsidRDefault="000A33D1" w:rsidP="00FB77D8">
            <w:pPr>
              <w:spacing w:line="240" w:lineRule="auto"/>
              <w:jc w:val="center"/>
              <w:rPr>
                <w:sz w:val="20"/>
                <w:szCs w:val="20"/>
              </w:rPr>
            </w:pPr>
            <w:r>
              <w:rPr>
                <w:sz w:val="20"/>
                <w:szCs w:val="20"/>
              </w:rPr>
              <w:t>.035</w:t>
            </w:r>
          </w:p>
        </w:tc>
        <w:tc>
          <w:tcPr>
            <w:tcW w:w="971" w:type="dxa"/>
            <w:tcBorders>
              <w:bottom w:val="single" w:sz="4" w:space="0" w:color="auto"/>
            </w:tcBorders>
          </w:tcPr>
          <w:p w14:paraId="3870E3AC" w14:textId="77777777" w:rsidR="00B6242A" w:rsidRPr="00244ABC" w:rsidRDefault="000A33D1" w:rsidP="00FB77D8">
            <w:pPr>
              <w:spacing w:line="240" w:lineRule="auto"/>
              <w:jc w:val="center"/>
              <w:rPr>
                <w:sz w:val="20"/>
                <w:szCs w:val="20"/>
              </w:rPr>
            </w:pPr>
            <w:r>
              <w:rPr>
                <w:sz w:val="20"/>
                <w:szCs w:val="20"/>
              </w:rPr>
              <w:t>.073</w:t>
            </w:r>
          </w:p>
        </w:tc>
        <w:tc>
          <w:tcPr>
            <w:tcW w:w="937" w:type="dxa"/>
            <w:tcBorders>
              <w:bottom w:val="single" w:sz="4" w:space="0" w:color="auto"/>
            </w:tcBorders>
          </w:tcPr>
          <w:p w14:paraId="5DDB0890" w14:textId="77777777" w:rsidR="00B6242A" w:rsidRPr="00244ABC" w:rsidRDefault="000A33D1" w:rsidP="00FB77D8">
            <w:pPr>
              <w:spacing w:line="240" w:lineRule="auto"/>
              <w:jc w:val="center"/>
              <w:rPr>
                <w:sz w:val="20"/>
                <w:szCs w:val="20"/>
              </w:rPr>
            </w:pPr>
            <w:r>
              <w:rPr>
                <w:sz w:val="20"/>
                <w:szCs w:val="20"/>
              </w:rPr>
              <w:t>.728**</w:t>
            </w:r>
          </w:p>
        </w:tc>
        <w:tc>
          <w:tcPr>
            <w:tcW w:w="937" w:type="dxa"/>
            <w:tcBorders>
              <w:bottom w:val="single" w:sz="4" w:space="0" w:color="auto"/>
            </w:tcBorders>
          </w:tcPr>
          <w:p w14:paraId="36E4564D" w14:textId="77777777" w:rsidR="00B6242A" w:rsidRPr="00244ABC" w:rsidRDefault="000A4DB6" w:rsidP="00FB77D8">
            <w:pPr>
              <w:spacing w:line="240" w:lineRule="auto"/>
              <w:jc w:val="center"/>
              <w:rPr>
                <w:sz w:val="20"/>
                <w:szCs w:val="20"/>
              </w:rPr>
            </w:pPr>
            <w:r>
              <w:rPr>
                <w:sz w:val="20"/>
                <w:szCs w:val="20"/>
              </w:rPr>
              <w:t>---</w:t>
            </w:r>
          </w:p>
        </w:tc>
      </w:tr>
    </w:tbl>
    <w:p w14:paraId="695CD046" w14:textId="77777777" w:rsidR="008C3490" w:rsidRPr="00244ABC" w:rsidRDefault="009505A8" w:rsidP="00CE542B">
      <w:pPr>
        <w:spacing w:line="240" w:lineRule="auto"/>
        <w:rPr>
          <w:sz w:val="20"/>
          <w:szCs w:val="20"/>
        </w:rPr>
        <w:sectPr w:rsidR="008C3490" w:rsidRPr="00244ABC" w:rsidSect="00967D68">
          <w:headerReference w:type="default" r:id="rId44"/>
          <w:footerReference w:type="default" r:id="rId45"/>
          <w:pgSz w:w="15840" w:h="12240" w:orient="landscape"/>
          <w:pgMar w:top="1800" w:right="1800" w:bottom="1800" w:left="2304" w:header="720" w:footer="720" w:gutter="0"/>
          <w:cols w:space="720"/>
          <w:docGrid w:linePitch="360"/>
        </w:sectPr>
      </w:pPr>
      <w:r w:rsidRPr="00244ABC">
        <w:rPr>
          <w:i/>
          <w:sz w:val="20"/>
          <w:szCs w:val="20"/>
        </w:rPr>
        <w:t xml:space="preserve">* p </w:t>
      </w:r>
      <w:r w:rsidRPr="00244ABC">
        <w:rPr>
          <w:sz w:val="20"/>
          <w:szCs w:val="20"/>
        </w:rPr>
        <w:t>&lt; .05</w:t>
      </w:r>
      <w:r w:rsidR="004E3DCA" w:rsidRPr="00244ABC">
        <w:rPr>
          <w:sz w:val="20"/>
          <w:szCs w:val="20"/>
        </w:rPr>
        <w:t xml:space="preserve">. </w:t>
      </w:r>
      <w:r w:rsidRPr="00244ABC">
        <w:rPr>
          <w:sz w:val="20"/>
          <w:szCs w:val="20"/>
        </w:rPr>
        <w:t xml:space="preserve">** </w:t>
      </w:r>
      <w:r w:rsidRPr="00244ABC">
        <w:rPr>
          <w:i/>
          <w:sz w:val="20"/>
          <w:szCs w:val="20"/>
        </w:rPr>
        <w:t>p</w:t>
      </w:r>
      <w:r w:rsidRPr="00244ABC">
        <w:rPr>
          <w:sz w:val="20"/>
          <w:szCs w:val="20"/>
        </w:rPr>
        <w:t xml:space="preserve"> &lt; .01</w:t>
      </w:r>
      <w:r w:rsidR="004E3DCA" w:rsidRPr="00244ABC">
        <w:rPr>
          <w:sz w:val="20"/>
          <w:szCs w:val="20"/>
        </w:rPr>
        <w:t>.</w:t>
      </w:r>
    </w:p>
    <w:p w14:paraId="28AF02D8" w14:textId="77777777" w:rsidR="003E23AF" w:rsidRDefault="001C4CC8" w:rsidP="0003449F">
      <w:pPr>
        <w:pStyle w:val="Heading3"/>
      </w:pPr>
      <w:bookmarkStart w:id="103" w:name="_Toc374955564"/>
      <w:r>
        <w:lastRenderedPageBreak/>
        <w:t xml:space="preserve">Analysis of </w:t>
      </w:r>
      <w:r w:rsidR="003E23AF">
        <w:t>Hyp</w:t>
      </w:r>
      <w:r w:rsidR="003E23AF" w:rsidRPr="0003449F">
        <w:t>otheses</w:t>
      </w:r>
      <w:r w:rsidR="005F31EC" w:rsidRPr="0003449F">
        <w:t xml:space="preserve"> </w:t>
      </w:r>
      <w:r w:rsidR="003E23AF" w:rsidRPr="0003449F">
        <w:t>Testing</w:t>
      </w:r>
      <w:bookmarkEnd w:id="103"/>
    </w:p>
    <w:p w14:paraId="5D0CE425" w14:textId="77777777" w:rsidR="004269D2" w:rsidRPr="00980EEF" w:rsidRDefault="001C4CC8" w:rsidP="00980EEF">
      <w:pPr>
        <w:pStyle w:val="BodyText1"/>
      </w:pPr>
      <w:r>
        <w:t>This study posed three hypotheses to investigate the relationships between self-directed learning readiness and learning style preferences on learning gain and between each other.</w:t>
      </w:r>
    </w:p>
    <w:p w14:paraId="52994AD0" w14:textId="77777777" w:rsidR="00980EEF" w:rsidRPr="00980EEF" w:rsidRDefault="003C735C" w:rsidP="00980EEF">
      <w:pPr>
        <w:pStyle w:val="BodyText1"/>
      </w:pPr>
      <w:r>
        <w:t>H1: H</w:t>
      </w:r>
      <w:r w:rsidR="00980EEF" w:rsidRPr="00980EEF">
        <w:t>igher self-directed learning readiness (SDLRS score) will be positively correlated to greater learning gain (pre-test/post-test scores) after completing a self-directed learning program at work</w:t>
      </w:r>
      <w:r>
        <w:t xml:space="preserve"> for a group of public library system employees</w:t>
      </w:r>
      <w:r w:rsidR="00980EEF" w:rsidRPr="00980EEF">
        <w:t>.</w:t>
      </w:r>
    </w:p>
    <w:p w14:paraId="5DD7F290" w14:textId="77777777" w:rsidR="00DE277C" w:rsidRDefault="00980EEF" w:rsidP="0047394F">
      <w:pPr>
        <w:pStyle w:val="BodyText1"/>
      </w:pPr>
      <w:r>
        <w:t>This hypothesis was tested by a bivariate anal</w:t>
      </w:r>
      <w:r w:rsidR="00EC08C2">
        <w:t xml:space="preserve">ysis of the variables using </w:t>
      </w:r>
      <w:r>
        <w:t>Pearson correlation coefficient.</w:t>
      </w:r>
      <w:r w:rsidR="00EC08C2">
        <w:t xml:space="preserve"> This test measured</w:t>
      </w:r>
      <w:r w:rsidR="00D146BB">
        <w:t xml:space="preserve"> the strength and direction of the relationship between t</w:t>
      </w:r>
      <w:r w:rsidR="00B1249C">
        <w:t xml:space="preserve">he predictor variable, self-directed learning readiness, and the criterion variable, learning </w:t>
      </w:r>
      <w:r w:rsidR="00EC08C2">
        <w:t>gain. T</w:t>
      </w:r>
      <w:r w:rsidR="00B1249C">
        <w:t>he resulting c</w:t>
      </w:r>
      <w:r w:rsidR="00850AE1">
        <w:t xml:space="preserve">orrelational </w:t>
      </w:r>
      <w:r w:rsidR="00850AE1" w:rsidRPr="00515AFE">
        <w:t xml:space="preserve">coefficient, </w:t>
      </w:r>
      <w:proofErr w:type="gramStart"/>
      <w:r w:rsidR="00850AE1" w:rsidRPr="00515AFE">
        <w:rPr>
          <w:i/>
        </w:rPr>
        <w:t>r</w:t>
      </w:r>
      <w:r w:rsidR="009F5657" w:rsidRPr="00515AFE">
        <w:t>(</w:t>
      </w:r>
      <w:proofErr w:type="gramEnd"/>
      <w:r w:rsidR="009F5657" w:rsidRPr="00515AFE">
        <w:t>167) =.06</w:t>
      </w:r>
      <w:r w:rsidR="00B1249C" w:rsidRPr="00515AFE">
        <w:t>,</w:t>
      </w:r>
      <w:r w:rsidR="00850AE1" w:rsidRPr="00515AFE">
        <w:t xml:space="preserve"> </w:t>
      </w:r>
      <w:r w:rsidR="00850AE1" w:rsidRPr="00515AFE">
        <w:rPr>
          <w:i/>
        </w:rPr>
        <w:t xml:space="preserve">p </w:t>
      </w:r>
      <w:r w:rsidR="000F09D1" w:rsidRPr="00515AFE">
        <w:t>= .41</w:t>
      </w:r>
      <w:r w:rsidR="00850AE1" w:rsidRPr="00515AFE">
        <w:t>,</w:t>
      </w:r>
      <w:r w:rsidR="00B1249C" w:rsidRPr="00515AFE">
        <w:t xml:space="preserve"> </w:t>
      </w:r>
      <w:r w:rsidR="00850AE1" w:rsidRPr="00515AFE">
        <w:t>indicates</w:t>
      </w:r>
      <w:r w:rsidR="00850AE1">
        <w:t xml:space="preserve"> no</w:t>
      </w:r>
      <w:r w:rsidR="00827D5E">
        <w:t xml:space="preserve"> </w:t>
      </w:r>
      <w:r w:rsidR="00B1249C">
        <w:t>statistic</w:t>
      </w:r>
      <w:r w:rsidR="00850AE1">
        <w:t>ally significant</w:t>
      </w:r>
      <w:r w:rsidR="00827D5E">
        <w:t xml:space="preserve"> relationship between self-directed learning readiness and learning gain</w:t>
      </w:r>
      <w:r>
        <w:t xml:space="preserve"> among the sample in this study</w:t>
      </w:r>
      <w:r w:rsidR="001952CD">
        <w:t xml:space="preserve"> (see Table </w:t>
      </w:r>
      <w:r w:rsidR="00BF1605">
        <w:t>4.</w:t>
      </w:r>
      <w:r w:rsidR="001952CD">
        <w:t>16</w:t>
      </w:r>
      <w:r w:rsidR="0047394F">
        <w:t>)</w:t>
      </w:r>
      <w:r w:rsidR="00896DA1">
        <w:t>. A visual representation of the relationship</w:t>
      </w:r>
      <w:r w:rsidR="0092112F">
        <w:t xml:space="preserve"> is displayed in scatterplot graph form in </w:t>
      </w:r>
      <w:r w:rsidR="00935DFB" w:rsidRPr="00935DFB">
        <w:t xml:space="preserve">Figure </w:t>
      </w:r>
      <w:r w:rsidR="00BF1605">
        <w:t>4.</w:t>
      </w:r>
      <w:r w:rsidR="00935DFB" w:rsidRPr="00935DFB">
        <w:t>9</w:t>
      </w:r>
      <w:r w:rsidR="00372B93" w:rsidRPr="00D42F2B">
        <w:t>.</w:t>
      </w:r>
    </w:p>
    <w:p w14:paraId="408178D2" w14:textId="77777777" w:rsidR="00142B89" w:rsidRPr="009505A8" w:rsidRDefault="00EB26F5" w:rsidP="0092112F">
      <w:pPr>
        <w:widowControl w:val="0"/>
        <w:autoSpaceDE w:val="0"/>
        <w:autoSpaceDN w:val="0"/>
        <w:adjustRightInd w:val="0"/>
        <w:spacing w:line="240" w:lineRule="auto"/>
        <w:jc w:val="center"/>
        <w:rPr>
          <w:rFonts w:ascii="Times New Roman" w:eastAsiaTheme="minorEastAsia" w:hAnsi="Times New Roman"/>
        </w:rPr>
      </w:pPr>
      <w:r>
        <w:rPr>
          <w:rFonts w:ascii="Times New Roman" w:eastAsiaTheme="minorEastAsia" w:hAnsi="Times New Roman"/>
          <w:noProof/>
        </w:rPr>
        <w:lastRenderedPageBreak/>
        <w:drawing>
          <wp:inline distT="0" distB="0" distL="0" distR="0" wp14:anchorId="65C9F0B7" wp14:editId="0F2492DF">
            <wp:extent cx="4572000" cy="365633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2000" cy="3656330"/>
                    </a:xfrm>
                    <a:prstGeom prst="rect">
                      <a:avLst/>
                    </a:prstGeom>
                    <a:noFill/>
                    <a:ln>
                      <a:noFill/>
                    </a:ln>
                    <a:extLst>
                      <a:ext uri="{FAA26D3D-D897-4be2-8F04-BA451C77F1D7}">
                        <ma14:placeholderFlag xmlns:ma14="http://schemas.microsoft.com/office/mac/drawingml/2011/main"/>
                      </a:ext>
                    </a:extLst>
                  </pic:spPr>
                </pic:pic>
              </a:graphicData>
            </a:graphic>
          </wp:inline>
        </w:drawing>
      </w:r>
    </w:p>
    <w:p w14:paraId="4204E974" w14:textId="77777777" w:rsidR="0092112F" w:rsidRDefault="00AA722B" w:rsidP="00AA722B">
      <w:pPr>
        <w:pStyle w:val="FigureHeading"/>
      </w:pPr>
      <w:bookmarkStart w:id="104" w:name="_Toc374955608"/>
      <w:r>
        <w:t xml:space="preserve">Figure </w:t>
      </w:r>
      <w:r w:rsidR="004A793E">
        <w:t>4.</w:t>
      </w:r>
      <w:r w:rsidR="00121302">
        <w:t>9</w:t>
      </w:r>
      <w:r w:rsidR="00142B89" w:rsidRPr="00D42F2B">
        <w:t>.</w:t>
      </w:r>
      <w:r w:rsidR="00142B89">
        <w:t xml:space="preserve"> </w:t>
      </w:r>
      <w:r w:rsidR="00142B89" w:rsidRPr="002D453A">
        <w:t>Relationship between SDLRS score and</w:t>
      </w:r>
      <w:r w:rsidR="001B6E99" w:rsidRPr="002D453A">
        <w:t xml:space="preserve"> employees’</w:t>
      </w:r>
      <w:r w:rsidR="00142B89" w:rsidRPr="002D453A">
        <w:t xml:space="preserve"> learning gain</w:t>
      </w:r>
      <w:bookmarkEnd w:id="104"/>
      <w:r w:rsidR="001B6E99" w:rsidRPr="002D453A">
        <w:t xml:space="preserve"> </w:t>
      </w:r>
    </w:p>
    <w:p w14:paraId="517CE6D3" w14:textId="77777777" w:rsidR="00EC1C8C" w:rsidRPr="00EC1C8C" w:rsidRDefault="00EC1C8C" w:rsidP="00EC1C8C">
      <w:pPr>
        <w:pStyle w:val="BodyText1"/>
      </w:pPr>
    </w:p>
    <w:p w14:paraId="3FB004C5" w14:textId="77777777" w:rsidR="008A23AF" w:rsidRPr="00B73320" w:rsidRDefault="00B623DC" w:rsidP="00B73320">
      <w:pPr>
        <w:ind w:firstLine="720"/>
      </w:pPr>
      <w:r>
        <w:t xml:space="preserve">While not specifically attributed to a participant’s learning gain, garnering a participant’s perceived understanding of the digital applications can help shed light on employee learning. Therefore, </w:t>
      </w:r>
      <w:r w:rsidR="00CF2D3D">
        <w:t>a bivariate analysis using Pearson correlation coefficient was conducted to investigate the relationship between higher SDLRS scores and the parti</w:t>
      </w:r>
      <w:r w:rsidR="0047394F">
        <w:t>cipants’ self-reported pre-participation and post-participation</w:t>
      </w:r>
      <w:r w:rsidR="00CF2D3D">
        <w:t xml:space="preserve"> understanding of </w:t>
      </w:r>
      <w:r w:rsidR="0047394F">
        <w:t xml:space="preserve">the </w:t>
      </w:r>
      <w:r w:rsidR="00CF2D3D">
        <w:t xml:space="preserve">various digital applications contained in the study’s </w:t>
      </w:r>
      <w:r w:rsidR="00D93FEB">
        <w:t xml:space="preserve">self-directed </w:t>
      </w:r>
      <w:r w:rsidR="00CF2D3D">
        <w:t xml:space="preserve">learning program. The results indicated statistically significant </w:t>
      </w:r>
      <w:r w:rsidR="0047394F">
        <w:t xml:space="preserve">positive </w:t>
      </w:r>
      <w:r w:rsidR="00CF2D3D">
        <w:t>relations</w:t>
      </w:r>
      <w:r w:rsidR="00D93FEB">
        <w:t>hip</w:t>
      </w:r>
      <w:r w:rsidR="0047394F">
        <w:t>s</w:t>
      </w:r>
      <w:r w:rsidR="00D93FEB">
        <w:t xml:space="preserve"> between SDLRS scores and </w:t>
      </w:r>
      <w:r w:rsidR="0047394F">
        <w:t>pre-participation</w:t>
      </w:r>
      <w:r w:rsidR="00B73320">
        <w:t xml:space="preserve">, </w:t>
      </w:r>
      <w:r w:rsidR="00B73320" w:rsidRPr="00515AFE">
        <w:rPr>
          <w:i/>
        </w:rPr>
        <w:t>r</w:t>
      </w:r>
      <w:r w:rsidR="00B73320" w:rsidRPr="00515AFE">
        <w:t>(166</w:t>
      </w:r>
      <w:r w:rsidR="00B73320">
        <w:t>) = .215</w:t>
      </w:r>
      <w:r w:rsidR="00B73320" w:rsidRPr="00515AFE">
        <w:t xml:space="preserve">, </w:t>
      </w:r>
      <w:r w:rsidR="00B73320" w:rsidRPr="00515AFE">
        <w:rPr>
          <w:i/>
        </w:rPr>
        <w:t>p</w:t>
      </w:r>
      <w:r w:rsidR="00B73320" w:rsidRPr="00515AFE">
        <w:t xml:space="preserve"> </w:t>
      </w:r>
      <w:r w:rsidR="00B73320">
        <w:t>&lt; .0</w:t>
      </w:r>
      <w:r w:rsidR="00781C42">
        <w:t>0</w:t>
      </w:r>
      <w:r w:rsidR="00B73320">
        <w:t>1</w:t>
      </w:r>
      <w:r w:rsidR="0047394F">
        <w:t xml:space="preserve"> and </w:t>
      </w:r>
      <w:r w:rsidR="00D93FEB">
        <w:t>post</w:t>
      </w:r>
      <w:r w:rsidR="0047394F">
        <w:t>-participation</w:t>
      </w:r>
      <w:r w:rsidR="00B73320">
        <w:t xml:space="preserve">, </w:t>
      </w:r>
      <w:r w:rsidR="00B73320" w:rsidRPr="00515AFE">
        <w:rPr>
          <w:i/>
        </w:rPr>
        <w:t>r</w:t>
      </w:r>
      <w:r w:rsidR="00B73320" w:rsidRPr="00515AFE">
        <w:t>(166</w:t>
      </w:r>
      <w:r w:rsidR="00B73320">
        <w:t>) = .192</w:t>
      </w:r>
      <w:r w:rsidR="00B73320" w:rsidRPr="00515AFE">
        <w:t xml:space="preserve">, </w:t>
      </w:r>
      <w:r w:rsidR="00B73320" w:rsidRPr="00515AFE">
        <w:rPr>
          <w:i/>
        </w:rPr>
        <w:t>p</w:t>
      </w:r>
      <w:r w:rsidR="00B73320" w:rsidRPr="00515AFE">
        <w:t xml:space="preserve"> </w:t>
      </w:r>
      <w:r w:rsidR="00B73320">
        <w:t>= .013,</w:t>
      </w:r>
      <w:r w:rsidR="0047394F">
        <w:t xml:space="preserve"> perceived</w:t>
      </w:r>
      <w:r w:rsidR="00CF2D3D">
        <w:t xml:space="preserve"> </w:t>
      </w:r>
      <w:r w:rsidR="00CF2D3D" w:rsidRPr="00515AFE">
        <w:t>under</w:t>
      </w:r>
      <w:r w:rsidR="00B73320">
        <w:t>standing</w:t>
      </w:r>
      <w:r w:rsidR="00C96B8D">
        <w:t xml:space="preserve">. There </w:t>
      </w:r>
      <w:r w:rsidR="00C96B8D">
        <w:lastRenderedPageBreak/>
        <w:t xml:space="preserve">was also a significant positive relationship </w:t>
      </w:r>
      <w:r w:rsidR="00D93FEB" w:rsidRPr="00515AFE">
        <w:t xml:space="preserve">between the pre and post study perceived understanding, </w:t>
      </w:r>
      <w:r w:rsidR="00D15C57" w:rsidRPr="00515AFE">
        <w:rPr>
          <w:i/>
        </w:rPr>
        <w:t>r</w:t>
      </w:r>
      <w:r w:rsidR="00B73320">
        <w:t>(165) = .728</w:t>
      </w:r>
      <w:r w:rsidR="00515AFE" w:rsidRPr="00515AFE">
        <w:rPr>
          <w:i/>
        </w:rPr>
        <w:t xml:space="preserve">, p </w:t>
      </w:r>
      <w:r w:rsidR="00514C6B">
        <w:t>&lt;</w:t>
      </w:r>
      <w:r w:rsidR="00B73320">
        <w:t xml:space="preserve"> .0</w:t>
      </w:r>
      <w:r w:rsidR="00781C42">
        <w:t>0</w:t>
      </w:r>
      <w:r w:rsidR="00B73320">
        <w:t>1</w:t>
      </w:r>
      <w:r w:rsidR="00D93FEB" w:rsidRPr="00515AFE">
        <w:t xml:space="preserve">. </w:t>
      </w:r>
      <w:r w:rsidR="001952CD">
        <w:t xml:space="preserve">Table </w:t>
      </w:r>
      <w:r w:rsidR="00BF1605">
        <w:t>4.</w:t>
      </w:r>
      <w:r w:rsidR="001952CD">
        <w:t>16</w:t>
      </w:r>
      <w:r w:rsidR="00CF2D3D">
        <w:t xml:space="preserve"> </w:t>
      </w:r>
      <w:r w:rsidR="00B73320">
        <w:t xml:space="preserve">also </w:t>
      </w:r>
      <w:r w:rsidR="00CF2D3D">
        <w:t>il</w:t>
      </w:r>
      <w:r w:rsidR="00C96B8D">
        <w:t xml:space="preserve">lustrates these relationships. </w:t>
      </w:r>
      <w:r w:rsidR="00CF2D3D">
        <w:t>The results indicate</w:t>
      </w:r>
      <w:r w:rsidR="00B73320">
        <w:t>d</w:t>
      </w:r>
      <w:r w:rsidR="00CF2D3D">
        <w:t xml:space="preserve"> </w:t>
      </w:r>
      <w:r w:rsidR="00B73320">
        <w:t xml:space="preserve">that </w:t>
      </w:r>
      <w:r w:rsidR="00CF2D3D">
        <w:t>participants with higher self-d</w:t>
      </w:r>
      <w:r w:rsidR="00B73320">
        <w:t xml:space="preserve">irected learning readiness </w:t>
      </w:r>
      <w:r w:rsidR="00CF2D3D">
        <w:t>have higher perceived understanding of the digit</w:t>
      </w:r>
      <w:r w:rsidR="00B73320">
        <w:t>al applications both before participating and after</w:t>
      </w:r>
      <w:r w:rsidR="00CF2D3D">
        <w:t xml:space="preserve"> completing the </w:t>
      </w:r>
      <w:r w:rsidR="00B73320">
        <w:t xml:space="preserve">online </w:t>
      </w:r>
      <w:r w:rsidR="00CF2D3D">
        <w:t>self-directed learning program</w:t>
      </w:r>
      <w:r w:rsidR="00933BA2">
        <w:t xml:space="preserve"> and, as mentioned earlier, they also</w:t>
      </w:r>
      <w:r w:rsidR="007F1819">
        <w:t xml:space="preserve"> have higher post-test scores indicating the likelihood of increased knowledge through learning.</w:t>
      </w:r>
    </w:p>
    <w:p w14:paraId="5EB3C46B" w14:textId="77777777" w:rsidR="00E03B77" w:rsidRPr="004E3DCA" w:rsidRDefault="00E03B77" w:rsidP="00E03B77">
      <w:pPr>
        <w:pStyle w:val="ListParagraph"/>
        <w:spacing w:line="240" w:lineRule="auto"/>
        <w:ind w:left="630"/>
      </w:pPr>
    </w:p>
    <w:p w14:paraId="31832852" w14:textId="77777777" w:rsidR="00B24A35" w:rsidRPr="005D0CA3" w:rsidRDefault="00B1249C" w:rsidP="00E70277">
      <w:pPr>
        <w:pStyle w:val="Heading4"/>
      </w:pPr>
      <w:r w:rsidRPr="004269D2">
        <w:t xml:space="preserve">Hypothesis </w:t>
      </w:r>
      <w:r>
        <w:t>Two</w:t>
      </w:r>
      <w:r w:rsidRPr="004269D2">
        <w:t xml:space="preserve"> Results</w:t>
      </w:r>
      <w:r w:rsidR="00B24A35">
        <w:t xml:space="preserve"> </w:t>
      </w:r>
    </w:p>
    <w:p w14:paraId="0FAE9767" w14:textId="77777777" w:rsidR="00980EEF" w:rsidRDefault="00980EEF" w:rsidP="00980EEF">
      <w:pPr>
        <w:pStyle w:val="ListParagraph"/>
      </w:pPr>
      <w:r>
        <w:rPr>
          <w:rFonts w:cs="Arial"/>
        </w:rPr>
        <w:t>H2:</w:t>
      </w:r>
      <w:r>
        <w:t xml:space="preserve"> </w:t>
      </w:r>
      <w:r w:rsidR="003C735C">
        <w:t xml:space="preserve">Greater preference for Active Experimentation (AE) on the transformational continuum (LSI score) will be </w:t>
      </w:r>
      <w:r w:rsidR="003C735C" w:rsidRPr="00F0287C">
        <w:t>positively correlated to</w:t>
      </w:r>
      <w:r w:rsidR="003C735C">
        <w:t xml:space="preserve"> greater learning gain (pre-test/post-test scores) after completing a self-directed learning program at work for a group of public library system employees.</w:t>
      </w:r>
    </w:p>
    <w:p w14:paraId="37F2F414" w14:textId="77777777" w:rsidR="00A42D76" w:rsidRDefault="008F0EDB" w:rsidP="004F3363">
      <w:pPr>
        <w:pStyle w:val="BodyText1"/>
      </w:pPr>
      <w:r>
        <w:t>This hypothesis was tested using a b</w:t>
      </w:r>
      <w:r w:rsidR="00115620">
        <w:t xml:space="preserve">ivariate analysis of the variables </w:t>
      </w:r>
      <w:r w:rsidR="00F05021">
        <w:t>using the Pearson</w:t>
      </w:r>
      <w:r w:rsidR="00115620">
        <w:t xml:space="preserve"> correlation </w:t>
      </w:r>
      <w:r w:rsidR="00F05021">
        <w:t>coefficient</w:t>
      </w:r>
      <w:r>
        <w:t xml:space="preserve">. </w:t>
      </w:r>
      <w:r w:rsidR="00115620">
        <w:t xml:space="preserve">The resulting correlational </w:t>
      </w:r>
      <w:r w:rsidR="00115620" w:rsidRPr="00515AFE">
        <w:t xml:space="preserve">coefficient, </w:t>
      </w:r>
      <w:r w:rsidR="00115620" w:rsidRPr="00515AFE">
        <w:rPr>
          <w:i/>
        </w:rPr>
        <w:t>r</w:t>
      </w:r>
      <w:r w:rsidR="000D5855" w:rsidRPr="00515AFE">
        <w:t xml:space="preserve">(167) </w:t>
      </w:r>
      <w:r w:rsidR="00115620" w:rsidRPr="00515AFE">
        <w:t>=</w:t>
      </w:r>
      <w:r w:rsidR="00D15C57" w:rsidRPr="00515AFE">
        <w:t xml:space="preserve"> -.025</w:t>
      </w:r>
      <w:r w:rsidR="000D5855" w:rsidRPr="00515AFE">
        <w:t xml:space="preserve">, </w:t>
      </w:r>
      <w:r w:rsidR="000D5855" w:rsidRPr="00515AFE">
        <w:rPr>
          <w:i/>
        </w:rPr>
        <w:t>p</w:t>
      </w:r>
      <w:r w:rsidR="000D5855" w:rsidRPr="00515AFE">
        <w:t xml:space="preserve"> </w:t>
      </w:r>
      <w:r w:rsidR="00515AFE" w:rsidRPr="00515AFE">
        <w:t>= .743</w:t>
      </w:r>
      <w:r w:rsidR="000D5855" w:rsidRPr="00515AFE">
        <w:t>,</w:t>
      </w:r>
      <w:r w:rsidR="000D5855">
        <w:t xml:space="preserve"> indicates no statistically significant </w:t>
      </w:r>
      <w:r w:rsidR="00827D5E">
        <w:t>relationship between preference for Active Experimentation (AE) and learning gain.</w:t>
      </w:r>
      <w:r w:rsidR="004F3363">
        <w:t xml:space="preserve"> A</w:t>
      </w:r>
      <w:r w:rsidR="000B6790">
        <w:t xml:space="preserve"> scatterplot </w:t>
      </w:r>
      <w:r w:rsidR="00B623DC">
        <w:t xml:space="preserve">graph </w:t>
      </w:r>
      <w:r w:rsidR="004F3363">
        <w:t>summarizes the</w:t>
      </w:r>
      <w:r w:rsidR="00B623DC">
        <w:t>se</w:t>
      </w:r>
      <w:r w:rsidR="004F3363">
        <w:t xml:space="preserve"> results </w:t>
      </w:r>
      <w:r w:rsidR="00B623DC">
        <w:t xml:space="preserve">in visual form in </w:t>
      </w:r>
      <w:r w:rsidR="00935DFB">
        <w:t xml:space="preserve">Figure </w:t>
      </w:r>
      <w:r w:rsidR="00BF1605">
        <w:t>4.</w:t>
      </w:r>
      <w:r w:rsidR="00935DFB">
        <w:t>10</w:t>
      </w:r>
      <w:r w:rsidRPr="00D42F2B">
        <w:t>.</w:t>
      </w:r>
    </w:p>
    <w:p w14:paraId="7E8A7CCD" w14:textId="77777777" w:rsidR="004F3363" w:rsidRPr="00C30D17" w:rsidRDefault="004F3363" w:rsidP="004F3363">
      <w:pPr>
        <w:pStyle w:val="BodyText1"/>
        <w:rPr>
          <w:i/>
        </w:rPr>
      </w:pPr>
      <w:r>
        <w:t xml:space="preserve">Additional testing was conducted to explore the relationships of the three remaining learning styles of the Learning Style Inventory </w:t>
      </w:r>
      <w:r w:rsidR="002B4EA5">
        <w:t xml:space="preserve">with </w:t>
      </w:r>
      <w:r w:rsidR="002B4EA5">
        <w:lastRenderedPageBreak/>
        <w:t xml:space="preserve">employees’ learning gain. </w:t>
      </w:r>
      <w:r>
        <w:t xml:space="preserve">The resulting correlational coefficients: </w:t>
      </w:r>
      <w:r w:rsidR="00C30D17">
        <w:t xml:space="preserve">CE, </w:t>
      </w:r>
      <w:r w:rsidR="00C30D17">
        <w:rPr>
          <w:i/>
        </w:rPr>
        <w:t>r</w:t>
      </w:r>
      <w:r w:rsidR="00D15C57">
        <w:t>(167) = .090</w:t>
      </w:r>
      <w:r w:rsidR="00C30D17">
        <w:t xml:space="preserve">, </w:t>
      </w:r>
      <w:r w:rsidR="00C30D17" w:rsidRPr="001946FA">
        <w:rPr>
          <w:i/>
        </w:rPr>
        <w:t>p</w:t>
      </w:r>
      <w:r w:rsidR="00C30D17">
        <w:t xml:space="preserve"> </w:t>
      </w:r>
      <w:r w:rsidR="00515AFE">
        <w:t>= .245</w:t>
      </w:r>
      <w:r w:rsidR="00C30D17">
        <w:t xml:space="preserve">; RO, </w:t>
      </w:r>
      <w:r w:rsidR="00C30D17">
        <w:rPr>
          <w:i/>
        </w:rPr>
        <w:t>r</w:t>
      </w:r>
      <w:r w:rsidR="00C30D17">
        <w:t xml:space="preserve">(167) = </w:t>
      </w:r>
      <w:r w:rsidR="00D15C57">
        <w:t>-</w:t>
      </w:r>
      <w:r w:rsidR="00C30D17">
        <w:t>.0</w:t>
      </w:r>
      <w:r w:rsidR="00D15C57">
        <w:t>4</w:t>
      </w:r>
      <w:r w:rsidR="00C30D17">
        <w:t xml:space="preserve">2, </w:t>
      </w:r>
      <w:r w:rsidR="00C30D17" w:rsidRPr="001946FA">
        <w:rPr>
          <w:i/>
        </w:rPr>
        <w:t>p</w:t>
      </w:r>
      <w:r w:rsidR="00C30D17">
        <w:t xml:space="preserve"> </w:t>
      </w:r>
      <w:r w:rsidR="00515AFE">
        <w:t>= .584</w:t>
      </w:r>
      <w:r w:rsidR="00C30D17">
        <w:t xml:space="preserve">; and AC, </w:t>
      </w:r>
      <w:r w:rsidR="00C30D17">
        <w:rPr>
          <w:i/>
        </w:rPr>
        <w:t>r</w:t>
      </w:r>
      <w:r w:rsidR="00C30D17">
        <w:t>(167) = .0</w:t>
      </w:r>
      <w:r w:rsidR="00D15C57">
        <w:t>1</w:t>
      </w:r>
      <w:r w:rsidR="00C30D17">
        <w:t xml:space="preserve">4, </w:t>
      </w:r>
      <w:r w:rsidR="00C30D17" w:rsidRPr="001946FA">
        <w:rPr>
          <w:i/>
        </w:rPr>
        <w:t>p</w:t>
      </w:r>
      <w:r w:rsidR="00C30D17">
        <w:t xml:space="preserve"> </w:t>
      </w:r>
      <w:r w:rsidR="00515AFE">
        <w:t>= .857,</w:t>
      </w:r>
      <w:r w:rsidR="00D15C57">
        <w:t xml:space="preserve"> </w:t>
      </w:r>
      <w:r w:rsidR="00C30D17">
        <w:t>indicate</w:t>
      </w:r>
      <w:r w:rsidR="00D15C57">
        <w:t>d</w:t>
      </w:r>
      <w:r w:rsidR="00C30D17">
        <w:t xml:space="preserve"> no statistically significant relationship e</w:t>
      </w:r>
      <w:r w:rsidR="00D15C57">
        <w:t>xisting between the other learning style preferences</w:t>
      </w:r>
      <w:r w:rsidR="00C30D17">
        <w:t xml:space="preserve"> and learning gain. The relationships b</w:t>
      </w:r>
      <w:r w:rsidR="00BB43B9">
        <w:t xml:space="preserve">etween the four learning preferences </w:t>
      </w:r>
      <w:r w:rsidR="00C30D17">
        <w:t xml:space="preserve">and learning gain are </w:t>
      </w:r>
      <w:r w:rsidR="00BB43B9">
        <w:t xml:space="preserve">also </w:t>
      </w:r>
      <w:r w:rsidR="00C30D17">
        <w:t xml:space="preserve">represented in </w:t>
      </w:r>
      <w:r w:rsidR="001952CD">
        <w:t xml:space="preserve">Table </w:t>
      </w:r>
      <w:r w:rsidR="00BF1605">
        <w:t>4.</w:t>
      </w:r>
      <w:r w:rsidR="001952CD">
        <w:t>16</w:t>
      </w:r>
      <w:r w:rsidR="00C30D17">
        <w:t>.</w:t>
      </w:r>
    </w:p>
    <w:p w14:paraId="21E2C700" w14:textId="77777777" w:rsidR="00A56EBC" w:rsidRPr="00BB43B9" w:rsidRDefault="00935DFB" w:rsidP="00BB43B9">
      <w:pPr>
        <w:spacing w:line="240" w:lineRule="auto"/>
      </w:pPr>
      <w:r>
        <w:br w:type="page"/>
      </w:r>
    </w:p>
    <w:p w14:paraId="13F90EAA" w14:textId="77777777" w:rsidR="00A56EBC" w:rsidRDefault="00A56EBC" w:rsidP="00A56EBC">
      <w:pPr>
        <w:widowControl w:val="0"/>
        <w:autoSpaceDE w:val="0"/>
        <w:autoSpaceDN w:val="0"/>
        <w:adjustRightInd w:val="0"/>
        <w:spacing w:line="240" w:lineRule="auto"/>
        <w:rPr>
          <w:b/>
        </w:rPr>
      </w:pPr>
    </w:p>
    <w:p w14:paraId="54B4440F" w14:textId="77777777" w:rsidR="00EB26F5" w:rsidRDefault="00D05DFB" w:rsidP="00515AFE">
      <w:pPr>
        <w:widowControl w:val="0"/>
        <w:autoSpaceDE w:val="0"/>
        <w:autoSpaceDN w:val="0"/>
        <w:adjustRightInd w:val="0"/>
        <w:spacing w:line="240" w:lineRule="auto"/>
        <w:jc w:val="center"/>
        <w:rPr>
          <w:b/>
        </w:rPr>
      </w:pPr>
      <w:r>
        <w:rPr>
          <w:b/>
          <w:noProof/>
        </w:rPr>
        <w:drawing>
          <wp:inline distT="0" distB="0" distL="0" distR="0" wp14:anchorId="09232831" wp14:editId="24C9959A">
            <wp:extent cx="4372610" cy="349948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 Gain Scatterplot1.jpg"/>
                    <pic:cNvPicPr/>
                  </pic:nvPicPr>
                  <pic:blipFill>
                    <a:blip r:embed="rId47">
                      <a:extLst>
                        <a:ext uri="{28A0092B-C50C-407E-A947-70E740481C1C}">
                          <a14:useLocalDpi xmlns:a14="http://schemas.microsoft.com/office/drawing/2010/main" val="0"/>
                        </a:ext>
                      </a:extLst>
                    </a:blip>
                    <a:stretch>
                      <a:fillRect/>
                    </a:stretch>
                  </pic:blipFill>
                  <pic:spPr>
                    <a:xfrm>
                      <a:off x="0" y="0"/>
                      <a:ext cx="4372610" cy="3499485"/>
                    </a:xfrm>
                    <a:prstGeom prst="rect">
                      <a:avLst/>
                    </a:prstGeom>
                  </pic:spPr>
                </pic:pic>
              </a:graphicData>
            </a:graphic>
          </wp:inline>
        </w:drawing>
      </w:r>
    </w:p>
    <w:p w14:paraId="22A3C50C" w14:textId="77777777" w:rsidR="00142B89" w:rsidRDefault="00121302" w:rsidP="00AA722B">
      <w:pPr>
        <w:pStyle w:val="FigureHeading"/>
      </w:pPr>
      <w:bookmarkStart w:id="105" w:name="_Toc374955609"/>
      <w:r>
        <w:t xml:space="preserve">Figure </w:t>
      </w:r>
      <w:r w:rsidR="004A793E">
        <w:t>4.</w:t>
      </w:r>
      <w:r>
        <w:t>10</w:t>
      </w:r>
      <w:r w:rsidR="00142B89" w:rsidRPr="00336981">
        <w:t>.</w:t>
      </w:r>
      <w:r w:rsidR="00142B89">
        <w:t xml:space="preserve"> </w:t>
      </w:r>
      <w:r w:rsidR="00E03B77">
        <w:t xml:space="preserve">Relationship between preference for Active </w:t>
      </w:r>
      <w:r w:rsidR="003A30E9">
        <w:t>Experimentation</w:t>
      </w:r>
      <w:r w:rsidR="00E03B77">
        <w:t xml:space="preserve"> on the LSI and learning g</w:t>
      </w:r>
      <w:r w:rsidR="00142B89" w:rsidRPr="00D05DFB">
        <w:t>ain</w:t>
      </w:r>
      <w:bookmarkEnd w:id="105"/>
    </w:p>
    <w:p w14:paraId="7FCB2FC7" w14:textId="77777777" w:rsidR="00142B89" w:rsidRDefault="00142B89" w:rsidP="00B1249C">
      <w:pPr>
        <w:pStyle w:val="BodyText1"/>
        <w:ind w:firstLine="0"/>
        <w:rPr>
          <w:b/>
        </w:rPr>
      </w:pPr>
    </w:p>
    <w:p w14:paraId="30F4DE01" w14:textId="77777777" w:rsidR="001809D5" w:rsidRDefault="00481D52" w:rsidP="00BB43B9">
      <w:r>
        <w:rPr>
          <w:b/>
        </w:rPr>
        <w:tab/>
      </w:r>
      <w:r w:rsidR="00C94966">
        <w:t>Here again, although not directly related to a participant’s learning gain, a</w:t>
      </w:r>
      <w:r>
        <w:t xml:space="preserve">n exploration of the relationship between </w:t>
      </w:r>
      <w:r w:rsidR="00C94966">
        <w:t xml:space="preserve">the participants’ </w:t>
      </w:r>
      <w:r w:rsidR="006A7D07">
        <w:t xml:space="preserve">pre </w:t>
      </w:r>
      <w:r w:rsidR="00BB43B9">
        <w:t>and post participation</w:t>
      </w:r>
      <w:r w:rsidR="006A7D07">
        <w:t xml:space="preserve"> </w:t>
      </w:r>
      <w:r>
        <w:t>perceived</w:t>
      </w:r>
      <w:r w:rsidR="00436F76">
        <w:t xml:space="preserve"> understanding and </w:t>
      </w:r>
      <w:r w:rsidR="006A7D07">
        <w:t>the</w:t>
      </w:r>
      <w:r w:rsidR="00C94966">
        <w:t>ir</w:t>
      </w:r>
      <w:r w:rsidR="006A7D07">
        <w:t xml:space="preserve"> preference for AE on the transformational continuum </w:t>
      </w:r>
      <w:r w:rsidR="00436F76">
        <w:t>was</w:t>
      </w:r>
      <w:r w:rsidR="006A7D07">
        <w:t xml:space="preserve"> also</w:t>
      </w:r>
      <w:r w:rsidR="00436F76">
        <w:t xml:space="preserve"> conducted. The results of a Pearson correlational coefficient indicated </w:t>
      </w:r>
      <w:r w:rsidR="00D42B0F">
        <w:t xml:space="preserve">no significant </w:t>
      </w:r>
      <w:r w:rsidR="006A7D07">
        <w:t>correlation</w:t>
      </w:r>
      <w:r w:rsidR="00D42B0F">
        <w:t>s between pre</w:t>
      </w:r>
      <w:r w:rsidR="00BB43B9">
        <w:t xml:space="preserve">-participation, </w:t>
      </w:r>
      <w:r w:rsidR="00BB43B9" w:rsidRPr="00515AFE">
        <w:rPr>
          <w:i/>
        </w:rPr>
        <w:t>r</w:t>
      </w:r>
      <w:r w:rsidR="00BB43B9" w:rsidRPr="00515AFE">
        <w:t>(166</w:t>
      </w:r>
      <w:r w:rsidR="00BB43B9">
        <w:t>) = -.072</w:t>
      </w:r>
      <w:r w:rsidR="00BB43B9" w:rsidRPr="00515AFE">
        <w:t xml:space="preserve">, </w:t>
      </w:r>
      <w:r w:rsidR="00BB43B9" w:rsidRPr="00515AFE">
        <w:rPr>
          <w:i/>
        </w:rPr>
        <w:t>p</w:t>
      </w:r>
      <w:r w:rsidR="00BB43B9" w:rsidRPr="00515AFE">
        <w:t xml:space="preserve"> </w:t>
      </w:r>
      <w:r w:rsidR="00BB43B9">
        <w:t xml:space="preserve">= .353, or post-participation, </w:t>
      </w:r>
      <w:r w:rsidR="00BB43B9" w:rsidRPr="00515AFE">
        <w:rPr>
          <w:i/>
        </w:rPr>
        <w:t>r</w:t>
      </w:r>
      <w:r w:rsidR="00BB43B9" w:rsidRPr="00515AFE">
        <w:t>(166</w:t>
      </w:r>
      <w:r w:rsidR="00BB43B9">
        <w:t>) = .073</w:t>
      </w:r>
      <w:r w:rsidR="00BB43B9" w:rsidRPr="00515AFE">
        <w:t xml:space="preserve">, </w:t>
      </w:r>
      <w:r w:rsidR="00BB43B9" w:rsidRPr="00515AFE">
        <w:rPr>
          <w:i/>
        </w:rPr>
        <w:t>p</w:t>
      </w:r>
      <w:r w:rsidR="00BB43B9" w:rsidRPr="00515AFE">
        <w:t xml:space="preserve"> </w:t>
      </w:r>
      <w:r w:rsidR="00BB43B9">
        <w:t xml:space="preserve">= .346, perceived </w:t>
      </w:r>
      <w:r w:rsidR="00D42B0F">
        <w:t>understanding of the applications and the learning preference of active experimentation (AE).</w:t>
      </w:r>
      <w:r w:rsidR="006A7D07">
        <w:t xml:space="preserve"> </w:t>
      </w:r>
      <w:r w:rsidR="00BB43B9">
        <w:t>The</w:t>
      </w:r>
      <w:r w:rsidR="00FF4A05">
        <w:t xml:space="preserve"> correlat</w:t>
      </w:r>
      <w:r w:rsidR="00BB43B9">
        <w:t>ions are also highlighted</w:t>
      </w:r>
      <w:r w:rsidR="001952CD">
        <w:t xml:space="preserve"> in Table </w:t>
      </w:r>
      <w:r w:rsidR="00AC1627">
        <w:t>4.</w:t>
      </w:r>
      <w:r w:rsidR="001952CD">
        <w:t>16</w:t>
      </w:r>
      <w:r w:rsidR="00FF4A05">
        <w:t>.</w:t>
      </w:r>
    </w:p>
    <w:p w14:paraId="3CF597D1" w14:textId="77777777" w:rsidR="00DE277C" w:rsidRPr="00FF4A05" w:rsidRDefault="00DE277C" w:rsidP="00FF4A05">
      <w:pPr>
        <w:rPr>
          <w:rFonts w:cs="Arial"/>
          <w:b/>
        </w:rPr>
      </w:pPr>
    </w:p>
    <w:p w14:paraId="34CE0365" w14:textId="77777777" w:rsidR="00B1249C" w:rsidRDefault="00B1249C" w:rsidP="00E70277">
      <w:pPr>
        <w:pStyle w:val="Heading4"/>
      </w:pPr>
      <w:r>
        <w:lastRenderedPageBreak/>
        <w:t>Hypothesis Three</w:t>
      </w:r>
      <w:r w:rsidRPr="004269D2">
        <w:t xml:space="preserve"> Results</w:t>
      </w:r>
    </w:p>
    <w:p w14:paraId="5E6504B1" w14:textId="77777777" w:rsidR="00980EEF" w:rsidRDefault="00980EEF" w:rsidP="00980EEF">
      <w:pPr>
        <w:pStyle w:val="ListParagraph"/>
      </w:pPr>
      <w:r>
        <w:rPr>
          <w:rFonts w:cs="Arial"/>
        </w:rPr>
        <w:t>H3:</w:t>
      </w:r>
      <w:r>
        <w:t xml:space="preserve"> </w:t>
      </w:r>
      <w:r w:rsidR="006423DF">
        <w:t>Greater preference for Active Experimentation (AE) on the transformational continuum (LSI score) will be positively correlated with higher levels of self-directed learning readiness (SDLRS score) for a group of public library system employees.</w:t>
      </w:r>
    </w:p>
    <w:p w14:paraId="6471F3AF" w14:textId="77777777" w:rsidR="00E748F5" w:rsidRDefault="007E4FB2" w:rsidP="00E748F5">
      <w:pPr>
        <w:pStyle w:val="BodyText1"/>
      </w:pPr>
      <w:r>
        <w:t>This hypothesis was also tested using a b</w:t>
      </w:r>
      <w:r w:rsidR="00115620">
        <w:t>ivariate analysis of the variables using th</w:t>
      </w:r>
      <w:r w:rsidR="00B24A35">
        <w:t xml:space="preserve">e Pearson </w:t>
      </w:r>
      <w:r w:rsidR="00115620">
        <w:t xml:space="preserve">correlation </w:t>
      </w:r>
      <w:r w:rsidR="00B24A35">
        <w:t xml:space="preserve">coefficient </w:t>
      </w:r>
      <w:r>
        <w:t xml:space="preserve">technique. </w:t>
      </w:r>
      <w:r w:rsidR="00115620">
        <w:t>The resulting c</w:t>
      </w:r>
      <w:r w:rsidR="000D5855">
        <w:t xml:space="preserve">orrelational </w:t>
      </w:r>
      <w:r w:rsidR="000D5855" w:rsidRPr="00515AFE">
        <w:t xml:space="preserve">coefficient, </w:t>
      </w:r>
      <w:r w:rsidR="000D5855" w:rsidRPr="00515AFE">
        <w:rPr>
          <w:i/>
        </w:rPr>
        <w:t>r</w:t>
      </w:r>
      <w:r w:rsidR="00492CFF" w:rsidRPr="00515AFE">
        <w:t>(167) = -.056</w:t>
      </w:r>
      <w:r w:rsidR="00115620" w:rsidRPr="00515AFE">
        <w:t>,</w:t>
      </w:r>
      <w:r w:rsidR="000D5855" w:rsidRPr="00515AFE">
        <w:t xml:space="preserve"> </w:t>
      </w:r>
      <w:r w:rsidR="000D5855" w:rsidRPr="00515AFE">
        <w:rPr>
          <w:i/>
        </w:rPr>
        <w:t>p</w:t>
      </w:r>
      <w:r w:rsidR="000D5855" w:rsidRPr="00515AFE">
        <w:t xml:space="preserve"> </w:t>
      </w:r>
      <w:r w:rsidR="00515AFE" w:rsidRPr="00515AFE">
        <w:t>= .470</w:t>
      </w:r>
      <w:r w:rsidR="001809D5" w:rsidRPr="00515AFE">
        <w:t>,</w:t>
      </w:r>
      <w:r w:rsidR="00115620" w:rsidRPr="00515AFE">
        <w:t xml:space="preserve"> </w:t>
      </w:r>
      <w:r w:rsidR="000D5855" w:rsidRPr="00515AFE">
        <w:t>indicates</w:t>
      </w:r>
      <w:r w:rsidR="000D5855">
        <w:t xml:space="preserve"> no</w:t>
      </w:r>
      <w:r w:rsidR="00827D5E">
        <w:t xml:space="preserve"> st</w:t>
      </w:r>
      <w:r w:rsidR="000D5855">
        <w:t xml:space="preserve">atistically significant </w:t>
      </w:r>
      <w:r w:rsidR="00827D5E">
        <w:t xml:space="preserve">relationship </w:t>
      </w:r>
      <w:r w:rsidR="00E748F5">
        <w:t xml:space="preserve">exists </w:t>
      </w:r>
      <w:r w:rsidR="00827D5E">
        <w:t xml:space="preserve">between self-directed learning readiness and </w:t>
      </w:r>
      <w:r w:rsidR="000D5855">
        <w:t xml:space="preserve">the </w:t>
      </w:r>
      <w:r w:rsidR="00E748F5">
        <w:t xml:space="preserve">learning preference of </w:t>
      </w:r>
      <w:r w:rsidR="000D5855">
        <w:t xml:space="preserve">Active Experimentation </w:t>
      </w:r>
      <w:r w:rsidR="00EA697D">
        <w:t>(AE)</w:t>
      </w:r>
      <w:r w:rsidR="00827D5E">
        <w:t>.</w:t>
      </w:r>
      <w:r w:rsidR="00935DFB">
        <w:t xml:space="preserve"> Figure </w:t>
      </w:r>
      <w:r w:rsidR="00BF1605">
        <w:t>4.</w:t>
      </w:r>
      <w:r w:rsidR="00935DFB">
        <w:t xml:space="preserve">11 </w:t>
      </w:r>
      <w:r w:rsidR="00A454D2">
        <w:t xml:space="preserve">is a scatterplot </w:t>
      </w:r>
      <w:r w:rsidR="00341E42">
        <w:t xml:space="preserve">graph providing a </w:t>
      </w:r>
      <w:r w:rsidR="00C94966">
        <w:t>visual representation</w:t>
      </w:r>
      <w:r w:rsidR="000561BB">
        <w:t xml:space="preserve"> of</w:t>
      </w:r>
      <w:r w:rsidR="00D026B0">
        <w:t xml:space="preserve"> the results</w:t>
      </w:r>
      <w:r w:rsidR="00E748F5">
        <w:t xml:space="preserve"> while tabular resu</w:t>
      </w:r>
      <w:r w:rsidR="001952CD">
        <w:t xml:space="preserve">lts can be seen in Table </w:t>
      </w:r>
      <w:r w:rsidR="00BF1605">
        <w:t>4.</w:t>
      </w:r>
      <w:r w:rsidR="001952CD">
        <w:t>16</w:t>
      </w:r>
      <w:r w:rsidR="00133CE6">
        <w:t>.</w:t>
      </w:r>
    </w:p>
    <w:p w14:paraId="029E644F" w14:textId="77777777" w:rsidR="008C6E03" w:rsidRPr="00E748F5" w:rsidRDefault="00E748F5" w:rsidP="00E748F5">
      <w:pPr>
        <w:spacing w:line="240" w:lineRule="auto"/>
        <w:rPr>
          <w:rFonts w:cs="Arial"/>
        </w:rPr>
      </w:pPr>
      <w:r>
        <w:br w:type="page"/>
      </w:r>
    </w:p>
    <w:p w14:paraId="117AD51D" w14:textId="77777777" w:rsidR="008C6E03" w:rsidRDefault="008C6E03" w:rsidP="00AA722B">
      <w:pPr>
        <w:pStyle w:val="FigureHeading"/>
      </w:pPr>
      <w:r>
        <w:rPr>
          <w:noProof/>
        </w:rPr>
        <w:lastRenderedPageBreak/>
        <w:drawing>
          <wp:inline distT="0" distB="0" distL="0" distR="0" wp14:anchorId="647CF874" wp14:editId="29546D3B">
            <wp:extent cx="4372610" cy="349948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 SDLRS Scatterplot1.jpg"/>
                    <pic:cNvPicPr/>
                  </pic:nvPicPr>
                  <pic:blipFill>
                    <a:blip r:embed="rId48">
                      <a:extLst>
                        <a:ext uri="{28A0092B-C50C-407E-A947-70E740481C1C}">
                          <a14:useLocalDpi xmlns:a14="http://schemas.microsoft.com/office/drawing/2010/main" val="0"/>
                        </a:ext>
                      </a:extLst>
                    </a:blip>
                    <a:stretch>
                      <a:fillRect/>
                    </a:stretch>
                  </pic:blipFill>
                  <pic:spPr>
                    <a:xfrm>
                      <a:off x="0" y="0"/>
                      <a:ext cx="4372610" cy="3499485"/>
                    </a:xfrm>
                    <a:prstGeom prst="rect">
                      <a:avLst/>
                    </a:prstGeom>
                    <a:extLst>
                      <a:ext uri="{FAA26D3D-D897-4be2-8F04-BA451C77F1D7}">
                        <ma14:placeholderFlag xmlns:ma14="http://schemas.microsoft.com/office/mac/drawingml/2011/main"/>
                      </a:ext>
                    </a:extLst>
                  </pic:spPr>
                </pic:pic>
              </a:graphicData>
            </a:graphic>
          </wp:inline>
        </w:drawing>
      </w:r>
    </w:p>
    <w:p w14:paraId="304E65AC" w14:textId="77777777" w:rsidR="00142B89" w:rsidRDefault="00121302" w:rsidP="00AA722B">
      <w:pPr>
        <w:pStyle w:val="FigureHeading"/>
        <w:rPr>
          <w:b/>
        </w:rPr>
      </w:pPr>
      <w:bookmarkStart w:id="106" w:name="_Toc374955610"/>
      <w:r w:rsidRPr="00623C0C">
        <w:t xml:space="preserve">Figure </w:t>
      </w:r>
      <w:r w:rsidR="004A793E">
        <w:t>4.</w:t>
      </w:r>
      <w:r w:rsidRPr="00623C0C">
        <w:t>11</w:t>
      </w:r>
      <w:r w:rsidR="00142B89">
        <w:t xml:space="preserve">. </w:t>
      </w:r>
      <w:r w:rsidR="00142B89" w:rsidRPr="008C6E03">
        <w:t>Relationship between SDLRS score and AE preference</w:t>
      </w:r>
      <w:bookmarkEnd w:id="106"/>
    </w:p>
    <w:p w14:paraId="4A9F4170" w14:textId="77777777" w:rsidR="00D83B4D" w:rsidRPr="00D83B4D" w:rsidRDefault="0077556A" w:rsidP="0077556A">
      <w:pPr>
        <w:rPr>
          <w:b/>
        </w:rPr>
      </w:pPr>
      <w:r>
        <w:rPr>
          <w:b/>
        </w:rPr>
        <w:tab/>
      </w:r>
    </w:p>
    <w:p w14:paraId="5A9E4A3D" w14:textId="77777777" w:rsidR="00D83B4D" w:rsidRDefault="00D83B4D" w:rsidP="00D83B4D">
      <w:r>
        <w:tab/>
      </w:r>
      <w:r w:rsidR="00E748F5">
        <w:t>Once again, a</w:t>
      </w:r>
      <w:r>
        <w:t xml:space="preserve">dditional analysis was conducted to explore the relationship between self-directed learning readiness (SDLRS score) and the remaining three facets of the LSI. The resulting correlational coefficients </w:t>
      </w:r>
      <w:r w:rsidR="000748D0">
        <w:t xml:space="preserve">for </w:t>
      </w:r>
      <w:r>
        <w:t>CE</w:t>
      </w:r>
      <w:r w:rsidR="000748D0">
        <w:t>,</w:t>
      </w:r>
      <w:r>
        <w:t xml:space="preserve"> </w:t>
      </w:r>
      <w:r>
        <w:rPr>
          <w:i/>
        </w:rPr>
        <w:t>r</w:t>
      </w:r>
      <w:r w:rsidRPr="000748D0">
        <w:t>(167) = -.082</w:t>
      </w:r>
      <w:r w:rsidR="000748D0" w:rsidRPr="000748D0">
        <w:t xml:space="preserve">, </w:t>
      </w:r>
      <w:r w:rsidR="000748D0">
        <w:rPr>
          <w:i/>
        </w:rPr>
        <w:t xml:space="preserve">p </w:t>
      </w:r>
      <w:r w:rsidR="000748D0" w:rsidRPr="000748D0">
        <w:t xml:space="preserve">= .288, </w:t>
      </w:r>
      <w:r w:rsidR="000748D0">
        <w:t xml:space="preserve">RO, </w:t>
      </w:r>
      <w:r w:rsidR="000748D0" w:rsidRPr="00515AFE">
        <w:rPr>
          <w:i/>
        </w:rPr>
        <w:t>r</w:t>
      </w:r>
      <w:r w:rsidR="000748D0">
        <w:t>(167) = .078</w:t>
      </w:r>
      <w:r w:rsidR="000748D0" w:rsidRPr="00515AFE">
        <w:t xml:space="preserve">, </w:t>
      </w:r>
      <w:r w:rsidR="000748D0" w:rsidRPr="00515AFE">
        <w:rPr>
          <w:i/>
        </w:rPr>
        <w:t>p</w:t>
      </w:r>
      <w:r w:rsidR="000748D0" w:rsidRPr="00515AFE">
        <w:t xml:space="preserve"> </w:t>
      </w:r>
      <w:r w:rsidR="000748D0">
        <w:t xml:space="preserve">= .311, and AC, </w:t>
      </w:r>
      <w:r w:rsidR="000748D0" w:rsidRPr="00515AFE">
        <w:rPr>
          <w:i/>
        </w:rPr>
        <w:t>r</w:t>
      </w:r>
      <w:r w:rsidR="000748D0">
        <w:t>(167) = .050</w:t>
      </w:r>
      <w:r w:rsidR="000748D0" w:rsidRPr="00515AFE">
        <w:t xml:space="preserve">, </w:t>
      </w:r>
      <w:r w:rsidR="000748D0" w:rsidRPr="00515AFE">
        <w:rPr>
          <w:i/>
        </w:rPr>
        <w:t>p</w:t>
      </w:r>
      <w:r w:rsidR="000748D0" w:rsidRPr="00515AFE">
        <w:t xml:space="preserve"> </w:t>
      </w:r>
      <w:r w:rsidR="000748D0">
        <w:t>= .517,</w:t>
      </w:r>
      <w:r>
        <w:t xml:space="preserve"> indicated no significant relationships among these factors.</w:t>
      </w:r>
      <w:r w:rsidR="001952CD">
        <w:t xml:space="preserve"> Table </w:t>
      </w:r>
      <w:r w:rsidR="00BF1605">
        <w:t>4.</w:t>
      </w:r>
      <w:r w:rsidR="001952CD">
        <w:t>16</w:t>
      </w:r>
      <w:r w:rsidR="000748D0">
        <w:t xml:space="preserve">, previously mentioned, illustrates the correlational findings between self-directed learning readiness and the facets of the Learning Style Inventory. </w:t>
      </w:r>
    </w:p>
    <w:p w14:paraId="0592FD3A" w14:textId="77777777" w:rsidR="006B1C15" w:rsidRPr="006B1C15" w:rsidRDefault="006B1C15" w:rsidP="00E70277">
      <w:pPr>
        <w:pStyle w:val="Heading3"/>
      </w:pPr>
      <w:bookmarkStart w:id="107" w:name="_Toc374955565"/>
      <w:r w:rsidRPr="006B1C15">
        <w:t>Summary</w:t>
      </w:r>
      <w:bookmarkEnd w:id="107"/>
    </w:p>
    <w:p w14:paraId="73093F3B" w14:textId="77777777" w:rsidR="000149AA" w:rsidRDefault="00EC094A" w:rsidP="00115620">
      <w:pPr>
        <w:pStyle w:val="BodyText1"/>
        <w:ind w:firstLine="0"/>
      </w:pPr>
      <w:r>
        <w:tab/>
        <w:t xml:space="preserve">There were 169 employees in the </w:t>
      </w:r>
      <w:r w:rsidR="00CB3A1B">
        <w:t xml:space="preserve">population for the study who are employed at a large public library system in a </w:t>
      </w:r>
      <w:r w:rsidR="002A7AF1">
        <w:t xml:space="preserve">large metropolitan city in a </w:t>
      </w:r>
      <w:r w:rsidR="002A7AF1">
        <w:lastRenderedPageBreak/>
        <w:t>South</w:t>
      </w:r>
      <w:r w:rsidR="00CB3A1B">
        <w:t xml:space="preserve">western state. All </w:t>
      </w:r>
      <w:r w:rsidR="00F90114">
        <w:t xml:space="preserve">523 </w:t>
      </w:r>
      <w:r w:rsidR="00CB3A1B">
        <w:t xml:space="preserve">employees currently employed at the beginning of the study were given the opportunity to volunteer to participate. </w:t>
      </w:r>
      <w:r w:rsidR="00DD4BDC">
        <w:t>A sample of 186 employees agreed to participate and was</w:t>
      </w:r>
      <w:r w:rsidR="0010787E">
        <w:t xml:space="preserve"> provided the </w:t>
      </w:r>
      <w:r w:rsidR="0020251B">
        <w:t>web links</w:t>
      </w:r>
      <w:r w:rsidR="0010787E">
        <w:t xml:space="preserve"> and instructions for completing phase one of the study. </w:t>
      </w:r>
    </w:p>
    <w:p w14:paraId="44CBBE3C" w14:textId="77777777" w:rsidR="00EC094A" w:rsidRDefault="000149AA" w:rsidP="000149AA">
      <w:pPr>
        <w:pStyle w:val="BodyText1"/>
      </w:pPr>
      <w:r>
        <w:t>Phase one</w:t>
      </w:r>
      <w:r w:rsidR="0010787E">
        <w:t xml:space="preserve"> included completion of the SDLRS, LSI, and the pre-test measure, which also contained the general demographic questions.</w:t>
      </w:r>
      <w:r w:rsidR="00011EC3">
        <w:t xml:space="preserve"> However, nine</w:t>
      </w:r>
      <w:r w:rsidR="0010787E">
        <w:t xml:space="preserve"> of these participants</w:t>
      </w:r>
      <w:r w:rsidR="008C6E03">
        <w:t xml:space="preserve"> failed to complete all of the</w:t>
      </w:r>
      <w:r w:rsidR="0010787E">
        <w:t xml:space="preserve"> initial instruments</w:t>
      </w:r>
      <w:r w:rsidR="00011EC3">
        <w:t xml:space="preserve"> and two participants resigned from the library system</w:t>
      </w:r>
      <w:r w:rsidR="0010787E">
        <w:t xml:space="preserve"> during this phase and were removed from the sample, this bringing t</w:t>
      </w:r>
      <w:r w:rsidR="00011EC3">
        <w:t>he number of participants to 175</w:t>
      </w:r>
      <w:r>
        <w:t>. The</w:t>
      </w:r>
      <w:r w:rsidR="0010787E">
        <w:t xml:space="preserve"> </w:t>
      </w:r>
      <w:r>
        <w:t xml:space="preserve">remaining </w:t>
      </w:r>
      <w:r w:rsidR="0010787E">
        <w:t xml:space="preserve">participants then proceeded into phase two of the study which consisted </w:t>
      </w:r>
      <w:r w:rsidR="00011EC3">
        <w:t xml:space="preserve">of participation in a five-week </w:t>
      </w:r>
      <w:r w:rsidR="0010787E">
        <w:t xml:space="preserve">self-directed </w:t>
      </w:r>
      <w:r w:rsidR="00011EC3">
        <w:t xml:space="preserve">online </w:t>
      </w:r>
      <w:r w:rsidR="0010787E">
        <w:t xml:space="preserve">learning program focused on </w:t>
      </w:r>
      <w:r w:rsidR="00011EC3">
        <w:t>understanding various web-based applications currently being utilized by the library system. Following the end of the five-weeks, the participants were emailed a post-test measure, which contained five addition</w:t>
      </w:r>
      <w:r w:rsidR="00121886">
        <w:t>al post-</w:t>
      </w:r>
      <w:r w:rsidR="00A70C87">
        <w:t xml:space="preserve">study </w:t>
      </w:r>
      <w:r w:rsidR="00011EC3">
        <w:t>related questions. Six participants failed to complete the post-test measure and were removed from the sample leaving a sample of 169 employees who completed all three phases of the study.</w:t>
      </w:r>
    </w:p>
    <w:p w14:paraId="574DCAC1" w14:textId="77777777" w:rsidR="00064AC5" w:rsidRDefault="00064AC5" w:rsidP="00115620">
      <w:pPr>
        <w:pStyle w:val="BodyText1"/>
        <w:ind w:firstLine="0"/>
      </w:pPr>
      <w:r>
        <w:tab/>
        <w:t>The scores on the SDLRS ranged from 134 to 280 w</w:t>
      </w:r>
      <w:r w:rsidR="00717E48">
        <w:t xml:space="preserve">ith a mean score of 235.42. </w:t>
      </w:r>
      <w:r w:rsidR="00717E48" w:rsidRPr="008973A0">
        <w:t xml:space="preserve">The results of the </w:t>
      </w:r>
      <w:r w:rsidRPr="008973A0">
        <w:t xml:space="preserve">LSI </w:t>
      </w:r>
      <w:r w:rsidR="00717E48" w:rsidRPr="008973A0">
        <w:t>indicated a fairly evenly distributed sample among the four lear</w:t>
      </w:r>
      <w:r w:rsidR="005063E5" w:rsidRPr="008973A0">
        <w:t xml:space="preserve">ning styles of Converger </w:t>
      </w:r>
      <w:r w:rsidR="00717E48" w:rsidRPr="008973A0">
        <w:t>(</w:t>
      </w:r>
      <w:r w:rsidR="00717E48" w:rsidRPr="008973A0">
        <w:rPr>
          <w:i/>
        </w:rPr>
        <w:t xml:space="preserve">n = </w:t>
      </w:r>
      <w:r w:rsidR="005063E5" w:rsidRPr="008973A0">
        <w:t>22), Assimilator</w:t>
      </w:r>
      <w:r w:rsidR="00717E48" w:rsidRPr="008973A0">
        <w:t xml:space="preserve"> (</w:t>
      </w:r>
      <w:r w:rsidR="00717E48" w:rsidRPr="008973A0">
        <w:rPr>
          <w:i/>
        </w:rPr>
        <w:t xml:space="preserve">n = </w:t>
      </w:r>
      <w:r w:rsidR="005063E5" w:rsidRPr="008973A0">
        <w:t>29), and Accommodator</w:t>
      </w:r>
      <w:r w:rsidR="00717E48" w:rsidRPr="008973A0">
        <w:t xml:space="preserve"> (</w:t>
      </w:r>
      <w:r w:rsidR="00717E48" w:rsidRPr="008973A0">
        <w:rPr>
          <w:i/>
        </w:rPr>
        <w:t xml:space="preserve">n = </w:t>
      </w:r>
      <w:r w:rsidR="005063E5" w:rsidRPr="008973A0">
        <w:t>33</w:t>
      </w:r>
      <w:r w:rsidR="00717E48" w:rsidRPr="008973A0">
        <w:t>) with the highe</w:t>
      </w:r>
      <w:r w:rsidR="005063E5" w:rsidRPr="008973A0">
        <w:t xml:space="preserve">st number of the sample </w:t>
      </w:r>
      <w:r w:rsidR="005063E5" w:rsidRPr="008973A0">
        <w:lastRenderedPageBreak/>
        <w:t>preferring the Diverger</w:t>
      </w:r>
      <w:r w:rsidR="00717E48" w:rsidRPr="008973A0">
        <w:t xml:space="preserve"> (</w:t>
      </w:r>
      <w:r w:rsidR="00717E48" w:rsidRPr="008973A0">
        <w:rPr>
          <w:i/>
        </w:rPr>
        <w:t xml:space="preserve">n = </w:t>
      </w:r>
      <w:r w:rsidR="005063E5" w:rsidRPr="008973A0">
        <w:t>85) style</w:t>
      </w:r>
      <w:r w:rsidR="00BF6600" w:rsidRPr="008973A0">
        <w:t>.</w:t>
      </w:r>
      <w:r w:rsidR="00BF6600">
        <w:t xml:space="preserve"> </w:t>
      </w:r>
      <w:r w:rsidR="00EB268C">
        <w:t>Learning gain for the sample ranged from minimum gain of -2.00 to a maximum gain of .75 with a mean gain score of .09.</w:t>
      </w:r>
    </w:p>
    <w:p w14:paraId="5E68287A" w14:textId="77777777" w:rsidR="00EB268C" w:rsidRPr="00717E48" w:rsidRDefault="00EB268C" w:rsidP="00115620">
      <w:pPr>
        <w:pStyle w:val="BodyText1"/>
        <w:ind w:firstLine="0"/>
      </w:pPr>
      <w:r>
        <w:tab/>
      </w:r>
      <w:r w:rsidR="00C738F4">
        <w:t xml:space="preserve">A series of </w:t>
      </w:r>
      <w:r w:rsidR="00121886">
        <w:t>Pearson c</w:t>
      </w:r>
      <w:r>
        <w:t>orrela</w:t>
      </w:r>
      <w:r w:rsidR="00121886">
        <w:t>tional c</w:t>
      </w:r>
      <w:r w:rsidR="00C738F4">
        <w:t>oefficient tests were conducted</w:t>
      </w:r>
      <w:r>
        <w:t xml:space="preserve"> to measure the strength and direction of the relationship</w:t>
      </w:r>
      <w:r w:rsidR="00121886">
        <w:t>s</w:t>
      </w:r>
      <w:r>
        <w:t xml:space="preserve"> between </w:t>
      </w:r>
      <w:r w:rsidR="00C738F4">
        <w:t>the diff</w:t>
      </w:r>
      <w:r w:rsidR="002B4EA5">
        <w:t xml:space="preserve">erent variables in this study. </w:t>
      </w:r>
      <w:r w:rsidR="00C738F4">
        <w:t xml:space="preserve">The first relationship examined was between </w:t>
      </w:r>
      <w:r>
        <w:t>self-directed learning readiness and learning gain. There was no significant correlation found between self-directed learning readiness and learning gain</w:t>
      </w:r>
      <w:r w:rsidR="00D60088">
        <w:t>,</w:t>
      </w:r>
      <w:r>
        <w:t xml:space="preserve"> </w:t>
      </w:r>
      <w:r w:rsidR="00C738F4" w:rsidRPr="00515AFE">
        <w:rPr>
          <w:i/>
        </w:rPr>
        <w:t>r</w:t>
      </w:r>
      <w:r w:rsidR="00C738F4" w:rsidRPr="00515AFE">
        <w:t>(167) =</w:t>
      </w:r>
      <w:r w:rsidR="00906255" w:rsidRPr="00515AFE">
        <w:t xml:space="preserve"> </w:t>
      </w:r>
      <w:r w:rsidR="00C738F4" w:rsidRPr="00515AFE">
        <w:t xml:space="preserve">.06, </w:t>
      </w:r>
      <w:r w:rsidR="00C738F4" w:rsidRPr="00515AFE">
        <w:rPr>
          <w:i/>
        </w:rPr>
        <w:t xml:space="preserve">p </w:t>
      </w:r>
      <w:r w:rsidR="00906255" w:rsidRPr="00515AFE">
        <w:t>= .412</w:t>
      </w:r>
      <w:r w:rsidR="00131883">
        <w:t>, for the sample</w:t>
      </w:r>
      <w:r w:rsidR="00D60088">
        <w:t xml:space="preserve"> in this study</w:t>
      </w:r>
      <w:r w:rsidR="00906255" w:rsidRPr="00515AFE">
        <w:t>.</w:t>
      </w:r>
      <w:r w:rsidRPr="00515AFE">
        <w:t xml:space="preserve"> </w:t>
      </w:r>
      <w:r w:rsidR="00C738F4" w:rsidRPr="00515AFE">
        <w:t xml:space="preserve">The next variables to be examined were </w:t>
      </w:r>
      <w:r w:rsidR="00D60088">
        <w:t xml:space="preserve">the </w:t>
      </w:r>
      <w:r w:rsidR="00131883">
        <w:t xml:space="preserve">employees’ </w:t>
      </w:r>
      <w:r w:rsidR="00D60088">
        <w:t xml:space="preserve">preference for active experimentation </w:t>
      </w:r>
      <w:r w:rsidR="00131883">
        <w:t>on the Learning Style Inventory</w:t>
      </w:r>
      <w:r w:rsidR="00C738F4" w:rsidRPr="00515AFE">
        <w:t xml:space="preserve"> and </w:t>
      </w:r>
      <w:r w:rsidR="00131883">
        <w:t xml:space="preserve">their </w:t>
      </w:r>
      <w:r w:rsidR="00C738F4" w:rsidRPr="00515AFE">
        <w:t>lear</w:t>
      </w:r>
      <w:r w:rsidR="00131883">
        <w:t>ning gain. Here again,</w:t>
      </w:r>
      <w:r w:rsidR="00C738F4" w:rsidRPr="00515AFE">
        <w:t xml:space="preserve"> no significant correlation </w:t>
      </w:r>
      <w:r w:rsidR="00131883">
        <w:t xml:space="preserve">was </w:t>
      </w:r>
      <w:r w:rsidR="00C738F4" w:rsidRPr="00515AFE">
        <w:t xml:space="preserve">found </w:t>
      </w:r>
      <w:r w:rsidR="00131883">
        <w:t xml:space="preserve">to exist </w:t>
      </w:r>
      <w:r w:rsidR="00C738F4" w:rsidRPr="00515AFE">
        <w:t>between these two variables</w:t>
      </w:r>
      <w:r w:rsidR="00A70C87" w:rsidRPr="00515AFE">
        <w:t xml:space="preserve">, </w:t>
      </w:r>
      <w:r w:rsidR="00A70C87" w:rsidRPr="00515AFE">
        <w:rPr>
          <w:i/>
        </w:rPr>
        <w:t>r</w:t>
      </w:r>
      <w:r w:rsidR="00AF47AF" w:rsidRPr="00515AFE">
        <w:t>(167) = -.025</w:t>
      </w:r>
      <w:r w:rsidR="00A70C87" w:rsidRPr="00515AFE">
        <w:t xml:space="preserve">, </w:t>
      </w:r>
      <w:r w:rsidR="00FD5DB0" w:rsidRPr="00515AFE">
        <w:rPr>
          <w:i/>
        </w:rPr>
        <w:t>p</w:t>
      </w:r>
      <w:r w:rsidR="00515AFE" w:rsidRPr="00515AFE">
        <w:rPr>
          <w:i/>
        </w:rPr>
        <w:t xml:space="preserve"> = </w:t>
      </w:r>
      <w:r w:rsidR="00515AFE" w:rsidRPr="00D60088">
        <w:t>.743</w:t>
      </w:r>
      <w:r w:rsidR="00D60088">
        <w:t>, for this study population</w:t>
      </w:r>
      <w:r w:rsidR="00FD5DB0" w:rsidRPr="00D60088">
        <w:t>.</w:t>
      </w:r>
      <w:r w:rsidR="00AF47AF" w:rsidRPr="00515AFE">
        <w:t xml:space="preserve"> F</w:t>
      </w:r>
      <w:r w:rsidR="00C738F4" w:rsidRPr="00515AFE">
        <w:t>urther correlational analysis was conducted on a</w:t>
      </w:r>
      <w:r w:rsidR="00A077EE" w:rsidRPr="00515AFE">
        <w:t xml:space="preserve">ll four preferences of the LSI. </w:t>
      </w:r>
      <w:r w:rsidR="00211ACB">
        <w:t xml:space="preserve">Analysis on the remaining preferences, </w:t>
      </w:r>
      <w:r w:rsidR="00C738F4" w:rsidRPr="00515AFE">
        <w:t xml:space="preserve">concrete experience, </w:t>
      </w:r>
      <w:r w:rsidR="00C738F4" w:rsidRPr="00515AFE">
        <w:rPr>
          <w:i/>
        </w:rPr>
        <w:t>r</w:t>
      </w:r>
      <w:r w:rsidR="00AF47AF" w:rsidRPr="00515AFE">
        <w:t>(167) = -.090</w:t>
      </w:r>
      <w:r w:rsidR="00C738F4" w:rsidRPr="00515AFE">
        <w:t xml:space="preserve">, </w:t>
      </w:r>
      <w:r w:rsidR="00C738F4" w:rsidRPr="00515AFE">
        <w:rPr>
          <w:i/>
        </w:rPr>
        <w:t>p</w:t>
      </w:r>
      <w:r w:rsidR="00AF47AF" w:rsidRPr="00515AFE">
        <w:rPr>
          <w:i/>
        </w:rPr>
        <w:t xml:space="preserve"> </w:t>
      </w:r>
      <w:r w:rsidR="00515AFE" w:rsidRPr="00515AFE">
        <w:t>= .245</w:t>
      </w:r>
      <w:r w:rsidR="00C738F4" w:rsidRPr="00515AFE">
        <w:t xml:space="preserve">, reflective observation, </w:t>
      </w:r>
      <w:r w:rsidR="00C738F4" w:rsidRPr="00515AFE">
        <w:rPr>
          <w:i/>
        </w:rPr>
        <w:t>r</w:t>
      </w:r>
      <w:r w:rsidR="00C738F4" w:rsidRPr="00515AFE">
        <w:t>(167) =</w:t>
      </w:r>
      <w:r w:rsidR="00AF47AF" w:rsidRPr="00515AFE">
        <w:t xml:space="preserve"> -.042</w:t>
      </w:r>
      <w:r w:rsidR="00C738F4" w:rsidRPr="00515AFE">
        <w:t xml:space="preserve">, </w:t>
      </w:r>
      <w:r w:rsidR="00C738F4" w:rsidRPr="00515AFE">
        <w:rPr>
          <w:i/>
        </w:rPr>
        <w:t xml:space="preserve">p </w:t>
      </w:r>
      <w:r w:rsidR="00515AFE" w:rsidRPr="00515AFE">
        <w:t>= .584</w:t>
      </w:r>
      <w:r w:rsidR="00C738F4" w:rsidRPr="00515AFE">
        <w:t xml:space="preserve">, and active experimentation, </w:t>
      </w:r>
      <w:r w:rsidR="00C738F4" w:rsidRPr="00515AFE">
        <w:rPr>
          <w:i/>
        </w:rPr>
        <w:t>r</w:t>
      </w:r>
      <w:r w:rsidR="00C738F4" w:rsidRPr="00515AFE">
        <w:t>(167) =</w:t>
      </w:r>
      <w:r w:rsidR="00AF47AF" w:rsidRPr="00515AFE">
        <w:t xml:space="preserve"> </w:t>
      </w:r>
      <w:r w:rsidR="00C738F4" w:rsidRPr="00515AFE">
        <w:t>.0</w:t>
      </w:r>
      <w:r w:rsidR="00AF47AF" w:rsidRPr="00515AFE">
        <w:t>1</w:t>
      </w:r>
      <w:r w:rsidR="00C738F4" w:rsidRPr="00515AFE">
        <w:t xml:space="preserve">4, </w:t>
      </w:r>
      <w:r w:rsidR="00C738F4" w:rsidRPr="00515AFE">
        <w:rPr>
          <w:i/>
        </w:rPr>
        <w:t xml:space="preserve">p </w:t>
      </w:r>
      <w:r w:rsidR="00515AFE" w:rsidRPr="00515AFE">
        <w:t>= .857</w:t>
      </w:r>
      <w:r w:rsidR="00211ACB">
        <w:t>, also indicated</w:t>
      </w:r>
      <w:r w:rsidR="000149AA">
        <w:t xml:space="preserve"> no significant correlation with </w:t>
      </w:r>
      <w:r w:rsidR="00131883">
        <w:t xml:space="preserve">employees’ </w:t>
      </w:r>
      <w:r w:rsidR="000149AA">
        <w:t>learning gain.</w:t>
      </w:r>
    </w:p>
    <w:p w14:paraId="5CE5AC68" w14:textId="77777777" w:rsidR="000149AA" w:rsidRDefault="000149AA" w:rsidP="00115620">
      <w:pPr>
        <w:pStyle w:val="BodyText1"/>
        <w:ind w:firstLine="0"/>
      </w:pPr>
      <w:r>
        <w:tab/>
        <w:t>The final Pearson Correlational Coefficient analysis was conducted between the two independent variables of preference for the ac</w:t>
      </w:r>
      <w:r w:rsidR="00211ACB">
        <w:t xml:space="preserve">tive experimentation </w:t>
      </w:r>
      <w:r>
        <w:t>on the LSI and self-di</w:t>
      </w:r>
      <w:r w:rsidR="00211ACB">
        <w:t>rected learning readiness</w:t>
      </w:r>
      <w:r>
        <w:t xml:space="preserve"> from the SDLRS. </w:t>
      </w:r>
      <w:r w:rsidR="006E6FEF">
        <w:t xml:space="preserve">There was no significant correlation between preference for active </w:t>
      </w:r>
      <w:r w:rsidR="006E6FEF">
        <w:lastRenderedPageBreak/>
        <w:t xml:space="preserve">experimentation and self-directed learning readiness, </w:t>
      </w:r>
      <w:r w:rsidR="006E6FEF" w:rsidRPr="00515AFE">
        <w:rPr>
          <w:i/>
        </w:rPr>
        <w:t>r</w:t>
      </w:r>
      <w:r w:rsidR="00E749A5" w:rsidRPr="00515AFE">
        <w:t>(167) = -.056</w:t>
      </w:r>
      <w:r w:rsidR="006E6FEF" w:rsidRPr="00515AFE">
        <w:t xml:space="preserve">, </w:t>
      </w:r>
      <w:r w:rsidR="006E6FEF" w:rsidRPr="00515AFE">
        <w:rPr>
          <w:i/>
        </w:rPr>
        <w:t xml:space="preserve">p </w:t>
      </w:r>
      <w:r w:rsidR="00515AFE" w:rsidRPr="00515AFE">
        <w:t>= .470</w:t>
      </w:r>
      <w:r w:rsidR="00211ACB">
        <w:t>, was found to exist</w:t>
      </w:r>
      <w:r w:rsidR="006E6FEF" w:rsidRPr="00515AFE">
        <w:t>. Further correlational analysis was conducted to</w:t>
      </w:r>
      <w:r w:rsidR="006E6FEF">
        <w:t xml:space="preserve"> explore the relationship between the remaining learning preferences and self-di</w:t>
      </w:r>
      <w:r w:rsidR="00E749A5">
        <w:t xml:space="preserve">rected learning readiness. </w:t>
      </w:r>
      <w:r w:rsidR="00E749A5" w:rsidRPr="00515AFE">
        <w:t>The results for c</w:t>
      </w:r>
      <w:r w:rsidR="006E6FEF" w:rsidRPr="00515AFE">
        <w:t xml:space="preserve">oncrete experience, </w:t>
      </w:r>
      <w:r w:rsidR="006E6FEF" w:rsidRPr="00515AFE">
        <w:rPr>
          <w:i/>
        </w:rPr>
        <w:t>r</w:t>
      </w:r>
      <w:r w:rsidR="00E749A5" w:rsidRPr="00515AFE">
        <w:t>(167) = -.082</w:t>
      </w:r>
      <w:r w:rsidR="006E6FEF" w:rsidRPr="00515AFE">
        <w:t xml:space="preserve">, </w:t>
      </w:r>
      <w:r w:rsidR="006E6FEF" w:rsidRPr="00515AFE">
        <w:rPr>
          <w:i/>
        </w:rPr>
        <w:t xml:space="preserve">p </w:t>
      </w:r>
      <w:r w:rsidR="00515AFE" w:rsidRPr="00515AFE">
        <w:t>= .288</w:t>
      </w:r>
      <w:r w:rsidR="00E749A5" w:rsidRPr="00515AFE">
        <w:t xml:space="preserve">, reflective observation, </w:t>
      </w:r>
      <w:r w:rsidR="00E749A5" w:rsidRPr="00515AFE">
        <w:rPr>
          <w:i/>
        </w:rPr>
        <w:t>r</w:t>
      </w:r>
      <w:r w:rsidR="00E749A5" w:rsidRPr="00515AFE">
        <w:t xml:space="preserve">(167) = .078, </w:t>
      </w:r>
      <w:r w:rsidR="00E749A5" w:rsidRPr="00515AFE">
        <w:rPr>
          <w:i/>
        </w:rPr>
        <w:t xml:space="preserve">p </w:t>
      </w:r>
      <w:r w:rsidR="00515AFE" w:rsidRPr="00515AFE">
        <w:t>= .311</w:t>
      </w:r>
      <w:r w:rsidR="00E749A5" w:rsidRPr="00515AFE">
        <w:t xml:space="preserve">, and </w:t>
      </w:r>
      <w:r w:rsidR="00916F49" w:rsidRPr="00515AFE">
        <w:t>abstract conceptualization</w:t>
      </w:r>
      <w:r w:rsidR="006E6FEF" w:rsidRPr="00515AFE">
        <w:t xml:space="preserve">, </w:t>
      </w:r>
      <w:r w:rsidR="006E6FEF" w:rsidRPr="00515AFE">
        <w:rPr>
          <w:i/>
        </w:rPr>
        <w:t>r</w:t>
      </w:r>
      <w:r w:rsidR="006E6FEF" w:rsidRPr="00515AFE">
        <w:t>(167) =</w:t>
      </w:r>
      <w:r w:rsidR="00E749A5" w:rsidRPr="00515AFE">
        <w:t xml:space="preserve"> .050</w:t>
      </w:r>
      <w:r w:rsidR="006E6FEF" w:rsidRPr="00515AFE">
        <w:t xml:space="preserve">, </w:t>
      </w:r>
      <w:r w:rsidR="006E6FEF" w:rsidRPr="00515AFE">
        <w:rPr>
          <w:i/>
        </w:rPr>
        <w:t xml:space="preserve">p </w:t>
      </w:r>
      <w:r w:rsidR="00515AFE" w:rsidRPr="00515AFE">
        <w:t>= .517</w:t>
      </w:r>
      <w:r w:rsidR="006E6FEF" w:rsidRPr="00515AFE">
        <w:t>,</w:t>
      </w:r>
      <w:r w:rsidR="00211ACB">
        <w:t xml:space="preserve"> also</w:t>
      </w:r>
      <w:r w:rsidR="00E749A5" w:rsidRPr="00515AFE">
        <w:t xml:space="preserve"> indicated</w:t>
      </w:r>
      <w:r w:rsidR="006E6FEF">
        <w:t xml:space="preserve"> no si</w:t>
      </w:r>
      <w:r w:rsidR="00E749A5">
        <w:t xml:space="preserve">gnificant correlation </w:t>
      </w:r>
      <w:r w:rsidR="00211ACB">
        <w:t>to exist</w:t>
      </w:r>
      <w:r w:rsidR="00E749A5" w:rsidRPr="00E749A5">
        <w:t>.</w:t>
      </w:r>
      <w:r w:rsidR="007D34E6">
        <w:t xml:space="preserve"> These results indicate</w:t>
      </w:r>
      <w:r w:rsidR="00E749A5">
        <w:t>d</w:t>
      </w:r>
      <w:r w:rsidR="007D34E6">
        <w:t xml:space="preserve"> that public library system employees in this study </w:t>
      </w:r>
      <w:r w:rsidR="00D271EE">
        <w:t>were highly self-directed, but their readiness had no significant relationship with the</w:t>
      </w:r>
      <w:r w:rsidR="00131883">
        <w:t xml:space="preserve"> employees’ ideal</w:t>
      </w:r>
      <w:r w:rsidR="00D271EE">
        <w:t xml:space="preserve"> learning preferences</w:t>
      </w:r>
      <w:r w:rsidR="007D34E6">
        <w:t>.</w:t>
      </w:r>
    </w:p>
    <w:p w14:paraId="7213F4AF" w14:textId="77777777" w:rsidR="008216CC" w:rsidRDefault="00173D78" w:rsidP="00115620">
      <w:pPr>
        <w:pStyle w:val="BodyText1"/>
        <w:ind w:firstLine="0"/>
      </w:pPr>
      <w:r>
        <w:tab/>
        <w:t xml:space="preserve">Although not directly linked to employee learning gain scores, </w:t>
      </w:r>
      <w:r w:rsidR="00D271EE">
        <w:t xml:space="preserve">employees’ </w:t>
      </w:r>
      <w:r>
        <w:t>perceived understanding levels of the digital applications both prio</w:t>
      </w:r>
      <w:r w:rsidR="008216CC">
        <w:t>r to and after participation in</w:t>
      </w:r>
      <w:r w:rsidR="00D271EE">
        <w:t xml:space="preserve"> the</w:t>
      </w:r>
      <w:r>
        <w:t xml:space="preserve"> </w:t>
      </w:r>
      <w:r w:rsidR="00D271EE">
        <w:t>self-directed learning</w:t>
      </w:r>
      <w:r>
        <w:t xml:space="preserve"> program were analyzed to determine </w:t>
      </w:r>
      <w:r w:rsidR="00D271EE">
        <w:t xml:space="preserve">whether </w:t>
      </w:r>
      <w:r>
        <w:t xml:space="preserve">relationships </w:t>
      </w:r>
      <w:r w:rsidR="00D271EE">
        <w:t>existed</w:t>
      </w:r>
      <w:r w:rsidR="008216CC">
        <w:t xml:space="preserve"> between the employee</w:t>
      </w:r>
      <w:r w:rsidR="00FF43A0">
        <w:t>s</w:t>
      </w:r>
      <w:r w:rsidR="008216CC">
        <w:t>’</w:t>
      </w:r>
      <w:r w:rsidR="00FF43A0">
        <w:t xml:space="preserve"> percei</w:t>
      </w:r>
      <w:r w:rsidR="008216CC">
        <w:t>ved understanding and their</w:t>
      </w:r>
      <w:r w:rsidR="00FF43A0">
        <w:t xml:space="preserve"> level of self-directed learning readiness</w:t>
      </w:r>
      <w:r w:rsidR="00D271EE">
        <w:t xml:space="preserve">. </w:t>
      </w:r>
      <w:r>
        <w:t xml:space="preserve">Pearson correlation coefficients indicated </w:t>
      </w:r>
      <w:r w:rsidR="00FF43A0">
        <w:t xml:space="preserve">a </w:t>
      </w:r>
      <w:r>
        <w:t>s</w:t>
      </w:r>
      <w:r w:rsidR="00FF43A0">
        <w:t xml:space="preserve">ignificant positive correlation between self-directed learning readiness and </w:t>
      </w:r>
      <w:r w:rsidR="008216CC">
        <w:t xml:space="preserve">both pre-participation, </w:t>
      </w:r>
      <w:r w:rsidR="008216CC" w:rsidRPr="00515AFE">
        <w:rPr>
          <w:i/>
        </w:rPr>
        <w:t>r</w:t>
      </w:r>
      <w:r w:rsidR="008216CC" w:rsidRPr="00515AFE">
        <w:t>(166</w:t>
      </w:r>
      <w:r w:rsidR="008216CC">
        <w:t>) = .215</w:t>
      </w:r>
      <w:r w:rsidR="008216CC" w:rsidRPr="00515AFE">
        <w:t xml:space="preserve">, </w:t>
      </w:r>
      <w:r w:rsidR="008216CC" w:rsidRPr="00515AFE">
        <w:rPr>
          <w:i/>
        </w:rPr>
        <w:t>p</w:t>
      </w:r>
      <w:r w:rsidR="008216CC" w:rsidRPr="00515AFE">
        <w:t xml:space="preserve"> </w:t>
      </w:r>
      <w:r w:rsidR="008216CC">
        <w:t xml:space="preserve">= .005, and </w:t>
      </w:r>
      <w:r w:rsidR="00FF43A0">
        <w:t>post</w:t>
      </w:r>
      <w:r w:rsidR="008216CC">
        <w:t>-participation</w:t>
      </w:r>
      <w:r w:rsidR="00FF43A0">
        <w:t xml:space="preserve"> </w:t>
      </w:r>
      <w:r w:rsidR="00FF43A0" w:rsidRPr="001D78BD">
        <w:t>understanding</w:t>
      </w:r>
      <w:r w:rsidRPr="001D78BD">
        <w:t xml:space="preserve">, </w:t>
      </w:r>
      <w:r w:rsidRPr="001D78BD">
        <w:rPr>
          <w:i/>
        </w:rPr>
        <w:t>r</w:t>
      </w:r>
      <w:r w:rsidR="00FF43A0" w:rsidRPr="001D78BD">
        <w:t>(167</w:t>
      </w:r>
      <w:r w:rsidRPr="001D78BD">
        <w:t>) =</w:t>
      </w:r>
      <w:r w:rsidR="008216CC">
        <w:t xml:space="preserve"> .192</w:t>
      </w:r>
      <w:r w:rsidRPr="001D78BD">
        <w:t xml:space="preserve">, </w:t>
      </w:r>
      <w:r w:rsidRPr="001D78BD">
        <w:rPr>
          <w:i/>
        </w:rPr>
        <w:t xml:space="preserve">p </w:t>
      </w:r>
      <w:r w:rsidR="008216CC">
        <w:t>= .013.</w:t>
      </w:r>
    </w:p>
    <w:p w14:paraId="029ED4CA" w14:textId="77777777" w:rsidR="00173D78" w:rsidRDefault="00EF4C92" w:rsidP="008216CC">
      <w:pPr>
        <w:pStyle w:val="BodyText1"/>
      </w:pPr>
      <w:r w:rsidRPr="001D78BD">
        <w:t>When perceived understanding was correlated with AE on the transformational continuum of the LSI</w:t>
      </w:r>
      <w:r w:rsidR="00916F49" w:rsidRPr="001D78BD">
        <w:t>,</w:t>
      </w:r>
      <w:r w:rsidRPr="001D78BD">
        <w:t xml:space="preserve"> the Pearson correlation coefficient i</w:t>
      </w:r>
      <w:r w:rsidR="00FF43A0" w:rsidRPr="001D78BD">
        <w:t>ndicated no significant</w:t>
      </w:r>
      <w:r w:rsidRPr="001D78BD">
        <w:t xml:space="preserve"> relationship between </w:t>
      </w:r>
      <w:r w:rsidR="00FF43A0" w:rsidRPr="001D78BD">
        <w:t>the preference for AE and pre-</w:t>
      </w:r>
      <w:r w:rsidR="00FF43A0" w:rsidRPr="001D78BD">
        <w:lastRenderedPageBreak/>
        <w:t>study understanding</w:t>
      </w:r>
      <w:r w:rsidRPr="001D78BD">
        <w:t xml:space="preserve">, </w:t>
      </w:r>
      <w:r w:rsidRPr="001D78BD">
        <w:rPr>
          <w:i/>
        </w:rPr>
        <w:t>r</w:t>
      </w:r>
      <w:r w:rsidR="008216CC">
        <w:t>(166) = -.012</w:t>
      </w:r>
      <w:r w:rsidRPr="001D78BD">
        <w:t xml:space="preserve">, </w:t>
      </w:r>
      <w:r w:rsidRPr="001D78BD">
        <w:rPr>
          <w:i/>
        </w:rPr>
        <w:t xml:space="preserve">p </w:t>
      </w:r>
      <w:r w:rsidR="008216CC">
        <w:t>= .881</w:t>
      </w:r>
      <w:r w:rsidR="00FF43A0" w:rsidRPr="001D78BD">
        <w:t>, or</w:t>
      </w:r>
      <w:r w:rsidRPr="001D78BD">
        <w:t xml:space="preserve"> post-study understanding</w:t>
      </w:r>
      <w:r w:rsidR="00FF43A0" w:rsidRPr="001D78BD">
        <w:t xml:space="preserve">, </w:t>
      </w:r>
      <w:r w:rsidR="00FF43A0" w:rsidRPr="001D78BD">
        <w:rPr>
          <w:i/>
        </w:rPr>
        <w:t>r</w:t>
      </w:r>
      <w:r w:rsidR="008216CC">
        <w:t>(166) = .035</w:t>
      </w:r>
      <w:r w:rsidR="00FF43A0" w:rsidRPr="001D78BD">
        <w:rPr>
          <w:i/>
        </w:rPr>
        <w:t xml:space="preserve">, p </w:t>
      </w:r>
      <w:r w:rsidR="008216CC">
        <w:t>= .651</w:t>
      </w:r>
      <w:r w:rsidR="00890E2E" w:rsidRPr="001D78BD">
        <w:t>, of the</w:t>
      </w:r>
      <w:r w:rsidR="00890E2E">
        <w:t xml:space="preserve"> digital applications in the self-directed learning program.</w:t>
      </w:r>
    </w:p>
    <w:p w14:paraId="2255FC90" w14:textId="77777777" w:rsidR="007D34E6" w:rsidRDefault="007D34E6" w:rsidP="00115620">
      <w:pPr>
        <w:pStyle w:val="BodyText1"/>
        <w:ind w:firstLine="0"/>
      </w:pPr>
      <w:r>
        <w:tab/>
        <w:t xml:space="preserve">The demographic questions included the following areas: gender, age, education, years of service, work location, and employment category. </w:t>
      </w:r>
      <w:r w:rsidR="00890E2E">
        <w:t>Eighty percent of the sample was</w:t>
      </w:r>
      <w:r>
        <w:t xml:space="preserve"> female (</w:t>
      </w:r>
      <w:r>
        <w:rPr>
          <w:i/>
        </w:rPr>
        <w:t xml:space="preserve">n = </w:t>
      </w:r>
      <w:r>
        <w:t>138) and 74% (</w:t>
      </w:r>
      <w:r>
        <w:rPr>
          <w:i/>
        </w:rPr>
        <w:t xml:space="preserve">n = </w:t>
      </w:r>
      <w:r w:rsidR="00BF6600">
        <w:t>125) hold</w:t>
      </w:r>
      <w:r>
        <w:t xml:space="preserve"> a </w:t>
      </w:r>
      <w:r w:rsidR="00890E2E">
        <w:t>bachelor’s degree or</w:t>
      </w:r>
      <w:r>
        <w:t xml:space="preserve"> higher </w:t>
      </w:r>
      <w:r w:rsidR="00890E2E">
        <w:t xml:space="preserve">in their </w:t>
      </w:r>
      <w:r>
        <w:t>educational</w:t>
      </w:r>
      <w:r w:rsidR="00BF6600">
        <w:t xml:space="preserve"> level. Also, 75% (</w:t>
      </w:r>
      <w:r w:rsidR="00BF6600">
        <w:rPr>
          <w:i/>
        </w:rPr>
        <w:t xml:space="preserve">n = </w:t>
      </w:r>
      <w:r w:rsidR="00BF6600">
        <w:t xml:space="preserve">127) of the participants work </w:t>
      </w:r>
      <w:r w:rsidR="00890E2E">
        <w:t>in a library location as opposed to</w:t>
      </w:r>
      <w:r w:rsidR="00BF6600">
        <w:t xml:space="preserve"> an office or department within the library system.</w:t>
      </w:r>
    </w:p>
    <w:p w14:paraId="57C6D61D" w14:textId="77777777" w:rsidR="00BF6600" w:rsidRPr="00BF6600" w:rsidRDefault="00BF6600" w:rsidP="00115620">
      <w:pPr>
        <w:pStyle w:val="BodyText1"/>
        <w:ind w:firstLine="0"/>
      </w:pPr>
      <w:r>
        <w:tab/>
        <w:t xml:space="preserve">The follow-up questions contained as a part of the post-test assessment indicated the sample spent between zero minutes and 10 hours, with a mean time of 124.64 minutes, working on the five-week self-directed learning program associated with this study. When asked to rate their understanding of the applications prior to the start of the learning program on a scale from 1 = </w:t>
      </w:r>
      <w:r w:rsidR="0003687B">
        <w:t>little understanding to 7 = total understanding</w:t>
      </w:r>
      <w:r>
        <w:t xml:space="preserve">, the sample </w:t>
      </w:r>
      <w:r w:rsidR="0003687B">
        <w:t>had a mean score of 3.51</w:t>
      </w:r>
      <w:r>
        <w:t>.</w:t>
      </w:r>
      <w:r w:rsidR="0003687B">
        <w:t xml:space="preserve"> When asked the same question in regards </w:t>
      </w:r>
      <w:r w:rsidR="00A077EE">
        <w:t>understanding the applications</w:t>
      </w:r>
      <w:r w:rsidR="00FD5DB0">
        <w:t xml:space="preserve"> following the completion of the </w:t>
      </w:r>
      <w:r w:rsidR="0003687B">
        <w:t>learning program, the mean score was 4.94.</w:t>
      </w:r>
      <w:r w:rsidR="00EE2D5D">
        <w:t xml:space="preserve"> These figures indicate</w:t>
      </w:r>
      <w:r w:rsidR="00890E2E">
        <w:t>d</w:t>
      </w:r>
      <w:r w:rsidR="00EE2D5D">
        <w:t xml:space="preserve"> the participants had a higher understanding of the digital applications following the learning program than they had prior to participation.</w:t>
      </w:r>
    </w:p>
    <w:p w14:paraId="0210F10D" w14:textId="77777777" w:rsidR="006B1C15" w:rsidRDefault="006B1C15" w:rsidP="00115620">
      <w:pPr>
        <w:pStyle w:val="BodyText1"/>
        <w:ind w:firstLine="0"/>
      </w:pPr>
      <w:r>
        <w:lastRenderedPageBreak/>
        <w:tab/>
        <w:t>This chapter presented the results from the analyses used to test the hyp</w:t>
      </w:r>
      <w:r w:rsidR="001C4CC8">
        <w:t xml:space="preserve">otheses defined in this study. </w:t>
      </w:r>
      <w:r>
        <w:t>The next chapter contains the conclusions, interpretations, and implications suggested by the results of this study.</w:t>
      </w:r>
    </w:p>
    <w:p w14:paraId="5EFC4362" w14:textId="77777777" w:rsidR="006B1C15" w:rsidRDefault="006B1C15" w:rsidP="00E70277">
      <w:pPr>
        <w:pStyle w:val="Heading1"/>
      </w:pPr>
      <w:bookmarkStart w:id="108" w:name="_Toc374955566"/>
      <w:r>
        <w:lastRenderedPageBreak/>
        <w:t xml:space="preserve">Chapter </w:t>
      </w:r>
      <w:r w:rsidR="00FA47CF">
        <w:t>Five</w:t>
      </w:r>
      <w:bookmarkEnd w:id="108"/>
    </w:p>
    <w:p w14:paraId="0EB1E145" w14:textId="77777777" w:rsidR="00401F67" w:rsidRDefault="007C2AEC" w:rsidP="00115620">
      <w:pPr>
        <w:pStyle w:val="BodyText1"/>
        <w:ind w:firstLine="0"/>
      </w:pPr>
      <w:r>
        <w:tab/>
      </w:r>
      <w:r w:rsidR="00DF289A">
        <w:t>This study was designed to examine the relationships between self-directed learning readiness, learning style preferences and learning gain</w:t>
      </w:r>
      <w:r w:rsidR="00FA6BDE">
        <w:t xml:space="preserve"> among employees working in a public library system. </w:t>
      </w:r>
      <w:r w:rsidR="00401F67">
        <w:t xml:space="preserve">Chapter one </w:t>
      </w:r>
      <w:r w:rsidR="00FA6BDE">
        <w:t>of this dissertation provided</w:t>
      </w:r>
      <w:r w:rsidR="00401F67">
        <w:t xml:space="preserve"> </w:t>
      </w:r>
      <w:r w:rsidR="00FA6BDE">
        <w:t xml:space="preserve">the purpose and </w:t>
      </w:r>
      <w:r w:rsidR="00401F67">
        <w:t>an introduction to t</w:t>
      </w:r>
      <w:r w:rsidR="00FA6BDE">
        <w:t>his study. Chapter two contained</w:t>
      </w:r>
      <w:r w:rsidR="00401F67">
        <w:t xml:space="preserve"> an examination of the literature related to self-directed learning, learning style, and workplace learning</w:t>
      </w:r>
      <w:r w:rsidR="00FA6BDE">
        <w:t xml:space="preserve">. </w:t>
      </w:r>
      <w:r w:rsidR="00401F67">
        <w:t>Chapter three outlined the procedures for the study and chapter four presented the results from</w:t>
      </w:r>
      <w:r w:rsidR="00FA6BDE">
        <w:t xml:space="preserve"> the data collected</w:t>
      </w:r>
      <w:r w:rsidR="00401F67">
        <w:t>.</w:t>
      </w:r>
    </w:p>
    <w:p w14:paraId="591BD64D" w14:textId="77777777" w:rsidR="006B1C15" w:rsidRPr="00115620" w:rsidRDefault="00401F67" w:rsidP="00401F67">
      <w:pPr>
        <w:pStyle w:val="BodyText1"/>
      </w:pPr>
      <w:r>
        <w:t xml:space="preserve">This final </w:t>
      </w:r>
      <w:r w:rsidR="00265DD4">
        <w:t>chapter</w:t>
      </w:r>
      <w:r w:rsidR="00FA6BDE">
        <w:t>, chapter five,</w:t>
      </w:r>
      <w:r w:rsidR="00650AED">
        <w:t xml:space="preserve"> highlights</w:t>
      </w:r>
      <w:r w:rsidR="00DE277C">
        <w:t xml:space="preserve"> the </w:t>
      </w:r>
      <w:r w:rsidR="00FC587A">
        <w:t xml:space="preserve">conclusions </w:t>
      </w:r>
      <w:r w:rsidR="00317E59">
        <w:t xml:space="preserve">drawn from </w:t>
      </w:r>
      <w:r w:rsidR="00265DD4">
        <w:t xml:space="preserve">the major findings </w:t>
      </w:r>
      <w:r w:rsidR="00ED7A89">
        <w:t>presented in the previous chapter</w:t>
      </w:r>
      <w:r w:rsidR="00FA6BDE">
        <w:t xml:space="preserve">. Additionally, </w:t>
      </w:r>
      <w:r w:rsidR="00FC587A">
        <w:t xml:space="preserve">the </w:t>
      </w:r>
      <w:r w:rsidR="00317E59">
        <w:t>implications for th</w:t>
      </w:r>
      <w:r w:rsidR="00D83BC9">
        <w:t xml:space="preserve">e practice of self-directed </w:t>
      </w:r>
      <w:r w:rsidR="00FC587A">
        <w:t>learning</w:t>
      </w:r>
      <w:r w:rsidR="00FA6BDE">
        <w:t xml:space="preserve"> and workplace learning, </w:t>
      </w:r>
      <w:r w:rsidR="00317E59">
        <w:t xml:space="preserve">and </w:t>
      </w:r>
      <w:r w:rsidR="00265DD4">
        <w:t xml:space="preserve">recommendations </w:t>
      </w:r>
      <w:r w:rsidR="00317E59">
        <w:t xml:space="preserve">for future </w:t>
      </w:r>
      <w:r w:rsidR="00D04FBB">
        <w:t>research related to</w:t>
      </w:r>
      <w:r w:rsidR="00650AED">
        <w:t xml:space="preserve"> these fields </w:t>
      </w:r>
      <w:r w:rsidR="002A552D">
        <w:t>are</w:t>
      </w:r>
      <w:r w:rsidR="00650AED">
        <w:t xml:space="preserve"> also</w:t>
      </w:r>
      <w:r w:rsidR="00FA6BDE">
        <w:t xml:space="preserve"> presented</w:t>
      </w:r>
      <w:r w:rsidR="00D04FBB">
        <w:t>.</w:t>
      </w:r>
    </w:p>
    <w:p w14:paraId="1BF937B1" w14:textId="77777777" w:rsidR="00265DD4" w:rsidRPr="00265DD4" w:rsidRDefault="00E73994" w:rsidP="00E70277">
      <w:pPr>
        <w:pStyle w:val="Heading3"/>
      </w:pPr>
      <w:bookmarkStart w:id="109" w:name="_Toc374955567"/>
      <w:r>
        <w:t>Purpose and Overview</w:t>
      </w:r>
      <w:bookmarkEnd w:id="109"/>
    </w:p>
    <w:p w14:paraId="42DA5479" w14:textId="77777777" w:rsidR="00F90114" w:rsidRDefault="001D67D7" w:rsidP="00B1249C">
      <w:pPr>
        <w:pStyle w:val="BodyText1"/>
        <w:ind w:firstLine="0"/>
      </w:pPr>
      <w:r>
        <w:tab/>
      </w:r>
      <w:r w:rsidR="00DF289A">
        <w:t xml:space="preserve">The purpose of this quantitative correlational study was to </w:t>
      </w:r>
      <w:r w:rsidR="00D4738C">
        <w:t>investigate to what degree a relationship exists between self-directed learning readiness and</w:t>
      </w:r>
      <w:r w:rsidR="00DF289A">
        <w:t xml:space="preserve"> learning s</w:t>
      </w:r>
      <w:r w:rsidR="00D4738C">
        <w:t>tyle preferences on employee learning in</w:t>
      </w:r>
      <w:r w:rsidR="00DF289A">
        <w:t xml:space="preserve"> a public library system. </w:t>
      </w:r>
      <w:r w:rsidR="00FA6BDE">
        <w:t xml:space="preserve">The sample for this study was drawn from the employees currently employed in a large public library system </w:t>
      </w:r>
      <w:r w:rsidR="00F90114">
        <w:t xml:space="preserve">located in a </w:t>
      </w:r>
      <w:r w:rsidR="002A7AF1">
        <w:t>metropolitan city in a South</w:t>
      </w:r>
      <w:r w:rsidR="00F90114">
        <w:t xml:space="preserve">western state. All 523 employees, employed at the time of this study, were provided the opportunity to volunteer to participate. This </w:t>
      </w:r>
      <w:r w:rsidR="00F90114">
        <w:lastRenderedPageBreak/>
        <w:t xml:space="preserve">resulted in a </w:t>
      </w:r>
      <w:r w:rsidR="00D4738C">
        <w:t xml:space="preserve">non-probability </w:t>
      </w:r>
      <w:r w:rsidR="00F90114">
        <w:t>convenience sample of 186 employees</w:t>
      </w:r>
      <w:r w:rsidR="00773A89">
        <w:t xml:space="preserve"> with 169 (91%) of them completing all three phases of the study</w:t>
      </w:r>
      <w:r w:rsidR="00F90114">
        <w:t>.</w:t>
      </w:r>
    </w:p>
    <w:p w14:paraId="4CE77142" w14:textId="77777777" w:rsidR="00265DD4" w:rsidRDefault="001D67D7" w:rsidP="00F90114">
      <w:pPr>
        <w:pStyle w:val="BodyText1"/>
      </w:pPr>
      <w:r>
        <w:t xml:space="preserve">The </w:t>
      </w:r>
      <w:r w:rsidR="002F57E3">
        <w:t xml:space="preserve">participants in this study </w:t>
      </w:r>
      <w:r w:rsidR="00650AED">
        <w:t>were</w:t>
      </w:r>
      <w:r w:rsidR="008D7E3A">
        <w:t xml:space="preserve"> </w:t>
      </w:r>
      <w:r>
        <w:t xml:space="preserve">highly educated (more than 70% have earned a bachelor’s or master’s degree), have longevity with the </w:t>
      </w:r>
      <w:r w:rsidR="00FC587A">
        <w:t xml:space="preserve">public </w:t>
      </w:r>
      <w:r>
        <w:t>library syst</w:t>
      </w:r>
      <w:r w:rsidR="00650AED">
        <w:t>em (50% of the participants had</w:t>
      </w:r>
      <w:r>
        <w:t xml:space="preserve"> been employed from six to more than 31 years), </w:t>
      </w:r>
      <w:r w:rsidR="008D7E3A">
        <w:t>a majority</w:t>
      </w:r>
      <w:r w:rsidR="00650AED">
        <w:t xml:space="preserve"> (80%) were</w:t>
      </w:r>
      <w:r w:rsidR="008D7E3A">
        <w:t xml:space="preserve"> women, </w:t>
      </w:r>
      <w:r>
        <w:t xml:space="preserve">and </w:t>
      </w:r>
      <w:r w:rsidR="00FC587A">
        <w:t>represent</w:t>
      </w:r>
      <w:r w:rsidR="00D83BC9">
        <w:t>ed</w:t>
      </w:r>
      <w:r w:rsidR="002F57E3">
        <w:t xml:space="preserve"> all library locations</w:t>
      </w:r>
      <w:r w:rsidR="00773A89">
        <w:t>/departments</w:t>
      </w:r>
      <w:r w:rsidR="002F57E3">
        <w:t xml:space="preserve"> and </w:t>
      </w:r>
      <w:r w:rsidR="00FC587A">
        <w:t xml:space="preserve">employment positions </w:t>
      </w:r>
      <w:r w:rsidR="00D83BC9">
        <w:t>in</w:t>
      </w:r>
      <w:r w:rsidR="002F57E3">
        <w:t xml:space="preserve"> the public libr</w:t>
      </w:r>
      <w:r w:rsidR="008D7E3A">
        <w:t>ary system.</w:t>
      </w:r>
    </w:p>
    <w:p w14:paraId="65F0DFDE" w14:textId="77777777" w:rsidR="008152E1" w:rsidRDefault="00F90114" w:rsidP="00B1249C">
      <w:pPr>
        <w:pStyle w:val="BodyText1"/>
        <w:ind w:firstLine="0"/>
      </w:pPr>
      <w:r>
        <w:tab/>
        <w:t xml:space="preserve">At phase one of the study, the participants completed a series </w:t>
      </w:r>
      <w:r w:rsidR="008152E1">
        <w:t xml:space="preserve">of </w:t>
      </w:r>
      <w:r w:rsidR="00773A89">
        <w:t xml:space="preserve">online </w:t>
      </w:r>
      <w:r w:rsidR="008152E1">
        <w:t xml:space="preserve">questionnaires comprised of the </w:t>
      </w:r>
      <w:r>
        <w:t xml:space="preserve">SDLRS, LSI, and a </w:t>
      </w:r>
      <w:r w:rsidR="008152E1">
        <w:t xml:space="preserve">researcher designed </w:t>
      </w:r>
      <w:r>
        <w:t>pre-test measure</w:t>
      </w:r>
      <w:r w:rsidR="008152E1">
        <w:t xml:space="preserve"> that also contained general demographic questions regarding gender, age, education, years of service, work location, and employment category within the library system. The 20-item multiple-choice pre-test instrument was designed to measure the participant’s knowledge of various web-bas</w:t>
      </w:r>
      <w:r w:rsidR="00650AED">
        <w:t xml:space="preserve">ed applications </w:t>
      </w:r>
      <w:r w:rsidR="008152E1">
        <w:t>utilized by the public library system prior to participating in a self-directed learning program</w:t>
      </w:r>
      <w:r w:rsidR="00D4738C">
        <w:t xml:space="preserve"> focused on these applications</w:t>
      </w:r>
      <w:r w:rsidR="00650AED">
        <w:t xml:space="preserve">. The </w:t>
      </w:r>
      <w:r w:rsidR="00773A89">
        <w:t xml:space="preserve">online </w:t>
      </w:r>
      <w:r w:rsidR="00650AED">
        <w:t>learning program was</w:t>
      </w:r>
      <w:r w:rsidR="008152E1">
        <w:t xml:space="preserve"> implemented in phase two of the study. Pre-</w:t>
      </w:r>
      <w:r w:rsidR="00650AED">
        <w:t xml:space="preserve">test scores were </w:t>
      </w:r>
      <w:r w:rsidR="008152E1">
        <w:t xml:space="preserve">utilized, along with the post-test scores, generated in phase three of the study, to determine </w:t>
      </w:r>
      <w:r w:rsidR="00D4738C">
        <w:t xml:space="preserve">each participant’s </w:t>
      </w:r>
      <w:r w:rsidR="008152E1">
        <w:t>learning gain.</w:t>
      </w:r>
    </w:p>
    <w:p w14:paraId="64C94141" w14:textId="77777777" w:rsidR="0083690B" w:rsidRDefault="008152E1" w:rsidP="008152E1">
      <w:pPr>
        <w:pStyle w:val="BodyText1"/>
      </w:pPr>
      <w:r>
        <w:t xml:space="preserve">The </w:t>
      </w:r>
      <w:r w:rsidR="00773A89">
        <w:t>Self-Directed Learning Readiness Scale (</w:t>
      </w:r>
      <w:r>
        <w:t>SDLRS</w:t>
      </w:r>
      <w:r w:rsidR="00773A89">
        <w:t>)</w:t>
      </w:r>
      <w:r>
        <w:t xml:space="preserve"> is a 58-item, Likert-type scale designed by Lucy Guglielmino in 1977 as a part of her </w:t>
      </w:r>
      <w:r>
        <w:lastRenderedPageBreak/>
        <w:t>doctoral work.</w:t>
      </w:r>
      <w:r w:rsidR="007D5F50">
        <w:t xml:space="preserve"> The scale is designed to measure self-directed learning readiness by having a respondent answer statements regarding learning and attitudes associated with learning according to the degree in which the respondent believes is most applicable to himself or herself. S</w:t>
      </w:r>
      <w:r w:rsidR="008D7E3A">
        <w:t>core</w:t>
      </w:r>
      <w:r w:rsidR="007D5F50">
        <w:t xml:space="preserve">s for the sample on SDLRS ranged from 134 to 280 with a mean score of </w:t>
      </w:r>
      <w:r w:rsidR="008D7E3A" w:rsidRPr="008D7E3A">
        <w:t>235.4</w:t>
      </w:r>
      <w:r w:rsidR="007D5F50">
        <w:t>2 and a standard deviation</w:t>
      </w:r>
      <w:r w:rsidR="00650AED">
        <w:t xml:space="preserve"> of 21.96. These scores identified</w:t>
      </w:r>
      <w:r w:rsidR="008D7E3A">
        <w:t xml:space="preserve"> the sample as having a higher level of readiness for self-directed learning than the </w:t>
      </w:r>
      <w:r w:rsidR="0083690B">
        <w:t xml:space="preserve">mean score of </w:t>
      </w:r>
      <w:r w:rsidR="008D7E3A">
        <w:t>(</w:t>
      </w:r>
      <w:r w:rsidR="008D7E3A">
        <w:rPr>
          <w:i/>
        </w:rPr>
        <w:t>M</w:t>
      </w:r>
      <w:r w:rsidR="005E2915">
        <w:t xml:space="preserve"> = 214</w:t>
      </w:r>
      <w:r w:rsidR="00647776">
        <w:t>)</w:t>
      </w:r>
      <w:r w:rsidR="006524C7">
        <w:t xml:space="preserve"> Guglielmino</w:t>
      </w:r>
      <w:r w:rsidR="0083690B">
        <w:t xml:space="preserve"> &amp; Associates </w:t>
      </w:r>
      <w:r w:rsidR="00D4738C">
        <w:t xml:space="preserve">(n.d.) </w:t>
      </w:r>
      <w:r w:rsidR="0083690B">
        <w:t>reports</w:t>
      </w:r>
      <w:r w:rsidR="007D5F50">
        <w:t xml:space="preserve"> </w:t>
      </w:r>
      <w:r w:rsidR="0083690B">
        <w:t>based on all adults who have completed the instrument.</w:t>
      </w:r>
    </w:p>
    <w:p w14:paraId="17D95340" w14:textId="77777777" w:rsidR="00725F5F" w:rsidRDefault="00EE3F2F" w:rsidP="008152E1">
      <w:pPr>
        <w:pStyle w:val="BodyText1"/>
      </w:pPr>
      <w:r>
        <w:t xml:space="preserve">The </w:t>
      </w:r>
      <w:r w:rsidR="00773A89">
        <w:t>Learning Style Inventory (</w:t>
      </w:r>
      <w:r>
        <w:t>LSI</w:t>
      </w:r>
      <w:r w:rsidR="00773A89">
        <w:t>)</w:t>
      </w:r>
      <w:r>
        <w:t xml:space="preserve"> is a 12-item measure designed to identify individual learning style preference for adults. Based on the respondent’s answers to each of these items, the resu</w:t>
      </w:r>
      <w:r w:rsidR="00D4738C">
        <w:t>lts are plotted on a grid formed</w:t>
      </w:r>
      <w:r>
        <w:t xml:space="preserve"> by two intersecting continuums –</w:t>
      </w:r>
      <w:r w:rsidR="00725F5F">
        <w:t xml:space="preserve"> a transformation</w:t>
      </w:r>
      <w:r w:rsidR="00D4738C">
        <w:t xml:space="preserve"> continuum and a prehension</w:t>
      </w:r>
      <w:r>
        <w:t xml:space="preserve"> continuum. Each end of the continuums </w:t>
      </w:r>
      <w:r w:rsidR="00725F5F">
        <w:t>defines</w:t>
      </w:r>
      <w:r>
        <w:t xml:space="preserve"> one of </w:t>
      </w:r>
      <w:r w:rsidR="00725F5F">
        <w:t xml:space="preserve">the four learning </w:t>
      </w:r>
      <w:r w:rsidR="00D4738C">
        <w:t>modes or preferences identified</w:t>
      </w:r>
      <w:r w:rsidR="00725F5F">
        <w:t xml:space="preserve"> as</w:t>
      </w:r>
      <w:r>
        <w:t xml:space="preserve"> concrete experience, reflective observation, abstract conceptualization, and active experimentation.</w:t>
      </w:r>
      <w:r w:rsidR="00725F5F">
        <w:t xml:space="preserve"> The </w:t>
      </w:r>
      <w:r w:rsidR="00D4738C">
        <w:t xml:space="preserve">four quadrants formed by these intersecting continuums identify the </w:t>
      </w:r>
      <w:r w:rsidR="00725F5F">
        <w:t xml:space="preserve">four learning styles defined as </w:t>
      </w:r>
      <w:r w:rsidR="00650AED">
        <w:t>a Diverger, Assimilator, Converger, or Accommodator</w:t>
      </w:r>
      <w:r w:rsidR="00725F5F">
        <w:t xml:space="preserve">. </w:t>
      </w:r>
    </w:p>
    <w:p w14:paraId="075B82AA" w14:textId="77777777" w:rsidR="008D7E3A" w:rsidRDefault="00725F5F" w:rsidP="008152E1">
      <w:pPr>
        <w:pStyle w:val="BodyText1"/>
      </w:pPr>
      <w:r>
        <w:t xml:space="preserve">Based on the data collected in this study, </w:t>
      </w:r>
      <w:r w:rsidR="00406D4B">
        <w:t xml:space="preserve">the preferred learning styles were fairly evenly distributed with </w:t>
      </w:r>
      <w:r w:rsidR="0073736B">
        <w:t>50</w:t>
      </w:r>
      <w:r w:rsidR="004C4EAD">
        <w:t>% (</w:t>
      </w:r>
      <w:r w:rsidR="004C4EAD">
        <w:rPr>
          <w:i/>
        </w:rPr>
        <w:t xml:space="preserve">n = </w:t>
      </w:r>
      <w:r w:rsidR="0073736B">
        <w:rPr>
          <w:i/>
        </w:rPr>
        <w:t>85</w:t>
      </w:r>
      <w:r w:rsidR="004C4EAD">
        <w:t xml:space="preserve">) </w:t>
      </w:r>
      <w:r w:rsidR="006524C7">
        <w:t xml:space="preserve">of </w:t>
      </w:r>
      <w:r w:rsidR="00A54786">
        <w:t xml:space="preserve">library system </w:t>
      </w:r>
      <w:r w:rsidR="004C4EAD">
        <w:t xml:space="preserve">employees </w:t>
      </w:r>
      <w:r w:rsidR="00406D4B">
        <w:lastRenderedPageBreak/>
        <w:t xml:space="preserve">identifying </w:t>
      </w:r>
      <w:r w:rsidR="00E1701E">
        <w:t xml:space="preserve">as </w:t>
      </w:r>
      <w:r w:rsidR="00650AED">
        <w:t>D</w:t>
      </w:r>
      <w:r w:rsidR="0073736B">
        <w:t>ivergers, 20</w:t>
      </w:r>
      <w:r w:rsidR="00406D4B">
        <w:t>% (</w:t>
      </w:r>
      <w:r w:rsidR="00406D4B">
        <w:rPr>
          <w:i/>
        </w:rPr>
        <w:t xml:space="preserve">n = </w:t>
      </w:r>
      <w:r w:rsidR="0073736B">
        <w:t>33</w:t>
      </w:r>
      <w:r w:rsidR="00406D4B">
        <w:t xml:space="preserve">) as </w:t>
      </w:r>
      <w:r w:rsidR="00650AED">
        <w:t>A</w:t>
      </w:r>
      <w:r w:rsidR="0073736B">
        <w:t>ccommodators, 17</w:t>
      </w:r>
      <w:r w:rsidR="00406D4B">
        <w:t>% (</w:t>
      </w:r>
      <w:r w:rsidR="00406D4B">
        <w:rPr>
          <w:i/>
        </w:rPr>
        <w:t xml:space="preserve">n = </w:t>
      </w:r>
      <w:r w:rsidR="00650AED">
        <w:t>29) as A</w:t>
      </w:r>
      <w:r w:rsidR="0073736B">
        <w:t>ssimilators, and 13</w:t>
      </w:r>
      <w:r w:rsidR="00406D4B">
        <w:t>% (</w:t>
      </w:r>
      <w:r w:rsidR="00406D4B">
        <w:rPr>
          <w:i/>
        </w:rPr>
        <w:t xml:space="preserve">n = </w:t>
      </w:r>
      <w:r w:rsidR="0073736B">
        <w:t>22</w:t>
      </w:r>
      <w:r w:rsidR="00650AED">
        <w:t>) as C</w:t>
      </w:r>
      <w:r w:rsidR="00406D4B">
        <w:t>onvergers</w:t>
      </w:r>
      <w:r w:rsidR="005A7DCC">
        <w:t>.</w:t>
      </w:r>
    </w:p>
    <w:p w14:paraId="5CB06103" w14:textId="77777777" w:rsidR="00A102D1" w:rsidRDefault="00D83BC9" w:rsidP="00B1249C">
      <w:pPr>
        <w:pStyle w:val="BodyText1"/>
        <w:ind w:firstLine="0"/>
      </w:pPr>
      <w:r>
        <w:tab/>
        <w:t>As a part of the study, participants were asked to participate in a</w:t>
      </w:r>
      <w:r w:rsidR="00773A89">
        <w:t>n online</w:t>
      </w:r>
      <w:r>
        <w:t xml:space="preserve"> self-directed online learning program aimed at providing an understanding of a variety of web-based applications currently being utilized by the p</w:t>
      </w:r>
      <w:r w:rsidR="00941562">
        <w:t xml:space="preserve">ublic library system. </w:t>
      </w:r>
      <w:r w:rsidR="00773A89">
        <w:t>Google Analytics was collected throughout the five-week duration of the program to track the online activities associated with the learning program</w:t>
      </w:r>
      <w:r w:rsidR="00A102D1">
        <w:t>. Data collected was collective,</w:t>
      </w:r>
      <w:r w:rsidR="002A552D">
        <w:t xml:space="preserve"> as the analytics could not</w:t>
      </w:r>
      <w:r w:rsidR="00773A89">
        <w:t xml:space="preserve"> determine individual participation based on the inability to determine unique users. The </w:t>
      </w:r>
      <w:r w:rsidR="002A552D">
        <w:t>website</w:t>
      </w:r>
      <w:r w:rsidR="00773A89">
        <w:t xml:space="preserve"> was limited to study participants as each was given the unique webaddress </w:t>
      </w:r>
      <w:r w:rsidR="002A552D">
        <w:t xml:space="preserve">to access the program </w:t>
      </w:r>
      <w:r w:rsidR="00A102D1">
        <w:t>and the site was not available publicly.</w:t>
      </w:r>
      <w:r w:rsidR="00773A89">
        <w:t xml:space="preserve"> </w:t>
      </w:r>
      <w:r w:rsidR="00A102D1">
        <w:t xml:space="preserve">Data collected via Google Analytics included number of visits, pageviews, and duration of visits.  Seventy-four percent of the visits to the website ranged in duration from three to 30+ minutes in length.  </w:t>
      </w:r>
      <w:r w:rsidR="00C12A9A">
        <w:t>At the end of the study, p</w:t>
      </w:r>
      <w:r>
        <w:t xml:space="preserve">articipants </w:t>
      </w:r>
      <w:r w:rsidR="00C12A9A">
        <w:t xml:space="preserve">were asked to </w:t>
      </w:r>
      <w:r w:rsidR="002A552D">
        <w:t>self-</w:t>
      </w:r>
      <w:r w:rsidR="00C12A9A">
        <w:t>report</w:t>
      </w:r>
      <w:r w:rsidR="00972922">
        <w:t xml:space="preserve"> the </w:t>
      </w:r>
      <w:r w:rsidR="00C12A9A">
        <w:t xml:space="preserve">amount of </w:t>
      </w:r>
      <w:r w:rsidR="00972922">
        <w:t xml:space="preserve">time </w:t>
      </w:r>
      <w:r w:rsidR="00C12A9A">
        <w:t>they spent on the</w:t>
      </w:r>
      <w:r w:rsidR="00972922">
        <w:t xml:space="preserve"> learning program </w:t>
      </w:r>
      <w:r w:rsidR="00C12A9A">
        <w:t xml:space="preserve">on a </w:t>
      </w:r>
      <w:r w:rsidR="00E704B9">
        <w:t>sliding scale from zero minutes</w:t>
      </w:r>
      <w:r w:rsidR="00972922">
        <w:t xml:space="preserve"> to a max</w:t>
      </w:r>
      <w:r w:rsidR="00E704B9">
        <w:t>imum</w:t>
      </w:r>
      <w:r w:rsidR="00972922">
        <w:t xml:space="preserve"> of </w:t>
      </w:r>
      <w:r w:rsidR="00C12A9A">
        <w:t>600 minutes (</w:t>
      </w:r>
      <w:r w:rsidR="00972922">
        <w:t>10 hours</w:t>
      </w:r>
      <w:r w:rsidR="00C12A9A">
        <w:t>)</w:t>
      </w:r>
      <w:r w:rsidR="00E704B9">
        <w:t xml:space="preserve"> during </w:t>
      </w:r>
      <w:r w:rsidR="009C0442">
        <w:t xml:space="preserve">the five-week program. </w:t>
      </w:r>
      <w:r w:rsidR="00972922">
        <w:t>The average time spent was just over two hours (</w:t>
      </w:r>
      <w:r w:rsidR="00972922">
        <w:rPr>
          <w:i/>
        </w:rPr>
        <w:t xml:space="preserve">M = </w:t>
      </w:r>
      <w:r w:rsidR="00941562">
        <w:t>124.64 minutes)</w:t>
      </w:r>
      <w:r w:rsidR="009C0442">
        <w:t xml:space="preserve">. </w:t>
      </w:r>
      <w:r w:rsidR="00A102D1">
        <w:t>When compared, the participants’ estimated time spent is much greater than what was capture</w:t>
      </w:r>
      <w:r w:rsidR="002A552D">
        <w:t>d in the Google Analytics. The larger self-reported</w:t>
      </w:r>
      <w:r w:rsidR="00A102D1">
        <w:t xml:space="preserve"> estimations may include time spent</w:t>
      </w:r>
      <w:r w:rsidR="002A552D">
        <w:t xml:space="preserve"> by the participants</w:t>
      </w:r>
      <w:r w:rsidR="00A102D1">
        <w:t xml:space="preserve"> on the web-</w:t>
      </w:r>
      <w:r w:rsidR="00A102D1">
        <w:lastRenderedPageBreak/>
        <w:t xml:space="preserve">applications outside of the learning program and therefore </w:t>
      </w:r>
      <w:r w:rsidR="002A552D">
        <w:t xml:space="preserve">were </w:t>
      </w:r>
      <w:r w:rsidR="00A102D1">
        <w:t xml:space="preserve">not captured in the duration numbers. </w:t>
      </w:r>
    </w:p>
    <w:p w14:paraId="7586A533" w14:textId="77777777" w:rsidR="00D83BC9" w:rsidRDefault="00A102D1" w:rsidP="002A552D">
      <w:pPr>
        <w:pStyle w:val="BodyText1"/>
      </w:pPr>
      <w:r>
        <w:t xml:space="preserve">Additionally, participants were also </w:t>
      </w:r>
      <w:r w:rsidR="00972922">
        <w:t xml:space="preserve">asked to provide their </w:t>
      </w:r>
      <w:r w:rsidR="00772A8A">
        <w:t xml:space="preserve">perceived </w:t>
      </w:r>
      <w:r w:rsidR="002A552D">
        <w:t xml:space="preserve">pre and post-participation </w:t>
      </w:r>
      <w:r w:rsidR="00972922">
        <w:t xml:space="preserve">understanding of these applications </w:t>
      </w:r>
      <w:r w:rsidR="00C12A9A">
        <w:t xml:space="preserve">using </w:t>
      </w:r>
      <w:r w:rsidR="00650AED">
        <w:t>a scale from 1 = little understanding to 7 = total understanding</w:t>
      </w:r>
      <w:r w:rsidR="00C12A9A">
        <w:t>, the participants indicated greater</w:t>
      </w:r>
      <w:r w:rsidR="00972922">
        <w:t xml:space="preserve"> understanding following the learnin</w:t>
      </w:r>
      <w:r w:rsidR="007731F7">
        <w:t>g program</w:t>
      </w:r>
      <w:r w:rsidR="00941562">
        <w:t xml:space="preserve"> represented by mean rating of 5</w:t>
      </w:r>
      <w:r w:rsidR="00772A8A">
        <w:t>.0</w:t>
      </w:r>
      <w:r w:rsidR="00C12A9A">
        <w:t xml:space="preserve"> – up from a </w:t>
      </w:r>
      <w:r w:rsidR="00941562">
        <w:t xml:space="preserve">mean rating of </w:t>
      </w:r>
      <w:r w:rsidR="007731F7">
        <w:t xml:space="preserve">3.5 </w:t>
      </w:r>
      <w:r w:rsidR="00941562">
        <w:t>on their pre-</w:t>
      </w:r>
      <w:r w:rsidR="00C12A9A">
        <w:t xml:space="preserve">participation </w:t>
      </w:r>
      <w:r w:rsidR="008560B7">
        <w:t xml:space="preserve">understanding </w:t>
      </w:r>
      <w:r w:rsidR="00C12A9A">
        <w:t>rating</w:t>
      </w:r>
      <w:r w:rsidR="007731F7">
        <w:t xml:space="preserve">. </w:t>
      </w:r>
      <w:r w:rsidR="00650AED">
        <w:t xml:space="preserve">The perceived </w:t>
      </w:r>
      <w:r w:rsidR="00772A8A">
        <w:t>post-pa</w:t>
      </w:r>
      <w:r w:rsidR="00650AED">
        <w:t>rticipation understanding level was</w:t>
      </w:r>
      <w:r w:rsidR="00772A8A">
        <w:t xml:space="preserve"> significantly correlated with readiness for self-directed learning for this sample indicating employees with high levels of self-directed learning readiness had greater </w:t>
      </w:r>
      <w:r w:rsidR="00650AED">
        <w:t xml:space="preserve">understanding </w:t>
      </w:r>
      <w:r w:rsidR="00772A8A">
        <w:t>after completing the self-directed learning program in this study.</w:t>
      </w:r>
      <w:r w:rsidR="00976D69">
        <w:t xml:space="preserve">  Here again, these perception numbers reflect a different picture than that of the scores on the pre-test and post-test measures designed to produce scores to be utilized in the measurement of learning gain.  While the learning gain scores indicate a slight increase in learning gain from pre-test to post-test, the perceived understanding scores indicate a greater increase.</w:t>
      </w:r>
      <w:r w:rsidR="002A552D">
        <w:t xml:space="preserve"> The difference in learning gain may be effected by using a pre-test/post-test measure containing multiple-choice questions where participants have the opportunity to guess the answer, if not known, on the pre-test and then answering the question</w:t>
      </w:r>
      <w:r w:rsidR="0048292B">
        <w:t>s more carefully on the post-test</w:t>
      </w:r>
      <w:r w:rsidR="002A552D">
        <w:t xml:space="preserve">. </w:t>
      </w:r>
    </w:p>
    <w:p w14:paraId="497C920F" w14:textId="77777777" w:rsidR="0048292B" w:rsidRDefault="0048292B">
      <w:pPr>
        <w:spacing w:line="240" w:lineRule="auto"/>
        <w:rPr>
          <w:b/>
          <w:bCs/>
        </w:rPr>
      </w:pPr>
      <w:r>
        <w:br w:type="page"/>
      </w:r>
    </w:p>
    <w:p w14:paraId="4AFC1F18" w14:textId="77777777" w:rsidR="005A7DCC" w:rsidRDefault="00E73994" w:rsidP="00E70277">
      <w:pPr>
        <w:pStyle w:val="Heading3"/>
      </w:pPr>
      <w:bookmarkStart w:id="110" w:name="_Toc374955568"/>
      <w:r>
        <w:lastRenderedPageBreak/>
        <w:t>Conclusions</w:t>
      </w:r>
      <w:bookmarkEnd w:id="110"/>
    </w:p>
    <w:p w14:paraId="4541A6CC" w14:textId="77777777" w:rsidR="007731F7" w:rsidRPr="007731F7" w:rsidRDefault="00E73994" w:rsidP="00B1249C">
      <w:pPr>
        <w:pStyle w:val="BodyText1"/>
        <w:ind w:firstLine="0"/>
      </w:pPr>
      <w:r>
        <w:tab/>
        <w:t>This study examined three hypotheses in an attempt to determine possible relationships between self-directed learning readiness, learning style preferences, and learning gain. The conclusions from these tests are presented below.</w:t>
      </w:r>
    </w:p>
    <w:p w14:paraId="02A8BA1A" w14:textId="77777777" w:rsidR="00BD07AC" w:rsidRDefault="00BD07AC" w:rsidP="00E73994">
      <w:pPr>
        <w:pStyle w:val="BodyText1"/>
      </w:pPr>
      <w:r w:rsidRPr="00BD07AC">
        <w:t>H1:</w:t>
      </w:r>
      <w:r>
        <w:t xml:space="preserve">  </w:t>
      </w:r>
      <w:r w:rsidR="003C735C">
        <w:t>H</w:t>
      </w:r>
      <w:r w:rsidR="003C735C" w:rsidRPr="00980EEF">
        <w:t>igher self-directed learning readiness (SDLRS score) will be positively correlated to greater learning gain (pre-test/post-test scores) after completing a self-directed learning program at work</w:t>
      </w:r>
      <w:r w:rsidR="003C735C">
        <w:t xml:space="preserve"> for a group of public library system employees</w:t>
      </w:r>
      <w:r w:rsidR="003C735C" w:rsidRPr="00980EEF">
        <w:t>.</w:t>
      </w:r>
    </w:p>
    <w:p w14:paraId="1DF830B1" w14:textId="77777777" w:rsidR="00794758" w:rsidRDefault="00BD07AC" w:rsidP="00B1249C">
      <w:pPr>
        <w:pStyle w:val="BodyText1"/>
        <w:ind w:firstLine="0"/>
      </w:pPr>
      <w:r>
        <w:tab/>
      </w:r>
      <w:r w:rsidR="00240FE4">
        <w:t>No significant relationship was found to exist at an alpha level of .05 between employees’ readiness for self-directed learning readiness and greater learning gain following the completion of a self-directed learning program at work.</w:t>
      </w:r>
      <w:r w:rsidR="00001CCC">
        <w:t xml:space="preserve"> However, an examination of self-directed learning readiness and perceived understanding of the digital applications did result in statistically</w:t>
      </w:r>
      <w:r w:rsidR="00AF09C2">
        <w:t xml:space="preserve"> significant relationships at</w:t>
      </w:r>
      <w:r w:rsidR="0048292B">
        <w:t xml:space="preserve"> both</w:t>
      </w:r>
      <w:r w:rsidR="00AF09C2">
        <w:t xml:space="preserve"> </w:t>
      </w:r>
      <w:r w:rsidR="0048292B">
        <w:t xml:space="preserve">pre-participation and </w:t>
      </w:r>
      <w:r w:rsidR="00976D69">
        <w:t>post-participation</w:t>
      </w:r>
      <w:r w:rsidR="0048292B">
        <w:t xml:space="preserve"> periods</w:t>
      </w:r>
      <w:r w:rsidR="006423DF">
        <w:t>. There was also a</w:t>
      </w:r>
      <w:r w:rsidR="00AF09C2">
        <w:t xml:space="preserve"> significant </w:t>
      </w:r>
      <w:r w:rsidR="006423DF">
        <w:t xml:space="preserve">positive </w:t>
      </w:r>
      <w:r w:rsidR="00AF09C2">
        <w:t xml:space="preserve">relationship between </w:t>
      </w:r>
      <w:r w:rsidR="00976D69">
        <w:t xml:space="preserve">participants’ </w:t>
      </w:r>
      <w:r w:rsidR="0048292B">
        <w:t>pre-participation and post-participation</w:t>
      </w:r>
      <w:r w:rsidR="00AF09C2">
        <w:t xml:space="preserve"> perceived understanding</w:t>
      </w:r>
      <w:r w:rsidR="003B4CEC">
        <w:t>.</w:t>
      </w:r>
    </w:p>
    <w:p w14:paraId="5570C773" w14:textId="77777777" w:rsidR="00CF328D" w:rsidRDefault="00E73994" w:rsidP="00E73994">
      <w:pPr>
        <w:pStyle w:val="BodyText1"/>
      </w:pPr>
      <w:r>
        <w:t xml:space="preserve">H2: </w:t>
      </w:r>
      <w:r w:rsidR="003C735C">
        <w:t xml:space="preserve">Greater preference for Active Experimentation (AE) on the transformational continuum (LSI score) will be </w:t>
      </w:r>
      <w:r w:rsidR="003C735C" w:rsidRPr="00F0287C">
        <w:t>positively correlated to</w:t>
      </w:r>
      <w:r w:rsidR="003C735C">
        <w:t xml:space="preserve"> greater learning gain (pre-test/post-test scores) after completing a self</w:t>
      </w:r>
      <w:r w:rsidR="0048292B">
        <w:t>-</w:t>
      </w:r>
      <w:r w:rsidR="003C735C">
        <w:lastRenderedPageBreak/>
        <w:t>directed learning program at work for a group of public library system employees.</w:t>
      </w:r>
    </w:p>
    <w:p w14:paraId="62A06CC1" w14:textId="77777777" w:rsidR="00CF328D" w:rsidRDefault="00CF328D" w:rsidP="00B1249C">
      <w:pPr>
        <w:pStyle w:val="BodyText1"/>
        <w:ind w:firstLine="0"/>
      </w:pPr>
      <w:r>
        <w:tab/>
      </w:r>
      <w:r w:rsidR="00F24567">
        <w:t xml:space="preserve">No significant relationship was found to exist at an alpha level of .05 between employees’ with a greater preference for active experimentation on the transformation continuum </w:t>
      </w:r>
      <w:r w:rsidR="00A25529">
        <w:t xml:space="preserve">of the Learning Style Inventory </w:t>
      </w:r>
      <w:r w:rsidR="00F24567">
        <w:t xml:space="preserve">and greater learning gain following the completion of a self-directed learning program at work. While no significant relationship was found for the active experimentation preference, additional correlational analysis was conducted to determine if a significant relationship existed between greater learning gain and the remaining three </w:t>
      </w:r>
      <w:r w:rsidR="00A25529">
        <w:t xml:space="preserve">learning </w:t>
      </w:r>
      <w:r w:rsidR="00F24567">
        <w:t>preferences identified by the LSI. No significant relationship at an alpha level of .05 existed</w:t>
      </w:r>
      <w:r w:rsidR="0048292B">
        <w:t xml:space="preserve"> with the other facets of the LSI</w:t>
      </w:r>
      <w:r w:rsidR="00F24567">
        <w:t>.</w:t>
      </w:r>
    </w:p>
    <w:p w14:paraId="3F790A1F" w14:textId="77777777" w:rsidR="003B4CEC" w:rsidRDefault="003B4CEC" w:rsidP="00B1249C">
      <w:pPr>
        <w:pStyle w:val="BodyText1"/>
        <w:ind w:firstLine="0"/>
      </w:pPr>
      <w:r>
        <w:tab/>
        <w:t xml:space="preserve">Additional correlational analysis was conducted between </w:t>
      </w:r>
      <w:r w:rsidR="00EB40B5">
        <w:t xml:space="preserve">pre and post-participation </w:t>
      </w:r>
      <w:r>
        <w:t xml:space="preserve">perceived understanding of the digital applications and </w:t>
      </w:r>
      <w:r w:rsidR="00EB40B5">
        <w:t xml:space="preserve">the </w:t>
      </w:r>
      <w:r>
        <w:t xml:space="preserve">preference for AE on the transformational continuum on the LSI. </w:t>
      </w:r>
      <w:r w:rsidR="00A25529">
        <w:t>Here again, no significant relationship at the alpha level of .05 existed.</w:t>
      </w:r>
      <w:r w:rsidR="00EB40B5">
        <w:t xml:space="preserve">  However, there was a </w:t>
      </w:r>
      <w:r w:rsidR="007018A3">
        <w:t>significant</w:t>
      </w:r>
      <w:r w:rsidR="00EB40B5">
        <w:t xml:space="preserve"> positive correlation between pre-participation perceived understanding and the preference for reflective observation.  There was also a significant positive relationship between the preference for reflective observation and a significant negative relationship between concrete experience and post-participation perceived understanding. </w:t>
      </w:r>
      <w:r w:rsidR="007018A3">
        <w:t xml:space="preserve">Reflective </w:t>
      </w:r>
      <w:r w:rsidR="007018A3">
        <w:lastRenderedPageBreak/>
        <w:t xml:space="preserve">observation is </w:t>
      </w:r>
      <w:r w:rsidR="00BF4367">
        <w:t xml:space="preserve">at the </w:t>
      </w:r>
      <w:r w:rsidR="007018A3">
        <w:t xml:space="preserve">opposite </w:t>
      </w:r>
      <w:r w:rsidR="00BF4367">
        <w:t xml:space="preserve">end of the transformational continuum from </w:t>
      </w:r>
      <w:r w:rsidR="007018A3">
        <w:t>active experimentation</w:t>
      </w:r>
      <w:r w:rsidR="00BF4367">
        <w:t xml:space="preserve"> on the </w:t>
      </w:r>
      <w:r w:rsidR="007018A3">
        <w:t xml:space="preserve">LSI. </w:t>
      </w:r>
    </w:p>
    <w:p w14:paraId="21861138" w14:textId="77777777" w:rsidR="00850505" w:rsidRDefault="00E73994" w:rsidP="00E73994">
      <w:pPr>
        <w:pStyle w:val="BodyText1"/>
      </w:pPr>
      <w:r>
        <w:t xml:space="preserve">H3: </w:t>
      </w:r>
      <w:r w:rsidR="003C735C">
        <w:t>G</w:t>
      </w:r>
      <w:r w:rsidR="00850505">
        <w:t>reater preference for Active Experimentation (AE) on the transformation</w:t>
      </w:r>
      <w:r w:rsidR="009C5687">
        <w:t>al</w:t>
      </w:r>
      <w:r w:rsidR="00850505">
        <w:t xml:space="preserve"> </w:t>
      </w:r>
      <w:r w:rsidR="009C5687">
        <w:t>continuum</w:t>
      </w:r>
      <w:r w:rsidR="00850505">
        <w:t xml:space="preserve"> (LSI score) will be positively correlated with higher levels of self-directed learning readiness (SDLRS score)</w:t>
      </w:r>
      <w:r w:rsidR="006423DF">
        <w:t xml:space="preserve"> for a group of public library system employees</w:t>
      </w:r>
      <w:r w:rsidR="00850505">
        <w:t>.</w:t>
      </w:r>
    </w:p>
    <w:p w14:paraId="2F4F4F89" w14:textId="77777777" w:rsidR="006423DF" w:rsidRPr="00BF4367" w:rsidRDefault="00AC606E" w:rsidP="00BF4367">
      <w:pPr>
        <w:pStyle w:val="BodyText1"/>
        <w:ind w:firstLine="0"/>
      </w:pPr>
      <w:r>
        <w:tab/>
      </w:r>
      <w:r w:rsidR="0047235B">
        <w:t xml:space="preserve">No significant relationship was found at an alpha level of .05 between employees with a greater preference for active experimentation on the transformational continuum and higher levels of self-directed learning readiness. Once again, additional correlational analysis was conducted to determine if a significant relationship existed with higher levels of self-directed learning readiness and the remaining three learning preferences identified by the LSI. </w:t>
      </w:r>
      <w:r w:rsidR="001950A3">
        <w:t xml:space="preserve">No significant relationships at the alpha level .05 were </w:t>
      </w:r>
      <w:r w:rsidR="00BF4367">
        <w:t>found to exist</w:t>
      </w:r>
      <w:r w:rsidR="00650AED">
        <w:t>.</w:t>
      </w:r>
    </w:p>
    <w:p w14:paraId="10AB0B78" w14:textId="77777777" w:rsidR="00B1249C" w:rsidRPr="00265DD4" w:rsidRDefault="00265DD4" w:rsidP="00E70277">
      <w:pPr>
        <w:pStyle w:val="Heading3"/>
      </w:pPr>
      <w:bookmarkStart w:id="111" w:name="_Toc374955569"/>
      <w:r>
        <w:t>Importance of this Study</w:t>
      </w:r>
      <w:bookmarkEnd w:id="111"/>
    </w:p>
    <w:p w14:paraId="0CE3C620" w14:textId="77777777" w:rsidR="00265DD4" w:rsidRDefault="00D61CAE" w:rsidP="00B1249C">
      <w:pPr>
        <w:pStyle w:val="BodyText1"/>
        <w:ind w:firstLine="0"/>
      </w:pPr>
      <w:r>
        <w:tab/>
        <w:t xml:space="preserve">The findings from this study have importance to the fields of adult learning, learning styles, self-directed learning, </w:t>
      </w:r>
      <w:r w:rsidR="00BF4367">
        <w:t xml:space="preserve">library and information studies </w:t>
      </w:r>
      <w:r>
        <w:t>and workplace learn</w:t>
      </w:r>
      <w:r w:rsidR="00244BC0">
        <w:t xml:space="preserve">ing.  The following </w:t>
      </w:r>
      <w:r>
        <w:t>will highlight the major findings from this study as they pertain to each of these fields of study.</w:t>
      </w:r>
    </w:p>
    <w:p w14:paraId="193470B3" w14:textId="77777777" w:rsidR="00D61CAE" w:rsidRDefault="00D61CAE" w:rsidP="00B1249C">
      <w:pPr>
        <w:pStyle w:val="BodyText1"/>
        <w:ind w:firstLine="0"/>
      </w:pPr>
      <w:r>
        <w:t>Self-Directed Learning Findings</w:t>
      </w:r>
    </w:p>
    <w:p w14:paraId="0BD449EA" w14:textId="77777777" w:rsidR="00D61CAE" w:rsidRDefault="00244BC0" w:rsidP="00244BC0">
      <w:pPr>
        <w:pStyle w:val="BodyText1"/>
        <w:numPr>
          <w:ilvl w:val="0"/>
          <w:numId w:val="15"/>
        </w:numPr>
      </w:pPr>
      <w:r>
        <w:lastRenderedPageBreak/>
        <w:t xml:space="preserve">The average self-directed learning score for employees working in a public library system </w:t>
      </w:r>
      <w:r w:rsidR="007734D4">
        <w:t xml:space="preserve">was </w:t>
      </w:r>
      <w:r w:rsidR="001B70CF">
        <w:t>235.42, the minimum score was 134,</w:t>
      </w:r>
      <w:r>
        <w:t xml:space="preserve"> and the maximum sco</w:t>
      </w:r>
      <w:r w:rsidR="001B70CF">
        <w:t>re was 280</w:t>
      </w:r>
      <w:r>
        <w:t>.</w:t>
      </w:r>
    </w:p>
    <w:p w14:paraId="6A24430A" w14:textId="77777777" w:rsidR="00244BC0" w:rsidRDefault="001B70CF" w:rsidP="00244BC0">
      <w:pPr>
        <w:pStyle w:val="BodyText1"/>
        <w:numPr>
          <w:ilvl w:val="0"/>
          <w:numId w:val="15"/>
        </w:numPr>
      </w:pPr>
      <w:r>
        <w:t>The majority (70%) of public library system employees have an above average level of readiness for self-directed learning based on their scores on the self-directed learning readiness scale.  Only 5% of the employees scored in the below average level of readiness.</w:t>
      </w:r>
    </w:p>
    <w:p w14:paraId="0C2CB6D8" w14:textId="77777777" w:rsidR="00433AD5" w:rsidRPr="00265DD4" w:rsidRDefault="00433AD5" w:rsidP="00244BC0">
      <w:pPr>
        <w:pStyle w:val="BodyText1"/>
        <w:numPr>
          <w:ilvl w:val="0"/>
          <w:numId w:val="15"/>
        </w:numPr>
      </w:pPr>
      <w:r>
        <w:t>Public library system employees are virtually unstudied in regards to their self-directed learning readiness.</w:t>
      </w:r>
    </w:p>
    <w:p w14:paraId="2A6F38A3" w14:textId="77777777" w:rsidR="00265DD4" w:rsidRDefault="00244BC0" w:rsidP="00B1249C">
      <w:pPr>
        <w:pStyle w:val="BodyText1"/>
        <w:ind w:firstLine="0"/>
      </w:pPr>
      <w:r>
        <w:t>Learning Style Findings</w:t>
      </w:r>
    </w:p>
    <w:p w14:paraId="07DC9996" w14:textId="77777777" w:rsidR="001B70CF" w:rsidRDefault="001950A3" w:rsidP="001B70CF">
      <w:pPr>
        <w:pStyle w:val="BodyText1"/>
        <w:numPr>
          <w:ilvl w:val="0"/>
          <w:numId w:val="16"/>
        </w:numPr>
      </w:pPr>
      <w:r>
        <w:t xml:space="preserve">Fifty </w:t>
      </w:r>
      <w:r w:rsidR="001B70CF">
        <w:t>percent (</w:t>
      </w:r>
      <w:r w:rsidR="001B70CF">
        <w:rPr>
          <w:i/>
        </w:rPr>
        <w:t xml:space="preserve">n </w:t>
      </w:r>
      <w:r>
        <w:t>= 85) of the participants working in the</w:t>
      </w:r>
      <w:r w:rsidR="001B70CF">
        <w:t xml:space="preserve"> public library system had a preferenc</w:t>
      </w:r>
      <w:r>
        <w:t>e for the Diverger learning style. This style is a combination of the concrete experience (CE) and reflective observation (RO) learning preferences.</w:t>
      </w:r>
    </w:p>
    <w:p w14:paraId="34FCD733" w14:textId="77777777" w:rsidR="00244BC0" w:rsidRDefault="001950A3" w:rsidP="007734D4">
      <w:pPr>
        <w:pStyle w:val="BodyText1"/>
        <w:numPr>
          <w:ilvl w:val="0"/>
          <w:numId w:val="16"/>
        </w:numPr>
      </w:pPr>
      <w:r>
        <w:t>Twenty</w:t>
      </w:r>
      <w:r w:rsidR="00244BC0">
        <w:t xml:space="preserve"> percent (</w:t>
      </w:r>
      <w:r w:rsidR="007734D4">
        <w:rPr>
          <w:i/>
        </w:rPr>
        <w:t xml:space="preserve">n </w:t>
      </w:r>
      <w:r>
        <w:t xml:space="preserve">= 33) of the participants working in the </w:t>
      </w:r>
      <w:r w:rsidR="007734D4">
        <w:t xml:space="preserve">public library system had a preference for the </w:t>
      </w:r>
      <w:r>
        <w:t xml:space="preserve">Accommodator learning style. This style is a combination of concrete experience (CE) and </w:t>
      </w:r>
      <w:r w:rsidR="00C20892">
        <w:t>active experimentation (AE) learning preferences.</w:t>
      </w:r>
    </w:p>
    <w:p w14:paraId="62D892D9" w14:textId="77777777" w:rsidR="001B70CF" w:rsidRDefault="00C20892" w:rsidP="001B70CF">
      <w:pPr>
        <w:pStyle w:val="BodyText1"/>
        <w:numPr>
          <w:ilvl w:val="0"/>
          <w:numId w:val="16"/>
        </w:numPr>
      </w:pPr>
      <w:r>
        <w:t xml:space="preserve">Seventeen </w:t>
      </w:r>
      <w:r w:rsidR="001B70CF">
        <w:t>percent (</w:t>
      </w:r>
      <w:r w:rsidR="001B70CF">
        <w:rPr>
          <w:i/>
        </w:rPr>
        <w:t xml:space="preserve">n </w:t>
      </w:r>
      <w:r>
        <w:t>= 29) of the participants working in the</w:t>
      </w:r>
      <w:r w:rsidR="001B70CF">
        <w:t xml:space="preserve"> public library system had a preference for </w:t>
      </w:r>
      <w:r>
        <w:t xml:space="preserve">the Assimilator learning </w:t>
      </w:r>
      <w:r>
        <w:lastRenderedPageBreak/>
        <w:t>style. This style is a combination of abstract conceptualization (AC) and reflective observation (RO).</w:t>
      </w:r>
    </w:p>
    <w:p w14:paraId="29866813" w14:textId="77777777" w:rsidR="007734D4" w:rsidRDefault="00C20892" w:rsidP="007734D4">
      <w:pPr>
        <w:pStyle w:val="BodyText1"/>
        <w:numPr>
          <w:ilvl w:val="0"/>
          <w:numId w:val="16"/>
        </w:numPr>
      </w:pPr>
      <w:r>
        <w:t>Thirteen</w:t>
      </w:r>
      <w:r w:rsidR="007734D4">
        <w:t xml:space="preserve"> percent (</w:t>
      </w:r>
      <w:r w:rsidR="007734D4">
        <w:rPr>
          <w:i/>
        </w:rPr>
        <w:t xml:space="preserve">n </w:t>
      </w:r>
      <w:r>
        <w:t>= 22) of the participants working in the</w:t>
      </w:r>
      <w:r w:rsidR="007734D4">
        <w:t xml:space="preserve"> public library system had a preference for the </w:t>
      </w:r>
      <w:r>
        <w:t>Converger learning style. This style is a combination of abstract conceptualization (AC) and active experimentation (AE).</w:t>
      </w:r>
    </w:p>
    <w:p w14:paraId="24536131" w14:textId="77777777" w:rsidR="001B70CF" w:rsidRDefault="00433AD5" w:rsidP="007734D4">
      <w:pPr>
        <w:pStyle w:val="BodyText1"/>
        <w:numPr>
          <w:ilvl w:val="0"/>
          <w:numId w:val="16"/>
        </w:numPr>
      </w:pPr>
      <w:r>
        <w:t>Preference scores on the transformational</w:t>
      </w:r>
      <w:r w:rsidR="006E46A8">
        <w:t xml:space="preserve"> continuum </w:t>
      </w:r>
      <w:r w:rsidR="004F21EC">
        <w:t>of AE (</w:t>
      </w:r>
      <w:r w:rsidR="004F21EC" w:rsidRPr="00650AED">
        <w:rPr>
          <w:i/>
        </w:rPr>
        <w:t>n</w:t>
      </w:r>
      <w:r w:rsidR="004F21EC">
        <w:t xml:space="preserve"> = 18) – RO (</w:t>
      </w:r>
      <w:r w:rsidR="004F21EC" w:rsidRPr="00650AED">
        <w:rPr>
          <w:i/>
        </w:rPr>
        <w:t>n</w:t>
      </w:r>
      <w:r w:rsidR="004F21EC">
        <w:t xml:space="preserve"> = 60) </w:t>
      </w:r>
      <w:r w:rsidR="006E46A8">
        <w:t>indicated</w:t>
      </w:r>
      <w:r w:rsidR="004F21EC">
        <w:t xml:space="preserve"> participants in the</w:t>
      </w:r>
      <w:r w:rsidR="007510E8">
        <w:t xml:space="preserve"> pub</w:t>
      </w:r>
      <w:r w:rsidR="004F21EC">
        <w:t xml:space="preserve">lic library system preferred </w:t>
      </w:r>
      <w:r w:rsidR="007510E8">
        <w:t>watch</w:t>
      </w:r>
      <w:r w:rsidR="004F21EC">
        <w:t xml:space="preserve">ing and reflecting to </w:t>
      </w:r>
      <w:r w:rsidR="00157DC3">
        <w:t>getting things done</w:t>
      </w:r>
      <w:r w:rsidR="00F42E90">
        <w:t xml:space="preserve"> in their </w:t>
      </w:r>
      <w:r w:rsidR="006E46A8">
        <w:t>learning</w:t>
      </w:r>
      <w:r w:rsidR="00E82EBB">
        <w:t xml:space="preserve"> activities</w:t>
      </w:r>
      <w:r w:rsidR="006E46A8">
        <w:t>.</w:t>
      </w:r>
    </w:p>
    <w:p w14:paraId="2DC468CC" w14:textId="77777777" w:rsidR="006E46A8" w:rsidRDefault="00433AD5" w:rsidP="007734D4">
      <w:pPr>
        <w:pStyle w:val="BodyText1"/>
        <w:numPr>
          <w:ilvl w:val="0"/>
          <w:numId w:val="16"/>
        </w:numPr>
      </w:pPr>
      <w:r>
        <w:t>Preference scores on the prehension</w:t>
      </w:r>
      <w:r w:rsidR="006E46A8">
        <w:t xml:space="preserve"> continuum </w:t>
      </w:r>
      <w:r w:rsidR="004F21EC">
        <w:t>of AC (</w:t>
      </w:r>
      <w:r w:rsidR="004F21EC" w:rsidRPr="00650AED">
        <w:rPr>
          <w:i/>
        </w:rPr>
        <w:t>n</w:t>
      </w:r>
      <w:r w:rsidR="004F21EC">
        <w:t xml:space="preserve"> = 55) – CE (</w:t>
      </w:r>
      <w:r w:rsidR="004F21EC" w:rsidRPr="00650AED">
        <w:rPr>
          <w:i/>
        </w:rPr>
        <w:t>n</w:t>
      </w:r>
      <w:r w:rsidR="004F21EC">
        <w:t xml:space="preserve"> = 136) indicated participants in the</w:t>
      </w:r>
      <w:r w:rsidR="006E46A8">
        <w:t xml:space="preserve"> publi</w:t>
      </w:r>
      <w:r w:rsidR="004F21EC">
        <w:t xml:space="preserve">c library system preferred feeling and experiencing to </w:t>
      </w:r>
      <w:r w:rsidR="00157DC3">
        <w:t>logical analysis of ideas</w:t>
      </w:r>
      <w:r w:rsidR="00E82EBB">
        <w:t xml:space="preserve"> in their learning activities</w:t>
      </w:r>
      <w:r w:rsidR="006E46A8">
        <w:t>.</w:t>
      </w:r>
    </w:p>
    <w:p w14:paraId="62F52556" w14:textId="77777777" w:rsidR="004077B3" w:rsidRDefault="004077B3" w:rsidP="004077B3">
      <w:pPr>
        <w:pStyle w:val="BodyText1"/>
        <w:ind w:firstLine="0"/>
      </w:pPr>
      <w:r>
        <w:t>Employee Learning in Public Library Systems</w:t>
      </w:r>
    </w:p>
    <w:p w14:paraId="71A63C2A" w14:textId="77777777" w:rsidR="004077B3" w:rsidRDefault="004077B3" w:rsidP="004077B3">
      <w:pPr>
        <w:pStyle w:val="BodyText1"/>
        <w:numPr>
          <w:ilvl w:val="0"/>
          <w:numId w:val="22"/>
        </w:numPr>
      </w:pPr>
      <w:r>
        <w:t xml:space="preserve">Public </w:t>
      </w:r>
      <w:r w:rsidR="00E82EBB">
        <w:t xml:space="preserve">library system employees have </w:t>
      </w:r>
      <w:r>
        <w:t>high level</w:t>
      </w:r>
      <w:r w:rsidR="00E82EBB">
        <w:t>s</w:t>
      </w:r>
      <w:r>
        <w:t xml:space="preserve"> of self-directed learning readiness and are likely to participate in self-directed learning activities as they become available.</w:t>
      </w:r>
    </w:p>
    <w:p w14:paraId="115F14FE" w14:textId="77777777" w:rsidR="00F42E90" w:rsidRDefault="002C75E7" w:rsidP="004077B3">
      <w:pPr>
        <w:pStyle w:val="BodyText1"/>
        <w:numPr>
          <w:ilvl w:val="0"/>
          <w:numId w:val="22"/>
        </w:numPr>
      </w:pPr>
      <w:r>
        <w:t>L</w:t>
      </w:r>
      <w:r w:rsidR="00F42E90">
        <w:t>ow l</w:t>
      </w:r>
      <w:r>
        <w:t>earning gain scores (</w:t>
      </w:r>
      <w:r>
        <w:rPr>
          <w:i/>
        </w:rPr>
        <w:t xml:space="preserve">M = </w:t>
      </w:r>
      <w:r>
        <w:t>.09) indicate</w:t>
      </w:r>
      <w:r w:rsidR="00157DC3">
        <w:t>d</w:t>
      </w:r>
      <w:r>
        <w:t xml:space="preserve"> web-based self-directed learning programs may not be </w:t>
      </w:r>
      <w:r w:rsidR="00F42E90">
        <w:t xml:space="preserve">a preferred method of learning </w:t>
      </w:r>
      <w:r w:rsidR="00650AED">
        <w:t xml:space="preserve">for </w:t>
      </w:r>
      <w:r w:rsidR="00F42E90">
        <w:t>public library system employees.</w:t>
      </w:r>
    </w:p>
    <w:p w14:paraId="07B4FFF6" w14:textId="77777777" w:rsidR="004077B3" w:rsidRDefault="00F42E90" w:rsidP="004077B3">
      <w:pPr>
        <w:pStyle w:val="BodyText1"/>
        <w:numPr>
          <w:ilvl w:val="0"/>
          <w:numId w:val="22"/>
        </w:numPr>
      </w:pPr>
      <w:r>
        <w:lastRenderedPageBreak/>
        <w:t xml:space="preserve">Self-directed </w:t>
      </w:r>
      <w:r w:rsidR="00157DC3">
        <w:t>online</w:t>
      </w:r>
      <w:r>
        <w:t xml:space="preserve"> learning may not be </w:t>
      </w:r>
      <w:r w:rsidR="002C75E7">
        <w:t xml:space="preserve">an effective means for understanding </w:t>
      </w:r>
      <w:r w:rsidR="00157DC3">
        <w:t xml:space="preserve">web-based </w:t>
      </w:r>
      <w:r w:rsidR="002C75E7">
        <w:t>digital applications currently being utilized by the library system.</w:t>
      </w:r>
    </w:p>
    <w:p w14:paraId="45CC2FDF" w14:textId="77777777" w:rsidR="002C75E7" w:rsidRDefault="002C75E7" w:rsidP="004077B3">
      <w:pPr>
        <w:pStyle w:val="BodyText1"/>
        <w:numPr>
          <w:ilvl w:val="0"/>
          <w:numId w:val="22"/>
        </w:numPr>
      </w:pPr>
      <w:r>
        <w:t>Learning style preferences for public library sy</w:t>
      </w:r>
      <w:r w:rsidR="004F21EC">
        <w:t xml:space="preserve">stem employees are similar </w:t>
      </w:r>
      <w:r>
        <w:t>in distribution among the four learning styles and i</w:t>
      </w:r>
      <w:r w:rsidR="002D7EE6">
        <w:t>ndicate</w:t>
      </w:r>
      <w:r w:rsidR="00650AED">
        <w:t>d</w:t>
      </w:r>
      <w:r w:rsidR="002D7EE6">
        <w:t xml:space="preserve"> a need for a variety of employee le</w:t>
      </w:r>
      <w:r w:rsidR="00F42E90">
        <w:t xml:space="preserve">arning activities and offerings </w:t>
      </w:r>
      <w:r w:rsidR="004F21EC">
        <w:t xml:space="preserve">as apposed to </w:t>
      </w:r>
      <w:r w:rsidR="00F42E90">
        <w:t>focusing on a single method of learning for all learners.</w:t>
      </w:r>
    </w:p>
    <w:p w14:paraId="45555DFF" w14:textId="77777777" w:rsidR="00265DD4" w:rsidRDefault="00265DD4" w:rsidP="00E70277">
      <w:pPr>
        <w:pStyle w:val="Heading3"/>
      </w:pPr>
      <w:bookmarkStart w:id="112" w:name="_Toc374955570"/>
      <w:r>
        <w:t>Implications for Practice</w:t>
      </w:r>
      <w:bookmarkEnd w:id="112"/>
    </w:p>
    <w:p w14:paraId="7703CD42" w14:textId="77777777" w:rsidR="00D45372" w:rsidRDefault="00772332" w:rsidP="00B1249C">
      <w:pPr>
        <w:pStyle w:val="BodyText1"/>
        <w:ind w:firstLine="0"/>
      </w:pPr>
      <w:r>
        <w:tab/>
        <w:t>The goal of adult learning is to help individuals continue to develop and learn by participating in learning activities they desire and/or need to further themselves personally or professiona</w:t>
      </w:r>
      <w:r w:rsidR="009C0442">
        <w:t xml:space="preserve">lly in their lives or careers. </w:t>
      </w:r>
      <w:r w:rsidR="00D45372">
        <w:t>Adults see themselves as capable of self-direction in their own learning and the research find</w:t>
      </w:r>
      <w:r w:rsidR="009C0442">
        <w:t xml:space="preserve">ings have confirmed this fact. </w:t>
      </w:r>
      <w:r w:rsidR="00D45372">
        <w:t>What adults learners need is to have a understanding of his or her own learning preferences and then be given the opportunity to participate in a wider range of educational ex</w:t>
      </w:r>
      <w:r w:rsidR="00F42E90">
        <w:t>periences that will foster these</w:t>
      </w:r>
      <w:r w:rsidR="00D45372">
        <w:t xml:space="preserve"> learning preferences.</w:t>
      </w:r>
    </w:p>
    <w:p w14:paraId="67E66412" w14:textId="77777777" w:rsidR="0091022A" w:rsidRDefault="00CC208B" w:rsidP="00B1249C">
      <w:pPr>
        <w:pStyle w:val="BodyText1"/>
        <w:ind w:firstLine="0"/>
      </w:pPr>
      <w:r>
        <w:tab/>
        <w:t>For adult learners, having an understanding of their own learning preferences and styles and an indication to what extent they are ready to participate in self-directed learning activities could be beneficial in</w:t>
      </w:r>
      <w:r w:rsidR="00645C20">
        <w:t xml:space="preserve"> the search for and selection to participate in</w:t>
      </w:r>
      <w:r>
        <w:t xml:space="preserve"> learning opportunities. While the instruments utilized in this study have a fee associated with their usage and </w:t>
      </w:r>
      <w:r>
        <w:lastRenderedPageBreak/>
        <w:t>may not be selected for usage by the general population,</w:t>
      </w:r>
      <w:r w:rsidR="0091022A">
        <w:t xml:space="preserve"> similar instruments have been adapted and developed based on the research and are readily available to the general public. Usage of such measures can begin to make individuals aware of their learning preferences and styles and may help in the guidance of their learning processes.</w:t>
      </w:r>
    </w:p>
    <w:p w14:paraId="0C99F390" w14:textId="77777777" w:rsidR="00CC208B" w:rsidRDefault="0091022A" w:rsidP="00B1249C">
      <w:pPr>
        <w:pStyle w:val="BodyText1"/>
        <w:ind w:firstLine="0"/>
      </w:pPr>
      <w:r>
        <w:tab/>
      </w:r>
      <w:r w:rsidR="009B2FC0">
        <w:t xml:space="preserve">Adult educators who are tasked with developing learning opportunities should be mindful of the diversity of learners and learning styles preferences when planning and developing learning opportunities. By offering multiple methods for learning, the learners have the option to choose the method best suited for them to be successful. For adult educators in a workplace setting, offering training and other professional development opportunities in a variety of methods, such as online, face-to-face, </w:t>
      </w:r>
      <w:r w:rsidR="00157DC3">
        <w:t>or independently, can assist</w:t>
      </w:r>
      <w:r w:rsidR="009B2FC0">
        <w:t xml:space="preserve"> learner</w:t>
      </w:r>
      <w:r w:rsidR="00157DC3">
        <w:t xml:space="preserve">s in selecting a delivery method </w:t>
      </w:r>
      <w:r w:rsidR="00296087">
        <w:t>that closely matches their preferred method of learning</w:t>
      </w:r>
      <w:r w:rsidR="009B2FC0">
        <w:t xml:space="preserve">. </w:t>
      </w:r>
      <w:r w:rsidR="00645C20">
        <w:t>It is likely that when learner</w:t>
      </w:r>
      <w:r w:rsidR="00296087">
        <w:t>s participate in learning activities in their</w:t>
      </w:r>
      <w:r w:rsidR="00645C20">
        <w:t xml:space="preserve"> own preferred learning style the learning outcomes </w:t>
      </w:r>
      <w:r w:rsidR="00296087">
        <w:t xml:space="preserve">are likely to be </w:t>
      </w:r>
      <w:r w:rsidR="00645C20">
        <w:t>greater and the experience more gratifying.</w:t>
      </w:r>
    </w:p>
    <w:p w14:paraId="092199CE" w14:textId="77777777" w:rsidR="00265DD4" w:rsidRDefault="00ED0787" w:rsidP="00B1249C">
      <w:pPr>
        <w:pStyle w:val="BodyText1"/>
        <w:ind w:firstLine="0"/>
      </w:pPr>
      <w:r>
        <w:tab/>
        <w:t xml:space="preserve">This research </w:t>
      </w:r>
      <w:r w:rsidR="00FA4D5C">
        <w:t xml:space="preserve">study </w:t>
      </w:r>
      <w:r w:rsidR="00650AED">
        <w:t>suggested</w:t>
      </w:r>
      <w:r>
        <w:t xml:space="preserve"> that adult learners i</w:t>
      </w:r>
      <w:r w:rsidR="00FA4D5C">
        <w:t>n the</w:t>
      </w:r>
      <w:r>
        <w:t xml:space="preserve"> public library system </w:t>
      </w:r>
      <w:r w:rsidR="00FA4D5C">
        <w:t>are</w:t>
      </w:r>
      <w:r w:rsidR="00E82EBB">
        <w:t xml:space="preserve"> highly self-directed, however, the use of an </w:t>
      </w:r>
      <w:r>
        <w:t>online self-directe</w:t>
      </w:r>
      <w:r w:rsidR="009E4386">
        <w:t>d learning program</w:t>
      </w:r>
      <w:r w:rsidR="008876FB">
        <w:t xml:space="preserve"> may not be a preferred method for increasing </w:t>
      </w:r>
      <w:r w:rsidR="009E4386">
        <w:t xml:space="preserve">understanding </w:t>
      </w:r>
      <w:r w:rsidR="008876FB">
        <w:t xml:space="preserve">of </w:t>
      </w:r>
      <w:r>
        <w:t>web-based applications</w:t>
      </w:r>
      <w:r w:rsidR="009E4386">
        <w:t xml:space="preserve"> </w:t>
      </w:r>
      <w:r w:rsidR="008876FB">
        <w:t>being used by the public library system</w:t>
      </w:r>
      <w:r w:rsidR="00B846AC">
        <w:t>.</w:t>
      </w:r>
      <w:r w:rsidR="009B2FC0">
        <w:t xml:space="preserve"> With limited time and resources, online learning is becoming a </w:t>
      </w:r>
      <w:r w:rsidR="009B2FC0">
        <w:lastRenderedPageBreak/>
        <w:t>popular method for satisfying employees’ training needs. What is not fully known is to what extent employees have a preference</w:t>
      </w:r>
      <w:r w:rsidR="00CC740B">
        <w:t xml:space="preserve"> for this style of learning. While online learning may be </w:t>
      </w:r>
      <w:r w:rsidR="009B2FC0">
        <w:t>convenient and rea</w:t>
      </w:r>
      <w:r w:rsidR="00CC740B">
        <w:t xml:space="preserve">dily available, this method of learning </w:t>
      </w:r>
      <w:r w:rsidR="00871737">
        <w:t>may not be conducive to increasing</w:t>
      </w:r>
      <w:r w:rsidR="006B367E">
        <w:t xml:space="preserve"> understanding of the information or processes.</w:t>
      </w:r>
    </w:p>
    <w:p w14:paraId="69163A0B" w14:textId="77777777" w:rsidR="00265DD4" w:rsidRDefault="00265DD4" w:rsidP="00E70277">
      <w:pPr>
        <w:pStyle w:val="Heading3"/>
      </w:pPr>
      <w:bookmarkStart w:id="113" w:name="_Toc374955571"/>
      <w:r>
        <w:t>Future Research</w:t>
      </w:r>
      <w:bookmarkEnd w:id="113"/>
    </w:p>
    <w:p w14:paraId="14BD9968" w14:textId="77777777" w:rsidR="00265DD4" w:rsidRDefault="00FC0E9D" w:rsidP="00B1249C">
      <w:pPr>
        <w:pStyle w:val="BodyText1"/>
        <w:ind w:firstLine="0"/>
      </w:pPr>
      <w:r>
        <w:tab/>
        <w:t>The population for</w:t>
      </w:r>
      <w:r w:rsidR="00433AD5">
        <w:t xml:space="preserve"> this study was limited to a specific group of adu</w:t>
      </w:r>
      <w:r w:rsidR="00FA4D5C">
        <w:t xml:space="preserve">lt learners employed in a large </w:t>
      </w:r>
      <w:r w:rsidR="002A7AF1">
        <w:t>public library system in a South</w:t>
      </w:r>
      <w:r w:rsidR="00FD37BC">
        <w:t>western state and therefore has limited genera</w:t>
      </w:r>
      <w:r>
        <w:t>lizability. Nonetheless</w:t>
      </w:r>
      <w:r w:rsidR="00FD37BC">
        <w:t>, the following recommendations are offered for future research.</w:t>
      </w:r>
    </w:p>
    <w:p w14:paraId="48B2E35A" w14:textId="77777777" w:rsidR="00265DD4" w:rsidRDefault="00C90500" w:rsidP="00FD377D">
      <w:pPr>
        <w:pStyle w:val="BodyText1"/>
        <w:numPr>
          <w:ilvl w:val="0"/>
          <w:numId w:val="21"/>
        </w:numPr>
      </w:pPr>
      <w:r>
        <w:t xml:space="preserve">The model tested in this study should be replicate with </w:t>
      </w:r>
      <w:r w:rsidR="00FD377D">
        <w:t>a more representative sample of public library system employees</w:t>
      </w:r>
      <w:r>
        <w:t xml:space="preserve"> </w:t>
      </w:r>
      <w:r w:rsidR="00FD377D">
        <w:t xml:space="preserve">from across the nation </w:t>
      </w:r>
      <w:r>
        <w:t>with more diverse populations in regards to age, educational levels, and organizational work experience</w:t>
      </w:r>
      <w:r w:rsidR="00FC0E7E">
        <w:t xml:space="preserve"> and utilizing other types of self-directed learning programs</w:t>
      </w:r>
      <w:r>
        <w:t>.</w:t>
      </w:r>
    </w:p>
    <w:p w14:paraId="11C8D2DB" w14:textId="77777777" w:rsidR="007207CE" w:rsidRDefault="007207CE" w:rsidP="00FD377D">
      <w:pPr>
        <w:pStyle w:val="BodyText1"/>
        <w:numPr>
          <w:ilvl w:val="0"/>
          <w:numId w:val="21"/>
        </w:numPr>
      </w:pPr>
      <w:r>
        <w:t xml:space="preserve">A different approach to investigating this topic, such as the use of qualitative research techniques, may be beneficial. Conducting interviews with public library system employees could determine characteristics of self-directed learning readiness and learning style preferences not </w:t>
      </w:r>
      <w:r w:rsidR="00830B28">
        <w:t>identified in this study.</w:t>
      </w:r>
    </w:p>
    <w:p w14:paraId="604DE942" w14:textId="77777777" w:rsidR="001337F3" w:rsidRDefault="00647D32" w:rsidP="00FD377D">
      <w:pPr>
        <w:pStyle w:val="BodyText1"/>
        <w:numPr>
          <w:ilvl w:val="0"/>
          <w:numId w:val="21"/>
        </w:numPr>
      </w:pPr>
      <w:r>
        <w:lastRenderedPageBreak/>
        <w:t>The model tested in this study should be replicated u</w:t>
      </w:r>
      <w:r w:rsidR="001337F3">
        <w:t xml:space="preserve">tilizing a control or comparison group can help to minimize the effects and increase </w:t>
      </w:r>
      <w:r w:rsidR="00830B28">
        <w:t>the reliability of the results.</w:t>
      </w:r>
    </w:p>
    <w:p w14:paraId="27FA70AE" w14:textId="77777777" w:rsidR="00296087" w:rsidRDefault="00296087" w:rsidP="00FD377D">
      <w:pPr>
        <w:pStyle w:val="BodyText1"/>
        <w:numPr>
          <w:ilvl w:val="0"/>
          <w:numId w:val="21"/>
        </w:numPr>
      </w:pPr>
      <w:r>
        <w:t xml:space="preserve">Additional measures, other than pre-test/post-test methods, need to be developed to better understand learning gain in a variety of learning situations. </w:t>
      </w:r>
    </w:p>
    <w:p w14:paraId="4DC185AC" w14:textId="77777777" w:rsidR="000E7275" w:rsidRDefault="000E7275" w:rsidP="00FD377D">
      <w:pPr>
        <w:pStyle w:val="BodyText1"/>
        <w:numPr>
          <w:ilvl w:val="0"/>
          <w:numId w:val="21"/>
        </w:numPr>
      </w:pPr>
      <w:r>
        <w:t xml:space="preserve">Additional research needs to be conducted using the SDLRS and the LSI </w:t>
      </w:r>
      <w:r w:rsidR="00830B28">
        <w:t xml:space="preserve">instruments with large samples </w:t>
      </w:r>
      <w:r>
        <w:t xml:space="preserve">to establish the </w:t>
      </w:r>
      <w:r w:rsidR="00830B28">
        <w:t xml:space="preserve">ongoing </w:t>
      </w:r>
      <w:r>
        <w:t>validity and</w:t>
      </w:r>
      <w:r w:rsidR="00830B28">
        <w:t xml:space="preserve"> usefulness in measuring self-directed learning readiness and learning style preferences</w:t>
      </w:r>
      <w:r>
        <w:t>.</w:t>
      </w:r>
    </w:p>
    <w:p w14:paraId="1431F5BF" w14:textId="77777777" w:rsidR="00FD377D" w:rsidRDefault="00FC0E7E" w:rsidP="00FD377D">
      <w:pPr>
        <w:pStyle w:val="BodyText1"/>
        <w:numPr>
          <w:ilvl w:val="0"/>
          <w:numId w:val="21"/>
        </w:numPr>
      </w:pPr>
      <w:r>
        <w:t>Research</w:t>
      </w:r>
      <w:r w:rsidR="00FD377D">
        <w:t xml:space="preserve"> is needed to </w:t>
      </w:r>
      <w:r w:rsidR="000E7275">
        <w:t>establish additional constructs for the understanding</w:t>
      </w:r>
      <w:r w:rsidR="00FD377D">
        <w:t xml:space="preserve"> of self-directedness and learning style preferences.</w:t>
      </w:r>
      <w:r w:rsidR="000E7275">
        <w:t xml:space="preserve"> These alternative views could </w:t>
      </w:r>
      <w:r w:rsidR="00F42E90">
        <w:t>help in the development of</w:t>
      </w:r>
      <w:r w:rsidR="000E7275">
        <w:t xml:space="preserve"> new instrumentation for the measurement of these concepts.</w:t>
      </w:r>
    </w:p>
    <w:p w14:paraId="5BAD6731" w14:textId="77777777" w:rsidR="00FC0E7E" w:rsidRDefault="00FC0E7E" w:rsidP="00647D32">
      <w:pPr>
        <w:pStyle w:val="BodyText1"/>
        <w:numPr>
          <w:ilvl w:val="0"/>
          <w:numId w:val="21"/>
        </w:numPr>
      </w:pPr>
      <w:r>
        <w:t xml:space="preserve">Research is needed to study the relationships between self-directed learning readiness and learning styles in populations other than college </w:t>
      </w:r>
      <w:r w:rsidR="00830B28">
        <w:t xml:space="preserve">and graduate </w:t>
      </w:r>
      <w:r>
        <w:t>students.</w:t>
      </w:r>
    </w:p>
    <w:p w14:paraId="265CB598" w14:textId="77777777" w:rsidR="00FC0E7E" w:rsidRDefault="00FC0E7E" w:rsidP="00FD377D">
      <w:pPr>
        <w:pStyle w:val="BodyText1"/>
        <w:numPr>
          <w:ilvl w:val="0"/>
          <w:numId w:val="21"/>
        </w:numPr>
      </w:pPr>
      <w:r>
        <w:t>Longitudinal research is needed to identify characteristics of self-directed learners and learning style preferences.</w:t>
      </w:r>
    </w:p>
    <w:p w14:paraId="4DAF462F" w14:textId="77777777" w:rsidR="00FC0E7E" w:rsidRPr="00265DD4" w:rsidRDefault="00FC0E7E" w:rsidP="00FD377D">
      <w:pPr>
        <w:pStyle w:val="BodyText1"/>
        <w:numPr>
          <w:ilvl w:val="0"/>
          <w:numId w:val="21"/>
        </w:numPr>
      </w:pPr>
      <w:r>
        <w:t xml:space="preserve">Longitudinal research is needed to </w:t>
      </w:r>
      <w:r w:rsidR="00296087">
        <w:t xml:space="preserve">further </w:t>
      </w:r>
      <w:r>
        <w:t>identify</w:t>
      </w:r>
      <w:r w:rsidR="00296087">
        <w:t xml:space="preserve"> the</w:t>
      </w:r>
      <w:r>
        <w:t xml:space="preserve"> characteristics of self-directed learners and learning styl</w:t>
      </w:r>
      <w:r w:rsidR="00647D32">
        <w:t>e preferences</w:t>
      </w:r>
      <w:r w:rsidR="00296087">
        <w:t xml:space="preserve"> for individuals in the </w:t>
      </w:r>
      <w:r w:rsidR="00647D32">
        <w:t>workplace.</w:t>
      </w:r>
    </w:p>
    <w:p w14:paraId="58245B3B" w14:textId="77777777" w:rsidR="00B1249C" w:rsidRPr="00CB183C" w:rsidRDefault="00FC0E9D" w:rsidP="00FC0E9D">
      <w:pPr>
        <w:pStyle w:val="Heading3"/>
      </w:pPr>
      <w:bookmarkStart w:id="114" w:name="_Toc374955572"/>
      <w:r>
        <w:lastRenderedPageBreak/>
        <w:t>Summary</w:t>
      </w:r>
      <w:bookmarkEnd w:id="114"/>
    </w:p>
    <w:p w14:paraId="05CCBE54" w14:textId="77777777" w:rsidR="00A8758C" w:rsidRDefault="00382F4C" w:rsidP="00703D06">
      <w:r>
        <w:tab/>
        <w:t>The findings in this study support the fact that self-directed learning and learning style preferences are both an integral part of the life-long learning proc</w:t>
      </w:r>
      <w:r w:rsidR="00774273">
        <w:t xml:space="preserve">ess and have an impact on an individual’s learning. </w:t>
      </w:r>
      <w:r w:rsidR="003C22A4">
        <w:t xml:space="preserve">In this study, the author hypothesized </w:t>
      </w:r>
      <w:r w:rsidR="0089016E">
        <w:t xml:space="preserve">adult employees in a public library system with higher self-directed learning readiness scores and a greater preference for the learning style </w:t>
      </w:r>
      <w:r w:rsidR="00830B28">
        <w:t xml:space="preserve">of </w:t>
      </w:r>
      <w:r w:rsidR="0089016E">
        <w:t>active experimentation would be positively correlated with higher learning gain following the completion of a self-direc</w:t>
      </w:r>
      <w:r w:rsidR="00685624">
        <w:t xml:space="preserve">ted learning program at work. </w:t>
      </w:r>
    </w:p>
    <w:p w14:paraId="1AAE5277" w14:textId="77777777" w:rsidR="00CB183C" w:rsidRDefault="00F42E90" w:rsidP="00A8758C">
      <w:pPr>
        <w:ind w:firstLine="720"/>
      </w:pPr>
      <w:r>
        <w:t xml:space="preserve">However, the data collected </w:t>
      </w:r>
      <w:r w:rsidR="003C22A4">
        <w:t>and explained in earlier</w:t>
      </w:r>
      <w:r w:rsidR="00685624">
        <w:t xml:space="preserve"> chapters, does not support these</w:t>
      </w:r>
      <w:r w:rsidR="003C22A4">
        <w:t xml:space="preserve"> expectation</w:t>
      </w:r>
      <w:r w:rsidR="00685624">
        <w:t>s</w:t>
      </w:r>
      <w:r w:rsidR="003C22A4">
        <w:t>. The da</w:t>
      </w:r>
      <w:r w:rsidR="00685624">
        <w:t>ta does</w:t>
      </w:r>
      <w:r w:rsidR="00772A8A">
        <w:t>, however,</w:t>
      </w:r>
      <w:r w:rsidR="00685624">
        <w:t xml:space="preserve"> indicate </w:t>
      </w:r>
      <w:r w:rsidR="00830B28">
        <w:t xml:space="preserve">public library system </w:t>
      </w:r>
      <w:r w:rsidR="008876FB">
        <w:t>employees in this sample possess</w:t>
      </w:r>
      <w:r w:rsidR="000F478E">
        <w:t>ed</w:t>
      </w:r>
      <w:r w:rsidR="00830B28">
        <w:t xml:space="preserve"> above average levels of readiness for self-directed learning, but </w:t>
      </w:r>
      <w:r w:rsidR="000F478E">
        <w:t>this readiness had</w:t>
      </w:r>
      <w:r w:rsidR="008876FB">
        <w:t xml:space="preserve"> </w:t>
      </w:r>
      <w:r w:rsidR="00830B28">
        <w:t xml:space="preserve">no </w:t>
      </w:r>
      <w:r w:rsidR="000F478E">
        <w:t xml:space="preserve">significant </w:t>
      </w:r>
      <w:r w:rsidR="00830B28">
        <w:t xml:space="preserve">relationship with learning gain. Additionally, no </w:t>
      </w:r>
      <w:r w:rsidR="00A34B55">
        <w:t xml:space="preserve">significant </w:t>
      </w:r>
      <w:r w:rsidR="00830B28">
        <w:t>relationship</w:t>
      </w:r>
      <w:r w:rsidR="000F478E">
        <w:t xml:space="preserve"> existed </w:t>
      </w:r>
      <w:r w:rsidR="00830B28">
        <w:t>between the learning preference of active ex</w:t>
      </w:r>
      <w:r w:rsidR="00A34B55">
        <w:t>perimentation and learning gain</w:t>
      </w:r>
      <w:r w:rsidR="003C22A4">
        <w:t>.</w:t>
      </w:r>
      <w:r w:rsidR="0089016E">
        <w:t xml:space="preserve"> </w:t>
      </w:r>
      <w:r w:rsidR="00A34B55">
        <w:t>The lack of relationships between any of the four learning preferences on the Learning Style Inventory may suggest</w:t>
      </w:r>
      <w:r w:rsidR="00A8758C">
        <w:t xml:space="preserve"> that </w:t>
      </w:r>
      <w:r w:rsidR="00A34B55">
        <w:t xml:space="preserve">public library system </w:t>
      </w:r>
      <w:r w:rsidR="00A8758C">
        <w:t xml:space="preserve">employees </w:t>
      </w:r>
      <w:r w:rsidR="00A34B55">
        <w:t>possessed all styles and can utilize their preferred style in various learning situations to increase their learning gain. T</w:t>
      </w:r>
      <w:r w:rsidR="00772A8A">
        <w:t xml:space="preserve">here is an indication that </w:t>
      </w:r>
      <w:r w:rsidR="0089016E">
        <w:t xml:space="preserve">future research </w:t>
      </w:r>
      <w:r w:rsidR="003E184B">
        <w:t>exploring</w:t>
      </w:r>
      <w:r w:rsidR="0089016E">
        <w:t xml:space="preserve"> the relationships between all four learning style preferences and self-directed learni</w:t>
      </w:r>
      <w:r w:rsidR="00C07DB2">
        <w:t>ng readiness may be beneficial.</w:t>
      </w:r>
    </w:p>
    <w:p w14:paraId="2C9E70AE" w14:textId="77777777" w:rsidR="00C07DB2" w:rsidRDefault="00C53B09" w:rsidP="00A8758C">
      <w:pPr>
        <w:ind w:firstLine="720"/>
      </w:pPr>
      <w:r>
        <w:lastRenderedPageBreak/>
        <w:t>A</w:t>
      </w:r>
      <w:r w:rsidR="00FA4D5C">
        <w:t>n a</w:t>
      </w:r>
      <w:r>
        <w:t>nalysis of the employees’ perceived understanding levels of the digital applications contained in the self-directed lea</w:t>
      </w:r>
      <w:r w:rsidR="00A34B55">
        <w:t xml:space="preserve">rning program </w:t>
      </w:r>
      <w:r>
        <w:t>after com</w:t>
      </w:r>
      <w:r w:rsidR="00FA4D5C">
        <w:t xml:space="preserve">pletion of the program indicated </w:t>
      </w:r>
      <w:r w:rsidR="00DC113E">
        <w:t xml:space="preserve">that greater </w:t>
      </w:r>
      <w:r>
        <w:t xml:space="preserve">readiness for self-directed learning does have a significant </w:t>
      </w:r>
      <w:r w:rsidR="000F478E">
        <w:t xml:space="preserve">positive </w:t>
      </w:r>
      <w:r>
        <w:t xml:space="preserve">relationship with higher levels of </w:t>
      </w:r>
      <w:r w:rsidR="000F478E">
        <w:t xml:space="preserve">perceived </w:t>
      </w:r>
      <w:r>
        <w:t>understanding and further research is needed to explore these factors in more detail.</w:t>
      </w:r>
    </w:p>
    <w:p w14:paraId="555587B2" w14:textId="77777777" w:rsidR="008B40F0" w:rsidRPr="007E4B9B" w:rsidRDefault="00BB535D" w:rsidP="007D47EE">
      <w:r>
        <w:tab/>
      </w:r>
      <w:r w:rsidR="008B40F0" w:rsidRPr="000253A2">
        <w:rPr>
          <w:rFonts w:cs="Arial"/>
        </w:rPr>
        <w:br w:type="page"/>
      </w:r>
    </w:p>
    <w:p w14:paraId="4D439240" w14:textId="77777777" w:rsidR="00480F1F" w:rsidRPr="00480F1F" w:rsidRDefault="008B40F0" w:rsidP="00C67083">
      <w:pPr>
        <w:pStyle w:val="Heading1"/>
      </w:pPr>
      <w:bookmarkStart w:id="115" w:name="_Toc160174924"/>
      <w:bookmarkStart w:id="116" w:name="_Toc160176724"/>
      <w:bookmarkStart w:id="117" w:name="_Toc160180233"/>
      <w:bookmarkStart w:id="118" w:name="_Toc160182053"/>
      <w:bookmarkStart w:id="119" w:name="_Toc160182603"/>
      <w:bookmarkStart w:id="120" w:name="_Toc160187867"/>
      <w:bookmarkStart w:id="121" w:name="_Toc286586765"/>
      <w:bookmarkStart w:id="122" w:name="_Toc298653680"/>
      <w:bookmarkStart w:id="123" w:name="_Toc298653999"/>
      <w:bookmarkStart w:id="124" w:name="_Toc314338574"/>
      <w:bookmarkStart w:id="125" w:name="_Toc374955573"/>
      <w:r w:rsidRPr="00480F1F">
        <w:lastRenderedPageBreak/>
        <w:t>References</w:t>
      </w:r>
      <w:bookmarkEnd w:id="115"/>
      <w:bookmarkEnd w:id="116"/>
      <w:bookmarkEnd w:id="117"/>
      <w:bookmarkEnd w:id="118"/>
      <w:bookmarkEnd w:id="119"/>
      <w:bookmarkEnd w:id="120"/>
      <w:bookmarkEnd w:id="121"/>
      <w:bookmarkEnd w:id="122"/>
      <w:bookmarkEnd w:id="123"/>
      <w:bookmarkEnd w:id="124"/>
      <w:bookmarkEnd w:id="125"/>
    </w:p>
    <w:p w14:paraId="344E923E" w14:textId="77777777" w:rsidR="00480F1F" w:rsidRDefault="00480F1F" w:rsidP="00C57ECE">
      <w:pPr>
        <w:spacing w:line="240" w:lineRule="auto"/>
      </w:pPr>
      <w:r>
        <w:t xml:space="preserve">Aabo, S. (2005). The role and value of public libraries in the age of digital </w:t>
      </w:r>
    </w:p>
    <w:p w14:paraId="454D2B11" w14:textId="77777777" w:rsidR="00480F1F" w:rsidRDefault="00480F1F" w:rsidP="00C57ECE">
      <w:pPr>
        <w:spacing w:line="240" w:lineRule="auto"/>
        <w:ind w:left="720"/>
      </w:pPr>
      <w:proofErr w:type="gramStart"/>
      <w:r>
        <w:t>technologies</w:t>
      </w:r>
      <w:proofErr w:type="gramEnd"/>
      <w:r>
        <w:t xml:space="preserve">.  </w:t>
      </w:r>
      <w:r>
        <w:rPr>
          <w:i/>
        </w:rPr>
        <w:t>Journal of Librarianship and Information Science,</w:t>
      </w:r>
      <w:r w:rsidRPr="00E773A7">
        <w:rPr>
          <w:i/>
        </w:rPr>
        <w:t xml:space="preserve"> 37</w:t>
      </w:r>
      <w:r>
        <w:rPr>
          <w:i/>
        </w:rPr>
        <w:t xml:space="preserve">, </w:t>
      </w:r>
      <w:r>
        <w:t>205-211.</w:t>
      </w:r>
    </w:p>
    <w:p w14:paraId="3C79FD26" w14:textId="77777777" w:rsidR="00753CE9" w:rsidRPr="006E4BD8" w:rsidRDefault="00753CE9" w:rsidP="00C57ECE">
      <w:pPr>
        <w:spacing w:line="240" w:lineRule="auto"/>
      </w:pPr>
    </w:p>
    <w:p w14:paraId="2EF169B5" w14:textId="77777777" w:rsidR="00C57ECE" w:rsidRDefault="00480F1F" w:rsidP="00753CE9">
      <w:pPr>
        <w:spacing w:line="240" w:lineRule="auto"/>
      </w:pPr>
      <w:r>
        <w:t xml:space="preserve">Adenuga, B. O. (1989). Self-directed learning readiness and learning style </w:t>
      </w:r>
    </w:p>
    <w:p w14:paraId="7E71027E" w14:textId="77777777" w:rsidR="00480F1F" w:rsidRDefault="00480F1F" w:rsidP="00C57ECE">
      <w:pPr>
        <w:spacing w:line="240" w:lineRule="auto"/>
        <w:ind w:left="720"/>
      </w:pPr>
      <w:proofErr w:type="gramStart"/>
      <w:r>
        <w:t>preferences</w:t>
      </w:r>
      <w:proofErr w:type="gramEnd"/>
      <w:r>
        <w:t xml:space="preserve"> of adult learners. </w:t>
      </w:r>
      <w:r w:rsidRPr="00EE3414">
        <w:t>Unpu</w:t>
      </w:r>
      <w:r>
        <w:t>blished doctoral dissertation, Iowa State University.</w:t>
      </w:r>
    </w:p>
    <w:p w14:paraId="50798F63" w14:textId="77777777" w:rsidR="00753CE9" w:rsidRDefault="00753CE9" w:rsidP="00C57ECE">
      <w:pPr>
        <w:spacing w:line="240" w:lineRule="auto"/>
      </w:pPr>
    </w:p>
    <w:p w14:paraId="627EAD4B" w14:textId="77777777" w:rsidR="00C57ECE" w:rsidRDefault="005A4D77" w:rsidP="00753CE9">
      <w:pPr>
        <w:spacing w:line="240" w:lineRule="auto"/>
      </w:pPr>
      <w:r>
        <w:t xml:space="preserve">Amey, B. E. (2008). </w:t>
      </w:r>
      <w:r w:rsidR="00CB2743">
        <w:t xml:space="preserve">An exploration of the relationship between experiential </w:t>
      </w:r>
    </w:p>
    <w:p w14:paraId="30CAF867" w14:textId="77777777" w:rsidR="005A4D77" w:rsidRDefault="00CB2743" w:rsidP="00C57ECE">
      <w:pPr>
        <w:spacing w:line="240" w:lineRule="auto"/>
        <w:ind w:left="720"/>
      </w:pPr>
      <w:proofErr w:type="gramStart"/>
      <w:r>
        <w:t>learning</w:t>
      </w:r>
      <w:proofErr w:type="gramEnd"/>
      <w:r>
        <w:t xml:space="preserve"> and self-directed learning readiness. Unpublished doctoral dissertation, Florida Atlantic University.</w:t>
      </w:r>
    </w:p>
    <w:p w14:paraId="75A85F4E" w14:textId="77777777" w:rsidR="00753CE9" w:rsidRDefault="00753CE9" w:rsidP="00C57ECE">
      <w:pPr>
        <w:spacing w:line="240" w:lineRule="auto"/>
      </w:pPr>
    </w:p>
    <w:p w14:paraId="575D3603" w14:textId="77777777" w:rsidR="00480F1F" w:rsidRDefault="00480F1F" w:rsidP="00753CE9">
      <w:pPr>
        <w:spacing w:line="240" w:lineRule="auto"/>
      </w:pPr>
      <w:r>
        <w:t xml:space="preserve">ASTD. (2011). </w:t>
      </w:r>
      <w:r w:rsidRPr="004A180B">
        <w:rPr>
          <w:i/>
        </w:rPr>
        <w:t>State of the industry, 2011</w:t>
      </w:r>
      <w:r>
        <w:t xml:space="preserve">. Retrieved April 27, 2012 from </w:t>
      </w:r>
    </w:p>
    <w:p w14:paraId="2DEDE28A" w14:textId="77777777" w:rsidR="00480F1F" w:rsidRPr="00971E08" w:rsidRDefault="00480F1F" w:rsidP="00C57ECE">
      <w:pPr>
        <w:spacing w:line="240" w:lineRule="auto"/>
        <w:ind w:firstLine="720"/>
      </w:pPr>
      <w:r>
        <w:t>www.store.astd.org.</w:t>
      </w:r>
    </w:p>
    <w:p w14:paraId="1A188C9F" w14:textId="77777777" w:rsidR="00753CE9" w:rsidRDefault="00753CE9" w:rsidP="00C57ECE">
      <w:pPr>
        <w:spacing w:line="240" w:lineRule="auto"/>
      </w:pPr>
    </w:p>
    <w:p w14:paraId="3AD763FD" w14:textId="77777777" w:rsidR="00DC3251" w:rsidRDefault="00DC3251" w:rsidP="00753CE9">
      <w:pPr>
        <w:spacing w:line="240" w:lineRule="auto"/>
      </w:pPr>
      <w:r>
        <w:t xml:space="preserve">Babbie, E. (1998). </w:t>
      </w:r>
      <w:r>
        <w:rPr>
          <w:i/>
        </w:rPr>
        <w:t xml:space="preserve">The Practice of social research. </w:t>
      </w:r>
      <w:r>
        <w:t xml:space="preserve">Belmont, CA: Wadsworth </w:t>
      </w:r>
    </w:p>
    <w:p w14:paraId="7423AB89" w14:textId="77777777" w:rsidR="00DC3251" w:rsidRPr="00DC3251" w:rsidRDefault="00DC3251" w:rsidP="00C57ECE">
      <w:pPr>
        <w:spacing w:line="240" w:lineRule="auto"/>
        <w:ind w:firstLine="720"/>
      </w:pPr>
      <w:r>
        <w:t>Publishing Company.</w:t>
      </w:r>
    </w:p>
    <w:p w14:paraId="1778A3AE" w14:textId="77777777" w:rsidR="00753CE9" w:rsidRDefault="00753CE9" w:rsidP="00C57ECE">
      <w:pPr>
        <w:spacing w:line="240" w:lineRule="auto"/>
      </w:pPr>
    </w:p>
    <w:p w14:paraId="0A2BF5E6" w14:textId="77777777" w:rsidR="00C57ECE" w:rsidRDefault="00210188" w:rsidP="00753CE9">
      <w:pPr>
        <w:spacing w:line="240" w:lineRule="auto"/>
      </w:pPr>
      <w:r>
        <w:t xml:space="preserve">Barrett, H. C. (1991). Adult self-directed learning, personal computer </w:t>
      </w:r>
    </w:p>
    <w:p w14:paraId="5385280F" w14:textId="77777777" w:rsidR="00210188" w:rsidRDefault="00210188" w:rsidP="00C57ECE">
      <w:pPr>
        <w:spacing w:line="240" w:lineRule="auto"/>
        <w:ind w:left="720"/>
      </w:pPr>
      <w:proofErr w:type="gramStart"/>
      <w:r>
        <w:t>competency</w:t>
      </w:r>
      <w:proofErr w:type="gramEnd"/>
      <w:r>
        <w:t>, and learning style: Models for more effective learning. Unpublished doctoral dissertation, The Fielding Institute.</w:t>
      </w:r>
    </w:p>
    <w:p w14:paraId="365EA76F" w14:textId="77777777" w:rsidR="00753CE9" w:rsidRDefault="00753CE9" w:rsidP="00C57ECE">
      <w:pPr>
        <w:spacing w:line="240" w:lineRule="auto"/>
      </w:pPr>
    </w:p>
    <w:p w14:paraId="684A1AF3" w14:textId="77777777" w:rsidR="00C57ECE" w:rsidRDefault="00781DA6" w:rsidP="00753CE9">
      <w:pPr>
        <w:spacing w:line="240" w:lineRule="auto"/>
        <w:rPr>
          <w:i/>
        </w:rPr>
      </w:pPr>
      <w:r>
        <w:t xml:space="preserve">Beebe, S. A., Mottet, T. P., &amp; Roach, K. D. (2004). </w:t>
      </w:r>
      <w:r w:rsidR="00753CE9">
        <w:rPr>
          <w:i/>
        </w:rPr>
        <w:t xml:space="preserve">Training and </w:t>
      </w:r>
    </w:p>
    <w:p w14:paraId="7DF8BD02" w14:textId="77777777" w:rsidR="00781DA6" w:rsidRPr="005315F5" w:rsidRDefault="00781DA6" w:rsidP="00C57ECE">
      <w:pPr>
        <w:spacing w:line="240" w:lineRule="auto"/>
        <w:ind w:left="720"/>
        <w:rPr>
          <w:i/>
        </w:rPr>
      </w:pPr>
      <w:proofErr w:type="gramStart"/>
      <w:r>
        <w:rPr>
          <w:i/>
        </w:rPr>
        <w:t>development</w:t>
      </w:r>
      <w:proofErr w:type="gramEnd"/>
      <w:r>
        <w:rPr>
          <w:i/>
        </w:rPr>
        <w:t>: Enhancing communication and leadership skills.</w:t>
      </w:r>
      <w:r>
        <w:t xml:space="preserve"> Boston, MA: Pearson Education, Inc.</w:t>
      </w:r>
    </w:p>
    <w:p w14:paraId="4A77E2AC" w14:textId="77777777" w:rsidR="00753CE9" w:rsidRDefault="00753CE9" w:rsidP="00C57ECE">
      <w:pPr>
        <w:spacing w:line="240" w:lineRule="auto"/>
      </w:pPr>
    </w:p>
    <w:p w14:paraId="743FBE84" w14:textId="77777777" w:rsidR="008E0C06" w:rsidRDefault="008E0C06" w:rsidP="00753CE9">
      <w:pPr>
        <w:spacing w:line="240" w:lineRule="auto"/>
        <w:rPr>
          <w:i/>
        </w:rPr>
      </w:pPr>
      <w:r>
        <w:t>Brockett, R. G.</w:t>
      </w:r>
      <w:r w:rsidR="00723766">
        <w:t>,</w:t>
      </w:r>
      <w:r>
        <w:t xml:space="preserve"> &amp; Hiemstra, R. (1991). </w:t>
      </w:r>
      <w:r>
        <w:rPr>
          <w:i/>
        </w:rPr>
        <w:t xml:space="preserve">Self-direction in adult learning: </w:t>
      </w:r>
    </w:p>
    <w:p w14:paraId="4C7CCC95" w14:textId="77777777" w:rsidR="008E0C06" w:rsidRPr="008E0C06" w:rsidRDefault="008E0C06" w:rsidP="00C57ECE">
      <w:pPr>
        <w:spacing w:line="240" w:lineRule="auto"/>
        <w:ind w:left="720"/>
        <w:rPr>
          <w:i/>
        </w:rPr>
      </w:pPr>
      <w:r>
        <w:rPr>
          <w:i/>
        </w:rPr>
        <w:t xml:space="preserve">Perspectives on theory, research and practice. </w:t>
      </w:r>
      <w:r>
        <w:t>New York</w:t>
      </w:r>
      <w:r w:rsidR="00E86CE8">
        <w:t>, NY</w:t>
      </w:r>
      <w:r>
        <w:t xml:space="preserve">: </w:t>
      </w:r>
      <w:proofErr w:type="spellStart"/>
      <w:r>
        <w:t>Routledge</w:t>
      </w:r>
      <w:proofErr w:type="spellEnd"/>
      <w:r>
        <w:t>.</w:t>
      </w:r>
    </w:p>
    <w:p w14:paraId="6AC14911" w14:textId="77777777" w:rsidR="00753CE9" w:rsidRDefault="00753CE9" w:rsidP="00C57ECE">
      <w:pPr>
        <w:spacing w:line="240" w:lineRule="auto"/>
      </w:pPr>
    </w:p>
    <w:p w14:paraId="141D0252" w14:textId="77777777" w:rsidR="00926316" w:rsidRDefault="00926316" w:rsidP="00753CE9">
      <w:pPr>
        <w:spacing w:line="240" w:lineRule="auto"/>
      </w:pPr>
      <w:r>
        <w:t xml:space="preserve">Brockett, R. G. (1987). Life satisfaction and learner self-direction: Enhancing </w:t>
      </w:r>
    </w:p>
    <w:p w14:paraId="37EEC1E8" w14:textId="77777777" w:rsidR="00926316" w:rsidRPr="00926316" w:rsidRDefault="00926316" w:rsidP="00C57ECE">
      <w:pPr>
        <w:spacing w:line="240" w:lineRule="auto"/>
        <w:ind w:firstLine="720"/>
      </w:pPr>
      <w:proofErr w:type="gramStart"/>
      <w:r>
        <w:t>quality</w:t>
      </w:r>
      <w:proofErr w:type="gramEnd"/>
      <w:r>
        <w:t xml:space="preserve"> of life in later years. </w:t>
      </w:r>
      <w:r>
        <w:rPr>
          <w:i/>
        </w:rPr>
        <w:t xml:space="preserve">Educational Gerontology, 13, </w:t>
      </w:r>
      <w:r>
        <w:t>225-237.</w:t>
      </w:r>
    </w:p>
    <w:p w14:paraId="5D91AB02" w14:textId="77777777" w:rsidR="00753CE9" w:rsidRDefault="00753CE9" w:rsidP="00C57ECE">
      <w:pPr>
        <w:spacing w:line="240" w:lineRule="auto"/>
      </w:pPr>
    </w:p>
    <w:p w14:paraId="385A61BD" w14:textId="77777777" w:rsidR="00C57ECE" w:rsidRDefault="00480F1F" w:rsidP="00C57ECE">
      <w:pPr>
        <w:spacing w:line="240" w:lineRule="auto"/>
      </w:pPr>
      <w:r w:rsidRPr="00971E08">
        <w:t>Brookfield</w:t>
      </w:r>
      <w:r>
        <w:t xml:space="preserve">, S. D. (1986).  </w:t>
      </w:r>
      <w:proofErr w:type="gramStart"/>
      <w:r>
        <w:rPr>
          <w:i/>
        </w:rPr>
        <w:t>Understanding and facilitating adult learning.</w:t>
      </w:r>
      <w:proofErr w:type="gramEnd"/>
      <w:r>
        <w:rPr>
          <w:i/>
        </w:rPr>
        <w:t xml:space="preserve">  </w:t>
      </w:r>
      <w:r>
        <w:t xml:space="preserve">San </w:t>
      </w:r>
    </w:p>
    <w:p w14:paraId="7E646CB8" w14:textId="77777777" w:rsidR="00480F1F" w:rsidRPr="00F74899" w:rsidRDefault="003C1780" w:rsidP="00C57ECE">
      <w:pPr>
        <w:spacing w:line="240" w:lineRule="auto"/>
        <w:ind w:firstLine="720"/>
      </w:pPr>
      <w:r>
        <w:t>Francisco</w:t>
      </w:r>
      <w:r w:rsidR="00E86CE8">
        <w:t>, CA</w:t>
      </w:r>
      <w:r>
        <w:t xml:space="preserve">: </w:t>
      </w:r>
      <w:proofErr w:type="spellStart"/>
      <w:r>
        <w:t>Jossey</w:t>
      </w:r>
      <w:proofErr w:type="spellEnd"/>
      <w:r>
        <w:t>-Bass.</w:t>
      </w:r>
    </w:p>
    <w:p w14:paraId="6DABBF9C" w14:textId="77777777" w:rsidR="00753CE9" w:rsidRDefault="00753CE9" w:rsidP="00C57ECE">
      <w:pPr>
        <w:spacing w:line="240" w:lineRule="auto"/>
      </w:pPr>
    </w:p>
    <w:p w14:paraId="70E2ABBF" w14:textId="77777777" w:rsidR="00C57ECE" w:rsidRDefault="003E36E9" w:rsidP="00C57ECE">
      <w:pPr>
        <w:spacing w:line="240" w:lineRule="auto"/>
        <w:rPr>
          <w:i/>
        </w:rPr>
      </w:pPr>
      <w:r>
        <w:t xml:space="preserve">Campbell, D. T., &amp; Stanley, J. C. (1963). </w:t>
      </w:r>
      <w:r>
        <w:rPr>
          <w:i/>
        </w:rPr>
        <w:t>Experimental and quasi-</w:t>
      </w:r>
    </w:p>
    <w:p w14:paraId="42E3A3C4" w14:textId="77777777" w:rsidR="003E36E9" w:rsidRPr="003E36E9" w:rsidRDefault="003E36E9" w:rsidP="00C57ECE">
      <w:pPr>
        <w:spacing w:line="240" w:lineRule="auto"/>
        <w:ind w:left="720"/>
        <w:rPr>
          <w:i/>
        </w:rPr>
      </w:pPr>
      <w:proofErr w:type="gramStart"/>
      <w:r>
        <w:rPr>
          <w:i/>
        </w:rPr>
        <w:t>experimental</w:t>
      </w:r>
      <w:proofErr w:type="gramEnd"/>
      <w:r>
        <w:rPr>
          <w:i/>
        </w:rPr>
        <w:t xml:space="preserve"> designs for research.</w:t>
      </w:r>
      <w:r>
        <w:t xml:space="preserve"> Boston</w:t>
      </w:r>
      <w:r w:rsidR="00E86CE8">
        <w:t>, MA</w:t>
      </w:r>
      <w:r>
        <w:t>: Houghton Mifflin Company.</w:t>
      </w:r>
    </w:p>
    <w:p w14:paraId="320E66E7" w14:textId="77777777" w:rsidR="00753CE9" w:rsidRDefault="00753CE9" w:rsidP="00C57ECE">
      <w:pPr>
        <w:spacing w:line="240" w:lineRule="auto"/>
      </w:pPr>
    </w:p>
    <w:p w14:paraId="6D8E7771" w14:textId="77777777" w:rsidR="00C57ECE" w:rsidRDefault="00C57ECE">
      <w:pPr>
        <w:spacing w:line="240" w:lineRule="auto"/>
      </w:pPr>
      <w:r>
        <w:br w:type="page"/>
      </w:r>
    </w:p>
    <w:p w14:paraId="0D892DDA" w14:textId="77777777" w:rsidR="00C57ECE" w:rsidRDefault="00480F1F" w:rsidP="00753CE9">
      <w:pPr>
        <w:spacing w:line="240" w:lineRule="auto"/>
      </w:pPr>
      <w:proofErr w:type="spellStart"/>
      <w:r>
        <w:lastRenderedPageBreak/>
        <w:t>Canipe</w:t>
      </w:r>
      <w:proofErr w:type="spellEnd"/>
      <w:r>
        <w:t xml:space="preserve">, J. B. (2001).  The relationship between self-directed learning and </w:t>
      </w:r>
    </w:p>
    <w:p w14:paraId="62B0CB27" w14:textId="77777777" w:rsidR="00480F1F" w:rsidRDefault="00480F1F" w:rsidP="00C57ECE">
      <w:pPr>
        <w:spacing w:line="240" w:lineRule="auto"/>
        <w:ind w:left="720"/>
      </w:pPr>
      <w:proofErr w:type="gramStart"/>
      <w:r>
        <w:t>learning</w:t>
      </w:r>
      <w:proofErr w:type="gramEnd"/>
      <w:r>
        <w:t xml:space="preserve"> styles. Unpublished doctoral dissertation, The University of Tennessee.</w:t>
      </w:r>
    </w:p>
    <w:p w14:paraId="336E7188" w14:textId="77777777" w:rsidR="00753CE9" w:rsidRDefault="00753CE9" w:rsidP="00C57ECE">
      <w:pPr>
        <w:spacing w:line="240" w:lineRule="auto"/>
      </w:pPr>
    </w:p>
    <w:p w14:paraId="2F064A7F" w14:textId="77777777" w:rsidR="00480F1F" w:rsidRDefault="00480F1F" w:rsidP="00753CE9">
      <w:pPr>
        <w:spacing w:line="240" w:lineRule="auto"/>
      </w:pPr>
      <w:r w:rsidRPr="00466531">
        <w:t>Confessore</w:t>
      </w:r>
      <w:r w:rsidRPr="00EE3414">
        <w:t xml:space="preserve">, S. J. (1992). Self-directed learning in the workplace. </w:t>
      </w:r>
      <w:proofErr w:type="gramStart"/>
      <w:r w:rsidRPr="00EE3414">
        <w:t>In G. J.</w:t>
      </w:r>
      <w:proofErr w:type="gramEnd"/>
      <w:r w:rsidRPr="00EE3414">
        <w:t xml:space="preserve"> </w:t>
      </w:r>
    </w:p>
    <w:p w14:paraId="1F64A6AE" w14:textId="77777777" w:rsidR="00480F1F" w:rsidRPr="0092566A" w:rsidRDefault="00480F1F" w:rsidP="00C57ECE">
      <w:pPr>
        <w:spacing w:line="240" w:lineRule="auto"/>
        <w:ind w:left="720"/>
      </w:pPr>
      <w:proofErr w:type="spellStart"/>
      <w:r w:rsidRPr="00EE3414">
        <w:t>Confessore</w:t>
      </w:r>
      <w:proofErr w:type="spellEnd"/>
      <w:r w:rsidRPr="00EE3414">
        <w:t xml:space="preserve"> and S. J. Confessore (Eds.)</w:t>
      </w:r>
      <w:proofErr w:type="gramStart"/>
      <w:r w:rsidRPr="00EE3414">
        <w:t xml:space="preserve">,  </w:t>
      </w:r>
      <w:r w:rsidRPr="00EE3414">
        <w:rPr>
          <w:i/>
          <w:iCs/>
        </w:rPr>
        <w:t>Guideposts</w:t>
      </w:r>
      <w:proofErr w:type="gramEnd"/>
      <w:r w:rsidRPr="00EE3414">
        <w:rPr>
          <w:i/>
          <w:iCs/>
        </w:rPr>
        <w:t xml:space="preserve"> to Self-Directed Learning</w:t>
      </w:r>
      <w:r w:rsidRPr="00EE3414">
        <w:t xml:space="preserve"> (pp.7-11). King of Prussia, PA: Organizational Design and Development, Inc.</w:t>
      </w:r>
    </w:p>
    <w:p w14:paraId="735B320E" w14:textId="77777777" w:rsidR="00753CE9" w:rsidRDefault="00753CE9" w:rsidP="00C57ECE">
      <w:pPr>
        <w:spacing w:line="240" w:lineRule="auto"/>
      </w:pPr>
    </w:p>
    <w:p w14:paraId="0C9C42EB" w14:textId="77777777" w:rsidR="00C57ECE" w:rsidRDefault="00480F1F" w:rsidP="00753CE9">
      <w:pPr>
        <w:spacing w:line="240" w:lineRule="auto"/>
      </w:pPr>
      <w:r w:rsidRPr="0031592E">
        <w:t xml:space="preserve">Conn, </w:t>
      </w:r>
      <w:r>
        <w:t xml:space="preserve">A. B. </w:t>
      </w:r>
      <w:r w:rsidRPr="0031592E">
        <w:t>(2000)</w:t>
      </w:r>
      <w:r>
        <w:t>.  S</w:t>
      </w:r>
      <w:r w:rsidRPr="00EE3414">
        <w:t>elf-d</w:t>
      </w:r>
      <w:r>
        <w:t xml:space="preserve">irected </w:t>
      </w:r>
      <w:r w:rsidRPr="00EE3414">
        <w:t>learning</w:t>
      </w:r>
      <w:r>
        <w:t xml:space="preserve"> in the workplace</w:t>
      </w:r>
      <w:r w:rsidRPr="00EE3414">
        <w:t xml:space="preserve">. Unpublished </w:t>
      </w:r>
    </w:p>
    <w:p w14:paraId="61BFE059" w14:textId="77777777" w:rsidR="00480F1F" w:rsidRPr="0031592E" w:rsidRDefault="00480F1F" w:rsidP="00C57ECE">
      <w:pPr>
        <w:spacing w:line="240" w:lineRule="auto"/>
        <w:ind w:firstLine="720"/>
      </w:pPr>
      <w:proofErr w:type="gramStart"/>
      <w:r w:rsidRPr="00EE3414">
        <w:t>doctoral</w:t>
      </w:r>
      <w:proofErr w:type="gramEnd"/>
      <w:r w:rsidRPr="00EE3414">
        <w:t xml:space="preserve"> disse</w:t>
      </w:r>
      <w:r>
        <w:t>rtation, University of Maryland, College Park</w:t>
      </w:r>
      <w:r w:rsidRPr="00EE3414">
        <w:t>.</w:t>
      </w:r>
    </w:p>
    <w:p w14:paraId="190EB244" w14:textId="77777777" w:rsidR="00753CE9" w:rsidRDefault="00753CE9" w:rsidP="00C57ECE">
      <w:pPr>
        <w:spacing w:line="240" w:lineRule="auto"/>
      </w:pPr>
    </w:p>
    <w:p w14:paraId="63D99ED0" w14:textId="77777777" w:rsidR="00480F1F" w:rsidRPr="00F74899" w:rsidRDefault="00480F1F" w:rsidP="00753CE9">
      <w:pPr>
        <w:spacing w:line="240" w:lineRule="auto"/>
      </w:pPr>
      <w:r w:rsidRPr="00971E08">
        <w:t>Cross,</w:t>
      </w:r>
      <w:r>
        <w:t xml:space="preserve"> K. P. (1981).  </w:t>
      </w:r>
      <w:r>
        <w:rPr>
          <w:i/>
        </w:rPr>
        <w:t>Adults as learners.</w:t>
      </w:r>
      <w:r>
        <w:t xml:space="preserve">  </w:t>
      </w:r>
      <w:r w:rsidR="003C1780">
        <w:t>San Francisco</w:t>
      </w:r>
      <w:r w:rsidR="00E86CE8">
        <w:t>, CA</w:t>
      </w:r>
      <w:r w:rsidR="003C1780">
        <w:t>: Jossey-Bass.</w:t>
      </w:r>
    </w:p>
    <w:p w14:paraId="2EAE6FAC" w14:textId="77777777" w:rsidR="00753CE9" w:rsidRDefault="00753CE9" w:rsidP="00C57ECE">
      <w:pPr>
        <w:spacing w:line="240" w:lineRule="auto"/>
      </w:pPr>
    </w:p>
    <w:p w14:paraId="74FEF8B7" w14:textId="77777777" w:rsidR="00480F1F" w:rsidRDefault="00480F1F" w:rsidP="00753CE9">
      <w:pPr>
        <w:spacing w:line="240" w:lineRule="auto"/>
      </w:pPr>
      <w:r w:rsidRPr="00F114E6">
        <w:t>Davenport</w:t>
      </w:r>
      <w:r w:rsidRPr="000C63E0">
        <w:t>,</w:t>
      </w:r>
      <w:r>
        <w:t xml:space="preserve"> J.</w:t>
      </w:r>
      <w:r w:rsidR="00723766">
        <w:t>,</w:t>
      </w:r>
      <w:r w:rsidRPr="000C63E0">
        <w:t xml:space="preserve"> &amp; Davenport,</w:t>
      </w:r>
      <w:r>
        <w:t xml:space="preserve"> J. A.</w:t>
      </w:r>
      <w:r w:rsidRPr="000C63E0">
        <w:t xml:space="preserve"> (1985).</w:t>
      </w:r>
      <w:r>
        <w:t xml:space="preserve"> A chronology and analysis of the </w:t>
      </w:r>
    </w:p>
    <w:p w14:paraId="74987F83" w14:textId="77777777" w:rsidR="00480F1F" w:rsidRDefault="00480F1F" w:rsidP="00C57ECE">
      <w:pPr>
        <w:spacing w:line="240" w:lineRule="auto"/>
        <w:ind w:firstLine="720"/>
      </w:pPr>
      <w:proofErr w:type="gramStart"/>
      <w:r>
        <w:t>andragogy</w:t>
      </w:r>
      <w:proofErr w:type="gramEnd"/>
      <w:r>
        <w:t xml:space="preserve"> debate. </w:t>
      </w:r>
      <w:r>
        <w:rPr>
          <w:i/>
          <w:iCs/>
        </w:rPr>
        <w:t>Adult Education Quarterly, 35</w:t>
      </w:r>
      <w:r w:rsidRPr="00CE05F4">
        <w:rPr>
          <w:i/>
          <w:iCs/>
        </w:rPr>
        <w:t xml:space="preserve">, </w:t>
      </w:r>
      <w:r>
        <w:t>152-159</w:t>
      </w:r>
      <w:r w:rsidRPr="00CE05F4">
        <w:t>.</w:t>
      </w:r>
    </w:p>
    <w:p w14:paraId="1960A852" w14:textId="77777777" w:rsidR="00753CE9" w:rsidRDefault="00753CE9" w:rsidP="00C57ECE">
      <w:pPr>
        <w:spacing w:line="240" w:lineRule="auto"/>
      </w:pPr>
    </w:p>
    <w:p w14:paraId="2C2622A3" w14:textId="77777777" w:rsidR="005315F5" w:rsidRDefault="00480F1F" w:rsidP="00753CE9">
      <w:pPr>
        <w:spacing w:line="240" w:lineRule="auto"/>
      </w:pPr>
      <w:r>
        <w:t>Delahaye, B. L.</w:t>
      </w:r>
      <w:r w:rsidR="00723766">
        <w:t>,</w:t>
      </w:r>
      <w:r>
        <w:t xml:space="preserve"> &amp; Choy, S. (2000). The learning preference assessment </w:t>
      </w:r>
    </w:p>
    <w:p w14:paraId="4E0BA0AE" w14:textId="77777777" w:rsidR="00480F1F" w:rsidRPr="00321A16" w:rsidRDefault="00480F1F" w:rsidP="00C57ECE">
      <w:pPr>
        <w:spacing w:line="240" w:lineRule="auto"/>
        <w:ind w:left="720"/>
      </w:pPr>
      <w:r>
        <w:t>(</w:t>
      </w:r>
      <w:proofErr w:type="gramStart"/>
      <w:r>
        <w:t>self</w:t>
      </w:r>
      <w:proofErr w:type="gramEnd"/>
      <w:r>
        <w:t xml:space="preserve">-directed learning readiness scale).  In J. Maltby, C. A. Lewis &amp; A. Hill (Eds.), </w:t>
      </w:r>
      <w:r>
        <w:rPr>
          <w:i/>
        </w:rPr>
        <w:t xml:space="preserve">Commissioned Reviews of 250 Psychological Tests </w:t>
      </w:r>
      <w:r w:rsidR="003C1780">
        <w:t>(pp. 857-864</w:t>
      </w:r>
      <w:r>
        <w:t>).  Lewiston, NY: Edwin Mellen Press.</w:t>
      </w:r>
    </w:p>
    <w:p w14:paraId="2F200868" w14:textId="77777777" w:rsidR="00753CE9" w:rsidRDefault="00753CE9" w:rsidP="00C57ECE">
      <w:pPr>
        <w:spacing w:line="240" w:lineRule="auto"/>
      </w:pPr>
    </w:p>
    <w:p w14:paraId="7AEF4569" w14:textId="77777777" w:rsidR="00C57ECE" w:rsidRDefault="00480F1F" w:rsidP="00753CE9">
      <w:pPr>
        <w:spacing w:line="240" w:lineRule="auto"/>
      </w:pPr>
      <w:r>
        <w:t xml:space="preserve">Durr, R., Guglielmino, L. M., &amp; Guglielmino, P. J. (1996). Self-directed </w:t>
      </w:r>
    </w:p>
    <w:p w14:paraId="4846BFDC" w14:textId="77777777" w:rsidR="00480F1F" w:rsidRPr="00136356" w:rsidRDefault="00480F1F" w:rsidP="00C57ECE">
      <w:pPr>
        <w:spacing w:line="240" w:lineRule="auto"/>
        <w:ind w:left="720"/>
      </w:pPr>
      <w:proofErr w:type="gramStart"/>
      <w:r>
        <w:t>learning</w:t>
      </w:r>
      <w:proofErr w:type="gramEnd"/>
      <w:r>
        <w:t xml:space="preserve"> readiness and occupational categories. </w:t>
      </w:r>
      <w:r>
        <w:rPr>
          <w:i/>
        </w:rPr>
        <w:t>Human Resource Development Quarterly, 7,</w:t>
      </w:r>
      <w:r>
        <w:t xml:space="preserve"> 349-358.</w:t>
      </w:r>
    </w:p>
    <w:p w14:paraId="5D3B385B" w14:textId="77777777" w:rsidR="00753CE9" w:rsidRDefault="00753CE9" w:rsidP="00C57ECE">
      <w:pPr>
        <w:spacing w:line="240" w:lineRule="auto"/>
      </w:pPr>
    </w:p>
    <w:p w14:paraId="43EDE84E" w14:textId="77777777" w:rsidR="00926316" w:rsidRDefault="00926316" w:rsidP="00753CE9">
      <w:pPr>
        <w:spacing w:line="240" w:lineRule="auto"/>
      </w:pPr>
      <w:r>
        <w:t xml:space="preserve">Field, L. (1989). An investigation into the structure validity and reliability of </w:t>
      </w:r>
    </w:p>
    <w:p w14:paraId="18F5CBBC" w14:textId="77777777" w:rsidR="00926316" w:rsidRPr="00926316" w:rsidRDefault="00926316" w:rsidP="00C57ECE">
      <w:pPr>
        <w:spacing w:line="240" w:lineRule="auto"/>
        <w:ind w:left="720"/>
      </w:pPr>
      <w:proofErr w:type="spellStart"/>
      <w:r>
        <w:t>Guglielmino’s</w:t>
      </w:r>
      <w:proofErr w:type="spellEnd"/>
      <w:r>
        <w:t xml:space="preserve"> self-directed learning readiness scale. </w:t>
      </w:r>
      <w:r>
        <w:rPr>
          <w:i/>
        </w:rPr>
        <w:t xml:space="preserve">Adult Education Quarterly, 39, </w:t>
      </w:r>
      <w:r>
        <w:t>125-139.</w:t>
      </w:r>
    </w:p>
    <w:p w14:paraId="2895A525" w14:textId="77777777" w:rsidR="00753CE9" w:rsidRDefault="00753CE9" w:rsidP="00753CE9">
      <w:pPr>
        <w:spacing w:line="240" w:lineRule="auto"/>
      </w:pPr>
    </w:p>
    <w:p w14:paraId="0FED389D" w14:textId="77777777" w:rsidR="00C57ECE" w:rsidRDefault="00480F1F" w:rsidP="00753CE9">
      <w:pPr>
        <w:spacing w:line="240" w:lineRule="auto"/>
      </w:pPr>
      <w:r>
        <w:t xml:space="preserve">Finestone, P. M. (1984).  A construct validation of the self-directed learning </w:t>
      </w:r>
    </w:p>
    <w:p w14:paraId="1AA18D0B" w14:textId="77777777" w:rsidR="00480F1F" w:rsidRDefault="00480F1F" w:rsidP="00C57ECE">
      <w:pPr>
        <w:spacing w:line="240" w:lineRule="auto"/>
        <w:ind w:left="720"/>
      </w:pPr>
      <w:proofErr w:type="gramStart"/>
      <w:r>
        <w:t>readiness</w:t>
      </w:r>
      <w:proofErr w:type="gramEnd"/>
      <w:r>
        <w:t xml:space="preserve"> scale with </w:t>
      </w:r>
      <w:proofErr w:type="spellStart"/>
      <w:r w:rsidR="001739F2">
        <w:t>labour</w:t>
      </w:r>
      <w:proofErr w:type="spellEnd"/>
      <w:r w:rsidR="001739F2">
        <w:t xml:space="preserve"> education participants. </w:t>
      </w:r>
      <w:r>
        <w:t>Unpublished doctoral dissertation, University of Toronto.</w:t>
      </w:r>
    </w:p>
    <w:p w14:paraId="42ACA6B4" w14:textId="77777777" w:rsidR="00753CE9" w:rsidRDefault="00753CE9" w:rsidP="00C57ECE">
      <w:pPr>
        <w:spacing w:line="240" w:lineRule="auto"/>
      </w:pPr>
    </w:p>
    <w:p w14:paraId="74841AB5" w14:textId="77777777" w:rsidR="00C57ECE" w:rsidRDefault="00480F1F" w:rsidP="00753CE9">
      <w:pPr>
        <w:spacing w:line="240" w:lineRule="auto"/>
      </w:pPr>
      <w:r>
        <w:t xml:space="preserve">Fisher, M., King, J., &amp; Tague, G. (2001). Development of a self-directed </w:t>
      </w:r>
    </w:p>
    <w:p w14:paraId="0B01915C" w14:textId="77777777" w:rsidR="00480F1F" w:rsidRPr="000C4EC7" w:rsidRDefault="00480F1F" w:rsidP="00C57ECE">
      <w:pPr>
        <w:spacing w:line="240" w:lineRule="auto"/>
        <w:ind w:left="720"/>
      </w:pPr>
      <w:proofErr w:type="gramStart"/>
      <w:r>
        <w:t>learning</w:t>
      </w:r>
      <w:proofErr w:type="gramEnd"/>
      <w:r>
        <w:t xml:space="preserve"> readiness scale for nursing education. </w:t>
      </w:r>
      <w:r>
        <w:rPr>
          <w:i/>
        </w:rPr>
        <w:t>Nurse Education Today, 21</w:t>
      </w:r>
      <w:r>
        <w:t>, 516-525.</w:t>
      </w:r>
    </w:p>
    <w:p w14:paraId="563236C9" w14:textId="77777777" w:rsidR="00753CE9" w:rsidRDefault="00753CE9" w:rsidP="00C57ECE">
      <w:pPr>
        <w:spacing w:line="240" w:lineRule="auto"/>
      </w:pPr>
    </w:p>
    <w:p w14:paraId="5F6C97FB" w14:textId="77777777" w:rsidR="00C57ECE" w:rsidRDefault="00E82AA8" w:rsidP="00753CE9">
      <w:pPr>
        <w:spacing w:line="240" w:lineRule="auto"/>
        <w:rPr>
          <w:i/>
        </w:rPr>
      </w:pPr>
      <w:r>
        <w:t>Gall, M. D., Gall, J. P.</w:t>
      </w:r>
      <w:r w:rsidR="00723766">
        <w:t>,</w:t>
      </w:r>
      <w:r>
        <w:t xml:space="preserve"> &amp; Borg, W. R. (2003). </w:t>
      </w:r>
      <w:r>
        <w:rPr>
          <w:i/>
        </w:rPr>
        <w:t>Educational research: An</w:t>
      </w:r>
    </w:p>
    <w:p w14:paraId="640F65A7" w14:textId="77777777" w:rsidR="00E82AA8" w:rsidRPr="00E82AA8" w:rsidRDefault="00E82AA8" w:rsidP="00C57ECE">
      <w:pPr>
        <w:spacing w:line="240" w:lineRule="auto"/>
        <w:ind w:firstLine="720"/>
      </w:pPr>
      <w:proofErr w:type="gramStart"/>
      <w:r>
        <w:rPr>
          <w:i/>
        </w:rPr>
        <w:t>introduction</w:t>
      </w:r>
      <w:proofErr w:type="gramEnd"/>
      <w:r>
        <w:rPr>
          <w:i/>
        </w:rPr>
        <w:t xml:space="preserve">. </w:t>
      </w:r>
      <w:r w:rsidR="007310BC">
        <w:t>Boston</w:t>
      </w:r>
      <w:r w:rsidR="00E86CE8">
        <w:t>, MA</w:t>
      </w:r>
      <w:r w:rsidRPr="007310BC">
        <w:t>:</w:t>
      </w:r>
      <w:r>
        <w:t xml:space="preserve"> Allyn &amp; Bacon.</w:t>
      </w:r>
    </w:p>
    <w:p w14:paraId="3DBB9FF8" w14:textId="77777777" w:rsidR="00753CE9" w:rsidRDefault="00753CE9" w:rsidP="00C57ECE">
      <w:pPr>
        <w:spacing w:line="240" w:lineRule="auto"/>
      </w:pPr>
    </w:p>
    <w:p w14:paraId="61F4C0F0" w14:textId="77777777" w:rsidR="00480F1F" w:rsidRDefault="00480F1F" w:rsidP="00753CE9">
      <w:pPr>
        <w:spacing w:line="240" w:lineRule="auto"/>
      </w:pPr>
      <w:r w:rsidRPr="00355A8D">
        <w:t>G</w:t>
      </w:r>
      <w:r>
        <w:t>ugl</w:t>
      </w:r>
      <w:r w:rsidRPr="00355A8D">
        <w:t>i</w:t>
      </w:r>
      <w:r>
        <w:t xml:space="preserve">elmino &amp; Associates. (2012). The self-directed learning readiness scale </w:t>
      </w:r>
    </w:p>
    <w:p w14:paraId="059A9AD9" w14:textId="77777777" w:rsidR="00480F1F" w:rsidRPr="00355A8D" w:rsidRDefault="00480F1F" w:rsidP="00C57ECE">
      <w:pPr>
        <w:spacing w:line="240" w:lineRule="auto"/>
        <w:ind w:left="720"/>
      </w:pPr>
      <w:r>
        <w:t>(SDLRS) also known as the learnin</w:t>
      </w:r>
      <w:r w:rsidR="001739F2">
        <w:t xml:space="preserve">g preference assessment (LPA). </w:t>
      </w:r>
      <w:r>
        <w:t xml:space="preserve">Retrieved </w:t>
      </w:r>
      <w:proofErr w:type="spellStart"/>
      <w:r>
        <w:t>Spetember</w:t>
      </w:r>
      <w:proofErr w:type="spellEnd"/>
      <w:r>
        <w:t xml:space="preserve"> 16, 2012, from </w:t>
      </w:r>
      <w:r w:rsidRPr="00355A8D">
        <w:t>http://www.guglielmino734.com/</w:t>
      </w:r>
      <w:r>
        <w:t xml:space="preserve"> </w:t>
      </w:r>
    </w:p>
    <w:p w14:paraId="17331A47" w14:textId="77777777" w:rsidR="00967D68" w:rsidRDefault="00480F1F" w:rsidP="00753CE9">
      <w:pPr>
        <w:spacing w:line="240" w:lineRule="auto"/>
      </w:pPr>
      <w:proofErr w:type="spellStart"/>
      <w:proofErr w:type="gramStart"/>
      <w:r>
        <w:lastRenderedPageBreak/>
        <w:t>Guglielmino</w:t>
      </w:r>
      <w:proofErr w:type="spellEnd"/>
      <w:r>
        <w:t xml:space="preserve"> &amp; Associates.</w:t>
      </w:r>
      <w:proofErr w:type="gramEnd"/>
      <w:r>
        <w:t xml:space="preserve"> (n.d.). L</w:t>
      </w:r>
      <w:r w:rsidR="001739F2">
        <w:t xml:space="preserve">earning preference assessment. </w:t>
      </w:r>
    </w:p>
    <w:p w14:paraId="1E83C60D" w14:textId="77777777" w:rsidR="00480F1F" w:rsidRDefault="00480F1F" w:rsidP="00C57ECE">
      <w:pPr>
        <w:spacing w:line="240" w:lineRule="auto"/>
        <w:ind w:firstLine="720"/>
      </w:pPr>
      <w:r>
        <w:t xml:space="preserve">Retrieved October 2, 2012, from </w:t>
      </w:r>
      <w:r w:rsidRPr="007D5C1A">
        <w:t>http://www.lpasdlrs.com/</w:t>
      </w:r>
    </w:p>
    <w:p w14:paraId="4051934D" w14:textId="77777777" w:rsidR="00753CE9" w:rsidRDefault="00753CE9" w:rsidP="00C57ECE">
      <w:pPr>
        <w:spacing w:line="240" w:lineRule="auto"/>
      </w:pPr>
    </w:p>
    <w:p w14:paraId="148CBBC1" w14:textId="77777777" w:rsidR="00967D68" w:rsidRDefault="00480F1F" w:rsidP="00753CE9">
      <w:pPr>
        <w:spacing w:line="240" w:lineRule="auto"/>
      </w:pPr>
      <w:r w:rsidRPr="007D5C1A">
        <w:t>Guglie</w:t>
      </w:r>
      <w:r>
        <w:t>l</w:t>
      </w:r>
      <w:r w:rsidRPr="007D5C1A">
        <w:t>mino,</w:t>
      </w:r>
      <w:r>
        <w:t xml:space="preserve"> L. M. (1977). </w:t>
      </w:r>
      <w:r w:rsidRPr="0087454B">
        <w:t xml:space="preserve">Development of the self-directed learning </w:t>
      </w:r>
    </w:p>
    <w:p w14:paraId="760B993A" w14:textId="77777777" w:rsidR="00480F1F" w:rsidRPr="00967D68" w:rsidRDefault="00480F1F" w:rsidP="00C57ECE">
      <w:pPr>
        <w:spacing w:line="240" w:lineRule="auto"/>
        <w:ind w:left="720"/>
      </w:pPr>
      <w:proofErr w:type="gramStart"/>
      <w:r w:rsidRPr="0087454B">
        <w:t>readiness</w:t>
      </w:r>
      <w:proofErr w:type="gramEnd"/>
      <w:r w:rsidRPr="0087454B">
        <w:t xml:space="preserve"> scale.</w:t>
      </w:r>
      <w:r>
        <w:t xml:space="preserve"> </w:t>
      </w:r>
      <w:r w:rsidRPr="00EE3414">
        <w:t>Unpublished doctoral dissertation, U</w:t>
      </w:r>
      <w:r w:rsidR="003C1780">
        <w:t>niversity of Georgia.</w:t>
      </w:r>
    </w:p>
    <w:p w14:paraId="3602362A" w14:textId="77777777" w:rsidR="00753CE9" w:rsidRDefault="00753CE9" w:rsidP="00C57ECE">
      <w:pPr>
        <w:spacing w:line="240" w:lineRule="auto"/>
      </w:pPr>
    </w:p>
    <w:p w14:paraId="0DE4B8E9" w14:textId="77777777" w:rsidR="00C57ECE" w:rsidRDefault="00480F1F" w:rsidP="00753CE9">
      <w:pPr>
        <w:spacing w:line="240" w:lineRule="auto"/>
      </w:pPr>
      <w:r>
        <w:t>Guglielmino, P. J.</w:t>
      </w:r>
      <w:r w:rsidR="00723766">
        <w:t>,</w:t>
      </w:r>
      <w:r>
        <w:t xml:space="preserve"> &amp; Murdick, R. G. (1997).  Self-directed learning: The </w:t>
      </w:r>
    </w:p>
    <w:p w14:paraId="1A967958" w14:textId="77777777" w:rsidR="00480F1F" w:rsidRPr="00967D68" w:rsidRDefault="00480F1F" w:rsidP="00C57ECE">
      <w:pPr>
        <w:spacing w:line="240" w:lineRule="auto"/>
        <w:ind w:left="720"/>
      </w:pPr>
      <w:proofErr w:type="gramStart"/>
      <w:r>
        <w:t>quiet</w:t>
      </w:r>
      <w:proofErr w:type="gramEnd"/>
      <w:r>
        <w:t xml:space="preserve"> revolution in corpo</w:t>
      </w:r>
      <w:r w:rsidR="001739F2">
        <w:t xml:space="preserve">rate training and development. </w:t>
      </w:r>
      <w:r>
        <w:rPr>
          <w:i/>
        </w:rPr>
        <w:t>SAM Advanced Management Journal, 62</w:t>
      </w:r>
      <w:r>
        <w:t>, 10-18.</w:t>
      </w:r>
    </w:p>
    <w:p w14:paraId="19B9EF60" w14:textId="77777777" w:rsidR="00753CE9" w:rsidRDefault="00753CE9" w:rsidP="00C57ECE">
      <w:pPr>
        <w:spacing w:line="240" w:lineRule="auto"/>
      </w:pPr>
    </w:p>
    <w:p w14:paraId="0D20F784" w14:textId="77777777" w:rsidR="00C57ECE" w:rsidRDefault="00723766" w:rsidP="00753CE9">
      <w:pPr>
        <w:spacing w:line="240" w:lineRule="auto"/>
      </w:pPr>
      <w:r>
        <w:t xml:space="preserve">Guglielmino, P. J., </w:t>
      </w:r>
      <w:r w:rsidR="00480F1F">
        <w:t xml:space="preserve">&amp; Roberts, D. G. (1992).  A comparison of self-directed </w:t>
      </w:r>
    </w:p>
    <w:p w14:paraId="44C43AED" w14:textId="77777777" w:rsidR="00480F1F" w:rsidRDefault="00480F1F" w:rsidP="00C57ECE">
      <w:pPr>
        <w:spacing w:line="240" w:lineRule="auto"/>
        <w:ind w:left="720"/>
      </w:pPr>
      <w:proofErr w:type="gramStart"/>
      <w:r>
        <w:t>learning</w:t>
      </w:r>
      <w:proofErr w:type="gramEnd"/>
      <w:r>
        <w:t xml:space="preserve"> readiness in U.S. and Hong Kong samples and the imp</w:t>
      </w:r>
      <w:r w:rsidR="001739F2">
        <w:t xml:space="preserve">lications for job performance. </w:t>
      </w:r>
      <w:r>
        <w:rPr>
          <w:i/>
        </w:rPr>
        <w:t>Human Resource Development Quarterly, 3,</w:t>
      </w:r>
      <w:r>
        <w:t xml:space="preserve"> 261-271.</w:t>
      </w:r>
    </w:p>
    <w:p w14:paraId="371563E0" w14:textId="77777777" w:rsidR="00753CE9" w:rsidRDefault="00753CE9" w:rsidP="00C57ECE">
      <w:pPr>
        <w:spacing w:line="240" w:lineRule="auto"/>
      </w:pPr>
    </w:p>
    <w:p w14:paraId="4AA550AE" w14:textId="77777777" w:rsidR="00C57ECE" w:rsidRDefault="00480F1F" w:rsidP="00753CE9">
      <w:pPr>
        <w:spacing w:line="240" w:lineRule="auto"/>
      </w:pPr>
      <w:r w:rsidRPr="000A7E17">
        <w:t>Hartree,</w:t>
      </w:r>
      <w:r w:rsidRPr="00F74899">
        <w:t xml:space="preserve"> </w:t>
      </w:r>
      <w:r>
        <w:t xml:space="preserve">A. </w:t>
      </w:r>
      <w:r w:rsidRPr="00F74899">
        <w:t>(1984).</w:t>
      </w:r>
      <w:r>
        <w:t xml:space="preserve">  Malcolm </w:t>
      </w:r>
      <w:r w:rsidR="0020251B">
        <w:t>Knowles</w:t>
      </w:r>
      <w:r>
        <w:t xml:space="preserve">’ theory of andragogy: A critique.  </w:t>
      </w:r>
    </w:p>
    <w:p w14:paraId="431507EA" w14:textId="77777777" w:rsidR="00480F1F" w:rsidRDefault="00480F1F" w:rsidP="00C57ECE">
      <w:pPr>
        <w:spacing w:line="240" w:lineRule="auto"/>
        <w:ind w:firstLine="720"/>
      </w:pPr>
      <w:r>
        <w:rPr>
          <w:i/>
        </w:rPr>
        <w:t>International Journal of Lifelong Education, 3,</w:t>
      </w:r>
      <w:r>
        <w:t xml:space="preserve"> 203-210.</w:t>
      </w:r>
    </w:p>
    <w:p w14:paraId="18DD7AA5" w14:textId="77777777" w:rsidR="001739F2" w:rsidRDefault="001739F2" w:rsidP="00C57ECE">
      <w:pPr>
        <w:spacing w:line="240" w:lineRule="auto"/>
      </w:pPr>
    </w:p>
    <w:p w14:paraId="03B6CF3B" w14:textId="77777777" w:rsidR="00C57ECE" w:rsidRDefault="001739F2" w:rsidP="00753CE9">
      <w:pPr>
        <w:spacing w:line="240" w:lineRule="auto"/>
      </w:pPr>
      <w:r>
        <w:t xml:space="preserve">Hassan, A. J. (1981). An investigation of the learning projects of adults of </w:t>
      </w:r>
    </w:p>
    <w:p w14:paraId="1738C242" w14:textId="77777777" w:rsidR="001739F2" w:rsidRDefault="001739F2" w:rsidP="00C57ECE">
      <w:pPr>
        <w:spacing w:line="240" w:lineRule="auto"/>
        <w:ind w:left="720"/>
      </w:pPr>
      <w:proofErr w:type="gramStart"/>
      <w:r>
        <w:t>high</w:t>
      </w:r>
      <w:proofErr w:type="gramEnd"/>
      <w:r>
        <w:t xml:space="preserve"> and low readiness for self-directed learning. </w:t>
      </w:r>
      <w:r w:rsidRPr="00EE3414">
        <w:t xml:space="preserve">Unpublished doctoral dissertation, </w:t>
      </w:r>
      <w:r>
        <w:t>Iowa State University.</w:t>
      </w:r>
    </w:p>
    <w:p w14:paraId="77811DD0" w14:textId="77777777" w:rsidR="00C36F30" w:rsidRPr="00753CE9" w:rsidRDefault="00C36F30" w:rsidP="00C57ECE">
      <w:pPr>
        <w:spacing w:line="240" w:lineRule="auto"/>
      </w:pPr>
    </w:p>
    <w:p w14:paraId="2F61AB7A" w14:textId="77777777" w:rsidR="00C57ECE" w:rsidRDefault="00480F1F" w:rsidP="00753CE9">
      <w:pPr>
        <w:spacing w:line="240" w:lineRule="auto"/>
      </w:pPr>
      <w:r w:rsidRPr="001C3AFF">
        <w:t>Houle,</w:t>
      </w:r>
      <w:r w:rsidRPr="0092566A">
        <w:t xml:space="preserve"> C. O. (1961). </w:t>
      </w:r>
      <w:r w:rsidRPr="0092566A">
        <w:rPr>
          <w:i/>
          <w:iCs/>
        </w:rPr>
        <w:t>The inquiring mind.</w:t>
      </w:r>
      <w:r w:rsidRPr="0092566A">
        <w:t xml:space="preserve"> Madison, WI: University of </w:t>
      </w:r>
    </w:p>
    <w:p w14:paraId="50FC24FC" w14:textId="77777777" w:rsidR="00480F1F" w:rsidRPr="00753CE9" w:rsidRDefault="00480F1F" w:rsidP="00C57ECE">
      <w:pPr>
        <w:spacing w:line="240" w:lineRule="auto"/>
        <w:ind w:firstLine="720"/>
      </w:pPr>
      <w:r w:rsidRPr="0092566A">
        <w:t>Wisconsin Press.</w:t>
      </w:r>
    </w:p>
    <w:p w14:paraId="7423C431" w14:textId="77777777" w:rsidR="001739F2" w:rsidRDefault="001739F2" w:rsidP="00753CE9">
      <w:pPr>
        <w:spacing w:line="240" w:lineRule="auto"/>
      </w:pPr>
    </w:p>
    <w:p w14:paraId="1B2A742E" w14:textId="77777777" w:rsidR="00C57ECE" w:rsidRDefault="00926316" w:rsidP="00753CE9">
      <w:pPr>
        <w:spacing w:line="240" w:lineRule="auto"/>
        <w:rPr>
          <w:i/>
        </w:rPr>
      </w:pPr>
      <w:r>
        <w:t>Johnstone, J. W.</w:t>
      </w:r>
      <w:r w:rsidR="00723766">
        <w:t>,</w:t>
      </w:r>
      <w:r>
        <w:t xml:space="preserve"> &amp; Rivera, R. J. (1965). </w:t>
      </w:r>
      <w:r w:rsidR="00C456B0">
        <w:rPr>
          <w:i/>
        </w:rPr>
        <w:t xml:space="preserve">Volunteers for learning: A study of </w:t>
      </w:r>
    </w:p>
    <w:p w14:paraId="46B7BD3C" w14:textId="77777777" w:rsidR="00926316" w:rsidRPr="00967D68" w:rsidRDefault="00C456B0" w:rsidP="00C57ECE">
      <w:pPr>
        <w:spacing w:line="240" w:lineRule="auto"/>
        <w:ind w:left="720"/>
        <w:rPr>
          <w:i/>
        </w:rPr>
      </w:pPr>
      <w:proofErr w:type="gramStart"/>
      <w:r>
        <w:rPr>
          <w:i/>
        </w:rPr>
        <w:t>the</w:t>
      </w:r>
      <w:proofErr w:type="gramEnd"/>
      <w:r>
        <w:rPr>
          <w:i/>
        </w:rPr>
        <w:t xml:space="preserve"> educational pursuits of American adults.</w:t>
      </w:r>
      <w:r>
        <w:t xml:space="preserve"> Chicago</w:t>
      </w:r>
      <w:r w:rsidR="00E86CE8">
        <w:t>, IL</w:t>
      </w:r>
      <w:r>
        <w:t>: Aldine Publishing.</w:t>
      </w:r>
      <w:r w:rsidR="00926316">
        <w:t xml:space="preserve"> </w:t>
      </w:r>
    </w:p>
    <w:p w14:paraId="11E38D4D" w14:textId="77777777" w:rsidR="00753CE9" w:rsidRDefault="00753CE9" w:rsidP="00C57ECE">
      <w:pPr>
        <w:spacing w:line="240" w:lineRule="auto"/>
      </w:pPr>
    </w:p>
    <w:p w14:paraId="61B08907" w14:textId="77777777" w:rsidR="00C57ECE" w:rsidRDefault="00480F1F" w:rsidP="00A03A25">
      <w:pPr>
        <w:spacing w:line="240" w:lineRule="auto"/>
      </w:pPr>
      <w:r>
        <w:t xml:space="preserve">Kayes, D. C. (2005).  Internal validity and reliability of Kolb’s learning style </w:t>
      </w:r>
    </w:p>
    <w:p w14:paraId="4C85CB60" w14:textId="77777777" w:rsidR="00A03A25" w:rsidRDefault="00480F1F" w:rsidP="00C57ECE">
      <w:pPr>
        <w:spacing w:line="240" w:lineRule="auto"/>
        <w:ind w:left="720"/>
      </w:pPr>
      <w:proofErr w:type="gramStart"/>
      <w:r>
        <w:t>inventory</w:t>
      </w:r>
      <w:proofErr w:type="gramEnd"/>
      <w:r>
        <w:t xml:space="preserve"> version 3 (1999).  </w:t>
      </w:r>
      <w:r>
        <w:rPr>
          <w:i/>
        </w:rPr>
        <w:t>Journal of Business and Psychology, 20</w:t>
      </w:r>
      <w:r>
        <w:t>, pp. 249-257.</w:t>
      </w:r>
    </w:p>
    <w:p w14:paraId="43D8090D" w14:textId="77777777" w:rsidR="00A03A25" w:rsidRDefault="00A03A25" w:rsidP="00C57ECE">
      <w:pPr>
        <w:spacing w:line="240" w:lineRule="auto"/>
      </w:pPr>
    </w:p>
    <w:p w14:paraId="51E01622" w14:textId="77777777" w:rsidR="00C57ECE" w:rsidRDefault="00C456B0" w:rsidP="00A03A25">
      <w:pPr>
        <w:spacing w:line="240" w:lineRule="auto"/>
        <w:rPr>
          <w:i/>
        </w:rPr>
      </w:pPr>
      <w:r>
        <w:t>Keeton, M. T.</w:t>
      </w:r>
      <w:r w:rsidR="00723766">
        <w:t>,</w:t>
      </w:r>
      <w:r>
        <w:t xml:space="preserve"> &amp; Tate, P. J. (1978). </w:t>
      </w:r>
      <w:r>
        <w:rPr>
          <w:i/>
        </w:rPr>
        <w:t xml:space="preserve">Learning by experience – what, why, </w:t>
      </w:r>
    </w:p>
    <w:p w14:paraId="1CBDEB19" w14:textId="77777777" w:rsidR="00C456B0" w:rsidRPr="00A03A25" w:rsidRDefault="00C456B0" w:rsidP="00C57ECE">
      <w:pPr>
        <w:spacing w:line="240" w:lineRule="auto"/>
        <w:ind w:firstLine="720"/>
      </w:pPr>
      <w:proofErr w:type="gramStart"/>
      <w:r>
        <w:rPr>
          <w:i/>
        </w:rPr>
        <w:t>how</w:t>
      </w:r>
      <w:proofErr w:type="gramEnd"/>
      <w:r>
        <w:rPr>
          <w:i/>
        </w:rPr>
        <w:t xml:space="preserve">. </w:t>
      </w:r>
      <w:r>
        <w:t>San Francisco</w:t>
      </w:r>
      <w:r w:rsidR="00E86CE8">
        <w:t>, CA</w:t>
      </w:r>
      <w:r>
        <w:t>: Jossey-Bass.</w:t>
      </w:r>
    </w:p>
    <w:p w14:paraId="3CF0E244" w14:textId="77777777" w:rsidR="00753CE9" w:rsidRDefault="00753CE9" w:rsidP="00C57ECE">
      <w:pPr>
        <w:spacing w:line="240" w:lineRule="auto"/>
      </w:pPr>
    </w:p>
    <w:p w14:paraId="00252FC9" w14:textId="77777777" w:rsidR="00C57ECE" w:rsidRDefault="00480F1F" w:rsidP="00753CE9">
      <w:pPr>
        <w:spacing w:line="240" w:lineRule="auto"/>
      </w:pPr>
      <w:r w:rsidRPr="0092566A">
        <w:t>Knowles</w:t>
      </w:r>
      <w:r w:rsidRPr="00EE3414">
        <w:t xml:space="preserve">, M. S. (1990). </w:t>
      </w:r>
      <w:r w:rsidRPr="00EE3414">
        <w:rPr>
          <w:i/>
        </w:rPr>
        <w:t>The adult learner: A neglected species</w:t>
      </w:r>
      <w:r w:rsidR="001739F2">
        <w:t>.</w:t>
      </w:r>
      <w:r w:rsidRPr="00EE3414">
        <w:t xml:space="preserve"> Houston, TX: </w:t>
      </w:r>
    </w:p>
    <w:p w14:paraId="2DA6E6C5" w14:textId="77777777" w:rsidR="00480F1F" w:rsidRPr="00EE3414" w:rsidRDefault="00480F1F" w:rsidP="00C57ECE">
      <w:pPr>
        <w:spacing w:line="240" w:lineRule="auto"/>
        <w:ind w:firstLine="720"/>
      </w:pPr>
      <w:r w:rsidRPr="00EE3414">
        <w:t>Gulf Publishing Company.</w:t>
      </w:r>
    </w:p>
    <w:p w14:paraId="76EFE89C" w14:textId="77777777" w:rsidR="00753CE9" w:rsidRDefault="00753CE9" w:rsidP="00C57ECE">
      <w:pPr>
        <w:spacing w:line="240" w:lineRule="auto"/>
      </w:pPr>
    </w:p>
    <w:p w14:paraId="6CBB971D" w14:textId="77777777" w:rsidR="00C57ECE" w:rsidRDefault="00480F1F" w:rsidP="00753CE9">
      <w:pPr>
        <w:spacing w:line="240" w:lineRule="auto"/>
        <w:rPr>
          <w:i/>
        </w:rPr>
      </w:pPr>
      <w:r w:rsidRPr="00DF370C">
        <w:t>Knowles</w:t>
      </w:r>
      <w:r w:rsidRPr="00EE3414">
        <w:t xml:space="preserve">, M. S. (1975).  </w:t>
      </w:r>
      <w:r w:rsidRPr="00EE3414">
        <w:rPr>
          <w:i/>
        </w:rPr>
        <w:t>Self-directed learning</w:t>
      </w:r>
      <w:r w:rsidR="00FA0F70">
        <w:rPr>
          <w:i/>
        </w:rPr>
        <w:t xml:space="preserve">: A guide for learners and </w:t>
      </w:r>
    </w:p>
    <w:p w14:paraId="73A129D8" w14:textId="77777777" w:rsidR="00480F1F" w:rsidRPr="00753CE9" w:rsidRDefault="00FA0F70" w:rsidP="00C57ECE">
      <w:pPr>
        <w:spacing w:line="240" w:lineRule="auto"/>
        <w:ind w:firstLine="720"/>
        <w:rPr>
          <w:i/>
        </w:rPr>
      </w:pPr>
      <w:proofErr w:type="gramStart"/>
      <w:r>
        <w:rPr>
          <w:i/>
        </w:rPr>
        <w:t>teachers</w:t>
      </w:r>
      <w:proofErr w:type="gramEnd"/>
      <w:r w:rsidR="00480F1F" w:rsidRPr="00EE3414">
        <w:t xml:space="preserve">. </w:t>
      </w:r>
      <w:r>
        <w:t>Parsippany, NJ: Pearson Learning</w:t>
      </w:r>
      <w:r w:rsidR="00480F1F" w:rsidRPr="00EE3414">
        <w:t>.</w:t>
      </w:r>
    </w:p>
    <w:p w14:paraId="08CF3C7B" w14:textId="77777777" w:rsidR="00753CE9" w:rsidRDefault="00753CE9" w:rsidP="00C57ECE">
      <w:pPr>
        <w:spacing w:line="240" w:lineRule="auto"/>
      </w:pPr>
    </w:p>
    <w:p w14:paraId="114FFBA6" w14:textId="77777777" w:rsidR="00C57ECE" w:rsidRDefault="00C57ECE">
      <w:pPr>
        <w:spacing w:line="240" w:lineRule="auto"/>
      </w:pPr>
      <w:r>
        <w:br w:type="page"/>
      </w:r>
    </w:p>
    <w:p w14:paraId="4475D54A" w14:textId="77777777" w:rsidR="00C57ECE" w:rsidRDefault="00480F1F" w:rsidP="00753CE9">
      <w:pPr>
        <w:spacing w:line="240" w:lineRule="auto"/>
      </w:pPr>
      <w:r w:rsidRPr="00466531">
        <w:lastRenderedPageBreak/>
        <w:t>Kolb,</w:t>
      </w:r>
      <w:r w:rsidRPr="00EE3414">
        <w:t xml:space="preserve"> A. Y, &amp; Kolb, D. A. (2006).  Learning styles and learning spaces: A </w:t>
      </w:r>
    </w:p>
    <w:p w14:paraId="77844462" w14:textId="77777777" w:rsidR="00480F1F" w:rsidRPr="00EE3414" w:rsidRDefault="00480F1F" w:rsidP="00C57ECE">
      <w:pPr>
        <w:spacing w:line="240" w:lineRule="auto"/>
        <w:ind w:left="720"/>
      </w:pPr>
      <w:proofErr w:type="gramStart"/>
      <w:r w:rsidRPr="00EE3414">
        <w:t>review</w:t>
      </w:r>
      <w:proofErr w:type="gramEnd"/>
      <w:r w:rsidRPr="00EE3414">
        <w:t xml:space="preserve"> of the multidisciplinary application of experiential learning theory in higher education.  In R. R. Sims and S. J. Sims (Eds.), </w:t>
      </w:r>
      <w:r w:rsidRPr="00EE3414">
        <w:rPr>
          <w:i/>
        </w:rPr>
        <w:t>Learning Styles and Learning</w:t>
      </w:r>
      <w:r w:rsidRPr="00EE3414">
        <w:t xml:space="preserve"> (pp. 45-91). New York</w:t>
      </w:r>
      <w:r w:rsidR="00E86CE8">
        <w:t>, NY</w:t>
      </w:r>
      <w:r w:rsidRPr="00EE3414">
        <w:t>:</w:t>
      </w:r>
      <w:r w:rsidR="001739F2">
        <w:t xml:space="preserve"> Nova Science Publishers, Inc.</w:t>
      </w:r>
    </w:p>
    <w:p w14:paraId="28404EE7" w14:textId="77777777" w:rsidR="00753CE9" w:rsidRDefault="00753CE9" w:rsidP="00C57ECE">
      <w:pPr>
        <w:spacing w:line="240" w:lineRule="auto"/>
      </w:pPr>
    </w:p>
    <w:p w14:paraId="461FAB97" w14:textId="77777777" w:rsidR="00C57ECE" w:rsidRDefault="00480F1F" w:rsidP="00753CE9">
      <w:pPr>
        <w:spacing w:line="240" w:lineRule="auto"/>
      </w:pPr>
      <w:r>
        <w:t>Kolb, A. Y.</w:t>
      </w:r>
      <w:r w:rsidR="00723766">
        <w:t>, &amp; Kolb, D. A. (2005). The K</w:t>
      </w:r>
      <w:r>
        <w:t xml:space="preserve">olb learning style inventory – version </w:t>
      </w:r>
    </w:p>
    <w:p w14:paraId="4806981F" w14:textId="77777777" w:rsidR="00480F1F" w:rsidRDefault="00480F1F" w:rsidP="00C57ECE">
      <w:pPr>
        <w:spacing w:line="240" w:lineRule="auto"/>
        <w:ind w:left="720"/>
      </w:pPr>
      <w:r>
        <w:t xml:space="preserve">3.1 2005 technical specifications.  Retrieved online January 1, 2012 at </w:t>
      </w:r>
      <w:r w:rsidR="00157017">
        <w:t>http://www.whitewater-</w:t>
      </w:r>
      <w:r w:rsidRPr="00B1040F">
        <w:t>rescue.com/support/pagepics/lsitechmanual.pdf</w:t>
      </w:r>
    </w:p>
    <w:p w14:paraId="4006B60D" w14:textId="77777777" w:rsidR="00D54108" w:rsidRDefault="00D54108" w:rsidP="00C57ECE">
      <w:pPr>
        <w:spacing w:line="240" w:lineRule="auto"/>
      </w:pPr>
    </w:p>
    <w:p w14:paraId="5C82F3ED" w14:textId="77777777" w:rsidR="00C57ECE" w:rsidRDefault="00480F1F" w:rsidP="00D54108">
      <w:pPr>
        <w:spacing w:line="240" w:lineRule="auto"/>
        <w:rPr>
          <w:i/>
        </w:rPr>
      </w:pPr>
      <w:r w:rsidRPr="00466531">
        <w:t>Kolb,</w:t>
      </w:r>
      <w:r w:rsidRPr="00EE3414">
        <w:t xml:space="preserve"> D. A. (1984).  </w:t>
      </w:r>
      <w:r w:rsidRPr="00EE3414">
        <w:rPr>
          <w:i/>
        </w:rPr>
        <w:t xml:space="preserve">Experiential learning: Experience as the source of </w:t>
      </w:r>
    </w:p>
    <w:p w14:paraId="26D4B7D2" w14:textId="77777777" w:rsidR="00480F1F" w:rsidRDefault="00480F1F" w:rsidP="00C57ECE">
      <w:pPr>
        <w:spacing w:line="240" w:lineRule="auto"/>
        <w:ind w:firstLine="720"/>
        <w:rPr>
          <w:i/>
        </w:rPr>
      </w:pPr>
      <w:proofErr w:type="gramStart"/>
      <w:r w:rsidRPr="00EE3414">
        <w:rPr>
          <w:i/>
        </w:rPr>
        <w:t>learning</w:t>
      </w:r>
      <w:proofErr w:type="gramEnd"/>
      <w:r w:rsidRPr="00EE3414">
        <w:rPr>
          <w:i/>
        </w:rPr>
        <w:t xml:space="preserve"> and development.</w:t>
      </w:r>
      <w:r w:rsidRPr="00EE3414">
        <w:t xml:space="preserve">  Englewood Cliffs, NJ: Prentice-Hall.</w:t>
      </w:r>
    </w:p>
    <w:p w14:paraId="499CBC45" w14:textId="77777777" w:rsidR="00C57ECE" w:rsidRDefault="00C57ECE" w:rsidP="00D54108">
      <w:pPr>
        <w:spacing w:line="240" w:lineRule="auto"/>
      </w:pPr>
    </w:p>
    <w:p w14:paraId="1CEF79C3" w14:textId="77777777" w:rsidR="00C57ECE" w:rsidRDefault="00480F1F" w:rsidP="00D54108">
      <w:pPr>
        <w:spacing w:line="240" w:lineRule="auto"/>
      </w:pPr>
      <w:proofErr w:type="spellStart"/>
      <w:r>
        <w:t>Koob</w:t>
      </w:r>
      <w:proofErr w:type="spellEnd"/>
      <w:r>
        <w:t>, J. J.</w:t>
      </w:r>
      <w:r w:rsidR="00723766">
        <w:t>,</w:t>
      </w:r>
      <w:r>
        <w:t xml:space="preserve"> &amp; Funk, J. (2002).  Kolb’s learning style inventory: Issues of </w:t>
      </w:r>
    </w:p>
    <w:p w14:paraId="2A1EE763" w14:textId="77777777" w:rsidR="00480F1F" w:rsidRPr="00FD16DC" w:rsidRDefault="00480F1F" w:rsidP="00C57ECE">
      <w:pPr>
        <w:spacing w:line="240" w:lineRule="auto"/>
        <w:ind w:left="720"/>
      </w:pPr>
      <w:proofErr w:type="gramStart"/>
      <w:r>
        <w:t>reliability</w:t>
      </w:r>
      <w:proofErr w:type="gramEnd"/>
      <w:r>
        <w:t xml:space="preserve"> and validity.  </w:t>
      </w:r>
      <w:r>
        <w:rPr>
          <w:i/>
        </w:rPr>
        <w:t>Research on Social Work Practice, 12</w:t>
      </w:r>
      <w:r>
        <w:t>, 293-308.</w:t>
      </w:r>
    </w:p>
    <w:p w14:paraId="7E9F879E" w14:textId="77777777" w:rsidR="00D54108" w:rsidRDefault="00D54108" w:rsidP="00C57ECE">
      <w:pPr>
        <w:spacing w:line="240" w:lineRule="auto"/>
      </w:pPr>
    </w:p>
    <w:p w14:paraId="4922C39D" w14:textId="77777777" w:rsidR="00480F1F" w:rsidRPr="0092566A" w:rsidRDefault="00480F1F" w:rsidP="00753CE9">
      <w:pPr>
        <w:spacing w:line="240" w:lineRule="auto"/>
      </w:pPr>
      <w:r w:rsidRPr="0092566A">
        <w:t xml:space="preserve">Lamdin, L. (1997). </w:t>
      </w:r>
      <w:r w:rsidRPr="0092566A">
        <w:rPr>
          <w:i/>
          <w:iCs/>
        </w:rPr>
        <w:t>Elderlearning.</w:t>
      </w:r>
      <w:r w:rsidRPr="0092566A">
        <w:t xml:space="preserve"> Phoenix, AZ: The Oryz Press.</w:t>
      </w:r>
    </w:p>
    <w:p w14:paraId="55B74AC1" w14:textId="77777777" w:rsidR="00D54108" w:rsidRDefault="00D54108" w:rsidP="00C57ECE">
      <w:pPr>
        <w:spacing w:line="240" w:lineRule="auto"/>
      </w:pPr>
    </w:p>
    <w:p w14:paraId="73BBBD74" w14:textId="77777777" w:rsidR="00C57ECE" w:rsidRDefault="00480F1F" w:rsidP="00D54108">
      <w:pPr>
        <w:spacing w:line="240" w:lineRule="auto"/>
      </w:pPr>
      <w:r>
        <w:t xml:space="preserve">Lema, J. D. (2006). </w:t>
      </w:r>
      <w:proofErr w:type="gramStart"/>
      <w:r>
        <w:t>Self-directed learning in the hospitality in</w:t>
      </w:r>
      <w:r w:rsidR="00D54108">
        <w:t>dustry.</w:t>
      </w:r>
      <w:proofErr w:type="gramEnd"/>
      <w:r w:rsidR="00D54108">
        <w:t xml:space="preserve"> </w:t>
      </w:r>
    </w:p>
    <w:p w14:paraId="04600833" w14:textId="77777777" w:rsidR="00480F1F" w:rsidRDefault="00480F1F" w:rsidP="00C57ECE">
      <w:pPr>
        <w:spacing w:line="240" w:lineRule="auto"/>
        <w:ind w:left="720"/>
      </w:pPr>
      <w:r>
        <w:t>Unpublished doctoral dissertation, The University of Southern Mississippi.</w:t>
      </w:r>
    </w:p>
    <w:p w14:paraId="73274625" w14:textId="77777777" w:rsidR="00D54108" w:rsidRDefault="00D54108" w:rsidP="00753CE9">
      <w:pPr>
        <w:spacing w:line="240" w:lineRule="auto"/>
      </w:pPr>
    </w:p>
    <w:p w14:paraId="44BAED6E" w14:textId="77777777" w:rsidR="00480F1F" w:rsidRDefault="00480F1F" w:rsidP="00753CE9">
      <w:pPr>
        <w:spacing w:line="240" w:lineRule="auto"/>
      </w:pPr>
      <w:r>
        <w:t>Li, A. (2001). Libraria</w:t>
      </w:r>
      <w:r w:rsidR="001739F2">
        <w:t xml:space="preserve">ns’ learning in the workplace. </w:t>
      </w:r>
      <w:r>
        <w:t xml:space="preserve">Unpublished doctoral </w:t>
      </w:r>
    </w:p>
    <w:p w14:paraId="523375B1" w14:textId="77777777" w:rsidR="00480F1F" w:rsidRDefault="00480F1F" w:rsidP="00C57ECE">
      <w:pPr>
        <w:spacing w:line="240" w:lineRule="auto"/>
        <w:ind w:firstLine="720"/>
      </w:pPr>
      <w:proofErr w:type="gramStart"/>
      <w:r>
        <w:t>dissertation</w:t>
      </w:r>
      <w:proofErr w:type="gramEnd"/>
      <w:r>
        <w:t>, Rutgers, The State University of New Jersey.</w:t>
      </w:r>
    </w:p>
    <w:p w14:paraId="1B36F440" w14:textId="77777777" w:rsidR="00D54108" w:rsidRDefault="00D54108" w:rsidP="00C57ECE">
      <w:pPr>
        <w:spacing w:line="240" w:lineRule="auto"/>
      </w:pPr>
    </w:p>
    <w:p w14:paraId="2644F2C6" w14:textId="77777777" w:rsidR="00C57ECE" w:rsidRDefault="00480F1F" w:rsidP="00D54108">
      <w:pPr>
        <w:spacing w:line="240" w:lineRule="auto"/>
      </w:pPr>
      <w:r>
        <w:t xml:space="preserve">Lindeman, E. C. (1926). </w:t>
      </w:r>
      <w:r>
        <w:rPr>
          <w:i/>
        </w:rPr>
        <w:t>The meaning of adult education</w:t>
      </w:r>
      <w:r>
        <w:t xml:space="preserve"> (Redistributed </w:t>
      </w:r>
    </w:p>
    <w:p w14:paraId="3E226042" w14:textId="77777777" w:rsidR="00480F1F" w:rsidRPr="00967D68" w:rsidRDefault="00480F1F" w:rsidP="00C57ECE">
      <w:pPr>
        <w:spacing w:line="240" w:lineRule="auto"/>
        <w:ind w:left="720"/>
      </w:pPr>
      <w:proofErr w:type="gramStart"/>
      <w:r>
        <w:t>edition</w:t>
      </w:r>
      <w:proofErr w:type="gramEnd"/>
      <w:r>
        <w:t xml:space="preserve"> 1989 ed.)</w:t>
      </w:r>
      <w:r>
        <w:rPr>
          <w:i/>
        </w:rPr>
        <w:t>.</w:t>
      </w:r>
      <w:r w:rsidR="001739F2">
        <w:t xml:space="preserve"> </w:t>
      </w:r>
      <w:r>
        <w:t>Norman, OK: Printing</w:t>
      </w:r>
      <w:r>
        <w:rPr>
          <w:i/>
        </w:rPr>
        <w:t xml:space="preserve"> </w:t>
      </w:r>
      <w:r>
        <w:t>Services, The University of Oklahoma.</w:t>
      </w:r>
    </w:p>
    <w:p w14:paraId="47D3A502" w14:textId="77777777" w:rsidR="00D54108" w:rsidRDefault="00D54108" w:rsidP="00C57ECE">
      <w:pPr>
        <w:spacing w:line="240" w:lineRule="auto"/>
      </w:pPr>
    </w:p>
    <w:p w14:paraId="1D6E202F" w14:textId="77777777" w:rsidR="00C57ECE" w:rsidRDefault="00480F1F" w:rsidP="00D54108">
      <w:pPr>
        <w:spacing w:line="240" w:lineRule="auto"/>
      </w:pPr>
      <w:r>
        <w:t xml:space="preserve">Litzinger, T. A., Wise, J., Lee, S., &amp; Bjorklund, S. (2003). Assessing </w:t>
      </w:r>
    </w:p>
    <w:p w14:paraId="24D5787A" w14:textId="77777777" w:rsidR="00480F1F" w:rsidRPr="005F71B5" w:rsidRDefault="00480F1F" w:rsidP="00C57ECE">
      <w:pPr>
        <w:spacing w:line="240" w:lineRule="auto"/>
        <w:ind w:left="720"/>
      </w:pPr>
      <w:proofErr w:type="gramStart"/>
      <w:r>
        <w:t>readiness</w:t>
      </w:r>
      <w:proofErr w:type="gramEnd"/>
      <w:r>
        <w:t xml:space="preserve"> for self-directed learning. </w:t>
      </w:r>
      <w:proofErr w:type="gramStart"/>
      <w:r>
        <w:t xml:space="preserve">In </w:t>
      </w:r>
      <w:r>
        <w:rPr>
          <w:i/>
        </w:rPr>
        <w:t>Proceedings of the 2003 American Society for Engineering Education Annual Conference &amp; Exposition.</w:t>
      </w:r>
      <w:proofErr w:type="gramEnd"/>
      <w:r>
        <w:rPr>
          <w:i/>
        </w:rPr>
        <w:t xml:space="preserve"> </w:t>
      </w:r>
      <w:r>
        <w:t xml:space="preserve">Retrieved from </w:t>
      </w:r>
      <w:r w:rsidRPr="005F71B5">
        <w:t>http://search.asee.org/search/fetch?url=file%3A%2F%2Flocalhost%2FE%3A%2Fsearch%2Fconference%2F28%2FAC%25202004Paper1208.pdf&amp;index=conference_papers&amp;space=129746797203605791716676178&amp;type=application%2Fpdf&amp;charset</w:t>
      </w:r>
    </w:p>
    <w:p w14:paraId="2C7BAC26" w14:textId="77777777" w:rsidR="00D54108" w:rsidRDefault="00D54108" w:rsidP="00C57ECE">
      <w:pPr>
        <w:spacing w:line="240" w:lineRule="auto"/>
      </w:pPr>
    </w:p>
    <w:p w14:paraId="1F8800C1" w14:textId="77777777" w:rsidR="00475567" w:rsidRDefault="00480F1F" w:rsidP="00D54108">
      <w:pPr>
        <w:spacing w:line="240" w:lineRule="auto"/>
      </w:pPr>
      <w:r w:rsidRPr="00473C9E">
        <w:t xml:space="preserve">Livingstone, D. W. (1999). Adults’ informal learning: Definitions, findings, </w:t>
      </w:r>
    </w:p>
    <w:p w14:paraId="3F91A283" w14:textId="77777777" w:rsidR="00480F1F" w:rsidRDefault="00480F1F" w:rsidP="00475567">
      <w:pPr>
        <w:spacing w:line="240" w:lineRule="auto"/>
        <w:ind w:left="720"/>
      </w:pPr>
      <w:proofErr w:type="gramStart"/>
      <w:r w:rsidRPr="00473C9E">
        <w:t>gaps</w:t>
      </w:r>
      <w:proofErr w:type="gramEnd"/>
      <w:r w:rsidRPr="00473C9E">
        <w:t xml:space="preserve"> and future research. </w:t>
      </w:r>
      <w:r>
        <w:t xml:space="preserve">Retrieved online October 6, 2012 at </w:t>
      </w:r>
      <w:r w:rsidR="00AD26DB" w:rsidRPr="00AD26DB">
        <w:t>https://tspace.library.utoronto.ca/retrieve/4484/21adultsinformallearning.pdf</w:t>
      </w:r>
    </w:p>
    <w:p w14:paraId="5114507C" w14:textId="77777777" w:rsidR="00D54108" w:rsidRDefault="00D54108" w:rsidP="00C57ECE">
      <w:pPr>
        <w:spacing w:line="240" w:lineRule="auto"/>
      </w:pPr>
    </w:p>
    <w:p w14:paraId="1360772C" w14:textId="77777777" w:rsidR="00133CE6" w:rsidRDefault="00AD26DB" w:rsidP="00753CE9">
      <w:pPr>
        <w:spacing w:line="240" w:lineRule="auto"/>
      </w:pPr>
      <w:r>
        <w:t>Lynch, M. J. (</w:t>
      </w:r>
      <w:r w:rsidR="00ED2AAD">
        <w:t xml:space="preserve">2001). Spending on staff development. ala.org.  Retrieved </w:t>
      </w:r>
    </w:p>
    <w:p w14:paraId="76C88974" w14:textId="77777777" w:rsidR="00AD26DB" w:rsidRDefault="00ED2AAD" w:rsidP="00475567">
      <w:pPr>
        <w:spacing w:line="240" w:lineRule="auto"/>
        <w:ind w:left="720"/>
      </w:pPr>
      <w:r>
        <w:t xml:space="preserve">January </w:t>
      </w:r>
      <w:r w:rsidR="005315F5">
        <w:t xml:space="preserve">13, 2013, from </w:t>
      </w:r>
      <w:r w:rsidRPr="00ED2AAD">
        <w:t>http://www.ala.org/research/librarystaffstats/librarystaffstudies/spendstaffdevel</w:t>
      </w:r>
    </w:p>
    <w:p w14:paraId="064E295F" w14:textId="77777777" w:rsidR="00D54108" w:rsidRDefault="00D54108" w:rsidP="00475567">
      <w:pPr>
        <w:spacing w:line="240" w:lineRule="auto"/>
      </w:pPr>
    </w:p>
    <w:p w14:paraId="7F95C94C" w14:textId="77777777" w:rsidR="00475567" w:rsidRDefault="00480F1F" w:rsidP="00D54108">
      <w:pPr>
        <w:spacing w:line="240" w:lineRule="auto"/>
      </w:pPr>
      <w:r>
        <w:t xml:space="preserve">McCune, S. K., Guglielmino, L. M., &amp; Garcia, G. (1990) Adult self-direction in </w:t>
      </w:r>
    </w:p>
    <w:p w14:paraId="305853C2" w14:textId="77777777" w:rsidR="00480F1F" w:rsidRPr="00AC7677" w:rsidRDefault="00480F1F" w:rsidP="00475567">
      <w:pPr>
        <w:spacing w:line="240" w:lineRule="auto"/>
        <w:ind w:left="720"/>
      </w:pPr>
      <w:proofErr w:type="gramStart"/>
      <w:r>
        <w:t>learning</w:t>
      </w:r>
      <w:proofErr w:type="gramEnd"/>
      <w:r>
        <w:t>: A preliminary</w:t>
      </w:r>
      <w:r w:rsidR="00A11A8B">
        <w:t xml:space="preserve"> meta-analytic readiness scale.</w:t>
      </w:r>
      <w:r>
        <w:t xml:space="preserve"> </w:t>
      </w:r>
      <w:proofErr w:type="gramStart"/>
      <w:r>
        <w:t xml:space="preserve">In H. B. Long and Associates (Eds.), </w:t>
      </w:r>
      <w:r>
        <w:rPr>
          <w:i/>
        </w:rPr>
        <w:t>Advances In Research and Practice In Self-Directed Learning.</w:t>
      </w:r>
      <w:proofErr w:type="gramEnd"/>
      <w:r>
        <w:rPr>
          <w:i/>
        </w:rPr>
        <w:t xml:space="preserve"> </w:t>
      </w:r>
      <w:r w:rsidR="00CE492E">
        <w:t>(pp. 145-156</w:t>
      </w:r>
      <w:r>
        <w:t>). Norman, OK: Oklahoma Research Center for Continuing Professional and Higher Education.</w:t>
      </w:r>
    </w:p>
    <w:p w14:paraId="479209BA" w14:textId="77777777" w:rsidR="00D54108" w:rsidRDefault="00D54108" w:rsidP="00475567">
      <w:pPr>
        <w:spacing w:line="240" w:lineRule="auto"/>
      </w:pPr>
    </w:p>
    <w:p w14:paraId="488BECA7" w14:textId="77777777" w:rsidR="00475567" w:rsidRDefault="00480F1F" w:rsidP="00D54108">
      <w:pPr>
        <w:spacing w:line="240" w:lineRule="auto"/>
        <w:rPr>
          <w:i/>
          <w:iCs/>
        </w:rPr>
      </w:pPr>
      <w:r w:rsidRPr="00466531">
        <w:t>Merriam,</w:t>
      </w:r>
      <w:r w:rsidRPr="00EE3414">
        <w:t xml:space="preserve"> S. H., &amp; Caffarella, R. S. (1999). </w:t>
      </w:r>
      <w:r w:rsidRPr="00EE3414">
        <w:rPr>
          <w:i/>
          <w:iCs/>
        </w:rPr>
        <w:t xml:space="preserve">Learning in adulthood: A </w:t>
      </w:r>
    </w:p>
    <w:p w14:paraId="3B029278" w14:textId="77777777" w:rsidR="00480F1F" w:rsidRPr="00EE3414" w:rsidRDefault="00480F1F" w:rsidP="00475567">
      <w:pPr>
        <w:spacing w:line="240" w:lineRule="auto"/>
        <w:ind w:firstLine="720"/>
        <w:rPr>
          <w:i/>
          <w:iCs/>
        </w:rPr>
      </w:pPr>
      <w:proofErr w:type="gramStart"/>
      <w:r w:rsidRPr="00EE3414">
        <w:rPr>
          <w:i/>
          <w:iCs/>
        </w:rPr>
        <w:t>comprehensive</w:t>
      </w:r>
      <w:proofErr w:type="gramEnd"/>
      <w:r w:rsidRPr="00EE3414">
        <w:rPr>
          <w:i/>
          <w:iCs/>
        </w:rPr>
        <w:t xml:space="preserve"> guide</w:t>
      </w:r>
      <w:r w:rsidR="00A11A8B">
        <w:t xml:space="preserve">. </w:t>
      </w:r>
      <w:r w:rsidRPr="00EE3414">
        <w:t>San Francisco, CA: Jossey-Bass</w:t>
      </w:r>
    </w:p>
    <w:p w14:paraId="6CB9CA3A" w14:textId="77777777" w:rsidR="00D54108" w:rsidRDefault="00D54108" w:rsidP="00475567">
      <w:pPr>
        <w:spacing w:line="240" w:lineRule="auto"/>
      </w:pPr>
    </w:p>
    <w:p w14:paraId="2E8FFB99" w14:textId="77777777" w:rsidR="00475567" w:rsidRDefault="00480F1F" w:rsidP="00D54108">
      <w:pPr>
        <w:spacing w:line="240" w:lineRule="auto"/>
        <w:rPr>
          <w:i/>
        </w:rPr>
      </w:pPr>
      <w:r>
        <w:t xml:space="preserve">OCLC Online Computer Library Center, Inc. (2011). </w:t>
      </w:r>
      <w:r>
        <w:rPr>
          <w:i/>
        </w:rPr>
        <w:t xml:space="preserve">Perceptions of libraries, </w:t>
      </w:r>
    </w:p>
    <w:p w14:paraId="64B3DF0B" w14:textId="77777777" w:rsidR="00480F1F" w:rsidRPr="00D54108" w:rsidRDefault="00480F1F" w:rsidP="00475567">
      <w:pPr>
        <w:spacing w:line="240" w:lineRule="auto"/>
        <w:ind w:left="720"/>
        <w:rPr>
          <w:i/>
        </w:rPr>
      </w:pPr>
      <w:r>
        <w:rPr>
          <w:i/>
        </w:rPr>
        <w:t>2010: Context and community.</w:t>
      </w:r>
      <w:r>
        <w:t xml:space="preserve">  Retrieved online at </w:t>
      </w:r>
      <w:r w:rsidRPr="00F27C36">
        <w:t>http://www.oclc.org/us/en/reports/2010perceptions.htm</w:t>
      </w:r>
    </w:p>
    <w:p w14:paraId="63808741" w14:textId="77777777" w:rsidR="00475567" w:rsidRDefault="00475567" w:rsidP="00D54108">
      <w:pPr>
        <w:spacing w:line="240" w:lineRule="auto"/>
      </w:pPr>
    </w:p>
    <w:p w14:paraId="54D1B5C8" w14:textId="77777777" w:rsidR="00475567" w:rsidRDefault="00480F1F" w:rsidP="00D54108">
      <w:pPr>
        <w:spacing w:line="240" w:lineRule="auto"/>
      </w:pPr>
      <w:proofErr w:type="spellStart"/>
      <w:r w:rsidRPr="008904F4">
        <w:t>Ponton</w:t>
      </w:r>
      <w:proofErr w:type="spellEnd"/>
      <w:r w:rsidRPr="008904F4">
        <w:t>,</w:t>
      </w:r>
      <w:r w:rsidRPr="00CE05F4">
        <w:t xml:space="preserve"> M. K., Derrick, M. G., &amp; Carr, P. B. (2005). The relationship between </w:t>
      </w:r>
    </w:p>
    <w:p w14:paraId="0C37AC73" w14:textId="77777777" w:rsidR="00480F1F" w:rsidRPr="00CE05F4" w:rsidRDefault="00480F1F" w:rsidP="00475567">
      <w:pPr>
        <w:spacing w:line="240" w:lineRule="auto"/>
        <w:ind w:left="720"/>
      </w:pPr>
      <w:proofErr w:type="gramStart"/>
      <w:r w:rsidRPr="00CE05F4">
        <w:t>resourcefulness</w:t>
      </w:r>
      <w:proofErr w:type="gramEnd"/>
      <w:r w:rsidRPr="00CE05F4">
        <w:t xml:space="preserve"> and persistence in adult autonomous learning. </w:t>
      </w:r>
      <w:r w:rsidRPr="00CE05F4">
        <w:rPr>
          <w:i/>
          <w:iCs/>
        </w:rPr>
        <w:t xml:space="preserve">Adult Education Quarterly, 55, </w:t>
      </w:r>
      <w:r w:rsidRPr="00CE05F4">
        <w:t>116-128.</w:t>
      </w:r>
    </w:p>
    <w:p w14:paraId="4EDF75BE" w14:textId="77777777" w:rsidR="00D54108" w:rsidRDefault="00D54108" w:rsidP="00475567">
      <w:pPr>
        <w:spacing w:line="240" w:lineRule="auto"/>
      </w:pPr>
    </w:p>
    <w:p w14:paraId="6DB4DC2D" w14:textId="77777777" w:rsidR="00310E59" w:rsidRDefault="00480F1F" w:rsidP="00D54108">
      <w:pPr>
        <w:spacing w:line="240" w:lineRule="auto"/>
        <w:rPr>
          <w:i/>
        </w:rPr>
      </w:pPr>
      <w:r w:rsidRPr="00466531">
        <w:t>Senge</w:t>
      </w:r>
      <w:r w:rsidRPr="00EE3414">
        <w:t xml:space="preserve">, P. M. (1990). </w:t>
      </w:r>
      <w:r w:rsidRPr="00EE3414">
        <w:rPr>
          <w:i/>
        </w:rPr>
        <w:t xml:space="preserve">The fifth discipline: The art and practice of the learning </w:t>
      </w:r>
    </w:p>
    <w:p w14:paraId="4E6FA89A" w14:textId="77777777" w:rsidR="00480F1F" w:rsidRPr="00D54108" w:rsidRDefault="00480F1F" w:rsidP="00310E59">
      <w:pPr>
        <w:spacing w:line="240" w:lineRule="auto"/>
        <w:ind w:firstLine="720"/>
        <w:rPr>
          <w:i/>
        </w:rPr>
      </w:pPr>
      <w:proofErr w:type="gramStart"/>
      <w:r w:rsidRPr="00EE3414">
        <w:rPr>
          <w:i/>
        </w:rPr>
        <w:t>organization</w:t>
      </w:r>
      <w:proofErr w:type="gramEnd"/>
      <w:r w:rsidRPr="00EE3414">
        <w:rPr>
          <w:i/>
        </w:rPr>
        <w:t>.</w:t>
      </w:r>
      <w:r w:rsidRPr="00EE3414">
        <w:t xml:space="preserve"> New York, NY:</w:t>
      </w:r>
      <w:r w:rsidR="00E86CE8">
        <w:t xml:space="preserve"> </w:t>
      </w:r>
      <w:r w:rsidRPr="00EE3414">
        <w:t>Doubleday/Currency.</w:t>
      </w:r>
    </w:p>
    <w:p w14:paraId="2CA3F855" w14:textId="77777777" w:rsidR="00D54108" w:rsidRDefault="00D54108" w:rsidP="00475567">
      <w:pPr>
        <w:spacing w:line="240" w:lineRule="auto"/>
      </w:pPr>
    </w:p>
    <w:p w14:paraId="297AAD4C" w14:textId="77777777" w:rsidR="00310E59" w:rsidRDefault="004822A4" w:rsidP="00D54108">
      <w:pPr>
        <w:spacing w:line="240" w:lineRule="auto"/>
      </w:pPr>
      <w:r>
        <w:t xml:space="preserve">Sharp, J. E. (2006). Rationale and strategies for using Kolb learning style </w:t>
      </w:r>
    </w:p>
    <w:p w14:paraId="6256FCF9" w14:textId="77777777" w:rsidR="00926316" w:rsidRDefault="004822A4" w:rsidP="00310E59">
      <w:pPr>
        <w:spacing w:line="240" w:lineRule="auto"/>
        <w:ind w:left="720"/>
      </w:pPr>
      <w:proofErr w:type="gramStart"/>
      <w:r>
        <w:t>theory</w:t>
      </w:r>
      <w:proofErr w:type="gramEnd"/>
      <w:r>
        <w:t xml:space="preserve"> in the classroom. In R. R. Sims and S. J. Sims (Eds.), </w:t>
      </w:r>
      <w:r>
        <w:rPr>
          <w:i/>
        </w:rPr>
        <w:t xml:space="preserve">Learning Styles and Learning: A Key to Meeting the Accountability Demands in Education. </w:t>
      </w:r>
      <w:r>
        <w:t>(pp. 93-113). New York</w:t>
      </w:r>
      <w:r w:rsidR="00E86CE8">
        <w:t>, NY</w:t>
      </w:r>
      <w:r>
        <w:t>: Nova Science Publishers.</w:t>
      </w:r>
    </w:p>
    <w:p w14:paraId="3E33B76C" w14:textId="77777777" w:rsidR="00D54108" w:rsidRDefault="00D54108" w:rsidP="00475567">
      <w:pPr>
        <w:spacing w:line="240" w:lineRule="auto"/>
      </w:pPr>
    </w:p>
    <w:p w14:paraId="61107157" w14:textId="77777777" w:rsidR="00310E59" w:rsidRDefault="00926316" w:rsidP="00D54108">
      <w:pPr>
        <w:spacing w:line="240" w:lineRule="auto"/>
        <w:rPr>
          <w:i/>
        </w:rPr>
      </w:pPr>
      <w:r>
        <w:t>Sims, R. R.</w:t>
      </w:r>
      <w:r w:rsidR="00723766">
        <w:t>,</w:t>
      </w:r>
      <w:r>
        <w:t xml:space="preserve"> &amp; Sims, S. J. (1995). </w:t>
      </w:r>
      <w:r>
        <w:rPr>
          <w:i/>
        </w:rPr>
        <w:t xml:space="preserve">The importance of learning styles: </w:t>
      </w:r>
    </w:p>
    <w:p w14:paraId="4ED8FEE8" w14:textId="77777777" w:rsidR="00926316" w:rsidRPr="00D54108" w:rsidRDefault="00926316" w:rsidP="00310E59">
      <w:pPr>
        <w:spacing w:line="240" w:lineRule="auto"/>
        <w:ind w:left="720"/>
        <w:rPr>
          <w:i/>
        </w:rPr>
      </w:pPr>
      <w:r>
        <w:rPr>
          <w:i/>
        </w:rPr>
        <w:t>Understanding the implications for learning, course design and education.</w:t>
      </w:r>
      <w:r>
        <w:t xml:space="preserve"> Westport, CT:</w:t>
      </w:r>
      <w:r w:rsidR="00E86CE8">
        <w:t xml:space="preserve"> </w:t>
      </w:r>
      <w:r>
        <w:t>Greenwood Press.</w:t>
      </w:r>
    </w:p>
    <w:p w14:paraId="75B7DE20" w14:textId="77777777" w:rsidR="00D54108" w:rsidRDefault="00D54108" w:rsidP="00310E59">
      <w:pPr>
        <w:spacing w:line="240" w:lineRule="auto"/>
      </w:pPr>
    </w:p>
    <w:p w14:paraId="29D15548" w14:textId="77777777" w:rsidR="00310E59" w:rsidRDefault="00480F1F" w:rsidP="00D54108">
      <w:pPr>
        <w:spacing w:line="240" w:lineRule="auto"/>
      </w:pPr>
      <w:r w:rsidRPr="000529F8">
        <w:t>Smith</w:t>
      </w:r>
      <w:r w:rsidRPr="00EE3414">
        <w:t xml:space="preserve">, I. (2003). Continuing professional development </w:t>
      </w:r>
      <w:r>
        <w:t xml:space="preserve">and workplace </w:t>
      </w:r>
    </w:p>
    <w:p w14:paraId="5EC1751C" w14:textId="77777777" w:rsidR="00480F1F" w:rsidRPr="00EE3414" w:rsidRDefault="00480F1F" w:rsidP="00310E59">
      <w:pPr>
        <w:spacing w:line="240" w:lineRule="auto"/>
        <w:ind w:left="720"/>
      </w:pPr>
      <w:proofErr w:type="gramStart"/>
      <w:r>
        <w:t>learning</w:t>
      </w:r>
      <w:proofErr w:type="gramEnd"/>
      <w:r>
        <w:t xml:space="preserve"> 5: Human re</w:t>
      </w:r>
      <w:r w:rsidRPr="00EE3414">
        <w:t xml:space="preserve">source development – a strategic imperative. </w:t>
      </w:r>
      <w:r w:rsidRPr="00EE3414">
        <w:rPr>
          <w:i/>
          <w:iCs/>
        </w:rPr>
        <w:t>Library Management, 24</w:t>
      </w:r>
      <w:r w:rsidRPr="00EE3414">
        <w:t>, 443-445.</w:t>
      </w:r>
    </w:p>
    <w:p w14:paraId="3EB697BA" w14:textId="77777777" w:rsidR="00D54108" w:rsidRDefault="00D54108" w:rsidP="00310E59">
      <w:pPr>
        <w:spacing w:line="240" w:lineRule="auto"/>
      </w:pPr>
    </w:p>
    <w:p w14:paraId="7DE78B44" w14:textId="77777777" w:rsidR="00310E59" w:rsidRDefault="00480F1F" w:rsidP="00D54108">
      <w:pPr>
        <w:spacing w:line="240" w:lineRule="auto"/>
      </w:pPr>
      <w:r>
        <w:t xml:space="preserve">Straka, G. A., &amp; Hinz, I. A. (1996). The original self-directed learning </w:t>
      </w:r>
    </w:p>
    <w:p w14:paraId="36D6A198" w14:textId="77777777" w:rsidR="00D54108" w:rsidRDefault="00480F1F" w:rsidP="00310E59">
      <w:pPr>
        <w:spacing w:line="240" w:lineRule="auto"/>
        <w:ind w:left="720"/>
      </w:pPr>
      <w:proofErr w:type="gramStart"/>
      <w:r>
        <w:t>readiness</w:t>
      </w:r>
      <w:proofErr w:type="gramEnd"/>
      <w:r>
        <w:t xml:space="preserve"> scale reconsidered. </w:t>
      </w:r>
      <w:proofErr w:type="gramStart"/>
      <w:r>
        <w:t>Conference proceedings 10</w:t>
      </w:r>
      <w:r w:rsidRPr="00F23183">
        <w:rPr>
          <w:vertAlign w:val="superscript"/>
        </w:rPr>
        <w:t>th</w:t>
      </w:r>
      <w:r>
        <w:t xml:space="preserve"> International Self-Directed Learning Symposium.</w:t>
      </w:r>
      <w:proofErr w:type="gramEnd"/>
      <w:r>
        <w:t xml:space="preserve">  West Palm Beach, FL (March 6-10), p. 18.</w:t>
      </w:r>
    </w:p>
    <w:p w14:paraId="630221A7" w14:textId="77777777" w:rsidR="00310E59" w:rsidRDefault="00480F1F" w:rsidP="00D54108">
      <w:pPr>
        <w:spacing w:line="240" w:lineRule="auto"/>
        <w:rPr>
          <w:i/>
          <w:iCs/>
        </w:rPr>
      </w:pPr>
      <w:proofErr w:type="gramStart"/>
      <w:r w:rsidRPr="00473C9E">
        <w:lastRenderedPageBreak/>
        <w:t>Tough,</w:t>
      </w:r>
      <w:r>
        <w:t xml:space="preserve"> A. (1979</w:t>
      </w:r>
      <w:r w:rsidRPr="00CE05F4">
        <w:t>).</w:t>
      </w:r>
      <w:proofErr w:type="gramEnd"/>
      <w:r w:rsidRPr="00CE05F4">
        <w:t xml:space="preserve">  </w:t>
      </w:r>
      <w:r w:rsidRPr="00CE05F4">
        <w:rPr>
          <w:i/>
          <w:iCs/>
        </w:rPr>
        <w:t>The adult’s learning projects:</w:t>
      </w:r>
      <w:r>
        <w:rPr>
          <w:i/>
          <w:iCs/>
        </w:rPr>
        <w:t xml:space="preserve"> A fresh approach to theory </w:t>
      </w:r>
    </w:p>
    <w:p w14:paraId="63D1F0E9" w14:textId="77777777" w:rsidR="00480F1F" w:rsidRPr="00CE05F4" w:rsidRDefault="00480F1F" w:rsidP="00310E59">
      <w:pPr>
        <w:spacing w:line="240" w:lineRule="auto"/>
        <w:ind w:left="720"/>
        <w:rPr>
          <w:i/>
          <w:iCs/>
        </w:rPr>
      </w:pPr>
      <w:proofErr w:type="gramStart"/>
      <w:r>
        <w:rPr>
          <w:i/>
          <w:iCs/>
        </w:rPr>
        <w:t>and</w:t>
      </w:r>
      <w:proofErr w:type="gramEnd"/>
      <w:r>
        <w:rPr>
          <w:i/>
          <w:iCs/>
        </w:rPr>
        <w:t xml:space="preserve"> </w:t>
      </w:r>
      <w:r w:rsidRPr="00CE05F4">
        <w:rPr>
          <w:i/>
          <w:iCs/>
        </w:rPr>
        <w:t>practice in adult learning.</w:t>
      </w:r>
      <w:r w:rsidRPr="00CE05F4">
        <w:t xml:space="preserve"> Toronto: Ontario Institute for Studies in Education.</w:t>
      </w:r>
    </w:p>
    <w:p w14:paraId="08141468" w14:textId="77777777" w:rsidR="00D54108" w:rsidRDefault="00D54108" w:rsidP="00310E59">
      <w:pPr>
        <w:spacing w:line="240" w:lineRule="auto"/>
      </w:pPr>
    </w:p>
    <w:p w14:paraId="055F93A1" w14:textId="77777777" w:rsidR="00310E59" w:rsidRDefault="00480F1F" w:rsidP="00D54108">
      <w:pPr>
        <w:spacing w:line="240" w:lineRule="auto"/>
        <w:rPr>
          <w:i/>
          <w:iCs/>
        </w:rPr>
      </w:pPr>
      <w:r w:rsidRPr="00971E08">
        <w:t>Tough</w:t>
      </w:r>
      <w:r>
        <w:t>, A. (1968</w:t>
      </w:r>
      <w:r w:rsidRPr="00CE05F4">
        <w:t xml:space="preserve">). </w:t>
      </w:r>
      <w:r>
        <w:rPr>
          <w:i/>
          <w:iCs/>
        </w:rPr>
        <w:t xml:space="preserve">Why adults learn: A study of the major reasons for </w:t>
      </w:r>
    </w:p>
    <w:p w14:paraId="3EAF43A8" w14:textId="77777777" w:rsidR="00480F1F" w:rsidRPr="005315F5" w:rsidRDefault="00480F1F" w:rsidP="00310E59">
      <w:pPr>
        <w:spacing w:line="240" w:lineRule="auto"/>
        <w:ind w:left="720"/>
        <w:rPr>
          <w:i/>
          <w:iCs/>
        </w:rPr>
      </w:pPr>
      <w:proofErr w:type="gramStart"/>
      <w:r>
        <w:rPr>
          <w:i/>
          <w:iCs/>
        </w:rPr>
        <w:t>beginning</w:t>
      </w:r>
      <w:proofErr w:type="gramEnd"/>
      <w:r>
        <w:rPr>
          <w:i/>
          <w:iCs/>
        </w:rPr>
        <w:t xml:space="preserve"> and continuing a learning project</w:t>
      </w:r>
      <w:r w:rsidRPr="00CE05F4">
        <w:rPr>
          <w:i/>
          <w:iCs/>
        </w:rPr>
        <w:t>.</w:t>
      </w:r>
      <w:r w:rsidRPr="00CE05F4">
        <w:t xml:space="preserve"> </w:t>
      </w:r>
      <w:proofErr w:type="gramStart"/>
      <w:r w:rsidRPr="00CE05F4">
        <w:t>Educational Research Series, 3.</w:t>
      </w:r>
      <w:proofErr w:type="gramEnd"/>
      <w:r>
        <w:t xml:space="preserve">  </w:t>
      </w:r>
      <w:r w:rsidRPr="00CE05F4">
        <w:t>Toronto: Ontario Inst</w:t>
      </w:r>
      <w:r w:rsidR="003C1780">
        <w:t>itute for Studies in Education.</w:t>
      </w:r>
    </w:p>
    <w:p w14:paraId="64C35866" w14:textId="77777777" w:rsidR="00D54108" w:rsidRDefault="00D54108" w:rsidP="00310E59">
      <w:pPr>
        <w:spacing w:line="240" w:lineRule="auto"/>
        <w:rPr>
          <w:rFonts w:eastAsiaTheme="minorEastAsia" w:cs="Arial"/>
        </w:rPr>
      </w:pPr>
    </w:p>
    <w:p w14:paraId="35232F20" w14:textId="77777777" w:rsidR="00310E59" w:rsidRDefault="00480F1F" w:rsidP="00D54108">
      <w:pPr>
        <w:spacing w:line="240" w:lineRule="auto"/>
        <w:rPr>
          <w:rFonts w:eastAsiaTheme="minorEastAsia" w:cs="Arial"/>
        </w:rPr>
      </w:pPr>
      <w:r w:rsidRPr="00480F1F">
        <w:rPr>
          <w:rFonts w:eastAsiaTheme="minorEastAsia" w:cs="Arial"/>
        </w:rPr>
        <w:t>U.S. Census Bureau</w:t>
      </w:r>
      <w:r w:rsidR="00A11A8B">
        <w:rPr>
          <w:rFonts w:eastAsiaTheme="minorEastAsia" w:cs="Arial"/>
        </w:rPr>
        <w:t xml:space="preserve">: State and County QuickFacts. </w:t>
      </w:r>
      <w:r w:rsidRPr="00480F1F">
        <w:rPr>
          <w:rFonts w:eastAsiaTheme="minorEastAsia" w:cs="Arial"/>
        </w:rPr>
        <w:t xml:space="preserve">Last Revised: </w:t>
      </w:r>
    </w:p>
    <w:p w14:paraId="21D3B1F3" w14:textId="77777777" w:rsidR="00480F1F" w:rsidRPr="005315F5" w:rsidRDefault="00480F1F" w:rsidP="00310E59">
      <w:pPr>
        <w:spacing w:line="240" w:lineRule="auto"/>
        <w:ind w:firstLine="720"/>
        <w:rPr>
          <w:rFonts w:eastAsiaTheme="minorEastAsia" w:cs="Arial"/>
        </w:rPr>
      </w:pPr>
      <w:r w:rsidRPr="00480F1F">
        <w:rPr>
          <w:rFonts w:eastAsiaTheme="minorEastAsia" w:cs="Arial"/>
        </w:rPr>
        <w:t>Thursday, 07-Jun-2012 13:38:53 EDT. Retrieved online 8/13/12 at:</w:t>
      </w:r>
      <w:r w:rsidRPr="001B7818">
        <w:rPr>
          <w:bCs/>
        </w:rPr>
        <w:tab/>
      </w:r>
    </w:p>
    <w:p w14:paraId="515E6A27" w14:textId="77777777" w:rsidR="00480F1F" w:rsidRDefault="00480F1F" w:rsidP="00310E59">
      <w:pPr>
        <w:spacing w:line="240" w:lineRule="auto"/>
        <w:ind w:firstLine="720"/>
      </w:pPr>
      <w:r w:rsidRPr="006C2C81">
        <w:t>http://quickfacts.census.gov/qfd/states/40/40109.html</w:t>
      </w:r>
    </w:p>
    <w:p w14:paraId="2E1B40D2" w14:textId="77777777" w:rsidR="00310E59" w:rsidRDefault="00310E59" w:rsidP="00D54108">
      <w:pPr>
        <w:spacing w:line="240" w:lineRule="auto"/>
      </w:pPr>
    </w:p>
    <w:p w14:paraId="66928C48" w14:textId="77777777" w:rsidR="00310E59" w:rsidRDefault="00480F1F" w:rsidP="00D54108">
      <w:pPr>
        <w:spacing w:line="240" w:lineRule="auto"/>
        <w:rPr>
          <w:i/>
          <w:iCs/>
        </w:rPr>
      </w:pPr>
      <w:proofErr w:type="spellStart"/>
      <w:r w:rsidRPr="000529F8">
        <w:t>Varlejs</w:t>
      </w:r>
      <w:proofErr w:type="spellEnd"/>
      <w:r w:rsidRPr="00EE3414">
        <w:t xml:space="preserve">, J. (1999). On their own: Self-directed work-related learning. </w:t>
      </w:r>
      <w:r w:rsidRPr="00EE3414">
        <w:rPr>
          <w:i/>
          <w:iCs/>
        </w:rPr>
        <w:t xml:space="preserve">Library </w:t>
      </w:r>
    </w:p>
    <w:p w14:paraId="1F1C97C0" w14:textId="77777777" w:rsidR="00480F1F" w:rsidRPr="00EE3414" w:rsidRDefault="00480F1F" w:rsidP="00310E59">
      <w:pPr>
        <w:spacing w:line="240" w:lineRule="auto"/>
        <w:ind w:firstLine="720"/>
        <w:rPr>
          <w:i/>
          <w:iCs/>
        </w:rPr>
      </w:pPr>
      <w:r w:rsidRPr="00EE3414">
        <w:rPr>
          <w:i/>
          <w:iCs/>
        </w:rPr>
        <w:t>Quarterly, 69,</w:t>
      </w:r>
      <w:r w:rsidRPr="00EE3414">
        <w:t xml:space="preserve"> 173-201.</w:t>
      </w:r>
    </w:p>
    <w:p w14:paraId="26F66250" w14:textId="77777777" w:rsidR="00D54108" w:rsidRDefault="00D54108" w:rsidP="00310E59">
      <w:pPr>
        <w:spacing w:line="240" w:lineRule="auto"/>
      </w:pPr>
    </w:p>
    <w:p w14:paraId="55266E6E" w14:textId="77777777" w:rsidR="00310E59" w:rsidRDefault="00480F1F" w:rsidP="00D54108">
      <w:pPr>
        <w:spacing w:line="240" w:lineRule="auto"/>
      </w:pPr>
      <w:r w:rsidRPr="00EE3414">
        <w:t xml:space="preserve">Varlejs, J. (1996). </w:t>
      </w:r>
      <w:proofErr w:type="gramStart"/>
      <w:r w:rsidRPr="00EE3414">
        <w:t>Librarians’ self-directed continuing professional learning.</w:t>
      </w:r>
      <w:proofErr w:type="gramEnd"/>
      <w:r w:rsidRPr="00EE3414">
        <w:t xml:space="preserve"> </w:t>
      </w:r>
    </w:p>
    <w:p w14:paraId="3E6743DC" w14:textId="77777777" w:rsidR="00480F1F" w:rsidRDefault="00480F1F" w:rsidP="00310E59">
      <w:pPr>
        <w:spacing w:line="240" w:lineRule="auto"/>
        <w:ind w:firstLine="720"/>
      </w:pPr>
      <w:r w:rsidRPr="00EE3414">
        <w:t>Unpublished doctoral dissertation, University of Wisconsin, Madison.</w:t>
      </w:r>
    </w:p>
    <w:p w14:paraId="1AA316DB" w14:textId="77777777" w:rsidR="00D54108" w:rsidRDefault="00D54108" w:rsidP="00310E59">
      <w:pPr>
        <w:spacing w:line="240" w:lineRule="auto"/>
      </w:pPr>
    </w:p>
    <w:p w14:paraId="7DB0916B" w14:textId="77777777" w:rsidR="00310E59" w:rsidRDefault="00AD3B83" w:rsidP="00D54108">
      <w:pPr>
        <w:spacing w:line="240" w:lineRule="auto"/>
      </w:pPr>
      <w:r>
        <w:t xml:space="preserve">Whittaker, Z. (2012, October 4). Facebook hits 1 billion active </w:t>
      </w:r>
      <w:proofErr w:type="gramStart"/>
      <w:r>
        <w:t>user</w:t>
      </w:r>
      <w:proofErr w:type="gramEnd"/>
      <w:r>
        <w:t xml:space="preserve"> </w:t>
      </w:r>
    </w:p>
    <w:p w14:paraId="79C7A91C" w14:textId="77777777" w:rsidR="00AD3B83" w:rsidRPr="005315F5" w:rsidRDefault="00AD3B83" w:rsidP="00310E59">
      <w:pPr>
        <w:spacing w:line="240" w:lineRule="auto"/>
        <w:ind w:left="720"/>
      </w:pPr>
      <w:proofErr w:type="gramStart"/>
      <w:r>
        <w:t>milestone</w:t>
      </w:r>
      <w:proofErr w:type="gramEnd"/>
      <w:r>
        <w:t xml:space="preserve">. CNET.com. Retrieved January 10, 2013, from </w:t>
      </w:r>
      <w:r w:rsidRPr="00AD3B83">
        <w:t>http://news.cnet.com/8301-1023_3-57525797-93/facebook-hits-1-billion-active-user-milestone/</w:t>
      </w:r>
    </w:p>
    <w:p w14:paraId="7BAF7F18" w14:textId="77777777" w:rsidR="00D54108" w:rsidRDefault="00D54108" w:rsidP="00310E59">
      <w:pPr>
        <w:spacing w:line="240" w:lineRule="auto"/>
      </w:pPr>
    </w:p>
    <w:p w14:paraId="16ABB987" w14:textId="77777777" w:rsidR="00310E59" w:rsidRDefault="00480F1F" w:rsidP="00D54108">
      <w:pPr>
        <w:spacing w:line="240" w:lineRule="auto"/>
      </w:pPr>
      <w:r>
        <w:t xml:space="preserve">Wiley, K. (1981).  Effects of a self-directed learning project and preference </w:t>
      </w:r>
    </w:p>
    <w:p w14:paraId="54F9229E" w14:textId="77777777" w:rsidR="00480F1F" w:rsidRPr="00282C64" w:rsidRDefault="00480F1F" w:rsidP="00310E59">
      <w:pPr>
        <w:spacing w:line="240" w:lineRule="auto"/>
        <w:ind w:left="720"/>
      </w:pPr>
      <w:proofErr w:type="gramStart"/>
      <w:r>
        <w:t>for</w:t>
      </w:r>
      <w:proofErr w:type="gramEnd"/>
      <w:r>
        <w:t xml:space="preserve"> structure on self-directed learning readiness of </w:t>
      </w:r>
      <w:r w:rsidR="006C2C81">
        <w:t>baccalaureate</w:t>
      </w:r>
      <w:r>
        <w:t xml:space="preserve"> nursing students.  Unpublished doctoral dissertation, Northern Illinois University. </w:t>
      </w:r>
    </w:p>
    <w:p w14:paraId="74B1F88A" w14:textId="77777777" w:rsidR="00A03A25" w:rsidRDefault="00A03A25" w:rsidP="00310E59">
      <w:pPr>
        <w:spacing w:line="240" w:lineRule="auto"/>
      </w:pPr>
    </w:p>
    <w:p w14:paraId="6A98AA9C" w14:textId="77777777" w:rsidR="00310E59" w:rsidRDefault="0038490D" w:rsidP="00D54108">
      <w:pPr>
        <w:spacing w:line="240" w:lineRule="auto"/>
      </w:pPr>
      <w:r>
        <w:t>Williams, S. T. (2013</w:t>
      </w:r>
      <w:r w:rsidRPr="00473C9E">
        <w:t xml:space="preserve">). </w:t>
      </w:r>
      <w:r>
        <w:t xml:space="preserve"> Sample learning gain scores calculation.  Retrieved </w:t>
      </w:r>
    </w:p>
    <w:p w14:paraId="7DD612D6" w14:textId="77777777" w:rsidR="0038490D" w:rsidRDefault="0038490D" w:rsidP="00310E59">
      <w:pPr>
        <w:spacing w:line="240" w:lineRule="auto"/>
        <w:ind w:left="720"/>
      </w:pPr>
      <w:proofErr w:type="gramStart"/>
      <w:r>
        <w:t>online</w:t>
      </w:r>
      <w:proofErr w:type="gramEnd"/>
      <w:r>
        <w:t xml:space="preserve"> January 9, 2013 at </w:t>
      </w:r>
      <w:r w:rsidRPr="0038490D">
        <w:t>http://www.lhup.edu/swillia6/courses/math316/documents/TWS_documents/TWS_Factor5_learning_gain_worksheet.pdf</w:t>
      </w:r>
    </w:p>
    <w:p w14:paraId="189D98BA" w14:textId="77777777" w:rsidR="007E4AE8" w:rsidRPr="007E4AE8" w:rsidRDefault="00AE726D" w:rsidP="007E4AE8">
      <w:pPr>
        <w:spacing w:line="240" w:lineRule="auto"/>
      </w:pPr>
      <w:r>
        <w:br w:type="page"/>
      </w:r>
    </w:p>
    <w:p w14:paraId="70F8CA25" w14:textId="77777777" w:rsidR="00491AD3" w:rsidRDefault="007E4AE8" w:rsidP="007E4AE8">
      <w:pPr>
        <w:pStyle w:val="Heading1"/>
      </w:pPr>
      <w:bookmarkStart w:id="126" w:name="_Toc374955574"/>
      <w:r>
        <w:lastRenderedPageBreak/>
        <w:t>Appendix A:</w:t>
      </w:r>
      <w:r w:rsidR="00A405AF">
        <w:t xml:space="preserve"> </w:t>
      </w:r>
      <w:r w:rsidR="00AE726D">
        <w:t>Demographic Questions</w:t>
      </w:r>
      <w:bookmarkEnd w:id="126"/>
    </w:p>
    <w:p w14:paraId="136FDE96" w14:textId="77777777" w:rsidR="00491AD3" w:rsidRDefault="00491AD3" w:rsidP="00491AD3">
      <w:pPr>
        <w:keepNext/>
        <w:spacing w:line="240" w:lineRule="auto"/>
      </w:pPr>
      <w:r>
        <w:t>Gender</w:t>
      </w:r>
    </w:p>
    <w:p w14:paraId="45BADEC2" w14:textId="77777777" w:rsidR="00491AD3" w:rsidRDefault="00491AD3" w:rsidP="00491AD3">
      <w:pPr>
        <w:keepNext/>
        <w:spacing w:line="240" w:lineRule="auto"/>
      </w:pPr>
    </w:p>
    <w:p w14:paraId="2D009025" w14:textId="77777777" w:rsidR="00491AD3" w:rsidRDefault="00491AD3" w:rsidP="00491AD3">
      <w:pPr>
        <w:pStyle w:val="ListParagraph"/>
        <w:keepNext/>
        <w:numPr>
          <w:ilvl w:val="0"/>
          <w:numId w:val="24"/>
        </w:numPr>
        <w:spacing w:line="240" w:lineRule="auto"/>
      </w:pPr>
      <w:r>
        <w:t>Male</w:t>
      </w:r>
    </w:p>
    <w:p w14:paraId="09A6A2DA" w14:textId="77777777" w:rsidR="00491AD3" w:rsidRDefault="00491AD3" w:rsidP="00491AD3">
      <w:pPr>
        <w:pStyle w:val="ListParagraph"/>
        <w:keepNext/>
        <w:numPr>
          <w:ilvl w:val="0"/>
          <w:numId w:val="24"/>
        </w:numPr>
        <w:spacing w:line="240" w:lineRule="auto"/>
      </w:pPr>
      <w:r>
        <w:t>Female</w:t>
      </w:r>
    </w:p>
    <w:p w14:paraId="58C23CA4" w14:textId="77777777" w:rsidR="00491AD3" w:rsidRDefault="00491AD3" w:rsidP="00491AD3">
      <w:pPr>
        <w:spacing w:line="240" w:lineRule="auto"/>
      </w:pPr>
    </w:p>
    <w:p w14:paraId="2E9D494E" w14:textId="77777777" w:rsidR="00491AD3" w:rsidRDefault="00491AD3" w:rsidP="00491AD3">
      <w:pPr>
        <w:keepNext/>
        <w:spacing w:line="240" w:lineRule="auto"/>
      </w:pPr>
      <w:r>
        <w:t>What is your age?</w:t>
      </w:r>
    </w:p>
    <w:p w14:paraId="6311F420" w14:textId="77777777" w:rsidR="00491AD3" w:rsidRDefault="00491AD3" w:rsidP="00491AD3">
      <w:pPr>
        <w:keepNext/>
        <w:spacing w:line="240" w:lineRule="auto"/>
      </w:pPr>
    </w:p>
    <w:p w14:paraId="42CF51B5" w14:textId="77777777" w:rsidR="00491AD3" w:rsidRDefault="00491AD3" w:rsidP="00491AD3">
      <w:pPr>
        <w:pStyle w:val="ListParagraph"/>
        <w:keepNext/>
        <w:numPr>
          <w:ilvl w:val="0"/>
          <w:numId w:val="24"/>
        </w:numPr>
        <w:spacing w:line="240" w:lineRule="auto"/>
      </w:pPr>
      <w:r>
        <w:t>16 to 24 years</w:t>
      </w:r>
    </w:p>
    <w:p w14:paraId="267E5DAE" w14:textId="77777777" w:rsidR="00491AD3" w:rsidRDefault="00491AD3" w:rsidP="00491AD3">
      <w:pPr>
        <w:pStyle w:val="ListParagraph"/>
        <w:keepNext/>
        <w:numPr>
          <w:ilvl w:val="0"/>
          <w:numId w:val="24"/>
        </w:numPr>
        <w:spacing w:line="240" w:lineRule="auto"/>
      </w:pPr>
      <w:r>
        <w:t>25 to 34 years</w:t>
      </w:r>
    </w:p>
    <w:p w14:paraId="58DC9647" w14:textId="77777777" w:rsidR="00491AD3" w:rsidRDefault="00491AD3" w:rsidP="00491AD3">
      <w:pPr>
        <w:pStyle w:val="ListParagraph"/>
        <w:keepNext/>
        <w:numPr>
          <w:ilvl w:val="0"/>
          <w:numId w:val="24"/>
        </w:numPr>
        <w:spacing w:line="240" w:lineRule="auto"/>
      </w:pPr>
      <w:r>
        <w:t>35 to 44 years</w:t>
      </w:r>
    </w:p>
    <w:p w14:paraId="217E193B" w14:textId="77777777" w:rsidR="00491AD3" w:rsidRDefault="00491AD3" w:rsidP="00491AD3">
      <w:pPr>
        <w:pStyle w:val="ListParagraph"/>
        <w:keepNext/>
        <w:numPr>
          <w:ilvl w:val="0"/>
          <w:numId w:val="24"/>
        </w:numPr>
        <w:spacing w:line="240" w:lineRule="auto"/>
      </w:pPr>
      <w:r>
        <w:t>45 to 54 years</w:t>
      </w:r>
    </w:p>
    <w:p w14:paraId="7D9AB470" w14:textId="77777777" w:rsidR="00491AD3" w:rsidRDefault="00491AD3" w:rsidP="00491AD3">
      <w:pPr>
        <w:pStyle w:val="ListParagraph"/>
        <w:keepNext/>
        <w:numPr>
          <w:ilvl w:val="0"/>
          <w:numId w:val="24"/>
        </w:numPr>
        <w:spacing w:line="240" w:lineRule="auto"/>
      </w:pPr>
      <w:r>
        <w:t>55 to 64 years</w:t>
      </w:r>
    </w:p>
    <w:p w14:paraId="33091BE2" w14:textId="77777777" w:rsidR="00491AD3" w:rsidRDefault="00491AD3" w:rsidP="00491AD3">
      <w:pPr>
        <w:pStyle w:val="ListParagraph"/>
        <w:keepNext/>
        <w:numPr>
          <w:ilvl w:val="0"/>
          <w:numId w:val="24"/>
        </w:numPr>
        <w:spacing w:line="240" w:lineRule="auto"/>
      </w:pPr>
      <w:r>
        <w:t>65 or over</w:t>
      </w:r>
    </w:p>
    <w:p w14:paraId="7F7F75DA" w14:textId="77777777" w:rsidR="00491AD3" w:rsidRDefault="00491AD3" w:rsidP="00491AD3">
      <w:pPr>
        <w:spacing w:line="240" w:lineRule="auto"/>
      </w:pPr>
    </w:p>
    <w:p w14:paraId="57D93AB5" w14:textId="77777777" w:rsidR="00491AD3" w:rsidRDefault="00491AD3" w:rsidP="00491AD3">
      <w:pPr>
        <w:keepNext/>
        <w:spacing w:line="240" w:lineRule="auto"/>
      </w:pPr>
      <w:r>
        <w:t>What is the highest level of education you have completed?</w:t>
      </w:r>
    </w:p>
    <w:p w14:paraId="43AE1E2D" w14:textId="77777777" w:rsidR="00491AD3" w:rsidRDefault="00491AD3" w:rsidP="00491AD3">
      <w:pPr>
        <w:keepNext/>
        <w:spacing w:line="240" w:lineRule="auto"/>
      </w:pPr>
    </w:p>
    <w:p w14:paraId="09C877D2" w14:textId="77777777" w:rsidR="00491AD3" w:rsidRDefault="00491AD3" w:rsidP="00491AD3">
      <w:pPr>
        <w:pStyle w:val="ListParagraph"/>
        <w:keepNext/>
        <w:numPr>
          <w:ilvl w:val="0"/>
          <w:numId w:val="24"/>
        </w:numPr>
        <w:spacing w:line="240" w:lineRule="auto"/>
      </w:pPr>
      <w:r>
        <w:t>Less than High School</w:t>
      </w:r>
    </w:p>
    <w:p w14:paraId="6AA9741A" w14:textId="77777777" w:rsidR="00491AD3" w:rsidRDefault="00491AD3" w:rsidP="00491AD3">
      <w:pPr>
        <w:pStyle w:val="ListParagraph"/>
        <w:keepNext/>
        <w:numPr>
          <w:ilvl w:val="0"/>
          <w:numId w:val="24"/>
        </w:numPr>
        <w:spacing w:line="240" w:lineRule="auto"/>
      </w:pPr>
      <w:r>
        <w:t>High School / GED</w:t>
      </w:r>
    </w:p>
    <w:p w14:paraId="01D7E7DC" w14:textId="77777777" w:rsidR="00491AD3" w:rsidRDefault="00491AD3" w:rsidP="00491AD3">
      <w:pPr>
        <w:pStyle w:val="ListParagraph"/>
        <w:keepNext/>
        <w:numPr>
          <w:ilvl w:val="0"/>
          <w:numId w:val="24"/>
        </w:numPr>
        <w:spacing w:line="240" w:lineRule="auto"/>
      </w:pPr>
      <w:r>
        <w:t>Some College</w:t>
      </w:r>
    </w:p>
    <w:p w14:paraId="52E6914D" w14:textId="77777777" w:rsidR="00491AD3" w:rsidRDefault="00491AD3" w:rsidP="00491AD3">
      <w:pPr>
        <w:pStyle w:val="ListParagraph"/>
        <w:keepNext/>
        <w:numPr>
          <w:ilvl w:val="0"/>
          <w:numId w:val="24"/>
        </w:numPr>
        <w:spacing w:line="240" w:lineRule="auto"/>
      </w:pPr>
      <w:r>
        <w:t>2-year College Degree</w:t>
      </w:r>
    </w:p>
    <w:p w14:paraId="72612185" w14:textId="77777777" w:rsidR="00491AD3" w:rsidRDefault="00491AD3" w:rsidP="00491AD3">
      <w:pPr>
        <w:pStyle w:val="ListParagraph"/>
        <w:keepNext/>
        <w:numPr>
          <w:ilvl w:val="0"/>
          <w:numId w:val="24"/>
        </w:numPr>
        <w:spacing w:line="240" w:lineRule="auto"/>
      </w:pPr>
      <w:r>
        <w:t>4-year College Degree</w:t>
      </w:r>
    </w:p>
    <w:p w14:paraId="134FE767" w14:textId="77777777" w:rsidR="00491AD3" w:rsidRDefault="00491AD3" w:rsidP="00491AD3">
      <w:pPr>
        <w:pStyle w:val="ListParagraph"/>
        <w:keepNext/>
        <w:numPr>
          <w:ilvl w:val="0"/>
          <w:numId w:val="24"/>
        </w:numPr>
        <w:spacing w:line="240" w:lineRule="auto"/>
      </w:pPr>
      <w:r>
        <w:t>Masters Degree</w:t>
      </w:r>
    </w:p>
    <w:p w14:paraId="7B6D0619" w14:textId="77777777" w:rsidR="00491AD3" w:rsidRDefault="00491AD3" w:rsidP="00491AD3">
      <w:pPr>
        <w:pStyle w:val="ListParagraph"/>
        <w:keepNext/>
        <w:numPr>
          <w:ilvl w:val="0"/>
          <w:numId w:val="24"/>
        </w:numPr>
        <w:spacing w:line="240" w:lineRule="auto"/>
      </w:pPr>
      <w:r>
        <w:t>Doctoral Degree</w:t>
      </w:r>
    </w:p>
    <w:p w14:paraId="208FE951" w14:textId="77777777" w:rsidR="00491AD3" w:rsidRDefault="00491AD3" w:rsidP="00491AD3">
      <w:pPr>
        <w:pStyle w:val="ListParagraph"/>
        <w:keepNext/>
        <w:numPr>
          <w:ilvl w:val="0"/>
          <w:numId w:val="24"/>
        </w:numPr>
        <w:spacing w:line="240" w:lineRule="auto"/>
      </w:pPr>
      <w:r>
        <w:t>Professional Degree (JD, MD)</w:t>
      </w:r>
    </w:p>
    <w:p w14:paraId="4BF68232" w14:textId="77777777" w:rsidR="00491AD3" w:rsidRDefault="00491AD3" w:rsidP="00491AD3">
      <w:pPr>
        <w:spacing w:line="240" w:lineRule="auto"/>
      </w:pPr>
    </w:p>
    <w:p w14:paraId="4AED93BA" w14:textId="77777777" w:rsidR="00491AD3" w:rsidRDefault="00491AD3" w:rsidP="00491AD3">
      <w:pPr>
        <w:keepNext/>
        <w:spacing w:line="240" w:lineRule="auto"/>
      </w:pPr>
      <w:r>
        <w:t>How many years have you worked at the Metropolitan Library System?</w:t>
      </w:r>
    </w:p>
    <w:p w14:paraId="17491F10" w14:textId="77777777" w:rsidR="00491AD3" w:rsidRDefault="00491AD3" w:rsidP="00491AD3">
      <w:pPr>
        <w:keepNext/>
        <w:spacing w:line="240" w:lineRule="auto"/>
      </w:pPr>
    </w:p>
    <w:p w14:paraId="6B397024" w14:textId="77777777" w:rsidR="00491AD3" w:rsidRDefault="00491AD3" w:rsidP="00491AD3">
      <w:pPr>
        <w:pStyle w:val="ListParagraph"/>
        <w:keepNext/>
        <w:numPr>
          <w:ilvl w:val="0"/>
          <w:numId w:val="24"/>
        </w:numPr>
        <w:spacing w:line="240" w:lineRule="auto"/>
      </w:pPr>
      <w:r>
        <w:t>less than 1 year</w:t>
      </w:r>
    </w:p>
    <w:p w14:paraId="15901249" w14:textId="77777777" w:rsidR="00491AD3" w:rsidRDefault="00491AD3" w:rsidP="00491AD3">
      <w:pPr>
        <w:pStyle w:val="ListParagraph"/>
        <w:keepNext/>
        <w:numPr>
          <w:ilvl w:val="0"/>
          <w:numId w:val="24"/>
        </w:numPr>
        <w:spacing w:line="240" w:lineRule="auto"/>
      </w:pPr>
      <w:r>
        <w:t>1-5 years</w:t>
      </w:r>
    </w:p>
    <w:p w14:paraId="531A4213" w14:textId="77777777" w:rsidR="00491AD3" w:rsidRDefault="00491AD3" w:rsidP="00491AD3">
      <w:pPr>
        <w:pStyle w:val="ListParagraph"/>
        <w:keepNext/>
        <w:numPr>
          <w:ilvl w:val="0"/>
          <w:numId w:val="24"/>
        </w:numPr>
        <w:spacing w:line="240" w:lineRule="auto"/>
      </w:pPr>
      <w:r>
        <w:t>6-10 years</w:t>
      </w:r>
    </w:p>
    <w:p w14:paraId="3165BEA7" w14:textId="77777777" w:rsidR="00491AD3" w:rsidRDefault="00491AD3" w:rsidP="00491AD3">
      <w:pPr>
        <w:pStyle w:val="ListParagraph"/>
        <w:keepNext/>
        <w:numPr>
          <w:ilvl w:val="0"/>
          <w:numId w:val="24"/>
        </w:numPr>
        <w:spacing w:line="240" w:lineRule="auto"/>
      </w:pPr>
      <w:r>
        <w:t>11-15 years</w:t>
      </w:r>
    </w:p>
    <w:p w14:paraId="274FC7CA" w14:textId="77777777" w:rsidR="00491AD3" w:rsidRDefault="00491AD3" w:rsidP="00491AD3">
      <w:pPr>
        <w:pStyle w:val="ListParagraph"/>
        <w:keepNext/>
        <w:numPr>
          <w:ilvl w:val="0"/>
          <w:numId w:val="24"/>
        </w:numPr>
        <w:spacing w:line="240" w:lineRule="auto"/>
      </w:pPr>
      <w:r>
        <w:t>16-20 years</w:t>
      </w:r>
    </w:p>
    <w:p w14:paraId="3AB04FEC" w14:textId="77777777" w:rsidR="00491AD3" w:rsidRDefault="00491AD3" w:rsidP="00491AD3">
      <w:pPr>
        <w:pStyle w:val="ListParagraph"/>
        <w:keepNext/>
        <w:numPr>
          <w:ilvl w:val="0"/>
          <w:numId w:val="24"/>
        </w:numPr>
        <w:spacing w:line="240" w:lineRule="auto"/>
      </w:pPr>
      <w:r>
        <w:t>21-25 years</w:t>
      </w:r>
    </w:p>
    <w:p w14:paraId="18F6EBC6" w14:textId="77777777" w:rsidR="00491AD3" w:rsidRDefault="00491AD3" w:rsidP="00491AD3">
      <w:pPr>
        <w:pStyle w:val="ListParagraph"/>
        <w:keepNext/>
        <w:numPr>
          <w:ilvl w:val="0"/>
          <w:numId w:val="24"/>
        </w:numPr>
        <w:spacing w:line="240" w:lineRule="auto"/>
      </w:pPr>
      <w:r>
        <w:t>26-30 years</w:t>
      </w:r>
    </w:p>
    <w:p w14:paraId="53BFD901" w14:textId="77777777" w:rsidR="00491AD3" w:rsidRDefault="00491AD3" w:rsidP="00491AD3">
      <w:pPr>
        <w:pStyle w:val="ListParagraph"/>
        <w:keepNext/>
        <w:numPr>
          <w:ilvl w:val="0"/>
          <w:numId w:val="24"/>
        </w:numPr>
        <w:spacing w:line="240" w:lineRule="auto"/>
      </w:pPr>
      <w:r>
        <w:t>31 or more years</w:t>
      </w:r>
    </w:p>
    <w:p w14:paraId="01F4DF8C" w14:textId="77777777" w:rsidR="00491AD3" w:rsidRDefault="00491AD3" w:rsidP="00491AD3">
      <w:pPr>
        <w:spacing w:line="240" w:lineRule="auto"/>
      </w:pPr>
    </w:p>
    <w:p w14:paraId="2A30ABB8" w14:textId="77777777" w:rsidR="00491AD3" w:rsidRDefault="00491AD3" w:rsidP="00491AD3">
      <w:pPr>
        <w:keepNext/>
        <w:spacing w:line="240" w:lineRule="auto"/>
      </w:pPr>
      <w:r>
        <w:t>I work:</w:t>
      </w:r>
    </w:p>
    <w:p w14:paraId="28386B9E" w14:textId="77777777" w:rsidR="00491AD3" w:rsidRDefault="00491AD3" w:rsidP="00491AD3">
      <w:pPr>
        <w:keepNext/>
        <w:spacing w:line="240" w:lineRule="auto"/>
      </w:pPr>
    </w:p>
    <w:p w14:paraId="1785589A" w14:textId="77777777" w:rsidR="00491AD3" w:rsidRDefault="00491AD3" w:rsidP="00491AD3">
      <w:pPr>
        <w:pStyle w:val="ListParagraph"/>
        <w:keepNext/>
        <w:numPr>
          <w:ilvl w:val="0"/>
          <w:numId w:val="24"/>
        </w:numPr>
        <w:spacing w:line="240" w:lineRule="auto"/>
      </w:pPr>
      <w:r>
        <w:t>at a Library Location (e.g. BI, ED, VI, etc.)</w:t>
      </w:r>
    </w:p>
    <w:p w14:paraId="71A4DB5E" w14:textId="77777777" w:rsidR="00491AD3" w:rsidRDefault="00491AD3" w:rsidP="00491AD3">
      <w:pPr>
        <w:pStyle w:val="ListParagraph"/>
        <w:keepNext/>
        <w:numPr>
          <w:ilvl w:val="0"/>
          <w:numId w:val="24"/>
        </w:numPr>
        <w:spacing w:line="240" w:lineRule="auto"/>
      </w:pPr>
      <w:r>
        <w:t>in an Office/Department (e.g. BUS, MSL, ILL, etc.)</w:t>
      </w:r>
    </w:p>
    <w:p w14:paraId="5C8093AB" w14:textId="77777777" w:rsidR="00491AD3" w:rsidRDefault="00491AD3" w:rsidP="00491AD3">
      <w:pPr>
        <w:spacing w:line="240" w:lineRule="auto"/>
      </w:pPr>
    </w:p>
    <w:p w14:paraId="4BADDDF6" w14:textId="77777777" w:rsidR="00491AD3" w:rsidRDefault="00491AD3" w:rsidP="00491AD3">
      <w:pPr>
        <w:keepNext/>
        <w:spacing w:line="240" w:lineRule="auto"/>
      </w:pPr>
      <w:r>
        <w:lastRenderedPageBreak/>
        <w:t>Which category closely matches your position in the library system?</w:t>
      </w:r>
    </w:p>
    <w:p w14:paraId="68291436" w14:textId="77777777" w:rsidR="00491AD3" w:rsidRDefault="00491AD3" w:rsidP="00491AD3">
      <w:pPr>
        <w:keepNext/>
        <w:spacing w:line="240" w:lineRule="auto"/>
      </w:pPr>
    </w:p>
    <w:p w14:paraId="0AF94066" w14:textId="77777777" w:rsidR="00491AD3" w:rsidRDefault="00491AD3" w:rsidP="00491AD3">
      <w:pPr>
        <w:pStyle w:val="ListParagraph"/>
        <w:keepNext/>
        <w:numPr>
          <w:ilvl w:val="0"/>
          <w:numId w:val="24"/>
        </w:numPr>
        <w:spacing w:line="240" w:lineRule="auto"/>
      </w:pPr>
      <w:r>
        <w:t>Support Professional (e.g. Administrative Specialist, Clerk, Driver, Library Aide, Public Computer Specialist, Processor, Receptionist, Technician)</w:t>
      </w:r>
    </w:p>
    <w:p w14:paraId="1728484C" w14:textId="77777777" w:rsidR="00491AD3" w:rsidRDefault="00491AD3" w:rsidP="00491AD3">
      <w:pPr>
        <w:pStyle w:val="ListParagraph"/>
        <w:keepNext/>
        <w:numPr>
          <w:ilvl w:val="0"/>
          <w:numId w:val="24"/>
        </w:numPr>
        <w:spacing w:line="240" w:lineRule="auto"/>
      </w:pPr>
      <w:r>
        <w:t>Leadership (e.g. Assistant Director, Deputy Executive Director, Director, Executive Director, Manager)</w:t>
      </w:r>
    </w:p>
    <w:p w14:paraId="7F6A4AC5" w14:textId="77777777" w:rsidR="00491AD3" w:rsidRDefault="00491AD3" w:rsidP="00491AD3">
      <w:pPr>
        <w:pStyle w:val="ListParagraph"/>
        <w:keepNext/>
        <w:numPr>
          <w:ilvl w:val="0"/>
          <w:numId w:val="24"/>
        </w:numPr>
        <w:spacing w:line="240" w:lineRule="auto"/>
      </w:pPr>
      <w:r>
        <w:t>Professional (e.g. Accountant, Analyst, Assistant, Assistant Manager, Associate Librarian, Cataloger, Coordinator, Editor, Librarian, Officer, Operator, Selector, Specialist, Supervisor, Webmaster)</w:t>
      </w:r>
    </w:p>
    <w:p w14:paraId="2BC36C7E" w14:textId="77777777" w:rsidR="00AE726D" w:rsidRDefault="00AE726D" w:rsidP="0021604D">
      <w:pPr>
        <w:pStyle w:val="BodyText1"/>
        <w:spacing w:line="240" w:lineRule="auto"/>
        <w:ind w:firstLine="0"/>
        <w:jc w:val="center"/>
      </w:pPr>
    </w:p>
    <w:p w14:paraId="0325DA3F" w14:textId="77777777" w:rsidR="0021604D" w:rsidRDefault="0021604D" w:rsidP="0021604D">
      <w:pPr>
        <w:pStyle w:val="BodyText1"/>
        <w:spacing w:line="240" w:lineRule="auto"/>
        <w:ind w:firstLine="0"/>
        <w:jc w:val="center"/>
      </w:pPr>
    </w:p>
    <w:p w14:paraId="5E324667" w14:textId="77777777" w:rsidR="00463B94" w:rsidRDefault="00AE726D">
      <w:pPr>
        <w:spacing w:line="240" w:lineRule="auto"/>
        <w:rPr>
          <w:rFonts w:cs="Arial"/>
        </w:rPr>
      </w:pPr>
      <w:r>
        <w:br w:type="page"/>
      </w:r>
    </w:p>
    <w:p w14:paraId="49C3BB01" w14:textId="77777777" w:rsidR="00C47E66" w:rsidRDefault="007E4AE8" w:rsidP="00491AD3">
      <w:pPr>
        <w:pStyle w:val="Heading1"/>
      </w:pPr>
      <w:bookmarkStart w:id="127" w:name="_Toc374955575"/>
      <w:r>
        <w:lastRenderedPageBreak/>
        <w:t>Appendix B</w:t>
      </w:r>
      <w:r w:rsidR="00A405AF">
        <w:t xml:space="preserve">: </w:t>
      </w:r>
      <w:r w:rsidR="00034EF6">
        <w:t>Understanding Digital Applications Pre-Test</w:t>
      </w:r>
      <w:r w:rsidR="00491AD3">
        <w:t xml:space="preserve"> / Post-Test</w:t>
      </w:r>
      <w:bookmarkEnd w:id="127"/>
    </w:p>
    <w:p w14:paraId="74EA012F" w14:textId="77777777" w:rsidR="00AD6C55" w:rsidRDefault="00AD6C55" w:rsidP="00491AD3">
      <w:pPr>
        <w:keepNext/>
        <w:spacing w:line="240" w:lineRule="auto"/>
      </w:pPr>
    </w:p>
    <w:p w14:paraId="503C5086" w14:textId="77777777" w:rsidR="00AD6C55" w:rsidRDefault="00AD6C55" w:rsidP="00491AD3">
      <w:pPr>
        <w:keepNext/>
        <w:spacing w:line="240" w:lineRule="auto"/>
      </w:pPr>
    </w:p>
    <w:p w14:paraId="34EA069D" w14:textId="77777777" w:rsidR="00491AD3" w:rsidRDefault="00491AD3" w:rsidP="00491AD3">
      <w:pPr>
        <w:keepNext/>
        <w:spacing w:line="240" w:lineRule="auto"/>
      </w:pPr>
      <w:r>
        <w:t>Please enter your 5-digit participant code:</w:t>
      </w:r>
    </w:p>
    <w:p w14:paraId="110C7806" w14:textId="77777777" w:rsidR="00491AD3" w:rsidRDefault="00491AD3" w:rsidP="002412C2">
      <w:pPr>
        <w:keepNext/>
        <w:spacing w:line="240" w:lineRule="auto"/>
      </w:pPr>
    </w:p>
    <w:p w14:paraId="2665407E" w14:textId="77777777" w:rsidR="00C47E66" w:rsidRDefault="00C47E66" w:rsidP="002412C2">
      <w:pPr>
        <w:keepNext/>
        <w:spacing w:line="240" w:lineRule="auto"/>
      </w:pPr>
      <w:r>
        <w:t>This survey is designed to gather data on your knowledge of various web-based applications currently being utilized by the Metropolitan Library System.  Please read each question carefully and select the correct answer.  Each question will only have one correct answer.</w:t>
      </w:r>
      <w:r w:rsidR="001135BE">
        <w:t xml:space="preserve"> </w:t>
      </w:r>
      <w:r>
        <w:t>Please answer the questions by yourself without the help of your co-workers or other available resources.  There is no time limit for the survey.  Try not to spend too much time on any one question.</w:t>
      </w:r>
    </w:p>
    <w:p w14:paraId="1567F219" w14:textId="77777777" w:rsidR="00C47E66" w:rsidRDefault="00C47E66" w:rsidP="002412C2">
      <w:pPr>
        <w:spacing w:line="240" w:lineRule="auto"/>
      </w:pPr>
    </w:p>
    <w:p w14:paraId="4FBF7821" w14:textId="77777777" w:rsidR="00C47E66" w:rsidRDefault="00C47E66" w:rsidP="002412C2">
      <w:pPr>
        <w:keepNext/>
        <w:spacing w:line="240" w:lineRule="auto"/>
      </w:pPr>
      <w:r>
        <w:t>Social Media is a category of web applications that includes all of the following except:</w:t>
      </w:r>
    </w:p>
    <w:p w14:paraId="7F707C07" w14:textId="77777777" w:rsidR="001135BE" w:rsidRDefault="001135BE" w:rsidP="002412C2">
      <w:pPr>
        <w:keepNext/>
        <w:spacing w:line="240" w:lineRule="auto"/>
      </w:pPr>
    </w:p>
    <w:p w14:paraId="195303EB" w14:textId="77777777" w:rsidR="00C47E66" w:rsidRDefault="009045ED" w:rsidP="002412C2">
      <w:pPr>
        <w:pStyle w:val="ListParagraph"/>
        <w:keepNext/>
        <w:numPr>
          <w:ilvl w:val="0"/>
          <w:numId w:val="24"/>
        </w:numPr>
        <w:spacing w:line="240" w:lineRule="auto"/>
      </w:pPr>
      <w:r>
        <w:t>LinkedIn</w:t>
      </w:r>
    </w:p>
    <w:p w14:paraId="20CA0D17" w14:textId="77777777" w:rsidR="00C47E66" w:rsidRDefault="009045ED" w:rsidP="002412C2">
      <w:pPr>
        <w:pStyle w:val="ListParagraph"/>
        <w:keepNext/>
        <w:numPr>
          <w:ilvl w:val="0"/>
          <w:numId w:val="24"/>
        </w:numPr>
        <w:spacing w:line="240" w:lineRule="auto"/>
      </w:pPr>
      <w:r>
        <w:t>Twitter</w:t>
      </w:r>
    </w:p>
    <w:p w14:paraId="0264E01C" w14:textId="77777777" w:rsidR="00C47E66" w:rsidRDefault="009045ED" w:rsidP="002412C2">
      <w:pPr>
        <w:pStyle w:val="ListParagraph"/>
        <w:keepNext/>
        <w:numPr>
          <w:ilvl w:val="0"/>
          <w:numId w:val="24"/>
        </w:numPr>
        <w:spacing w:line="240" w:lineRule="auto"/>
      </w:pPr>
      <w:r>
        <w:t>Facebook</w:t>
      </w:r>
    </w:p>
    <w:p w14:paraId="72F640D9" w14:textId="77777777" w:rsidR="00C47E66" w:rsidRDefault="009045ED" w:rsidP="002412C2">
      <w:pPr>
        <w:pStyle w:val="ListParagraph"/>
        <w:keepNext/>
        <w:numPr>
          <w:ilvl w:val="0"/>
          <w:numId w:val="24"/>
        </w:numPr>
        <w:spacing w:line="240" w:lineRule="auto"/>
      </w:pPr>
      <w:r>
        <w:t>Wikipedia</w:t>
      </w:r>
    </w:p>
    <w:p w14:paraId="6C22CB41" w14:textId="77777777" w:rsidR="00C47E66" w:rsidRDefault="009045ED" w:rsidP="002412C2">
      <w:pPr>
        <w:pStyle w:val="ListParagraph"/>
        <w:keepNext/>
        <w:numPr>
          <w:ilvl w:val="0"/>
          <w:numId w:val="24"/>
        </w:numPr>
        <w:spacing w:line="240" w:lineRule="auto"/>
      </w:pPr>
      <w:r>
        <w:t>Google+</w:t>
      </w:r>
    </w:p>
    <w:p w14:paraId="0DDC684A" w14:textId="77777777" w:rsidR="00C47E66" w:rsidRDefault="00C47E66" w:rsidP="002412C2">
      <w:pPr>
        <w:spacing w:line="240" w:lineRule="auto"/>
      </w:pPr>
    </w:p>
    <w:p w14:paraId="5B99931B" w14:textId="77777777" w:rsidR="00C47E66" w:rsidRDefault="00C47E66" w:rsidP="002412C2">
      <w:pPr>
        <w:keepNext/>
        <w:spacing w:line="240" w:lineRule="auto"/>
      </w:pPr>
      <w:r>
        <w:t>What file type(s) are available for downloading electronic media from the libra</w:t>
      </w:r>
      <w:r w:rsidR="001135BE">
        <w:t>ry system to a playback device?</w:t>
      </w:r>
    </w:p>
    <w:p w14:paraId="2DAD63CD" w14:textId="77777777" w:rsidR="001135BE" w:rsidRDefault="001135BE" w:rsidP="002412C2">
      <w:pPr>
        <w:keepNext/>
        <w:spacing w:line="240" w:lineRule="auto"/>
      </w:pPr>
    </w:p>
    <w:p w14:paraId="6FDA8603" w14:textId="77777777" w:rsidR="00C47E66" w:rsidRDefault="009045ED" w:rsidP="002412C2">
      <w:pPr>
        <w:pStyle w:val="ListParagraph"/>
        <w:keepNext/>
        <w:numPr>
          <w:ilvl w:val="0"/>
          <w:numId w:val="24"/>
        </w:numPr>
        <w:spacing w:line="240" w:lineRule="auto"/>
      </w:pPr>
      <w:r>
        <w:t>.mp3</w:t>
      </w:r>
    </w:p>
    <w:p w14:paraId="2D54196D" w14:textId="77777777" w:rsidR="00C47E66" w:rsidRDefault="009045ED" w:rsidP="002412C2">
      <w:pPr>
        <w:pStyle w:val="ListParagraph"/>
        <w:keepNext/>
        <w:numPr>
          <w:ilvl w:val="0"/>
          <w:numId w:val="24"/>
        </w:numPr>
        <w:spacing w:line="240" w:lineRule="auto"/>
      </w:pPr>
      <w:r>
        <w:t>.epub</w:t>
      </w:r>
    </w:p>
    <w:p w14:paraId="0E6039A6" w14:textId="77777777" w:rsidR="00C47E66" w:rsidRDefault="009045ED" w:rsidP="002412C2">
      <w:pPr>
        <w:pStyle w:val="ListParagraph"/>
        <w:keepNext/>
        <w:numPr>
          <w:ilvl w:val="0"/>
          <w:numId w:val="24"/>
        </w:numPr>
        <w:spacing w:line="240" w:lineRule="auto"/>
      </w:pPr>
      <w:r>
        <w:t>.wma</w:t>
      </w:r>
    </w:p>
    <w:p w14:paraId="1C9060FC" w14:textId="77777777" w:rsidR="00C47E66" w:rsidRDefault="009045ED" w:rsidP="002412C2">
      <w:pPr>
        <w:pStyle w:val="ListParagraph"/>
        <w:keepNext/>
        <w:numPr>
          <w:ilvl w:val="0"/>
          <w:numId w:val="24"/>
        </w:numPr>
        <w:spacing w:line="240" w:lineRule="auto"/>
      </w:pPr>
      <w:r>
        <w:t>.azw</w:t>
      </w:r>
    </w:p>
    <w:p w14:paraId="69E5688E" w14:textId="77777777" w:rsidR="00C47E66" w:rsidRDefault="009045ED" w:rsidP="002412C2">
      <w:pPr>
        <w:pStyle w:val="ListParagraph"/>
        <w:keepNext/>
        <w:numPr>
          <w:ilvl w:val="0"/>
          <w:numId w:val="24"/>
        </w:numPr>
        <w:spacing w:line="240" w:lineRule="auto"/>
      </w:pPr>
      <w:r>
        <w:t>Only .epub &amp; .wma</w:t>
      </w:r>
    </w:p>
    <w:p w14:paraId="20E8F497" w14:textId="77777777" w:rsidR="00C47E66" w:rsidRDefault="009045ED" w:rsidP="002412C2">
      <w:pPr>
        <w:pStyle w:val="ListParagraph"/>
        <w:keepNext/>
        <w:numPr>
          <w:ilvl w:val="0"/>
          <w:numId w:val="24"/>
        </w:numPr>
        <w:spacing w:line="240" w:lineRule="auto"/>
      </w:pPr>
      <w:r>
        <w:t>All of them</w:t>
      </w:r>
    </w:p>
    <w:p w14:paraId="23FC1901" w14:textId="77777777" w:rsidR="00C47E66" w:rsidRDefault="00C47E66" w:rsidP="002412C2">
      <w:pPr>
        <w:spacing w:line="240" w:lineRule="auto"/>
      </w:pPr>
    </w:p>
    <w:p w14:paraId="1957EE2B" w14:textId="77777777" w:rsidR="00C47E66" w:rsidRDefault="00C47E66" w:rsidP="002412C2">
      <w:pPr>
        <w:keepNext/>
        <w:spacing w:line="240" w:lineRule="auto"/>
      </w:pPr>
      <w:r>
        <w:t>What application is a visual collection of social bookmarks?</w:t>
      </w:r>
    </w:p>
    <w:p w14:paraId="5D58A0F1" w14:textId="77777777" w:rsidR="001135BE" w:rsidRDefault="001135BE" w:rsidP="002412C2">
      <w:pPr>
        <w:keepNext/>
        <w:spacing w:line="240" w:lineRule="auto"/>
      </w:pPr>
    </w:p>
    <w:p w14:paraId="2C2315AB" w14:textId="77777777" w:rsidR="00C47E66" w:rsidRDefault="009045ED" w:rsidP="002412C2">
      <w:pPr>
        <w:pStyle w:val="ListParagraph"/>
        <w:keepNext/>
        <w:numPr>
          <w:ilvl w:val="0"/>
          <w:numId w:val="24"/>
        </w:numPr>
        <w:spacing w:line="240" w:lineRule="auto"/>
      </w:pPr>
      <w:r>
        <w:t>Vimeo</w:t>
      </w:r>
    </w:p>
    <w:p w14:paraId="59030BF9" w14:textId="77777777" w:rsidR="00C47E66" w:rsidRDefault="009045ED" w:rsidP="002412C2">
      <w:pPr>
        <w:pStyle w:val="ListParagraph"/>
        <w:keepNext/>
        <w:numPr>
          <w:ilvl w:val="0"/>
          <w:numId w:val="24"/>
        </w:numPr>
        <w:spacing w:line="240" w:lineRule="auto"/>
      </w:pPr>
      <w:r>
        <w:t>YouTube</w:t>
      </w:r>
    </w:p>
    <w:p w14:paraId="64EF3AE7" w14:textId="77777777" w:rsidR="00C47E66" w:rsidRDefault="009045ED" w:rsidP="002412C2">
      <w:pPr>
        <w:pStyle w:val="ListParagraph"/>
        <w:keepNext/>
        <w:numPr>
          <w:ilvl w:val="0"/>
          <w:numId w:val="24"/>
        </w:numPr>
        <w:spacing w:line="240" w:lineRule="auto"/>
      </w:pPr>
      <w:r>
        <w:t>Pinterest</w:t>
      </w:r>
    </w:p>
    <w:p w14:paraId="48B39BE4" w14:textId="77777777" w:rsidR="00C47E66" w:rsidRDefault="009045ED" w:rsidP="002412C2">
      <w:pPr>
        <w:pStyle w:val="ListParagraph"/>
        <w:keepNext/>
        <w:numPr>
          <w:ilvl w:val="0"/>
          <w:numId w:val="24"/>
        </w:numPr>
        <w:spacing w:line="240" w:lineRule="auto"/>
      </w:pPr>
      <w:r>
        <w:t>Dropbox</w:t>
      </w:r>
    </w:p>
    <w:p w14:paraId="2D7049DA" w14:textId="77777777" w:rsidR="00C47E66" w:rsidRDefault="009045ED" w:rsidP="002412C2">
      <w:pPr>
        <w:pStyle w:val="ListParagraph"/>
        <w:keepNext/>
        <w:numPr>
          <w:ilvl w:val="0"/>
          <w:numId w:val="24"/>
        </w:numPr>
        <w:spacing w:line="240" w:lineRule="auto"/>
      </w:pPr>
      <w:r>
        <w:t>Instagram</w:t>
      </w:r>
    </w:p>
    <w:p w14:paraId="47CE09BC" w14:textId="77777777" w:rsidR="00C47E66" w:rsidRDefault="00C47E66" w:rsidP="002412C2">
      <w:pPr>
        <w:spacing w:line="240" w:lineRule="auto"/>
      </w:pPr>
    </w:p>
    <w:p w14:paraId="46584D75" w14:textId="77777777" w:rsidR="00C47E66" w:rsidRDefault="00C47E66" w:rsidP="002412C2">
      <w:pPr>
        <w:keepNext/>
        <w:spacing w:line="240" w:lineRule="auto"/>
      </w:pPr>
      <w:r>
        <w:lastRenderedPageBreak/>
        <w:t>Free, easy to use copyright licenses for sharing your creative work are available through:</w:t>
      </w:r>
    </w:p>
    <w:p w14:paraId="44A06B61" w14:textId="77777777" w:rsidR="001135BE" w:rsidRDefault="001135BE" w:rsidP="002412C2">
      <w:pPr>
        <w:keepNext/>
        <w:spacing w:line="240" w:lineRule="auto"/>
      </w:pPr>
    </w:p>
    <w:p w14:paraId="594434F7" w14:textId="77777777" w:rsidR="00C47E66" w:rsidRDefault="009045ED" w:rsidP="002412C2">
      <w:pPr>
        <w:pStyle w:val="ListParagraph"/>
        <w:keepNext/>
        <w:numPr>
          <w:ilvl w:val="0"/>
          <w:numId w:val="24"/>
        </w:numPr>
        <w:spacing w:line="240" w:lineRule="auto"/>
      </w:pPr>
      <w:r>
        <w:t>Copyright Office</w:t>
      </w:r>
    </w:p>
    <w:p w14:paraId="28B0C192" w14:textId="77777777" w:rsidR="00C47E66" w:rsidRDefault="00C47E66" w:rsidP="002412C2">
      <w:pPr>
        <w:pStyle w:val="ListParagraph"/>
        <w:keepNext/>
        <w:numPr>
          <w:ilvl w:val="0"/>
          <w:numId w:val="24"/>
        </w:numPr>
        <w:spacing w:line="240" w:lineRule="auto"/>
      </w:pPr>
      <w:r>
        <w:t>Int</w:t>
      </w:r>
      <w:r w:rsidR="009045ED">
        <w:t>ellectual Property Protection</w:t>
      </w:r>
    </w:p>
    <w:p w14:paraId="1FFECFB7" w14:textId="77777777" w:rsidR="00C47E66" w:rsidRDefault="009045ED" w:rsidP="002412C2">
      <w:pPr>
        <w:pStyle w:val="ListParagraph"/>
        <w:keepNext/>
        <w:numPr>
          <w:ilvl w:val="0"/>
          <w:numId w:val="24"/>
        </w:numPr>
        <w:spacing w:line="240" w:lineRule="auto"/>
      </w:pPr>
      <w:r>
        <w:t>Online Web Applications</w:t>
      </w:r>
    </w:p>
    <w:p w14:paraId="0D735283" w14:textId="77777777" w:rsidR="00C47E66" w:rsidRDefault="009045ED" w:rsidP="002412C2">
      <w:pPr>
        <w:pStyle w:val="ListParagraph"/>
        <w:keepNext/>
        <w:numPr>
          <w:ilvl w:val="0"/>
          <w:numId w:val="24"/>
        </w:numPr>
        <w:spacing w:line="240" w:lineRule="auto"/>
      </w:pPr>
      <w:r>
        <w:t>Creative Commons</w:t>
      </w:r>
    </w:p>
    <w:p w14:paraId="1C311374" w14:textId="77777777" w:rsidR="00C47E66" w:rsidRDefault="009045ED" w:rsidP="002412C2">
      <w:pPr>
        <w:pStyle w:val="ListParagraph"/>
        <w:keepNext/>
        <w:numPr>
          <w:ilvl w:val="0"/>
          <w:numId w:val="24"/>
        </w:numPr>
        <w:spacing w:line="240" w:lineRule="auto"/>
      </w:pPr>
      <w:r>
        <w:t>None of these</w:t>
      </w:r>
    </w:p>
    <w:p w14:paraId="21C414E5" w14:textId="77777777" w:rsidR="00C47E66" w:rsidRDefault="00C47E66" w:rsidP="002412C2">
      <w:pPr>
        <w:spacing w:line="240" w:lineRule="auto"/>
      </w:pPr>
    </w:p>
    <w:p w14:paraId="7A62612A" w14:textId="77777777" w:rsidR="00C47E66" w:rsidRDefault="00C47E66" w:rsidP="002412C2">
      <w:pPr>
        <w:keepNext/>
        <w:spacing w:line="240" w:lineRule="auto"/>
      </w:pPr>
      <w:r>
        <w:t>Facebook was first used by:</w:t>
      </w:r>
    </w:p>
    <w:p w14:paraId="2B368F81" w14:textId="77777777" w:rsidR="001135BE" w:rsidRDefault="001135BE" w:rsidP="002412C2">
      <w:pPr>
        <w:keepNext/>
        <w:spacing w:line="240" w:lineRule="auto"/>
      </w:pPr>
    </w:p>
    <w:p w14:paraId="672C1C75" w14:textId="77777777" w:rsidR="00C47E66" w:rsidRDefault="009045ED" w:rsidP="002412C2">
      <w:pPr>
        <w:pStyle w:val="ListParagraph"/>
        <w:keepNext/>
        <w:numPr>
          <w:ilvl w:val="0"/>
          <w:numId w:val="24"/>
        </w:numPr>
        <w:spacing w:line="240" w:lineRule="auto"/>
      </w:pPr>
      <w:r>
        <w:t>High School Students</w:t>
      </w:r>
    </w:p>
    <w:p w14:paraId="224C911E" w14:textId="77777777" w:rsidR="00C47E66" w:rsidRDefault="009045ED" w:rsidP="002412C2">
      <w:pPr>
        <w:pStyle w:val="ListParagraph"/>
        <w:keepNext/>
        <w:numPr>
          <w:ilvl w:val="0"/>
          <w:numId w:val="24"/>
        </w:numPr>
        <w:spacing w:line="240" w:lineRule="auto"/>
      </w:pPr>
      <w:r>
        <w:t>Everyone</w:t>
      </w:r>
    </w:p>
    <w:p w14:paraId="6E67F2DA" w14:textId="77777777" w:rsidR="00C47E66" w:rsidRDefault="009045ED" w:rsidP="002412C2">
      <w:pPr>
        <w:pStyle w:val="ListParagraph"/>
        <w:keepNext/>
        <w:numPr>
          <w:ilvl w:val="0"/>
          <w:numId w:val="24"/>
        </w:numPr>
        <w:spacing w:line="240" w:lineRule="auto"/>
      </w:pPr>
      <w:r>
        <w:t>College Students</w:t>
      </w:r>
    </w:p>
    <w:p w14:paraId="24DC95ED" w14:textId="77777777" w:rsidR="00C47E66" w:rsidRDefault="009045ED" w:rsidP="002412C2">
      <w:pPr>
        <w:pStyle w:val="ListParagraph"/>
        <w:keepNext/>
        <w:numPr>
          <w:ilvl w:val="0"/>
          <w:numId w:val="24"/>
        </w:numPr>
        <w:spacing w:line="240" w:lineRule="auto"/>
      </w:pPr>
      <w:r>
        <w:t>Computer Programmers</w:t>
      </w:r>
    </w:p>
    <w:p w14:paraId="3D705AF9" w14:textId="77777777" w:rsidR="00C47E66" w:rsidRDefault="009045ED" w:rsidP="002412C2">
      <w:pPr>
        <w:pStyle w:val="ListParagraph"/>
        <w:keepNext/>
        <w:numPr>
          <w:ilvl w:val="0"/>
          <w:numId w:val="24"/>
        </w:numPr>
        <w:spacing w:line="240" w:lineRule="auto"/>
      </w:pPr>
      <w:r>
        <w:t>Employees</w:t>
      </w:r>
    </w:p>
    <w:p w14:paraId="1A5ECCF0" w14:textId="77777777" w:rsidR="00C47E66" w:rsidRDefault="00C47E66" w:rsidP="002412C2">
      <w:pPr>
        <w:spacing w:line="240" w:lineRule="auto"/>
      </w:pPr>
    </w:p>
    <w:p w14:paraId="41E8DBCB" w14:textId="77777777" w:rsidR="00C47E66" w:rsidRDefault="00C47E66" w:rsidP="002412C2">
      <w:pPr>
        <w:keepNext/>
        <w:spacing w:line="240" w:lineRule="auto"/>
      </w:pPr>
      <w:r>
        <w:t>LinkedIn is the world</w:t>
      </w:r>
      <w:r w:rsidR="009045ED">
        <w:t>’</w:t>
      </w:r>
      <w:r>
        <w:t>s largest network of what kind of individuals?</w:t>
      </w:r>
    </w:p>
    <w:p w14:paraId="1D44D4F6" w14:textId="77777777" w:rsidR="001135BE" w:rsidRDefault="001135BE" w:rsidP="002412C2">
      <w:pPr>
        <w:keepNext/>
        <w:spacing w:line="240" w:lineRule="auto"/>
      </w:pPr>
    </w:p>
    <w:p w14:paraId="74AAAF84" w14:textId="77777777" w:rsidR="00C47E66" w:rsidRDefault="009045ED" w:rsidP="002412C2">
      <w:pPr>
        <w:pStyle w:val="ListParagraph"/>
        <w:keepNext/>
        <w:numPr>
          <w:ilvl w:val="0"/>
          <w:numId w:val="24"/>
        </w:numPr>
        <w:spacing w:line="240" w:lineRule="auto"/>
      </w:pPr>
      <w:r>
        <w:t>College Students</w:t>
      </w:r>
    </w:p>
    <w:p w14:paraId="531C461A" w14:textId="77777777" w:rsidR="00C47E66" w:rsidRDefault="009045ED" w:rsidP="002412C2">
      <w:pPr>
        <w:pStyle w:val="ListParagraph"/>
        <w:keepNext/>
        <w:numPr>
          <w:ilvl w:val="0"/>
          <w:numId w:val="24"/>
        </w:numPr>
        <w:spacing w:line="240" w:lineRule="auto"/>
      </w:pPr>
      <w:r>
        <w:t>Executives</w:t>
      </w:r>
    </w:p>
    <w:p w14:paraId="7EBA23B1" w14:textId="77777777" w:rsidR="00C47E66" w:rsidRDefault="009045ED" w:rsidP="002412C2">
      <w:pPr>
        <w:pStyle w:val="ListParagraph"/>
        <w:keepNext/>
        <w:numPr>
          <w:ilvl w:val="0"/>
          <w:numId w:val="24"/>
        </w:numPr>
        <w:spacing w:line="240" w:lineRule="auto"/>
      </w:pPr>
      <w:r>
        <w:t>Employers</w:t>
      </w:r>
    </w:p>
    <w:p w14:paraId="45F82BBF" w14:textId="77777777" w:rsidR="00C47E66" w:rsidRDefault="009045ED" w:rsidP="002412C2">
      <w:pPr>
        <w:pStyle w:val="ListParagraph"/>
        <w:keepNext/>
        <w:numPr>
          <w:ilvl w:val="0"/>
          <w:numId w:val="24"/>
        </w:numPr>
        <w:spacing w:line="240" w:lineRule="auto"/>
      </w:pPr>
      <w:r>
        <w:t>Professionals</w:t>
      </w:r>
    </w:p>
    <w:p w14:paraId="5CB30E55" w14:textId="77777777" w:rsidR="00C47E66" w:rsidRDefault="009045ED" w:rsidP="002412C2">
      <w:pPr>
        <w:pStyle w:val="ListParagraph"/>
        <w:keepNext/>
        <w:numPr>
          <w:ilvl w:val="0"/>
          <w:numId w:val="24"/>
        </w:numPr>
        <w:spacing w:line="240" w:lineRule="auto"/>
      </w:pPr>
      <w:r>
        <w:t>Job Seekers</w:t>
      </w:r>
    </w:p>
    <w:p w14:paraId="5C39CBD0" w14:textId="77777777" w:rsidR="00C47E66" w:rsidRDefault="00C47E66" w:rsidP="002412C2">
      <w:pPr>
        <w:spacing w:line="240" w:lineRule="auto"/>
      </w:pPr>
    </w:p>
    <w:p w14:paraId="304CCAD9" w14:textId="77777777" w:rsidR="00C47E66" w:rsidRDefault="00C47E66" w:rsidP="002412C2">
      <w:pPr>
        <w:keepNext/>
        <w:spacing w:line="240" w:lineRule="auto"/>
      </w:pPr>
      <w:r>
        <w:t>All individuals on Twitter are referred to as:</w:t>
      </w:r>
    </w:p>
    <w:p w14:paraId="0D0EA9F9" w14:textId="77777777" w:rsidR="001135BE" w:rsidRDefault="001135BE" w:rsidP="002412C2">
      <w:pPr>
        <w:keepNext/>
        <w:spacing w:line="240" w:lineRule="auto"/>
      </w:pPr>
    </w:p>
    <w:p w14:paraId="069B5F59" w14:textId="77777777" w:rsidR="00C47E66" w:rsidRDefault="009045ED" w:rsidP="002412C2">
      <w:pPr>
        <w:pStyle w:val="ListParagraph"/>
        <w:keepNext/>
        <w:numPr>
          <w:ilvl w:val="0"/>
          <w:numId w:val="24"/>
        </w:numPr>
        <w:spacing w:line="240" w:lineRule="auto"/>
      </w:pPr>
      <w:r>
        <w:t>Fans</w:t>
      </w:r>
    </w:p>
    <w:p w14:paraId="11A57B0E" w14:textId="77777777" w:rsidR="00C47E66" w:rsidRDefault="009045ED" w:rsidP="002412C2">
      <w:pPr>
        <w:pStyle w:val="ListParagraph"/>
        <w:keepNext/>
        <w:numPr>
          <w:ilvl w:val="0"/>
          <w:numId w:val="24"/>
        </w:numPr>
        <w:spacing w:line="240" w:lineRule="auto"/>
      </w:pPr>
      <w:r>
        <w:t>Twits</w:t>
      </w:r>
    </w:p>
    <w:p w14:paraId="146E7186" w14:textId="77777777" w:rsidR="00C47E66" w:rsidRDefault="009045ED" w:rsidP="002412C2">
      <w:pPr>
        <w:pStyle w:val="ListParagraph"/>
        <w:keepNext/>
        <w:numPr>
          <w:ilvl w:val="0"/>
          <w:numId w:val="24"/>
        </w:numPr>
        <w:spacing w:line="240" w:lineRule="auto"/>
      </w:pPr>
      <w:r>
        <w:t>Followers</w:t>
      </w:r>
    </w:p>
    <w:p w14:paraId="6C05E650" w14:textId="77777777" w:rsidR="00C47E66" w:rsidRDefault="009045ED" w:rsidP="002412C2">
      <w:pPr>
        <w:pStyle w:val="ListParagraph"/>
        <w:keepNext/>
        <w:numPr>
          <w:ilvl w:val="0"/>
          <w:numId w:val="24"/>
        </w:numPr>
        <w:spacing w:line="240" w:lineRule="auto"/>
      </w:pPr>
      <w:r>
        <w:t>Leaders</w:t>
      </w:r>
    </w:p>
    <w:p w14:paraId="39617397" w14:textId="77777777" w:rsidR="00C47E66" w:rsidRDefault="009045ED" w:rsidP="002412C2">
      <w:pPr>
        <w:pStyle w:val="ListParagraph"/>
        <w:keepNext/>
        <w:numPr>
          <w:ilvl w:val="0"/>
          <w:numId w:val="24"/>
        </w:numPr>
        <w:spacing w:line="240" w:lineRule="auto"/>
      </w:pPr>
      <w:r>
        <w:t>Twitterers</w:t>
      </w:r>
    </w:p>
    <w:p w14:paraId="6A9C2A51" w14:textId="77777777" w:rsidR="00C47E66" w:rsidRDefault="00C47E66" w:rsidP="002412C2">
      <w:pPr>
        <w:spacing w:line="240" w:lineRule="auto"/>
      </w:pPr>
    </w:p>
    <w:p w14:paraId="041043B1" w14:textId="77777777" w:rsidR="00C47E66" w:rsidRDefault="00C47E66" w:rsidP="002412C2">
      <w:pPr>
        <w:keepNext/>
        <w:spacing w:line="240" w:lineRule="auto"/>
      </w:pPr>
      <w:r>
        <w:t>Flickr is a web-based program for sharing:</w:t>
      </w:r>
    </w:p>
    <w:p w14:paraId="7F017DBE" w14:textId="77777777" w:rsidR="001135BE" w:rsidRDefault="001135BE" w:rsidP="002412C2">
      <w:pPr>
        <w:keepNext/>
        <w:spacing w:line="240" w:lineRule="auto"/>
      </w:pPr>
    </w:p>
    <w:p w14:paraId="7741D4CF" w14:textId="77777777" w:rsidR="00C47E66" w:rsidRDefault="009045ED" w:rsidP="002412C2">
      <w:pPr>
        <w:pStyle w:val="ListParagraph"/>
        <w:keepNext/>
        <w:numPr>
          <w:ilvl w:val="0"/>
          <w:numId w:val="24"/>
        </w:numPr>
        <w:spacing w:line="240" w:lineRule="auto"/>
      </w:pPr>
      <w:r>
        <w:t>Videos</w:t>
      </w:r>
    </w:p>
    <w:p w14:paraId="338E13E4" w14:textId="77777777" w:rsidR="00C47E66" w:rsidRDefault="009045ED" w:rsidP="002412C2">
      <w:pPr>
        <w:pStyle w:val="ListParagraph"/>
        <w:keepNext/>
        <w:numPr>
          <w:ilvl w:val="0"/>
          <w:numId w:val="24"/>
        </w:numPr>
        <w:spacing w:line="240" w:lineRule="auto"/>
      </w:pPr>
      <w:r>
        <w:t>PowerPoint Presentations</w:t>
      </w:r>
    </w:p>
    <w:p w14:paraId="6C9DF40F" w14:textId="77777777" w:rsidR="00C47E66" w:rsidRDefault="009045ED" w:rsidP="002412C2">
      <w:pPr>
        <w:pStyle w:val="ListParagraph"/>
        <w:keepNext/>
        <w:numPr>
          <w:ilvl w:val="0"/>
          <w:numId w:val="24"/>
        </w:numPr>
        <w:spacing w:line="240" w:lineRule="auto"/>
      </w:pPr>
      <w:r>
        <w:t>Photos</w:t>
      </w:r>
    </w:p>
    <w:p w14:paraId="02A8C250" w14:textId="77777777" w:rsidR="00C47E66" w:rsidRDefault="009045ED" w:rsidP="002412C2">
      <w:pPr>
        <w:pStyle w:val="ListParagraph"/>
        <w:keepNext/>
        <w:numPr>
          <w:ilvl w:val="0"/>
          <w:numId w:val="24"/>
        </w:numPr>
        <w:spacing w:line="240" w:lineRule="auto"/>
      </w:pPr>
      <w:r>
        <w:t>Photos &amp; Videos</w:t>
      </w:r>
    </w:p>
    <w:p w14:paraId="1F33290B" w14:textId="77777777" w:rsidR="00C47E66" w:rsidRDefault="009045ED" w:rsidP="002412C2">
      <w:pPr>
        <w:pStyle w:val="ListParagraph"/>
        <w:keepNext/>
        <w:numPr>
          <w:ilvl w:val="0"/>
          <w:numId w:val="24"/>
        </w:numPr>
        <w:spacing w:line="240" w:lineRule="auto"/>
      </w:pPr>
      <w:r>
        <w:t>None of these</w:t>
      </w:r>
    </w:p>
    <w:p w14:paraId="08BA4466" w14:textId="77777777" w:rsidR="00C47E66" w:rsidRDefault="00C47E66" w:rsidP="002412C2">
      <w:pPr>
        <w:spacing w:line="240" w:lineRule="auto"/>
      </w:pPr>
    </w:p>
    <w:p w14:paraId="6CDEA66A" w14:textId="77777777" w:rsidR="00C47E66" w:rsidRDefault="00C47E66" w:rsidP="002412C2">
      <w:pPr>
        <w:keepNext/>
        <w:spacing w:line="240" w:lineRule="auto"/>
      </w:pPr>
      <w:r>
        <w:lastRenderedPageBreak/>
        <w:t>Reporting inappropriate content posted on a web-based application is referred to as:</w:t>
      </w:r>
    </w:p>
    <w:p w14:paraId="34A3148A" w14:textId="77777777" w:rsidR="001135BE" w:rsidRDefault="001135BE" w:rsidP="002412C2">
      <w:pPr>
        <w:keepNext/>
        <w:spacing w:line="240" w:lineRule="auto"/>
      </w:pPr>
    </w:p>
    <w:p w14:paraId="6F57B87D" w14:textId="77777777" w:rsidR="00C47E66" w:rsidRDefault="009045ED" w:rsidP="002412C2">
      <w:pPr>
        <w:pStyle w:val="ListParagraph"/>
        <w:keepNext/>
        <w:numPr>
          <w:ilvl w:val="0"/>
          <w:numId w:val="24"/>
        </w:numPr>
        <w:spacing w:line="240" w:lineRule="auto"/>
      </w:pPr>
      <w:r>
        <w:t>Blocking</w:t>
      </w:r>
    </w:p>
    <w:p w14:paraId="134D82C2" w14:textId="77777777" w:rsidR="00C47E66" w:rsidRDefault="009045ED" w:rsidP="002412C2">
      <w:pPr>
        <w:pStyle w:val="ListParagraph"/>
        <w:keepNext/>
        <w:numPr>
          <w:ilvl w:val="0"/>
          <w:numId w:val="24"/>
        </w:numPr>
        <w:spacing w:line="240" w:lineRule="auto"/>
      </w:pPr>
      <w:r>
        <w:t>Banning</w:t>
      </w:r>
    </w:p>
    <w:p w14:paraId="1F9DFCF5" w14:textId="77777777" w:rsidR="00C47E66" w:rsidRDefault="009045ED" w:rsidP="002412C2">
      <w:pPr>
        <w:pStyle w:val="ListParagraph"/>
        <w:keepNext/>
        <w:numPr>
          <w:ilvl w:val="0"/>
          <w:numId w:val="24"/>
        </w:numPr>
        <w:spacing w:line="240" w:lineRule="auto"/>
      </w:pPr>
      <w:r>
        <w:t>Flagging</w:t>
      </w:r>
    </w:p>
    <w:p w14:paraId="0AFE0A7D" w14:textId="77777777" w:rsidR="00C47E66" w:rsidRDefault="009045ED" w:rsidP="002412C2">
      <w:pPr>
        <w:pStyle w:val="ListParagraph"/>
        <w:keepNext/>
        <w:numPr>
          <w:ilvl w:val="0"/>
          <w:numId w:val="24"/>
        </w:numPr>
        <w:spacing w:line="240" w:lineRule="auto"/>
      </w:pPr>
      <w:r>
        <w:t>Spamming</w:t>
      </w:r>
    </w:p>
    <w:p w14:paraId="4EE51BD3" w14:textId="77777777" w:rsidR="00C47E66" w:rsidRDefault="009045ED" w:rsidP="002412C2">
      <w:pPr>
        <w:pStyle w:val="ListParagraph"/>
        <w:keepNext/>
        <w:numPr>
          <w:ilvl w:val="0"/>
          <w:numId w:val="24"/>
        </w:numPr>
        <w:spacing w:line="240" w:lineRule="auto"/>
      </w:pPr>
      <w:r>
        <w:t>Both Banning &amp; Spamming</w:t>
      </w:r>
    </w:p>
    <w:p w14:paraId="46695341" w14:textId="77777777" w:rsidR="00C47E66" w:rsidRDefault="00C47E66" w:rsidP="002412C2">
      <w:pPr>
        <w:spacing w:line="240" w:lineRule="auto"/>
      </w:pPr>
    </w:p>
    <w:p w14:paraId="51ABCA24" w14:textId="77777777" w:rsidR="00C47E66" w:rsidRDefault="00C47E66" w:rsidP="002412C2">
      <w:pPr>
        <w:keepNext/>
        <w:spacing w:line="240" w:lineRule="auto"/>
      </w:pPr>
      <w:r>
        <w:t>People you know on LinkedIn are referred to as:</w:t>
      </w:r>
    </w:p>
    <w:p w14:paraId="4676A5A3" w14:textId="77777777" w:rsidR="001135BE" w:rsidRDefault="001135BE" w:rsidP="002412C2">
      <w:pPr>
        <w:keepNext/>
        <w:spacing w:line="240" w:lineRule="auto"/>
      </w:pPr>
    </w:p>
    <w:p w14:paraId="50BD40E5" w14:textId="77777777" w:rsidR="00C47E66" w:rsidRDefault="009045ED" w:rsidP="002412C2">
      <w:pPr>
        <w:pStyle w:val="ListParagraph"/>
        <w:keepNext/>
        <w:numPr>
          <w:ilvl w:val="0"/>
          <w:numId w:val="24"/>
        </w:numPr>
        <w:spacing w:line="240" w:lineRule="auto"/>
      </w:pPr>
      <w:r>
        <w:t>Friends</w:t>
      </w:r>
    </w:p>
    <w:p w14:paraId="076F7380" w14:textId="77777777" w:rsidR="00C47E66" w:rsidRDefault="009045ED" w:rsidP="002412C2">
      <w:pPr>
        <w:pStyle w:val="ListParagraph"/>
        <w:keepNext/>
        <w:numPr>
          <w:ilvl w:val="0"/>
          <w:numId w:val="24"/>
        </w:numPr>
        <w:spacing w:line="240" w:lineRule="auto"/>
      </w:pPr>
      <w:r>
        <w:t>Contacts</w:t>
      </w:r>
    </w:p>
    <w:p w14:paraId="59AEB4F7" w14:textId="77777777" w:rsidR="00C47E66" w:rsidRDefault="009045ED" w:rsidP="002412C2">
      <w:pPr>
        <w:pStyle w:val="ListParagraph"/>
        <w:keepNext/>
        <w:numPr>
          <w:ilvl w:val="0"/>
          <w:numId w:val="24"/>
        </w:numPr>
        <w:spacing w:line="240" w:lineRule="auto"/>
      </w:pPr>
      <w:r>
        <w:t>Connections</w:t>
      </w:r>
    </w:p>
    <w:p w14:paraId="1E613BCD" w14:textId="77777777" w:rsidR="00C47E66" w:rsidRDefault="009045ED" w:rsidP="002412C2">
      <w:pPr>
        <w:pStyle w:val="ListParagraph"/>
        <w:keepNext/>
        <w:numPr>
          <w:ilvl w:val="0"/>
          <w:numId w:val="24"/>
        </w:numPr>
        <w:spacing w:line="240" w:lineRule="auto"/>
      </w:pPr>
      <w:r>
        <w:t>Acquaintances</w:t>
      </w:r>
    </w:p>
    <w:p w14:paraId="133FF9AC" w14:textId="77777777" w:rsidR="00C47E66" w:rsidRDefault="009045ED" w:rsidP="002412C2">
      <w:pPr>
        <w:pStyle w:val="ListParagraph"/>
        <w:keepNext/>
        <w:numPr>
          <w:ilvl w:val="0"/>
          <w:numId w:val="24"/>
        </w:numPr>
        <w:spacing w:line="240" w:lineRule="auto"/>
      </w:pPr>
      <w:r>
        <w:t>Subscribers</w:t>
      </w:r>
    </w:p>
    <w:p w14:paraId="1859F8EE" w14:textId="77777777" w:rsidR="00C47E66" w:rsidRDefault="00C47E66" w:rsidP="002412C2">
      <w:pPr>
        <w:spacing w:line="240" w:lineRule="auto"/>
      </w:pPr>
    </w:p>
    <w:p w14:paraId="4EAF73D7" w14:textId="77777777" w:rsidR="00C47E66" w:rsidRDefault="00C47E66" w:rsidP="002412C2">
      <w:pPr>
        <w:keepNext/>
        <w:spacing w:line="240" w:lineRule="auto"/>
      </w:pPr>
      <w:r>
        <w:t>A YouTube channel is designed to showcase all of the following except:</w:t>
      </w:r>
    </w:p>
    <w:p w14:paraId="3BFBCD7B" w14:textId="77777777" w:rsidR="001135BE" w:rsidRDefault="001135BE" w:rsidP="002412C2">
      <w:pPr>
        <w:keepNext/>
        <w:spacing w:line="240" w:lineRule="auto"/>
      </w:pPr>
    </w:p>
    <w:p w14:paraId="4606C15F" w14:textId="77777777" w:rsidR="00C47E66" w:rsidRDefault="009045ED" w:rsidP="002412C2">
      <w:pPr>
        <w:pStyle w:val="ListParagraph"/>
        <w:keepNext/>
        <w:numPr>
          <w:ilvl w:val="0"/>
          <w:numId w:val="24"/>
        </w:numPr>
        <w:spacing w:line="240" w:lineRule="auto"/>
      </w:pPr>
      <w:r>
        <w:t>Favorite Videos</w:t>
      </w:r>
    </w:p>
    <w:p w14:paraId="0C35439D" w14:textId="77777777" w:rsidR="00C47E66" w:rsidRDefault="009045ED" w:rsidP="002412C2">
      <w:pPr>
        <w:pStyle w:val="ListParagraph"/>
        <w:keepNext/>
        <w:numPr>
          <w:ilvl w:val="0"/>
          <w:numId w:val="24"/>
        </w:numPr>
        <w:spacing w:line="240" w:lineRule="auto"/>
      </w:pPr>
      <w:r>
        <w:t>Subscriptions</w:t>
      </w:r>
    </w:p>
    <w:p w14:paraId="726F994D" w14:textId="77777777" w:rsidR="00C47E66" w:rsidRDefault="009045ED" w:rsidP="002412C2">
      <w:pPr>
        <w:pStyle w:val="ListParagraph"/>
        <w:keepNext/>
        <w:numPr>
          <w:ilvl w:val="0"/>
          <w:numId w:val="24"/>
        </w:numPr>
        <w:spacing w:line="240" w:lineRule="auto"/>
      </w:pPr>
      <w:r>
        <w:t>Uploaded Videos</w:t>
      </w:r>
    </w:p>
    <w:p w14:paraId="3E5912D0" w14:textId="77777777" w:rsidR="00C47E66" w:rsidRDefault="009045ED" w:rsidP="002412C2">
      <w:pPr>
        <w:pStyle w:val="ListParagraph"/>
        <w:keepNext/>
        <w:numPr>
          <w:ilvl w:val="0"/>
          <w:numId w:val="24"/>
        </w:numPr>
        <w:spacing w:line="240" w:lineRule="auto"/>
      </w:pPr>
      <w:r>
        <w:t>Playlists</w:t>
      </w:r>
    </w:p>
    <w:p w14:paraId="7A338881" w14:textId="77777777" w:rsidR="00C47E66" w:rsidRDefault="009045ED" w:rsidP="002412C2">
      <w:pPr>
        <w:pStyle w:val="ListParagraph"/>
        <w:keepNext/>
        <w:numPr>
          <w:ilvl w:val="0"/>
          <w:numId w:val="24"/>
        </w:numPr>
        <w:spacing w:line="240" w:lineRule="auto"/>
      </w:pPr>
      <w:r>
        <w:t>Subscribers</w:t>
      </w:r>
    </w:p>
    <w:p w14:paraId="2608BFFD" w14:textId="77777777" w:rsidR="00C47E66" w:rsidRDefault="00C47E66" w:rsidP="002412C2">
      <w:pPr>
        <w:spacing w:line="240" w:lineRule="auto"/>
      </w:pPr>
    </w:p>
    <w:p w14:paraId="38BA21F4" w14:textId="77777777" w:rsidR="00C47E66" w:rsidRDefault="00C47E66" w:rsidP="002412C2">
      <w:pPr>
        <w:keepNext/>
        <w:spacing w:line="240" w:lineRule="auto"/>
      </w:pPr>
      <w:r>
        <w:t>Flickr was acquired by what company is 2005?</w:t>
      </w:r>
    </w:p>
    <w:p w14:paraId="57B56DB3" w14:textId="77777777" w:rsidR="001135BE" w:rsidRDefault="001135BE" w:rsidP="002412C2">
      <w:pPr>
        <w:keepNext/>
        <w:spacing w:line="240" w:lineRule="auto"/>
      </w:pPr>
    </w:p>
    <w:p w14:paraId="663E409F" w14:textId="77777777" w:rsidR="00C47E66" w:rsidRDefault="009045ED" w:rsidP="002412C2">
      <w:pPr>
        <w:pStyle w:val="ListParagraph"/>
        <w:keepNext/>
        <w:numPr>
          <w:ilvl w:val="0"/>
          <w:numId w:val="24"/>
        </w:numPr>
        <w:spacing w:line="240" w:lineRule="auto"/>
      </w:pPr>
      <w:r>
        <w:t>Facebook</w:t>
      </w:r>
    </w:p>
    <w:p w14:paraId="7D41F05F" w14:textId="77777777" w:rsidR="00C47E66" w:rsidRDefault="009045ED" w:rsidP="002412C2">
      <w:pPr>
        <w:pStyle w:val="ListParagraph"/>
        <w:keepNext/>
        <w:numPr>
          <w:ilvl w:val="0"/>
          <w:numId w:val="24"/>
        </w:numPr>
        <w:spacing w:line="240" w:lineRule="auto"/>
      </w:pPr>
      <w:r>
        <w:t>Google</w:t>
      </w:r>
    </w:p>
    <w:p w14:paraId="65AF59D5" w14:textId="77777777" w:rsidR="00C47E66" w:rsidRDefault="009045ED" w:rsidP="002412C2">
      <w:pPr>
        <w:pStyle w:val="ListParagraph"/>
        <w:keepNext/>
        <w:numPr>
          <w:ilvl w:val="0"/>
          <w:numId w:val="24"/>
        </w:numPr>
        <w:spacing w:line="240" w:lineRule="auto"/>
      </w:pPr>
      <w:r>
        <w:t>Twitter</w:t>
      </w:r>
    </w:p>
    <w:p w14:paraId="13161AD2" w14:textId="77777777" w:rsidR="00C47E66" w:rsidRDefault="00C47E66" w:rsidP="002412C2">
      <w:pPr>
        <w:pStyle w:val="ListParagraph"/>
        <w:keepNext/>
        <w:numPr>
          <w:ilvl w:val="0"/>
          <w:numId w:val="24"/>
        </w:numPr>
        <w:spacing w:line="240" w:lineRule="auto"/>
      </w:pPr>
      <w:r>
        <w:t>Yahoo!</w:t>
      </w:r>
    </w:p>
    <w:p w14:paraId="520FA6FB" w14:textId="77777777" w:rsidR="00C47E66" w:rsidRDefault="009045ED" w:rsidP="002412C2">
      <w:pPr>
        <w:pStyle w:val="ListParagraph"/>
        <w:keepNext/>
        <w:numPr>
          <w:ilvl w:val="0"/>
          <w:numId w:val="24"/>
        </w:numPr>
        <w:spacing w:line="240" w:lineRule="auto"/>
      </w:pPr>
      <w:r>
        <w:t>Dropbox</w:t>
      </w:r>
    </w:p>
    <w:p w14:paraId="3D85C9F8" w14:textId="77777777" w:rsidR="00C47E66" w:rsidRDefault="00C47E66" w:rsidP="002412C2">
      <w:pPr>
        <w:spacing w:line="240" w:lineRule="auto"/>
      </w:pPr>
    </w:p>
    <w:p w14:paraId="50A20051" w14:textId="77777777" w:rsidR="00C47E66" w:rsidRDefault="00C47E66" w:rsidP="002412C2">
      <w:pPr>
        <w:keepNext/>
        <w:spacing w:line="240" w:lineRule="auto"/>
      </w:pPr>
      <w:r>
        <w:t>Instagram is another photo-sharing site but includes what feature to give photos a different look?</w:t>
      </w:r>
    </w:p>
    <w:p w14:paraId="71F2F95E" w14:textId="77777777" w:rsidR="001135BE" w:rsidRDefault="001135BE" w:rsidP="002412C2">
      <w:pPr>
        <w:keepNext/>
        <w:spacing w:line="240" w:lineRule="auto"/>
      </w:pPr>
    </w:p>
    <w:p w14:paraId="1155721A" w14:textId="77777777" w:rsidR="00C47E66" w:rsidRDefault="009045ED" w:rsidP="002412C2">
      <w:pPr>
        <w:pStyle w:val="ListParagraph"/>
        <w:keepNext/>
        <w:numPr>
          <w:ilvl w:val="0"/>
          <w:numId w:val="24"/>
        </w:numPr>
        <w:spacing w:line="240" w:lineRule="auto"/>
      </w:pPr>
      <w:r>
        <w:t>High Definition</w:t>
      </w:r>
    </w:p>
    <w:p w14:paraId="1607191A" w14:textId="77777777" w:rsidR="00C47E66" w:rsidRDefault="009045ED" w:rsidP="002412C2">
      <w:pPr>
        <w:pStyle w:val="ListParagraph"/>
        <w:keepNext/>
        <w:numPr>
          <w:ilvl w:val="0"/>
          <w:numId w:val="24"/>
        </w:numPr>
        <w:spacing w:line="240" w:lineRule="auto"/>
      </w:pPr>
      <w:r>
        <w:t>Filters</w:t>
      </w:r>
    </w:p>
    <w:p w14:paraId="295AC321" w14:textId="77777777" w:rsidR="00C47E66" w:rsidRDefault="009045ED" w:rsidP="002412C2">
      <w:pPr>
        <w:pStyle w:val="ListParagraph"/>
        <w:keepNext/>
        <w:numPr>
          <w:ilvl w:val="0"/>
          <w:numId w:val="24"/>
        </w:numPr>
        <w:spacing w:line="240" w:lineRule="auto"/>
      </w:pPr>
      <w:r>
        <w:t>Faster Upload Speeds</w:t>
      </w:r>
    </w:p>
    <w:p w14:paraId="19FC83CF" w14:textId="77777777" w:rsidR="00C47E66" w:rsidRDefault="009045ED" w:rsidP="002412C2">
      <w:pPr>
        <w:pStyle w:val="ListParagraph"/>
        <w:keepNext/>
        <w:numPr>
          <w:ilvl w:val="0"/>
          <w:numId w:val="24"/>
        </w:numPr>
        <w:spacing w:line="240" w:lineRule="auto"/>
      </w:pPr>
      <w:r>
        <w:t>Slideshow</w:t>
      </w:r>
    </w:p>
    <w:p w14:paraId="0759663B" w14:textId="77777777" w:rsidR="00C47E66" w:rsidRDefault="00C47E66" w:rsidP="002412C2">
      <w:pPr>
        <w:pStyle w:val="ListParagraph"/>
        <w:keepNext/>
        <w:numPr>
          <w:ilvl w:val="0"/>
          <w:numId w:val="24"/>
        </w:numPr>
        <w:spacing w:line="240" w:lineRule="auto"/>
      </w:pPr>
      <w:r>
        <w:t>Both High Defin</w:t>
      </w:r>
      <w:r w:rsidR="009045ED">
        <w:t>ition &amp; Faster Upload Speeds</w:t>
      </w:r>
    </w:p>
    <w:p w14:paraId="0BB3AA99" w14:textId="77777777" w:rsidR="00C47E66" w:rsidRDefault="00C47E66" w:rsidP="002412C2">
      <w:pPr>
        <w:spacing w:line="240" w:lineRule="auto"/>
      </w:pPr>
    </w:p>
    <w:p w14:paraId="06A455CD" w14:textId="77777777" w:rsidR="00C47E66" w:rsidRDefault="00C47E66" w:rsidP="002412C2">
      <w:pPr>
        <w:keepNext/>
        <w:spacing w:line="240" w:lineRule="auto"/>
      </w:pPr>
      <w:r>
        <w:lastRenderedPageBreak/>
        <w:t>Which of the following electronic media formats is considered an AMP?</w:t>
      </w:r>
    </w:p>
    <w:p w14:paraId="697C3F02" w14:textId="77777777" w:rsidR="001135BE" w:rsidRDefault="001135BE" w:rsidP="002412C2">
      <w:pPr>
        <w:keepNext/>
        <w:spacing w:line="240" w:lineRule="auto"/>
      </w:pPr>
    </w:p>
    <w:p w14:paraId="5E8A3001" w14:textId="77777777" w:rsidR="00C47E66" w:rsidRDefault="009045ED" w:rsidP="002412C2">
      <w:pPr>
        <w:pStyle w:val="ListParagraph"/>
        <w:keepNext/>
        <w:numPr>
          <w:ilvl w:val="0"/>
          <w:numId w:val="24"/>
        </w:numPr>
        <w:spacing w:line="240" w:lineRule="auto"/>
      </w:pPr>
      <w:r>
        <w:t>eBooks</w:t>
      </w:r>
    </w:p>
    <w:p w14:paraId="76606F00" w14:textId="77777777" w:rsidR="00C47E66" w:rsidRDefault="009045ED" w:rsidP="002412C2">
      <w:pPr>
        <w:pStyle w:val="ListParagraph"/>
        <w:keepNext/>
        <w:numPr>
          <w:ilvl w:val="0"/>
          <w:numId w:val="24"/>
        </w:numPr>
        <w:spacing w:line="240" w:lineRule="auto"/>
      </w:pPr>
      <w:r>
        <w:t>Playaways</w:t>
      </w:r>
    </w:p>
    <w:p w14:paraId="6C8F4EA1" w14:textId="77777777" w:rsidR="00C47E66" w:rsidRDefault="009045ED" w:rsidP="002412C2">
      <w:pPr>
        <w:pStyle w:val="ListParagraph"/>
        <w:keepNext/>
        <w:numPr>
          <w:ilvl w:val="0"/>
          <w:numId w:val="24"/>
        </w:numPr>
        <w:spacing w:line="240" w:lineRule="auto"/>
      </w:pPr>
      <w:r>
        <w:t>eAudiobooks</w:t>
      </w:r>
    </w:p>
    <w:p w14:paraId="50C86B9A" w14:textId="77777777" w:rsidR="00C47E66" w:rsidRDefault="009045ED" w:rsidP="002412C2">
      <w:pPr>
        <w:pStyle w:val="ListParagraph"/>
        <w:keepNext/>
        <w:numPr>
          <w:ilvl w:val="0"/>
          <w:numId w:val="24"/>
        </w:numPr>
        <w:spacing w:line="240" w:lineRule="auto"/>
      </w:pPr>
      <w:r>
        <w:t>Streaming Videos</w:t>
      </w:r>
    </w:p>
    <w:p w14:paraId="33D4C930" w14:textId="77777777" w:rsidR="00C47E66" w:rsidRDefault="00C47E66" w:rsidP="002412C2">
      <w:pPr>
        <w:spacing w:line="240" w:lineRule="auto"/>
      </w:pPr>
    </w:p>
    <w:p w14:paraId="053712E7" w14:textId="77777777" w:rsidR="00C47E66" w:rsidRDefault="00C47E66" w:rsidP="002412C2">
      <w:pPr>
        <w:keepNext/>
        <w:spacing w:line="240" w:lineRule="auto"/>
      </w:pPr>
      <w:r>
        <w:t>A free Flickr account limits a user's photo display to how many pictures?</w:t>
      </w:r>
    </w:p>
    <w:p w14:paraId="2CDCE0F1" w14:textId="77777777" w:rsidR="001135BE" w:rsidRDefault="001135BE" w:rsidP="002412C2">
      <w:pPr>
        <w:keepNext/>
        <w:spacing w:line="240" w:lineRule="auto"/>
      </w:pPr>
    </w:p>
    <w:p w14:paraId="30AE39CB" w14:textId="77777777" w:rsidR="00C47E66" w:rsidRDefault="009045ED" w:rsidP="002412C2">
      <w:pPr>
        <w:pStyle w:val="ListParagraph"/>
        <w:keepNext/>
        <w:numPr>
          <w:ilvl w:val="0"/>
          <w:numId w:val="24"/>
        </w:numPr>
        <w:spacing w:line="240" w:lineRule="auto"/>
      </w:pPr>
      <w:r>
        <w:t>150</w:t>
      </w:r>
    </w:p>
    <w:p w14:paraId="26EBFC16" w14:textId="77777777" w:rsidR="00C47E66" w:rsidRDefault="009045ED" w:rsidP="002412C2">
      <w:pPr>
        <w:pStyle w:val="ListParagraph"/>
        <w:keepNext/>
        <w:numPr>
          <w:ilvl w:val="0"/>
          <w:numId w:val="24"/>
        </w:numPr>
        <w:spacing w:line="240" w:lineRule="auto"/>
      </w:pPr>
      <w:r>
        <w:t>500</w:t>
      </w:r>
    </w:p>
    <w:p w14:paraId="46329B94" w14:textId="77777777" w:rsidR="00C47E66" w:rsidRDefault="009045ED" w:rsidP="002412C2">
      <w:pPr>
        <w:pStyle w:val="ListParagraph"/>
        <w:keepNext/>
        <w:numPr>
          <w:ilvl w:val="0"/>
          <w:numId w:val="24"/>
        </w:numPr>
        <w:spacing w:line="240" w:lineRule="auto"/>
      </w:pPr>
      <w:r>
        <w:t>250</w:t>
      </w:r>
    </w:p>
    <w:p w14:paraId="1E875077" w14:textId="77777777" w:rsidR="00C47E66" w:rsidRDefault="009045ED" w:rsidP="002412C2">
      <w:pPr>
        <w:pStyle w:val="ListParagraph"/>
        <w:keepNext/>
        <w:numPr>
          <w:ilvl w:val="0"/>
          <w:numId w:val="24"/>
        </w:numPr>
        <w:spacing w:line="240" w:lineRule="auto"/>
      </w:pPr>
      <w:r>
        <w:t>200</w:t>
      </w:r>
    </w:p>
    <w:p w14:paraId="48269496" w14:textId="77777777" w:rsidR="00C47E66" w:rsidRDefault="009045ED" w:rsidP="002412C2">
      <w:pPr>
        <w:pStyle w:val="ListParagraph"/>
        <w:keepNext/>
        <w:numPr>
          <w:ilvl w:val="0"/>
          <w:numId w:val="24"/>
        </w:numPr>
        <w:spacing w:line="240" w:lineRule="auto"/>
      </w:pPr>
      <w:r>
        <w:t>Unlimited</w:t>
      </w:r>
    </w:p>
    <w:p w14:paraId="0B1F108B" w14:textId="77777777" w:rsidR="00C47E66" w:rsidRDefault="00C47E66" w:rsidP="002412C2">
      <w:pPr>
        <w:spacing w:line="240" w:lineRule="auto"/>
      </w:pPr>
    </w:p>
    <w:p w14:paraId="41CA5400" w14:textId="77777777" w:rsidR="00C47E66" w:rsidRDefault="00C47E66" w:rsidP="002412C2">
      <w:pPr>
        <w:keepNext/>
        <w:spacing w:line="240" w:lineRule="auto"/>
      </w:pPr>
      <w:r>
        <w:t>Google Accounts is a unified sign-in system that also provides access to which application?</w:t>
      </w:r>
    </w:p>
    <w:p w14:paraId="0A0563FD" w14:textId="77777777" w:rsidR="001135BE" w:rsidRDefault="001135BE" w:rsidP="002412C2">
      <w:pPr>
        <w:keepNext/>
        <w:spacing w:line="240" w:lineRule="auto"/>
      </w:pPr>
    </w:p>
    <w:p w14:paraId="0BD9882D" w14:textId="77777777" w:rsidR="00C47E66" w:rsidRDefault="009045ED" w:rsidP="002412C2">
      <w:pPr>
        <w:pStyle w:val="ListParagraph"/>
        <w:keepNext/>
        <w:numPr>
          <w:ilvl w:val="0"/>
          <w:numId w:val="24"/>
        </w:numPr>
        <w:spacing w:line="240" w:lineRule="auto"/>
      </w:pPr>
      <w:r>
        <w:t>Twitter</w:t>
      </w:r>
    </w:p>
    <w:p w14:paraId="3349E0B8" w14:textId="77777777" w:rsidR="00C47E66" w:rsidRDefault="009045ED" w:rsidP="002412C2">
      <w:pPr>
        <w:pStyle w:val="ListParagraph"/>
        <w:keepNext/>
        <w:numPr>
          <w:ilvl w:val="0"/>
          <w:numId w:val="24"/>
        </w:numPr>
        <w:spacing w:line="240" w:lineRule="auto"/>
      </w:pPr>
      <w:r>
        <w:t>LinkedIn</w:t>
      </w:r>
    </w:p>
    <w:p w14:paraId="343EB96D" w14:textId="77777777" w:rsidR="00C47E66" w:rsidRDefault="009045ED" w:rsidP="002412C2">
      <w:pPr>
        <w:pStyle w:val="ListParagraph"/>
        <w:keepNext/>
        <w:numPr>
          <w:ilvl w:val="0"/>
          <w:numId w:val="24"/>
        </w:numPr>
        <w:spacing w:line="240" w:lineRule="auto"/>
      </w:pPr>
      <w:r>
        <w:t>Vimeo</w:t>
      </w:r>
    </w:p>
    <w:p w14:paraId="655C687B" w14:textId="77777777" w:rsidR="00C47E66" w:rsidRDefault="009045ED" w:rsidP="002412C2">
      <w:pPr>
        <w:pStyle w:val="ListParagraph"/>
        <w:keepNext/>
        <w:numPr>
          <w:ilvl w:val="0"/>
          <w:numId w:val="24"/>
        </w:numPr>
        <w:spacing w:line="240" w:lineRule="auto"/>
      </w:pPr>
      <w:r>
        <w:t>YouTube</w:t>
      </w:r>
    </w:p>
    <w:p w14:paraId="25212761" w14:textId="77777777" w:rsidR="00C47E66" w:rsidRDefault="009045ED" w:rsidP="002412C2">
      <w:pPr>
        <w:pStyle w:val="ListParagraph"/>
        <w:keepNext/>
        <w:numPr>
          <w:ilvl w:val="0"/>
          <w:numId w:val="24"/>
        </w:numPr>
        <w:spacing w:line="240" w:lineRule="auto"/>
      </w:pPr>
      <w:r>
        <w:t>Facebook</w:t>
      </w:r>
    </w:p>
    <w:p w14:paraId="03F06EE9" w14:textId="77777777" w:rsidR="00C47E66" w:rsidRDefault="00C47E66" w:rsidP="002412C2">
      <w:pPr>
        <w:spacing w:line="240" w:lineRule="auto"/>
      </w:pPr>
    </w:p>
    <w:p w14:paraId="39DB9CBD" w14:textId="77777777" w:rsidR="00C47E66" w:rsidRDefault="00C47E66" w:rsidP="002412C2">
      <w:pPr>
        <w:keepNext/>
        <w:spacing w:line="240" w:lineRule="auto"/>
      </w:pPr>
      <w:r>
        <w:t>How is a Vimeo Channel different from a Vimeo Profile?</w:t>
      </w:r>
    </w:p>
    <w:p w14:paraId="3918CC10" w14:textId="77777777" w:rsidR="001135BE" w:rsidRDefault="001135BE" w:rsidP="002412C2">
      <w:pPr>
        <w:keepNext/>
        <w:spacing w:line="240" w:lineRule="auto"/>
      </w:pPr>
    </w:p>
    <w:p w14:paraId="07594DA5" w14:textId="77777777" w:rsidR="00C47E66" w:rsidRDefault="009045ED" w:rsidP="002412C2">
      <w:pPr>
        <w:pStyle w:val="ListParagraph"/>
        <w:keepNext/>
        <w:numPr>
          <w:ilvl w:val="0"/>
          <w:numId w:val="24"/>
        </w:numPr>
        <w:spacing w:line="240" w:lineRule="auto"/>
      </w:pPr>
      <w:r>
        <w:t>Channel only contains videos</w:t>
      </w:r>
    </w:p>
    <w:p w14:paraId="08045F87" w14:textId="77777777" w:rsidR="00C47E66" w:rsidRDefault="00C47E66" w:rsidP="002412C2">
      <w:pPr>
        <w:pStyle w:val="ListParagraph"/>
        <w:keepNext/>
        <w:numPr>
          <w:ilvl w:val="0"/>
          <w:numId w:val="24"/>
        </w:numPr>
        <w:spacing w:line="240" w:lineRule="auto"/>
      </w:pPr>
      <w:r>
        <w:t>Profile only con</w:t>
      </w:r>
      <w:r w:rsidR="009045ED">
        <w:t>tains videos</w:t>
      </w:r>
    </w:p>
    <w:p w14:paraId="2AD17471" w14:textId="77777777" w:rsidR="00C47E66" w:rsidRDefault="00C47E66" w:rsidP="002412C2">
      <w:pPr>
        <w:pStyle w:val="ListParagraph"/>
        <w:keepNext/>
        <w:numPr>
          <w:ilvl w:val="0"/>
          <w:numId w:val="24"/>
        </w:numPr>
        <w:spacing w:line="240" w:lineRule="auto"/>
      </w:pPr>
      <w:r>
        <w:t>Cha</w:t>
      </w:r>
      <w:r w:rsidR="009045ED">
        <w:t>nnel tells about the creator</w:t>
      </w:r>
    </w:p>
    <w:p w14:paraId="406CE7F2" w14:textId="77777777" w:rsidR="00C47E66" w:rsidRDefault="009045ED" w:rsidP="002412C2">
      <w:pPr>
        <w:pStyle w:val="ListParagraph"/>
        <w:keepNext/>
        <w:numPr>
          <w:ilvl w:val="0"/>
          <w:numId w:val="24"/>
        </w:numPr>
        <w:spacing w:line="240" w:lineRule="auto"/>
      </w:pPr>
      <w:r>
        <w:t>Profile contains shout boxes</w:t>
      </w:r>
    </w:p>
    <w:p w14:paraId="2D0B0109" w14:textId="77777777" w:rsidR="00C47E66" w:rsidRDefault="00C47E66" w:rsidP="002412C2">
      <w:pPr>
        <w:pStyle w:val="ListParagraph"/>
        <w:keepNext/>
        <w:numPr>
          <w:ilvl w:val="0"/>
          <w:numId w:val="24"/>
        </w:numPr>
        <w:spacing w:line="240" w:lineRule="auto"/>
      </w:pPr>
      <w:r>
        <w:t>No di</w:t>
      </w:r>
      <w:r w:rsidR="009045ED">
        <w:t>fference - they are the same</w:t>
      </w:r>
    </w:p>
    <w:p w14:paraId="1A33931C" w14:textId="77777777" w:rsidR="00C47E66" w:rsidRDefault="00C47E66" w:rsidP="002412C2">
      <w:pPr>
        <w:spacing w:line="240" w:lineRule="auto"/>
      </w:pPr>
    </w:p>
    <w:p w14:paraId="479F4EAC" w14:textId="77777777" w:rsidR="00C47E66" w:rsidRDefault="00C47E66" w:rsidP="002412C2">
      <w:pPr>
        <w:keepNext/>
        <w:spacing w:line="240" w:lineRule="auto"/>
      </w:pPr>
      <w:r>
        <w:t>Hashtags are used in the following web applications:</w:t>
      </w:r>
    </w:p>
    <w:p w14:paraId="4599EA7C" w14:textId="77777777" w:rsidR="001135BE" w:rsidRDefault="001135BE" w:rsidP="002412C2">
      <w:pPr>
        <w:keepNext/>
        <w:spacing w:line="240" w:lineRule="auto"/>
      </w:pPr>
    </w:p>
    <w:p w14:paraId="3CC57442" w14:textId="77777777" w:rsidR="00C47E66" w:rsidRDefault="009045ED" w:rsidP="002412C2">
      <w:pPr>
        <w:pStyle w:val="ListParagraph"/>
        <w:keepNext/>
        <w:numPr>
          <w:ilvl w:val="0"/>
          <w:numId w:val="24"/>
        </w:numPr>
        <w:spacing w:line="240" w:lineRule="auto"/>
      </w:pPr>
      <w:r>
        <w:t>Twitter &amp; YouTube</w:t>
      </w:r>
    </w:p>
    <w:p w14:paraId="7E09E050" w14:textId="77777777" w:rsidR="00C47E66" w:rsidRDefault="009045ED" w:rsidP="002412C2">
      <w:pPr>
        <w:pStyle w:val="ListParagraph"/>
        <w:keepNext/>
        <w:numPr>
          <w:ilvl w:val="0"/>
          <w:numId w:val="24"/>
        </w:numPr>
        <w:spacing w:line="240" w:lineRule="auto"/>
      </w:pPr>
      <w:r>
        <w:t>Pinterest</w:t>
      </w:r>
    </w:p>
    <w:p w14:paraId="5BEF632F" w14:textId="77777777" w:rsidR="00C47E66" w:rsidRDefault="009045ED" w:rsidP="002412C2">
      <w:pPr>
        <w:pStyle w:val="ListParagraph"/>
        <w:keepNext/>
        <w:numPr>
          <w:ilvl w:val="0"/>
          <w:numId w:val="24"/>
        </w:numPr>
        <w:spacing w:line="240" w:lineRule="auto"/>
      </w:pPr>
      <w:r>
        <w:t>Instagram</w:t>
      </w:r>
    </w:p>
    <w:p w14:paraId="09BCE150" w14:textId="77777777" w:rsidR="00C47E66" w:rsidRDefault="009045ED" w:rsidP="002412C2">
      <w:pPr>
        <w:pStyle w:val="ListParagraph"/>
        <w:keepNext/>
        <w:numPr>
          <w:ilvl w:val="0"/>
          <w:numId w:val="24"/>
        </w:numPr>
        <w:spacing w:line="240" w:lineRule="auto"/>
      </w:pPr>
      <w:r>
        <w:t>Google+</w:t>
      </w:r>
    </w:p>
    <w:p w14:paraId="2E1C685F" w14:textId="77777777" w:rsidR="00C47E66" w:rsidRDefault="00C47E66" w:rsidP="002412C2">
      <w:pPr>
        <w:pStyle w:val="ListParagraph"/>
        <w:keepNext/>
        <w:numPr>
          <w:ilvl w:val="0"/>
          <w:numId w:val="24"/>
        </w:numPr>
        <w:spacing w:line="240" w:lineRule="auto"/>
      </w:pPr>
      <w:r>
        <w:t>All of the a</w:t>
      </w:r>
      <w:r w:rsidR="009045ED">
        <w:t>bove</w:t>
      </w:r>
    </w:p>
    <w:p w14:paraId="12DCC1BB" w14:textId="77777777" w:rsidR="00C47E66" w:rsidRDefault="00C47E66" w:rsidP="002412C2">
      <w:pPr>
        <w:spacing w:line="240" w:lineRule="auto"/>
      </w:pPr>
    </w:p>
    <w:p w14:paraId="3A00E5C5" w14:textId="77777777" w:rsidR="00C47E66" w:rsidRDefault="00C47E66" w:rsidP="002412C2">
      <w:pPr>
        <w:keepNext/>
        <w:spacing w:line="240" w:lineRule="auto"/>
      </w:pPr>
      <w:r>
        <w:lastRenderedPageBreak/>
        <w:t>What resource provides an index to more than 1 million free eBooks for personal use?</w:t>
      </w:r>
    </w:p>
    <w:p w14:paraId="4F7B914E" w14:textId="77777777" w:rsidR="001135BE" w:rsidRDefault="001135BE" w:rsidP="002412C2">
      <w:pPr>
        <w:keepNext/>
        <w:spacing w:line="240" w:lineRule="auto"/>
      </w:pPr>
    </w:p>
    <w:p w14:paraId="528235E6" w14:textId="77777777" w:rsidR="00C47E66" w:rsidRDefault="009045ED" w:rsidP="002412C2">
      <w:pPr>
        <w:pStyle w:val="ListParagraph"/>
        <w:keepNext/>
        <w:numPr>
          <w:ilvl w:val="0"/>
          <w:numId w:val="24"/>
        </w:numPr>
        <w:spacing w:line="240" w:lineRule="auto"/>
      </w:pPr>
      <w:r>
        <w:t>Achive.org</w:t>
      </w:r>
    </w:p>
    <w:p w14:paraId="685AAD37" w14:textId="77777777" w:rsidR="00C47E66" w:rsidRDefault="009045ED" w:rsidP="002412C2">
      <w:pPr>
        <w:pStyle w:val="ListParagraph"/>
        <w:keepNext/>
        <w:numPr>
          <w:ilvl w:val="0"/>
          <w:numId w:val="24"/>
        </w:numPr>
        <w:spacing w:line="240" w:lineRule="auto"/>
      </w:pPr>
      <w:r>
        <w:t>Many Books</w:t>
      </w:r>
    </w:p>
    <w:p w14:paraId="79B41010" w14:textId="77777777" w:rsidR="00C47E66" w:rsidRDefault="009045ED" w:rsidP="002412C2">
      <w:pPr>
        <w:pStyle w:val="ListParagraph"/>
        <w:keepNext/>
        <w:numPr>
          <w:ilvl w:val="0"/>
          <w:numId w:val="24"/>
        </w:numPr>
        <w:spacing w:line="240" w:lineRule="auto"/>
      </w:pPr>
      <w:r>
        <w:t>Baen Library</w:t>
      </w:r>
    </w:p>
    <w:p w14:paraId="0BD92409" w14:textId="77777777" w:rsidR="00C47E66" w:rsidRDefault="009045ED" w:rsidP="002412C2">
      <w:pPr>
        <w:pStyle w:val="ListParagraph"/>
        <w:keepNext/>
        <w:numPr>
          <w:ilvl w:val="0"/>
          <w:numId w:val="24"/>
        </w:numPr>
        <w:spacing w:line="240" w:lineRule="auto"/>
      </w:pPr>
      <w:r>
        <w:t>Project Gutenberg</w:t>
      </w:r>
    </w:p>
    <w:p w14:paraId="2448283D" w14:textId="77777777" w:rsidR="00C47E66" w:rsidRDefault="00C47E66" w:rsidP="002412C2">
      <w:pPr>
        <w:pStyle w:val="ListParagraph"/>
        <w:keepNext/>
        <w:numPr>
          <w:ilvl w:val="0"/>
          <w:numId w:val="24"/>
        </w:numPr>
        <w:spacing w:line="240" w:lineRule="auto"/>
      </w:pPr>
      <w:r>
        <w:t>University of P</w:t>
      </w:r>
      <w:r w:rsidR="009045ED">
        <w:t>ennsylvania eBook Collection</w:t>
      </w:r>
    </w:p>
    <w:p w14:paraId="7F3C841F" w14:textId="77777777" w:rsidR="00C47E66" w:rsidRDefault="00C47E66" w:rsidP="002412C2">
      <w:pPr>
        <w:spacing w:line="240" w:lineRule="auto"/>
      </w:pPr>
    </w:p>
    <w:p w14:paraId="4FA5A2E8" w14:textId="77777777" w:rsidR="00C47E66" w:rsidRDefault="00C47E66" w:rsidP="002412C2">
      <w:pPr>
        <w:keepNext/>
        <w:spacing w:line="240" w:lineRule="auto"/>
      </w:pPr>
      <w:r>
        <w:t>The process of assigning a term or keyword to a piece of information is called:</w:t>
      </w:r>
    </w:p>
    <w:p w14:paraId="20676BAF" w14:textId="77777777" w:rsidR="001135BE" w:rsidRDefault="001135BE" w:rsidP="002412C2">
      <w:pPr>
        <w:keepNext/>
        <w:spacing w:line="240" w:lineRule="auto"/>
      </w:pPr>
    </w:p>
    <w:p w14:paraId="3A9AE467" w14:textId="77777777" w:rsidR="00C47E66" w:rsidRDefault="009045ED" w:rsidP="002412C2">
      <w:pPr>
        <w:pStyle w:val="ListParagraph"/>
        <w:keepNext/>
        <w:numPr>
          <w:ilvl w:val="0"/>
          <w:numId w:val="24"/>
        </w:numPr>
        <w:spacing w:line="240" w:lineRule="auto"/>
      </w:pPr>
      <w:r>
        <w:t>Labeling</w:t>
      </w:r>
    </w:p>
    <w:p w14:paraId="6339165D" w14:textId="77777777" w:rsidR="00C47E66" w:rsidRDefault="009045ED" w:rsidP="002412C2">
      <w:pPr>
        <w:pStyle w:val="ListParagraph"/>
        <w:keepNext/>
        <w:numPr>
          <w:ilvl w:val="0"/>
          <w:numId w:val="24"/>
        </w:numPr>
        <w:spacing w:line="240" w:lineRule="auto"/>
      </w:pPr>
      <w:r>
        <w:t>Re-tweeting</w:t>
      </w:r>
    </w:p>
    <w:p w14:paraId="201BCA8C" w14:textId="77777777" w:rsidR="00C47E66" w:rsidRDefault="009045ED" w:rsidP="002412C2">
      <w:pPr>
        <w:pStyle w:val="ListParagraph"/>
        <w:keepNext/>
        <w:numPr>
          <w:ilvl w:val="0"/>
          <w:numId w:val="24"/>
        </w:numPr>
        <w:spacing w:line="240" w:lineRule="auto"/>
      </w:pPr>
      <w:r>
        <w:t>Tagging</w:t>
      </w:r>
    </w:p>
    <w:p w14:paraId="653631C0" w14:textId="77777777" w:rsidR="00C47E66" w:rsidRDefault="009045ED" w:rsidP="002412C2">
      <w:pPr>
        <w:pStyle w:val="ListParagraph"/>
        <w:keepNext/>
        <w:numPr>
          <w:ilvl w:val="0"/>
          <w:numId w:val="24"/>
        </w:numPr>
        <w:spacing w:line="240" w:lineRule="auto"/>
      </w:pPr>
      <w:r>
        <w:t>Social Bookmarking</w:t>
      </w:r>
    </w:p>
    <w:p w14:paraId="6B1F8B3B" w14:textId="77777777" w:rsidR="00C47E66" w:rsidRDefault="009045ED" w:rsidP="002412C2">
      <w:pPr>
        <w:pStyle w:val="ListParagraph"/>
        <w:keepNext/>
        <w:numPr>
          <w:ilvl w:val="0"/>
          <w:numId w:val="24"/>
        </w:numPr>
        <w:spacing w:line="240" w:lineRule="auto"/>
      </w:pPr>
      <w:r>
        <w:t>Cloud Computing</w:t>
      </w:r>
    </w:p>
    <w:p w14:paraId="342D59A2" w14:textId="77777777" w:rsidR="001135BE" w:rsidRDefault="001135BE">
      <w:pPr>
        <w:spacing w:line="240" w:lineRule="auto"/>
      </w:pPr>
      <w:r>
        <w:br w:type="page"/>
      </w:r>
    </w:p>
    <w:p w14:paraId="4AD477CA" w14:textId="77777777" w:rsidR="00592802" w:rsidRPr="00592802" w:rsidRDefault="007E4AE8" w:rsidP="00A405AF">
      <w:pPr>
        <w:pStyle w:val="Heading1"/>
      </w:pPr>
      <w:bookmarkStart w:id="128" w:name="_Toc374955576"/>
      <w:r>
        <w:lastRenderedPageBreak/>
        <w:t>Appendix C</w:t>
      </w:r>
      <w:r w:rsidR="00A405AF">
        <w:t xml:space="preserve">: </w:t>
      </w:r>
      <w:r w:rsidR="00592802">
        <w:t>Permission to Conduct Research</w:t>
      </w:r>
      <w:bookmarkEnd w:id="128"/>
    </w:p>
    <w:p w14:paraId="5404555A" w14:textId="77777777" w:rsidR="00C16C8E" w:rsidRPr="004677B3" w:rsidRDefault="00711575" w:rsidP="00C16C8E">
      <w:pPr>
        <w:rPr>
          <w:rFonts w:cs="Arial"/>
        </w:rPr>
      </w:pPr>
      <w:r>
        <w:rPr>
          <w:rFonts w:cs="Arial"/>
        </w:rPr>
        <w:t>February</w:t>
      </w:r>
      <w:r w:rsidR="00C16C8E" w:rsidRPr="004677B3">
        <w:rPr>
          <w:rFonts w:cs="Arial"/>
        </w:rPr>
        <w:t xml:space="preserve"> 1</w:t>
      </w:r>
      <w:r>
        <w:rPr>
          <w:rFonts w:cs="Arial"/>
        </w:rPr>
        <w:t>5</w:t>
      </w:r>
      <w:r w:rsidR="00C16C8E" w:rsidRPr="004677B3">
        <w:rPr>
          <w:rFonts w:cs="Arial"/>
        </w:rPr>
        <w:t>, 2012</w:t>
      </w:r>
    </w:p>
    <w:p w14:paraId="454B36C9" w14:textId="77777777" w:rsidR="00C16C8E" w:rsidRPr="004677B3" w:rsidRDefault="00C16C8E" w:rsidP="004201E4">
      <w:pPr>
        <w:spacing w:line="240" w:lineRule="auto"/>
        <w:rPr>
          <w:rFonts w:cs="Arial"/>
        </w:rPr>
      </w:pPr>
      <w:r w:rsidRPr="004677B3">
        <w:rPr>
          <w:rFonts w:cs="Arial"/>
        </w:rPr>
        <w:t>Donna Morris, Executive Director</w:t>
      </w:r>
    </w:p>
    <w:p w14:paraId="718195BB" w14:textId="77777777" w:rsidR="00C16C8E" w:rsidRPr="004677B3" w:rsidRDefault="00C16C8E" w:rsidP="004201E4">
      <w:pPr>
        <w:spacing w:line="240" w:lineRule="auto"/>
        <w:rPr>
          <w:rFonts w:cs="Arial"/>
        </w:rPr>
      </w:pPr>
      <w:r w:rsidRPr="004677B3">
        <w:rPr>
          <w:rFonts w:cs="Arial"/>
        </w:rPr>
        <w:t>Metropolitan Library System</w:t>
      </w:r>
    </w:p>
    <w:p w14:paraId="135A2989" w14:textId="77777777" w:rsidR="00C16C8E" w:rsidRPr="004677B3" w:rsidRDefault="00C16C8E" w:rsidP="004201E4">
      <w:pPr>
        <w:spacing w:line="240" w:lineRule="auto"/>
        <w:rPr>
          <w:rFonts w:cs="Arial"/>
        </w:rPr>
      </w:pPr>
      <w:r w:rsidRPr="004677B3">
        <w:rPr>
          <w:rFonts w:cs="Arial"/>
        </w:rPr>
        <w:t>300 Park Ave.</w:t>
      </w:r>
    </w:p>
    <w:p w14:paraId="04F83754" w14:textId="77777777" w:rsidR="00C16C8E" w:rsidRDefault="00C16C8E" w:rsidP="004201E4">
      <w:pPr>
        <w:spacing w:line="240" w:lineRule="auto"/>
        <w:rPr>
          <w:rFonts w:cs="Arial"/>
        </w:rPr>
      </w:pPr>
      <w:r w:rsidRPr="004677B3">
        <w:rPr>
          <w:rFonts w:cs="Arial"/>
        </w:rPr>
        <w:t>Oklahoma City, OK  73102</w:t>
      </w:r>
    </w:p>
    <w:p w14:paraId="416F3ABA" w14:textId="77777777" w:rsidR="004201E4" w:rsidRDefault="004201E4" w:rsidP="004201E4">
      <w:pPr>
        <w:spacing w:line="240" w:lineRule="auto"/>
        <w:rPr>
          <w:rFonts w:cs="Arial"/>
        </w:rPr>
      </w:pPr>
    </w:p>
    <w:p w14:paraId="632CC7A9" w14:textId="77777777" w:rsidR="004201E4" w:rsidRDefault="00C16C8E" w:rsidP="004201E4">
      <w:pPr>
        <w:spacing w:line="240" w:lineRule="auto"/>
        <w:rPr>
          <w:rFonts w:cs="Arial"/>
        </w:rPr>
      </w:pPr>
      <w:r w:rsidRPr="004677B3">
        <w:rPr>
          <w:rFonts w:cs="Arial"/>
        </w:rPr>
        <w:t>Ms. Morris,</w:t>
      </w:r>
      <w:r w:rsidRPr="004677B3">
        <w:rPr>
          <w:rFonts w:cs="Arial"/>
        </w:rPr>
        <w:br/>
      </w:r>
    </w:p>
    <w:p w14:paraId="47F49348" w14:textId="77777777" w:rsidR="00C16C8E" w:rsidRPr="004677B3" w:rsidRDefault="00367660" w:rsidP="004201E4">
      <w:pPr>
        <w:spacing w:line="240" w:lineRule="auto"/>
        <w:rPr>
          <w:rFonts w:cs="Arial"/>
        </w:rPr>
      </w:pPr>
      <w:r>
        <w:rPr>
          <w:rFonts w:cs="Arial"/>
        </w:rPr>
        <w:t>I am requesting</w:t>
      </w:r>
      <w:r w:rsidR="00C16C8E" w:rsidRPr="004677B3">
        <w:rPr>
          <w:rFonts w:cs="Arial"/>
        </w:rPr>
        <w:t xml:space="preserve"> permission to conduct research with employees of the Metropolitan </w:t>
      </w:r>
      <w:r w:rsidR="00E15CF2">
        <w:rPr>
          <w:rFonts w:cs="Arial"/>
        </w:rPr>
        <w:t>Library System as part of my doctoral</w:t>
      </w:r>
      <w:r w:rsidR="00C16C8E" w:rsidRPr="004677B3">
        <w:rPr>
          <w:rFonts w:cs="Arial"/>
        </w:rPr>
        <w:t xml:space="preserve"> study at the University of Oklahoma.</w:t>
      </w:r>
    </w:p>
    <w:p w14:paraId="0CC318C9" w14:textId="77777777" w:rsidR="00C16C8E" w:rsidRPr="004677B3" w:rsidRDefault="00C16C8E" w:rsidP="004201E4">
      <w:pPr>
        <w:spacing w:line="240" w:lineRule="auto"/>
        <w:rPr>
          <w:rFonts w:cs="Arial"/>
        </w:rPr>
      </w:pPr>
    </w:p>
    <w:p w14:paraId="339A9284" w14:textId="77777777" w:rsidR="00C16C8E" w:rsidRPr="004677B3" w:rsidRDefault="00C16C8E" w:rsidP="004201E4">
      <w:pPr>
        <w:spacing w:line="240" w:lineRule="auto"/>
        <w:rPr>
          <w:rFonts w:cs="Arial"/>
        </w:rPr>
      </w:pPr>
      <w:r w:rsidRPr="004677B3">
        <w:rPr>
          <w:rFonts w:cs="Arial"/>
        </w:rPr>
        <w:t xml:space="preserve">The purpose of the study is to investigate the relationship between an employee’s preferred learning style orientation and his/her readiness for self-directed learning and </w:t>
      </w:r>
      <w:r w:rsidR="00367660">
        <w:rPr>
          <w:rFonts w:cs="Arial"/>
        </w:rPr>
        <w:t xml:space="preserve">the relationship </w:t>
      </w:r>
      <w:r>
        <w:rPr>
          <w:rFonts w:cs="Arial"/>
        </w:rPr>
        <w:t>of these characteristics</w:t>
      </w:r>
      <w:r w:rsidRPr="004677B3">
        <w:rPr>
          <w:rFonts w:cs="Arial"/>
        </w:rPr>
        <w:t xml:space="preserve"> on </w:t>
      </w:r>
      <w:r w:rsidR="00C4222B">
        <w:rPr>
          <w:rFonts w:cs="Arial"/>
        </w:rPr>
        <w:t>employee learning</w:t>
      </w:r>
      <w:r w:rsidRPr="004677B3">
        <w:rPr>
          <w:rFonts w:cs="Arial"/>
        </w:rPr>
        <w:t>.  The need for this stud</w:t>
      </w:r>
      <w:r w:rsidR="00C4222B">
        <w:rPr>
          <w:rFonts w:cs="Arial"/>
        </w:rPr>
        <w:t xml:space="preserve">y is important as more </w:t>
      </w:r>
      <w:r w:rsidRPr="004677B3">
        <w:rPr>
          <w:rFonts w:cs="Arial"/>
        </w:rPr>
        <w:t>learning is moving away from traditional face-to-face cla</w:t>
      </w:r>
      <w:r>
        <w:rPr>
          <w:rFonts w:cs="Arial"/>
        </w:rPr>
        <w:t xml:space="preserve">ssroom settings to more online, </w:t>
      </w:r>
      <w:r w:rsidRPr="004677B3">
        <w:rPr>
          <w:rFonts w:cs="Arial"/>
        </w:rPr>
        <w:t>webinar-based format</w:t>
      </w:r>
      <w:r>
        <w:rPr>
          <w:rFonts w:cs="Arial"/>
        </w:rPr>
        <w:t>s</w:t>
      </w:r>
      <w:r w:rsidRPr="004677B3">
        <w:rPr>
          <w:rFonts w:cs="Arial"/>
        </w:rPr>
        <w:t xml:space="preserve"> which require a higher level of self-directedness and may not fall within the individual’s preferred learning </w:t>
      </w:r>
      <w:r w:rsidR="00C4222B">
        <w:rPr>
          <w:rFonts w:cs="Arial"/>
        </w:rPr>
        <w:t xml:space="preserve">style </w:t>
      </w:r>
      <w:r>
        <w:rPr>
          <w:rFonts w:cs="Arial"/>
        </w:rPr>
        <w:t>orientation</w:t>
      </w:r>
      <w:r w:rsidRPr="004677B3">
        <w:rPr>
          <w:rFonts w:cs="Arial"/>
        </w:rPr>
        <w:t>.</w:t>
      </w:r>
    </w:p>
    <w:p w14:paraId="4BF38DF8" w14:textId="77777777" w:rsidR="00C16C8E" w:rsidRPr="004677B3" w:rsidRDefault="00C16C8E" w:rsidP="004201E4">
      <w:pPr>
        <w:spacing w:line="240" w:lineRule="auto"/>
        <w:rPr>
          <w:rFonts w:cs="Arial"/>
        </w:rPr>
      </w:pPr>
    </w:p>
    <w:p w14:paraId="599A4FE3" w14:textId="77777777" w:rsidR="00C4222B" w:rsidRDefault="00C16C8E" w:rsidP="00C4222B">
      <w:pPr>
        <w:spacing w:line="240" w:lineRule="auto"/>
        <w:rPr>
          <w:rFonts w:cs="Arial"/>
        </w:rPr>
      </w:pPr>
      <w:r w:rsidRPr="004677B3">
        <w:rPr>
          <w:rFonts w:cs="Arial"/>
        </w:rPr>
        <w:t xml:space="preserve">The study will </w:t>
      </w:r>
      <w:r w:rsidR="00C4222B">
        <w:rPr>
          <w:rFonts w:cs="Arial"/>
        </w:rPr>
        <w:t xml:space="preserve">utilize a quasi-experimental design.  </w:t>
      </w:r>
      <w:r w:rsidRPr="004677B3">
        <w:rPr>
          <w:rFonts w:cs="Arial"/>
        </w:rPr>
        <w:t xml:space="preserve">Initially, a request for employee involvement will be sent </w:t>
      </w:r>
      <w:r w:rsidR="00E15CF2">
        <w:rPr>
          <w:rFonts w:cs="Arial"/>
        </w:rPr>
        <w:t xml:space="preserve">via e-mail </w:t>
      </w:r>
      <w:r w:rsidRPr="004677B3">
        <w:rPr>
          <w:rFonts w:cs="Arial"/>
        </w:rPr>
        <w:t>to all employees in the library system.  Those who wish to participate will be required to sign an Informed Consent form as required by the Institutional Review Board (</w:t>
      </w:r>
      <w:r>
        <w:rPr>
          <w:rFonts w:cs="Arial"/>
        </w:rPr>
        <w:t>I</w:t>
      </w:r>
      <w:r w:rsidRPr="004677B3">
        <w:rPr>
          <w:rFonts w:cs="Arial"/>
        </w:rPr>
        <w:t>RB) of the University of Oklahoma.  All participants will also be asked to c</w:t>
      </w:r>
      <w:r w:rsidR="00367660">
        <w:rPr>
          <w:rFonts w:cs="Arial"/>
        </w:rPr>
        <w:t xml:space="preserve">omplete </w:t>
      </w:r>
      <w:r w:rsidRPr="004677B3">
        <w:rPr>
          <w:rFonts w:cs="Arial"/>
        </w:rPr>
        <w:t>a 5</w:t>
      </w:r>
      <w:r>
        <w:rPr>
          <w:rFonts w:cs="Arial"/>
        </w:rPr>
        <w:t>8</w:t>
      </w:r>
      <w:r w:rsidRPr="004677B3">
        <w:rPr>
          <w:rFonts w:cs="Arial"/>
        </w:rPr>
        <w:t>-item Lear</w:t>
      </w:r>
      <w:r w:rsidR="00367660">
        <w:rPr>
          <w:rFonts w:cs="Arial"/>
        </w:rPr>
        <w:t>ning Preference Assessment (LPA)</w:t>
      </w:r>
      <w:r w:rsidRPr="004677B3">
        <w:rPr>
          <w:rFonts w:cs="Arial"/>
        </w:rPr>
        <w:t xml:space="preserve"> and </w:t>
      </w:r>
      <w:r>
        <w:rPr>
          <w:rFonts w:cs="Arial"/>
        </w:rPr>
        <w:t>a 12-</w:t>
      </w:r>
      <w:r w:rsidRPr="004677B3">
        <w:rPr>
          <w:rFonts w:cs="Arial"/>
        </w:rPr>
        <w:t>ite</w:t>
      </w:r>
      <w:r w:rsidR="00367660">
        <w:rPr>
          <w:rFonts w:cs="Arial"/>
        </w:rPr>
        <w:t>m Learning Style Inventory (LSI</w:t>
      </w:r>
      <w:r w:rsidR="00C4222B">
        <w:rPr>
          <w:rFonts w:cs="Arial"/>
        </w:rPr>
        <w:t>), a pre-test and post-test learning assessment, and participate in a five-week self-paced learning project</w:t>
      </w:r>
      <w:r w:rsidRPr="004677B3">
        <w:rPr>
          <w:rFonts w:cs="Arial"/>
        </w:rPr>
        <w:t xml:space="preserve">.  </w:t>
      </w:r>
    </w:p>
    <w:p w14:paraId="0FF7ADC8" w14:textId="77777777" w:rsidR="00C16C8E" w:rsidRDefault="00C16C8E" w:rsidP="004201E4">
      <w:pPr>
        <w:spacing w:line="240" w:lineRule="auto"/>
        <w:ind w:firstLine="720"/>
        <w:rPr>
          <w:rFonts w:cs="Arial"/>
        </w:rPr>
      </w:pPr>
    </w:p>
    <w:p w14:paraId="2BD27DDE" w14:textId="77777777" w:rsidR="00C16C8E" w:rsidRPr="004677B3" w:rsidRDefault="00C16C8E" w:rsidP="004201E4">
      <w:pPr>
        <w:spacing w:line="240" w:lineRule="auto"/>
        <w:rPr>
          <w:rFonts w:cs="Arial"/>
        </w:rPr>
      </w:pPr>
      <w:r>
        <w:rPr>
          <w:rFonts w:cs="Arial"/>
        </w:rPr>
        <w:t>Once this study is completed, all employees of the Metropolitan Lib</w:t>
      </w:r>
      <w:r w:rsidR="00367660">
        <w:rPr>
          <w:rFonts w:cs="Arial"/>
        </w:rPr>
        <w:t xml:space="preserve">rary System will have the </w:t>
      </w:r>
      <w:r>
        <w:rPr>
          <w:rFonts w:cs="Arial"/>
        </w:rPr>
        <w:t>opportunity to participate in the</w:t>
      </w:r>
      <w:r w:rsidR="00C4222B">
        <w:rPr>
          <w:rFonts w:cs="Arial"/>
        </w:rPr>
        <w:t xml:space="preserve"> </w:t>
      </w:r>
      <w:r w:rsidR="000735EF">
        <w:rPr>
          <w:rFonts w:cs="Arial"/>
        </w:rPr>
        <w:t>learning project</w:t>
      </w:r>
      <w:r>
        <w:rPr>
          <w:rFonts w:cs="Arial"/>
        </w:rPr>
        <w:t>.</w:t>
      </w:r>
    </w:p>
    <w:p w14:paraId="45336791" w14:textId="77777777" w:rsidR="00C16C8E" w:rsidRDefault="00C16C8E" w:rsidP="004201E4">
      <w:pPr>
        <w:spacing w:line="240" w:lineRule="auto"/>
        <w:rPr>
          <w:rFonts w:cs="Arial"/>
        </w:rPr>
      </w:pPr>
    </w:p>
    <w:p w14:paraId="60190F2C" w14:textId="77777777" w:rsidR="00C16C8E" w:rsidRDefault="00C74FA9" w:rsidP="004201E4">
      <w:pPr>
        <w:spacing w:line="240" w:lineRule="auto"/>
        <w:rPr>
          <w:rFonts w:cs="Arial"/>
        </w:rPr>
      </w:pPr>
      <w:r>
        <w:rPr>
          <w:rFonts w:cs="Arial"/>
        </w:rPr>
        <w:t>The e</w:t>
      </w:r>
      <w:r w:rsidR="00C16C8E">
        <w:rPr>
          <w:rFonts w:cs="Arial"/>
        </w:rPr>
        <w:t>stimated maximum time co</w:t>
      </w:r>
      <w:r w:rsidR="00592802">
        <w:rPr>
          <w:rFonts w:cs="Arial"/>
        </w:rPr>
        <w:t>mmitment over the 5-week study is 10</w:t>
      </w:r>
      <w:r>
        <w:rPr>
          <w:rFonts w:cs="Arial"/>
        </w:rPr>
        <w:t xml:space="preserve"> hours.</w:t>
      </w:r>
    </w:p>
    <w:p w14:paraId="3C680199" w14:textId="77777777" w:rsidR="00C16C8E" w:rsidRPr="004677B3" w:rsidRDefault="00C16C8E" w:rsidP="004201E4">
      <w:pPr>
        <w:spacing w:line="240" w:lineRule="auto"/>
        <w:rPr>
          <w:rFonts w:cs="Arial"/>
        </w:rPr>
      </w:pPr>
    </w:p>
    <w:p w14:paraId="7D1212A9" w14:textId="77777777" w:rsidR="00C16C8E" w:rsidRPr="004677B3" w:rsidRDefault="00C16C8E" w:rsidP="004201E4">
      <w:pPr>
        <w:spacing w:line="240" w:lineRule="auto"/>
        <w:rPr>
          <w:rFonts w:cs="Arial"/>
        </w:rPr>
      </w:pPr>
      <w:r w:rsidRPr="004677B3">
        <w:rPr>
          <w:rFonts w:cs="Arial"/>
        </w:rPr>
        <w:t xml:space="preserve">The University of Oklahoma requires that participants of this study be protected in terms of keeping their information confidential.  To meet this requirement, all participants will be </w:t>
      </w:r>
      <w:r w:rsidR="00C74FA9">
        <w:rPr>
          <w:rFonts w:cs="Arial"/>
        </w:rPr>
        <w:t xml:space="preserve">randomly assigned a </w:t>
      </w:r>
      <w:r w:rsidRPr="004677B3">
        <w:rPr>
          <w:rFonts w:cs="Arial"/>
        </w:rPr>
        <w:t xml:space="preserve">number </w:t>
      </w:r>
      <w:r>
        <w:rPr>
          <w:rFonts w:cs="Arial"/>
        </w:rPr>
        <w:t>upon</w:t>
      </w:r>
      <w:r w:rsidRPr="004677B3">
        <w:rPr>
          <w:rFonts w:cs="Arial"/>
        </w:rPr>
        <w:t xml:space="preserve"> receip</w:t>
      </w:r>
      <w:r w:rsidR="00367660">
        <w:rPr>
          <w:rFonts w:cs="Arial"/>
        </w:rPr>
        <w:t xml:space="preserve">t of their Informed Consent document.  The number key, </w:t>
      </w:r>
      <w:r w:rsidR="00C74FA9">
        <w:rPr>
          <w:rFonts w:cs="Arial"/>
        </w:rPr>
        <w:t>linking the number with participant names</w:t>
      </w:r>
      <w:r w:rsidR="00367660">
        <w:rPr>
          <w:rFonts w:cs="Arial"/>
        </w:rPr>
        <w:t>,</w:t>
      </w:r>
      <w:r w:rsidR="00C74FA9">
        <w:rPr>
          <w:rFonts w:cs="Arial"/>
        </w:rPr>
        <w:t xml:space="preserve"> </w:t>
      </w:r>
      <w:r w:rsidRPr="004677B3">
        <w:rPr>
          <w:rFonts w:cs="Arial"/>
        </w:rPr>
        <w:t>will be held securely in a locked file cabinet in my office</w:t>
      </w:r>
      <w:r>
        <w:rPr>
          <w:rFonts w:cs="Arial"/>
        </w:rPr>
        <w:t xml:space="preserve"> and not shared</w:t>
      </w:r>
      <w:r w:rsidRPr="004677B3">
        <w:rPr>
          <w:rFonts w:cs="Arial"/>
        </w:rPr>
        <w:t>.  The part</w:t>
      </w:r>
      <w:r w:rsidR="00C74FA9">
        <w:rPr>
          <w:rFonts w:cs="Arial"/>
        </w:rPr>
        <w:t>icipant’s</w:t>
      </w:r>
      <w:r w:rsidRPr="004677B3">
        <w:rPr>
          <w:rFonts w:cs="Arial"/>
        </w:rPr>
        <w:t xml:space="preserve"> number will be identifiable on </w:t>
      </w:r>
      <w:r w:rsidRPr="004677B3">
        <w:rPr>
          <w:rFonts w:cs="Arial"/>
        </w:rPr>
        <w:lastRenderedPageBreak/>
        <w:t>the survey instruments and pre-test and/or post-test</w:t>
      </w:r>
      <w:r w:rsidR="00367660">
        <w:rPr>
          <w:rFonts w:cs="Arial"/>
        </w:rPr>
        <w:t xml:space="preserve"> assessments</w:t>
      </w:r>
      <w:r w:rsidRPr="004677B3">
        <w:rPr>
          <w:rFonts w:cs="Arial"/>
        </w:rPr>
        <w:t xml:space="preserve"> assigned during the study.  Pre-addressed sealable security envelopes will be provided for returning completed survey</w:t>
      </w:r>
      <w:r w:rsidR="00DE64B4">
        <w:rPr>
          <w:rFonts w:cs="Arial"/>
        </w:rPr>
        <w:t xml:space="preserve">s </w:t>
      </w:r>
      <w:r w:rsidRPr="004677B3">
        <w:rPr>
          <w:rFonts w:cs="Arial"/>
        </w:rPr>
        <w:t>via library</w:t>
      </w:r>
      <w:r>
        <w:rPr>
          <w:rFonts w:cs="Arial"/>
        </w:rPr>
        <w:t>’s</w:t>
      </w:r>
      <w:r w:rsidRPr="004677B3">
        <w:rPr>
          <w:rFonts w:cs="Arial"/>
        </w:rPr>
        <w:t xml:space="preserve"> interagency mail</w:t>
      </w:r>
      <w:r>
        <w:rPr>
          <w:rFonts w:cs="Arial"/>
        </w:rPr>
        <w:t xml:space="preserve"> procedures</w:t>
      </w:r>
      <w:r w:rsidRPr="004677B3">
        <w:rPr>
          <w:rFonts w:cs="Arial"/>
        </w:rPr>
        <w:t xml:space="preserve">. </w:t>
      </w:r>
      <w:r>
        <w:rPr>
          <w:rFonts w:cs="Arial"/>
        </w:rPr>
        <w:t xml:space="preserve"> The self-directed learning project will be conducted via the library’s Learning Management System to replicate current training practices in our organization.</w:t>
      </w:r>
    </w:p>
    <w:p w14:paraId="3962D38F" w14:textId="77777777" w:rsidR="00C16C8E" w:rsidRPr="004677B3" w:rsidRDefault="00C16C8E" w:rsidP="004201E4">
      <w:pPr>
        <w:spacing w:line="240" w:lineRule="auto"/>
        <w:rPr>
          <w:rFonts w:cs="Arial"/>
        </w:rPr>
      </w:pPr>
    </w:p>
    <w:p w14:paraId="1F5AD9A9" w14:textId="77777777" w:rsidR="00C16C8E" w:rsidRPr="004677B3" w:rsidRDefault="00C16C8E" w:rsidP="004201E4">
      <w:pPr>
        <w:spacing w:line="240" w:lineRule="auto"/>
        <w:rPr>
          <w:rFonts w:cs="Arial"/>
        </w:rPr>
      </w:pPr>
      <w:r w:rsidRPr="004677B3">
        <w:rPr>
          <w:rFonts w:cs="Arial"/>
        </w:rPr>
        <w:t>The Metropolitan Library System will benefit from this study in the following ways: 1) generalized understanding of staff</w:t>
      </w:r>
      <w:r>
        <w:rPr>
          <w:rFonts w:cs="Arial"/>
        </w:rPr>
        <w:t>’</w:t>
      </w:r>
      <w:r w:rsidRPr="004677B3">
        <w:rPr>
          <w:rFonts w:cs="Arial"/>
        </w:rPr>
        <w:t>s readiness to participate in self-directed learning; 2) generalized understanding of staff’s preference for learning style</w:t>
      </w:r>
      <w:r w:rsidR="005C49F1">
        <w:rPr>
          <w:rFonts w:cs="Arial"/>
        </w:rPr>
        <w:t xml:space="preserve"> orientation</w:t>
      </w:r>
      <w:r w:rsidRPr="004677B3">
        <w:rPr>
          <w:rFonts w:cs="Arial"/>
        </w:rPr>
        <w:t xml:space="preserve">; </w:t>
      </w:r>
      <w:r w:rsidR="005C49F1">
        <w:rPr>
          <w:rFonts w:cs="Arial"/>
        </w:rPr>
        <w:t xml:space="preserve">and </w:t>
      </w:r>
      <w:r w:rsidRPr="004677B3">
        <w:rPr>
          <w:rFonts w:cs="Arial"/>
        </w:rPr>
        <w:t>3) generalized understanding of the impact of learning style and readiness for self-directed l</w:t>
      </w:r>
      <w:r w:rsidR="00C74FA9">
        <w:rPr>
          <w:rFonts w:cs="Arial"/>
        </w:rPr>
        <w:t>earning on employee learning</w:t>
      </w:r>
      <w:r w:rsidRPr="004677B3">
        <w:rPr>
          <w:rFonts w:cs="Arial"/>
        </w:rPr>
        <w:t>.  Th</w:t>
      </w:r>
      <w:r>
        <w:rPr>
          <w:rFonts w:cs="Arial"/>
        </w:rPr>
        <w:t>is</w:t>
      </w:r>
      <w:r w:rsidRPr="004677B3">
        <w:rPr>
          <w:rFonts w:cs="Arial"/>
        </w:rPr>
        <w:t xml:space="preserve"> understanding can then be used as the organization makes </w:t>
      </w:r>
      <w:r w:rsidR="005C49F1">
        <w:rPr>
          <w:rFonts w:cs="Arial"/>
        </w:rPr>
        <w:t xml:space="preserve">immediate and </w:t>
      </w:r>
      <w:r>
        <w:rPr>
          <w:rFonts w:cs="Arial"/>
        </w:rPr>
        <w:t xml:space="preserve">future </w:t>
      </w:r>
      <w:r w:rsidRPr="004677B3">
        <w:rPr>
          <w:rFonts w:cs="Arial"/>
        </w:rPr>
        <w:t>decisions regarding staff training and development opportunities.</w:t>
      </w:r>
    </w:p>
    <w:p w14:paraId="7B5CF185" w14:textId="77777777" w:rsidR="00C16C8E" w:rsidRPr="004677B3" w:rsidRDefault="00C16C8E" w:rsidP="004201E4">
      <w:pPr>
        <w:spacing w:line="240" w:lineRule="auto"/>
        <w:rPr>
          <w:rFonts w:cs="Arial"/>
        </w:rPr>
      </w:pPr>
    </w:p>
    <w:p w14:paraId="37AA864F" w14:textId="77777777" w:rsidR="00C16C8E" w:rsidRPr="004677B3" w:rsidRDefault="00C16C8E" w:rsidP="004201E4">
      <w:pPr>
        <w:spacing w:line="240" w:lineRule="auto"/>
        <w:rPr>
          <w:rFonts w:cs="Arial"/>
        </w:rPr>
      </w:pPr>
      <w:r>
        <w:rPr>
          <w:rFonts w:cs="Arial"/>
        </w:rPr>
        <w:t xml:space="preserve">All work will be conducted in accordance with the University of Oklahoma Internal Review Board Standards and is under the supervision of my committee chair, Dr. Doo Hum Lim.  </w:t>
      </w:r>
      <w:r w:rsidRPr="004677B3">
        <w:rPr>
          <w:rFonts w:cs="Arial"/>
        </w:rPr>
        <w:t>If you have any questions or need further clarification, please feel free to contac</w:t>
      </w:r>
      <w:r>
        <w:rPr>
          <w:rFonts w:cs="Arial"/>
        </w:rPr>
        <w:t>t me at your convenience at 405.615.</w:t>
      </w:r>
      <w:r w:rsidRPr="004677B3">
        <w:rPr>
          <w:rFonts w:cs="Arial"/>
        </w:rPr>
        <w:t xml:space="preserve">5922 or </w:t>
      </w:r>
      <w:hyperlink r:id="rId49" w:history="1">
        <w:r w:rsidRPr="004677B3">
          <w:rPr>
            <w:rStyle w:val="Hyperlink"/>
            <w:rFonts w:cs="Arial"/>
          </w:rPr>
          <w:t>sschrank@ou.edu</w:t>
        </w:r>
      </w:hyperlink>
      <w:r w:rsidRPr="004677B3">
        <w:rPr>
          <w:rFonts w:cs="Arial"/>
        </w:rPr>
        <w:t>.</w:t>
      </w:r>
    </w:p>
    <w:p w14:paraId="23EF5C71" w14:textId="77777777" w:rsidR="00C16C8E" w:rsidRPr="004677B3" w:rsidRDefault="00C16C8E" w:rsidP="004201E4">
      <w:pPr>
        <w:spacing w:line="240" w:lineRule="auto"/>
        <w:rPr>
          <w:rFonts w:cs="Arial"/>
        </w:rPr>
      </w:pPr>
    </w:p>
    <w:p w14:paraId="30BA296D" w14:textId="77777777" w:rsidR="00C16C8E" w:rsidRPr="004677B3" w:rsidRDefault="00C16C8E" w:rsidP="004201E4">
      <w:pPr>
        <w:spacing w:line="240" w:lineRule="auto"/>
        <w:rPr>
          <w:rFonts w:cs="Arial"/>
        </w:rPr>
      </w:pPr>
      <w:r w:rsidRPr="004677B3">
        <w:rPr>
          <w:rFonts w:cs="Arial"/>
        </w:rPr>
        <w:t>Appreciatively,</w:t>
      </w:r>
    </w:p>
    <w:p w14:paraId="70D41449" w14:textId="77777777" w:rsidR="00C16C8E" w:rsidRPr="004677B3" w:rsidRDefault="00C16C8E" w:rsidP="004201E4">
      <w:pPr>
        <w:spacing w:line="240" w:lineRule="auto"/>
        <w:rPr>
          <w:rFonts w:cs="Arial"/>
        </w:rPr>
      </w:pPr>
    </w:p>
    <w:p w14:paraId="131B1E9F" w14:textId="77777777" w:rsidR="00C16C8E" w:rsidRPr="004677B3" w:rsidRDefault="00C16C8E" w:rsidP="004201E4">
      <w:pPr>
        <w:spacing w:line="240" w:lineRule="auto"/>
        <w:rPr>
          <w:rFonts w:cs="Arial"/>
        </w:rPr>
      </w:pPr>
    </w:p>
    <w:p w14:paraId="12727508" w14:textId="77777777" w:rsidR="00C16C8E" w:rsidRPr="004677B3" w:rsidRDefault="00C16C8E" w:rsidP="004201E4">
      <w:pPr>
        <w:spacing w:line="240" w:lineRule="auto"/>
        <w:rPr>
          <w:rFonts w:cs="Arial"/>
        </w:rPr>
      </w:pPr>
      <w:r w:rsidRPr="004677B3">
        <w:rPr>
          <w:rFonts w:cs="Arial"/>
        </w:rPr>
        <w:br/>
        <w:t>Stacy G. Schrank</w:t>
      </w:r>
    </w:p>
    <w:p w14:paraId="4C008162" w14:textId="77777777" w:rsidR="00C16C8E" w:rsidRDefault="00C16C8E" w:rsidP="004201E4">
      <w:pPr>
        <w:spacing w:line="240" w:lineRule="auto"/>
        <w:rPr>
          <w:rFonts w:cs="Arial"/>
        </w:rPr>
      </w:pPr>
      <w:r>
        <w:rPr>
          <w:rFonts w:cs="Arial"/>
        </w:rPr>
        <w:t>Employee Development Coordinator</w:t>
      </w:r>
    </w:p>
    <w:p w14:paraId="4A705F66" w14:textId="77777777" w:rsidR="00C16C8E" w:rsidRPr="004201E4" w:rsidRDefault="00C16C8E" w:rsidP="004201E4">
      <w:pPr>
        <w:spacing w:line="240" w:lineRule="auto"/>
        <w:rPr>
          <w:rFonts w:cs="Arial"/>
        </w:rPr>
      </w:pPr>
      <w:r>
        <w:rPr>
          <w:rFonts w:cs="Arial"/>
        </w:rPr>
        <w:t>Metropolitan Library System</w:t>
      </w:r>
    </w:p>
    <w:p w14:paraId="54089AE1" w14:textId="77777777" w:rsidR="00C16C8E" w:rsidRDefault="001642C9" w:rsidP="004201E4">
      <w:pPr>
        <w:spacing w:line="240" w:lineRule="auto"/>
      </w:pPr>
      <w:r>
        <w:rPr>
          <w:noProof/>
        </w:rPr>
        <w:pict w14:anchorId="26EF4A46">
          <v:line id="Straight Connector 1" o:spid="_x0000_s1030" style="position:absolute;z-index:251659264;visibility:visible;mso-width-relative:margin;mso-height-relative:margin" from="0,10.65pt" to="388.8pt,12.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" strokecolor="#4f81bd [3204]" strokeweight="2pt">
            <v:shadow on="t" opacity="24903f" origin=",.5" offset="0,20000emu"/>
          </v:line>
        </w:pict>
      </w:r>
    </w:p>
    <w:p w14:paraId="692A86DF" w14:textId="77777777" w:rsidR="00C16C8E" w:rsidRDefault="00C16C8E" w:rsidP="00A405AF">
      <w:pPr>
        <w:spacing w:line="240" w:lineRule="auto"/>
        <w:rPr>
          <w:rFonts w:cs="Arial"/>
        </w:rPr>
      </w:pPr>
      <w:r w:rsidRPr="00452B93">
        <w:rPr>
          <w:rFonts w:cs="Arial"/>
        </w:rPr>
        <w:t>I understand the proposed research project described above and give my permission for you to conduct it with the employees of the Metropolitan Library System</w:t>
      </w:r>
      <w:r>
        <w:rPr>
          <w:rFonts w:cs="Arial"/>
        </w:rPr>
        <w:t>.</w:t>
      </w:r>
    </w:p>
    <w:p w14:paraId="1F8510C0" w14:textId="77777777" w:rsidR="00A405AF" w:rsidRDefault="00A405AF" w:rsidP="00A405AF">
      <w:pPr>
        <w:spacing w:line="240" w:lineRule="auto"/>
        <w:rPr>
          <w:rFonts w:cs="Arial"/>
        </w:rPr>
      </w:pPr>
    </w:p>
    <w:p w14:paraId="4EE05344" w14:textId="77777777" w:rsidR="00A405AF" w:rsidRDefault="00A405AF" w:rsidP="00A405AF">
      <w:pPr>
        <w:spacing w:line="240" w:lineRule="auto"/>
        <w:rPr>
          <w:rFonts w:cs="Arial"/>
        </w:rPr>
      </w:pPr>
    </w:p>
    <w:p w14:paraId="0EE7366A" w14:textId="77777777" w:rsidR="00C16C8E" w:rsidRPr="00452B93" w:rsidRDefault="00A405AF" w:rsidP="001B1A1F">
      <w:pPr>
        <w:spacing w:line="240" w:lineRule="auto"/>
        <w:rPr>
          <w:rFonts w:cs="Arial"/>
          <w:u w:val="single"/>
        </w:rPr>
      </w:pPr>
      <w:r>
        <w:rPr>
          <w:rFonts w:cs="Arial"/>
        </w:rPr>
        <w:t>______________________</w:t>
      </w:r>
      <w:r w:rsidR="00C16C8E">
        <w:rPr>
          <w:rFonts w:cs="Arial"/>
        </w:rPr>
        <w:t>__________           _________________</w:t>
      </w:r>
      <w:r w:rsidR="005315F5">
        <w:rPr>
          <w:rFonts w:cs="Arial"/>
        </w:rPr>
        <w:t>______</w:t>
      </w:r>
      <w:r w:rsidR="00C16C8E" w:rsidRPr="00452B93">
        <w:rPr>
          <w:rFonts w:cs="Arial"/>
        </w:rPr>
        <w:t xml:space="preserve"> </w:t>
      </w:r>
      <w:r w:rsidR="00C16C8E" w:rsidRPr="00452B93">
        <w:rPr>
          <w:rFonts w:cs="Arial"/>
          <w:u w:val="single"/>
        </w:rPr>
        <w:t xml:space="preserve">                                                                                                       </w:t>
      </w:r>
    </w:p>
    <w:p w14:paraId="571F4AC3" w14:textId="77777777" w:rsidR="001B1A1F" w:rsidRDefault="00C16C8E">
      <w:pPr>
        <w:spacing w:line="240" w:lineRule="auto"/>
        <w:rPr>
          <w:rFonts w:cs="Arial"/>
        </w:rPr>
      </w:pPr>
      <w:r w:rsidRPr="00452B93">
        <w:rPr>
          <w:rFonts w:cs="Arial"/>
        </w:rPr>
        <w:t xml:space="preserve"> </w:t>
      </w:r>
      <w:r>
        <w:rPr>
          <w:rFonts w:cs="Arial"/>
        </w:rPr>
        <w:t>Donna Mor</w:t>
      </w:r>
      <w:r w:rsidR="001B1A1F">
        <w:rPr>
          <w:rFonts w:cs="Arial"/>
        </w:rPr>
        <w:t>ris, Executive Director</w:t>
      </w:r>
      <w:r w:rsidR="001B1A1F">
        <w:rPr>
          <w:rFonts w:cs="Arial"/>
        </w:rPr>
        <w:tab/>
      </w:r>
      <w:r w:rsidR="001B1A1F">
        <w:rPr>
          <w:rFonts w:cs="Arial"/>
        </w:rPr>
        <w:tab/>
      </w:r>
      <w:r w:rsidR="001B1A1F">
        <w:rPr>
          <w:rFonts w:cs="Arial"/>
        </w:rPr>
        <w:tab/>
        <w:t>Date</w:t>
      </w:r>
    </w:p>
    <w:p w14:paraId="6683F4E7" w14:textId="77777777" w:rsidR="00592802" w:rsidRPr="00592802" w:rsidRDefault="001620DC" w:rsidP="00A405AF">
      <w:pPr>
        <w:pStyle w:val="Heading1"/>
      </w:pPr>
      <w:bookmarkStart w:id="129" w:name="_Toc374955577"/>
      <w:r>
        <w:lastRenderedPageBreak/>
        <w:t>Appendix</w:t>
      </w:r>
      <w:r w:rsidR="001B1A1F">
        <w:t xml:space="preserve"> </w:t>
      </w:r>
      <w:r w:rsidR="007E4AE8">
        <w:t>D</w:t>
      </w:r>
      <w:r w:rsidR="00A405AF">
        <w:t xml:space="preserve">: </w:t>
      </w:r>
      <w:r w:rsidR="00A76C3F">
        <w:t xml:space="preserve">Study </w:t>
      </w:r>
      <w:r w:rsidR="00592802">
        <w:t>Announcement to Employee</w:t>
      </w:r>
      <w:bookmarkEnd w:id="129"/>
      <w:r w:rsidR="00592802">
        <w:t xml:space="preserve"> </w:t>
      </w:r>
    </w:p>
    <w:p w14:paraId="6F57287E" w14:textId="77777777" w:rsidR="00EA08DB" w:rsidRDefault="00EA08DB" w:rsidP="005A10B7">
      <w:pPr>
        <w:spacing w:before="100" w:beforeAutospacing="1" w:after="100" w:afterAutospacing="1" w:line="240" w:lineRule="auto"/>
        <w:rPr>
          <w:color w:val="000000"/>
        </w:rPr>
      </w:pPr>
      <w:r>
        <w:rPr>
          <w:rFonts w:cs="Arial"/>
          <w:color w:val="000000"/>
        </w:rPr>
        <w:t>MLS Staff,</w:t>
      </w:r>
    </w:p>
    <w:p w14:paraId="7DB95D29" w14:textId="77777777" w:rsidR="00EA08DB" w:rsidRPr="00EA08DB" w:rsidRDefault="00EA08DB" w:rsidP="005A10B7">
      <w:pPr>
        <w:spacing w:before="100" w:beforeAutospacing="1" w:after="100" w:afterAutospacing="1" w:line="240" w:lineRule="auto"/>
        <w:rPr>
          <w:color w:val="000000"/>
        </w:rPr>
      </w:pPr>
      <w:r>
        <w:rPr>
          <w:rFonts w:cs="Arial"/>
          <w:color w:val="000000"/>
        </w:rPr>
        <w:t>As many of you know, I am currently pursuing a doctorate degree in adult and higher education at the University of Oklahoma.  As part of the requirement to obtain this degree, I am conducting a study on learning styles and preferences of employees in a public library</w:t>
      </w:r>
      <w:r>
        <w:rPr>
          <w:rStyle w:val="apple-converted-space"/>
          <w:rFonts w:cs="Arial"/>
          <w:b/>
          <w:bCs/>
          <w:color w:val="000000"/>
        </w:rPr>
        <w:t> </w:t>
      </w:r>
      <w:r>
        <w:rPr>
          <w:rFonts w:cs="Arial"/>
          <w:color w:val="000000"/>
        </w:rPr>
        <w:t>system.  I would greatly appreciate your participation in this study.</w:t>
      </w:r>
    </w:p>
    <w:p w14:paraId="4B37E39B" w14:textId="77777777" w:rsidR="00EA08DB" w:rsidRPr="005A047E" w:rsidRDefault="00EA08DB" w:rsidP="005A10B7">
      <w:pPr>
        <w:pStyle w:val="Header"/>
        <w:spacing w:line="240" w:lineRule="auto"/>
        <w:rPr>
          <w:b w:val="0"/>
          <w:color w:val="000000"/>
        </w:rPr>
      </w:pPr>
      <w:r w:rsidRPr="005A10B7">
        <w:rPr>
          <w:rFonts w:cs="Arial"/>
          <w:b w:val="0"/>
          <w:color w:val="000000"/>
          <w:sz w:val="22"/>
          <w:szCs w:val="22"/>
        </w:rPr>
        <w:t>NOT</w:t>
      </w:r>
      <w:r w:rsidRPr="005A047E">
        <w:rPr>
          <w:rFonts w:cs="Arial"/>
          <w:b w:val="0"/>
          <w:color w:val="000000"/>
        </w:rPr>
        <w:t>E:  Your participation in this study is strictly voluntary.  Refusal to participate will involve no penalty.  You may withdraw from the study at any time without penalty.  Employees who elect to participate in the study will do so on work time and will receive training credit.  Participation in this study will take place online at your own pace and will take a maximum of 12 hours over an eight-week period. </w:t>
      </w:r>
    </w:p>
    <w:p w14:paraId="3A2398EF" w14:textId="77777777" w:rsidR="005A10B7" w:rsidRDefault="005A10B7" w:rsidP="005A10B7">
      <w:pPr>
        <w:pStyle w:val="Header"/>
        <w:spacing w:line="240" w:lineRule="auto"/>
        <w:rPr>
          <w:rFonts w:cs="Arial"/>
          <w:b w:val="0"/>
          <w:color w:val="000000"/>
        </w:rPr>
      </w:pPr>
    </w:p>
    <w:p w14:paraId="02AEEAAF" w14:textId="77777777" w:rsidR="00EA08DB" w:rsidRPr="005A10B7" w:rsidRDefault="00EA08DB" w:rsidP="005A10B7">
      <w:pPr>
        <w:pStyle w:val="Header"/>
        <w:spacing w:line="240" w:lineRule="auto"/>
        <w:rPr>
          <w:b w:val="0"/>
          <w:color w:val="000000"/>
        </w:rPr>
      </w:pPr>
      <w:r w:rsidRPr="005A10B7">
        <w:rPr>
          <w:rFonts w:cs="Arial"/>
          <w:b w:val="0"/>
          <w:color w:val="000000"/>
        </w:rPr>
        <w:t>Study materials will be accessed via web links.  You will be provided a five-digit participant code that will be utilized on each of the surveys and assessments. No personally identifying information will be placed on anything you complete.  So that you can be assured of total confidentiality, please</w:t>
      </w:r>
      <w:r w:rsidRPr="005A10B7">
        <w:rPr>
          <w:rStyle w:val="apple-converted-space"/>
          <w:rFonts w:cs="Arial"/>
          <w:b w:val="0"/>
          <w:color w:val="000000"/>
        </w:rPr>
        <w:t> </w:t>
      </w:r>
      <w:r w:rsidRPr="005A10B7">
        <w:rPr>
          <w:rFonts w:cs="Arial"/>
          <w:b w:val="0"/>
          <w:bCs/>
          <w:color w:val="000000"/>
          <w:u w:val="single"/>
        </w:rPr>
        <w:t>do not</w:t>
      </w:r>
      <w:r w:rsidRPr="005A10B7">
        <w:rPr>
          <w:rStyle w:val="apple-converted-space"/>
          <w:rFonts w:cs="Arial"/>
          <w:b w:val="0"/>
          <w:color w:val="000000"/>
        </w:rPr>
        <w:t> </w:t>
      </w:r>
      <w:r w:rsidRPr="005A10B7">
        <w:rPr>
          <w:rFonts w:cs="Arial"/>
          <w:b w:val="0"/>
          <w:color w:val="000000"/>
        </w:rPr>
        <w:t>include your name on anything you complete connected with this study.  Data gathered during the study will be stored on a password-protected computer.</w:t>
      </w:r>
    </w:p>
    <w:p w14:paraId="0B6DF798" w14:textId="77777777" w:rsidR="00EA08DB" w:rsidRPr="005A10B7" w:rsidRDefault="00EA08DB" w:rsidP="005A10B7">
      <w:pPr>
        <w:pStyle w:val="Header"/>
        <w:spacing w:line="240" w:lineRule="auto"/>
        <w:rPr>
          <w:b w:val="0"/>
          <w:color w:val="000000"/>
        </w:rPr>
      </w:pPr>
    </w:p>
    <w:p w14:paraId="14C048A8" w14:textId="77777777" w:rsidR="00EA08DB" w:rsidRDefault="00EA08DB" w:rsidP="005A10B7">
      <w:pPr>
        <w:pStyle w:val="Header"/>
        <w:spacing w:line="240" w:lineRule="auto"/>
        <w:rPr>
          <w:b w:val="0"/>
          <w:color w:val="000000"/>
        </w:rPr>
      </w:pPr>
      <w:r w:rsidRPr="005A10B7">
        <w:rPr>
          <w:rFonts w:cs="Arial"/>
          <w:b w:val="0"/>
          <w:color w:val="000000"/>
        </w:rPr>
        <w:t>If you are interested in participating in the study, simply reply to this e-mail message and include the message “</w:t>
      </w:r>
      <w:r w:rsidRPr="005A10B7">
        <w:rPr>
          <w:rFonts w:cs="Arial"/>
          <w:b w:val="0"/>
          <w:i/>
          <w:iCs/>
          <w:color w:val="000000"/>
        </w:rPr>
        <w:t>I wish to participate in the study.</w:t>
      </w:r>
      <w:r w:rsidRPr="005A10B7">
        <w:rPr>
          <w:rFonts w:cs="Arial"/>
          <w:b w:val="0"/>
          <w:color w:val="000000"/>
        </w:rPr>
        <w:t>” </w:t>
      </w:r>
      <w:r w:rsidRPr="005A10B7">
        <w:rPr>
          <w:rStyle w:val="apple-converted-space"/>
          <w:rFonts w:cs="Arial"/>
          <w:b w:val="0"/>
          <w:color w:val="000000"/>
        </w:rPr>
        <w:t> </w:t>
      </w:r>
      <w:r w:rsidRPr="005A10B7">
        <w:rPr>
          <w:rFonts w:cs="Arial"/>
          <w:b w:val="0"/>
          <w:color w:val="000000"/>
        </w:rPr>
        <w:t>You will then be enrolled in the study and will begin to receive study materials via your library e-mail account.  Please respond by</w:t>
      </w:r>
      <w:r w:rsidRPr="005A10B7">
        <w:rPr>
          <w:rStyle w:val="apple-converted-space"/>
          <w:rFonts w:cs="Arial"/>
          <w:b w:val="0"/>
          <w:color w:val="000000"/>
        </w:rPr>
        <w:t> </w:t>
      </w:r>
      <w:r w:rsidRPr="005A10B7">
        <w:rPr>
          <w:rFonts w:cs="Arial"/>
          <w:b w:val="0"/>
          <w:bCs/>
          <w:i/>
          <w:iCs/>
          <w:color w:val="000000"/>
        </w:rPr>
        <w:t>Sunday, March 17th</w:t>
      </w:r>
      <w:r w:rsidRPr="005A10B7">
        <w:rPr>
          <w:rStyle w:val="apple-converted-space"/>
          <w:rFonts w:cs="Arial"/>
          <w:b w:val="0"/>
          <w:bCs/>
          <w:i/>
          <w:iCs/>
          <w:color w:val="000000"/>
        </w:rPr>
        <w:t> </w:t>
      </w:r>
      <w:r w:rsidRPr="005A10B7">
        <w:rPr>
          <w:rFonts w:cs="Arial"/>
          <w:b w:val="0"/>
          <w:color w:val="000000"/>
        </w:rPr>
        <w:t>if you wish to participate.</w:t>
      </w:r>
    </w:p>
    <w:p w14:paraId="2FB0159D" w14:textId="77777777" w:rsidR="005A10B7" w:rsidRPr="005A10B7" w:rsidRDefault="005A10B7" w:rsidP="005A10B7">
      <w:pPr>
        <w:pStyle w:val="Header"/>
        <w:spacing w:line="240" w:lineRule="auto"/>
        <w:rPr>
          <w:b w:val="0"/>
          <w:color w:val="000000"/>
        </w:rPr>
      </w:pPr>
    </w:p>
    <w:p w14:paraId="1139E24C" w14:textId="77777777" w:rsidR="00EA08DB" w:rsidRPr="005A10B7" w:rsidRDefault="00EA08DB" w:rsidP="005A10B7">
      <w:pPr>
        <w:pStyle w:val="Header"/>
        <w:spacing w:line="240" w:lineRule="auto"/>
        <w:rPr>
          <w:b w:val="0"/>
          <w:color w:val="000000"/>
        </w:rPr>
      </w:pPr>
      <w:r w:rsidRPr="005A10B7">
        <w:rPr>
          <w:rFonts w:cs="Arial"/>
          <w:b w:val="0"/>
          <w:color w:val="000000"/>
        </w:rPr>
        <w:t>If you have any questions, please feel free to contact me at your convenience at</w:t>
      </w:r>
      <w:r w:rsidRPr="005A10B7">
        <w:rPr>
          <w:rStyle w:val="apple-converted-space"/>
          <w:rFonts w:cs="Arial"/>
          <w:b w:val="0"/>
          <w:color w:val="000000"/>
        </w:rPr>
        <w:t> </w:t>
      </w:r>
      <w:hyperlink r:id="rId50" w:tooltip="Compose mail to SSchrank@metrolibrary.org" w:history="1">
        <w:r w:rsidRPr="005A10B7">
          <w:rPr>
            <w:rStyle w:val="Hyperlink"/>
            <w:rFonts w:cs="Arial"/>
            <w:b w:val="0"/>
          </w:rPr>
          <w:t>SSchrank@metrolibrary.org</w:t>
        </w:r>
      </w:hyperlink>
      <w:r w:rsidRPr="005A10B7">
        <w:rPr>
          <w:rStyle w:val="apple-converted-space"/>
          <w:rFonts w:cs="Arial"/>
          <w:b w:val="0"/>
          <w:color w:val="000000"/>
        </w:rPr>
        <w:t> </w:t>
      </w:r>
      <w:r w:rsidRPr="005A10B7">
        <w:rPr>
          <w:rFonts w:cs="Arial"/>
          <w:b w:val="0"/>
          <w:color w:val="000000"/>
        </w:rPr>
        <w:t>or 606-3823.  You may also contact my faculty sponsor, Dr. Doo Hun Lim at 405-325-7941 or</w:t>
      </w:r>
      <w:r w:rsidRPr="005A10B7">
        <w:rPr>
          <w:rStyle w:val="apple-converted-space"/>
          <w:rFonts w:cs="Arial"/>
          <w:b w:val="0"/>
          <w:color w:val="000000"/>
        </w:rPr>
        <w:t> </w:t>
      </w:r>
      <w:hyperlink r:id="rId51" w:tooltip="Compose mail to dhlim@ou.edu" w:history="1">
        <w:r w:rsidRPr="005A10B7">
          <w:rPr>
            <w:rStyle w:val="Hyperlink"/>
            <w:rFonts w:cs="Arial"/>
            <w:b w:val="0"/>
          </w:rPr>
          <w:t>dhlim@ou.edu</w:t>
        </w:r>
      </w:hyperlink>
      <w:r w:rsidRPr="005A10B7">
        <w:rPr>
          <w:rFonts w:cs="Arial"/>
          <w:b w:val="0"/>
          <w:color w:val="000000"/>
        </w:rPr>
        <w:t>.</w:t>
      </w:r>
    </w:p>
    <w:p w14:paraId="74AB268E" w14:textId="77777777" w:rsidR="00EA08DB" w:rsidRPr="00EA08DB" w:rsidRDefault="00EA08DB" w:rsidP="005A10B7">
      <w:pPr>
        <w:pStyle w:val="Header"/>
        <w:spacing w:line="240" w:lineRule="auto"/>
        <w:rPr>
          <w:color w:val="000000"/>
        </w:rPr>
      </w:pPr>
      <w:r w:rsidRPr="00EA08DB">
        <w:rPr>
          <w:rFonts w:cs="Arial"/>
          <w:color w:val="000000"/>
        </w:rPr>
        <w:t> </w:t>
      </w:r>
    </w:p>
    <w:p w14:paraId="64F30CD5" w14:textId="77777777" w:rsidR="00EA08DB" w:rsidRPr="00EA08DB" w:rsidRDefault="00EA08DB" w:rsidP="005A10B7">
      <w:pPr>
        <w:spacing w:line="240" w:lineRule="auto"/>
        <w:rPr>
          <w:color w:val="000000"/>
        </w:rPr>
      </w:pPr>
      <w:r w:rsidRPr="00EA08DB">
        <w:rPr>
          <w:rFonts w:cs="Arial"/>
          <w:color w:val="000000"/>
        </w:rPr>
        <w:t>Stacy G. Schrank</w:t>
      </w:r>
    </w:p>
    <w:p w14:paraId="5B40378C" w14:textId="77777777" w:rsidR="00EA08DB" w:rsidRPr="00EA08DB" w:rsidRDefault="00EA08DB" w:rsidP="005A10B7">
      <w:pPr>
        <w:spacing w:line="240" w:lineRule="auto"/>
        <w:rPr>
          <w:color w:val="000000"/>
        </w:rPr>
      </w:pPr>
      <w:r w:rsidRPr="00EA08DB">
        <w:rPr>
          <w:rFonts w:cs="Arial"/>
          <w:color w:val="000000"/>
        </w:rPr>
        <w:t>Employee Development Coordinator</w:t>
      </w:r>
    </w:p>
    <w:p w14:paraId="499FCC7A" w14:textId="77777777" w:rsidR="00EA08DB" w:rsidRDefault="00EA08DB" w:rsidP="005A10B7">
      <w:pPr>
        <w:spacing w:line="240" w:lineRule="auto"/>
        <w:rPr>
          <w:rFonts w:cs="Arial"/>
          <w:color w:val="000000"/>
          <w:sz w:val="27"/>
          <w:szCs w:val="27"/>
        </w:rPr>
      </w:pPr>
      <w:r w:rsidRPr="00EA08DB">
        <w:rPr>
          <w:rFonts w:cs="Arial"/>
          <w:color w:val="000000"/>
        </w:rPr>
        <w:t>Metropolitan Library System</w:t>
      </w:r>
      <w:r>
        <w:rPr>
          <w:rFonts w:cs="Arial"/>
          <w:color w:val="000000"/>
          <w:sz w:val="27"/>
          <w:szCs w:val="27"/>
        </w:rPr>
        <w:t> </w:t>
      </w:r>
    </w:p>
    <w:p w14:paraId="12743D43" w14:textId="77777777" w:rsidR="005A10B7" w:rsidRDefault="005A10B7" w:rsidP="005A10B7">
      <w:pPr>
        <w:spacing w:line="240" w:lineRule="auto"/>
        <w:rPr>
          <w:color w:val="000000"/>
        </w:rPr>
      </w:pPr>
    </w:p>
    <w:p w14:paraId="105EFE1F" w14:textId="77777777" w:rsidR="00157017" w:rsidRPr="005A10B7" w:rsidRDefault="00157017" w:rsidP="005A10B7">
      <w:pPr>
        <w:spacing w:line="240" w:lineRule="auto"/>
        <w:rPr>
          <w:color w:val="000000"/>
        </w:rPr>
      </w:pPr>
    </w:p>
    <w:p w14:paraId="2747A961" w14:textId="77777777" w:rsidR="005A047E" w:rsidRDefault="00EA08DB" w:rsidP="00C07FAB">
      <w:pPr>
        <w:spacing w:line="240" w:lineRule="auto"/>
        <w:jc w:val="center"/>
        <w:rPr>
          <w:rFonts w:cs="Arial"/>
          <w:color w:val="000000"/>
        </w:rPr>
      </w:pPr>
      <w:r>
        <w:rPr>
          <w:rFonts w:cs="Arial"/>
          <w:color w:val="000000"/>
        </w:rPr>
        <w:t>The University of Oklahoma is an Equal Opportunity Institution.</w:t>
      </w:r>
    </w:p>
    <w:p w14:paraId="0339B7F9" w14:textId="77777777" w:rsidR="001B1A1F" w:rsidRPr="00C07FAB" w:rsidRDefault="001B1A1F" w:rsidP="005A047E">
      <w:pPr>
        <w:spacing w:line="240" w:lineRule="auto"/>
        <w:rPr>
          <w:color w:val="000000"/>
        </w:rPr>
      </w:pPr>
      <w:r>
        <w:rPr>
          <w:rFonts w:cs="Arial"/>
        </w:rPr>
        <w:br w:type="page"/>
      </w:r>
    </w:p>
    <w:p w14:paraId="585374BE" w14:textId="77777777" w:rsidR="00E86CE8" w:rsidRDefault="00D465DC" w:rsidP="00A405AF">
      <w:pPr>
        <w:pStyle w:val="Heading1"/>
      </w:pPr>
      <w:bookmarkStart w:id="130" w:name="_Toc374955578"/>
      <w:r>
        <w:lastRenderedPageBreak/>
        <w:t>Appendix</w:t>
      </w:r>
      <w:r w:rsidR="001B1A1F">
        <w:t xml:space="preserve"> </w:t>
      </w:r>
      <w:r w:rsidR="007E4AE8">
        <w:t>E</w:t>
      </w:r>
      <w:r w:rsidR="00A405AF">
        <w:t xml:space="preserve">: </w:t>
      </w:r>
      <w:r w:rsidR="00BD2D56">
        <w:t xml:space="preserve">Digital </w:t>
      </w:r>
      <w:r w:rsidR="00E86CE8">
        <w:t>Informed Consent</w:t>
      </w:r>
      <w:bookmarkEnd w:id="130"/>
    </w:p>
    <w:p w14:paraId="14B27A17" w14:textId="77777777" w:rsidR="0060712F" w:rsidRPr="001C58BB" w:rsidRDefault="0060712F" w:rsidP="001C58BB">
      <w:pPr>
        <w:spacing w:line="240" w:lineRule="auto"/>
        <w:jc w:val="center"/>
        <w:rPr>
          <w:rFonts w:cs="Arial"/>
        </w:rPr>
      </w:pPr>
      <w:r w:rsidRPr="001C58BB">
        <w:rPr>
          <w:rFonts w:cs="Arial"/>
        </w:rPr>
        <w:t>University of Oklahoma</w:t>
      </w:r>
    </w:p>
    <w:p w14:paraId="1E027F67" w14:textId="77777777" w:rsidR="0060712F" w:rsidRPr="001C58BB" w:rsidRDefault="0060712F" w:rsidP="001C58BB">
      <w:pPr>
        <w:spacing w:line="240" w:lineRule="auto"/>
        <w:jc w:val="center"/>
        <w:rPr>
          <w:rFonts w:cs="Arial"/>
        </w:rPr>
      </w:pPr>
      <w:r w:rsidRPr="001C58BB">
        <w:rPr>
          <w:rFonts w:cs="Arial"/>
        </w:rPr>
        <w:t>Institutional Review Board</w:t>
      </w:r>
    </w:p>
    <w:p w14:paraId="60DE4AFD" w14:textId="77777777" w:rsidR="0060712F" w:rsidRDefault="0060712F" w:rsidP="001C58BB">
      <w:pPr>
        <w:spacing w:line="240" w:lineRule="auto"/>
        <w:jc w:val="center"/>
        <w:rPr>
          <w:rFonts w:cs="Arial"/>
        </w:rPr>
      </w:pPr>
      <w:r w:rsidRPr="001C58BB">
        <w:rPr>
          <w:rFonts w:cs="Arial"/>
        </w:rPr>
        <w:t>Informed Consent to Participate in a Research Study</w:t>
      </w:r>
    </w:p>
    <w:p w14:paraId="4AEFAB12" w14:textId="77777777" w:rsidR="001C58BB" w:rsidRPr="001C58BB" w:rsidRDefault="001C58BB" w:rsidP="001C58BB">
      <w:pPr>
        <w:spacing w:line="240" w:lineRule="auto"/>
        <w:jc w:val="center"/>
        <w:rPr>
          <w:rFonts w:cs="Arial"/>
        </w:rPr>
      </w:pPr>
    </w:p>
    <w:tbl>
      <w:tblPr>
        <w:tblW w:w="0" w:type="auto"/>
        <w:jc w:val="center"/>
        <w:tblCellMar>
          <w:left w:w="0" w:type="dxa"/>
          <w:right w:w="0" w:type="dxa"/>
        </w:tblCellMar>
        <w:tblLook w:val="04A0" w:firstRow="1" w:lastRow="0" w:firstColumn="1" w:lastColumn="0" w:noHBand="0" w:noVBand="1"/>
      </w:tblPr>
      <w:tblGrid>
        <w:gridCol w:w="2470"/>
        <w:gridCol w:w="5666"/>
      </w:tblGrid>
      <w:tr w:rsidR="0060712F" w:rsidRPr="001C58BB" w14:paraId="0DC3B6C0" w14:textId="77777777" w:rsidTr="0060712F">
        <w:trPr>
          <w:jc w:val="center"/>
        </w:trPr>
        <w:tc>
          <w:tcPr>
            <w:tcW w:w="2745" w:type="dxa"/>
            <w:vAlign w:val="center"/>
            <w:hideMark/>
          </w:tcPr>
          <w:p w14:paraId="67829F3D" w14:textId="77777777" w:rsidR="0060712F" w:rsidRPr="001C58BB" w:rsidRDefault="0060712F" w:rsidP="001C58BB">
            <w:pPr>
              <w:spacing w:line="240" w:lineRule="auto"/>
              <w:rPr>
                <w:rFonts w:cs="Arial"/>
              </w:rPr>
            </w:pPr>
            <w:r w:rsidRPr="001C58BB">
              <w:rPr>
                <w:rFonts w:cs="Arial"/>
              </w:rPr>
              <w:t>Project Title:</w:t>
            </w:r>
          </w:p>
        </w:tc>
        <w:tc>
          <w:tcPr>
            <w:tcW w:w="6720" w:type="dxa"/>
            <w:vAlign w:val="center"/>
            <w:hideMark/>
          </w:tcPr>
          <w:p w14:paraId="1923CEDD" w14:textId="77777777" w:rsidR="0060712F" w:rsidRPr="001C58BB" w:rsidRDefault="0060712F" w:rsidP="001C58BB">
            <w:pPr>
              <w:spacing w:line="240" w:lineRule="auto"/>
              <w:rPr>
                <w:rFonts w:cs="Arial"/>
              </w:rPr>
            </w:pPr>
            <w:r w:rsidRPr="001C58BB">
              <w:rPr>
                <w:rFonts w:cs="Arial"/>
              </w:rPr>
              <w:t>Employee Learning in a Public Library System</w:t>
            </w:r>
          </w:p>
        </w:tc>
      </w:tr>
      <w:tr w:rsidR="0060712F" w:rsidRPr="001C58BB" w14:paraId="736782F6" w14:textId="77777777" w:rsidTr="0060712F">
        <w:trPr>
          <w:jc w:val="center"/>
        </w:trPr>
        <w:tc>
          <w:tcPr>
            <w:tcW w:w="2745" w:type="dxa"/>
            <w:vAlign w:val="center"/>
            <w:hideMark/>
          </w:tcPr>
          <w:p w14:paraId="28469BA6" w14:textId="77777777" w:rsidR="0060712F" w:rsidRPr="001C58BB" w:rsidRDefault="0060712F" w:rsidP="001C58BB">
            <w:pPr>
              <w:spacing w:line="240" w:lineRule="auto"/>
              <w:rPr>
                <w:rFonts w:cs="Arial"/>
              </w:rPr>
            </w:pPr>
            <w:r w:rsidRPr="001C58BB">
              <w:rPr>
                <w:rFonts w:cs="Arial"/>
              </w:rPr>
              <w:t>Principal Investigator:</w:t>
            </w:r>
          </w:p>
        </w:tc>
        <w:tc>
          <w:tcPr>
            <w:tcW w:w="6720" w:type="dxa"/>
            <w:vAlign w:val="center"/>
            <w:hideMark/>
          </w:tcPr>
          <w:p w14:paraId="37CDF61D" w14:textId="77777777" w:rsidR="0060712F" w:rsidRPr="001C58BB" w:rsidRDefault="0060712F" w:rsidP="001C58BB">
            <w:pPr>
              <w:spacing w:line="240" w:lineRule="auto"/>
              <w:rPr>
                <w:rFonts w:cs="Arial"/>
              </w:rPr>
            </w:pPr>
            <w:r w:rsidRPr="001C58BB">
              <w:rPr>
                <w:rFonts w:cs="Arial"/>
              </w:rPr>
              <w:t>Stacy Garnel Schrank</w:t>
            </w:r>
          </w:p>
        </w:tc>
      </w:tr>
      <w:tr w:rsidR="0060712F" w:rsidRPr="001C58BB" w14:paraId="30C4D90D" w14:textId="77777777" w:rsidTr="0060712F">
        <w:trPr>
          <w:jc w:val="center"/>
        </w:trPr>
        <w:tc>
          <w:tcPr>
            <w:tcW w:w="2745" w:type="dxa"/>
            <w:vAlign w:val="center"/>
            <w:hideMark/>
          </w:tcPr>
          <w:p w14:paraId="6517FBB2" w14:textId="77777777" w:rsidR="0060712F" w:rsidRPr="001C58BB" w:rsidRDefault="0060712F" w:rsidP="001C58BB">
            <w:pPr>
              <w:spacing w:line="240" w:lineRule="auto"/>
              <w:rPr>
                <w:rFonts w:cs="Arial"/>
              </w:rPr>
            </w:pPr>
            <w:r w:rsidRPr="001C58BB">
              <w:rPr>
                <w:rFonts w:cs="Arial"/>
              </w:rPr>
              <w:t>Department:</w:t>
            </w:r>
          </w:p>
        </w:tc>
        <w:tc>
          <w:tcPr>
            <w:tcW w:w="6720" w:type="dxa"/>
            <w:vAlign w:val="center"/>
            <w:hideMark/>
          </w:tcPr>
          <w:p w14:paraId="641FBDE5" w14:textId="77777777" w:rsidR="0060712F" w:rsidRPr="001C58BB" w:rsidRDefault="0060712F" w:rsidP="001C58BB">
            <w:pPr>
              <w:spacing w:line="240" w:lineRule="auto"/>
              <w:rPr>
                <w:rFonts w:cs="Arial"/>
              </w:rPr>
            </w:pPr>
            <w:r w:rsidRPr="001C58BB">
              <w:rPr>
                <w:rFonts w:cs="Arial"/>
              </w:rPr>
              <w:t>Educational Leadership &amp; Policy Studies</w:t>
            </w:r>
          </w:p>
        </w:tc>
      </w:tr>
    </w:tbl>
    <w:p w14:paraId="0AC79FEB" w14:textId="77777777" w:rsidR="0060712F" w:rsidRPr="001C58BB" w:rsidRDefault="0060712F" w:rsidP="001C58BB">
      <w:pPr>
        <w:spacing w:line="240" w:lineRule="auto"/>
        <w:rPr>
          <w:rFonts w:cs="Arial"/>
        </w:rPr>
      </w:pPr>
      <w:r w:rsidRPr="001C58BB">
        <w:rPr>
          <w:rFonts w:cs="Arial"/>
        </w:rPr>
        <w:br/>
        <w:t>You are being asked to volunteer for this research study. This study is being conducted within the Metropolitan Library System. You were selected as a possible participant because of your current employment with the library system.</w:t>
      </w:r>
    </w:p>
    <w:p w14:paraId="274EA5D5" w14:textId="77777777" w:rsidR="0060712F" w:rsidRPr="001C58BB" w:rsidRDefault="0060712F" w:rsidP="001C58BB">
      <w:pPr>
        <w:spacing w:line="240" w:lineRule="auto"/>
        <w:rPr>
          <w:rFonts w:cs="Arial"/>
        </w:rPr>
      </w:pPr>
      <w:r w:rsidRPr="001C58BB">
        <w:rPr>
          <w:rFonts w:cs="Arial"/>
        </w:rPr>
        <w:br/>
        <w:t>Please read this form and ask any questions that you may have before agreeing to take part in this study.</w:t>
      </w:r>
    </w:p>
    <w:p w14:paraId="0F3C9D58" w14:textId="77777777" w:rsidR="0060712F" w:rsidRPr="001C58BB" w:rsidRDefault="0060712F" w:rsidP="001C58BB">
      <w:pPr>
        <w:spacing w:line="240" w:lineRule="auto"/>
        <w:rPr>
          <w:rFonts w:cs="Arial"/>
        </w:rPr>
      </w:pPr>
      <w:r w:rsidRPr="001C58BB">
        <w:rPr>
          <w:rFonts w:cs="Arial"/>
        </w:rPr>
        <w:t> </w:t>
      </w:r>
    </w:p>
    <w:p w14:paraId="236CFEF4" w14:textId="77777777" w:rsidR="0060712F" w:rsidRPr="001C58BB" w:rsidRDefault="0060712F" w:rsidP="001C58BB">
      <w:pPr>
        <w:spacing w:line="240" w:lineRule="auto"/>
        <w:rPr>
          <w:rFonts w:cs="Arial"/>
          <w:u w:val="single"/>
        </w:rPr>
      </w:pPr>
      <w:r w:rsidRPr="001C58BB">
        <w:rPr>
          <w:rFonts w:cs="Arial"/>
          <w:u w:val="single"/>
        </w:rPr>
        <w:t>Purpose of the Research Study</w:t>
      </w:r>
    </w:p>
    <w:p w14:paraId="277DA325" w14:textId="77777777" w:rsidR="0060712F" w:rsidRPr="001C58BB" w:rsidRDefault="0060712F" w:rsidP="001C58BB">
      <w:pPr>
        <w:spacing w:line="240" w:lineRule="auto"/>
        <w:rPr>
          <w:rFonts w:cs="Arial"/>
        </w:rPr>
      </w:pPr>
      <w:r w:rsidRPr="001C58BB">
        <w:rPr>
          <w:rFonts w:cs="Arial"/>
        </w:rPr>
        <w:t> </w:t>
      </w:r>
    </w:p>
    <w:p w14:paraId="19E88761" w14:textId="77777777" w:rsidR="0060712F" w:rsidRPr="001C58BB" w:rsidRDefault="0060712F" w:rsidP="001C58BB">
      <w:pPr>
        <w:spacing w:line="240" w:lineRule="auto"/>
        <w:rPr>
          <w:rFonts w:cs="Arial"/>
        </w:rPr>
      </w:pPr>
      <w:r w:rsidRPr="001C58BB">
        <w:rPr>
          <w:rFonts w:cs="Arial"/>
        </w:rPr>
        <w:t>The purpose of this study is to explore the relationships between learning preferences and learning styles on employee learning in a public library system.</w:t>
      </w:r>
    </w:p>
    <w:p w14:paraId="089E4BEA" w14:textId="77777777" w:rsidR="0060712F" w:rsidRPr="001C58BB" w:rsidRDefault="0060712F" w:rsidP="001C58BB">
      <w:pPr>
        <w:spacing w:line="240" w:lineRule="auto"/>
        <w:rPr>
          <w:rFonts w:cs="Arial"/>
        </w:rPr>
      </w:pPr>
    </w:p>
    <w:p w14:paraId="3BD301E9" w14:textId="77777777" w:rsidR="0060712F" w:rsidRPr="001C58BB" w:rsidRDefault="0060712F" w:rsidP="001C58BB">
      <w:pPr>
        <w:spacing w:line="240" w:lineRule="auto"/>
        <w:rPr>
          <w:rFonts w:cs="Arial"/>
          <w:u w:val="single"/>
        </w:rPr>
      </w:pPr>
      <w:r w:rsidRPr="001C58BB">
        <w:rPr>
          <w:rFonts w:cs="Arial"/>
          <w:u w:val="single"/>
        </w:rPr>
        <w:t>Number of Participants</w:t>
      </w:r>
    </w:p>
    <w:p w14:paraId="28FD2070" w14:textId="77777777" w:rsidR="0060712F" w:rsidRPr="001C58BB" w:rsidRDefault="0060712F" w:rsidP="001C58BB">
      <w:pPr>
        <w:spacing w:line="240" w:lineRule="auto"/>
        <w:rPr>
          <w:rFonts w:cs="Arial"/>
        </w:rPr>
      </w:pPr>
      <w:r w:rsidRPr="001C58BB">
        <w:rPr>
          <w:rFonts w:cs="Arial"/>
        </w:rPr>
        <w:t> </w:t>
      </w:r>
    </w:p>
    <w:p w14:paraId="11D22588" w14:textId="77777777" w:rsidR="0060712F" w:rsidRPr="001C58BB" w:rsidRDefault="004C10E2" w:rsidP="001C58BB">
      <w:pPr>
        <w:spacing w:line="240" w:lineRule="auto"/>
        <w:rPr>
          <w:rFonts w:cs="Arial"/>
        </w:rPr>
      </w:pPr>
      <w:r>
        <w:rPr>
          <w:rFonts w:cs="Arial"/>
        </w:rPr>
        <w:t>All 532</w:t>
      </w:r>
      <w:r w:rsidR="0060712F" w:rsidRPr="001C58BB">
        <w:rPr>
          <w:rFonts w:cs="Arial"/>
        </w:rPr>
        <w:t xml:space="preserve"> employees of the library system are eligible to participate.</w:t>
      </w:r>
      <w:r w:rsidR="0060712F" w:rsidRPr="001C58BB">
        <w:rPr>
          <w:rFonts w:cs="Arial"/>
        </w:rPr>
        <w:br/>
        <w:t> </w:t>
      </w:r>
    </w:p>
    <w:p w14:paraId="45F698C4" w14:textId="77777777" w:rsidR="0060712F" w:rsidRPr="001C58BB" w:rsidRDefault="0060712F" w:rsidP="001C58BB">
      <w:pPr>
        <w:spacing w:line="240" w:lineRule="auto"/>
        <w:rPr>
          <w:rFonts w:cs="Arial"/>
        </w:rPr>
      </w:pPr>
      <w:r w:rsidRPr="001C58BB">
        <w:rPr>
          <w:rFonts w:cs="Arial"/>
          <w:u w:val="single"/>
        </w:rPr>
        <w:t>Procedures</w:t>
      </w:r>
      <w:r w:rsidRPr="001C58BB">
        <w:rPr>
          <w:rFonts w:cs="Arial"/>
        </w:rPr>
        <w:br/>
      </w:r>
      <w:r w:rsidRPr="001C58BB">
        <w:rPr>
          <w:rFonts w:cs="Arial"/>
        </w:rPr>
        <w:br/>
        <w:t>If you agree to be in this study, you will be asked to complete two online surveys and a pre-study assessment.  You will then be asked to participate in a 5-week self-paced learning program.  At the end of the five weeks you will be asked to complete a post-study assessment. </w:t>
      </w:r>
      <w:r w:rsidRPr="001C58BB">
        <w:rPr>
          <w:rFonts w:cs="Arial"/>
        </w:rPr>
        <w:br/>
        <w:t> </w:t>
      </w:r>
    </w:p>
    <w:p w14:paraId="204F602F" w14:textId="77777777" w:rsidR="0060712F" w:rsidRPr="001C58BB" w:rsidRDefault="0060712F" w:rsidP="001C58BB">
      <w:pPr>
        <w:spacing w:line="240" w:lineRule="auto"/>
        <w:rPr>
          <w:rFonts w:cs="Arial"/>
          <w:u w:val="single"/>
        </w:rPr>
      </w:pPr>
      <w:r w:rsidRPr="001C58BB">
        <w:rPr>
          <w:rFonts w:cs="Arial"/>
          <w:u w:val="single"/>
        </w:rPr>
        <w:t>Length of Participation</w:t>
      </w:r>
      <w:r w:rsidRPr="001C58BB">
        <w:rPr>
          <w:rFonts w:cs="Arial"/>
          <w:u w:val="single"/>
        </w:rPr>
        <w:br/>
        <w:t> </w:t>
      </w:r>
    </w:p>
    <w:p w14:paraId="2029C1C5" w14:textId="77777777" w:rsidR="0060712F" w:rsidRPr="001C58BB" w:rsidRDefault="0060712F" w:rsidP="001C58BB">
      <w:pPr>
        <w:spacing w:line="240" w:lineRule="auto"/>
        <w:rPr>
          <w:rFonts w:cs="Arial"/>
        </w:rPr>
      </w:pPr>
      <w:r w:rsidRPr="001C58BB">
        <w:rPr>
          <w:rFonts w:cs="Arial"/>
        </w:rPr>
        <w:t>Participation in this study will take a maximu</w:t>
      </w:r>
      <w:r w:rsidR="001C58BB">
        <w:rPr>
          <w:rFonts w:cs="Arial"/>
        </w:rPr>
        <w:t xml:space="preserve">m of 12 hours over a seven-week </w:t>
      </w:r>
      <w:r w:rsidRPr="001C58BB">
        <w:rPr>
          <w:rFonts w:cs="Arial"/>
        </w:rPr>
        <w:t>period.  The Investigator, without regard to the participant’s consent, will automatically terminate participants who leave the library system or who have their employment terminated during the study period.</w:t>
      </w:r>
    </w:p>
    <w:p w14:paraId="7CFB5C1C" w14:textId="77777777" w:rsidR="0060712F" w:rsidRPr="001C58BB" w:rsidRDefault="0060712F" w:rsidP="001C58BB">
      <w:pPr>
        <w:spacing w:line="240" w:lineRule="auto"/>
        <w:rPr>
          <w:rFonts w:cs="Arial"/>
        </w:rPr>
      </w:pPr>
    </w:p>
    <w:p w14:paraId="52098B31" w14:textId="77777777" w:rsidR="0060712F" w:rsidRPr="001C58BB" w:rsidRDefault="0060712F" w:rsidP="001C58BB">
      <w:pPr>
        <w:spacing w:line="240" w:lineRule="auto"/>
        <w:rPr>
          <w:rFonts w:cs="Arial"/>
          <w:u w:val="single"/>
        </w:rPr>
      </w:pPr>
      <w:r w:rsidRPr="001C58BB">
        <w:rPr>
          <w:rFonts w:cs="Arial"/>
          <w:u w:val="single"/>
        </w:rPr>
        <w:t>Risks of being in the study are</w:t>
      </w:r>
    </w:p>
    <w:p w14:paraId="532DBBBA" w14:textId="77777777" w:rsidR="0060712F" w:rsidRPr="001C58BB" w:rsidRDefault="0060712F" w:rsidP="001C58BB">
      <w:pPr>
        <w:spacing w:line="240" w:lineRule="auto"/>
        <w:rPr>
          <w:rFonts w:cs="Arial"/>
        </w:rPr>
      </w:pPr>
      <w:r w:rsidRPr="001C58BB">
        <w:rPr>
          <w:rFonts w:cs="Arial"/>
        </w:rPr>
        <w:t> </w:t>
      </w:r>
    </w:p>
    <w:p w14:paraId="1C87C21D" w14:textId="77777777" w:rsidR="0060712F" w:rsidRPr="001C58BB" w:rsidRDefault="0060712F" w:rsidP="001C58BB">
      <w:pPr>
        <w:spacing w:line="240" w:lineRule="auto"/>
        <w:rPr>
          <w:rFonts w:cs="Arial"/>
        </w:rPr>
      </w:pPr>
      <w:r w:rsidRPr="001C58BB">
        <w:rPr>
          <w:rFonts w:cs="Arial"/>
        </w:rPr>
        <w:lastRenderedPageBreak/>
        <w:t>The risks associated with participation in this study are no greater than those the employee would normally encounter by participating in other training offerings conducted by the Metropolitan Library System.</w:t>
      </w:r>
    </w:p>
    <w:p w14:paraId="1F2E8976" w14:textId="77777777" w:rsidR="0060712F" w:rsidRPr="001C58BB" w:rsidRDefault="0060712F" w:rsidP="001C58BB">
      <w:pPr>
        <w:spacing w:line="240" w:lineRule="auto"/>
        <w:rPr>
          <w:rFonts w:cs="Arial"/>
        </w:rPr>
      </w:pPr>
    </w:p>
    <w:p w14:paraId="575C2CD0" w14:textId="77777777" w:rsidR="0060712F" w:rsidRPr="001C58BB" w:rsidRDefault="0060712F" w:rsidP="001C58BB">
      <w:pPr>
        <w:spacing w:line="240" w:lineRule="auto"/>
        <w:rPr>
          <w:rFonts w:cs="Arial"/>
          <w:u w:val="single"/>
        </w:rPr>
      </w:pPr>
      <w:r w:rsidRPr="001C58BB">
        <w:rPr>
          <w:rFonts w:cs="Arial"/>
          <w:u w:val="single"/>
        </w:rPr>
        <w:t>Benefits of being in the study are</w:t>
      </w:r>
    </w:p>
    <w:p w14:paraId="06300334" w14:textId="77777777" w:rsidR="0060712F" w:rsidRPr="001C58BB" w:rsidRDefault="0060712F" w:rsidP="001C58BB">
      <w:pPr>
        <w:spacing w:line="240" w:lineRule="auto"/>
        <w:rPr>
          <w:rFonts w:cs="Arial"/>
        </w:rPr>
      </w:pPr>
      <w:r w:rsidRPr="001C58BB">
        <w:rPr>
          <w:rFonts w:cs="Arial"/>
        </w:rPr>
        <w:t> </w:t>
      </w:r>
    </w:p>
    <w:p w14:paraId="7AF79AFC" w14:textId="77777777" w:rsidR="0060712F" w:rsidRPr="001C58BB" w:rsidRDefault="0060712F" w:rsidP="001C58BB">
      <w:pPr>
        <w:spacing w:line="240" w:lineRule="auto"/>
        <w:rPr>
          <w:rFonts w:cs="Arial"/>
        </w:rPr>
      </w:pPr>
      <w:r w:rsidRPr="001C58BB">
        <w:rPr>
          <w:rFonts w:cs="Arial"/>
        </w:rPr>
        <w:t>The benefits associated with participation in this study are not less than or greater than those the employee would normally attain by participating in other training offerings conducted by the Metropolitan Library System.</w:t>
      </w:r>
    </w:p>
    <w:p w14:paraId="08019F20" w14:textId="77777777" w:rsidR="0060712F" w:rsidRPr="001C58BB" w:rsidRDefault="0060712F" w:rsidP="001C58BB">
      <w:pPr>
        <w:spacing w:line="240" w:lineRule="auto"/>
        <w:rPr>
          <w:rFonts w:cs="Arial"/>
        </w:rPr>
      </w:pPr>
    </w:p>
    <w:p w14:paraId="41423F8E" w14:textId="77777777" w:rsidR="0060712F" w:rsidRPr="001C58BB" w:rsidRDefault="0060712F" w:rsidP="001C58BB">
      <w:pPr>
        <w:spacing w:line="240" w:lineRule="auto"/>
        <w:rPr>
          <w:rFonts w:cs="Arial"/>
          <w:u w:val="single"/>
        </w:rPr>
      </w:pPr>
      <w:r w:rsidRPr="001C58BB">
        <w:rPr>
          <w:rFonts w:cs="Arial"/>
          <w:u w:val="single"/>
        </w:rPr>
        <w:t>Compensation</w:t>
      </w:r>
    </w:p>
    <w:p w14:paraId="258CF584" w14:textId="77777777" w:rsidR="0060712F" w:rsidRPr="001C58BB" w:rsidRDefault="0060712F" w:rsidP="001C58BB">
      <w:pPr>
        <w:spacing w:line="240" w:lineRule="auto"/>
        <w:rPr>
          <w:rFonts w:cs="Arial"/>
        </w:rPr>
      </w:pPr>
      <w:r w:rsidRPr="001C58BB">
        <w:rPr>
          <w:rFonts w:cs="Arial"/>
        </w:rPr>
        <w:t> </w:t>
      </w:r>
    </w:p>
    <w:p w14:paraId="2BB39502" w14:textId="77777777" w:rsidR="0060712F" w:rsidRPr="001C58BB" w:rsidRDefault="0060712F" w:rsidP="001C58BB">
      <w:pPr>
        <w:spacing w:line="240" w:lineRule="auto"/>
        <w:rPr>
          <w:rFonts w:cs="Arial"/>
        </w:rPr>
      </w:pPr>
      <w:r w:rsidRPr="001C58BB">
        <w:rPr>
          <w:rFonts w:cs="Arial"/>
        </w:rPr>
        <w:t>You will not be reimbursed for your time and participation in this study.</w:t>
      </w:r>
    </w:p>
    <w:p w14:paraId="23682F37" w14:textId="77777777" w:rsidR="0060712F" w:rsidRPr="001C58BB" w:rsidRDefault="0060712F" w:rsidP="001C58BB">
      <w:pPr>
        <w:spacing w:line="240" w:lineRule="auto"/>
        <w:rPr>
          <w:rFonts w:cs="Arial"/>
        </w:rPr>
      </w:pPr>
    </w:p>
    <w:p w14:paraId="6EE82160" w14:textId="77777777" w:rsidR="0060712F" w:rsidRPr="001C58BB" w:rsidRDefault="0060712F" w:rsidP="001C58BB">
      <w:pPr>
        <w:spacing w:line="240" w:lineRule="auto"/>
        <w:rPr>
          <w:rFonts w:cs="Arial"/>
          <w:u w:val="single"/>
        </w:rPr>
      </w:pPr>
      <w:r w:rsidRPr="001C58BB">
        <w:rPr>
          <w:rFonts w:cs="Arial"/>
          <w:u w:val="single"/>
        </w:rPr>
        <w:t>Confidentiality</w:t>
      </w:r>
    </w:p>
    <w:p w14:paraId="5A555C41" w14:textId="77777777" w:rsidR="0060712F" w:rsidRPr="001C58BB" w:rsidRDefault="0060712F" w:rsidP="001C58BB">
      <w:pPr>
        <w:spacing w:line="240" w:lineRule="auto"/>
        <w:rPr>
          <w:rFonts w:cs="Arial"/>
        </w:rPr>
      </w:pPr>
      <w:r w:rsidRPr="001C58BB">
        <w:rPr>
          <w:rFonts w:cs="Arial"/>
        </w:rPr>
        <w:t> </w:t>
      </w:r>
    </w:p>
    <w:p w14:paraId="17C11789" w14:textId="77777777" w:rsidR="0060712F" w:rsidRPr="001C58BB" w:rsidRDefault="0060712F" w:rsidP="001C58BB">
      <w:pPr>
        <w:spacing w:line="240" w:lineRule="auto"/>
        <w:rPr>
          <w:rFonts w:cs="Arial"/>
        </w:rPr>
      </w:pPr>
      <w:r w:rsidRPr="001C58BB">
        <w:rPr>
          <w:rFonts w:cs="Arial"/>
        </w:rPr>
        <w:t>In published reports, there will be no information included that will make it possible to identify you.  Research records will be stored securely and only approved researchers will have access to the records.</w:t>
      </w:r>
      <w:r w:rsidRPr="001C58BB">
        <w:rPr>
          <w:rFonts w:cs="Arial"/>
        </w:rPr>
        <w:br/>
      </w:r>
      <w:r w:rsidRPr="001C58BB">
        <w:rPr>
          <w:rFonts w:cs="Arial"/>
        </w:rPr>
        <w:br/>
        <w:t>There are organizations that may inspect and/or copy your research records for quality assurance and data analysis. These organizations include the Hay Group, Guglielmino &amp; Associates, and the OU Institutional Review Board.</w:t>
      </w:r>
      <w:r w:rsidRPr="001C58BB">
        <w:rPr>
          <w:rFonts w:cs="Arial"/>
        </w:rPr>
        <w:br/>
        <w:t> </w:t>
      </w:r>
    </w:p>
    <w:p w14:paraId="65B0A827" w14:textId="77777777" w:rsidR="0060712F" w:rsidRPr="001C58BB" w:rsidRDefault="0060712F" w:rsidP="001C58BB">
      <w:pPr>
        <w:spacing w:line="240" w:lineRule="auto"/>
        <w:rPr>
          <w:rFonts w:cs="Arial"/>
        </w:rPr>
      </w:pPr>
      <w:r w:rsidRPr="001C58BB">
        <w:rPr>
          <w:rFonts w:cs="Arial"/>
        </w:rPr>
        <w:t>A summary of the research findings will be shared with the employees of the Metropolitan Library System via their Intranet following the completion of the study.</w:t>
      </w:r>
    </w:p>
    <w:p w14:paraId="452FC1A6" w14:textId="77777777" w:rsidR="0060712F" w:rsidRPr="001C58BB" w:rsidRDefault="0060712F" w:rsidP="001C58BB">
      <w:pPr>
        <w:spacing w:line="240" w:lineRule="auto"/>
        <w:rPr>
          <w:rFonts w:cs="Arial"/>
        </w:rPr>
      </w:pPr>
    </w:p>
    <w:p w14:paraId="5424E335" w14:textId="77777777" w:rsidR="0060712F" w:rsidRPr="001C58BB" w:rsidRDefault="0060712F" w:rsidP="001C58BB">
      <w:pPr>
        <w:spacing w:line="240" w:lineRule="auto"/>
        <w:rPr>
          <w:rFonts w:cs="Arial"/>
          <w:u w:val="single"/>
        </w:rPr>
      </w:pPr>
      <w:r w:rsidRPr="001C58BB">
        <w:rPr>
          <w:rFonts w:cs="Arial"/>
          <w:u w:val="single"/>
        </w:rPr>
        <w:t>Voluntary Nature of the Study</w:t>
      </w:r>
    </w:p>
    <w:p w14:paraId="262D434B" w14:textId="77777777" w:rsidR="0060712F" w:rsidRPr="001C58BB" w:rsidRDefault="0060712F" w:rsidP="001C58BB">
      <w:pPr>
        <w:spacing w:line="240" w:lineRule="auto"/>
        <w:rPr>
          <w:rFonts w:cs="Arial"/>
        </w:rPr>
      </w:pPr>
      <w:r w:rsidRPr="001C58BB">
        <w:rPr>
          <w:rFonts w:cs="Arial"/>
        </w:rPr>
        <w:t> </w:t>
      </w:r>
    </w:p>
    <w:p w14:paraId="317B6253" w14:textId="77777777" w:rsidR="0060712F" w:rsidRPr="001C58BB" w:rsidRDefault="0060712F" w:rsidP="001C58BB">
      <w:pPr>
        <w:spacing w:line="240" w:lineRule="auto"/>
        <w:rPr>
          <w:rFonts w:cs="Arial"/>
        </w:rPr>
      </w:pPr>
      <w:r w:rsidRPr="001C58BB">
        <w:rPr>
          <w:rFonts w:cs="Arial"/>
        </w:rPr>
        <w:t>Participation in this study is voluntary. If you withdraw or decline participation, you will not be penalized or lose benefits or services unrelated to the study. If you decide to participate, you may decline to answer any question and may choose to withdraw at any time.</w:t>
      </w:r>
    </w:p>
    <w:p w14:paraId="6577C7F7" w14:textId="77777777" w:rsidR="0060712F" w:rsidRPr="001C58BB" w:rsidRDefault="0060712F" w:rsidP="001C58BB">
      <w:pPr>
        <w:spacing w:line="240" w:lineRule="auto"/>
        <w:rPr>
          <w:rFonts w:cs="Arial"/>
        </w:rPr>
      </w:pPr>
    </w:p>
    <w:p w14:paraId="3F3F4950" w14:textId="77777777" w:rsidR="0060712F" w:rsidRPr="001C58BB" w:rsidRDefault="0060712F" w:rsidP="001C58BB">
      <w:pPr>
        <w:spacing w:line="240" w:lineRule="auto"/>
        <w:rPr>
          <w:rFonts w:cs="Arial"/>
          <w:u w:val="single"/>
        </w:rPr>
      </w:pPr>
      <w:r w:rsidRPr="001C58BB">
        <w:rPr>
          <w:rFonts w:cs="Arial"/>
          <w:u w:val="single"/>
        </w:rPr>
        <w:t>Contacts and Questions</w:t>
      </w:r>
    </w:p>
    <w:p w14:paraId="79EC6231" w14:textId="77777777" w:rsidR="0060712F" w:rsidRPr="001C58BB" w:rsidRDefault="0060712F" w:rsidP="001C58BB">
      <w:pPr>
        <w:spacing w:line="240" w:lineRule="auto"/>
        <w:rPr>
          <w:rFonts w:cs="Arial"/>
        </w:rPr>
      </w:pPr>
      <w:r w:rsidRPr="001C58BB">
        <w:rPr>
          <w:rFonts w:cs="Arial"/>
        </w:rPr>
        <w:t> </w:t>
      </w:r>
    </w:p>
    <w:p w14:paraId="7C7FF3B9" w14:textId="77777777" w:rsidR="0060712F" w:rsidRPr="001C58BB" w:rsidRDefault="0060712F" w:rsidP="001C58BB">
      <w:pPr>
        <w:spacing w:line="240" w:lineRule="auto"/>
        <w:rPr>
          <w:rFonts w:cs="Arial"/>
        </w:rPr>
      </w:pPr>
      <w:r w:rsidRPr="001C58BB">
        <w:rPr>
          <w:rFonts w:cs="Arial"/>
        </w:rPr>
        <w:t>If you have concerns or complaints about the research, the researcher conducting this study can be contacted at 405-615-5922 or </w:t>
      </w:r>
      <w:hyperlink r:id="rId52" w:history="1">
        <w:r w:rsidRPr="001C58BB">
          <w:rPr>
            <w:rFonts w:cs="Arial"/>
          </w:rPr>
          <w:t>sschrank@ou.edu</w:t>
        </w:r>
      </w:hyperlink>
      <w:r w:rsidRPr="001C58BB">
        <w:rPr>
          <w:rFonts w:cs="Arial"/>
        </w:rPr>
        <w:t>.  You may also contact my faculty sponsor, Dr. Doo Hun Lim at 405-325-7941 or </w:t>
      </w:r>
      <w:hyperlink r:id="rId53" w:history="1">
        <w:r w:rsidRPr="001C58BB">
          <w:rPr>
            <w:rFonts w:cs="Arial"/>
          </w:rPr>
          <w:t>dhlim@ou.edu</w:t>
        </w:r>
      </w:hyperlink>
      <w:r w:rsidRPr="001C58BB">
        <w:rPr>
          <w:rFonts w:cs="Arial"/>
        </w:rPr>
        <w:t>.  Contact the researcher(s) if you have questions, or if you have experienced a research related injury.</w:t>
      </w:r>
      <w:r w:rsidRPr="001C58BB">
        <w:rPr>
          <w:rFonts w:cs="Arial"/>
        </w:rPr>
        <w:br/>
        <w:t> </w:t>
      </w:r>
      <w:r w:rsidRPr="001C58BB">
        <w:rPr>
          <w:rFonts w:cs="Arial"/>
        </w:rPr>
        <w:br/>
      </w:r>
      <w:r w:rsidRPr="001C58BB">
        <w:rPr>
          <w:rFonts w:cs="Arial"/>
        </w:rPr>
        <w:lastRenderedPageBreak/>
        <w:t>If you have any questions about your rights as a research participant, concerns, or complaints about the research and wish to talk to someone other than individuals on the research team or if you cannot reach the research team, you may contact the University of Oklahoma – Norman Campus Institutional Review Board (OU-NC IRB) at 405-325-8110 or irb@ou.edu.</w:t>
      </w:r>
      <w:r w:rsidRPr="001C58BB">
        <w:rPr>
          <w:rFonts w:cs="Arial"/>
        </w:rPr>
        <w:br/>
      </w:r>
      <w:r w:rsidRPr="001C58BB">
        <w:rPr>
          <w:rFonts w:cs="Arial"/>
        </w:rPr>
        <w:br/>
        <w:t>Please print or save a copy of this information for your records.</w:t>
      </w:r>
    </w:p>
    <w:p w14:paraId="53B5FF36" w14:textId="77777777" w:rsidR="0060712F" w:rsidRPr="001C58BB" w:rsidRDefault="0060712F" w:rsidP="001C58BB">
      <w:pPr>
        <w:spacing w:line="240" w:lineRule="auto"/>
        <w:rPr>
          <w:rFonts w:cs="Arial"/>
        </w:rPr>
      </w:pPr>
    </w:p>
    <w:p w14:paraId="080C8FF7" w14:textId="77777777" w:rsidR="0060712F" w:rsidRPr="001C58BB" w:rsidRDefault="0060712F" w:rsidP="001C58BB">
      <w:pPr>
        <w:spacing w:line="240" w:lineRule="auto"/>
        <w:rPr>
          <w:rFonts w:cs="Arial"/>
        </w:rPr>
      </w:pPr>
      <w:r w:rsidRPr="001C58BB">
        <w:rPr>
          <w:rFonts w:cs="Arial"/>
        </w:rPr>
        <w:t>This study has been approved by the University of Oklahoma, Norman Campus IRB.</w:t>
      </w:r>
    </w:p>
    <w:p w14:paraId="64FBA5EF" w14:textId="77777777" w:rsidR="0060712F" w:rsidRPr="001C58BB" w:rsidRDefault="0060712F" w:rsidP="001C58BB">
      <w:pPr>
        <w:spacing w:line="240" w:lineRule="auto"/>
        <w:rPr>
          <w:rFonts w:cs="Arial"/>
        </w:rPr>
      </w:pPr>
    </w:p>
    <w:p w14:paraId="2519AC4D" w14:textId="77777777" w:rsidR="001F48C9" w:rsidRPr="001C58BB" w:rsidRDefault="0060712F" w:rsidP="001C58BB">
      <w:pPr>
        <w:spacing w:line="240" w:lineRule="auto"/>
        <w:rPr>
          <w:rFonts w:cs="Arial"/>
        </w:rPr>
      </w:pPr>
      <w:r w:rsidRPr="001C58BB">
        <w:rPr>
          <w:rFonts w:cs="Arial"/>
        </w:rPr>
        <w:t>IRB Number: 2511                       Approval Date: 02/26/2013</w:t>
      </w:r>
    </w:p>
    <w:p w14:paraId="64F3BDB8" w14:textId="77777777" w:rsidR="005A047E" w:rsidRDefault="005A047E" w:rsidP="001C58BB"/>
    <w:p w14:paraId="75C21B13" w14:textId="77777777" w:rsidR="002412C2" w:rsidRDefault="002412C2" w:rsidP="002412C2">
      <w:pPr>
        <w:keepNext/>
        <w:spacing w:line="240" w:lineRule="auto"/>
      </w:pPr>
      <w:r>
        <w:t>Participation</w:t>
      </w:r>
    </w:p>
    <w:p w14:paraId="3295A2F0" w14:textId="77777777" w:rsidR="002412C2" w:rsidRDefault="002412C2" w:rsidP="002412C2">
      <w:pPr>
        <w:pStyle w:val="ListParagraph"/>
        <w:keepNext/>
        <w:spacing w:line="240" w:lineRule="auto"/>
        <w:ind w:left="360"/>
      </w:pPr>
    </w:p>
    <w:p w14:paraId="31988E8E" w14:textId="77777777" w:rsidR="002412C2" w:rsidRDefault="002412C2" w:rsidP="002412C2">
      <w:pPr>
        <w:pStyle w:val="ListParagraph"/>
        <w:keepNext/>
        <w:numPr>
          <w:ilvl w:val="0"/>
          <w:numId w:val="24"/>
        </w:numPr>
        <w:spacing w:line="240" w:lineRule="auto"/>
      </w:pPr>
      <w:r>
        <w:t>I agree to participate in this study.</w:t>
      </w:r>
    </w:p>
    <w:p w14:paraId="44A1AE5C" w14:textId="77777777" w:rsidR="002412C2" w:rsidRDefault="002412C2" w:rsidP="002412C2">
      <w:pPr>
        <w:pStyle w:val="ListParagraph"/>
        <w:keepNext/>
        <w:spacing w:line="240" w:lineRule="auto"/>
        <w:ind w:left="360"/>
      </w:pPr>
    </w:p>
    <w:p w14:paraId="09AAD1EC" w14:textId="77777777" w:rsidR="002412C2" w:rsidRDefault="002412C2" w:rsidP="002412C2">
      <w:pPr>
        <w:pStyle w:val="ListParagraph"/>
        <w:keepNext/>
        <w:numPr>
          <w:ilvl w:val="0"/>
          <w:numId w:val="24"/>
        </w:numPr>
        <w:spacing w:line="240" w:lineRule="auto"/>
      </w:pPr>
      <w:r>
        <w:t>I decline.</w:t>
      </w:r>
    </w:p>
    <w:p w14:paraId="7943FDAF" w14:textId="77777777" w:rsidR="00C47E66" w:rsidRPr="001C58BB" w:rsidRDefault="00C47E66" w:rsidP="00C47E66">
      <w:pPr>
        <w:spacing w:line="240" w:lineRule="auto"/>
      </w:pPr>
      <w:r>
        <w:br w:type="page"/>
      </w:r>
    </w:p>
    <w:p w14:paraId="40681032" w14:textId="77777777" w:rsidR="00345D22" w:rsidRDefault="00C82FEA" w:rsidP="00A405AF">
      <w:pPr>
        <w:pStyle w:val="Heading1"/>
      </w:pPr>
      <w:bookmarkStart w:id="131" w:name="_Toc374955579"/>
      <w:r>
        <w:lastRenderedPageBreak/>
        <w:t xml:space="preserve">Appendix </w:t>
      </w:r>
      <w:r w:rsidR="007E4AE8">
        <w:t>F</w:t>
      </w:r>
      <w:r w:rsidR="00A405AF">
        <w:t xml:space="preserve">: </w:t>
      </w:r>
      <w:r w:rsidR="006F1CDE">
        <w:t xml:space="preserve">Phase One </w:t>
      </w:r>
      <w:r>
        <w:t>Announcement</w:t>
      </w:r>
      <w:bookmarkEnd w:id="131"/>
    </w:p>
    <w:p w14:paraId="73421E1C" w14:textId="77777777" w:rsidR="00F12102" w:rsidRDefault="00F12102" w:rsidP="00F12102">
      <w:pPr>
        <w:spacing w:before="100" w:beforeAutospacing="1" w:after="100" w:afterAutospacing="1" w:line="240" w:lineRule="auto"/>
        <w:rPr>
          <w:color w:val="000000"/>
        </w:rPr>
      </w:pPr>
      <w:r>
        <w:rPr>
          <w:rFonts w:cs="Arial"/>
          <w:color w:val="000000"/>
        </w:rPr>
        <w:t>&lt;Participant Name&gt;,</w:t>
      </w:r>
    </w:p>
    <w:p w14:paraId="4A8A111B" w14:textId="77777777" w:rsidR="00F12102" w:rsidRDefault="00F12102" w:rsidP="00F12102">
      <w:pPr>
        <w:spacing w:before="100" w:beforeAutospacing="1" w:after="100" w:afterAutospacing="1" w:line="240" w:lineRule="auto"/>
        <w:rPr>
          <w:color w:val="000000"/>
        </w:rPr>
      </w:pPr>
      <w:r>
        <w:rPr>
          <w:rFonts w:cs="Arial"/>
          <w:color w:val="000000"/>
        </w:rPr>
        <w:t>Thank you for agreeing to participate in this study on employee learning in a public library system.  You have been assigned a unique code that you will use on each of the instruments you complete associated with this study. Please save this message so you have access to this code throughout the study. </w:t>
      </w:r>
    </w:p>
    <w:p w14:paraId="2DBF193E" w14:textId="77777777" w:rsidR="00F12102" w:rsidRDefault="00F12102" w:rsidP="00F12102">
      <w:pPr>
        <w:spacing w:before="100" w:beforeAutospacing="1" w:after="100" w:afterAutospacing="1" w:line="240" w:lineRule="auto"/>
        <w:jc w:val="center"/>
        <w:rPr>
          <w:color w:val="000000"/>
        </w:rPr>
      </w:pPr>
      <w:r>
        <w:rPr>
          <w:rFonts w:cs="Arial"/>
          <w:color w:val="000000"/>
        </w:rPr>
        <w:t>Your unique participant code is:</w:t>
      </w:r>
      <w:r>
        <w:rPr>
          <w:rStyle w:val="apple-converted-space"/>
          <w:rFonts w:cs="Arial"/>
          <w:color w:val="000000"/>
        </w:rPr>
        <w:t> </w:t>
      </w:r>
      <w:r>
        <w:rPr>
          <w:rFonts w:cs="Arial"/>
          <w:b/>
          <w:bCs/>
          <w:color w:val="000000"/>
        </w:rPr>
        <w:t>?????</w:t>
      </w:r>
    </w:p>
    <w:p w14:paraId="17383099" w14:textId="77777777" w:rsidR="00F12102" w:rsidRDefault="00F12102" w:rsidP="00F12102">
      <w:pPr>
        <w:spacing w:before="100" w:beforeAutospacing="1" w:after="100" w:afterAutospacing="1" w:line="240" w:lineRule="auto"/>
        <w:rPr>
          <w:color w:val="000000"/>
        </w:rPr>
      </w:pPr>
      <w:r>
        <w:rPr>
          <w:rFonts w:cs="Arial"/>
          <w:color w:val="000000"/>
        </w:rPr>
        <w:t>Below is the web link for the initial assessments.  These instruments will take a variety of times to complete – please begin each when you have time to complete it in one sitting.  Please answer the questions to the best of your ability and without the help of individuals or resources around you.  The estimated maximum times for each assessment are identified below: </w:t>
      </w:r>
    </w:p>
    <w:p w14:paraId="61AD2596" w14:textId="77777777" w:rsidR="00F12102" w:rsidRDefault="00F12102" w:rsidP="00F12102">
      <w:pPr>
        <w:spacing w:before="100" w:beforeAutospacing="1" w:after="100" w:afterAutospacing="1" w:line="240" w:lineRule="auto"/>
        <w:ind w:left="360"/>
        <w:jc w:val="center"/>
        <w:rPr>
          <w:color w:val="000000"/>
        </w:rPr>
      </w:pPr>
      <w:r>
        <w:rPr>
          <w:rFonts w:cs="Arial"/>
          <w:color w:val="000000"/>
        </w:rPr>
        <w:t>The </w:t>
      </w:r>
      <w:r>
        <w:rPr>
          <w:rFonts w:cs="Arial"/>
          <w:i/>
          <w:iCs/>
          <w:color w:val="000000"/>
        </w:rPr>
        <w:t>Understanding Digital Applications </w:t>
      </w:r>
      <w:r>
        <w:rPr>
          <w:rFonts w:cs="Arial"/>
          <w:color w:val="000000"/>
        </w:rPr>
        <w:t>is a 20-item questionnaire and should take you no more than 15-20 minutes to complete.</w:t>
      </w:r>
    </w:p>
    <w:p w14:paraId="4A87DAAF" w14:textId="77777777" w:rsidR="00F12102" w:rsidRPr="007B0C5F" w:rsidRDefault="00F12102" w:rsidP="00F12102">
      <w:pPr>
        <w:spacing w:before="100" w:beforeAutospacing="1" w:after="100" w:afterAutospacing="1" w:line="240" w:lineRule="auto"/>
        <w:ind w:left="360"/>
        <w:jc w:val="center"/>
      </w:pPr>
      <w:r w:rsidRPr="007B0C5F">
        <w:rPr>
          <w:rFonts w:cs="Arial"/>
          <w:shd w:val="clear" w:color="auto" w:fill="FFFFFF"/>
        </w:rPr>
        <w:t>https://oueducation.qualtrics.com/SE/?SID=SV_bslnCd50RRmdQvH</w:t>
      </w:r>
    </w:p>
    <w:p w14:paraId="58DD5AB1" w14:textId="77777777" w:rsidR="00F12102" w:rsidRDefault="00F12102" w:rsidP="00F12102">
      <w:pPr>
        <w:spacing w:before="100" w:beforeAutospacing="1" w:after="100" w:afterAutospacing="1" w:line="240" w:lineRule="auto"/>
        <w:ind w:left="360"/>
        <w:jc w:val="center"/>
        <w:rPr>
          <w:color w:val="000000"/>
        </w:rPr>
      </w:pPr>
      <w:r>
        <w:rPr>
          <w:rFonts w:cs="Arial"/>
          <w:color w:val="000000"/>
        </w:rPr>
        <w:t>The </w:t>
      </w:r>
      <w:r>
        <w:rPr>
          <w:rFonts w:cs="Arial"/>
          <w:i/>
          <w:iCs/>
          <w:color w:val="000000"/>
        </w:rPr>
        <w:t>Learning Preference Assessment</w:t>
      </w:r>
      <w:r>
        <w:rPr>
          <w:rFonts w:cs="Arial"/>
          <w:color w:val="000000"/>
        </w:rPr>
        <w:t> is a 58-item questionnaire and should take you no more than 15-20 minutes to complete.</w:t>
      </w:r>
    </w:p>
    <w:p w14:paraId="3EED2074" w14:textId="77777777" w:rsidR="00F12102" w:rsidRDefault="00F12102" w:rsidP="00F12102">
      <w:pPr>
        <w:spacing w:before="100" w:beforeAutospacing="1" w:after="100" w:afterAutospacing="1" w:line="240" w:lineRule="auto"/>
        <w:ind w:left="360"/>
        <w:jc w:val="center"/>
        <w:rPr>
          <w:color w:val="000000"/>
        </w:rPr>
      </w:pPr>
      <w:r w:rsidRPr="00F12102">
        <w:rPr>
          <w:rFonts w:cs="Arial"/>
          <w:color w:val="000000"/>
          <w:shd w:val="clear" w:color="auto" w:fill="FFFFFF"/>
        </w:rPr>
        <w:t>www.lpasdlrs.com/login.html</w:t>
      </w:r>
    </w:p>
    <w:p w14:paraId="2A02C80D" w14:textId="77777777" w:rsidR="00F12102" w:rsidRDefault="00F12102" w:rsidP="00F12102">
      <w:pPr>
        <w:spacing w:before="100" w:beforeAutospacing="1" w:after="100" w:afterAutospacing="1" w:line="240" w:lineRule="auto"/>
        <w:ind w:left="360"/>
        <w:jc w:val="center"/>
        <w:rPr>
          <w:color w:val="000000"/>
        </w:rPr>
      </w:pPr>
      <w:r>
        <w:rPr>
          <w:rFonts w:cs="Arial"/>
          <w:color w:val="222222"/>
        </w:rPr>
        <w:t>ID: ?????</w:t>
      </w:r>
    </w:p>
    <w:p w14:paraId="47C16042" w14:textId="77777777" w:rsidR="00F12102" w:rsidRDefault="00F12102" w:rsidP="00F12102">
      <w:pPr>
        <w:spacing w:before="100" w:beforeAutospacing="1" w:after="100" w:afterAutospacing="1" w:line="240" w:lineRule="auto"/>
        <w:ind w:left="360"/>
        <w:jc w:val="center"/>
        <w:rPr>
          <w:color w:val="000000"/>
        </w:rPr>
      </w:pPr>
      <w:r>
        <w:rPr>
          <w:rFonts w:cs="Arial"/>
          <w:color w:val="222222"/>
          <w:shd w:val="clear" w:color="auto" w:fill="FFFFFF"/>
        </w:rPr>
        <w:t>Password: ?????</w:t>
      </w:r>
    </w:p>
    <w:p w14:paraId="60968D08" w14:textId="77777777" w:rsidR="00F12102" w:rsidRDefault="00F12102" w:rsidP="00F12102">
      <w:pPr>
        <w:spacing w:before="100" w:beforeAutospacing="1" w:after="100" w:afterAutospacing="1" w:line="240" w:lineRule="auto"/>
        <w:ind w:left="360"/>
        <w:jc w:val="center"/>
        <w:rPr>
          <w:color w:val="000000"/>
        </w:rPr>
      </w:pPr>
      <w:r>
        <w:rPr>
          <w:rFonts w:cs="Arial"/>
          <w:color w:val="000000"/>
        </w:rPr>
        <w:t>The </w:t>
      </w:r>
      <w:r>
        <w:rPr>
          <w:rFonts w:cs="Arial"/>
          <w:i/>
          <w:iCs/>
          <w:color w:val="000000"/>
        </w:rPr>
        <w:t>Learning Style Inventory </w:t>
      </w:r>
      <w:r>
        <w:rPr>
          <w:rFonts w:cs="Arial"/>
          <w:color w:val="000000"/>
        </w:rPr>
        <w:t>is a 15-item questionnaire and should take you no more than 15-20 minutes to complete.</w:t>
      </w:r>
    </w:p>
    <w:p w14:paraId="0AAD4992" w14:textId="77777777" w:rsidR="00F12102" w:rsidRDefault="00F12102" w:rsidP="00F12102">
      <w:pPr>
        <w:spacing w:before="100" w:beforeAutospacing="1" w:after="100" w:afterAutospacing="1" w:line="240" w:lineRule="auto"/>
        <w:ind w:left="360"/>
        <w:jc w:val="center"/>
        <w:rPr>
          <w:color w:val="000000"/>
        </w:rPr>
      </w:pPr>
      <w:r w:rsidRPr="007B0C5F">
        <w:rPr>
          <w:rFonts w:cs="Arial"/>
          <w:color w:val="000000"/>
          <w:shd w:val="clear" w:color="auto" w:fill="FFFFFF"/>
        </w:rPr>
        <w:t>https://surveys.haygroup.com/login.aspx</w:t>
      </w:r>
    </w:p>
    <w:p w14:paraId="34EC1B77" w14:textId="77777777" w:rsidR="00F12102" w:rsidRDefault="00F12102" w:rsidP="00F12102">
      <w:pPr>
        <w:spacing w:before="100" w:beforeAutospacing="1" w:after="100" w:afterAutospacing="1" w:line="240" w:lineRule="auto"/>
        <w:ind w:left="360"/>
        <w:jc w:val="center"/>
        <w:rPr>
          <w:color w:val="000000"/>
        </w:rPr>
      </w:pPr>
      <w:r>
        <w:rPr>
          <w:rFonts w:cs="Arial"/>
          <w:color w:val="000000"/>
        </w:rPr>
        <w:t>Username:  ????????</w:t>
      </w:r>
    </w:p>
    <w:p w14:paraId="60E66B43" w14:textId="77777777" w:rsidR="00F12102" w:rsidRDefault="00F12102" w:rsidP="00F12102">
      <w:pPr>
        <w:spacing w:before="100" w:beforeAutospacing="1" w:after="100" w:afterAutospacing="1" w:line="240" w:lineRule="auto"/>
        <w:ind w:left="360"/>
        <w:jc w:val="center"/>
        <w:rPr>
          <w:color w:val="000000"/>
        </w:rPr>
      </w:pPr>
      <w:r>
        <w:rPr>
          <w:rFonts w:cs="Arial"/>
          <w:color w:val="000000"/>
        </w:rPr>
        <w:t>Password:  ????????</w:t>
      </w:r>
    </w:p>
    <w:p w14:paraId="02ADCAAD" w14:textId="77777777" w:rsidR="00F12102" w:rsidRDefault="00F12102" w:rsidP="00F12102">
      <w:pPr>
        <w:spacing w:before="100" w:beforeAutospacing="1" w:after="100" w:afterAutospacing="1" w:line="240" w:lineRule="auto"/>
        <w:rPr>
          <w:color w:val="000000"/>
        </w:rPr>
      </w:pPr>
      <w:r>
        <w:rPr>
          <w:rFonts w:cs="Arial"/>
          <w:color w:val="000000"/>
        </w:rPr>
        <w:lastRenderedPageBreak/>
        <w:t>These surveys must be completed no later than</w:t>
      </w:r>
      <w:r>
        <w:rPr>
          <w:rStyle w:val="apple-converted-space"/>
          <w:rFonts w:cs="Arial"/>
          <w:color w:val="000000"/>
        </w:rPr>
        <w:t> </w:t>
      </w:r>
      <w:r>
        <w:rPr>
          <w:rFonts w:cs="Arial"/>
          <w:b/>
          <w:bCs/>
          <w:color w:val="000000"/>
        </w:rPr>
        <w:t>Sunday, March 31st.</w:t>
      </w:r>
      <w:r>
        <w:rPr>
          <w:rFonts w:cs="Arial"/>
          <w:color w:val="000000"/>
        </w:rPr>
        <w:t>  Participants who complete all three instruments will be permitted to continue in the study.</w:t>
      </w:r>
    </w:p>
    <w:p w14:paraId="60450073" w14:textId="77777777" w:rsidR="00F12102" w:rsidRDefault="00F12102" w:rsidP="00F12102">
      <w:pPr>
        <w:spacing w:before="100" w:beforeAutospacing="1" w:after="100" w:afterAutospacing="1" w:line="240" w:lineRule="auto"/>
        <w:rPr>
          <w:color w:val="000000"/>
        </w:rPr>
      </w:pPr>
      <w:r>
        <w:rPr>
          <w:rFonts w:cs="Arial"/>
          <w:color w:val="000000"/>
        </w:rPr>
        <w:t>If you have questions regarding the requests in this message, please feel free to contact me at your convenience by replying to this message or by calling 606-3823</w:t>
      </w:r>
    </w:p>
    <w:p w14:paraId="522F1F0F" w14:textId="77777777" w:rsidR="00F12102" w:rsidRDefault="00F12102" w:rsidP="00F12102">
      <w:pPr>
        <w:spacing w:line="240" w:lineRule="auto"/>
        <w:rPr>
          <w:rFonts w:cs="Arial"/>
          <w:color w:val="000000"/>
        </w:rPr>
      </w:pPr>
    </w:p>
    <w:p w14:paraId="74C766C6" w14:textId="77777777" w:rsidR="00F12102" w:rsidRDefault="00F12102" w:rsidP="00F12102">
      <w:pPr>
        <w:spacing w:line="240" w:lineRule="auto"/>
        <w:rPr>
          <w:color w:val="000000"/>
        </w:rPr>
      </w:pPr>
      <w:r>
        <w:rPr>
          <w:rFonts w:cs="Arial"/>
          <w:color w:val="000000"/>
        </w:rPr>
        <w:t>Stacy G. Schrank</w:t>
      </w:r>
    </w:p>
    <w:p w14:paraId="20BEC274" w14:textId="77777777" w:rsidR="00F12102" w:rsidRDefault="00F12102" w:rsidP="00F12102">
      <w:pPr>
        <w:spacing w:line="240" w:lineRule="auto"/>
        <w:rPr>
          <w:color w:val="000000"/>
        </w:rPr>
      </w:pPr>
      <w:r>
        <w:rPr>
          <w:rFonts w:cs="Arial"/>
          <w:color w:val="000000"/>
        </w:rPr>
        <w:t>Employee Development Coordinator</w:t>
      </w:r>
    </w:p>
    <w:p w14:paraId="51368DD1" w14:textId="77777777" w:rsidR="00F12102" w:rsidRDefault="00F12102" w:rsidP="00F12102">
      <w:pPr>
        <w:spacing w:line="240" w:lineRule="auto"/>
        <w:rPr>
          <w:rFonts w:cs="Arial"/>
          <w:color w:val="000000"/>
        </w:rPr>
      </w:pPr>
    </w:p>
    <w:p w14:paraId="34EB752D" w14:textId="77777777" w:rsidR="00F12102" w:rsidRDefault="00F12102" w:rsidP="00F12102">
      <w:pPr>
        <w:spacing w:line="240" w:lineRule="auto"/>
        <w:rPr>
          <w:rFonts w:cs="Arial"/>
          <w:color w:val="000000"/>
        </w:rPr>
      </w:pPr>
    </w:p>
    <w:p w14:paraId="47FB088D" w14:textId="77777777" w:rsidR="00F12102" w:rsidRDefault="00F12102" w:rsidP="00F12102">
      <w:pPr>
        <w:spacing w:line="240" w:lineRule="auto"/>
        <w:jc w:val="center"/>
        <w:rPr>
          <w:color w:val="000000"/>
        </w:rPr>
      </w:pPr>
      <w:r>
        <w:rPr>
          <w:rFonts w:cs="Arial"/>
          <w:color w:val="000000"/>
        </w:rPr>
        <w:t>The University of Oklahoma is an Equal Opportunity Institution.</w:t>
      </w:r>
    </w:p>
    <w:p w14:paraId="0483F4D3" w14:textId="77777777" w:rsidR="00034EF6" w:rsidRPr="00034EF6" w:rsidRDefault="00F12102" w:rsidP="006F1CDE">
      <w:r>
        <w:rPr>
          <w:rFonts w:cs="Arial"/>
          <w:color w:val="000000"/>
        </w:rPr>
        <w:br/>
      </w:r>
    </w:p>
    <w:p w14:paraId="5553EFD5" w14:textId="77777777" w:rsidR="00615B69" w:rsidRDefault="006118ED" w:rsidP="00A405AF">
      <w:pPr>
        <w:pStyle w:val="Heading1"/>
      </w:pPr>
      <w:bookmarkStart w:id="132" w:name="_Toc374955580"/>
      <w:r>
        <w:lastRenderedPageBreak/>
        <w:t xml:space="preserve">Appendix </w:t>
      </w:r>
      <w:r w:rsidR="007E4AE8">
        <w:t>G</w:t>
      </w:r>
      <w:r w:rsidR="00A405AF">
        <w:t xml:space="preserve">: </w:t>
      </w:r>
      <w:r w:rsidR="006F1CDE">
        <w:t>Phase Two Announcement</w:t>
      </w:r>
      <w:bookmarkEnd w:id="132"/>
    </w:p>
    <w:p w14:paraId="1024AC87"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Dear Participant,</w:t>
      </w:r>
    </w:p>
    <w:p w14:paraId="69FB6AF7"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 </w:t>
      </w:r>
    </w:p>
    <w:p w14:paraId="6D438136"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Thank you for completing the first phase of my research study on employee learning in a public library system.  I appreciate your help.  The next phase is a learning project.</w:t>
      </w:r>
    </w:p>
    <w:p w14:paraId="51C0DBA5"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 </w:t>
      </w:r>
    </w:p>
    <w:p w14:paraId="6EB7197D"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The Metropolitan Library System has begun to utilize a variety of web-based applications to communicate and share information with our internal and external customers.  Many of these applications are also being utilized by individuals and other organizations across our country and the world.</w:t>
      </w:r>
    </w:p>
    <w:p w14:paraId="0159B45E"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 </w:t>
      </w:r>
    </w:p>
    <w:p w14:paraId="6969399C"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During the next five weeks, you will have the opportunity to learn about and explore five different categories of web-applications currently being used in our library system.  The training is entitled “</w:t>
      </w:r>
      <w:r w:rsidRPr="006F1CDE">
        <w:rPr>
          <w:rFonts w:ascii="Arial" w:hAnsi="Arial" w:cs="Arial"/>
          <w:b/>
          <w:bCs/>
          <w:i/>
          <w:iCs/>
          <w:color w:val="000000"/>
          <w:sz w:val="24"/>
          <w:szCs w:val="24"/>
        </w:rPr>
        <w:t>Understanding Digital Applications</w:t>
      </w:r>
      <w:r w:rsidRPr="006F1CDE">
        <w:rPr>
          <w:rFonts w:ascii="Arial" w:hAnsi="Arial" w:cs="Arial"/>
          <w:color w:val="000000"/>
          <w:sz w:val="24"/>
          <w:szCs w:val="24"/>
        </w:rPr>
        <w:t>.”</w:t>
      </w:r>
    </w:p>
    <w:p w14:paraId="04D4101C"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 </w:t>
      </w:r>
    </w:p>
    <w:p w14:paraId="567AB978"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The training is designed to be self-paced and contains a variety of information and activities.  You are not required to complete all the activities listed in the training, but you should do enough activities to have a broad understanding of each of the applications.  There is no time limit for how long you should spend on each component, but it should take no more than 2 hours per week over the five week period.  Some components may be a review and take less time and others may include new information and activities and may take you more time to complete.  Below is the web link to the training. </w:t>
      </w:r>
    </w:p>
    <w:p w14:paraId="3D2A0C62"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 </w:t>
      </w:r>
    </w:p>
    <w:p w14:paraId="1129D2A3"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The training must be completed by </w:t>
      </w:r>
      <w:r w:rsidRPr="006F1CDE">
        <w:rPr>
          <w:rFonts w:ascii="Arial" w:hAnsi="Arial" w:cs="Arial"/>
          <w:b/>
          <w:bCs/>
          <w:color w:val="000000"/>
          <w:sz w:val="24"/>
          <w:szCs w:val="24"/>
        </w:rPr>
        <w:t>Sunday, May 12, 2013</w:t>
      </w:r>
      <w:r w:rsidRPr="006F1CDE">
        <w:rPr>
          <w:rFonts w:ascii="Arial" w:hAnsi="Arial" w:cs="Arial"/>
          <w:color w:val="000000"/>
          <w:sz w:val="24"/>
          <w:szCs w:val="24"/>
        </w:rPr>
        <w:t>.</w:t>
      </w:r>
    </w:p>
    <w:p w14:paraId="0C827230" w14:textId="77777777" w:rsidR="006F1CDE" w:rsidRPr="006F1CDE" w:rsidRDefault="006F1CDE" w:rsidP="006F1CDE">
      <w:pPr>
        <w:pStyle w:val="bodytext10"/>
        <w:spacing w:before="0" w:beforeAutospacing="0" w:after="0" w:afterAutospacing="0"/>
        <w:rPr>
          <w:rFonts w:ascii="Arial" w:hAnsi="Arial" w:cs="Arial"/>
          <w:color w:val="000000"/>
          <w:sz w:val="24"/>
          <w:szCs w:val="24"/>
        </w:rPr>
      </w:pPr>
      <w:r w:rsidRPr="006F1CDE">
        <w:rPr>
          <w:rFonts w:ascii="Arial" w:hAnsi="Arial" w:cs="Arial"/>
          <w:color w:val="000000"/>
          <w:sz w:val="24"/>
          <w:szCs w:val="24"/>
        </w:rPr>
        <w:t> </w:t>
      </w:r>
    </w:p>
    <w:p w14:paraId="03634D0B" w14:textId="77777777" w:rsidR="006F1CDE" w:rsidRPr="006F1CDE" w:rsidRDefault="006F1CDE" w:rsidP="006F1CDE">
      <w:pPr>
        <w:pStyle w:val="bodytext10"/>
        <w:spacing w:before="0" w:beforeAutospacing="0" w:after="0" w:afterAutospacing="0"/>
        <w:jc w:val="center"/>
        <w:rPr>
          <w:rFonts w:ascii="Arial" w:hAnsi="Arial" w:cs="Arial"/>
          <w:color w:val="000000"/>
          <w:sz w:val="24"/>
          <w:szCs w:val="24"/>
        </w:rPr>
      </w:pPr>
      <w:r w:rsidRPr="006F1CDE">
        <w:rPr>
          <w:rFonts w:ascii="Arial" w:hAnsi="Arial" w:cs="Arial"/>
          <w:color w:val="000000"/>
          <w:sz w:val="24"/>
          <w:szCs w:val="24"/>
        </w:rPr>
        <w:t>www.understandingdigitalapps.com</w:t>
      </w:r>
    </w:p>
    <w:p w14:paraId="138F5BEA" w14:textId="77777777" w:rsidR="006F1CDE" w:rsidRPr="006F1CDE" w:rsidRDefault="006F1CDE" w:rsidP="006F1CDE">
      <w:pPr>
        <w:pStyle w:val="bodytext10"/>
        <w:spacing w:before="0" w:beforeAutospacing="0" w:after="0" w:afterAutospacing="0"/>
        <w:jc w:val="center"/>
        <w:rPr>
          <w:rFonts w:ascii="Arial" w:hAnsi="Arial" w:cs="Arial"/>
          <w:color w:val="000000"/>
          <w:sz w:val="24"/>
          <w:szCs w:val="24"/>
        </w:rPr>
      </w:pPr>
    </w:p>
    <w:p w14:paraId="7DC5ED55" w14:textId="77777777" w:rsidR="006F1CDE" w:rsidRPr="006F1CDE" w:rsidRDefault="006F1CDE" w:rsidP="006F1CDE">
      <w:pPr>
        <w:spacing w:line="240" w:lineRule="auto"/>
        <w:rPr>
          <w:rFonts w:cs="Arial"/>
          <w:color w:val="000000"/>
        </w:rPr>
      </w:pPr>
      <w:r w:rsidRPr="006F1CDE">
        <w:rPr>
          <w:rFonts w:cs="Arial"/>
          <w:color w:val="000000"/>
        </w:rPr>
        <w:t>Have fun learning and exploring these digital applications!</w:t>
      </w:r>
    </w:p>
    <w:p w14:paraId="2D2EC11A" w14:textId="77777777" w:rsidR="006F1CDE" w:rsidRDefault="006F1CDE" w:rsidP="006F1CDE">
      <w:pPr>
        <w:spacing w:line="240" w:lineRule="auto"/>
        <w:rPr>
          <w:rFonts w:cs="Arial"/>
          <w:color w:val="000000"/>
        </w:rPr>
      </w:pPr>
    </w:p>
    <w:p w14:paraId="75B2D995" w14:textId="77777777" w:rsidR="006F1CDE" w:rsidRPr="006F1CDE" w:rsidRDefault="006F1CDE" w:rsidP="006F1CDE">
      <w:pPr>
        <w:spacing w:line="240" w:lineRule="auto"/>
        <w:rPr>
          <w:rFonts w:cs="Arial"/>
          <w:color w:val="000000"/>
        </w:rPr>
      </w:pPr>
    </w:p>
    <w:p w14:paraId="695232D8" w14:textId="77777777" w:rsidR="006F1CDE" w:rsidRPr="006F1CDE" w:rsidRDefault="006F1CDE" w:rsidP="006F1CDE">
      <w:pPr>
        <w:spacing w:line="240" w:lineRule="auto"/>
        <w:rPr>
          <w:rFonts w:cs="Arial"/>
          <w:color w:val="000000"/>
        </w:rPr>
      </w:pPr>
      <w:r w:rsidRPr="006F1CDE">
        <w:rPr>
          <w:rFonts w:cs="Arial"/>
          <w:color w:val="000000"/>
        </w:rPr>
        <w:t>Stacy G. Schrank</w:t>
      </w:r>
    </w:p>
    <w:p w14:paraId="11758348" w14:textId="77777777" w:rsidR="006F1CDE" w:rsidRPr="006F1CDE" w:rsidRDefault="006F1CDE" w:rsidP="006F1CDE">
      <w:pPr>
        <w:spacing w:line="240" w:lineRule="auto"/>
        <w:rPr>
          <w:rFonts w:cs="Arial"/>
          <w:color w:val="000000"/>
        </w:rPr>
      </w:pPr>
      <w:r w:rsidRPr="006F1CDE">
        <w:rPr>
          <w:rFonts w:cs="Arial"/>
          <w:color w:val="000000"/>
        </w:rPr>
        <w:t>Employee Development Coordinator</w:t>
      </w:r>
    </w:p>
    <w:p w14:paraId="643A0977" w14:textId="77777777" w:rsidR="006F1CDE" w:rsidRDefault="006F1CDE" w:rsidP="006F1CDE">
      <w:pPr>
        <w:spacing w:line="240" w:lineRule="auto"/>
        <w:rPr>
          <w:rFonts w:cs="Arial"/>
          <w:color w:val="000000"/>
        </w:rPr>
      </w:pPr>
      <w:r w:rsidRPr="006F1CDE">
        <w:rPr>
          <w:rFonts w:cs="Arial"/>
          <w:color w:val="000000"/>
        </w:rPr>
        <w:t>Metropolitan Library System </w:t>
      </w:r>
    </w:p>
    <w:p w14:paraId="218A0FCC" w14:textId="77777777" w:rsidR="006F1CDE" w:rsidRPr="006F1CDE" w:rsidRDefault="006F1CDE" w:rsidP="006F1CDE">
      <w:pPr>
        <w:spacing w:line="240" w:lineRule="auto"/>
        <w:rPr>
          <w:rFonts w:cs="Arial"/>
          <w:color w:val="000000"/>
        </w:rPr>
      </w:pPr>
    </w:p>
    <w:p w14:paraId="488CB85C" w14:textId="77777777" w:rsidR="00157017" w:rsidRDefault="00157017" w:rsidP="006F1CDE">
      <w:pPr>
        <w:spacing w:line="240" w:lineRule="auto"/>
        <w:jc w:val="center"/>
        <w:rPr>
          <w:rFonts w:cs="Arial"/>
          <w:color w:val="000000"/>
        </w:rPr>
      </w:pPr>
    </w:p>
    <w:p w14:paraId="5989848D" w14:textId="77777777" w:rsidR="00945129" w:rsidRPr="006F1CDE" w:rsidRDefault="006F1CDE" w:rsidP="006F1CDE">
      <w:pPr>
        <w:spacing w:line="240" w:lineRule="auto"/>
        <w:jc w:val="center"/>
        <w:rPr>
          <w:rFonts w:cs="Arial"/>
          <w:color w:val="000000"/>
        </w:rPr>
      </w:pPr>
      <w:r w:rsidRPr="006F1CDE">
        <w:rPr>
          <w:rFonts w:cs="Arial"/>
          <w:color w:val="000000"/>
        </w:rPr>
        <w:t>The University of Oklahoma is a</w:t>
      </w:r>
      <w:r>
        <w:rPr>
          <w:rFonts w:cs="Arial"/>
          <w:color w:val="000000"/>
        </w:rPr>
        <w:t>n Equal Opportunity Institution.</w:t>
      </w:r>
    </w:p>
    <w:p w14:paraId="0BAEFAFB" w14:textId="77777777" w:rsidR="00783247" w:rsidRDefault="00945129" w:rsidP="00A405AF">
      <w:pPr>
        <w:pStyle w:val="Heading1"/>
      </w:pPr>
      <w:bookmarkStart w:id="133" w:name="_Toc374955581"/>
      <w:r>
        <w:lastRenderedPageBreak/>
        <w:t xml:space="preserve">Appendix </w:t>
      </w:r>
      <w:r w:rsidR="007E4AE8">
        <w:t>H</w:t>
      </w:r>
      <w:r w:rsidR="00A405AF">
        <w:t xml:space="preserve">: </w:t>
      </w:r>
      <w:r w:rsidR="006F1CDE">
        <w:t xml:space="preserve">Phase Three </w:t>
      </w:r>
      <w:r w:rsidR="00783247">
        <w:t>Announcement</w:t>
      </w:r>
      <w:bookmarkEnd w:id="133"/>
    </w:p>
    <w:p w14:paraId="52DF15EC" w14:textId="77777777" w:rsidR="006F1CDE" w:rsidRPr="006F1CDE" w:rsidRDefault="006F1CDE" w:rsidP="006F1CDE">
      <w:pPr>
        <w:pStyle w:val="bodytext10"/>
        <w:rPr>
          <w:rFonts w:cs="Times New Roman"/>
          <w:color w:val="000000"/>
          <w:sz w:val="24"/>
          <w:szCs w:val="24"/>
        </w:rPr>
      </w:pPr>
      <w:r w:rsidRPr="006F1CDE">
        <w:rPr>
          <w:rFonts w:ascii="Arial" w:hAnsi="Arial" w:cs="Arial"/>
          <w:color w:val="000000"/>
          <w:sz w:val="24"/>
          <w:szCs w:val="24"/>
        </w:rPr>
        <w:t>Dear Participant,</w:t>
      </w:r>
    </w:p>
    <w:p w14:paraId="5358D50D" w14:textId="77777777" w:rsidR="006F1CDE" w:rsidRPr="006F1CDE" w:rsidRDefault="006F1CDE" w:rsidP="006F1CDE">
      <w:pPr>
        <w:pStyle w:val="bodytext10"/>
        <w:rPr>
          <w:rFonts w:cs="Times New Roman"/>
          <w:color w:val="000000"/>
          <w:sz w:val="24"/>
          <w:szCs w:val="24"/>
        </w:rPr>
      </w:pPr>
      <w:r w:rsidRPr="006F1CDE">
        <w:rPr>
          <w:rFonts w:ascii="Arial" w:hAnsi="Arial" w:cs="Arial"/>
          <w:color w:val="000000"/>
          <w:sz w:val="24"/>
          <w:szCs w:val="24"/>
        </w:rPr>
        <w:t>Congratulations, you are one step away from completing your participation in this study on employee learning in a public library system.  Below is a web link to the post study assessment where you will be asked to answer 20 questions relevant to your participation in the self-paced program “Understanding Digital Applications” along with five participant questions.</w:t>
      </w:r>
    </w:p>
    <w:p w14:paraId="11F23728" w14:textId="77777777" w:rsidR="006F1CDE" w:rsidRPr="006F1CDE" w:rsidRDefault="006F1CDE" w:rsidP="006F1CDE">
      <w:pPr>
        <w:pStyle w:val="bodytext10"/>
        <w:rPr>
          <w:rFonts w:cs="Times New Roman"/>
          <w:color w:val="000000"/>
          <w:sz w:val="24"/>
          <w:szCs w:val="24"/>
        </w:rPr>
      </w:pPr>
      <w:r w:rsidRPr="006F1CDE">
        <w:rPr>
          <w:rFonts w:ascii="Arial" w:hAnsi="Arial" w:cs="Arial"/>
          <w:color w:val="000000"/>
          <w:sz w:val="24"/>
          <w:szCs w:val="24"/>
        </w:rPr>
        <w:t>This assessment should take no more than 30 minutes to complete.  Once again, please answer the questions to the best of your ability and without the help of individuals or resources around you.</w:t>
      </w:r>
    </w:p>
    <w:p w14:paraId="143AAE6F" w14:textId="77777777" w:rsidR="006F1CDE" w:rsidRPr="006F1CDE" w:rsidRDefault="006F1CDE" w:rsidP="006F1CDE">
      <w:pPr>
        <w:pStyle w:val="bodytext10"/>
        <w:spacing w:before="0" w:beforeAutospacing="0" w:after="0" w:afterAutospacing="0"/>
        <w:rPr>
          <w:rFonts w:cs="Times New Roman"/>
          <w:color w:val="000000"/>
          <w:sz w:val="24"/>
          <w:szCs w:val="24"/>
        </w:rPr>
      </w:pPr>
      <w:r w:rsidRPr="006F1CDE">
        <w:rPr>
          <w:rFonts w:ascii="Arial" w:hAnsi="Arial" w:cs="Arial"/>
          <w:color w:val="000000"/>
          <w:sz w:val="24"/>
          <w:szCs w:val="24"/>
        </w:rPr>
        <w:t>The surveys must be completed by </w:t>
      </w:r>
      <w:r w:rsidRPr="006F1CDE">
        <w:rPr>
          <w:rFonts w:ascii="Arial" w:hAnsi="Arial" w:cs="Arial"/>
          <w:b/>
          <w:bCs/>
          <w:color w:val="000000"/>
          <w:sz w:val="24"/>
          <w:szCs w:val="24"/>
        </w:rPr>
        <w:t>Sunday, May 19th</w:t>
      </w:r>
      <w:r w:rsidRPr="006F1CDE">
        <w:rPr>
          <w:rFonts w:ascii="Arial" w:hAnsi="Arial" w:cs="Arial"/>
          <w:color w:val="000000"/>
          <w:sz w:val="24"/>
          <w:szCs w:val="24"/>
        </w:rPr>
        <w:t>.</w:t>
      </w:r>
    </w:p>
    <w:p w14:paraId="2A4294F1" w14:textId="77777777" w:rsidR="006F1CDE" w:rsidRPr="006F1CDE" w:rsidRDefault="006F1CDE" w:rsidP="006F1CDE">
      <w:pPr>
        <w:spacing w:line="240" w:lineRule="auto"/>
        <w:jc w:val="center"/>
      </w:pPr>
    </w:p>
    <w:p w14:paraId="5758B95E" w14:textId="77777777" w:rsidR="006F1CDE" w:rsidRPr="006F1CDE" w:rsidRDefault="006F1CDE" w:rsidP="006F1CDE">
      <w:pPr>
        <w:jc w:val="center"/>
      </w:pPr>
      <w:r w:rsidRPr="006F1CDE">
        <w:t>https://oueducation.qualtrics.com/SE/?SID=SV_aahOeHG1ovUNjpz</w:t>
      </w:r>
    </w:p>
    <w:p w14:paraId="01CC207F" w14:textId="77777777" w:rsidR="006F1CDE" w:rsidRPr="006F1CDE" w:rsidRDefault="006F1CDE" w:rsidP="006F1CDE">
      <w:pPr>
        <w:pStyle w:val="bodytext10"/>
        <w:spacing w:before="0" w:beforeAutospacing="0" w:after="0" w:afterAutospacing="0"/>
        <w:rPr>
          <w:rFonts w:cs="Times New Roman"/>
          <w:color w:val="000000"/>
          <w:sz w:val="24"/>
          <w:szCs w:val="24"/>
        </w:rPr>
      </w:pPr>
      <w:r w:rsidRPr="006F1CDE">
        <w:rPr>
          <w:rFonts w:ascii="Arial" w:hAnsi="Arial" w:cs="Arial"/>
          <w:color w:val="000000"/>
          <w:sz w:val="24"/>
          <w:szCs w:val="24"/>
        </w:rPr>
        <w:t>Only participants who complete this post assessment will receive participation credit in the Metro U LMS.  Once all the data is collected and analyzed, I will be sharing the results with all study participants.  If you have co-workers who are interested in participating in the activities contained in this study, the training website will be made available to all library staff in the coming weeks.</w:t>
      </w:r>
    </w:p>
    <w:p w14:paraId="0F075758" w14:textId="77777777" w:rsidR="006F1CDE" w:rsidRPr="006F1CDE" w:rsidRDefault="006F1CDE" w:rsidP="006F1CDE">
      <w:pPr>
        <w:pStyle w:val="bodytext10"/>
        <w:rPr>
          <w:rFonts w:cs="Times New Roman"/>
          <w:color w:val="000000"/>
          <w:sz w:val="24"/>
          <w:szCs w:val="24"/>
        </w:rPr>
      </w:pPr>
      <w:r w:rsidRPr="006F1CDE">
        <w:rPr>
          <w:rFonts w:ascii="Arial" w:hAnsi="Arial" w:cs="Arial"/>
          <w:color w:val="000000"/>
          <w:sz w:val="24"/>
          <w:szCs w:val="24"/>
        </w:rPr>
        <w:t>Thank you again for your participation!</w:t>
      </w:r>
    </w:p>
    <w:p w14:paraId="27AE8F15" w14:textId="77777777" w:rsidR="006F1CDE" w:rsidRDefault="006F1CDE" w:rsidP="006F1CDE">
      <w:pPr>
        <w:pStyle w:val="bodytext10"/>
        <w:spacing w:before="0" w:beforeAutospacing="0" w:after="0" w:afterAutospacing="0"/>
        <w:rPr>
          <w:rFonts w:ascii="Arial" w:hAnsi="Arial" w:cs="Arial"/>
          <w:color w:val="000000"/>
          <w:sz w:val="24"/>
          <w:szCs w:val="24"/>
        </w:rPr>
      </w:pPr>
    </w:p>
    <w:p w14:paraId="6EB3E760" w14:textId="77777777" w:rsidR="006F1CDE" w:rsidRPr="006F1CDE" w:rsidRDefault="006F1CDE" w:rsidP="006F1CDE">
      <w:pPr>
        <w:pStyle w:val="bodytext10"/>
        <w:spacing w:before="0" w:beforeAutospacing="0" w:after="0" w:afterAutospacing="0"/>
        <w:rPr>
          <w:rFonts w:cs="Times New Roman"/>
          <w:color w:val="000000"/>
          <w:sz w:val="24"/>
          <w:szCs w:val="24"/>
        </w:rPr>
      </w:pPr>
      <w:r w:rsidRPr="006F1CDE">
        <w:rPr>
          <w:rFonts w:ascii="Arial" w:hAnsi="Arial" w:cs="Arial"/>
          <w:color w:val="000000"/>
          <w:sz w:val="24"/>
          <w:szCs w:val="24"/>
        </w:rPr>
        <w:t>Stacy G. Schrank</w:t>
      </w:r>
    </w:p>
    <w:p w14:paraId="06C04A69" w14:textId="77777777" w:rsidR="006F1CDE" w:rsidRPr="006F1CDE" w:rsidRDefault="006F1CDE" w:rsidP="006F1CDE">
      <w:pPr>
        <w:spacing w:line="240" w:lineRule="auto"/>
        <w:rPr>
          <w:color w:val="000000"/>
        </w:rPr>
      </w:pPr>
      <w:r w:rsidRPr="006F1CDE">
        <w:rPr>
          <w:rFonts w:cs="Arial"/>
          <w:color w:val="000000"/>
        </w:rPr>
        <w:t>Employee Development Coordinator</w:t>
      </w:r>
    </w:p>
    <w:p w14:paraId="19F34D6D" w14:textId="77777777" w:rsidR="006F1CDE" w:rsidRPr="006F1CDE" w:rsidRDefault="006F1CDE" w:rsidP="006F1CDE">
      <w:pPr>
        <w:spacing w:line="240" w:lineRule="auto"/>
        <w:rPr>
          <w:color w:val="000000"/>
        </w:rPr>
      </w:pPr>
      <w:r w:rsidRPr="006F1CDE">
        <w:rPr>
          <w:rFonts w:cs="Arial"/>
          <w:color w:val="000000"/>
        </w:rPr>
        <w:t>Metropolitan Library System</w:t>
      </w:r>
    </w:p>
    <w:p w14:paraId="25EE19AD" w14:textId="77777777" w:rsidR="006F1CDE" w:rsidRDefault="006F1CDE" w:rsidP="006F1CDE">
      <w:pPr>
        <w:spacing w:line="240" w:lineRule="auto"/>
        <w:rPr>
          <w:color w:val="000000"/>
        </w:rPr>
      </w:pPr>
    </w:p>
    <w:p w14:paraId="3A5BDBD6" w14:textId="77777777" w:rsidR="006F1CDE" w:rsidRPr="006F1CDE" w:rsidRDefault="006F1CDE" w:rsidP="006F1CDE">
      <w:pPr>
        <w:spacing w:line="240" w:lineRule="auto"/>
        <w:rPr>
          <w:color w:val="000000"/>
        </w:rPr>
      </w:pPr>
    </w:p>
    <w:p w14:paraId="710D8059" w14:textId="77777777" w:rsidR="00A90A73" w:rsidRDefault="006F1CDE" w:rsidP="006F1CDE">
      <w:pPr>
        <w:spacing w:before="100" w:beforeAutospacing="1" w:after="100" w:afterAutospacing="1" w:line="240" w:lineRule="auto"/>
        <w:jc w:val="center"/>
        <w:rPr>
          <w:rFonts w:cs="Arial"/>
          <w:color w:val="000000"/>
        </w:rPr>
      </w:pPr>
      <w:r w:rsidRPr="006F1CDE">
        <w:rPr>
          <w:rFonts w:cs="Arial"/>
          <w:color w:val="000000"/>
        </w:rPr>
        <w:t>The University of Oklahoma is an Equal Opportunity Institution.</w:t>
      </w:r>
    </w:p>
    <w:p w14:paraId="2E01CDD8" w14:textId="77777777" w:rsidR="00156A72" w:rsidRDefault="00156A72">
      <w:pPr>
        <w:spacing w:line="240" w:lineRule="auto"/>
        <w:rPr>
          <w:rFonts w:cs="Arial"/>
          <w:color w:val="000000"/>
        </w:rPr>
      </w:pPr>
      <w:r>
        <w:rPr>
          <w:rFonts w:cs="Arial"/>
          <w:color w:val="000000"/>
        </w:rPr>
        <w:br w:type="page"/>
      </w:r>
    </w:p>
    <w:p w14:paraId="1642A685" w14:textId="77777777" w:rsidR="00156A72" w:rsidRDefault="00156A72" w:rsidP="00154CA4">
      <w:pPr>
        <w:pStyle w:val="Heading1"/>
        <w:rPr>
          <w:rFonts w:eastAsiaTheme="minorEastAsia"/>
        </w:rPr>
      </w:pPr>
      <w:bookmarkStart w:id="134" w:name="_Toc374955582"/>
      <w:r>
        <w:rPr>
          <w:rFonts w:eastAsiaTheme="minorEastAsia"/>
        </w:rPr>
        <w:lastRenderedPageBreak/>
        <w:t xml:space="preserve">Appendix </w:t>
      </w:r>
      <w:r w:rsidR="007E4AE8">
        <w:rPr>
          <w:rFonts w:eastAsiaTheme="minorEastAsia"/>
        </w:rPr>
        <w:t>I</w:t>
      </w:r>
      <w:r w:rsidR="00A405AF">
        <w:rPr>
          <w:rFonts w:eastAsiaTheme="minorEastAsia"/>
        </w:rPr>
        <w:t xml:space="preserve">: </w:t>
      </w:r>
      <w:r w:rsidR="00645C3F">
        <w:rPr>
          <w:rFonts w:eastAsiaTheme="minorEastAsia"/>
        </w:rPr>
        <w:t>Post-Test</w:t>
      </w:r>
      <w:r>
        <w:rPr>
          <w:rFonts w:eastAsiaTheme="minorEastAsia"/>
        </w:rPr>
        <w:t xml:space="preserve"> Follow-up Question</w:t>
      </w:r>
      <w:r w:rsidR="00154CA4">
        <w:rPr>
          <w:rFonts w:eastAsiaTheme="minorEastAsia"/>
        </w:rPr>
        <w:t>s</w:t>
      </w:r>
      <w:bookmarkEnd w:id="134"/>
    </w:p>
    <w:p w14:paraId="15FB07FF" w14:textId="77777777" w:rsidR="00154CA4" w:rsidRDefault="00154CA4" w:rsidP="00154CA4">
      <w:pPr>
        <w:keepNext/>
        <w:spacing w:line="240" w:lineRule="auto"/>
      </w:pPr>
      <w:r>
        <w:t>The following five questions are designed to provide additional understanding of the participants in this study. Please answer the questions from your own perspective.</w:t>
      </w:r>
    </w:p>
    <w:p w14:paraId="5A6E86A5" w14:textId="77777777" w:rsidR="00154CA4" w:rsidRDefault="00154CA4" w:rsidP="00154CA4">
      <w:pPr>
        <w:spacing w:line="240" w:lineRule="auto"/>
      </w:pPr>
    </w:p>
    <w:p w14:paraId="5D304CF1" w14:textId="77777777" w:rsidR="00154CA4" w:rsidRDefault="00154CA4" w:rsidP="00154CA4">
      <w:pPr>
        <w:keepNext/>
        <w:spacing w:line="240" w:lineRule="auto"/>
      </w:pPr>
      <w:r>
        <w:t>How many minutes (0 to 600) did you spend participating in Phase II of this study (the Understanding Digital Applications training program)?</w:t>
      </w:r>
    </w:p>
    <w:p w14:paraId="2104B410" w14:textId="77777777" w:rsidR="00154CA4" w:rsidRDefault="00154CA4" w:rsidP="00154CA4">
      <w:pPr>
        <w:pStyle w:val="ListParagraph"/>
        <w:keepNext/>
        <w:spacing w:line="240" w:lineRule="auto"/>
        <w:ind w:left="0"/>
      </w:pPr>
    </w:p>
    <w:p w14:paraId="4C7C7C9D" w14:textId="77777777" w:rsidR="00154CA4" w:rsidRDefault="00154CA4" w:rsidP="00154CA4">
      <w:pPr>
        <w:pStyle w:val="ListParagraph"/>
        <w:keepNext/>
        <w:spacing w:line="240" w:lineRule="auto"/>
        <w:ind w:left="0"/>
      </w:pPr>
      <w:r>
        <w:t>______ Minutes spent on training</w:t>
      </w:r>
    </w:p>
    <w:p w14:paraId="5EC572B8" w14:textId="77777777" w:rsidR="00154CA4" w:rsidRDefault="00154CA4" w:rsidP="00154CA4">
      <w:pPr>
        <w:spacing w:line="240" w:lineRule="auto"/>
      </w:pPr>
    </w:p>
    <w:p w14:paraId="57CED4F5" w14:textId="77777777" w:rsidR="00154CA4" w:rsidRDefault="00154CA4" w:rsidP="00154CA4">
      <w:pPr>
        <w:keepNext/>
        <w:spacing w:line="240" w:lineRule="auto"/>
      </w:pPr>
      <w:r>
        <w:t>Of the components in the traini</w:t>
      </w:r>
      <w:r w:rsidR="00491AD3">
        <w:t xml:space="preserve">ng program, rank the usefulness </w:t>
      </w:r>
      <w:r>
        <w:t xml:space="preserve">of each for you </w:t>
      </w:r>
      <w:r w:rsidR="00491AD3">
        <w:t xml:space="preserve">(0 = Not useful to 10 = Very useful) </w:t>
      </w:r>
      <w:r>
        <w:t>and explain why</w:t>
      </w:r>
    </w:p>
    <w:p w14:paraId="34CCAC39" w14:textId="77777777" w:rsidR="00154CA4" w:rsidRDefault="00154CA4" w:rsidP="00154CA4">
      <w:pPr>
        <w:keepNext/>
        <w:spacing w:line="240" w:lineRule="auto"/>
      </w:pPr>
    </w:p>
    <w:p w14:paraId="2AF7CBCB" w14:textId="77777777" w:rsidR="00154CA4" w:rsidRDefault="00154CA4" w:rsidP="00154CA4">
      <w:pPr>
        <w:pStyle w:val="ListParagraph"/>
        <w:keepNext/>
        <w:spacing w:line="240" w:lineRule="auto"/>
        <w:ind w:left="0"/>
      </w:pPr>
      <w:r>
        <w:t>______ Self-paced – Why?</w:t>
      </w:r>
    </w:p>
    <w:p w14:paraId="7F51F05A" w14:textId="77777777" w:rsidR="00154CA4" w:rsidRDefault="00154CA4" w:rsidP="00154CA4">
      <w:pPr>
        <w:pStyle w:val="ListParagraph"/>
        <w:keepNext/>
        <w:spacing w:line="240" w:lineRule="auto"/>
        <w:ind w:left="0"/>
      </w:pPr>
      <w:r>
        <w:t>______ Completed Online - Why?</w:t>
      </w:r>
    </w:p>
    <w:p w14:paraId="057EA316" w14:textId="77777777" w:rsidR="00154CA4" w:rsidRDefault="00154CA4" w:rsidP="00154CA4">
      <w:pPr>
        <w:pStyle w:val="ListParagraph"/>
        <w:keepNext/>
        <w:spacing w:line="240" w:lineRule="auto"/>
        <w:ind w:left="0"/>
      </w:pPr>
      <w:r>
        <w:t>______ Variety of Activities - Why?</w:t>
      </w:r>
    </w:p>
    <w:p w14:paraId="6643362B" w14:textId="77777777" w:rsidR="00154CA4" w:rsidRDefault="00154CA4" w:rsidP="00154CA4">
      <w:pPr>
        <w:pStyle w:val="ListParagraph"/>
        <w:keepNext/>
        <w:spacing w:line="240" w:lineRule="auto"/>
        <w:ind w:left="0"/>
      </w:pPr>
      <w:r>
        <w:t>______ Participant is given choices on what to do - Why?</w:t>
      </w:r>
    </w:p>
    <w:p w14:paraId="3B81EBC9" w14:textId="77777777" w:rsidR="00154CA4" w:rsidRDefault="00154CA4" w:rsidP="00154CA4">
      <w:pPr>
        <w:pStyle w:val="ListParagraph"/>
        <w:keepNext/>
        <w:spacing w:line="240" w:lineRule="auto"/>
        <w:ind w:left="0"/>
      </w:pPr>
      <w:r>
        <w:t>______ Uses Current Technologies - Why?</w:t>
      </w:r>
    </w:p>
    <w:p w14:paraId="023F4189" w14:textId="77777777" w:rsidR="00154CA4" w:rsidRDefault="00154CA4" w:rsidP="00154CA4">
      <w:pPr>
        <w:pStyle w:val="ListParagraph"/>
        <w:keepNext/>
        <w:spacing w:line="240" w:lineRule="auto"/>
        <w:ind w:left="0"/>
      </w:pPr>
      <w:r>
        <w:t>______ Other - Why?</w:t>
      </w:r>
    </w:p>
    <w:p w14:paraId="4FC1CB22" w14:textId="77777777" w:rsidR="00154CA4" w:rsidRDefault="00154CA4" w:rsidP="00154CA4">
      <w:pPr>
        <w:pStyle w:val="ListParagraph"/>
        <w:keepNext/>
        <w:spacing w:line="240" w:lineRule="auto"/>
        <w:ind w:left="0"/>
      </w:pPr>
      <w:r>
        <w:t>______ Other - Why?</w:t>
      </w:r>
    </w:p>
    <w:p w14:paraId="589AB131" w14:textId="77777777" w:rsidR="00154CA4" w:rsidRDefault="00154CA4" w:rsidP="00154CA4">
      <w:pPr>
        <w:spacing w:line="240" w:lineRule="auto"/>
      </w:pPr>
    </w:p>
    <w:p w14:paraId="418C8D7A" w14:textId="77777777" w:rsidR="00154CA4" w:rsidRDefault="00154CA4" w:rsidP="00154CA4">
      <w:pPr>
        <w:keepNext/>
        <w:spacing w:line="240" w:lineRule="auto"/>
      </w:pPr>
      <w:r>
        <w:t>What else did you do to enhance your learning during this training program? (select all that apply)</w:t>
      </w:r>
    </w:p>
    <w:p w14:paraId="481C51A5" w14:textId="77777777" w:rsidR="00491AD3" w:rsidRDefault="00491AD3" w:rsidP="00154CA4">
      <w:pPr>
        <w:keepNext/>
        <w:spacing w:line="240" w:lineRule="auto"/>
      </w:pPr>
    </w:p>
    <w:p w14:paraId="0174F5FF" w14:textId="77777777" w:rsidR="00154CA4" w:rsidRDefault="00154CA4" w:rsidP="00154CA4">
      <w:pPr>
        <w:pStyle w:val="ListParagraph"/>
        <w:keepNext/>
        <w:numPr>
          <w:ilvl w:val="0"/>
          <w:numId w:val="26"/>
        </w:numPr>
        <w:spacing w:line="240" w:lineRule="auto"/>
      </w:pPr>
      <w:r>
        <w:t>Discussed traini</w:t>
      </w:r>
      <w:r w:rsidR="00491AD3">
        <w:t>ng content with co-worker(s)</w:t>
      </w:r>
    </w:p>
    <w:p w14:paraId="7F0DDCF3" w14:textId="77777777" w:rsidR="00154CA4" w:rsidRDefault="00154CA4" w:rsidP="00154CA4">
      <w:pPr>
        <w:pStyle w:val="ListParagraph"/>
        <w:keepNext/>
        <w:numPr>
          <w:ilvl w:val="0"/>
          <w:numId w:val="26"/>
        </w:numPr>
        <w:spacing w:line="240" w:lineRule="auto"/>
      </w:pPr>
      <w:r>
        <w:t xml:space="preserve">Explored </w:t>
      </w:r>
      <w:r w:rsidR="00491AD3">
        <w:t>the concepts outside of work</w:t>
      </w:r>
    </w:p>
    <w:p w14:paraId="51E241A6" w14:textId="77777777" w:rsidR="00154CA4" w:rsidRDefault="00154CA4" w:rsidP="00154CA4">
      <w:pPr>
        <w:pStyle w:val="ListParagraph"/>
        <w:keepNext/>
        <w:numPr>
          <w:ilvl w:val="0"/>
          <w:numId w:val="26"/>
        </w:numPr>
        <w:spacing w:line="240" w:lineRule="auto"/>
      </w:pPr>
      <w:r>
        <w:t>Created my own personal accounts for som</w:t>
      </w:r>
      <w:r w:rsidR="00491AD3">
        <w:t>e or all of the applications</w:t>
      </w:r>
    </w:p>
    <w:p w14:paraId="6FFD6DEB" w14:textId="77777777" w:rsidR="00154CA4" w:rsidRDefault="00154CA4" w:rsidP="00154CA4">
      <w:pPr>
        <w:pStyle w:val="ListParagraph"/>
        <w:keepNext/>
        <w:numPr>
          <w:ilvl w:val="0"/>
          <w:numId w:val="26"/>
        </w:numPr>
        <w:spacing w:line="240" w:lineRule="auto"/>
      </w:pPr>
      <w:r>
        <w:t xml:space="preserve">Shared knowledge of </w:t>
      </w:r>
      <w:r w:rsidR="00491AD3">
        <w:t>applications with my friends</w:t>
      </w:r>
    </w:p>
    <w:p w14:paraId="686ED0CC" w14:textId="77777777" w:rsidR="00154CA4" w:rsidRDefault="00154CA4" w:rsidP="00154CA4">
      <w:pPr>
        <w:pStyle w:val="ListParagraph"/>
        <w:keepNext/>
        <w:numPr>
          <w:ilvl w:val="0"/>
          <w:numId w:val="26"/>
        </w:numPr>
        <w:spacing w:line="240" w:lineRule="auto"/>
      </w:pPr>
      <w:r>
        <w:t>Shared knowledge of ap</w:t>
      </w:r>
      <w:r w:rsidR="00491AD3">
        <w:t>plications with co-worker(s)</w:t>
      </w:r>
    </w:p>
    <w:p w14:paraId="7E4D08D5" w14:textId="77777777" w:rsidR="00154CA4" w:rsidRDefault="00154CA4" w:rsidP="00154CA4">
      <w:pPr>
        <w:pStyle w:val="ListParagraph"/>
        <w:keepNext/>
        <w:numPr>
          <w:ilvl w:val="0"/>
          <w:numId w:val="26"/>
        </w:numPr>
        <w:spacing w:line="240" w:lineRule="auto"/>
      </w:pPr>
      <w:r>
        <w:t>Assisted library customer(s) with one</w:t>
      </w:r>
      <w:r w:rsidR="00491AD3">
        <w:t xml:space="preserve"> or more of the applications</w:t>
      </w:r>
    </w:p>
    <w:p w14:paraId="6C58D4B4" w14:textId="77777777" w:rsidR="00154CA4" w:rsidRDefault="00154CA4" w:rsidP="00154CA4">
      <w:pPr>
        <w:pStyle w:val="ListParagraph"/>
        <w:keepNext/>
        <w:numPr>
          <w:ilvl w:val="0"/>
          <w:numId w:val="26"/>
        </w:numPr>
        <w:spacing w:line="240" w:lineRule="auto"/>
      </w:pPr>
      <w:r>
        <w:t>Sought out additional tr</w:t>
      </w:r>
      <w:r w:rsidR="00491AD3">
        <w:t>aining on these applications</w:t>
      </w:r>
    </w:p>
    <w:p w14:paraId="26E4EB03" w14:textId="77777777" w:rsidR="00154CA4" w:rsidRDefault="00154CA4" w:rsidP="00154CA4">
      <w:pPr>
        <w:pStyle w:val="ListParagraph"/>
        <w:keepNext/>
        <w:numPr>
          <w:ilvl w:val="0"/>
          <w:numId w:val="26"/>
        </w:numPr>
        <w:spacing w:line="240" w:lineRule="auto"/>
      </w:pPr>
      <w:r>
        <w:t>Purchased an electronic  device that supports one</w:t>
      </w:r>
      <w:r w:rsidR="00491AD3">
        <w:t xml:space="preserve"> or more of the applications</w:t>
      </w:r>
    </w:p>
    <w:p w14:paraId="3718A20A" w14:textId="77777777" w:rsidR="00154CA4" w:rsidRDefault="00491AD3" w:rsidP="00154CA4">
      <w:pPr>
        <w:pStyle w:val="ListParagraph"/>
        <w:keepNext/>
        <w:numPr>
          <w:ilvl w:val="0"/>
          <w:numId w:val="26"/>
        </w:numPr>
        <w:spacing w:line="240" w:lineRule="auto"/>
      </w:pPr>
      <w:r>
        <w:t>Other</w:t>
      </w:r>
      <w:r w:rsidR="00154CA4">
        <w:t xml:space="preserve"> ____________________</w:t>
      </w:r>
    </w:p>
    <w:p w14:paraId="470D2C34" w14:textId="77777777" w:rsidR="00154CA4" w:rsidRDefault="00491AD3" w:rsidP="00154CA4">
      <w:pPr>
        <w:pStyle w:val="ListParagraph"/>
        <w:keepNext/>
        <w:numPr>
          <w:ilvl w:val="0"/>
          <w:numId w:val="26"/>
        </w:numPr>
        <w:spacing w:line="240" w:lineRule="auto"/>
      </w:pPr>
      <w:r>
        <w:t>Did not do anything else</w:t>
      </w:r>
    </w:p>
    <w:p w14:paraId="5F65A72C" w14:textId="77777777" w:rsidR="00154CA4" w:rsidRDefault="00154CA4" w:rsidP="00154CA4">
      <w:pPr>
        <w:spacing w:line="240" w:lineRule="auto"/>
      </w:pPr>
    </w:p>
    <w:p w14:paraId="59CB2C7B" w14:textId="77777777" w:rsidR="00154CA4" w:rsidRDefault="00154CA4" w:rsidP="00154CA4">
      <w:pPr>
        <w:keepNext/>
        <w:spacing w:line="240" w:lineRule="auto"/>
      </w:pPr>
      <w:r>
        <w:t>How would you rate your understanding of these digital applications after this training?</w:t>
      </w:r>
      <w:r w:rsidR="00491AD3">
        <w:t xml:space="preserve"> (1 = Little understanding to 7 = Total understanding)</w:t>
      </w:r>
    </w:p>
    <w:p w14:paraId="6276614B" w14:textId="77777777" w:rsidR="00491AD3" w:rsidRDefault="00491AD3" w:rsidP="00154CA4">
      <w:pPr>
        <w:keepNext/>
        <w:spacing w:line="240" w:lineRule="auto"/>
      </w:pPr>
    </w:p>
    <w:p w14:paraId="727F68B0" w14:textId="77777777" w:rsidR="00154CA4" w:rsidRDefault="00491AD3" w:rsidP="00154CA4">
      <w:pPr>
        <w:pStyle w:val="ListParagraph"/>
        <w:keepNext/>
        <w:spacing w:line="240" w:lineRule="auto"/>
        <w:ind w:left="0"/>
      </w:pPr>
      <w:r>
        <w:t>______ Understanding Rating</w:t>
      </w:r>
    </w:p>
    <w:p w14:paraId="1CE01E1A" w14:textId="77777777" w:rsidR="00154CA4" w:rsidRDefault="00154CA4" w:rsidP="00154CA4">
      <w:pPr>
        <w:spacing w:line="240" w:lineRule="auto"/>
      </w:pPr>
    </w:p>
    <w:p w14:paraId="5CEF9027" w14:textId="77777777" w:rsidR="00154CA4" w:rsidRDefault="00154CA4" w:rsidP="00154CA4">
      <w:pPr>
        <w:keepNext/>
        <w:spacing w:line="240" w:lineRule="auto"/>
      </w:pPr>
      <w:r>
        <w:lastRenderedPageBreak/>
        <w:t>How would you have rated your understanding of these digital applications prior to the start of this training?</w:t>
      </w:r>
      <w:r w:rsidR="00491AD3">
        <w:t xml:space="preserve"> (1 = Little understanding to 7 = Total understanding)</w:t>
      </w:r>
    </w:p>
    <w:p w14:paraId="6D7A17A9" w14:textId="77777777" w:rsidR="00491AD3" w:rsidRDefault="00491AD3" w:rsidP="00154CA4">
      <w:pPr>
        <w:keepNext/>
        <w:spacing w:line="240" w:lineRule="auto"/>
      </w:pPr>
    </w:p>
    <w:p w14:paraId="7FEA9305" w14:textId="77777777" w:rsidR="00154CA4" w:rsidRDefault="00154CA4" w:rsidP="00154CA4">
      <w:pPr>
        <w:pStyle w:val="ListParagraph"/>
        <w:keepNext/>
        <w:spacing w:line="240" w:lineRule="auto"/>
        <w:ind w:left="0"/>
      </w:pPr>
      <w:r>
        <w:t>_</w:t>
      </w:r>
      <w:r w:rsidR="00491AD3">
        <w:t>_____ Understanding Rating</w:t>
      </w:r>
    </w:p>
    <w:p w14:paraId="651724EB" w14:textId="77777777" w:rsidR="00A70C87" w:rsidRDefault="00A70C87">
      <w:pPr>
        <w:spacing w:line="240" w:lineRule="auto"/>
      </w:pPr>
      <w:r>
        <w:br w:type="page"/>
      </w:r>
    </w:p>
    <w:p w14:paraId="43F0402F" w14:textId="77777777" w:rsidR="00A70C87" w:rsidRDefault="007E4AE8" w:rsidP="00A70C87">
      <w:pPr>
        <w:pStyle w:val="Heading1"/>
      </w:pPr>
      <w:bookmarkStart w:id="135" w:name="_Toc374955583"/>
      <w:r>
        <w:lastRenderedPageBreak/>
        <w:t>Appendix J</w:t>
      </w:r>
      <w:r w:rsidR="00A70C87">
        <w:t>: Calculating Learning Gain Formula</w:t>
      </w:r>
      <w:bookmarkEnd w:id="135"/>
    </w:p>
    <w:p w14:paraId="72DB2BBB" w14:textId="77777777" w:rsidR="00A70C87" w:rsidRDefault="00A70C87" w:rsidP="00A70C87">
      <w:pPr>
        <w:widowControl w:val="0"/>
        <w:autoSpaceDE w:val="0"/>
        <w:autoSpaceDN w:val="0"/>
        <w:adjustRightInd w:val="0"/>
      </w:pPr>
    </w:p>
    <w:p w14:paraId="5D298AE9" w14:textId="77777777" w:rsidR="00A70C87" w:rsidRDefault="00A70C87" w:rsidP="00A70C87">
      <w:pPr>
        <w:widowControl w:val="0"/>
        <w:autoSpaceDE w:val="0"/>
        <w:autoSpaceDN w:val="0"/>
        <w:adjustRightInd w:val="0"/>
        <w:spacing w:line="240" w:lineRule="auto"/>
        <w:jc w:val="center"/>
      </w:pPr>
      <w:r>
        <w:t>(Post-Test Score – Pre-Test Score)</w:t>
      </w:r>
    </w:p>
    <w:p w14:paraId="1DC2EEBA" w14:textId="77777777" w:rsidR="00A70C87" w:rsidRDefault="00A70C87" w:rsidP="00A70C87">
      <w:pPr>
        <w:widowControl w:val="0"/>
        <w:autoSpaceDE w:val="0"/>
        <w:autoSpaceDN w:val="0"/>
        <w:adjustRightInd w:val="0"/>
        <w:spacing w:line="240" w:lineRule="auto"/>
        <w:jc w:val="center"/>
      </w:pPr>
      <w:r>
        <w:t>-------------------------------------------------</w:t>
      </w:r>
    </w:p>
    <w:p w14:paraId="5A4D267E" w14:textId="77777777" w:rsidR="00A70C87" w:rsidRDefault="00645C3F" w:rsidP="00A70C87">
      <w:pPr>
        <w:widowControl w:val="0"/>
        <w:autoSpaceDE w:val="0"/>
        <w:autoSpaceDN w:val="0"/>
        <w:adjustRightInd w:val="0"/>
        <w:spacing w:line="240" w:lineRule="auto"/>
        <w:jc w:val="center"/>
      </w:pPr>
      <w:r>
        <w:t>(100% -</w:t>
      </w:r>
      <w:r w:rsidR="00A70C87">
        <w:t xml:space="preserve"> Pre-Test Score)</w:t>
      </w:r>
    </w:p>
    <w:p w14:paraId="5CCA9034" w14:textId="77777777" w:rsidR="00A70C87" w:rsidRDefault="00A70C87" w:rsidP="00A70C87">
      <w:pPr>
        <w:widowControl w:val="0"/>
        <w:autoSpaceDE w:val="0"/>
        <w:autoSpaceDN w:val="0"/>
        <w:adjustRightInd w:val="0"/>
        <w:spacing w:line="240" w:lineRule="auto"/>
        <w:jc w:val="center"/>
      </w:pPr>
    </w:p>
    <w:p w14:paraId="620B1253" w14:textId="77777777" w:rsidR="00AD6C55" w:rsidRDefault="00AD6C55" w:rsidP="00A70C87">
      <w:pPr>
        <w:widowControl w:val="0"/>
        <w:autoSpaceDE w:val="0"/>
        <w:autoSpaceDN w:val="0"/>
        <w:adjustRightInd w:val="0"/>
        <w:spacing w:line="240" w:lineRule="auto"/>
      </w:pPr>
    </w:p>
    <w:p w14:paraId="5DCAE885" w14:textId="77777777" w:rsidR="00A70C87" w:rsidRDefault="00A70C87" w:rsidP="00A70C87">
      <w:pPr>
        <w:widowControl w:val="0"/>
        <w:autoSpaceDE w:val="0"/>
        <w:autoSpaceDN w:val="0"/>
        <w:adjustRightInd w:val="0"/>
        <w:spacing w:line="240" w:lineRule="auto"/>
      </w:pPr>
      <w:r>
        <w:t>Positive Gain</w:t>
      </w:r>
    </w:p>
    <w:p w14:paraId="4C472582" w14:textId="77777777" w:rsidR="00A70C87" w:rsidRDefault="00A70C87" w:rsidP="00A70C87">
      <w:pPr>
        <w:widowControl w:val="0"/>
        <w:autoSpaceDE w:val="0"/>
        <w:autoSpaceDN w:val="0"/>
        <w:adjustRightInd w:val="0"/>
        <w:spacing w:line="240" w:lineRule="auto"/>
      </w:pPr>
      <w:r>
        <w:t xml:space="preserve">Example Student #1 </w:t>
      </w:r>
      <w:r>
        <w:tab/>
      </w:r>
      <w:r>
        <w:tab/>
        <w:t>70 – 45           25</w:t>
      </w:r>
    </w:p>
    <w:p w14:paraId="6076DB58" w14:textId="77777777" w:rsidR="00A70C87" w:rsidRDefault="00A70C87" w:rsidP="00A70C87">
      <w:pPr>
        <w:widowControl w:val="0"/>
        <w:autoSpaceDE w:val="0"/>
        <w:autoSpaceDN w:val="0"/>
        <w:adjustRightInd w:val="0"/>
        <w:spacing w:line="240" w:lineRule="auto"/>
      </w:pPr>
      <w:r>
        <w:t xml:space="preserve">                                                    --------------  =   -----    =  .45</w:t>
      </w:r>
    </w:p>
    <w:p w14:paraId="4AC9A71E" w14:textId="77777777" w:rsidR="00A70C87" w:rsidRDefault="00A70C87" w:rsidP="00A70C87">
      <w:pPr>
        <w:widowControl w:val="0"/>
        <w:autoSpaceDE w:val="0"/>
        <w:autoSpaceDN w:val="0"/>
        <w:adjustRightInd w:val="0"/>
        <w:spacing w:line="240" w:lineRule="auto"/>
      </w:pPr>
      <w:r>
        <w:t xml:space="preserve">                            </w:t>
      </w:r>
      <w:r w:rsidR="001B27D3">
        <w:t xml:space="preserve">                         100 – 4</w:t>
      </w:r>
      <w:r>
        <w:t>5          55</w:t>
      </w:r>
    </w:p>
    <w:p w14:paraId="351D162C" w14:textId="77777777" w:rsidR="00A70C87" w:rsidRDefault="00A70C87" w:rsidP="00A70C87">
      <w:pPr>
        <w:widowControl w:val="0"/>
        <w:autoSpaceDE w:val="0"/>
        <w:autoSpaceDN w:val="0"/>
        <w:adjustRightInd w:val="0"/>
        <w:spacing w:line="240" w:lineRule="auto"/>
      </w:pPr>
    </w:p>
    <w:p w14:paraId="37E85B85" w14:textId="77777777" w:rsidR="00A70C87" w:rsidRDefault="00A70C87" w:rsidP="00A70C87">
      <w:pPr>
        <w:widowControl w:val="0"/>
        <w:autoSpaceDE w:val="0"/>
        <w:autoSpaceDN w:val="0"/>
        <w:adjustRightInd w:val="0"/>
        <w:spacing w:line="240" w:lineRule="auto"/>
      </w:pPr>
    </w:p>
    <w:p w14:paraId="680BC65F" w14:textId="77777777" w:rsidR="00A70C87" w:rsidRDefault="00A70C87" w:rsidP="00A70C87">
      <w:pPr>
        <w:widowControl w:val="0"/>
        <w:autoSpaceDE w:val="0"/>
        <w:autoSpaceDN w:val="0"/>
        <w:adjustRightInd w:val="0"/>
        <w:spacing w:line="240" w:lineRule="auto"/>
      </w:pPr>
      <w:r>
        <w:t>Student #1 demonstrated a gain of 25% out of a potential 55% he/she could have gained.  Thus, Student #1 gained .45 (or 45%) of the possible percentage points he/she could have gained from pre to post-test.</w:t>
      </w:r>
    </w:p>
    <w:p w14:paraId="26C6082D" w14:textId="77777777" w:rsidR="00A70C87" w:rsidRDefault="00A70C87" w:rsidP="00A70C87">
      <w:pPr>
        <w:widowControl w:val="0"/>
        <w:autoSpaceDE w:val="0"/>
        <w:autoSpaceDN w:val="0"/>
        <w:adjustRightInd w:val="0"/>
        <w:spacing w:line="240" w:lineRule="auto"/>
      </w:pPr>
    </w:p>
    <w:p w14:paraId="16345BC6" w14:textId="77777777" w:rsidR="00A70C87" w:rsidRDefault="00A70C87" w:rsidP="00A70C87">
      <w:pPr>
        <w:widowControl w:val="0"/>
        <w:autoSpaceDE w:val="0"/>
        <w:autoSpaceDN w:val="0"/>
        <w:adjustRightInd w:val="0"/>
        <w:spacing w:line="240" w:lineRule="auto"/>
      </w:pPr>
    </w:p>
    <w:p w14:paraId="71B181F6" w14:textId="77777777" w:rsidR="00A70C87" w:rsidRDefault="00A70C87" w:rsidP="00A70C87">
      <w:pPr>
        <w:widowControl w:val="0"/>
        <w:autoSpaceDE w:val="0"/>
        <w:autoSpaceDN w:val="0"/>
        <w:adjustRightInd w:val="0"/>
        <w:spacing w:line="240" w:lineRule="auto"/>
      </w:pPr>
      <w:r>
        <w:t>Negative Gain</w:t>
      </w:r>
    </w:p>
    <w:p w14:paraId="41D39BB3" w14:textId="77777777" w:rsidR="00A70C87" w:rsidRDefault="00A70C87" w:rsidP="00A70C87">
      <w:pPr>
        <w:widowControl w:val="0"/>
        <w:autoSpaceDE w:val="0"/>
        <w:autoSpaceDN w:val="0"/>
        <w:adjustRightInd w:val="0"/>
        <w:spacing w:line="240" w:lineRule="auto"/>
      </w:pPr>
      <w:r>
        <w:t xml:space="preserve">Example Student #2 </w:t>
      </w:r>
      <w:r>
        <w:tab/>
      </w:r>
      <w:r>
        <w:tab/>
        <w:t>50 – 75         - 25</w:t>
      </w:r>
    </w:p>
    <w:p w14:paraId="6E08FA11" w14:textId="77777777" w:rsidR="00A70C87" w:rsidRDefault="00A70C87" w:rsidP="00A70C87">
      <w:pPr>
        <w:widowControl w:val="0"/>
        <w:autoSpaceDE w:val="0"/>
        <w:autoSpaceDN w:val="0"/>
        <w:adjustRightInd w:val="0"/>
        <w:spacing w:line="240" w:lineRule="auto"/>
      </w:pPr>
      <w:r>
        <w:t xml:space="preserve">                                                    --------------  =   -----    =  -1.00</w:t>
      </w:r>
    </w:p>
    <w:p w14:paraId="696E486C" w14:textId="77777777" w:rsidR="00A70C87" w:rsidRDefault="00A70C87" w:rsidP="00A70C87">
      <w:pPr>
        <w:widowControl w:val="0"/>
        <w:autoSpaceDE w:val="0"/>
        <w:autoSpaceDN w:val="0"/>
        <w:adjustRightInd w:val="0"/>
        <w:spacing w:line="240" w:lineRule="auto"/>
      </w:pPr>
      <w:r>
        <w:t xml:space="preserve">                                                     100 – 75          25</w:t>
      </w:r>
    </w:p>
    <w:p w14:paraId="46DD46F4" w14:textId="77777777" w:rsidR="00A70C87" w:rsidRDefault="00A70C87" w:rsidP="00A70C87">
      <w:pPr>
        <w:widowControl w:val="0"/>
        <w:autoSpaceDE w:val="0"/>
        <w:autoSpaceDN w:val="0"/>
        <w:adjustRightInd w:val="0"/>
        <w:spacing w:line="240" w:lineRule="auto"/>
      </w:pPr>
    </w:p>
    <w:p w14:paraId="31F7D1D0" w14:textId="77777777" w:rsidR="00A70C87" w:rsidRDefault="00A70C87" w:rsidP="00A70C87">
      <w:pPr>
        <w:widowControl w:val="0"/>
        <w:autoSpaceDE w:val="0"/>
        <w:autoSpaceDN w:val="0"/>
        <w:adjustRightInd w:val="0"/>
        <w:spacing w:line="240" w:lineRule="auto"/>
      </w:pPr>
    </w:p>
    <w:p w14:paraId="0B38E3DE" w14:textId="77777777" w:rsidR="00A70C87" w:rsidRDefault="00A70C87" w:rsidP="00A70C87">
      <w:pPr>
        <w:widowControl w:val="0"/>
        <w:autoSpaceDE w:val="0"/>
        <w:autoSpaceDN w:val="0"/>
        <w:adjustRightInd w:val="0"/>
        <w:spacing w:line="240" w:lineRule="auto"/>
      </w:pPr>
      <w:r>
        <w:t>Student #2 demonstrated a negative gain based on possibly gaining up to 25%, but instead lost 25% (or 100% of what the participant could have gained) from pre to post-test.</w:t>
      </w:r>
    </w:p>
    <w:p w14:paraId="208A842E" w14:textId="77777777" w:rsidR="00A70C87" w:rsidRDefault="00A70C87" w:rsidP="00A70C87">
      <w:pPr>
        <w:widowControl w:val="0"/>
        <w:autoSpaceDE w:val="0"/>
        <w:autoSpaceDN w:val="0"/>
        <w:adjustRightInd w:val="0"/>
        <w:spacing w:line="240" w:lineRule="auto"/>
      </w:pPr>
    </w:p>
    <w:p w14:paraId="7CFDABF4" w14:textId="77777777" w:rsidR="00A70C87" w:rsidRDefault="00A70C87" w:rsidP="00A70C87">
      <w:pPr>
        <w:widowControl w:val="0"/>
        <w:autoSpaceDE w:val="0"/>
        <w:autoSpaceDN w:val="0"/>
        <w:adjustRightInd w:val="0"/>
        <w:spacing w:line="240" w:lineRule="auto"/>
      </w:pPr>
    </w:p>
    <w:p w14:paraId="2ABAA847" w14:textId="77777777" w:rsidR="00A70C87" w:rsidRDefault="00A70C87" w:rsidP="00A70C87">
      <w:pPr>
        <w:widowControl w:val="0"/>
        <w:autoSpaceDE w:val="0"/>
        <w:autoSpaceDN w:val="0"/>
        <w:adjustRightInd w:val="0"/>
        <w:spacing w:line="240" w:lineRule="auto"/>
      </w:pPr>
    </w:p>
    <w:p w14:paraId="55D6705A" w14:textId="77777777" w:rsidR="00A70C87" w:rsidRDefault="00A70C87" w:rsidP="00A70C87">
      <w:pPr>
        <w:widowControl w:val="0"/>
        <w:autoSpaceDE w:val="0"/>
        <w:autoSpaceDN w:val="0"/>
        <w:adjustRightInd w:val="0"/>
        <w:spacing w:line="240" w:lineRule="auto"/>
      </w:pPr>
    </w:p>
    <w:p w14:paraId="1EA10E41" w14:textId="77777777" w:rsidR="00AD6C55" w:rsidRDefault="00AD6C55" w:rsidP="00A70C87">
      <w:pPr>
        <w:widowControl w:val="0"/>
        <w:autoSpaceDE w:val="0"/>
        <w:autoSpaceDN w:val="0"/>
        <w:adjustRightInd w:val="0"/>
        <w:spacing w:line="240" w:lineRule="auto"/>
      </w:pPr>
    </w:p>
    <w:p w14:paraId="23AC9A1F" w14:textId="77777777" w:rsidR="00AD6C55" w:rsidRDefault="00AD6C55" w:rsidP="00A70C87">
      <w:pPr>
        <w:widowControl w:val="0"/>
        <w:autoSpaceDE w:val="0"/>
        <w:autoSpaceDN w:val="0"/>
        <w:adjustRightInd w:val="0"/>
        <w:spacing w:line="240" w:lineRule="auto"/>
      </w:pPr>
    </w:p>
    <w:p w14:paraId="2FA16E2E" w14:textId="77777777" w:rsidR="00AD6C55" w:rsidRDefault="00AD6C55" w:rsidP="00A70C87">
      <w:pPr>
        <w:widowControl w:val="0"/>
        <w:autoSpaceDE w:val="0"/>
        <w:autoSpaceDN w:val="0"/>
        <w:adjustRightInd w:val="0"/>
        <w:spacing w:line="240" w:lineRule="auto"/>
      </w:pPr>
    </w:p>
    <w:p w14:paraId="5F0CA929" w14:textId="77777777" w:rsidR="00AD6C55" w:rsidRDefault="00AD6C55" w:rsidP="00A70C87">
      <w:pPr>
        <w:widowControl w:val="0"/>
        <w:autoSpaceDE w:val="0"/>
        <w:autoSpaceDN w:val="0"/>
        <w:adjustRightInd w:val="0"/>
        <w:spacing w:line="240" w:lineRule="auto"/>
      </w:pPr>
    </w:p>
    <w:p w14:paraId="03C26A8E" w14:textId="77777777" w:rsidR="00AD6C55" w:rsidRDefault="00AD6C55" w:rsidP="00A70C87">
      <w:pPr>
        <w:widowControl w:val="0"/>
        <w:autoSpaceDE w:val="0"/>
        <w:autoSpaceDN w:val="0"/>
        <w:adjustRightInd w:val="0"/>
        <w:spacing w:line="240" w:lineRule="auto"/>
      </w:pPr>
    </w:p>
    <w:p w14:paraId="547E8933" w14:textId="77777777" w:rsidR="00AD6C55" w:rsidRDefault="00AD6C55" w:rsidP="00A70C87">
      <w:pPr>
        <w:widowControl w:val="0"/>
        <w:autoSpaceDE w:val="0"/>
        <w:autoSpaceDN w:val="0"/>
        <w:adjustRightInd w:val="0"/>
        <w:spacing w:line="240" w:lineRule="auto"/>
      </w:pPr>
    </w:p>
    <w:p w14:paraId="15624B89" w14:textId="77777777" w:rsidR="00AD6C55" w:rsidRDefault="00AD6C55" w:rsidP="00A70C87">
      <w:pPr>
        <w:widowControl w:val="0"/>
        <w:autoSpaceDE w:val="0"/>
        <w:autoSpaceDN w:val="0"/>
        <w:adjustRightInd w:val="0"/>
        <w:spacing w:line="240" w:lineRule="auto"/>
      </w:pPr>
    </w:p>
    <w:p w14:paraId="76F890B9" w14:textId="77777777" w:rsidR="00A70C87" w:rsidRDefault="00A70C87" w:rsidP="00A70C87">
      <w:pPr>
        <w:widowControl w:val="0"/>
        <w:autoSpaceDE w:val="0"/>
        <w:autoSpaceDN w:val="0"/>
        <w:adjustRightInd w:val="0"/>
        <w:spacing w:line="240" w:lineRule="auto"/>
      </w:pPr>
    </w:p>
    <w:p w14:paraId="38D4EDC3" w14:textId="77777777" w:rsidR="00A70C87" w:rsidRPr="00121302" w:rsidRDefault="00A70C87" w:rsidP="00121302">
      <w:pPr>
        <w:pStyle w:val="BodyText1"/>
        <w:spacing w:line="240" w:lineRule="auto"/>
        <w:ind w:firstLine="0"/>
        <w:rPr>
          <w:rFonts w:eastAsiaTheme="minorEastAsia"/>
        </w:rPr>
      </w:pPr>
      <w:r w:rsidRPr="00121302">
        <w:t>Ada</w:t>
      </w:r>
      <w:r w:rsidRPr="00121302">
        <w:rPr>
          <w:rFonts w:eastAsiaTheme="minorEastAsia"/>
        </w:rPr>
        <w:t>pted from S. T. Williams, 2013, Sample Learning Gain Scores Calculation. Reprinted with permission.</w:t>
      </w:r>
    </w:p>
    <w:p w14:paraId="5BB222B0" w14:textId="77777777" w:rsidR="00A70C87" w:rsidRPr="00154CA4" w:rsidRDefault="00A70C87" w:rsidP="00154CA4">
      <w:pPr>
        <w:pStyle w:val="ListParagraph"/>
        <w:keepNext/>
        <w:spacing w:line="240" w:lineRule="auto"/>
        <w:ind w:left="0"/>
      </w:pPr>
    </w:p>
    <w:sectPr w:rsidR="00A70C87" w:rsidRPr="00154CA4" w:rsidSect="00967D68">
      <w:headerReference w:type="default" r:id="rId54"/>
      <w:footerReference w:type="default" r:id="rId55"/>
      <w:pgSz w:w="12240" w:h="15840"/>
      <w:pgMar w:top="1800" w:right="1800" w:bottom="1800" w:left="2304"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65031FCF" w14:textId="77777777" w:rsidR="00487C0C" w:rsidRDefault="00487C0C" w:rsidP="008B40F0">
      <w:r>
        <w:separator/>
      </w:r>
    </w:p>
  </w:endnote>
  <w:endnote w:type="continuationSeparator" w:id="0">
    <w:p w14:paraId="3C7CDF26" w14:textId="77777777" w:rsidR="00487C0C" w:rsidRDefault="00487C0C" w:rsidP="008B4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MS Gothic">
    <w:altName w:val="ＭＳ ゴシック"/>
    <w:charset w:val="80"/>
    <w:family w:val="modern"/>
    <w:pitch w:val="fixed"/>
    <w:sig w:usb0="E00002FF" w:usb1="6AC7FDFB" w:usb2="00000012" w:usb3="00000000" w:csb0="0002009F" w:csb1="00000000"/>
  </w:font>
  <w:font w:name="MS Mincho">
    <w:altName w:val="ＭＳ 明朝"/>
    <w:charset w:val="80"/>
    <w:family w:val="modern"/>
    <w:pitch w:val="fixed"/>
    <w:sig w:usb0="E00002FF" w:usb1="6AC7FDFB" w:usb2="00000012" w:usb3="00000000" w:csb0="0002009F" w:csb1="00000000"/>
  </w:font>
  <w:font w:name="Lucida Grande">
    <w:altName w:val="Times New Roman"/>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09128DB" w14:textId="77777777" w:rsidR="00C36F30" w:rsidRDefault="00C36F30" w:rsidP="00077C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D9338D" w14:textId="77777777" w:rsidR="00C36F30" w:rsidRDefault="00C36F30" w:rsidP="00077CB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1F709BE" w14:textId="77777777" w:rsidR="00C36F30" w:rsidRDefault="00C36F30" w:rsidP="00077CBF">
    <w:pPr>
      <w:pStyle w:val="Footer"/>
      <w:ind w:right="360"/>
      <w:jc w:val="cen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676B82F" w14:textId="77777777" w:rsidR="00C36F30" w:rsidRDefault="00C36F30" w:rsidP="00FA520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8495CE" w14:textId="77777777" w:rsidR="00C36F30" w:rsidRDefault="00C36F30">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187B7AC" w14:textId="77777777" w:rsidR="00C36F30" w:rsidRDefault="00C36F30" w:rsidP="00747AF4">
    <w:pPr>
      <w:pStyle w:val="Footer"/>
      <w:framePr w:wrap="around" w:vAnchor="text" w:hAnchor="page" w:x="6265" w:y="-167"/>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iv</w:t>
    </w:r>
    <w:r>
      <w:rPr>
        <w:rStyle w:val="PageNumber"/>
      </w:rPr>
      <w:fldChar w:fldCharType="end"/>
    </w:r>
  </w:p>
  <w:p w14:paraId="5E9E3253" w14:textId="77777777" w:rsidR="00C36F30" w:rsidRDefault="00C36F30" w:rsidP="00FA5207">
    <w:pPr>
      <w:pStyle w:val="Footer"/>
      <w:ind w:firstLine="720"/>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B2948BE" w14:textId="77777777" w:rsidR="00C36F30" w:rsidRPr="00713BE7" w:rsidRDefault="00C36F30" w:rsidP="00713BE7">
    <w:pPr>
      <w:pStyle w:val="Foote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F7892C5" w14:textId="77777777" w:rsidR="00C36F30" w:rsidRDefault="00C36F30" w:rsidP="007D2C2C">
    <w:pPr>
      <w:pStyle w:val="Footer"/>
      <w:framePr w:wrap="around" w:vAnchor="text" w:hAnchor="page" w:x="6265" w:y="-167"/>
      <w:rPr>
        <w:rStyle w:val="PageNumber"/>
      </w:rPr>
    </w:pPr>
    <w:r>
      <w:rPr>
        <w:rStyle w:val="PageNumber"/>
      </w:rPr>
      <w:fldChar w:fldCharType="begin"/>
    </w:r>
    <w:r>
      <w:rPr>
        <w:rStyle w:val="PageNumber"/>
      </w:rPr>
      <w:instrText xml:space="preserve">PAGE  </w:instrText>
    </w:r>
    <w:r>
      <w:rPr>
        <w:rStyle w:val="PageNumber"/>
      </w:rPr>
      <w:fldChar w:fldCharType="separate"/>
    </w:r>
    <w:r w:rsidR="001642C9">
      <w:rPr>
        <w:rStyle w:val="PageNumber"/>
        <w:noProof/>
      </w:rPr>
      <w:t>xi</w:t>
    </w:r>
    <w:r>
      <w:rPr>
        <w:rStyle w:val="PageNumber"/>
      </w:rPr>
      <w:fldChar w:fldCharType="end"/>
    </w:r>
  </w:p>
  <w:p w14:paraId="5FA3679B" w14:textId="77777777" w:rsidR="00C36F30" w:rsidRDefault="00C36F30" w:rsidP="00FA5207">
    <w:pPr>
      <w:pStyle w:val="Footer"/>
      <w:ind w:firstLine="720"/>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61203BF" w14:textId="77777777" w:rsidR="00C36F30" w:rsidRDefault="00C36F30" w:rsidP="00F651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642C9">
      <w:rPr>
        <w:rStyle w:val="PageNumber"/>
        <w:noProof/>
      </w:rPr>
      <w:t>27</w:t>
    </w:r>
    <w:r>
      <w:rPr>
        <w:rStyle w:val="PageNumber"/>
      </w:rPr>
      <w:fldChar w:fldCharType="end"/>
    </w:r>
  </w:p>
  <w:p w14:paraId="2C26A488" w14:textId="77777777" w:rsidR="00C36F30" w:rsidRDefault="00C36F30" w:rsidP="00A22EFF">
    <w:pPr>
      <w:pStyle w:val="Footer"/>
      <w:tabs>
        <w:tab w:val="clear" w:pos="4320"/>
        <w:tab w:val="clear" w:pos="8640"/>
        <w:tab w:val="left" w:pos="5292"/>
      </w:tabs>
    </w:pPr>
    <w:r>
      <w:tab/>
    </w: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EF40187" w14:textId="77777777" w:rsidR="00C36F30" w:rsidRDefault="00C36F30" w:rsidP="00A22EFF">
    <w:pPr>
      <w:pStyle w:val="Footer"/>
      <w:tabs>
        <w:tab w:val="clear" w:pos="4320"/>
        <w:tab w:val="clear" w:pos="8640"/>
        <w:tab w:val="left" w:pos="5292"/>
      </w:tabs>
    </w:pPr>
    <w:r>
      <w:tab/>
    </w: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D3DF455" w14:textId="77777777" w:rsidR="00C36F30" w:rsidRDefault="00C36F30" w:rsidP="00F651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642C9">
      <w:rPr>
        <w:rStyle w:val="PageNumber"/>
        <w:noProof/>
      </w:rPr>
      <w:t>81</w:t>
    </w:r>
    <w:r>
      <w:rPr>
        <w:rStyle w:val="PageNumber"/>
      </w:rPr>
      <w:fldChar w:fldCharType="end"/>
    </w:r>
  </w:p>
  <w:p w14:paraId="5CD32CA1" w14:textId="77777777" w:rsidR="00C36F30" w:rsidRDefault="00C36F30" w:rsidP="00A22EFF">
    <w:pPr>
      <w:pStyle w:val="Footer"/>
      <w:tabs>
        <w:tab w:val="clear" w:pos="4320"/>
        <w:tab w:val="clear" w:pos="8640"/>
        <w:tab w:val="left" w:pos="5292"/>
      </w:tabs>
    </w:pPr>
    <w:r>
      <w:tab/>
    </w:r>
  </w:p>
</w:ftr>
</file>

<file path=word/footer1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A491D8B" w14:textId="77777777" w:rsidR="00C36F30" w:rsidRDefault="00C36F30" w:rsidP="00A22EFF">
    <w:pPr>
      <w:pStyle w:val="Footer"/>
      <w:tabs>
        <w:tab w:val="clear" w:pos="4320"/>
        <w:tab w:val="clear" w:pos="8640"/>
        <w:tab w:val="left" w:pos="5292"/>
      </w:tabs>
    </w:pPr>
    <w:r>
      <w:tab/>
    </w:r>
  </w:p>
</w:ftr>
</file>

<file path=word/footer1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2BA03EF" w14:textId="77777777" w:rsidR="00C36F30" w:rsidRDefault="00C36F30" w:rsidP="00F651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642C9">
      <w:rPr>
        <w:rStyle w:val="PageNumber"/>
        <w:noProof/>
      </w:rPr>
      <w:t>86</w:t>
    </w:r>
    <w:r>
      <w:rPr>
        <w:rStyle w:val="PageNumber"/>
      </w:rPr>
      <w:fldChar w:fldCharType="end"/>
    </w:r>
  </w:p>
  <w:p w14:paraId="2535B78D" w14:textId="77777777" w:rsidR="00C36F30" w:rsidRDefault="00C36F30" w:rsidP="00A22EFF">
    <w:pPr>
      <w:pStyle w:val="Footer"/>
      <w:tabs>
        <w:tab w:val="clear" w:pos="4320"/>
        <w:tab w:val="clear" w:pos="8640"/>
        <w:tab w:val="left" w:pos="5292"/>
      </w:tabs>
    </w:pPr>
    <w:r>
      <w:tab/>
    </w:r>
  </w:p>
</w:ftr>
</file>

<file path=word/footer1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D913DAD" w14:textId="77777777" w:rsidR="00C36F30" w:rsidRDefault="00C36F30" w:rsidP="00A22EFF">
    <w:pPr>
      <w:pStyle w:val="Footer"/>
      <w:tabs>
        <w:tab w:val="clear" w:pos="4320"/>
        <w:tab w:val="clear" w:pos="8640"/>
        <w:tab w:val="left" w:pos="5292"/>
      </w:tabs>
    </w:pPr>
    <w:r>
      <w:tab/>
    </w:r>
  </w:p>
</w:ftr>
</file>

<file path=word/footer1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15DD1A2" w14:textId="77777777" w:rsidR="00C36F30" w:rsidRDefault="00C36F30" w:rsidP="00F651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642C9">
      <w:rPr>
        <w:rStyle w:val="PageNumber"/>
        <w:noProof/>
      </w:rPr>
      <w:t>141</w:t>
    </w:r>
    <w:r>
      <w:rPr>
        <w:rStyle w:val="PageNumber"/>
      </w:rPr>
      <w:fldChar w:fldCharType="end"/>
    </w:r>
  </w:p>
  <w:p w14:paraId="47400081" w14:textId="77777777" w:rsidR="00C36F30" w:rsidRDefault="00C36F30" w:rsidP="00A22EFF">
    <w:pPr>
      <w:pStyle w:val="Footer"/>
      <w:tabs>
        <w:tab w:val="clear" w:pos="4320"/>
        <w:tab w:val="clear" w:pos="8640"/>
        <w:tab w:val="left" w:pos="5292"/>
      </w:tabs>
    </w:pPr>
    <w: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4501311A" w14:textId="77777777" w:rsidR="00487C0C" w:rsidRDefault="00487C0C" w:rsidP="008B40F0">
      <w:r>
        <w:separator/>
      </w:r>
    </w:p>
  </w:footnote>
  <w:footnote w:type="continuationSeparator" w:id="0">
    <w:p w14:paraId="0A925EF9" w14:textId="77777777" w:rsidR="00487C0C" w:rsidRDefault="00487C0C" w:rsidP="008B40F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D59DD94" w14:textId="77777777" w:rsidR="00C36F30" w:rsidRDefault="00C36F30" w:rsidP="001E633C">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966222" w14:textId="77777777" w:rsidR="00C36F30" w:rsidRDefault="00C36F30" w:rsidP="00834CD2">
    <w:pPr>
      <w:ind w:right="360"/>
      <w:rPr>
        <w:rStyle w:val="PageNumber"/>
      </w:rPr>
    </w:pPr>
  </w:p>
  <w:p w14:paraId="533FBDCB" w14:textId="77777777" w:rsidR="00C36F30" w:rsidRDefault="00C36F30" w:rsidP="00EB4275"/>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4E17FD6" w14:textId="77777777" w:rsidR="00C36F30" w:rsidRDefault="00C36F30" w:rsidP="00AD428E">
    <w:pP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A82447A" w14:textId="77777777" w:rsidR="00C36F30" w:rsidRDefault="00C36F30">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7F22A27" w14:textId="77777777" w:rsidR="00C36F30" w:rsidRPr="00AD428E" w:rsidRDefault="00C36F30" w:rsidP="00AD428E">
    <w:pPr>
      <w:pStyle w:val="Header"/>
      <w:tabs>
        <w:tab w:val="clear" w:pos="4320"/>
        <w:tab w:val="clear" w:pos="8640"/>
        <w:tab w:val="left" w:pos="493"/>
      </w:tabs>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1884200794"/>
      <w:docPartObj>
        <w:docPartGallery w:val="Page Numbers (Margins)"/>
        <w:docPartUnique/>
      </w:docPartObj>
    </w:sdtPr>
    <w:sdtEndPr/>
    <w:sdtContent>
      <w:p w14:paraId="726C7485" w14:textId="77777777" w:rsidR="00C36F30" w:rsidRPr="00AD428E" w:rsidRDefault="001642C9" w:rsidP="00AD428E">
        <w:pPr>
          <w:pStyle w:val="Header"/>
          <w:tabs>
            <w:tab w:val="clear" w:pos="4320"/>
            <w:tab w:val="clear" w:pos="8640"/>
            <w:tab w:val="left" w:pos="493"/>
          </w:tabs>
        </w:pPr>
        <w:r>
          <w:rPr>
            <w:noProof/>
          </w:rPr>
          <w:pict w14:anchorId="158BA473">
            <v:rect id="Rectangle 2" o:spid="_x0000_s4099" style="position:absolute;margin-left:0;margin-top:0;width:60pt;height:70.5pt;z-index:251662336;visibility:visible;mso-position-horizontal:center;mso-position-horizontal-relative:left-margin-area;mso-position-vertical:center;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" o:allowincell="f" stroked="f">
              <v:textbox style="layout-flow:vertical;mso-next-textbox:#Rectangle 2">
                <w:txbxContent>
                  <w:sdt>
                    <w:sdtPr>
                      <w:rPr>
                        <w:rFonts w:asciiTheme="majorHAnsi" w:hAnsiTheme="majorHAnsi"/>
                        <w:sz w:val="48"/>
                        <w:szCs w:val="44"/>
                      </w:rPr>
                      <w:id w:val="1884200792"/>
                      <w:docPartObj>
                        <w:docPartGallery w:val="Page Numbers (Margins)"/>
                        <w:docPartUnique/>
                      </w:docPartObj>
                    </w:sdtPr>
                    <w:sdtEndPr>
                      <w:rPr>
                        <w:rFonts w:ascii="Arial" w:hAnsi="Arial" w:cs="Arial"/>
                        <w:sz w:val="24"/>
                        <w:szCs w:val="24"/>
                      </w:rPr>
                    </w:sdtEndPr>
                    <w:sdtContent>
                      <w:sdt>
                        <w:sdtPr>
                          <w:rPr>
                            <w:rFonts w:cs="Arial"/>
                          </w:rPr>
                          <w:id w:val="1884200793"/>
                          <w:docPartObj>
                            <w:docPartGallery w:val="Page Numbers (Margins)"/>
                            <w:docPartUnique/>
                          </w:docPartObj>
                        </w:sdtPr>
                        <w:sdtEndPr/>
                        <w:sdtContent>
                          <w:p w14:paraId="5EB5B1A1" w14:textId="77777777" w:rsidR="00C36F30" w:rsidRDefault="00C36F30">
                            <w:pPr>
                              <w:jc w:val="center"/>
                              <w:rPr>
                                <w:rFonts w:asciiTheme="majorHAnsi" w:hAnsiTheme="majorHAnsi"/>
                                <w:sz w:val="48"/>
                                <w:szCs w:val="44"/>
                              </w:rPr>
                            </w:pPr>
                            <w:r w:rsidRPr="005D755D">
                              <w:rPr>
                                <w:rFonts w:cs="Arial"/>
                              </w:rPr>
                              <w:fldChar w:fldCharType="begin"/>
                            </w:r>
                            <w:r w:rsidRPr="005D755D">
                              <w:rPr>
                                <w:rFonts w:cs="Arial"/>
                              </w:rPr>
                              <w:instrText xml:space="preserve"> PAGE   \* MERGEFORMAT </w:instrText>
                            </w:r>
                            <w:r w:rsidRPr="005D755D">
                              <w:rPr>
                                <w:rFonts w:cs="Arial"/>
                              </w:rPr>
                              <w:fldChar w:fldCharType="separate"/>
                            </w:r>
                            <w:r w:rsidR="001642C9">
                              <w:rPr>
                                <w:rFonts w:cs="Arial"/>
                                <w:noProof/>
                              </w:rPr>
                              <w:t>28</w:t>
                            </w:r>
                            <w:r w:rsidRPr="005D755D">
                              <w:rPr>
                                <w:rFonts w:cs="Arial"/>
                              </w:rPr>
                              <w:fldChar w:fldCharType="end"/>
                            </w:r>
                          </w:p>
                        </w:sdtContent>
                      </w:sdt>
                    </w:sdtContent>
                  </w:sdt>
                </w:txbxContent>
              </v:textbox>
              <w10:wrap anchorx="margin" anchory="page"/>
            </v:rect>
          </w:pict>
        </w:r>
      </w:p>
    </w:sdtContent>
  </w:sdt>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0F29779" w14:textId="77777777" w:rsidR="00C36F30" w:rsidRPr="00AD428E" w:rsidRDefault="00C36F30" w:rsidP="00AD428E">
    <w:pPr>
      <w:pStyle w:val="Header"/>
      <w:tabs>
        <w:tab w:val="clear" w:pos="4320"/>
        <w:tab w:val="clear" w:pos="8640"/>
        <w:tab w:val="left" w:pos="493"/>
      </w:tabs>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1884200776"/>
      <w:docPartObj>
        <w:docPartGallery w:val="Page Numbers (Margins)"/>
        <w:docPartUnique/>
      </w:docPartObj>
    </w:sdtPr>
    <w:sdtEndPr/>
    <w:sdtContent>
      <w:p w14:paraId="1599BBE7" w14:textId="77777777" w:rsidR="00C36F30" w:rsidRPr="00AD428E" w:rsidRDefault="001642C9" w:rsidP="00AD428E">
        <w:pPr>
          <w:pStyle w:val="Header"/>
          <w:tabs>
            <w:tab w:val="clear" w:pos="4320"/>
            <w:tab w:val="clear" w:pos="8640"/>
            <w:tab w:val="left" w:pos="493"/>
          </w:tabs>
        </w:pPr>
        <w:r>
          <w:rPr>
            <w:noProof/>
          </w:rPr>
          <w:pict w14:anchorId="29308235">
            <v:rect id="Rectangle 1" o:spid="_x0000_s4098" style="position:absolute;margin-left:0;margin-top:0;width:60pt;height:70.5pt;z-index:251660288;visibility:visible;mso-position-horizontal:center;mso-position-horizontal-relative:left-margin-area;mso-position-vertical:center;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" o:allowincell="f" stroked="f">
              <v:textbox style="layout-flow:vertical;mso-next-textbox:#Rectangle 1">
                <w:txbxContent>
                  <w:sdt>
                    <w:sdtPr>
                      <w:rPr>
                        <w:rFonts w:asciiTheme="majorHAnsi" w:hAnsiTheme="majorHAnsi"/>
                        <w:sz w:val="48"/>
                        <w:szCs w:val="44"/>
                      </w:rPr>
                      <w:id w:val="1884200774"/>
                      <w:docPartObj>
                        <w:docPartGallery w:val="Page Numbers (Margins)"/>
                        <w:docPartUnique/>
                      </w:docPartObj>
                    </w:sdtPr>
                    <w:sdtEndPr>
                      <w:rPr>
                        <w:rStyle w:val="DPLSBlockText1Char"/>
                        <w:rFonts w:ascii="Arial" w:eastAsia="Calibri" w:hAnsi="Arial"/>
                        <w:sz w:val="24"/>
                        <w:szCs w:val="24"/>
                      </w:rPr>
                    </w:sdtEndPr>
                    <w:sdtContent>
                      <w:sdt>
                        <w:sdtPr>
                          <w:rPr>
                            <w:rStyle w:val="DPLSBlockText1Char"/>
                          </w:rPr>
                          <w:id w:val="1884200775"/>
                          <w:docPartObj>
                            <w:docPartGallery w:val="Page Numbers (Margins)"/>
                            <w:docPartUnique/>
                          </w:docPartObj>
                        </w:sdtPr>
                        <w:sdtEndPr>
                          <w:rPr>
                            <w:rStyle w:val="DPLSBlockText1Char"/>
                          </w:rPr>
                        </w:sdtEndPr>
                        <w:sdtContent>
                          <w:p w14:paraId="06DED1D3" w14:textId="77777777" w:rsidR="00C36F30" w:rsidRDefault="00C36F30">
                            <w:pPr>
                              <w:jc w:val="center"/>
                              <w:rPr>
                                <w:rFonts w:asciiTheme="majorHAnsi" w:hAnsiTheme="majorHAnsi"/>
                                <w:sz w:val="48"/>
                                <w:szCs w:val="44"/>
                              </w:rPr>
                            </w:pPr>
                            <w:r w:rsidRPr="00172B00">
                              <w:rPr>
                                <w:rStyle w:val="DPLSBlockText1Char"/>
                              </w:rPr>
                              <w:fldChar w:fldCharType="begin"/>
                            </w:r>
                            <w:r w:rsidRPr="00172B00">
                              <w:rPr>
                                <w:rStyle w:val="DPLSBlockText1Char"/>
                              </w:rPr>
                              <w:instrText xml:space="preserve"> PAGE   \* MERGEFORMAT </w:instrText>
                            </w:r>
                            <w:r w:rsidRPr="00172B00">
                              <w:rPr>
                                <w:rStyle w:val="DPLSBlockText1Char"/>
                              </w:rPr>
                              <w:fldChar w:fldCharType="separate"/>
                            </w:r>
                            <w:r w:rsidR="001642C9">
                              <w:rPr>
                                <w:rStyle w:val="DPLSBlockText1Char"/>
                                <w:noProof/>
                              </w:rPr>
                              <w:t>82</w:t>
                            </w:r>
                            <w:r w:rsidRPr="00172B00">
                              <w:rPr>
                                <w:rStyle w:val="DPLSBlockText1Char"/>
                              </w:rPr>
                              <w:fldChar w:fldCharType="end"/>
                            </w:r>
                          </w:p>
                        </w:sdtContent>
                      </w:sdt>
                    </w:sdtContent>
                  </w:sdt>
                </w:txbxContent>
              </v:textbox>
              <w10:wrap anchorx="margin" anchory="page"/>
            </v:rect>
          </w:pict>
        </w:r>
      </w:p>
    </w:sdtContent>
  </w:sdt>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A842754" w14:textId="77777777" w:rsidR="00C36F30" w:rsidRPr="00AD428E" w:rsidRDefault="00C36F30" w:rsidP="00AD428E">
    <w:pPr>
      <w:pStyle w:val="Header"/>
      <w:tabs>
        <w:tab w:val="clear" w:pos="4320"/>
        <w:tab w:val="clear" w:pos="8640"/>
        <w:tab w:val="left" w:pos="493"/>
      </w:tabs>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1884200779"/>
      <w:docPartObj>
        <w:docPartGallery w:val="Page Numbers (Margins)"/>
        <w:docPartUnique/>
      </w:docPartObj>
    </w:sdtPr>
    <w:sdtEndPr/>
    <w:sdtContent>
      <w:p w14:paraId="65B8461C" w14:textId="77777777" w:rsidR="00C36F30" w:rsidRPr="00AD428E" w:rsidRDefault="001642C9" w:rsidP="00AD428E">
        <w:pPr>
          <w:pStyle w:val="Header"/>
          <w:tabs>
            <w:tab w:val="clear" w:pos="4320"/>
            <w:tab w:val="clear" w:pos="8640"/>
            <w:tab w:val="left" w:pos="493"/>
          </w:tabs>
        </w:pPr>
        <w:r>
          <w:rPr>
            <w:noProof/>
          </w:rPr>
          <w:pict w14:anchorId="44FFE819">
            <v:rect id="Rectangle 5" o:spid="_x0000_s4097" style="position:absolute;margin-left:0;margin-top:0;width:60pt;height:70.5pt;z-index:251664384;visibility:visible;mso-position-horizontal:center;mso-position-horizontal-relative:left-margin-area;mso-position-vertical:center;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" o:allowincell="f" stroked="f">
              <v:textbox style="layout-flow:vertical;mso-next-textbox:#Rectangle 5">
                <w:txbxContent>
                  <w:sdt>
                    <w:sdtPr>
                      <w:rPr>
                        <w:rFonts w:asciiTheme="majorHAnsi" w:hAnsiTheme="majorHAnsi"/>
                        <w:sz w:val="48"/>
                        <w:szCs w:val="44"/>
                      </w:rPr>
                      <w:id w:val="1884200777"/>
                      <w:docPartObj>
                        <w:docPartGallery w:val="Page Numbers (Margins)"/>
                        <w:docPartUnique/>
                      </w:docPartObj>
                    </w:sdtPr>
                    <w:sdtEndPr>
                      <w:rPr>
                        <w:rFonts w:ascii="Arial" w:hAnsi="Arial" w:cs="Arial"/>
                        <w:sz w:val="24"/>
                        <w:szCs w:val="24"/>
                      </w:rPr>
                    </w:sdtEndPr>
                    <w:sdtContent>
                      <w:sdt>
                        <w:sdtPr>
                          <w:rPr>
                            <w:rFonts w:cs="Arial"/>
                          </w:rPr>
                          <w:id w:val="1884200778"/>
                          <w:docPartObj>
                            <w:docPartGallery w:val="Page Numbers (Margins)"/>
                            <w:docPartUnique/>
                          </w:docPartObj>
                        </w:sdtPr>
                        <w:sdtEndPr/>
                        <w:sdtContent>
                          <w:p w14:paraId="6429148D" w14:textId="77777777" w:rsidR="00C36F30" w:rsidRDefault="00C36F30">
                            <w:pPr>
                              <w:jc w:val="center"/>
                              <w:rPr>
                                <w:rFonts w:asciiTheme="majorHAnsi" w:hAnsiTheme="majorHAnsi"/>
                                <w:sz w:val="48"/>
                                <w:szCs w:val="44"/>
                              </w:rPr>
                            </w:pPr>
                            <w:r w:rsidRPr="009C3384">
                              <w:rPr>
                                <w:rFonts w:cs="Arial"/>
                              </w:rPr>
                              <w:fldChar w:fldCharType="begin"/>
                            </w:r>
                            <w:r w:rsidRPr="009C3384">
                              <w:rPr>
                                <w:rFonts w:cs="Arial"/>
                              </w:rPr>
                              <w:instrText xml:space="preserve"> PAGE   \* MERGEFORMAT </w:instrText>
                            </w:r>
                            <w:r w:rsidRPr="009C3384">
                              <w:rPr>
                                <w:rFonts w:cs="Arial"/>
                              </w:rPr>
                              <w:fldChar w:fldCharType="separate"/>
                            </w:r>
                            <w:r w:rsidR="001642C9">
                              <w:rPr>
                                <w:rFonts w:cs="Arial"/>
                                <w:noProof/>
                              </w:rPr>
                              <w:t>87</w:t>
                            </w:r>
                            <w:r w:rsidRPr="009C3384">
                              <w:rPr>
                                <w:rFonts w:cs="Arial"/>
                              </w:rPr>
                              <w:fldChar w:fldCharType="end"/>
                            </w:r>
                          </w:p>
                        </w:sdtContent>
                      </w:sdt>
                    </w:sdtContent>
                  </w:sdt>
                </w:txbxContent>
              </v:textbox>
              <w10:wrap anchorx="margin" anchory="page"/>
            </v:rect>
          </w:pict>
        </w:r>
      </w:p>
    </w:sdtContent>
  </w:sdt>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8CDBCFF" w14:textId="77777777" w:rsidR="00C36F30" w:rsidRPr="00AD428E" w:rsidRDefault="00C36F30" w:rsidP="00AD428E">
    <w:pPr>
      <w:pStyle w:val="Header"/>
      <w:tabs>
        <w:tab w:val="clear" w:pos="4320"/>
        <w:tab w:val="clear" w:pos="8640"/>
        <w:tab w:val="left" w:pos="493"/>
      </w:tabs>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55409AA"/>
    <w:multiLevelType w:val="hybridMultilevel"/>
    <w:tmpl w:val="8A7A1428"/>
    <w:lvl w:ilvl="0" w:tplc="2050FC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DE7349"/>
    <w:multiLevelType w:val="hybridMultilevel"/>
    <w:tmpl w:val="A58C5482"/>
    <w:lvl w:ilvl="0" w:tplc="04090001">
      <w:start w:val="10"/>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EA0BF6"/>
    <w:multiLevelType w:val="multilevel"/>
    <w:tmpl w:val="0409001D"/>
    <w:numStyleLink w:val="Singlepunch"/>
  </w:abstractNum>
  <w:abstractNum w:abstractNumId="3">
    <w:nsid w:val="0DCD1425"/>
    <w:multiLevelType w:val="hybridMultilevel"/>
    <w:tmpl w:val="0C50D6F2"/>
    <w:lvl w:ilvl="0" w:tplc="36BC31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F640CB"/>
    <w:multiLevelType w:val="hybridMultilevel"/>
    <w:tmpl w:val="30C2004E"/>
    <w:lvl w:ilvl="0" w:tplc="256C0BDC">
      <w:start w:val="1"/>
      <w:numFmt w:val="decimal"/>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05D023C"/>
    <w:multiLevelType w:val="hybridMultilevel"/>
    <w:tmpl w:val="64162B36"/>
    <w:lvl w:ilvl="0" w:tplc="4FC478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53F559D"/>
    <w:multiLevelType w:val="hybridMultilevel"/>
    <w:tmpl w:val="384657B0"/>
    <w:lvl w:ilvl="0" w:tplc="C458D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6DA5C46"/>
    <w:multiLevelType w:val="hybridMultilevel"/>
    <w:tmpl w:val="88220170"/>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F944D3"/>
    <w:multiLevelType w:val="hybridMultilevel"/>
    <w:tmpl w:val="F2847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CE2F09"/>
    <w:multiLevelType w:val="hybridMultilevel"/>
    <w:tmpl w:val="671E5F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88E1CE2"/>
    <w:multiLevelType w:val="multilevel"/>
    <w:tmpl w:val="0409001D"/>
    <w:numStyleLink w:val="Multipunch"/>
  </w:abstractNum>
  <w:abstractNum w:abstractNumId="11">
    <w:nsid w:val="29FF4A1B"/>
    <w:multiLevelType w:val="multilevel"/>
    <w:tmpl w:val="80BA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D2814B8"/>
    <w:multiLevelType w:val="hybridMultilevel"/>
    <w:tmpl w:val="1A580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496924"/>
    <w:multiLevelType w:val="hybridMultilevel"/>
    <w:tmpl w:val="1BA25856"/>
    <w:lvl w:ilvl="0" w:tplc="0602C4E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46D71C4"/>
    <w:multiLevelType w:val="multilevel"/>
    <w:tmpl w:val="94F6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774223"/>
    <w:multiLevelType w:val="hybridMultilevel"/>
    <w:tmpl w:val="097C5C0E"/>
    <w:lvl w:ilvl="0" w:tplc="256C0BDC">
      <w:start w:val="1"/>
      <w:numFmt w:val="decimal"/>
      <w:lvlText w:val="%1."/>
      <w:lvlJc w:val="left"/>
      <w:pPr>
        <w:ind w:left="108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4A40EB"/>
    <w:multiLevelType w:val="hybridMultilevel"/>
    <w:tmpl w:val="F3221658"/>
    <w:lvl w:ilvl="0" w:tplc="04090001">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FD680C"/>
    <w:multiLevelType w:val="hybridMultilevel"/>
    <w:tmpl w:val="29D8A4C6"/>
    <w:lvl w:ilvl="0" w:tplc="94C02866">
      <w:start w:val="9"/>
      <w:numFmt w:val="bullet"/>
      <w:lvlText w:val=""/>
      <w:lvlJc w:val="left"/>
      <w:pPr>
        <w:ind w:left="720" w:hanging="360"/>
      </w:pPr>
      <w:rPr>
        <w:rFonts w:ascii="Symbol" w:eastAsia="Times New Roman" w:hAnsi="Symbol" w:cs="Times New Roman" w:hint="default"/>
        <w:b/>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4D655351"/>
    <w:multiLevelType w:val="hybridMultilevel"/>
    <w:tmpl w:val="4D0ACA38"/>
    <w:lvl w:ilvl="0" w:tplc="FF502D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4405A80"/>
    <w:multiLevelType w:val="hybridMultilevel"/>
    <w:tmpl w:val="2690D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342981"/>
    <w:multiLevelType w:val="hybridMultilevel"/>
    <w:tmpl w:val="8A7A1428"/>
    <w:lvl w:ilvl="0" w:tplc="2050F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1E3C91"/>
    <w:multiLevelType w:val="hybridMultilevel"/>
    <w:tmpl w:val="654CA166"/>
    <w:lvl w:ilvl="0" w:tplc="1CD0ADF6">
      <w:start w:val="9"/>
      <w:numFmt w:val="bullet"/>
      <w:lvlText w:val=""/>
      <w:lvlJc w:val="left"/>
      <w:pPr>
        <w:ind w:left="630" w:hanging="360"/>
      </w:pPr>
      <w:rPr>
        <w:rFonts w:ascii="Symbol" w:eastAsia="Times New Roman" w:hAnsi="Symbol" w:cs="Times New Roman" w:hint="default"/>
        <w:b w:val="0"/>
        <w:i/>
      </w:rPr>
    </w:lvl>
    <w:lvl w:ilvl="1" w:tplc="04090003" w:tentative="1">
      <w:start w:val="1"/>
      <w:numFmt w:val="bullet"/>
      <w:lvlText w:val="o"/>
      <w:lvlJc w:val="left"/>
      <w:pPr>
        <w:ind w:left="1350" w:hanging="360"/>
      </w:pPr>
      <w:rPr>
        <w:rFonts w:ascii="Courier New" w:hAnsi="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4">
    <w:nsid w:val="5C8C214A"/>
    <w:multiLevelType w:val="hybridMultilevel"/>
    <w:tmpl w:val="B12C84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1B351DB"/>
    <w:multiLevelType w:val="hybridMultilevel"/>
    <w:tmpl w:val="1884F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2F6EB7"/>
    <w:multiLevelType w:val="hybridMultilevel"/>
    <w:tmpl w:val="835E26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7DB5847"/>
    <w:multiLevelType w:val="hybridMultilevel"/>
    <w:tmpl w:val="2690D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8EA694C"/>
    <w:multiLevelType w:val="hybridMultilevel"/>
    <w:tmpl w:val="71788E88"/>
    <w:lvl w:ilvl="0" w:tplc="5B9834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D5E64E2"/>
    <w:multiLevelType w:val="hybridMultilevel"/>
    <w:tmpl w:val="8A7A1428"/>
    <w:lvl w:ilvl="0" w:tplc="2050FC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E682C1B"/>
    <w:multiLevelType w:val="hybridMultilevel"/>
    <w:tmpl w:val="30C2004E"/>
    <w:lvl w:ilvl="0" w:tplc="256C0BDC">
      <w:start w:val="1"/>
      <w:numFmt w:val="decimal"/>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6"/>
  </w:num>
  <w:num w:numId="2">
    <w:abstractNumId w:val="20"/>
  </w:num>
  <w:num w:numId="3">
    <w:abstractNumId w:val="13"/>
  </w:num>
  <w:num w:numId="4">
    <w:abstractNumId w:val="24"/>
  </w:num>
  <w:num w:numId="5">
    <w:abstractNumId w:val="14"/>
  </w:num>
  <w:num w:numId="6">
    <w:abstractNumId w:val="9"/>
  </w:num>
  <w:num w:numId="7">
    <w:abstractNumId w:val="4"/>
  </w:num>
  <w:num w:numId="8">
    <w:abstractNumId w:val="16"/>
  </w:num>
  <w:num w:numId="9">
    <w:abstractNumId w:val="29"/>
  </w:num>
  <w:num w:numId="10">
    <w:abstractNumId w:val="0"/>
  </w:num>
  <w:num w:numId="11">
    <w:abstractNumId w:val="30"/>
  </w:num>
  <w:num w:numId="12">
    <w:abstractNumId w:val="22"/>
  </w:num>
  <w:num w:numId="13">
    <w:abstractNumId w:val="8"/>
  </w:num>
  <w:num w:numId="14">
    <w:abstractNumId w:val="15"/>
  </w:num>
  <w:num w:numId="15">
    <w:abstractNumId w:val="3"/>
  </w:num>
  <w:num w:numId="16">
    <w:abstractNumId w:val="5"/>
  </w:num>
  <w:num w:numId="17">
    <w:abstractNumId w:val="27"/>
  </w:num>
  <w:num w:numId="18">
    <w:abstractNumId w:val="21"/>
  </w:num>
  <w:num w:numId="19">
    <w:abstractNumId w:val="11"/>
  </w:num>
  <w:num w:numId="20">
    <w:abstractNumId w:val="25"/>
  </w:num>
  <w:num w:numId="21">
    <w:abstractNumId w:val="6"/>
  </w:num>
  <w:num w:numId="22">
    <w:abstractNumId w:val="28"/>
  </w:num>
  <w:num w:numId="23">
    <w:abstractNumId w:val="19"/>
  </w:num>
  <w:num w:numId="24">
    <w:abstractNumId w:val="2"/>
  </w:num>
  <w:num w:numId="25">
    <w:abstractNumId w:val="12"/>
  </w:num>
  <w:num w:numId="26">
    <w:abstractNumId w:val="10"/>
  </w:num>
  <w:num w:numId="27">
    <w:abstractNumId w:val="18"/>
  </w:num>
  <w:num w:numId="28">
    <w:abstractNumId w:val="1"/>
  </w:num>
  <w:num w:numId="29">
    <w:abstractNumId w:val="17"/>
  </w:num>
  <w:num w:numId="30">
    <w:abstractNumId w:val="7"/>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360"/>
  <w:displayHorizontalDrawingGridEvery w:val="0"/>
  <w:displayVerticalDrawingGridEvery w:val="0"/>
  <w:characterSpacingControl w:val="doNotCompress"/>
  <w:hdrShapeDefaults>
    <o:shapedefaults v:ext="edit" spidmax="4105"/>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1E633C"/>
    <w:rsid w:val="000001FB"/>
    <w:rsid w:val="00000341"/>
    <w:rsid w:val="000008C1"/>
    <w:rsid w:val="00000FDE"/>
    <w:rsid w:val="00001CCC"/>
    <w:rsid w:val="000033FC"/>
    <w:rsid w:val="000037E9"/>
    <w:rsid w:val="0000439D"/>
    <w:rsid w:val="000046F1"/>
    <w:rsid w:val="0000650B"/>
    <w:rsid w:val="00006974"/>
    <w:rsid w:val="000075BF"/>
    <w:rsid w:val="00011EC3"/>
    <w:rsid w:val="000149AA"/>
    <w:rsid w:val="00016B5F"/>
    <w:rsid w:val="00023775"/>
    <w:rsid w:val="000242C3"/>
    <w:rsid w:val="00024E1D"/>
    <w:rsid w:val="000253A2"/>
    <w:rsid w:val="00026893"/>
    <w:rsid w:val="000273A9"/>
    <w:rsid w:val="00027E90"/>
    <w:rsid w:val="00032BBB"/>
    <w:rsid w:val="00032CBF"/>
    <w:rsid w:val="00032CF6"/>
    <w:rsid w:val="00032E4D"/>
    <w:rsid w:val="00033297"/>
    <w:rsid w:val="0003449F"/>
    <w:rsid w:val="00034EF6"/>
    <w:rsid w:val="00034F56"/>
    <w:rsid w:val="00035DBD"/>
    <w:rsid w:val="0003623C"/>
    <w:rsid w:val="0003687B"/>
    <w:rsid w:val="00041684"/>
    <w:rsid w:val="00044992"/>
    <w:rsid w:val="00045085"/>
    <w:rsid w:val="00046CC6"/>
    <w:rsid w:val="0005054A"/>
    <w:rsid w:val="00051034"/>
    <w:rsid w:val="000517A2"/>
    <w:rsid w:val="00052F1B"/>
    <w:rsid w:val="00052FB8"/>
    <w:rsid w:val="000532B1"/>
    <w:rsid w:val="000533AF"/>
    <w:rsid w:val="00053717"/>
    <w:rsid w:val="000561BB"/>
    <w:rsid w:val="00057447"/>
    <w:rsid w:val="00060585"/>
    <w:rsid w:val="00060F1D"/>
    <w:rsid w:val="00062D41"/>
    <w:rsid w:val="00063A7B"/>
    <w:rsid w:val="00064AC5"/>
    <w:rsid w:val="00064FEC"/>
    <w:rsid w:val="0007078A"/>
    <w:rsid w:val="000735EF"/>
    <w:rsid w:val="000742A7"/>
    <w:rsid w:val="000748D0"/>
    <w:rsid w:val="00077CBF"/>
    <w:rsid w:val="00083126"/>
    <w:rsid w:val="000840D7"/>
    <w:rsid w:val="00085CEA"/>
    <w:rsid w:val="00086A97"/>
    <w:rsid w:val="00087A5D"/>
    <w:rsid w:val="00091C46"/>
    <w:rsid w:val="000932D9"/>
    <w:rsid w:val="0009580C"/>
    <w:rsid w:val="0009693B"/>
    <w:rsid w:val="000A034A"/>
    <w:rsid w:val="000A157C"/>
    <w:rsid w:val="000A33D1"/>
    <w:rsid w:val="000A49A3"/>
    <w:rsid w:val="000A4DB6"/>
    <w:rsid w:val="000B0E50"/>
    <w:rsid w:val="000B2317"/>
    <w:rsid w:val="000B65BD"/>
    <w:rsid w:val="000B6790"/>
    <w:rsid w:val="000B6E7C"/>
    <w:rsid w:val="000C3EBB"/>
    <w:rsid w:val="000C6357"/>
    <w:rsid w:val="000D1A37"/>
    <w:rsid w:val="000D5855"/>
    <w:rsid w:val="000D5DD1"/>
    <w:rsid w:val="000D61ED"/>
    <w:rsid w:val="000D62DA"/>
    <w:rsid w:val="000D7E7C"/>
    <w:rsid w:val="000D7FE1"/>
    <w:rsid w:val="000E172A"/>
    <w:rsid w:val="000E199F"/>
    <w:rsid w:val="000E4489"/>
    <w:rsid w:val="000E7275"/>
    <w:rsid w:val="000F09D1"/>
    <w:rsid w:val="000F0FF3"/>
    <w:rsid w:val="000F0FF8"/>
    <w:rsid w:val="000F1A51"/>
    <w:rsid w:val="000F304C"/>
    <w:rsid w:val="000F478E"/>
    <w:rsid w:val="000F4954"/>
    <w:rsid w:val="000F5B21"/>
    <w:rsid w:val="000F5B6B"/>
    <w:rsid w:val="000F7988"/>
    <w:rsid w:val="00104688"/>
    <w:rsid w:val="0010526F"/>
    <w:rsid w:val="00105C6A"/>
    <w:rsid w:val="00105C8B"/>
    <w:rsid w:val="00106F9E"/>
    <w:rsid w:val="00106FFA"/>
    <w:rsid w:val="0010787E"/>
    <w:rsid w:val="001135BE"/>
    <w:rsid w:val="00114BD0"/>
    <w:rsid w:val="00114F5A"/>
    <w:rsid w:val="00115104"/>
    <w:rsid w:val="00115620"/>
    <w:rsid w:val="00116D87"/>
    <w:rsid w:val="001176FA"/>
    <w:rsid w:val="00117D16"/>
    <w:rsid w:val="00121302"/>
    <w:rsid w:val="00121886"/>
    <w:rsid w:val="001246A1"/>
    <w:rsid w:val="00127781"/>
    <w:rsid w:val="00127D14"/>
    <w:rsid w:val="00131163"/>
    <w:rsid w:val="00131883"/>
    <w:rsid w:val="0013266F"/>
    <w:rsid w:val="00132DF5"/>
    <w:rsid w:val="001337F3"/>
    <w:rsid w:val="00133CE6"/>
    <w:rsid w:val="00134AB4"/>
    <w:rsid w:val="001360AB"/>
    <w:rsid w:val="001403AC"/>
    <w:rsid w:val="00142B89"/>
    <w:rsid w:val="00145AD9"/>
    <w:rsid w:val="001467A3"/>
    <w:rsid w:val="00147EE1"/>
    <w:rsid w:val="0015093C"/>
    <w:rsid w:val="00154CA4"/>
    <w:rsid w:val="00155404"/>
    <w:rsid w:val="00155BE4"/>
    <w:rsid w:val="00156A72"/>
    <w:rsid w:val="00157017"/>
    <w:rsid w:val="00157DC3"/>
    <w:rsid w:val="0016072D"/>
    <w:rsid w:val="001620DC"/>
    <w:rsid w:val="00162246"/>
    <w:rsid w:val="00162395"/>
    <w:rsid w:val="001642C9"/>
    <w:rsid w:val="00165097"/>
    <w:rsid w:val="00171751"/>
    <w:rsid w:val="00171FF4"/>
    <w:rsid w:val="00172B00"/>
    <w:rsid w:val="00173518"/>
    <w:rsid w:val="001739F2"/>
    <w:rsid w:val="00173D78"/>
    <w:rsid w:val="00176F1D"/>
    <w:rsid w:val="001809D5"/>
    <w:rsid w:val="00182C8E"/>
    <w:rsid w:val="001836A7"/>
    <w:rsid w:val="001855E7"/>
    <w:rsid w:val="0018716E"/>
    <w:rsid w:val="00187FF4"/>
    <w:rsid w:val="001904E3"/>
    <w:rsid w:val="00191A47"/>
    <w:rsid w:val="00193522"/>
    <w:rsid w:val="001946FA"/>
    <w:rsid w:val="00194C65"/>
    <w:rsid w:val="001950A3"/>
    <w:rsid w:val="001952CD"/>
    <w:rsid w:val="00197250"/>
    <w:rsid w:val="001977B1"/>
    <w:rsid w:val="001A1ED7"/>
    <w:rsid w:val="001A1FDF"/>
    <w:rsid w:val="001A3E6A"/>
    <w:rsid w:val="001A4835"/>
    <w:rsid w:val="001A504C"/>
    <w:rsid w:val="001A5B07"/>
    <w:rsid w:val="001B1A1F"/>
    <w:rsid w:val="001B27D3"/>
    <w:rsid w:val="001B5FC8"/>
    <w:rsid w:val="001B62DD"/>
    <w:rsid w:val="001B6E99"/>
    <w:rsid w:val="001B70CF"/>
    <w:rsid w:val="001B73E0"/>
    <w:rsid w:val="001C0CD3"/>
    <w:rsid w:val="001C4CC8"/>
    <w:rsid w:val="001C58BB"/>
    <w:rsid w:val="001C634A"/>
    <w:rsid w:val="001C6961"/>
    <w:rsid w:val="001C6D74"/>
    <w:rsid w:val="001C7833"/>
    <w:rsid w:val="001C7854"/>
    <w:rsid w:val="001D3FC1"/>
    <w:rsid w:val="001D4C72"/>
    <w:rsid w:val="001D67D7"/>
    <w:rsid w:val="001D78BD"/>
    <w:rsid w:val="001E0337"/>
    <w:rsid w:val="001E0B44"/>
    <w:rsid w:val="001E2BED"/>
    <w:rsid w:val="001E3916"/>
    <w:rsid w:val="001E633C"/>
    <w:rsid w:val="001E7626"/>
    <w:rsid w:val="001E7B72"/>
    <w:rsid w:val="001F2592"/>
    <w:rsid w:val="001F48C9"/>
    <w:rsid w:val="001F4BF5"/>
    <w:rsid w:val="001F53AA"/>
    <w:rsid w:val="001F7863"/>
    <w:rsid w:val="002010FF"/>
    <w:rsid w:val="0020251B"/>
    <w:rsid w:val="00203023"/>
    <w:rsid w:val="00203449"/>
    <w:rsid w:val="002048A3"/>
    <w:rsid w:val="0020500D"/>
    <w:rsid w:val="00205366"/>
    <w:rsid w:val="00206016"/>
    <w:rsid w:val="00210188"/>
    <w:rsid w:val="0021087F"/>
    <w:rsid w:val="00211ACB"/>
    <w:rsid w:val="002141A8"/>
    <w:rsid w:val="002141D5"/>
    <w:rsid w:val="00215923"/>
    <w:rsid w:val="00215E64"/>
    <w:rsid w:val="00215E8A"/>
    <w:rsid w:val="0021604D"/>
    <w:rsid w:val="0022361C"/>
    <w:rsid w:val="002247D9"/>
    <w:rsid w:val="0022632A"/>
    <w:rsid w:val="0023259A"/>
    <w:rsid w:val="0023280D"/>
    <w:rsid w:val="00235FA8"/>
    <w:rsid w:val="00237AF5"/>
    <w:rsid w:val="00240FE4"/>
    <w:rsid w:val="002412C2"/>
    <w:rsid w:val="0024147E"/>
    <w:rsid w:val="0024419D"/>
    <w:rsid w:val="00244ABC"/>
    <w:rsid w:val="00244BC0"/>
    <w:rsid w:val="002463D0"/>
    <w:rsid w:val="00246DD0"/>
    <w:rsid w:val="00247DBB"/>
    <w:rsid w:val="00251082"/>
    <w:rsid w:val="00251D42"/>
    <w:rsid w:val="00252655"/>
    <w:rsid w:val="00256B9A"/>
    <w:rsid w:val="00257ED9"/>
    <w:rsid w:val="00261043"/>
    <w:rsid w:val="00262629"/>
    <w:rsid w:val="00262938"/>
    <w:rsid w:val="002638D2"/>
    <w:rsid w:val="0026476F"/>
    <w:rsid w:val="00264853"/>
    <w:rsid w:val="00265DD4"/>
    <w:rsid w:val="00265F55"/>
    <w:rsid w:val="0026686E"/>
    <w:rsid w:val="0027159D"/>
    <w:rsid w:val="00275D84"/>
    <w:rsid w:val="00281128"/>
    <w:rsid w:val="00283B1F"/>
    <w:rsid w:val="00284DDF"/>
    <w:rsid w:val="0028715E"/>
    <w:rsid w:val="00290B43"/>
    <w:rsid w:val="00291C03"/>
    <w:rsid w:val="00291E94"/>
    <w:rsid w:val="002928BF"/>
    <w:rsid w:val="00293A02"/>
    <w:rsid w:val="002944BA"/>
    <w:rsid w:val="00295536"/>
    <w:rsid w:val="00296087"/>
    <w:rsid w:val="002966AB"/>
    <w:rsid w:val="002A01CC"/>
    <w:rsid w:val="002A2F8B"/>
    <w:rsid w:val="002A3561"/>
    <w:rsid w:val="002A552D"/>
    <w:rsid w:val="002A599B"/>
    <w:rsid w:val="002A5E69"/>
    <w:rsid w:val="002A7AF1"/>
    <w:rsid w:val="002B0FB9"/>
    <w:rsid w:val="002B1109"/>
    <w:rsid w:val="002B2184"/>
    <w:rsid w:val="002B3DFE"/>
    <w:rsid w:val="002B4EA5"/>
    <w:rsid w:val="002B5096"/>
    <w:rsid w:val="002B7271"/>
    <w:rsid w:val="002B73BF"/>
    <w:rsid w:val="002C0689"/>
    <w:rsid w:val="002C0F7E"/>
    <w:rsid w:val="002C4AE8"/>
    <w:rsid w:val="002C75E7"/>
    <w:rsid w:val="002D26A8"/>
    <w:rsid w:val="002D2BCE"/>
    <w:rsid w:val="002D3D19"/>
    <w:rsid w:val="002D453A"/>
    <w:rsid w:val="002D5055"/>
    <w:rsid w:val="002D613B"/>
    <w:rsid w:val="002D6639"/>
    <w:rsid w:val="002D7EE6"/>
    <w:rsid w:val="002E012F"/>
    <w:rsid w:val="002E1C0F"/>
    <w:rsid w:val="002E26B3"/>
    <w:rsid w:val="002E3C69"/>
    <w:rsid w:val="002E451D"/>
    <w:rsid w:val="002E54F9"/>
    <w:rsid w:val="002E55CC"/>
    <w:rsid w:val="002E5710"/>
    <w:rsid w:val="002E5FF3"/>
    <w:rsid w:val="002E607D"/>
    <w:rsid w:val="002E69B8"/>
    <w:rsid w:val="002F028B"/>
    <w:rsid w:val="002F0841"/>
    <w:rsid w:val="002F0D3A"/>
    <w:rsid w:val="002F1077"/>
    <w:rsid w:val="002F1275"/>
    <w:rsid w:val="002F1F81"/>
    <w:rsid w:val="002F3524"/>
    <w:rsid w:val="002F385B"/>
    <w:rsid w:val="002F521F"/>
    <w:rsid w:val="002F57E3"/>
    <w:rsid w:val="00300469"/>
    <w:rsid w:val="00301A84"/>
    <w:rsid w:val="00305D39"/>
    <w:rsid w:val="00310E59"/>
    <w:rsid w:val="00314762"/>
    <w:rsid w:val="003166C6"/>
    <w:rsid w:val="00316C2E"/>
    <w:rsid w:val="00317E59"/>
    <w:rsid w:val="0032254D"/>
    <w:rsid w:val="00324CBF"/>
    <w:rsid w:val="00324CF3"/>
    <w:rsid w:val="00324FF9"/>
    <w:rsid w:val="003250E3"/>
    <w:rsid w:val="00327426"/>
    <w:rsid w:val="00327748"/>
    <w:rsid w:val="00330298"/>
    <w:rsid w:val="0033203A"/>
    <w:rsid w:val="003347B8"/>
    <w:rsid w:val="0033573E"/>
    <w:rsid w:val="00335BFE"/>
    <w:rsid w:val="00336981"/>
    <w:rsid w:val="00341E42"/>
    <w:rsid w:val="00345D22"/>
    <w:rsid w:val="00346AE9"/>
    <w:rsid w:val="00347AD4"/>
    <w:rsid w:val="0035060A"/>
    <w:rsid w:val="003520D1"/>
    <w:rsid w:val="00352CBA"/>
    <w:rsid w:val="00360F6E"/>
    <w:rsid w:val="003624D0"/>
    <w:rsid w:val="00363623"/>
    <w:rsid w:val="00363CE3"/>
    <w:rsid w:val="00365053"/>
    <w:rsid w:val="00365150"/>
    <w:rsid w:val="00367660"/>
    <w:rsid w:val="00372B93"/>
    <w:rsid w:val="00380B49"/>
    <w:rsid w:val="00382D07"/>
    <w:rsid w:val="00382F4C"/>
    <w:rsid w:val="00384262"/>
    <w:rsid w:val="0038490D"/>
    <w:rsid w:val="00385135"/>
    <w:rsid w:val="0038556F"/>
    <w:rsid w:val="003867DC"/>
    <w:rsid w:val="00386A3C"/>
    <w:rsid w:val="0038793B"/>
    <w:rsid w:val="00387F81"/>
    <w:rsid w:val="00391DA9"/>
    <w:rsid w:val="00393B27"/>
    <w:rsid w:val="00393C86"/>
    <w:rsid w:val="00394AF6"/>
    <w:rsid w:val="0039619B"/>
    <w:rsid w:val="0039769D"/>
    <w:rsid w:val="003A0FA9"/>
    <w:rsid w:val="003A1E77"/>
    <w:rsid w:val="003A30E9"/>
    <w:rsid w:val="003A49DA"/>
    <w:rsid w:val="003A5C45"/>
    <w:rsid w:val="003A7AA6"/>
    <w:rsid w:val="003B0E9A"/>
    <w:rsid w:val="003B4CEC"/>
    <w:rsid w:val="003C1780"/>
    <w:rsid w:val="003C22A4"/>
    <w:rsid w:val="003C632F"/>
    <w:rsid w:val="003C735C"/>
    <w:rsid w:val="003D1BD7"/>
    <w:rsid w:val="003D332F"/>
    <w:rsid w:val="003D4E4A"/>
    <w:rsid w:val="003D5465"/>
    <w:rsid w:val="003D5CD0"/>
    <w:rsid w:val="003D5E4E"/>
    <w:rsid w:val="003E184B"/>
    <w:rsid w:val="003E222C"/>
    <w:rsid w:val="003E23AF"/>
    <w:rsid w:val="003E36E9"/>
    <w:rsid w:val="003E3E84"/>
    <w:rsid w:val="003E53F9"/>
    <w:rsid w:val="003F11CD"/>
    <w:rsid w:val="003F3CCD"/>
    <w:rsid w:val="003F52EF"/>
    <w:rsid w:val="003F5732"/>
    <w:rsid w:val="003F632F"/>
    <w:rsid w:val="00401F67"/>
    <w:rsid w:val="0040290D"/>
    <w:rsid w:val="004042B9"/>
    <w:rsid w:val="00406D4B"/>
    <w:rsid w:val="00407025"/>
    <w:rsid w:val="004077B3"/>
    <w:rsid w:val="00407E4B"/>
    <w:rsid w:val="0041474B"/>
    <w:rsid w:val="00415F36"/>
    <w:rsid w:val="0041767D"/>
    <w:rsid w:val="00417F1F"/>
    <w:rsid w:val="004201E4"/>
    <w:rsid w:val="004206CE"/>
    <w:rsid w:val="00421791"/>
    <w:rsid w:val="004269D2"/>
    <w:rsid w:val="00427267"/>
    <w:rsid w:val="00427523"/>
    <w:rsid w:val="00433AD5"/>
    <w:rsid w:val="00436F76"/>
    <w:rsid w:val="00437DC0"/>
    <w:rsid w:val="0044489F"/>
    <w:rsid w:val="00445454"/>
    <w:rsid w:val="0044578C"/>
    <w:rsid w:val="00445AFB"/>
    <w:rsid w:val="00447897"/>
    <w:rsid w:val="00447D59"/>
    <w:rsid w:val="004502A2"/>
    <w:rsid w:val="00450FA0"/>
    <w:rsid w:val="00451D7D"/>
    <w:rsid w:val="004535A2"/>
    <w:rsid w:val="004547EA"/>
    <w:rsid w:val="0045540F"/>
    <w:rsid w:val="004558F6"/>
    <w:rsid w:val="00461AB0"/>
    <w:rsid w:val="00463558"/>
    <w:rsid w:val="00463B94"/>
    <w:rsid w:val="00464DF8"/>
    <w:rsid w:val="00465737"/>
    <w:rsid w:val="00466C0A"/>
    <w:rsid w:val="0047032C"/>
    <w:rsid w:val="00471161"/>
    <w:rsid w:val="00471AC2"/>
    <w:rsid w:val="00471B80"/>
    <w:rsid w:val="00471DA6"/>
    <w:rsid w:val="0047235B"/>
    <w:rsid w:val="0047394F"/>
    <w:rsid w:val="00475567"/>
    <w:rsid w:val="00476CB5"/>
    <w:rsid w:val="00477A3E"/>
    <w:rsid w:val="00480B59"/>
    <w:rsid w:val="00480F1F"/>
    <w:rsid w:val="00481D52"/>
    <w:rsid w:val="004822A4"/>
    <w:rsid w:val="0048292B"/>
    <w:rsid w:val="00483E45"/>
    <w:rsid w:val="0048679D"/>
    <w:rsid w:val="00486C45"/>
    <w:rsid w:val="00487C0C"/>
    <w:rsid w:val="00487C7C"/>
    <w:rsid w:val="00491AD3"/>
    <w:rsid w:val="00491DA8"/>
    <w:rsid w:val="00492CFF"/>
    <w:rsid w:val="00493E49"/>
    <w:rsid w:val="004A02FA"/>
    <w:rsid w:val="004A037D"/>
    <w:rsid w:val="004A276B"/>
    <w:rsid w:val="004A396F"/>
    <w:rsid w:val="004A4FD9"/>
    <w:rsid w:val="004A6D0D"/>
    <w:rsid w:val="004A793E"/>
    <w:rsid w:val="004B29B8"/>
    <w:rsid w:val="004B440B"/>
    <w:rsid w:val="004B44F0"/>
    <w:rsid w:val="004B4F7B"/>
    <w:rsid w:val="004B61C0"/>
    <w:rsid w:val="004B6FB9"/>
    <w:rsid w:val="004C10E2"/>
    <w:rsid w:val="004C1A60"/>
    <w:rsid w:val="004C2190"/>
    <w:rsid w:val="004C40A7"/>
    <w:rsid w:val="004C479C"/>
    <w:rsid w:val="004C4EAD"/>
    <w:rsid w:val="004C5BC6"/>
    <w:rsid w:val="004D0136"/>
    <w:rsid w:val="004D67EA"/>
    <w:rsid w:val="004D6C47"/>
    <w:rsid w:val="004E148D"/>
    <w:rsid w:val="004E3DCA"/>
    <w:rsid w:val="004E74C6"/>
    <w:rsid w:val="004F21EC"/>
    <w:rsid w:val="004F3363"/>
    <w:rsid w:val="004F48F4"/>
    <w:rsid w:val="004F4E92"/>
    <w:rsid w:val="004F5478"/>
    <w:rsid w:val="004F57D1"/>
    <w:rsid w:val="004F5989"/>
    <w:rsid w:val="004F612E"/>
    <w:rsid w:val="004F68F6"/>
    <w:rsid w:val="005010D0"/>
    <w:rsid w:val="00503E60"/>
    <w:rsid w:val="005063E5"/>
    <w:rsid w:val="00506B94"/>
    <w:rsid w:val="005070D7"/>
    <w:rsid w:val="00507986"/>
    <w:rsid w:val="00507B0D"/>
    <w:rsid w:val="00511256"/>
    <w:rsid w:val="0051185C"/>
    <w:rsid w:val="005140B0"/>
    <w:rsid w:val="00514C6B"/>
    <w:rsid w:val="005152EC"/>
    <w:rsid w:val="00515AFE"/>
    <w:rsid w:val="005167DA"/>
    <w:rsid w:val="00516984"/>
    <w:rsid w:val="0051757D"/>
    <w:rsid w:val="00520AC8"/>
    <w:rsid w:val="00520ECC"/>
    <w:rsid w:val="00521403"/>
    <w:rsid w:val="00522E5D"/>
    <w:rsid w:val="0052468F"/>
    <w:rsid w:val="00525262"/>
    <w:rsid w:val="00525EFD"/>
    <w:rsid w:val="005264D4"/>
    <w:rsid w:val="005315F5"/>
    <w:rsid w:val="005376EE"/>
    <w:rsid w:val="005417A2"/>
    <w:rsid w:val="005422B5"/>
    <w:rsid w:val="005423CC"/>
    <w:rsid w:val="0054333B"/>
    <w:rsid w:val="00544062"/>
    <w:rsid w:val="0054428A"/>
    <w:rsid w:val="005445C0"/>
    <w:rsid w:val="005447CA"/>
    <w:rsid w:val="00545214"/>
    <w:rsid w:val="00545560"/>
    <w:rsid w:val="00546CF9"/>
    <w:rsid w:val="005475C8"/>
    <w:rsid w:val="00554FA6"/>
    <w:rsid w:val="00555B92"/>
    <w:rsid w:val="00557DEC"/>
    <w:rsid w:val="00563334"/>
    <w:rsid w:val="00563DC4"/>
    <w:rsid w:val="005643BE"/>
    <w:rsid w:val="00567EB3"/>
    <w:rsid w:val="00570834"/>
    <w:rsid w:val="00571887"/>
    <w:rsid w:val="00571996"/>
    <w:rsid w:val="00573482"/>
    <w:rsid w:val="005745DB"/>
    <w:rsid w:val="00575C46"/>
    <w:rsid w:val="00576784"/>
    <w:rsid w:val="00577564"/>
    <w:rsid w:val="005823E0"/>
    <w:rsid w:val="00587313"/>
    <w:rsid w:val="00591727"/>
    <w:rsid w:val="00592802"/>
    <w:rsid w:val="005940BC"/>
    <w:rsid w:val="0059764B"/>
    <w:rsid w:val="005A047E"/>
    <w:rsid w:val="005A10B7"/>
    <w:rsid w:val="005A37C5"/>
    <w:rsid w:val="005A3B39"/>
    <w:rsid w:val="005A4ADB"/>
    <w:rsid w:val="005A4D77"/>
    <w:rsid w:val="005A79D9"/>
    <w:rsid w:val="005A7DCC"/>
    <w:rsid w:val="005B2544"/>
    <w:rsid w:val="005B3380"/>
    <w:rsid w:val="005B774F"/>
    <w:rsid w:val="005C1179"/>
    <w:rsid w:val="005C142C"/>
    <w:rsid w:val="005C49F1"/>
    <w:rsid w:val="005C4F25"/>
    <w:rsid w:val="005C5C87"/>
    <w:rsid w:val="005C60E2"/>
    <w:rsid w:val="005D0CA3"/>
    <w:rsid w:val="005D199E"/>
    <w:rsid w:val="005D3060"/>
    <w:rsid w:val="005D30AF"/>
    <w:rsid w:val="005D30E2"/>
    <w:rsid w:val="005D59A2"/>
    <w:rsid w:val="005D62FE"/>
    <w:rsid w:val="005D755D"/>
    <w:rsid w:val="005D764F"/>
    <w:rsid w:val="005E1651"/>
    <w:rsid w:val="005E2208"/>
    <w:rsid w:val="005E2915"/>
    <w:rsid w:val="005E3AC2"/>
    <w:rsid w:val="005E4453"/>
    <w:rsid w:val="005E5F19"/>
    <w:rsid w:val="005E73C7"/>
    <w:rsid w:val="005E7CE7"/>
    <w:rsid w:val="005F0056"/>
    <w:rsid w:val="005F0B90"/>
    <w:rsid w:val="005F1283"/>
    <w:rsid w:val="005F31EC"/>
    <w:rsid w:val="005F45E7"/>
    <w:rsid w:val="005F6CC6"/>
    <w:rsid w:val="00603487"/>
    <w:rsid w:val="006034BC"/>
    <w:rsid w:val="006044D5"/>
    <w:rsid w:val="00604736"/>
    <w:rsid w:val="00604E81"/>
    <w:rsid w:val="0060712F"/>
    <w:rsid w:val="00607C4E"/>
    <w:rsid w:val="006118ED"/>
    <w:rsid w:val="00611B67"/>
    <w:rsid w:val="00612BE9"/>
    <w:rsid w:val="00613F1D"/>
    <w:rsid w:val="00615B69"/>
    <w:rsid w:val="00616353"/>
    <w:rsid w:val="006228E8"/>
    <w:rsid w:val="00622B36"/>
    <w:rsid w:val="0062318F"/>
    <w:rsid w:val="006233F1"/>
    <w:rsid w:val="00623C0C"/>
    <w:rsid w:val="00624E83"/>
    <w:rsid w:val="00625208"/>
    <w:rsid w:val="00626EBA"/>
    <w:rsid w:val="006329A7"/>
    <w:rsid w:val="0063495F"/>
    <w:rsid w:val="006351BD"/>
    <w:rsid w:val="00635DF5"/>
    <w:rsid w:val="006374DE"/>
    <w:rsid w:val="00641BEB"/>
    <w:rsid w:val="0064232C"/>
    <w:rsid w:val="006423DF"/>
    <w:rsid w:val="00643C7C"/>
    <w:rsid w:val="00643D27"/>
    <w:rsid w:val="00643D80"/>
    <w:rsid w:val="00645C20"/>
    <w:rsid w:val="00645C3F"/>
    <w:rsid w:val="00646288"/>
    <w:rsid w:val="00647686"/>
    <w:rsid w:val="00647776"/>
    <w:rsid w:val="00647D32"/>
    <w:rsid w:val="00647ED7"/>
    <w:rsid w:val="00650AED"/>
    <w:rsid w:val="00651532"/>
    <w:rsid w:val="006524C7"/>
    <w:rsid w:val="006536A7"/>
    <w:rsid w:val="00653867"/>
    <w:rsid w:val="00656A32"/>
    <w:rsid w:val="00657015"/>
    <w:rsid w:val="0065756D"/>
    <w:rsid w:val="00662E6C"/>
    <w:rsid w:val="0066690C"/>
    <w:rsid w:val="006674D1"/>
    <w:rsid w:val="006675C3"/>
    <w:rsid w:val="00667A91"/>
    <w:rsid w:val="00670449"/>
    <w:rsid w:val="006720C4"/>
    <w:rsid w:val="00672453"/>
    <w:rsid w:val="006733D5"/>
    <w:rsid w:val="006764B4"/>
    <w:rsid w:val="00680368"/>
    <w:rsid w:val="00680387"/>
    <w:rsid w:val="006815CC"/>
    <w:rsid w:val="006827CE"/>
    <w:rsid w:val="006828D2"/>
    <w:rsid w:val="00682DA6"/>
    <w:rsid w:val="00685624"/>
    <w:rsid w:val="00687294"/>
    <w:rsid w:val="00687984"/>
    <w:rsid w:val="00691C79"/>
    <w:rsid w:val="0069661C"/>
    <w:rsid w:val="006974C9"/>
    <w:rsid w:val="0069756F"/>
    <w:rsid w:val="006A0628"/>
    <w:rsid w:val="006A1937"/>
    <w:rsid w:val="006A37BE"/>
    <w:rsid w:val="006A7D07"/>
    <w:rsid w:val="006B0029"/>
    <w:rsid w:val="006B1C15"/>
    <w:rsid w:val="006B367E"/>
    <w:rsid w:val="006B5892"/>
    <w:rsid w:val="006C0B33"/>
    <w:rsid w:val="006C2C81"/>
    <w:rsid w:val="006C3B9E"/>
    <w:rsid w:val="006C40C1"/>
    <w:rsid w:val="006C4212"/>
    <w:rsid w:val="006C5DA8"/>
    <w:rsid w:val="006C670E"/>
    <w:rsid w:val="006C7E4F"/>
    <w:rsid w:val="006E0036"/>
    <w:rsid w:val="006E16CA"/>
    <w:rsid w:val="006E1C97"/>
    <w:rsid w:val="006E2DB3"/>
    <w:rsid w:val="006E3E8A"/>
    <w:rsid w:val="006E46A8"/>
    <w:rsid w:val="006E4E55"/>
    <w:rsid w:val="006E56B7"/>
    <w:rsid w:val="006E5F9B"/>
    <w:rsid w:val="006E6FEF"/>
    <w:rsid w:val="006F081B"/>
    <w:rsid w:val="006F13BA"/>
    <w:rsid w:val="006F1CDE"/>
    <w:rsid w:val="006F6D98"/>
    <w:rsid w:val="007018A3"/>
    <w:rsid w:val="0070281E"/>
    <w:rsid w:val="00703D06"/>
    <w:rsid w:val="00704228"/>
    <w:rsid w:val="00704316"/>
    <w:rsid w:val="0070434E"/>
    <w:rsid w:val="00711575"/>
    <w:rsid w:val="00712EB3"/>
    <w:rsid w:val="00713BE7"/>
    <w:rsid w:val="00715C5C"/>
    <w:rsid w:val="007162CB"/>
    <w:rsid w:val="00717391"/>
    <w:rsid w:val="0071791E"/>
    <w:rsid w:val="00717E48"/>
    <w:rsid w:val="007207CE"/>
    <w:rsid w:val="00721111"/>
    <w:rsid w:val="00723519"/>
    <w:rsid w:val="00723766"/>
    <w:rsid w:val="007239C1"/>
    <w:rsid w:val="00724F6A"/>
    <w:rsid w:val="00725F5F"/>
    <w:rsid w:val="00727946"/>
    <w:rsid w:val="0073028E"/>
    <w:rsid w:val="007305F6"/>
    <w:rsid w:val="007310BC"/>
    <w:rsid w:val="00731B02"/>
    <w:rsid w:val="00732932"/>
    <w:rsid w:val="00732D2E"/>
    <w:rsid w:val="00733378"/>
    <w:rsid w:val="007349C7"/>
    <w:rsid w:val="0073736B"/>
    <w:rsid w:val="00737484"/>
    <w:rsid w:val="00745A49"/>
    <w:rsid w:val="00745EAB"/>
    <w:rsid w:val="00747AF4"/>
    <w:rsid w:val="00750ED0"/>
    <w:rsid w:val="007510E8"/>
    <w:rsid w:val="00753809"/>
    <w:rsid w:val="00753CE9"/>
    <w:rsid w:val="0076091F"/>
    <w:rsid w:val="00760D5B"/>
    <w:rsid w:val="0076143A"/>
    <w:rsid w:val="007615D6"/>
    <w:rsid w:val="007626F0"/>
    <w:rsid w:val="00763226"/>
    <w:rsid w:val="00763B49"/>
    <w:rsid w:val="007659E8"/>
    <w:rsid w:val="00766669"/>
    <w:rsid w:val="00766C1A"/>
    <w:rsid w:val="00766C4D"/>
    <w:rsid w:val="00770407"/>
    <w:rsid w:val="00772332"/>
    <w:rsid w:val="00772A8A"/>
    <w:rsid w:val="007731F7"/>
    <w:rsid w:val="007734D4"/>
    <w:rsid w:val="00773A89"/>
    <w:rsid w:val="00774273"/>
    <w:rsid w:val="007745BD"/>
    <w:rsid w:val="0077556A"/>
    <w:rsid w:val="007777CC"/>
    <w:rsid w:val="0078055F"/>
    <w:rsid w:val="00781C42"/>
    <w:rsid w:val="00781DA6"/>
    <w:rsid w:val="00783247"/>
    <w:rsid w:val="00785149"/>
    <w:rsid w:val="007854D1"/>
    <w:rsid w:val="007856C0"/>
    <w:rsid w:val="00787799"/>
    <w:rsid w:val="00787DB4"/>
    <w:rsid w:val="00791008"/>
    <w:rsid w:val="0079102E"/>
    <w:rsid w:val="00791836"/>
    <w:rsid w:val="007929FB"/>
    <w:rsid w:val="00793C64"/>
    <w:rsid w:val="00793C95"/>
    <w:rsid w:val="00794472"/>
    <w:rsid w:val="00794758"/>
    <w:rsid w:val="00794BD9"/>
    <w:rsid w:val="007A01E9"/>
    <w:rsid w:val="007A11F7"/>
    <w:rsid w:val="007A3F4E"/>
    <w:rsid w:val="007A7736"/>
    <w:rsid w:val="007A7E97"/>
    <w:rsid w:val="007B08A6"/>
    <w:rsid w:val="007B0C5F"/>
    <w:rsid w:val="007B0F71"/>
    <w:rsid w:val="007B3A64"/>
    <w:rsid w:val="007B5A54"/>
    <w:rsid w:val="007B5D81"/>
    <w:rsid w:val="007B60DE"/>
    <w:rsid w:val="007C1D30"/>
    <w:rsid w:val="007C1F8E"/>
    <w:rsid w:val="007C1FE6"/>
    <w:rsid w:val="007C264E"/>
    <w:rsid w:val="007C2AEC"/>
    <w:rsid w:val="007C50C4"/>
    <w:rsid w:val="007C52B8"/>
    <w:rsid w:val="007C6FBB"/>
    <w:rsid w:val="007D0550"/>
    <w:rsid w:val="007D24E4"/>
    <w:rsid w:val="007D2C2C"/>
    <w:rsid w:val="007D3257"/>
    <w:rsid w:val="007D344C"/>
    <w:rsid w:val="007D34E6"/>
    <w:rsid w:val="007D47EE"/>
    <w:rsid w:val="007D54C2"/>
    <w:rsid w:val="007D5F50"/>
    <w:rsid w:val="007D65A8"/>
    <w:rsid w:val="007E189F"/>
    <w:rsid w:val="007E26B6"/>
    <w:rsid w:val="007E4AE8"/>
    <w:rsid w:val="007E4B9B"/>
    <w:rsid w:val="007E4FB2"/>
    <w:rsid w:val="007E552D"/>
    <w:rsid w:val="007E6942"/>
    <w:rsid w:val="007E6D73"/>
    <w:rsid w:val="007F1819"/>
    <w:rsid w:val="007F2431"/>
    <w:rsid w:val="007F3A0D"/>
    <w:rsid w:val="007F6D11"/>
    <w:rsid w:val="007F7695"/>
    <w:rsid w:val="00800251"/>
    <w:rsid w:val="00802D0B"/>
    <w:rsid w:val="00813DE1"/>
    <w:rsid w:val="008152E1"/>
    <w:rsid w:val="00817B0D"/>
    <w:rsid w:val="008216CC"/>
    <w:rsid w:val="008272FA"/>
    <w:rsid w:val="00827D5E"/>
    <w:rsid w:val="00830B28"/>
    <w:rsid w:val="00831157"/>
    <w:rsid w:val="00834CD2"/>
    <w:rsid w:val="00834E19"/>
    <w:rsid w:val="008358C6"/>
    <w:rsid w:val="0083690B"/>
    <w:rsid w:val="0084204D"/>
    <w:rsid w:val="008448B0"/>
    <w:rsid w:val="00846DA3"/>
    <w:rsid w:val="008478F2"/>
    <w:rsid w:val="00847B45"/>
    <w:rsid w:val="00850505"/>
    <w:rsid w:val="00850AE1"/>
    <w:rsid w:val="00853680"/>
    <w:rsid w:val="008540D4"/>
    <w:rsid w:val="008560B7"/>
    <w:rsid w:val="0085635F"/>
    <w:rsid w:val="00864634"/>
    <w:rsid w:val="00864FB0"/>
    <w:rsid w:val="0086523E"/>
    <w:rsid w:val="00867730"/>
    <w:rsid w:val="00867AD9"/>
    <w:rsid w:val="00867B02"/>
    <w:rsid w:val="008713C7"/>
    <w:rsid w:val="008715F8"/>
    <w:rsid w:val="00871737"/>
    <w:rsid w:val="00873633"/>
    <w:rsid w:val="00875283"/>
    <w:rsid w:val="008813EA"/>
    <w:rsid w:val="00882285"/>
    <w:rsid w:val="00882379"/>
    <w:rsid w:val="008835A5"/>
    <w:rsid w:val="00885EDB"/>
    <w:rsid w:val="00886BC9"/>
    <w:rsid w:val="008876FB"/>
    <w:rsid w:val="008878C3"/>
    <w:rsid w:val="00887B7B"/>
    <w:rsid w:val="0089016E"/>
    <w:rsid w:val="00890E2E"/>
    <w:rsid w:val="00892E48"/>
    <w:rsid w:val="00895A7F"/>
    <w:rsid w:val="00896C1B"/>
    <w:rsid w:val="00896DA1"/>
    <w:rsid w:val="00897256"/>
    <w:rsid w:val="008973A0"/>
    <w:rsid w:val="00897A62"/>
    <w:rsid w:val="008A1B62"/>
    <w:rsid w:val="008A23AF"/>
    <w:rsid w:val="008A2EB9"/>
    <w:rsid w:val="008A3026"/>
    <w:rsid w:val="008B082E"/>
    <w:rsid w:val="008B1A3D"/>
    <w:rsid w:val="008B1C03"/>
    <w:rsid w:val="008B1DF7"/>
    <w:rsid w:val="008B3BEC"/>
    <w:rsid w:val="008B3E6A"/>
    <w:rsid w:val="008B40F0"/>
    <w:rsid w:val="008C0C0C"/>
    <w:rsid w:val="008C0F54"/>
    <w:rsid w:val="008C1AAF"/>
    <w:rsid w:val="008C3490"/>
    <w:rsid w:val="008C34EE"/>
    <w:rsid w:val="008C4384"/>
    <w:rsid w:val="008C4774"/>
    <w:rsid w:val="008C6E03"/>
    <w:rsid w:val="008C750A"/>
    <w:rsid w:val="008D0E1D"/>
    <w:rsid w:val="008D26BA"/>
    <w:rsid w:val="008D2938"/>
    <w:rsid w:val="008D43EF"/>
    <w:rsid w:val="008D66B5"/>
    <w:rsid w:val="008D7994"/>
    <w:rsid w:val="008D7E2D"/>
    <w:rsid w:val="008D7E3A"/>
    <w:rsid w:val="008E0C06"/>
    <w:rsid w:val="008E10C5"/>
    <w:rsid w:val="008E2684"/>
    <w:rsid w:val="008E2816"/>
    <w:rsid w:val="008E32B5"/>
    <w:rsid w:val="008E3900"/>
    <w:rsid w:val="008F07C7"/>
    <w:rsid w:val="008F0EDB"/>
    <w:rsid w:val="008F1C60"/>
    <w:rsid w:val="008F1CD1"/>
    <w:rsid w:val="008F2193"/>
    <w:rsid w:val="008F2D0F"/>
    <w:rsid w:val="008F32E4"/>
    <w:rsid w:val="008F3C9F"/>
    <w:rsid w:val="008F5898"/>
    <w:rsid w:val="008F72D2"/>
    <w:rsid w:val="00901D8D"/>
    <w:rsid w:val="009020FA"/>
    <w:rsid w:val="00903216"/>
    <w:rsid w:val="00904089"/>
    <w:rsid w:val="009045ED"/>
    <w:rsid w:val="0090464E"/>
    <w:rsid w:val="00904BAF"/>
    <w:rsid w:val="00905798"/>
    <w:rsid w:val="00906255"/>
    <w:rsid w:val="00906997"/>
    <w:rsid w:val="0091022A"/>
    <w:rsid w:val="00910836"/>
    <w:rsid w:val="009129A5"/>
    <w:rsid w:val="00912CFB"/>
    <w:rsid w:val="00916F49"/>
    <w:rsid w:val="0092028E"/>
    <w:rsid w:val="0092112F"/>
    <w:rsid w:val="009242C0"/>
    <w:rsid w:val="00924C67"/>
    <w:rsid w:val="00925BB5"/>
    <w:rsid w:val="00926316"/>
    <w:rsid w:val="00930DC1"/>
    <w:rsid w:val="009315CA"/>
    <w:rsid w:val="00933BA2"/>
    <w:rsid w:val="00935DFB"/>
    <w:rsid w:val="00935E0E"/>
    <w:rsid w:val="00936498"/>
    <w:rsid w:val="00936BAF"/>
    <w:rsid w:val="009371E2"/>
    <w:rsid w:val="00940547"/>
    <w:rsid w:val="00941562"/>
    <w:rsid w:val="00941A76"/>
    <w:rsid w:val="00942CEB"/>
    <w:rsid w:val="00943003"/>
    <w:rsid w:val="00945129"/>
    <w:rsid w:val="009452D8"/>
    <w:rsid w:val="00947FE3"/>
    <w:rsid w:val="009502CF"/>
    <w:rsid w:val="009505A8"/>
    <w:rsid w:val="00951380"/>
    <w:rsid w:val="0095157E"/>
    <w:rsid w:val="00951B75"/>
    <w:rsid w:val="00953BA1"/>
    <w:rsid w:val="00954F97"/>
    <w:rsid w:val="00957F60"/>
    <w:rsid w:val="00961B67"/>
    <w:rsid w:val="00965DDC"/>
    <w:rsid w:val="009665A0"/>
    <w:rsid w:val="00967D68"/>
    <w:rsid w:val="009712B6"/>
    <w:rsid w:val="00972922"/>
    <w:rsid w:val="00975F17"/>
    <w:rsid w:val="00976064"/>
    <w:rsid w:val="00976D69"/>
    <w:rsid w:val="00977A4A"/>
    <w:rsid w:val="00980EEF"/>
    <w:rsid w:val="00981F3A"/>
    <w:rsid w:val="00984643"/>
    <w:rsid w:val="009867D9"/>
    <w:rsid w:val="0098681C"/>
    <w:rsid w:val="00990D2B"/>
    <w:rsid w:val="00994523"/>
    <w:rsid w:val="009968B6"/>
    <w:rsid w:val="009A28D8"/>
    <w:rsid w:val="009A2D29"/>
    <w:rsid w:val="009A64C1"/>
    <w:rsid w:val="009A6BE2"/>
    <w:rsid w:val="009A72BC"/>
    <w:rsid w:val="009B276D"/>
    <w:rsid w:val="009B2FC0"/>
    <w:rsid w:val="009B6FF1"/>
    <w:rsid w:val="009C0442"/>
    <w:rsid w:val="009C3384"/>
    <w:rsid w:val="009C379E"/>
    <w:rsid w:val="009C41D2"/>
    <w:rsid w:val="009C4768"/>
    <w:rsid w:val="009C5687"/>
    <w:rsid w:val="009C6492"/>
    <w:rsid w:val="009C67D6"/>
    <w:rsid w:val="009C6968"/>
    <w:rsid w:val="009C7D3D"/>
    <w:rsid w:val="009C7D8F"/>
    <w:rsid w:val="009D05E3"/>
    <w:rsid w:val="009D4DA5"/>
    <w:rsid w:val="009D4EB3"/>
    <w:rsid w:val="009D56CF"/>
    <w:rsid w:val="009D57D5"/>
    <w:rsid w:val="009E07A7"/>
    <w:rsid w:val="009E407C"/>
    <w:rsid w:val="009E4386"/>
    <w:rsid w:val="009E7122"/>
    <w:rsid w:val="009E7CB5"/>
    <w:rsid w:val="009E7F2A"/>
    <w:rsid w:val="009F31E9"/>
    <w:rsid w:val="009F4A21"/>
    <w:rsid w:val="009F4ABC"/>
    <w:rsid w:val="009F4FA2"/>
    <w:rsid w:val="009F5435"/>
    <w:rsid w:val="009F5657"/>
    <w:rsid w:val="00A00136"/>
    <w:rsid w:val="00A0282F"/>
    <w:rsid w:val="00A03A25"/>
    <w:rsid w:val="00A06F8B"/>
    <w:rsid w:val="00A077EE"/>
    <w:rsid w:val="00A07E0C"/>
    <w:rsid w:val="00A102D1"/>
    <w:rsid w:val="00A10F47"/>
    <w:rsid w:val="00A11A8B"/>
    <w:rsid w:val="00A13762"/>
    <w:rsid w:val="00A211FF"/>
    <w:rsid w:val="00A216F0"/>
    <w:rsid w:val="00A21CC7"/>
    <w:rsid w:val="00A22A55"/>
    <w:rsid w:val="00A22CE4"/>
    <w:rsid w:val="00A22EFF"/>
    <w:rsid w:val="00A25529"/>
    <w:rsid w:val="00A259A8"/>
    <w:rsid w:val="00A26118"/>
    <w:rsid w:val="00A2659D"/>
    <w:rsid w:val="00A30F6F"/>
    <w:rsid w:val="00A322A9"/>
    <w:rsid w:val="00A34B55"/>
    <w:rsid w:val="00A3693D"/>
    <w:rsid w:val="00A4001B"/>
    <w:rsid w:val="00A402C0"/>
    <w:rsid w:val="00A405AF"/>
    <w:rsid w:val="00A40DB6"/>
    <w:rsid w:val="00A410CF"/>
    <w:rsid w:val="00A4269A"/>
    <w:rsid w:val="00A4269C"/>
    <w:rsid w:val="00A4290C"/>
    <w:rsid w:val="00A42BAF"/>
    <w:rsid w:val="00A42D76"/>
    <w:rsid w:val="00A42E90"/>
    <w:rsid w:val="00A454D2"/>
    <w:rsid w:val="00A464D3"/>
    <w:rsid w:val="00A4686F"/>
    <w:rsid w:val="00A47732"/>
    <w:rsid w:val="00A51657"/>
    <w:rsid w:val="00A51909"/>
    <w:rsid w:val="00A51971"/>
    <w:rsid w:val="00A54786"/>
    <w:rsid w:val="00A5498E"/>
    <w:rsid w:val="00A550FE"/>
    <w:rsid w:val="00A554F0"/>
    <w:rsid w:val="00A56EBC"/>
    <w:rsid w:val="00A57DC1"/>
    <w:rsid w:val="00A57FA2"/>
    <w:rsid w:val="00A606FD"/>
    <w:rsid w:val="00A60E88"/>
    <w:rsid w:val="00A61DD8"/>
    <w:rsid w:val="00A63CEB"/>
    <w:rsid w:val="00A66E7B"/>
    <w:rsid w:val="00A70C87"/>
    <w:rsid w:val="00A70E57"/>
    <w:rsid w:val="00A7315F"/>
    <w:rsid w:val="00A767EF"/>
    <w:rsid w:val="00A76C3F"/>
    <w:rsid w:val="00A76D61"/>
    <w:rsid w:val="00A8481A"/>
    <w:rsid w:val="00A86F08"/>
    <w:rsid w:val="00A87421"/>
    <w:rsid w:val="00A87587"/>
    <w:rsid w:val="00A8758C"/>
    <w:rsid w:val="00A8786E"/>
    <w:rsid w:val="00A87D8D"/>
    <w:rsid w:val="00A90A73"/>
    <w:rsid w:val="00A924E9"/>
    <w:rsid w:val="00A925FB"/>
    <w:rsid w:val="00A9291E"/>
    <w:rsid w:val="00A938AF"/>
    <w:rsid w:val="00A938C9"/>
    <w:rsid w:val="00A94070"/>
    <w:rsid w:val="00A95A15"/>
    <w:rsid w:val="00A97AF9"/>
    <w:rsid w:val="00AA0E89"/>
    <w:rsid w:val="00AA1BE9"/>
    <w:rsid w:val="00AA254B"/>
    <w:rsid w:val="00AA722B"/>
    <w:rsid w:val="00AA7272"/>
    <w:rsid w:val="00AB0621"/>
    <w:rsid w:val="00AB0F41"/>
    <w:rsid w:val="00AB5B11"/>
    <w:rsid w:val="00AB6C40"/>
    <w:rsid w:val="00AC0A3A"/>
    <w:rsid w:val="00AC0C51"/>
    <w:rsid w:val="00AC1627"/>
    <w:rsid w:val="00AC2387"/>
    <w:rsid w:val="00AC606E"/>
    <w:rsid w:val="00AC7DEB"/>
    <w:rsid w:val="00AD26DB"/>
    <w:rsid w:val="00AD3B83"/>
    <w:rsid w:val="00AD3F56"/>
    <w:rsid w:val="00AD428E"/>
    <w:rsid w:val="00AD4329"/>
    <w:rsid w:val="00AD5B95"/>
    <w:rsid w:val="00AD6B19"/>
    <w:rsid w:val="00AD6C55"/>
    <w:rsid w:val="00AD6FBD"/>
    <w:rsid w:val="00AE2AEF"/>
    <w:rsid w:val="00AE726D"/>
    <w:rsid w:val="00AF09C2"/>
    <w:rsid w:val="00AF2598"/>
    <w:rsid w:val="00AF47AF"/>
    <w:rsid w:val="00AF5F62"/>
    <w:rsid w:val="00AF66E3"/>
    <w:rsid w:val="00B02696"/>
    <w:rsid w:val="00B02986"/>
    <w:rsid w:val="00B05BD0"/>
    <w:rsid w:val="00B063D5"/>
    <w:rsid w:val="00B123B3"/>
    <w:rsid w:val="00B1249C"/>
    <w:rsid w:val="00B131AD"/>
    <w:rsid w:val="00B13901"/>
    <w:rsid w:val="00B13976"/>
    <w:rsid w:val="00B16A46"/>
    <w:rsid w:val="00B173A1"/>
    <w:rsid w:val="00B22804"/>
    <w:rsid w:val="00B23D89"/>
    <w:rsid w:val="00B24214"/>
    <w:rsid w:val="00B24A35"/>
    <w:rsid w:val="00B24AFD"/>
    <w:rsid w:val="00B256A3"/>
    <w:rsid w:val="00B26575"/>
    <w:rsid w:val="00B279FE"/>
    <w:rsid w:val="00B30050"/>
    <w:rsid w:val="00B30F98"/>
    <w:rsid w:val="00B30FA3"/>
    <w:rsid w:val="00B326C5"/>
    <w:rsid w:val="00B34552"/>
    <w:rsid w:val="00B34F5A"/>
    <w:rsid w:val="00B34FFE"/>
    <w:rsid w:val="00B355DE"/>
    <w:rsid w:val="00B401F2"/>
    <w:rsid w:val="00B42D6E"/>
    <w:rsid w:val="00B42F1A"/>
    <w:rsid w:val="00B4358A"/>
    <w:rsid w:val="00B45407"/>
    <w:rsid w:val="00B45626"/>
    <w:rsid w:val="00B516AC"/>
    <w:rsid w:val="00B51E19"/>
    <w:rsid w:val="00B52573"/>
    <w:rsid w:val="00B528C5"/>
    <w:rsid w:val="00B529E5"/>
    <w:rsid w:val="00B57605"/>
    <w:rsid w:val="00B623DC"/>
    <w:rsid w:val="00B6242A"/>
    <w:rsid w:val="00B63D68"/>
    <w:rsid w:val="00B64914"/>
    <w:rsid w:val="00B64B6F"/>
    <w:rsid w:val="00B6646C"/>
    <w:rsid w:val="00B6757C"/>
    <w:rsid w:val="00B67AEE"/>
    <w:rsid w:val="00B70009"/>
    <w:rsid w:val="00B7330B"/>
    <w:rsid w:val="00B73320"/>
    <w:rsid w:val="00B7358C"/>
    <w:rsid w:val="00B73AD9"/>
    <w:rsid w:val="00B743BC"/>
    <w:rsid w:val="00B82D3A"/>
    <w:rsid w:val="00B840FA"/>
    <w:rsid w:val="00B843B9"/>
    <w:rsid w:val="00B846AC"/>
    <w:rsid w:val="00B856D2"/>
    <w:rsid w:val="00B925D9"/>
    <w:rsid w:val="00B93327"/>
    <w:rsid w:val="00B95520"/>
    <w:rsid w:val="00BA30A3"/>
    <w:rsid w:val="00BA3407"/>
    <w:rsid w:val="00BA5031"/>
    <w:rsid w:val="00BA5534"/>
    <w:rsid w:val="00BA64D9"/>
    <w:rsid w:val="00BA6C6E"/>
    <w:rsid w:val="00BA6D76"/>
    <w:rsid w:val="00BA746D"/>
    <w:rsid w:val="00BB0A89"/>
    <w:rsid w:val="00BB31D0"/>
    <w:rsid w:val="00BB43B9"/>
    <w:rsid w:val="00BB4849"/>
    <w:rsid w:val="00BB535D"/>
    <w:rsid w:val="00BB5C1C"/>
    <w:rsid w:val="00BB60B3"/>
    <w:rsid w:val="00BB6EBA"/>
    <w:rsid w:val="00BC0611"/>
    <w:rsid w:val="00BC15D8"/>
    <w:rsid w:val="00BD07AC"/>
    <w:rsid w:val="00BD09B6"/>
    <w:rsid w:val="00BD2D56"/>
    <w:rsid w:val="00BD52F9"/>
    <w:rsid w:val="00BD6580"/>
    <w:rsid w:val="00BE11F7"/>
    <w:rsid w:val="00BE12F4"/>
    <w:rsid w:val="00BE1FF9"/>
    <w:rsid w:val="00BE2BFD"/>
    <w:rsid w:val="00BE5951"/>
    <w:rsid w:val="00BF0702"/>
    <w:rsid w:val="00BF0971"/>
    <w:rsid w:val="00BF1605"/>
    <w:rsid w:val="00BF2268"/>
    <w:rsid w:val="00BF28AE"/>
    <w:rsid w:val="00BF3460"/>
    <w:rsid w:val="00BF4367"/>
    <w:rsid w:val="00BF5359"/>
    <w:rsid w:val="00BF5492"/>
    <w:rsid w:val="00BF6600"/>
    <w:rsid w:val="00BF7C92"/>
    <w:rsid w:val="00C0128E"/>
    <w:rsid w:val="00C01913"/>
    <w:rsid w:val="00C02CFA"/>
    <w:rsid w:val="00C04E8E"/>
    <w:rsid w:val="00C078D4"/>
    <w:rsid w:val="00C07DB2"/>
    <w:rsid w:val="00C07FAB"/>
    <w:rsid w:val="00C12A9A"/>
    <w:rsid w:val="00C1333A"/>
    <w:rsid w:val="00C138F4"/>
    <w:rsid w:val="00C16C8E"/>
    <w:rsid w:val="00C20030"/>
    <w:rsid w:val="00C203BD"/>
    <w:rsid w:val="00C20892"/>
    <w:rsid w:val="00C21121"/>
    <w:rsid w:val="00C2247A"/>
    <w:rsid w:val="00C229E6"/>
    <w:rsid w:val="00C230FB"/>
    <w:rsid w:val="00C24BC2"/>
    <w:rsid w:val="00C24E5E"/>
    <w:rsid w:val="00C255D0"/>
    <w:rsid w:val="00C261BB"/>
    <w:rsid w:val="00C2653A"/>
    <w:rsid w:val="00C30D17"/>
    <w:rsid w:val="00C330E5"/>
    <w:rsid w:val="00C34DA8"/>
    <w:rsid w:val="00C36F30"/>
    <w:rsid w:val="00C41339"/>
    <w:rsid w:val="00C41692"/>
    <w:rsid w:val="00C4222B"/>
    <w:rsid w:val="00C45497"/>
    <w:rsid w:val="00C455E2"/>
    <w:rsid w:val="00C456B0"/>
    <w:rsid w:val="00C4599F"/>
    <w:rsid w:val="00C46D6C"/>
    <w:rsid w:val="00C4743B"/>
    <w:rsid w:val="00C47957"/>
    <w:rsid w:val="00C47E66"/>
    <w:rsid w:val="00C51126"/>
    <w:rsid w:val="00C51236"/>
    <w:rsid w:val="00C5198D"/>
    <w:rsid w:val="00C51E48"/>
    <w:rsid w:val="00C53B09"/>
    <w:rsid w:val="00C544F5"/>
    <w:rsid w:val="00C546BE"/>
    <w:rsid w:val="00C56C16"/>
    <w:rsid w:val="00C579FC"/>
    <w:rsid w:val="00C57ECE"/>
    <w:rsid w:val="00C623C1"/>
    <w:rsid w:val="00C62A22"/>
    <w:rsid w:val="00C639AD"/>
    <w:rsid w:val="00C653A7"/>
    <w:rsid w:val="00C67083"/>
    <w:rsid w:val="00C67300"/>
    <w:rsid w:val="00C70585"/>
    <w:rsid w:val="00C70F71"/>
    <w:rsid w:val="00C717A5"/>
    <w:rsid w:val="00C738F4"/>
    <w:rsid w:val="00C73A51"/>
    <w:rsid w:val="00C74294"/>
    <w:rsid w:val="00C745FA"/>
    <w:rsid w:val="00C74FA9"/>
    <w:rsid w:val="00C75D54"/>
    <w:rsid w:val="00C81C3F"/>
    <w:rsid w:val="00C82FEA"/>
    <w:rsid w:val="00C854FD"/>
    <w:rsid w:val="00C859C2"/>
    <w:rsid w:val="00C86161"/>
    <w:rsid w:val="00C90500"/>
    <w:rsid w:val="00C94944"/>
    <w:rsid w:val="00C94966"/>
    <w:rsid w:val="00C949A0"/>
    <w:rsid w:val="00C94EC3"/>
    <w:rsid w:val="00C95847"/>
    <w:rsid w:val="00C96B8D"/>
    <w:rsid w:val="00CA10FA"/>
    <w:rsid w:val="00CA1371"/>
    <w:rsid w:val="00CA1C18"/>
    <w:rsid w:val="00CA2505"/>
    <w:rsid w:val="00CA34BC"/>
    <w:rsid w:val="00CA43F9"/>
    <w:rsid w:val="00CA4AEF"/>
    <w:rsid w:val="00CA5334"/>
    <w:rsid w:val="00CA6928"/>
    <w:rsid w:val="00CA7BB0"/>
    <w:rsid w:val="00CB0C59"/>
    <w:rsid w:val="00CB183C"/>
    <w:rsid w:val="00CB198A"/>
    <w:rsid w:val="00CB2743"/>
    <w:rsid w:val="00CB3A1B"/>
    <w:rsid w:val="00CC208B"/>
    <w:rsid w:val="00CC57DE"/>
    <w:rsid w:val="00CC5D38"/>
    <w:rsid w:val="00CC6FCC"/>
    <w:rsid w:val="00CC7148"/>
    <w:rsid w:val="00CC740B"/>
    <w:rsid w:val="00CC75C7"/>
    <w:rsid w:val="00CD4F51"/>
    <w:rsid w:val="00CD5B81"/>
    <w:rsid w:val="00CD7C28"/>
    <w:rsid w:val="00CE0AE3"/>
    <w:rsid w:val="00CE2E61"/>
    <w:rsid w:val="00CE492E"/>
    <w:rsid w:val="00CE542B"/>
    <w:rsid w:val="00CE5CE1"/>
    <w:rsid w:val="00CE5F1B"/>
    <w:rsid w:val="00CE7541"/>
    <w:rsid w:val="00CE7A2C"/>
    <w:rsid w:val="00CF07B6"/>
    <w:rsid w:val="00CF2D3D"/>
    <w:rsid w:val="00CF328D"/>
    <w:rsid w:val="00CF4C91"/>
    <w:rsid w:val="00CF5323"/>
    <w:rsid w:val="00CF634B"/>
    <w:rsid w:val="00CF650B"/>
    <w:rsid w:val="00CF6CD8"/>
    <w:rsid w:val="00CF6D42"/>
    <w:rsid w:val="00CF798A"/>
    <w:rsid w:val="00CF7BD3"/>
    <w:rsid w:val="00D00AC8"/>
    <w:rsid w:val="00D026B0"/>
    <w:rsid w:val="00D03198"/>
    <w:rsid w:val="00D04FBB"/>
    <w:rsid w:val="00D05DFB"/>
    <w:rsid w:val="00D109EB"/>
    <w:rsid w:val="00D10CB4"/>
    <w:rsid w:val="00D12063"/>
    <w:rsid w:val="00D146BB"/>
    <w:rsid w:val="00D146C6"/>
    <w:rsid w:val="00D14C72"/>
    <w:rsid w:val="00D15289"/>
    <w:rsid w:val="00D15C57"/>
    <w:rsid w:val="00D17AD1"/>
    <w:rsid w:val="00D240A0"/>
    <w:rsid w:val="00D2490A"/>
    <w:rsid w:val="00D24C1C"/>
    <w:rsid w:val="00D2557D"/>
    <w:rsid w:val="00D271EE"/>
    <w:rsid w:val="00D30F83"/>
    <w:rsid w:val="00D414F9"/>
    <w:rsid w:val="00D4274D"/>
    <w:rsid w:val="00D42B0F"/>
    <w:rsid w:val="00D42F2B"/>
    <w:rsid w:val="00D437B8"/>
    <w:rsid w:val="00D438B4"/>
    <w:rsid w:val="00D45372"/>
    <w:rsid w:val="00D465DC"/>
    <w:rsid w:val="00D46CA6"/>
    <w:rsid w:val="00D46DF1"/>
    <w:rsid w:val="00D4738C"/>
    <w:rsid w:val="00D5171F"/>
    <w:rsid w:val="00D54108"/>
    <w:rsid w:val="00D5474C"/>
    <w:rsid w:val="00D54E77"/>
    <w:rsid w:val="00D56551"/>
    <w:rsid w:val="00D56E9B"/>
    <w:rsid w:val="00D60088"/>
    <w:rsid w:val="00D612E6"/>
    <w:rsid w:val="00D61CAE"/>
    <w:rsid w:val="00D624CE"/>
    <w:rsid w:val="00D65094"/>
    <w:rsid w:val="00D70BA3"/>
    <w:rsid w:val="00D71C4F"/>
    <w:rsid w:val="00D73465"/>
    <w:rsid w:val="00D760B1"/>
    <w:rsid w:val="00D80B81"/>
    <w:rsid w:val="00D81A9B"/>
    <w:rsid w:val="00D81BEC"/>
    <w:rsid w:val="00D82620"/>
    <w:rsid w:val="00D83B4D"/>
    <w:rsid w:val="00D83BC9"/>
    <w:rsid w:val="00D8559E"/>
    <w:rsid w:val="00D85707"/>
    <w:rsid w:val="00D867E2"/>
    <w:rsid w:val="00D87A53"/>
    <w:rsid w:val="00D90E33"/>
    <w:rsid w:val="00D918C9"/>
    <w:rsid w:val="00D93ADB"/>
    <w:rsid w:val="00D93FEB"/>
    <w:rsid w:val="00D9713B"/>
    <w:rsid w:val="00D97405"/>
    <w:rsid w:val="00D97B8E"/>
    <w:rsid w:val="00D97CAB"/>
    <w:rsid w:val="00DA2883"/>
    <w:rsid w:val="00DA2D72"/>
    <w:rsid w:val="00DA312B"/>
    <w:rsid w:val="00DA3820"/>
    <w:rsid w:val="00DA4031"/>
    <w:rsid w:val="00DA452D"/>
    <w:rsid w:val="00DA65B8"/>
    <w:rsid w:val="00DB17A8"/>
    <w:rsid w:val="00DB1AE7"/>
    <w:rsid w:val="00DB7209"/>
    <w:rsid w:val="00DB76F1"/>
    <w:rsid w:val="00DC113E"/>
    <w:rsid w:val="00DC318C"/>
    <w:rsid w:val="00DC3251"/>
    <w:rsid w:val="00DC4ADF"/>
    <w:rsid w:val="00DC57A4"/>
    <w:rsid w:val="00DC74EE"/>
    <w:rsid w:val="00DD10B4"/>
    <w:rsid w:val="00DD3608"/>
    <w:rsid w:val="00DD3BD5"/>
    <w:rsid w:val="00DD3E75"/>
    <w:rsid w:val="00DD4231"/>
    <w:rsid w:val="00DD4BDC"/>
    <w:rsid w:val="00DD50B2"/>
    <w:rsid w:val="00DD5736"/>
    <w:rsid w:val="00DD61B3"/>
    <w:rsid w:val="00DD7355"/>
    <w:rsid w:val="00DD7771"/>
    <w:rsid w:val="00DE277C"/>
    <w:rsid w:val="00DE31BA"/>
    <w:rsid w:val="00DE64B4"/>
    <w:rsid w:val="00DF022A"/>
    <w:rsid w:val="00DF04DE"/>
    <w:rsid w:val="00DF281D"/>
    <w:rsid w:val="00DF289A"/>
    <w:rsid w:val="00DF540F"/>
    <w:rsid w:val="00DF5793"/>
    <w:rsid w:val="00DF7627"/>
    <w:rsid w:val="00DF7D72"/>
    <w:rsid w:val="00E03974"/>
    <w:rsid w:val="00E03B77"/>
    <w:rsid w:val="00E042CD"/>
    <w:rsid w:val="00E103EF"/>
    <w:rsid w:val="00E12938"/>
    <w:rsid w:val="00E13A29"/>
    <w:rsid w:val="00E13CDD"/>
    <w:rsid w:val="00E14F9A"/>
    <w:rsid w:val="00E15CF2"/>
    <w:rsid w:val="00E1701E"/>
    <w:rsid w:val="00E170E9"/>
    <w:rsid w:val="00E17BDC"/>
    <w:rsid w:val="00E203A1"/>
    <w:rsid w:val="00E21081"/>
    <w:rsid w:val="00E22A2F"/>
    <w:rsid w:val="00E22C11"/>
    <w:rsid w:val="00E233EC"/>
    <w:rsid w:val="00E25F4F"/>
    <w:rsid w:val="00E317D7"/>
    <w:rsid w:val="00E3298B"/>
    <w:rsid w:val="00E331B5"/>
    <w:rsid w:val="00E34A2D"/>
    <w:rsid w:val="00E40606"/>
    <w:rsid w:val="00E40D44"/>
    <w:rsid w:val="00E41D80"/>
    <w:rsid w:val="00E42C28"/>
    <w:rsid w:val="00E42D9E"/>
    <w:rsid w:val="00E44E88"/>
    <w:rsid w:val="00E45969"/>
    <w:rsid w:val="00E501ED"/>
    <w:rsid w:val="00E5357E"/>
    <w:rsid w:val="00E535CA"/>
    <w:rsid w:val="00E53CE6"/>
    <w:rsid w:val="00E5405C"/>
    <w:rsid w:val="00E6084A"/>
    <w:rsid w:val="00E61E76"/>
    <w:rsid w:val="00E6228D"/>
    <w:rsid w:val="00E62E2A"/>
    <w:rsid w:val="00E62FE9"/>
    <w:rsid w:val="00E647C1"/>
    <w:rsid w:val="00E64AC8"/>
    <w:rsid w:val="00E66C4B"/>
    <w:rsid w:val="00E70277"/>
    <w:rsid w:val="00E704B9"/>
    <w:rsid w:val="00E7324D"/>
    <w:rsid w:val="00E73994"/>
    <w:rsid w:val="00E739CB"/>
    <w:rsid w:val="00E748F5"/>
    <w:rsid w:val="00E749A5"/>
    <w:rsid w:val="00E76E77"/>
    <w:rsid w:val="00E77254"/>
    <w:rsid w:val="00E77945"/>
    <w:rsid w:val="00E81D62"/>
    <w:rsid w:val="00E82AA8"/>
    <w:rsid w:val="00E82CA8"/>
    <w:rsid w:val="00E82EBB"/>
    <w:rsid w:val="00E8455E"/>
    <w:rsid w:val="00E848EE"/>
    <w:rsid w:val="00E86CE8"/>
    <w:rsid w:val="00E87478"/>
    <w:rsid w:val="00E918CF"/>
    <w:rsid w:val="00E92FEC"/>
    <w:rsid w:val="00EA08DB"/>
    <w:rsid w:val="00EA0E70"/>
    <w:rsid w:val="00EA1A7F"/>
    <w:rsid w:val="00EA3EFE"/>
    <w:rsid w:val="00EA5200"/>
    <w:rsid w:val="00EA63B3"/>
    <w:rsid w:val="00EA697D"/>
    <w:rsid w:val="00EA6A1E"/>
    <w:rsid w:val="00EB02FB"/>
    <w:rsid w:val="00EB2410"/>
    <w:rsid w:val="00EB268C"/>
    <w:rsid w:val="00EB26F5"/>
    <w:rsid w:val="00EB362D"/>
    <w:rsid w:val="00EB40B5"/>
    <w:rsid w:val="00EB4275"/>
    <w:rsid w:val="00EB47D5"/>
    <w:rsid w:val="00EB5B11"/>
    <w:rsid w:val="00EB6BCF"/>
    <w:rsid w:val="00EC08C2"/>
    <w:rsid w:val="00EC094A"/>
    <w:rsid w:val="00EC1C8C"/>
    <w:rsid w:val="00EC1CD7"/>
    <w:rsid w:val="00EC281E"/>
    <w:rsid w:val="00ED0787"/>
    <w:rsid w:val="00ED2AAD"/>
    <w:rsid w:val="00ED32D0"/>
    <w:rsid w:val="00ED43B0"/>
    <w:rsid w:val="00ED50D7"/>
    <w:rsid w:val="00ED5619"/>
    <w:rsid w:val="00ED5E91"/>
    <w:rsid w:val="00ED6274"/>
    <w:rsid w:val="00ED657E"/>
    <w:rsid w:val="00ED7277"/>
    <w:rsid w:val="00ED7A89"/>
    <w:rsid w:val="00ED7C8D"/>
    <w:rsid w:val="00EE0887"/>
    <w:rsid w:val="00EE11F0"/>
    <w:rsid w:val="00EE21D9"/>
    <w:rsid w:val="00EE2D5D"/>
    <w:rsid w:val="00EE3F2F"/>
    <w:rsid w:val="00EE4E63"/>
    <w:rsid w:val="00EE567C"/>
    <w:rsid w:val="00EE7545"/>
    <w:rsid w:val="00EE7EBF"/>
    <w:rsid w:val="00EF11A1"/>
    <w:rsid w:val="00EF306A"/>
    <w:rsid w:val="00EF41C9"/>
    <w:rsid w:val="00EF4C92"/>
    <w:rsid w:val="00EF4E19"/>
    <w:rsid w:val="00EF4FB2"/>
    <w:rsid w:val="00EF5B3B"/>
    <w:rsid w:val="00EF7546"/>
    <w:rsid w:val="00F02047"/>
    <w:rsid w:val="00F0232B"/>
    <w:rsid w:val="00F0287C"/>
    <w:rsid w:val="00F04282"/>
    <w:rsid w:val="00F0433A"/>
    <w:rsid w:val="00F05021"/>
    <w:rsid w:val="00F109A2"/>
    <w:rsid w:val="00F1160A"/>
    <w:rsid w:val="00F12102"/>
    <w:rsid w:val="00F123C0"/>
    <w:rsid w:val="00F12B71"/>
    <w:rsid w:val="00F13C96"/>
    <w:rsid w:val="00F16F6E"/>
    <w:rsid w:val="00F17B1B"/>
    <w:rsid w:val="00F23FF3"/>
    <w:rsid w:val="00F24567"/>
    <w:rsid w:val="00F24D75"/>
    <w:rsid w:val="00F342F3"/>
    <w:rsid w:val="00F40F1A"/>
    <w:rsid w:val="00F41A92"/>
    <w:rsid w:val="00F42E90"/>
    <w:rsid w:val="00F44485"/>
    <w:rsid w:val="00F45BD6"/>
    <w:rsid w:val="00F462C0"/>
    <w:rsid w:val="00F462FF"/>
    <w:rsid w:val="00F46559"/>
    <w:rsid w:val="00F47FE5"/>
    <w:rsid w:val="00F510AE"/>
    <w:rsid w:val="00F526D2"/>
    <w:rsid w:val="00F52FF3"/>
    <w:rsid w:val="00F533DE"/>
    <w:rsid w:val="00F61B66"/>
    <w:rsid w:val="00F62BFE"/>
    <w:rsid w:val="00F62EC5"/>
    <w:rsid w:val="00F64111"/>
    <w:rsid w:val="00F65195"/>
    <w:rsid w:val="00F66491"/>
    <w:rsid w:val="00F66F0C"/>
    <w:rsid w:val="00F678C5"/>
    <w:rsid w:val="00F70752"/>
    <w:rsid w:val="00F76424"/>
    <w:rsid w:val="00F81660"/>
    <w:rsid w:val="00F833D7"/>
    <w:rsid w:val="00F83D1C"/>
    <w:rsid w:val="00F84E79"/>
    <w:rsid w:val="00F86449"/>
    <w:rsid w:val="00F87279"/>
    <w:rsid w:val="00F87C1B"/>
    <w:rsid w:val="00F90114"/>
    <w:rsid w:val="00F91A74"/>
    <w:rsid w:val="00F92403"/>
    <w:rsid w:val="00F934B8"/>
    <w:rsid w:val="00F9379B"/>
    <w:rsid w:val="00F9591C"/>
    <w:rsid w:val="00F95FF6"/>
    <w:rsid w:val="00FA0F70"/>
    <w:rsid w:val="00FA1630"/>
    <w:rsid w:val="00FA47CF"/>
    <w:rsid w:val="00FA4D5C"/>
    <w:rsid w:val="00FA5192"/>
    <w:rsid w:val="00FA5207"/>
    <w:rsid w:val="00FA5778"/>
    <w:rsid w:val="00FA6BDE"/>
    <w:rsid w:val="00FB2A38"/>
    <w:rsid w:val="00FB2F96"/>
    <w:rsid w:val="00FB34B1"/>
    <w:rsid w:val="00FB4D69"/>
    <w:rsid w:val="00FB7532"/>
    <w:rsid w:val="00FB77D8"/>
    <w:rsid w:val="00FC0E7E"/>
    <w:rsid w:val="00FC0E9D"/>
    <w:rsid w:val="00FC1ABA"/>
    <w:rsid w:val="00FC2E5C"/>
    <w:rsid w:val="00FC587A"/>
    <w:rsid w:val="00FD1516"/>
    <w:rsid w:val="00FD377D"/>
    <w:rsid w:val="00FD37BC"/>
    <w:rsid w:val="00FD483A"/>
    <w:rsid w:val="00FD5DB0"/>
    <w:rsid w:val="00FD621B"/>
    <w:rsid w:val="00FD67D8"/>
    <w:rsid w:val="00FD6884"/>
    <w:rsid w:val="00FD6CEE"/>
    <w:rsid w:val="00FD6F57"/>
    <w:rsid w:val="00FD730D"/>
    <w:rsid w:val="00FE05C0"/>
    <w:rsid w:val="00FE35C3"/>
    <w:rsid w:val="00FE4E31"/>
    <w:rsid w:val="00FE78F4"/>
    <w:rsid w:val="00FF12AC"/>
    <w:rsid w:val="00FF1383"/>
    <w:rsid w:val="00FF43A0"/>
    <w:rsid w:val="00FF47C0"/>
    <w:rsid w:val="00FF4A05"/>
    <w:rsid w:val="00FF6222"/>
    <w:rsid w:val="00FF6808"/>
    <w:rsid w:val="00FF6B07"/>
    <w:rsid w:val="00FF6BAA"/>
    <w:rsid w:val="00FF785C"/>
    <w:rsid w:val="00FF7DE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05"/>
    <o:shapelayout v:ext="edit">
      <o:idmap v:ext="edit" data="1"/>
    </o:shapelayout>
  </w:shapeDefaults>
  <w:decimalSymbol w:val="."/>
  <w:listSeparator w:val=","/>
  <w14:docId w14:val="57711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lsdException w:name="toc 8" w:uiPriority="39"/>
    <w:lsdException w:name="toc 9" w:uiPriority="39"/>
    <w:lsdException w:name="header" w:qFormat="1"/>
    <w:lsdException w:name="caption" w:uiPriority="35" w:qFormat="1"/>
    <w:lsdException w:name="table of figures"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EBF"/>
    <w:pPr>
      <w:spacing w:line="480" w:lineRule="auto"/>
    </w:pPr>
    <w:rPr>
      <w:rFonts w:ascii="Arial" w:eastAsia="Times New Roman" w:hAnsi="Arial" w:cs="Times New Roman"/>
    </w:rPr>
  </w:style>
  <w:style w:type="paragraph" w:styleId="Heading1">
    <w:name w:val="heading 1"/>
    <w:basedOn w:val="Normal"/>
    <w:next w:val="BodyText1"/>
    <w:link w:val="Heading1Char"/>
    <w:qFormat/>
    <w:rsid w:val="00EE7EBF"/>
    <w:pPr>
      <w:keepNext/>
      <w:pageBreakBefore/>
      <w:jc w:val="center"/>
      <w:outlineLvl w:val="0"/>
    </w:pPr>
    <w:rPr>
      <w:rFonts w:cs="Arial"/>
      <w:b/>
      <w:bCs/>
      <w:kern w:val="28"/>
    </w:rPr>
  </w:style>
  <w:style w:type="paragraph" w:styleId="Heading2">
    <w:name w:val="heading 2"/>
    <w:basedOn w:val="Normal"/>
    <w:next w:val="BodyText1"/>
    <w:link w:val="Heading2Char"/>
    <w:qFormat/>
    <w:rsid w:val="00480F1F"/>
    <w:pPr>
      <w:keepNext/>
      <w:contextualSpacing/>
      <w:outlineLvl w:val="1"/>
    </w:pPr>
    <w:rPr>
      <w:b/>
      <w:bCs/>
    </w:rPr>
  </w:style>
  <w:style w:type="paragraph" w:styleId="Heading3">
    <w:name w:val="heading 3"/>
    <w:basedOn w:val="Normal"/>
    <w:next w:val="BodyText1"/>
    <w:link w:val="Heading3Char"/>
    <w:qFormat/>
    <w:rsid w:val="00C67083"/>
    <w:pPr>
      <w:outlineLvl w:val="2"/>
    </w:pPr>
    <w:rPr>
      <w:b/>
      <w:bCs/>
    </w:rPr>
  </w:style>
  <w:style w:type="paragraph" w:styleId="Heading4">
    <w:name w:val="heading 4"/>
    <w:basedOn w:val="Normal"/>
    <w:next w:val="Normal"/>
    <w:link w:val="Heading4Char"/>
    <w:autoRedefine/>
    <w:uiPriority w:val="9"/>
    <w:unhideWhenUsed/>
    <w:qFormat/>
    <w:rsid w:val="007E189F"/>
    <w:pPr>
      <w:keepNext/>
      <w:keepLines/>
      <w:outlineLvl w:val="3"/>
    </w:pPr>
    <w:rPr>
      <w:rFonts w:eastAsiaTheme="majorEastAsia" w:cstheme="majorBidi"/>
      <w:b/>
      <w:bCs/>
    </w:rPr>
  </w:style>
  <w:style w:type="paragraph" w:styleId="Heading5">
    <w:name w:val="heading 5"/>
    <w:basedOn w:val="Normal"/>
    <w:next w:val="Normal"/>
    <w:link w:val="Heading5Char"/>
    <w:autoRedefine/>
    <w:uiPriority w:val="9"/>
    <w:unhideWhenUsed/>
    <w:qFormat/>
    <w:rsid w:val="00940547"/>
    <w:pPr>
      <w:keepNext/>
      <w:keepLines/>
      <w:outlineLvl w:val="4"/>
    </w:pPr>
    <w:rPr>
      <w:rFonts w:eastAsiaTheme="majorEastAsia" w:cstheme="majorBidi"/>
      <w:b/>
    </w:rPr>
  </w:style>
  <w:style w:type="paragraph" w:styleId="Heading6">
    <w:name w:val="heading 6"/>
    <w:basedOn w:val="Normal"/>
    <w:next w:val="Normal"/>
    <w:link w:val="Heading6Char"/>
    <w:uiPriority w:val="9"/>
    <w:unhideWhenUsed/>
    <w:qFormat/>
    <w:rsid w:val="00E103EF"/>
    <w:pPr>
      <w:keepNext/>
      <w:keepLines/>
      <w:pageBreakBefore/>
      <w:jc w:val="center"/>
      <w:outlineLvl w:val="5"/>
    </w:pPr>
    <w:rPr>
      <w:rFonts w:eastAsiaTheme="majorEastAsia" w:cstheme="majorBidi"/>
      <w:b/>
      <w:caps/>
    </w:rPr>
  </w:style>
  <w:style w:type="paragraph" w:styleId="Heading7">
    <w:name w:val="heading 7"/>
    <w:basedOn w:val="Normal"/>
    <w:next w:val="Normal"/>
    <w:link w:val="Heading7Char"/>
    <w:uiPriority w:val="9"/>
    <w:unhideWhenUsed/>
    <w:qFormat/>
    <w:rsid w:val="00EC1CD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EC1CD7"/>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PLSTOCStyle">
    <w:name w:val="DPLS TOC Style"/>
    <w:basedOn w:val="Normal"/>
    <w:qFormat/>
    <w:rsid w:val="001836A7"/>
    <w:pPr>
      <w:tabs>
        <w:tab w:val="right" w:leader="dot" w:pos="9350"/>
      </w:tabs>
      <w:spacing w:before="120"/>
    </w:pPr>
    <w:rPr>
      <w:rFonts w:eastAsia="Cambria"/>
      <w:b/>
    </w:rPr>
  </w:style>
  <w:style w:type="character" w:customStyle="1" w:styleId="Heading3Char">
    <w:name w:val="Heading 3 Char"/>
    <w:link w:val="Heading3"/>
    <w:rsid w:val="00C67083"/>
    <w:rPr>
      <w:rFonts w:ascii="Arial" w:eastAsia="Times New Roman" w:hAnsi="Arial" w:cs="Times New Roman"/>
      <w:b/>
      <w:bCs/>
    </w:rPr>
  </w:style>
  <w:style w:type="character" w:customStyle="1" w:styleId="Heading1Char">
    <w:name w:val="Heading 1 Char"/>
    <w:link w:val="Heading1"/>
    <w:rsid w:val="00EE7EBF"/>
    <w:rPr>
      <w:rFonts w:ascii="Arial" w:eastAsia="Times New Roman" w:hAnsi="Arial" w:cs="Arial"/>
      <w:b/>
      <w:bCs/>
      <w:kern w:val="28"/>
    </w:rPr>
  </w:style>
  <w:style w:type="character" w:customStyle="1" w:styleId="Heading2Char">
    <w:name w:val="Heading 2 Char"/>
    <w:link w:val="Heading2"/>
    <w:rsid w:val="00480F1F"/>
    <w:rPr>
      <w:rFonts w:ascii="Arial" w:eastAsia="Times New Roman" w:hAnsi="Arial" w:cs="Times New Roman"/>
      <w:b/>
      <w:bCs/>
    </w:rPr>
  </w:style>
  <w:style w:type="paragraph" w:customStyle="1" w:styleId="DPLSTOCforAPA">
    <w:name w:val="DPLS TOC for APA"/>
    <w:basedOn w:val="TOC2"/>
    <w:qFormat/>
    <w:rsid w:val="00E21081"/>
    <w:rPr>
      <w:b w:val="0"/>
    </w:rPr>
  </w:style>
  <w:style w:type="paragraph" w:styleId="TOC6">
    <w:name w:val="toc 6"/>
    <w:basedOn w:val="Normal"/>
    <w:next w:val="Normal"/>
    <w:uiPriority w:val="39"/>
    <w:unhideWhenUsed/>
    <w:qFormat/>
    <w:rsid w:val="00026893"/>
    <w:pPr>
      <w:ind w:left="1200"/>
    </w:pPr>
    <w:rPr>
      <w:rFonts w:asciiTheme="minorHAnsi" w:hAnsiTheme="minorHAnsi"/>
      <w:sz w:val="20"/>
      <w:szCs w:val="20"/>
    </w:rPr>
  </w:style>
  <w:style w:type="paragraph" w:styleId="BodyText">
    <w:name w:val="Body Text"/>
    <w:basedOn w:val="Normal"/>
    <w:link w:val="BodyTextChar"/>
    <w:uiPriority w:val="99"/>
    <w:semiHidden/>
    <w:unhideWhenUsed/>
    <w:rsid w:val="0041767D"/>
    <w:pPr>
      <w:spacing w:after="120"/>
    </w:pPr>
  </w:style>
  <w:style w:type="character" w:customStyle="1" w:styleId="BodyTextChar">
    <w:name w:val="Body Text Char"/>
    <w:basedOn w:val="DefaultParagraphFont"/>
    <w:link w:val="BodyText"/>
    <w:uiPriority w:val="99"/>
    <w:semiHidden/>
    <w:rsid w:val="0041767D"/>
  </w:style>
  <w:style w:type="paragraph" w:customStyle="1" w:styleId="TableHeading1">
    <w:name w:val="Table Heading 1"/>
    <w:basedOn w:val="Normal"/>
    <w:next w:val="BodyText1"/>
    <w:link w:val="TableHeading1Char"/>
    <w:autoRedefine/>
    <w:qFormat/>
    <w:rsid w:val="00A2659D"/>
    <w:pPr>
      <w:suppressAutoHyphens/>
      <w:spacing w:line="240" w:lineRule="auto"/>
    </w:pPr>
  </w:style>
  <w:style w:type="character" w:customStyle="1" w:styleId="TableHeading1Char">
    <w:name w:val="Table Heading 1 Char"/>
    <w:link w:val="TableHeading1"/>
    <w:rsid w:val="00A2659D"/>
    <w:rPr>
      <w:rFonts w:ascii="Arial" w:eastAsia="Times New Roman" w:hAnsi="Arial" w:cs="Times New Roman"/>
    </w:rPr>
  </w:style>
  <w:style w:type="paragraph" w:customStyle="1" w:styleId="FigureHeading">
    <w:name w:val="Figure Heading"/>
    <w:basedOn w:val="Normal"/>
    <w:next w:val="BodyText1"/>
    <w:link w:val="FigureHeadingChar"/>
    <w:autoRedefine/>
    <w:qFormat/>
    <w:rsid w:val="00AA722B"/>
    <w:pPr>
      <w:keepLines/>
      <w:suppressAutoHyphens/>
      <w:spacing w:line="240" w:lineRule="auto"/>
    </w:pPr>
    <w:rPr>
      <w:rFonts w:eastAsiaTheme="minorEastAsia" w:cs="Arial"/>
      <w:i/>
      <w:iCs/>
      <w:szCs w:val="28"/>
    </w:rPr>
  </w:style>
  <w:style w:type="character" w:customStyle="1" w:styleId="FigureHeadingChar">
    <w:name w:val="Figure Heading Char"/>
    <w:link w:val="FigureHeading"/>
    <w:rsid w:val="00AA722B"/>
    <w:rPr>
      <w:rFonts w:ascii="Arial" w:hAnsi="Arial" w:cs="Arial"/>
      <w:i/>
      <w:iCs/>
      <w:szCs w:val="28"/>
    </w:rPr>
  </w:style>
  <w:style w:type="paragraph" w:styleId="TOC1">
    <w:name w:val="toc 1"/>
    <w:basedOn w:val="Normal"/>
    <w:next w:val="Normal"/>
    <w:autoRedefine/>
    <w:uiPriority w:val="39"/>
    <w:qFormat/>
    <w:rsid w:val="006F13BA"/>
    <w:pPr>
      <w:spacing w:before="120"/>
    </w:pPr>
    <w:rPr>
      <w:b/>
    </w:rPr>
  </w:style>
  <w:style w:type="paragraph" w:styleId="TOC2">
    <w:name w:val="toc 2"/>
    <w:basedOn w:val="Normal"/>
    <w:next w:val="Normal"/>
    <w:uiPriority w:val="39"/>
    <w:qFormat/>
    <w:rsid w:val="00026893"/>
    <w:pPr>
      <w:ind w:left="240"/>
    </w:pPr>
    <w:rPr>
      <w:rFonts w:asciiTheme="minorHAnsi" w:hAnsiTheme="minorHAnsi"/>
      <w:b/>
      <w:sz w:val="22"/>
      <w:szCs w:val="22"/>
    </w:rPr>
  </w:style>
  <w:style w:type="paragraph" w:styleId="TOC3">
    <w:name w:val="toc 3"/>
    <w:basedOn w:val="DPLSTOCforAPA"/>
    <w:next w:val="Normal"/>
    <w:uiPriority w:val="39"/>
    <w:qFormat/>
    <w:rsid w:val="006F13BA"/>
    <w:pPr>
      <w:ind w:left="480"/>
    </w:pPr>
    <w:rPr>
      <w:rFonts w:ascii="Arial" w:hAnsi="Arial"/>
    </w:rPr>
  </w:style>
  <w:style w:type="paragraph" w:styleId="TOC4">
    <w:name w:val="toc 4"/>
    <w:basedOn w:val="Normal"/>
    <w:next w:val="Normal"/>
    <w:uiPriority w:val="39"/>
    <w:qFormat/>
    <w:rsid w:val="005E1651"/>
    <w:pPr>
      <w:ind w:left="720"/>
    </w:pPr>
    <w:rPr>
      <w:rFonts w:asciiTheme="minorHAnsi" w:hAnsiTheme="minorHAnsi"/>
      <w:sz w:val="20"/>
      <w:szCs w:val="20"/>
    </w:rPr>
  </w:style>
  <w:style w:type="paragraph" w:styleId="TOCHeading">
    <w:name w:val="TOC Heading"/>
    <w:basedOn w:val="Heading1"/>
    <w:next w:val="Normal"/>
    <w:uiPriority w:val="39"/>
    <w:unhideWhenUsed/>
    <w:qFormat/>
    <w:rsid w:val="009968B6"/>
    <w:pPr>
      <w:keepLines/>
      <w:contextualSpacing/>
      <w:outlineLvl w:val="9"/>
    </w:pPr>
    <w:rPr>
      <w:rFonts w:eastAsia="MS Gothic" w:cs="Times New Roman"/>
      <w:b w:val="0"/>
      <w:bCs w:val="0"/>
      <w:caps/>
      <w:kern w:val="0"/>
    </w:rPr>
  </w:style>
  <w:style w:type="character" w:customStyle="1" w:styleId="Heading7Char">
    <w:name w:val="Heading 7 Char"/>
    <w:basedOn w:val="DefaultParagraphFont"/>
    <w:link w:val="Heading7"/>
    <w:uiPriority w:val="9"/>
    <w:rsid w:val="00EC1CD7"/>
    <w:rPr>
      <w:rFonts w:asciiTheme="majorHAnsi" w:eastAsiaTheme="majorEastAsia" w:hAnsiTheme="majorHAnsi" w:cstheme="majorBidi"/>
      <w:i/>
      <w:iCs/>
      <w:color w:val="404040" w:themeColor="text1" w:themeTint="BF"/>
    </w:rPr>
  </w:style>
  <w:style w:type="paragraph" w:styleId="Footer">
    <w:name w:val="footer"/>
    <w:basedOn w:val="Normal"/>
    <w:link w:val="FooterChar"/>
    <w:uiPriority w:val="99"/>
    <w:unhideWhenUsed/>
    <w:rsid w:val="008B40F0"/>
    <w:pPr>
      <w:tabs>
        <w:tab w:val="center" w:pos="4320"/>
        <w:tab w:val="right" w:pos="8640"/>
      </w:tabs>
    </w:pPr>
  </w:style>
  <w:style w:type="character" w:customStyle="1" w:styleId="FooterChar">
    <w:name w:val="Footer Char"/>
    <w:basedOn w:val="DefaultParagraphFont"/>
    <w:link w:val="Footer"/>
    <w:uiPriority w:val="99"/>
    <w:rsid w:val="008B40F0"/>
    <w:rPr>
      <w:rFonts w:eastAsia="Times New Roman" w:cs="Times New Roman"/>
    </w:rPr>
  </w:style>
  <w:style w:type="character" w:styleId="PageNumber">
    <w:name w:val="page number"/>
    <w:basedOn w:val="DefaultParagraphFont"/>
    <w:uiPriority w:val="99"/>
    <w:semiHidden/>
    <w:unhideWhenUsed/>
    <w:rsid w:val="008B40F0"/>
  </w:style>
  <w:style w:type="paragraph" w:styleId="PlainText">
    <w:name w:val="Plain Text"/>
    <w:basedOn w:val="Normal"/>
    <w:link w:val="PlainTextChar"/>
    <w:rsid w:val="008B40F0"/>
    <w:rPr>
      <w:rFonts w:cs="MS Mincho"/>
      <w:szCs w:val="20"/>
    </w:rPr>
  </w:style>
  <w:style w:type="character" w:customStyle="1" w:styleId="PlainTextChar">
    <w:name w:val="Plain Text Char"/>
    <w:basedOn w:val="DefaultParagraphFont"/>
    <w:link w:val="PlainText"/>
    <w:rsid w:val="008B40F0"/>
    <w:rPr>
      <w:rFonts w:eastAsia="Times New Roman" w:cs="MS Mincho"/>
      <w:szCs w:val="20"/>
    </w:rPr>
  </w:style>
  <w:style w:type="character" w:customStyle="1" w:styleId="Heading4Char">
    <w:name w:val="Heading 4 Char"/>
    <w:basedOn w:val="DefaultParagraphFont"/>
    <w:link w:val="Heading4"/>
    <w:uiPriority w:val="9"/>
    <w:rsid w:val="007E189F"/>
    <w:rPr>
      <w:rFonts w:eastAsiaTheme="majorEastAsia" w:cstheme="majorBidi"/>
      <w:b/>
      <w:bCs/>
    </w:rPr>
  </w:style>
  <w:style w:type="paragraph" w:styleId="ListParagraph">
    <w:name w:val="List Paragraph"/>
    <w:basedOn w:val="Normal"/>
    <w:uiPriority w:val="34"/>
    <w:qFormat/>
    <w:rsid w:val="00024E1D"/>
    <w:pPr>
      <w:ind w:left="720"/>
      <w:contextualSpacing/>
    </w:pPr>
  </w:style>
  <w:style w:type="character" w:customStyle="1" w:styleId="Heading5Char">
    <w:name w:val="Heading 5 Char"/>
    <w:basedOn w:val="DefaultParagraphFont"/>
    <w:link w:val="Heading5"/>
    <w:uiPriority w:val="9"/>
    <w:rsid w:val="00940547"/>
    <w:rPr>
      <w:rFonts w:ascii="Arial" w:eastAsiaTheme="majorEastAsia" w:hAnsi="Arial" w:cstheme="majorBidi"/>
      <w:b/>
    </w:rPr>
  </w:style>
  <w:style w:type="paragraph" w:styleId="TOC5">
    <w:name w:val="toc 5"/>
    <w:basedOn w:val="Normal"/>
    <w:next w:val="Normal"/>
    <w:uiPriority w:val="39"/>
    <w:unhideWhenUsed/>
    <w:qFormat/>
    <w:rsid w:val="005E1651"/>
    <w:pPr>
      <w:ind w:left="960"/>
    </w:pPr>
    <w:rPr>
      <w:rFonts w:asciiTheme="minorHAnsi" w:hAnsiTheme="minorHAnsi"/>
      <w:sz w:val="20"/>
      <w:szCs w:val="20"/>
    </w:rPr>
  </w:style>
  <w:style w:type="character" w:styleId="Strong">
    <w:name w:val="Strong"/>
    <w:basedOn w:val="DefaultParagraphFont"/>
    <w:uiPriority w:val="22"/>
    <w:qFormat/>
    <w:rsid w:val="00A51971"/>
    <w:rPr>
      <w:b/>
      <w:bCs/>
    </w:rPr>
  </w:style>
  <w:style w:type="character" w:styleId="Emphasis">
    <w:name w:val="Emphasis"/>
    <w:basedOn w:val="DefaultParagraphFont"/>
    <w:uiPriority w:val="20"/>
    <w:qFormat/>
    <w:rsid w:val="00A51971"/>
    <w:rPr>
      <w:i/>
      <w:iCs/>
    </w:rPr>
  </w:style>
  <w:style w:type="paragraph" w:styleId="TOC7">
    <w:name w:val="toc 7"/>
    <w:basedOn w:val="Normal"/>
    <w:next w:val="Normal"/>
    <w:autoRedefine/>
    <w:uiPriority w:val="39"/>
    <w:unhideWhenUsed/>
    <w:rsid w:val="004C2190"/>
    <w:pPr>
      <w:ind w:left="1440"/>
    </w:pPr>
    <w:rPr>
      <w:rFonts w:asciiTheme="minorHAnsi" w:hAnsiTheme="minorHAnsi"/>
      <w:sz w:val="20"/>
      <w:szCs w:val="20"/>
    </w:rPr>
  </w:style>
  <w:style w:type="paragraph" w:styleId="TOC8">
    <w:name w:val="toc 8"/>
    <w:basedOn w:val="Normal"/>
    <w:next w:val="Normal"/>
    <w:autoRedefine/>
    <w:uiPriority w:val="39"/>
    <w:unhideWhenUsed/>
    <w:rsid w:val="004C2190"/>
    <w:pPr>
      <w:ind w:left="1680"/>
    </w:pPr>
    <w:rPr>
      <w:rFonts w:asciiTheme="minorHAnsi" w:hAnsiTheme="minorHAnsi"/>
      <w:sz w:val="20"/>
      <w:szCs w:val="20"/>
    </w:rPr>
  </w:style>
  <w:style w:type="character" w:customStyle="1" w:styleId="Heading6Char">
    <w:name w:val="Heading 6 Char"/>
    <w:basedOn w:val="DefaultParagraphFont"/>
    <w:link w:val="Heading6"/>
    <w:uiPriority w:val="9"/>
    <w:rsid w:val="00E103EF"/>
    <w:rPr>
      <w:rFonts w:eastAsiaTheme="majorEastAsia" w:cstheme="majorBidi"/>
      <w:b/>
      <w:caps/>
    </w:rPr>
  </w:style>
  <w:style w:type="paragraph" w:styleId="BalloonText">
    <w:name w:val="Balloon Text"/>
    <w:basedOn w:val="Normal"/>
    <w:link w:val="BalloonTextChar"/>
    <w:uiPriority w:val="99"/>
    <w:semiHidden/>
    <w:unhideWhenUsed/>
    <w:rsid w:val="00DD57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5736"/>
    <w:rPr>
      <w:rFonts w:ascii="Lucida Grande" w:eastAsia="Times New Roman" w:hAnsi="Lucida Grande" w:cs="Lucida Grande"/>
      <w:sz w:val="18"/>
      <w:szCs w:val="18"/>
    </w:rPr>
  </w:style>
  <w:style w:type="paragraph" w:styleId="TOC9">
    <w:name w:val="toc 9"/>
    <w:basedOn w:val="Normal"/>
    <w:next w:val="Normal"/>
    <w:autoRedefine/>
    <w:uiPriority w:val="39"/>
    <w:unhideWhenUsed/>
    <w:rsid w:val="004C2190"/>
    <w:pPr>
      <w:ind w:left="1920"/>
    </w:pPr>
    <w:rPr>
      <w:rFonts w:asciiTheme="minorHAnsi" w:hAnsiTheme="minorHAnsi"/>
      <w:sz w:val="20"/>
      <w:szCs w:val="20"/>
    </w:rPr>
  </w:style>
  <w:style w:type="paragraph" w:styleId="Header">
    <w:name w:val="header"/>
    <w:basedOn w:val="Normal"/>
    <w:link w:val="HeaderChar"/>
    <w:uiPriority w:val="99"/>
    <w:unhideWhenUsed/>
    <w:qFormat/>
    <w:rsid w:val="00EE7EBF"/>
    <w:pPr>
      <w:tabs>
        <w:tab w:val="center" w:pos="4320"/>
        <w:tab w:val="right" w:pos="8640"/>
      </w:tabs>
    </w:pPr>
    <w:rPr>
      <w:b/>
    </w:rPr>
  </w:style>
  <w:style w:type="character" w:customStyle="1" w:styleId="HeaderChar">
    <w:name w:val="Header Char"/>
    <w:basedOn w:val="DefaultParagraphFont"/>
    <w:link w:val="Header"/>
    <w:uiPriority w:val="99"/>
    <w:rsid w:val="00EE7EBF"/>
    <w:rPr>
      <w:rFonts w:ascii="Arial" w:eastAsia="Times New Roman" w:hAnsi="Arial" w:cs="Times New Roman"/>
      <w:b/>
    </w:rPr>
  </w:style>
  <w:style w:type="paragraph" w:styleId="Title">
    <w:name w:val="Title"/>
    <w:basedOn w:val="Normal"/>
    <w:next w:val="Normal"/>
    <w:link w:val="TitleChar"/>
    <w:qFormat/>
    <w:rsid w:val="00385135"/>
    <w:pPr>
      <w:suppressAutoHyphens/>
      <w:ind w:left="1440" w:right="1440"/>
      <w:jc w:val="center"/>
      <w:outlineLvl w:val="0"/>
    </w:pPr>
    <w:rPr>
      <w:rFonts w:cs="Arial"/>
      <w:b/>
      <w:bCs/>
      <w:kern w:val="28"/>
      <w:szCs w:val="32"/>
    </w:rPr>
  </w:style>
  <w:style w:type="character" w:customStyle="1" w:styleId="TitleChar">
    <w:name w:val="Title Char"/>
    <w:basedOn w:val="DefaultParagraphFont"/>
    <w:link w:val="Title"/>
    <w:rsid w:val="00385135"/>
    <w:rPr>
      <w:rFonts w:eastAsia="Times New Roman" w:cs="Arial"/>
      <w:b/>
      <w:bCs/>
      <w:kern w:val="28"/>
      <w:szCs w:val="32"/>
    </w:rPr>
  </w:style>
  <w:style w:type="character" w:styleId="Hyperlink">
    <w:name w:val="Hyperlink"/>
    <w:basedOn w:val="DefaultParagraphFont"/>
    <w:uiPriority w:val="99"/>
    <w:unhideWhenUsed/>
    <w:rsid w:val="00A40DB6"/>
    <w:rPr>
      <w:color w:val="0000FF" w:themeColor="hyperlink"/>
      <w:u w:val="single"/>
    </w:rPr>
  </w:style>
  <w:style w:type="paragraph" w:customStyle="1" w:styleId="BodyText1">
    <w:name w:val="Body Text1"/>
    <w:basedOn w:val="Normal"/>
    <w:link w:val="BodytextChar0"/>
    <w:qFormat/>
    <w:rsid w:val="008B1A3D"/>
    <w:pPr>
      <w:ind w:firstLine="720"/>
    </w:pPr>
    <w:rPr>
      <w:rFonts w:cs="Arial"/>
    </w:rPr>
  </w:style>
  <w:style w:type="paragraph" w:customStyle="1" w:styleId="DPLSBlockText1">
    <w:name w:val="DPLS Block Text1"/>
    <w:basedOn w:val="Normal"/>
    <w:next w:val="BodyText1"/>
    <w:link w:val="DPLSBlockText1Char"/>
    <w:qFormat/>
    <w:rsid w:val="000253A2"/>
    <w:pPr>
      <w:spacing w:line="360" w:lineRule="auto"/>
    </w:pPr>
    <w:rPr>
      <w:rFonts w:eastAsia="Calibri"/>
    </w:rPr>
  </w:style>
  <w:style w:type="character" w:customStyle="1" w:styleId="BodytextChar0">
    <w:name w:val="Body text Char"/>
    <w:basedOn w:val="DefaultParagraphFont"/>
    <w:link w:val="BodyText1"/>
    <w:rsid w:val="008B1A3D"/>
    <w:rPr>
      <w:rFonts w:ascii="Arial" w:eastAsia="Times New Roman" w:hAnsi="Arial" w:cs="Arial"/>
    </w:rPr>
  </w:style>
  <w:style w:type="character" w:customStyle="1" w:styleId="DPLSBlockText1Char">
    <w:name w:val="DPLS Block Text1 Char"/>
    <w:basedOn w:val="DefaultParagraphFont"/>
    <w:link w:val="DPLSBlockText1"/>
    <w:rsid w:val="000253A2"/>
    <w:rPr>
      <w:rFonts w:eastAsia="Calibri" w:cs="Times New Roman"/>
    </w:rPr>
  </w:style>
  <w:style w:type="character" w:styleId="SubtleEmphasis">
    <w:name w:val="Subtle Emphasis"/>
    <w:basedOn w:val="DefaultParagraphFont"/>
    <w:uiPriority w:val="19"/>
    <w:qFormat/>
    <w:rsid w:val="006C4212"/>
    <w:rPr>
      <w:i/>
      <w:iCs/>
      <w:color w:val="808080" w:themeColor="text1" w:themeTint="7F"/>
    </w:rPr>
  </w:style>
  <w:style w:type="paragraph" w:styleId="Quote">
    <w:name w:val="Quote"/>
    <w:basedOn w:val="Normal"/>
    <w:next w:val="Normal"/>
    <w:link w:val="QuoteChar"/>
    <w:uiPriority w:val="29"/>
    <w:qFormat/>
    <w:rsid w:val="00C67083"/>
    <w:pPr>
      <w:jc w:val="center"/>
    </w:pPr>
    <w:rPr>
      <w:i/>
      <w:iCs/>
      <w:color w:val="000000" w:themeColor="text1"/>
    </w:rPr>
  </w:style>
  <w:style w:type="character" w:customStyle="1" w:styleId="QuoteChar">
    <w:name w:val="Quote Char"/>
    <w:basedOn w:val="DefaultParagraphFont"/>
    <w:link w:val="Quote"/>
    <w:uiPriority w:val="29"/>
    <w:rsid w:val="00C67083"/>
    <w:rPr>
      <w:rFonts w:ascii="Arial" w:eastAsia="Times New Roman" w:hAnsi="Arial" w:cs="Times New Roman"/>
      <w:i/>
      <w:iCs/>
      <w:color w:val="000000" w:themeColor="text1"/>
    </w:rPr>
  </w:style>
  <w:style w:type="character" w:styleId="IntenseEmphasis">
    <w:name w:val="Intense Emphasis"/>
    <w:basedOn w:val="DefaultParagraphFont"/>
    <w:uiPriority w:val="21"/>
    <w:qFormat/>
    <w:rsid w:val="00060F1D"/>
    <w:rPr>
      <w:b/>
      <w:bCs/>
      <w:i/>
      <w:iCs/>
      <w:color w:val="4F81BD" w:themeColor="accent1"/>
    </w:rPr>
  </w:style>
  <w:style w:type="character" w:customStyle="1" w:styleId="Heading8Char">
    <w:name w:val="Heading 8 Char"/>
    <w:basedOn w:val="DefaultParagraphFont"/>
    <w:link w:val="Heading8"/>
    <w:uiPriority w:val="9"/>
    <w:rsid w:val="00EC1CD7"/>
    <w:rPr>
      <w:rFonts w:asciiTheme="majorHAnsi" w:eastAsiaTheme="majorEastAsia" w:hAnsiTheme="majorHAnsi" w:cstheme="majorBidi"/>
      <w:color w:val="404040" w:themeColor="text1" w:themeTint="BF"/>
      <w:sz w:val="20"/>
      <w:szCs w:val="20"/>
    </w:rPr>
  </w:style>
  <w:style w:type="paragraph" w:customStyle="1" w:styleId="Dedicationtext">
    <w:name w:val="Dedication text"/>
    <w:basedOn w:val="PlainText"/>
    <w:rsid w:val="00942CEB"/>
    <w:pPr>
      <w:jc w:val="center"/>
    </w:pPr>
  </w:style>
  <w:style w:type="paragraph" w:styleId="TableofFigures">
    <w:name w:val="table of figures"/>
    <w:aliases w:val="List of Tables"/>
    <w:basedOn w:val="Normal"/>
    <w:next w:val="Normal"/>
    <w:autoRedefine/>
    <w:uiPriority w:val="99"/>
    <w:unhideWhenUsed/>
    <w:qFormat/>
    <w:rsid w:val="0045540F"/>
    <w:pPr>
      <w:tabs>
        <w:tab w:val="right" w:leader="dot" w:pos="8486"/>
      </w:tabs>
      <w:spacing w:line="240" w:lineRule="auto"/>
      <w:ind w:left="432" w:hanging="432"/>
    </w:pPr>
  </w:style>
  <w:style w:type="paragraph" w:customStyle="1" w:styleId="DPLSReference">
    <w:name w:val="DPLS Reference"/>
    <w:basedOn w:val="Normal"/>
    <w:link w:val="DPLSReferenceChar"/>
    <w:qFormat/>
    <w:rsid w:val="007D47EE"/>
    <w:pPr>
      <w:spacing w:after="240"/>
      <w:ind w:left="720" w:hanging="720"/>
    </w:pPr>
  </w:style>
  <w:style w:type="character" w:customStyle="1" w:styleId="DPLSReferenceChar">
    <w:name w:val="DPLS Reference Char"/>
    <w:basedOn w:val="DefaultParagraphFont"/>
    <w:link w:val="DPLSReference"/>
    <w:rsid w:val="007D47EE"/>
    <w:rPr>
      <w:rFonts w:eastAsia="Times New Roman" w:cs="Times New Roman"/>
    </w:rPr>
  </w:style>
  <w:style w:type="table" w:styleId="TableGrid">
    <w:name w:val="Table Grid"/>
    <w:basedOn w:val="TableNormal"/>
    <w:uiPriority w:val="59"/>
    <w:rsid w:val="008A2E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DA2D7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A2D72"/>
    <w:rPr>
      <w:rFonts w:ascii="Arial" w:eastAsia="Times New Roman" w:hAnsi="Arial" w:cs="Times New Roman"/>
      <w:sz w:val="16"/>
      <w:szCs w:val="16"/>
    </w:rPr>
  </w:style>
  <w:style w:type="paragraph" w:styleId="BodyTextIndent">
    <w:name w:val="Body Text Indent"/>
    <w:basedOn w:val="Normal"/>
    <w:link w:val="BodyTextIndentChar"/>
    <w:uiPriority w:val="99"/>
    <w:semiHidden/>
    <w:unhideWhenUsed/>
    <w:rsid w:val="00B02986"/>
    <w:pPr>
      <w:spacing w:after="120"/>
      <w:ind w:left="360"/>
    </w:pPr>
  </w:style>
  <w:style w:type="character" w:customStyle="1" w:styleId="BodyTextIndentChar">
    <w:name w:val="Body Text Indent Char"/>
    <w:basedOn w:val="DefaultParagraphFont"/>
    <w:link w:val="BodyTextIndent"/>
    <w:uiPriority w:val="99"/>
    <w:semiHidden/>
    <w:rsid w:val="00B02986"/>
    <w:rPr>
      <w:rFonts w:ascii="Arial" w:eastAsia="Times New Roman" w:hAnsi="Arial" w:cs="Times New Roman"/>
    </w:rPr>
  </w:style>
  <w:style w:type="character" w:customStyle="1" w:styleId="apple-converted-space">
    <w:name w:val="apple-converted-space"/>
    <w:basedOn w:val="DefaultParagraphFont"/>
    <w:rsid w:val="00EA08DB"/>
  </w:style>
  <w:style w:type="paragraph" w:customStyle="1" w:styleId="bodytext10">
    <w:name w:val="bodytext1"/>
    <w:basedOn w:val="Normal"/>
    <w:rsid w:val="006F1CDE"/>
    <w:pPr>
      <w:spacing w:before="100" w:beforeAutospacing="1" w:after="100" w:afterAutospacing="1" w:line="240" w:lineRule="auto"/>
    </w:pPr>
    <w:rPr>
      <w:rFonts w:ascii="Times" w:eastAsiaTheme="minorEastAsia" w:hAnsi="Times" w:cstheme="minorBidi"/>
      <w:sz w:val="20"/>
      <w:szCs w:val="20"/>
    </w:rPr>
  </w:style>
  <w:style w:type="paragraph" w:styleId="NormalWeb">
    <w:name w:val="Normal (Web)"/>
    <w:basedOn w:val="Normal"/>
    <w:uiPriority w:val="99"/>
    <w:semiHidden/>
    <w:unhideWhenUsed/>
    <w:rsid w:val="0060712F"/>
    <w:pPr>
      <w:spacing w:before="100" w:beforeAutospacing="1" w:after="100" w:afterAutospacing="1" w:line="240" w:lineRule="auto"/>
    </w:pPr>
    <w:rPr>
      <w:rFonts w:ascii="Times" w:eastAsiaTheme="minorEastAsia" w:hAnsi="Times"/>
      <w:sz w:val="20"/>
      <w:szCs w:val="20"/>
    </w:rPr>
  </w:style>
  <w:style w:type="character" w:customStyle="1" w:styleId="labelwrapper">
    <w:name w:val="labelwrapper"/>
    <w:basedOn w:val="DefaultParagraphFont"/>
    <w:rsid w:val="001C58BB"/>
  </w:style>
  <w:style w:type="paragraph" w:styleId="DocumentMap">
    <w:name w:val="Document Map"/>
    <w:basedOn w:val="Normal"/>
    <w:link w:val="DocumentMapChar"/>
    <w:uiPriority w:val="99"/>
    <w:semiHidden/>
    <w:unhideWhenUsed/>
    <w:rsid w:val="0045540F"/>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45540F"/>
    <w:rPr>
      <w:rFonts w:ascii="Lucida Grande" w:eastAsia="Times New Roman" w:hAnsi="Lucida Grande" w:cs="Lucida Grande"/>
    </w:rPr>
  </w:style>
  <w:style w:type="paragraph" w:styleId="Revision">
    <w:name w:val="Revision"/>
    <w:hidden/>
    <w:uiPriority w:val="99"/>
    <w:semiHidden/>
    <w:rsid w:val="0045540F"/>
    <w:rPr>
      <w:rFonts w:ascii="Arial" w:eastAsia="Times New Roman" w:hAnsi="Arial" w:cs="Times New Roman"/>
    </w:rPr>
  </w:style>
  <w:style w:type="numbering" w:customStyle="1" w:styleId="Singlepunch">
    <w:name w:val="Single punch"/>
    <w:rsid w:val="00C47E66"/>
    <w:pPr>
      <w:numPr>
        <w:numId w:val="23"/>
      </w:numPr>
    </w:pPr>
  </w:style>
  <w:style w:type="paragraph" w:customStyle="1" w:styleId="QSkipLogic">
    <w:name w:val="QSkipLogic"/>
    <w:basedOn w:val="Normal"/>
    <w:qFormat/>
    <w:rsid w:val="00C47E66"/>
    <w:pPr>
      <w:shd w:val="clear" w:color="auto" w:fill="D9D9D9"/>
      <w:spacing w:line="276" w:lineRule="auto"/>
    </w:pPr>
    <w:rPr>
      <w:rFonts w:asciiTheme="minorHAnsi" w:eastAsiaTheme="minorEastAsia" w:hAnsiTheme="minorHAnsi" w:cstheme="minorBidi"/>
      <w:sz w:val="22"/>
      <w:szCs w:val="22"/>
    </w:rPr>
  </w:style>
  <w:style w:type="numbering" w:customStyle="1" w:styleId="Multipunch">
    <w:name w:val="Multi punch"/>
    <w:rsid w:val="00154CA4"/>
    <w:pPr>
      <w:numPr>
        <w:numId w:val="25"/>
      </w:numPr>
    </w:pPr>
  </w:style>
  <w:style w:type="paragraph" w:customStyle="1" w:styleId="surveyheader">
    <w:name w:val="surveyheader"/>
    <w:basedOn w:val="Normal"/>
    <w:rsid w:val="009B276D"/>
    <w:pPr>
      <w:spacing w:before="100" w:beforeAutospacing="1" w:after="100" w:afterAutospacing="1" w:line="240" w:lineRule="auto"/>
    </w:pPr>
    <w:rPr>
      <w:rFonts w:ascii="Times" w:eastAsiaTheme="minorEastAsia" w:hAnsi="Times" w:cstheme="minorBidi"/>
      <w:sz w:val="20"/>
      <w:szCs w:val="20"/>
    </w:rPr>
  </w:style>
  <w:style w:type="character" w:styleId="FollowedHyperlink">
    <w:name w:val="FollowedHyperlink"/>
    <w:basedOn w:val="DefaultParagraphFont"/>
    <w:uiPriority w:val="99"/>
    <w:semiHidden/>
    <w:unhideWhenUsed/>
    <w:rsid w:val="009B276D"/>
    <w:rPr>
      <w:color w:val="800080"/>
      <w:u w:val="single"/>
    </w:rPr>
  </w:style>
  <w:style w:type="paragraph" w:styleId="z-TopofForm">
    <w:name w:val="HTML Top of Form"/>
    <w:basedOn w:val="Normal"/>
    <w:next w:val="Normal"/>
    <w:link w:val="z-TopofFormChar"/>
    <w:hidden/>
    <w:uiPriority w:val="99"/>
    <w:semiHidden/>
    <w:unhideWhenUsed/>
    <w:rsid w:val="009B276D"/>
    <w:pPr>
      <w:pBdr>
        <w:bottom w:val="single" w:sz="6" w:space="1" w:color="auto"/>
      </w:pBdr>
      <w:spacing w:line="240" w:lineRule="auto"/>
      <w:jc w:val="center"/>
    </w:pPr>
    <w:rPr>
      <w:rFonts w:eastAsiaTheme="minorEastAsia" w:cs="Arial"/>
      <w:vanish/>
      <w:sz w:val="16"/>
      <w:szCs w:val="16"/>
    </w:rPr>
  </w:style>
  <w:style w:type="character" w:customStyle="1" w:styleId="z-TopofFormChar">
    <w:name w:val="z-Top of Form Char"/>
    <w:basedOn w:val="DefaultParagraphFont"/>
    <w:link w:val="z-TopofForm"/>
    <w:uiPriority w:val="99"/>
    <w:semiHidden/>
    <w:rsid w:val="009B276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B276D"/>
    <w:pPr>
      <w:pBdr>
        <w:top w:val="single" w:sz="6" w:space="1" w:color="auto"/>
      </w:pBdr>
      <w:spacing w:line="240" w:lineRule="auto"/>
      <w:jc w:val="center"/>
    </w:pPr>
    <w:rPr>
      <w:rFonts w:eastAsiaTheme="minorEastAsia" w:cs="Arial"/>
      <w:vanish/>
      <w:sz w:val="16"/>
      <w:szCs w:val="16"/>
    </w:rPr>
  </w:style>
  <w:style w:type="character" w:customStyle="1" w:styleId="z-BottomofFormChar">
    <w:name w:val="z-Bottom of Form Char"/>
    <w:basedOn w:val="DefaultParagraphFont"/>
    <w:link w:val="z-BottomofForm"/>
    <w:uiPriority w:val="99"/>
    <w:semiHidden/>
    <w:rsid w:val="009B276D"/>
    <w:rPr>
      <w:rFonts w:ascii="Arial" w:hAnsi="Arial" w:cs="Arial"/>
      <w:vanish/>
      <w:sz w:val="16"/>
      <w:szCs w:val="16"/>
    </w:rPr>
  </w:style>
  <w:style w:type="table" w:customStyle="1" w:styleId="TableGrid1">
    <w:name w:val="Table Grid1"/>
    <w:basedOn w:val="TableNormal"/>
    <w:next w:val="TableGrid"/>
    <w:uiPriority w:val="59"/>
    <w:rsid w:val="003B0E9A"/>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 Heading"/>
    <w:basedOn w:val="Normal"/>
    <w:next w:val="BodyText1"/>
    <w:link w:val="TableHeadingChar"/>
    <w:autoRedefine/>
    <w:qFormat/>
    <w:rsid w:val="00461AB0"/>
    <w:pPr>
      <w:suppressAutoHyphens/>
      <w:spacing w:line="240" w:lineRule="auto"/>
    </w:pPr>
  </w:style>
  <w:style w:type="character" w:customStyle="1" w:styleId="TableHeadingChar">
    <w:name w:val="Table Heading Char"/>
    <w:link w:val="TableHeading"/>
    <w:rsid w:val="00461AB0"/>
    <w:rPr>
      <w:rFonts w:ascii="Arial" w:eastAsia="Times New Roman" w:hAnsi="Arial"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lsdException w:name="toc 8" w:uiPriority="39"/>
    <w:lsdException w:name="toc 9" w:uiPriority="39"/>
    <w:lsdException w:name="header" w:qFormat="1"/>
    <w:lsdException w:name="caption" w:uiPriority="35" w:qFormat="1"/>
    <w:lsdException w:name="table of figures"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EBF"/>
    <w:pPr>
      <w:spacing w:line="480" w:lineRule="auto"/>
    </w:pPr>
    <w:rPr>
      <w:rFonts w:ascii="Arial" w:eastAsia="Times New Roman" w:hAnsi="Arial" w:cs="Times New Roman"/>
    </w:rPr>
  </w:style>
  <w:style w:type="paragraph" w:styleId="Heading1">
    <w:name w:val="heading 1"/>
    <w:basedOn w:val="Normal"/>
    <w:next w:val="BodyText1"/>
    <w:link w:val="Heading1Char"/>
    <w:qFormat/>
    <w:rsid w:val="00EE7EBF"/>
    <w:pPr>
      <w:keepNext/>
      <w:pageBreakBefore/>
      <w:jc w:val="center"/>
      <w:outlineLvl w:val="0"/>
    </w:pPr>
    <w:rPr>
      <w:rFonts w:cs="Arial"/>
      <w:b/>
      <w:bCs/>
      <w:kern w:val="28"/>
    </w:rPr>
  </w:style>
  <w:style w:type="paragraph" w:styleId="Heading2">
    <w:name w:val="heading 2"/>
    <w:basedOn w:val="Normal"/>
    <w:next w:val="BodyText1"/>
    <w:link w:val="Heading2Char"/>
    <w:qFormat/>
    <w:rsid w:val="00480F1F"/>
    <w:pPr>
      <w:keepNext/>
      <w:contextualSpacing/>
      <w:outlineLvl w:val="1"/>
    </w:pPr>
    <w:rPr>
      <w:b/>
      <w:bCs/>
    </w:rPr>
  </w:style>
  <w:style w:type="paragraph" w:styleId="Heading3">
    <w:name w:val="heading 3"/>
    <w:basedOn w:val="Normal"/>
    <w:next w:val="BodyText1"/>
    <w:link w:val="Heading3Char"/>
    <w:qFormat/>
    <w:rsid w:val="00C67083"/>
    <w:pPr>
      <w:outlineLvl w:val="2"/>
    </w:pPr>
    <w:rPr>
      <w:b/>
      <w:bCs/>
    </w:rPr>
  </w:style>
  <w:style w:type="paragraph" w:styleId="Heading4">
    <w:name w:val="heading 4"/>
    <w:basedOn w:val="Normal"/>
    <w:next w:val="Normal"/>
    <w:link w:val="Heading4Char"/>
    <w:autoRedefine/>
    <w:uiPriority w:val="9"/>
    <w:unhideWhenUsed/>
    <w:qFormat/>
    <w:rsid w:val="007E189F"/>
    <w:pPr>
      <w:keepNext/>
      <w:keepLines/>
      <w:outlineLvl w:val="3"/>
    </w:pPr>
    <w:rPr>
      <w:rFonts w:eastAsiaTheme="majorEastAsia" w:cstheme="majorBidi"/>
      <w:b/>
      <w:bCs/>
    </w:rPr>
  </w:style>
  <w:style w:type="paragraph" w:styleId="Heading5">
    <w:name w:val="heading 5"/>
    <w:basedOn w:val="Normal"/>
    <w:next w:val="Normal"/>
    <w:link w:val="Heading5Char"/>
    <w:autoRedefine/>
    <w:uiPriority w:val="9"/>
    <w:unhideWhenUsed/>
    <w:qFormat/>
    <w:rsid w:val="00940547"/>
    <w:pPr>
      <w:keepNext/>
      <w:keepLines/>
      <w:outlineLvl w:val="4"/>
    </w:pPr>
    <w:rPr>
      <w:rFonts w:eastAsiaTheme="majorEastAsia" w:cstheme="majorBidi"/>
      <w:b/>
    </w:rPr>
  </w:style>
  <w:style w:type="paragraph" w:styleId="Heading6">
    <w:name w:val="heading 6"/>
    <w:basedOn w:val="Normal"/>
    <w:next w:val="Normal"/>
    <w:link w:val="Heading6Char"/>
    <w:uiPriority w:val="9"/>
    <w:unhideWhenUsed/>
    <w:qFormat/>
    <w:rsid w:val="00E103EF"/>
    <w:pPr>
      <w:keepNext/>
      <w:keepLines/>
      <w:pageBreakBefore/>
      <w:jc w:val="center"/>
      <w:outlineLvl w:val="5"/>
    </w:pPr>
    <w:rPr>
      <w:rFonts w:eastAsiaTheme="majorEastAsia" w:cstheme="majorBidi"/>
      <w:b/>
      <w:caps/>
    </w:rPr>
  </w:style>
  <w:style w:type="paragraph" w:styleId="Heading7">
    <w:name w:val="heading 7"/>
    <w:basedOn w:val="Normal"/>
    <w:next w:val="Normal"/>
    <w:link w:val="Heading7Char"/>
    <w:uiPriority w:val="9"/>
    <w:unhideWhenUsed/>
    <w:qFormat/>
    <w:rsid w:val="00EC1CD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EC1CD7"/>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PLSTOCStyle">
    <w:name w:val="DPLS TOC Style"/>
    <w:basedOn w:val="Normal"/>
    <w:qFormat/>
    <w:rsid w:val="001836A7"/>
    <w:pPr>
      <w:tabs>
        <w:tab w:val="right" w:leader="dot" w:pos="9350"/>
      </w:tabs>
      <w:spacing w:before="120"/>
    </w:pPr>
    <w:rPr>
      <w:rFonts w:eastAsia="Cambria"/>
      <w:b/>
    </w:rPr>
  </w:style>
  <w:style w:type="character" w:customStyle="1" w:styleId="Heading3Char">
    <w:name w:val="Heading 3 Char"/>
    <w:link w:val="Heading3"/>
    <w:rsid w:val="00C67083"/>
    <w:rPr>
      <w:rFonts w:ascii="Arial" w:eastAsia="Times New Roman" w:hAnsi="Arial" w:cs="Times New Roman"/>
      <w:b/>
      <w:bCs/>
    </w:rPr>
  </w:style>
  <w:style w:type="character" w:customStyle="1" w:styleId="Heading1Char">
    <w:name w:val="Heading 1 Char"/>
    <w:link w:val="Heading1"/>
    <w:rsid w:val="00EE7EBF"/>
    <w:rPr>
      <w:rFonts w:ascii="Arial" w:eastAsia="Times New Roman" w:hAnsi="Arial" w:cs="Arial"/>
      <w:b/>
      <w:bCs/>
      <w:kern w:val="28"/>
    </w:rPr>
  </w:style>
  <w:style w:type="character" w:customStyle="1" w:styleId="Heading2Char">
    <w:name w:val="Heading 2 Char"/>
    <w:link w:val="Heading2"/>
    <w:rsid w:val="00480F1F"/>
    <w:rPr>
      <w:rFonts w:ascii="Arial" w:eastAsia="Times New Roman" w:hAnsi="Arial" w:cs="Times New Roman"/>
      <w:b/>
      <w:bCs/>
    </w:rPr>
  </w:style>
  <w:style w:type="paragraph" w:customStyle="1" w:styleId="DPLSTOCforAPA">
    <w:name w:val="DPLS TOC for APA"/>
    <w:basedOn w:val="TOC2"/>
    <w:qFormat/>
    <w:rsid w:val="00E21081"/>
    <w:rPr>
      <w:b w:val="0"/>
    </w:rPr>
  </w:style>
  <w:style w:type="paragraph" w:styleId="TOC6">
    <w:name w:val="toc 6"/>
    <w:basedOn w:val="Normal"/>
    <w:next w:val="Normal"/>
    <w:uiPriority w:val="39"/>
    <w:unhideWhenUsed/>
    <w:qFormat/>
    <w:rsid w:val="00026893"/>
    <w:pPr>
      <w:ind w:left="1200"/>
    </w:pPr>
    <w:rPr>
      <w:rFonts w:asciiTheme="minorHAnsi" w:hAnsiTheme="minorHAnsi"/>
      <w:sz w:val="20"/>
      <w:szCs w:val="20"/>
    </w:rPr>
  </w:style>
  <w:style w:type="paragraph" w:styleId="BodyText">
    <w:name w:val="Body Text"/>
    <w:basedOn w:val="Normal"/>
    <w:link w:val="BodyTextChar"/>
    <w:uiPriority w:val="99"/>
    <w:semiHidden/>
    <w:unhideWhenUsed/>
    <w:rsid w:val="0041767D"/>
    <w:pPr>
      <w:spacing w:after="120"/>
    </w:pPr>
  </w:style>
  <w:style w:type="character" w:customStyle="1" w:styleId="BodyTextChar">
    <w:name w:val="Body Text Char"/>
    <w:basedOn w:val="DefaultParagraphFont"/>
    <w:link w:val="BodyText"/>
    <w:uiPriority w:val="99"/>
    <w:semiHidden/>
    <w:rsid w:val="0041767D"/>
  </w:style>
  <w:style w:type="paragraph" w:customStyle="1" w:styleId="TableHeading1">
    <w:name w:val="Table Heading 1"/>
    <w:basedOn w:val="Normal"/>
    <w:next w:val="BodyText1"/>
    <w:link w:val="TableHeading1Char"/>
    <w:autoRedefine/>
    <w:qFormat/>
    <w:rsid w:val="00A2659D"/>
    <w:pPr>
      <w:suppressAutoHyphens/>
      <w:spacing w:line="240" w:lineRule="auto"/>
    </w:pPr>
  </w:style>
  <w:style w:type="character" w:customStyle="1" w:styleId="TableHeading1Char">
    <w:name w:val="Table Heading 1 Char"/>
    <w:link w:val="TableHeading1"/>
    <w:rsid w:val="00A2659D"/>
    <w:rPr>
      <w:rFonts w:ascii="Arial" w:eastAsia="Times New Roman" w:hAnsi="Arial" w:cs="Times New Roman"/>
    </w:rPr>
  </w:style>
  <w:style w:type="paragraph" w:customStyle="1" w:styleId="FigureHeading">
    <w:name w:val="Figure Heading"/>
    <w:basedOn w:val="Normal"/>
    <w:next w:val="BodyText1"/>
    <w:link w:val="FigureHeadingChar"/>
    <w:autoRedefine/>
    <w:qFormat/>
    <w:rsid w:val="00662E6C"/>
    <w:pPr>
      <w:keepLines/>
      <w:suppressAutoHyphens/>
      <w:spacing w:line="240" w:lineRule="auto"/>
      <w:jc w:val="both"/>
    </w:pPr>
    <w:rPr>
      <w:rFonts w:eastAsiaTheme="minorEastAsia" w:cs="Arial"/>
      <w:i/>
      <w:iCs/>
      <w:szCs w:val="28"/>
    </w:rPr>
  </w:style>
  <w:style w:type="character" w:customStyle="1" w:styleId="FigureHeadingChar">
    <w:name w:val="Figure Heading Char"/>
    <w:link w:val="FigureHeading"/>
    <w:rsid w:val="00662E6C"/>
    <w:rPr>
      <w:rFonts w:ascii="Arial" w:hAnsi="Arial" w:cs="Arial"/>
      <w:i/>
      <w:iCs/>
      <w:szCs w:val="28"/>
    </w:rPr>
  </w:style>
  <w:style w:type="paragraph" w:styleId="TOC1">
    <w:name w:val="toc 1"/>
    <w:basedOn w:val="Normal"/>
    <w:next w:val="Normal"/>
    <w:autoRedefine/>
    <w:uiPriority w:val="39"/>
    <w:qFormat/>
    <w:rsid w:val="006F13BA"/>
    <w:pPr>
      <w:spacing w:before="120"/>
    </w:pPr>
    <w:rPr>
      <w:b/>
    </w:rPr>
  </w:style>
  <w:style w:type="paragraph" w:styleId="TOC2">
    <w:name w:val="toc 2"/>
    <w:basedOn w:val="Normal"/>
    <w:next w:val="Normal"/>
    <w:uiPriority w:val="39"/>
    <w:qFormat/>
    <w:rsid w:val="00026893"/>
    <w:pPr>
      <w:ind w:left="240"/>
    </w:pPr>
    <w:rPr>
      <w:rFonts w:asciiTheme="minorHAnsi" w:hAnsiTheme="minorHAnsi"/>
      <w:b/>
      <w:sz w:val="22"/>
      <w:szCs w:val="22"/>
    </w:rPr>
  </w:style>
  <w:style w:type="paragraph" w:styleId="TOC3">
    <w:name w:val="toc 3"/>
    <w:basedOn w:val="DPLSTOCforAPA"/>
    <w:next w:val="Normal"/>
    <w:uiPriority w:val="39"/>
    <w:qFormat/>
    <w:rsid w:val="006F13BA"/>
    <w:pPr>
      <w:ind w:left="480"/>
    </w:pPr>
    <w:rPr>
      <w:rFonts w:ascii="Arial" w:hAnsi="Arial"/>
    </w:rPr>
  </w:style>
  <w:style w:type="paragraph" w:styleId="TOC4">
    <w:name w:val="toc 4"/>
    <w:basedOn w:val="Normal"/>
    <w:next w:val="Normal"/>
    <w:uiPriority w:val="39"/>
    <w:qFormat/>
    <w:rsid w:val="005E1651"/>
    <w:pPr>
      <w:ind w:left="720"/>
    </w:pPr>
    <w:rPr>
      <w:rFonts w:asciiTheme="minorHAnsi" w:hAnsiTheme="minorHAnsi"/>
      <w:sz w:val="20"/>
      <w:szCs w:val="20"/>
    </w:rPr>
  </w:style>
  <w:style w:type="paragraph" w:styleId="TOCHeading">
    <w:name w:val="TOC Heading"/>
    <w:basedOn w:val="Heading1"/>
    <w:next w:val="Normal"/>
    <w:uiPriority w:val="39"/>
    <w:unhideWhenUsed/>
    <w:qFormat/>
    <w:rsid w:val="009968B6"/>
    <w:pPr>
      <w:keepLines/>
      <w:contextualSpacing/>
      <w:outlineLvl w:val="9"/>
    </w:pPr>
    <w:rPr>
      <w:rFonts w:eastAsia="MS Gothic" w:cs="Times New Roman"/>
      <w:b w:val="0"/>
      <w:bCs w:val="0"/>
      <w:caps/>
      <w:kern w:val="0"/>
    </w:rPr>
  </w:style>
  <w:style w:type="character" w:customStyle="1" w:styleId="Heading7Char">
    <w:name w:val="Heading 7 Char"/>
    <w:basedOn w:val="DefaultParagraphFont"/>
    <w:link w:val="Heading7"/>
    <w:uiPriority w:val="9"/>
    <w:rsid w:val="00EC1CD7"/>
    <w:rPr>
      <w:rFonts w:asciiTheme="majorHAnsi" w:eastAsiaTheme="majorEastAsia" w:hAnsiTheme="majorHAnsi" w:cstheme="majorBidi"/>
      <w:i/>
      <w:iCs/>
      <w:color w:val="404040" w:themeColor="text1" w:themeTint="BF"/>
    </w:rPr>
  </w:style>
  <w:style w:type="paragraph" w:styleId="Footer">
    <w:name w:val="footer"/>
    <w:basedOn w:val="Normal"/>
    <w:link w:val="FooterChar"/>
    <w:uiPriority w:val="99"/>
    <w:unhideWhenUsed/>
    <w:rsid w:val="008B40F0"/>
    <w:pPr>
      <w:tabs>
        <w:tab w:val="center" w:pos="4320"/>
        <w:tab w:val="right" w:pos="8640"/>
      </w:tabs>
    </w:pPr>
  </w:style>
  <w:style w:type="character" w:customStyle="1" w:styleId="FooterChar">
    <w:name w:val="Footer Char"/>
    <w:basedOn w:val="DefaultParagraphFont"/>
    <w:link w:val="Footer"/>
    <w:uiPriority w:val="99"/>
    <w:rsid w:val="008B40F0"/>
    <w:rPr>
      <w:rFonts w:eastAsia="Times New Roman" w:cs="Times New Roman"/>
    </w:rPr>
  </w:style>
  <w:style w:type="character" w:styleId="PageNumber">
    <w:name w:val="page number"/>
    <w:basedOn w:val="DefaultParagraphFont"/>
    <w:uiPriority w:val="99"/>
    <w:semiHidden/>
    <w:unhideWhenUsed/>
    <w:rsid w:val="008B40F0"/>
  </w:style>
  <w:style w:type="paragraph" w:styleId="PlainText">
    <w:name w:val="Plain Text"/>
    <w:basedOn w:val="Normal"/>
    <w:link w:val="PlainTextChar"/>
    <w:rsid w:val="008B40F0"/>
    <w:rPr>
      <w:rFonts w:cs="MS Mincho"/>
      <w:szCs w:val="20"/>
    </w:rPr>
  </w:style>
  <w:style w:type="character" w:customStyle="1" w:styleId="PlainTextChar">
    <w:name w:val="Plain Text Char"/>
    <w:basedOn w:val="DefaultParagraphFont"/>
    <w:link w:val="PlainText"/>
    <w:rsid w:val="008B40F0"/>
    <w:rPr>
      <w:rFonts w:eastAsia="Times New Roman" w:cs="MS Mincho"/>
      <w:szCs w:val="20"/>
    </w:rPr>
  </w:style>
  <w:style w:type="character" w:customStyle="1" w:styleId="Heading4Char">
    <w:name w:val="Heading 4 Char"/>
    <w:basedOn w:val="DefaultParagraphFont"/>
    <w:link w:val="Heading4"/>
    <w:uiPriority w:val="9"/>
    <w:rsid w:val="007E189F"/>
    <w:rPr>
      <w:rFonts w:eastAsiaTheme="majorEastAsia" w:cstheme="majorBidi"/>
      <w:b/>
      <w:bCs/>
    </w:rPr>
  </w:style>
  <w:style w:type="paragraph" w:styleId="ListParagraph">
    <w:name w:val="List Paragraph"/>
    <w:basedOn w:val="Normal"/>
    <w:uiPriority w:val="34"/>
    <w:qFormat/>
    <w:rsid w:val="00024E1D"/>
    <w:pPr>
      <w:ind w:left="720"/>
      <w:contextualSpacing/>
    </w:pPr>
  </w:style>
  <w:style w:type="character" w:customStyle="1" w:styleId="Heading5Char">
    <w:name w:val="Heading 5 Char"/>
    <w:basedOn w:val="DefaultParagraphFont"/>
    <w:link w:val="Heading5"/>
    <w:uiPriority w:val="9"/>
    <w:rsid w:val="00940547"/>
    <w:rPr>
      <w:rFonts w:ascii="Arial" w:eastAsiaTheme="majorEastAsia" w:hAnsi="Arial" w:cstheme="majorBidi"/>
      <w:b/>
    </w:rPr>
  </w:style>
  <w:style w:type="paragraph" w:styleId="TOC5">
    <w:name w:val="toc 5"/>
    <w:basedOn w:val="Normal"/>
    <w:next w:val="Normal"/>
    <w:uiPriority w:val="39"/>
    <w:unhideWhenUsed/>
    <w:qFormat/>
    <w:rsid w:val="005E1651"/>
    <w:pPr>
      <w:ind w:left="960"/>
    </w:pPr>
    <w:rPr>
      <w:rFonts w:asciiTheme="minorHAnsi" w:hAnsiTheme="minorHAnsi"/>
      <w:sz w:val="20"/>
      <w:szCs w:val="20"/>
    </w:rPr>
  </w:style>
  <w:style w:type="character" w:styleId="Strong">
    <w:name w:val="Strong"/>
    <w:basedOn w:val="DefaultParagraphFont"/>
    <w:uiPriority w:val="22"/>
    <w:qFormat/>
    <w:rsid w:val="00A51971"/>
    <w:rPr>
      <w:b/>
      <w:bCs/>
    </w:rPr>
  </w:style>
  <w:style w:type="character" w:styleId="Emphasis">
    <w:name w:val="Emphasis"/>
    <w:basedOn w:val="DefaultParagraphFont"/>
    <w:uiPriority w:val="20"/>
    <w:qFormat/>
    <w:rsid w:val="00A51971"/>
    <w:rPr>
      <w:i/>
      <w:iCs/>
    </w:rPr>
  </w:style>
  <w:style w:type="paragraph" w:styleId="TOC7">
    <w:name w:val="toc 7"/>
    <w:basedOn w:val="Normal"/>
    <w:next w:val="Normal"/>
    <w:autoRedefine/>
    <w:uiPriority w:val="39"/>
    <w:unhideWhenUsed/>
    <w:rsid w:val="004C2190"/>
    <w:pPr>
      <w:ind w:left="1440"/>
    </w:pPr>
    <w:rPr>
      <w:rFonts w:asciiTheme="minorHAnsi" w:hAnsiTheme="minorHAnsi"/>
      <w:sz w:val="20"/>
      <w:szCs w:val="20"/>
    </w:rPr>
  </w:style>
  <w:style w:type="paragraph" w:styleId="TOC8">
    <w:name w:val="toc 8"/>
    <w:basedOn w:val="Normal"/>
    <w:next w:val="Normal"/>
    <w:autoRedefine/>
    <w:uiPriority w:val="39"/>
    <w:unhideWhenUsed/>
    <w:rsid w:val="004C2190"/>
    <w:pPr>
      <w:ind w:left="1680"/>
    </w:pPr>
    <w:rPr>
      <w:rFonts w:asciiTheme="minorHAnsi" w:hAnsiTheme="minorHAnsi"/>
      <w:sz w:val="20"/>
      <w:szCs w:val="20"/>
    </w:rPr>
  </w:style>
  <w:style w:type="character" w:customStyle="1" w:styleId="Heading6Char">
    <w:name w:val="Heading 6 Char"/>
    <w:basedOn w:val="DefaultParagraphFont"/>
    <w:link w:val="Heading6"/>
    <w:uiPriority w:val="9"/>
    <w:rsid w:val="00E103EF"/>
    <w:rPr>
      <w:rFonts w:eastAsiaTheme="majorEastAsia" w:cstheme="majorBidi"/>
      <w:b/>
      <w:caps/>
    </w:rPr>
  </w:style>
  <w:style w:type="paragraph" w:styleId="BalloonText">
    <w:name w:val="Balloon Text"/>
    <w:basedOn w:val="Normal"/>
    <w:link w:val="BalloonTextChar"/>
    <w:uiPriority w:val="99"/>
    <w:semiHidden/>
    <w:unhideWhenUsed/>
    <w:rsid w:val="00DD57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5736"/>
    <w:rPr>
      <w:rFonts w:ascii="Lucida Grande" w:eastAsia="Times New Roman" w:hAnsi="Lucida Grande" w:cs="Lucida Grande"/>
      <w:sz w:val="18"/>
      <w:szCs w:val="18"/>
    </w:rPr>
  </w:style>
  <w:style w:type="paragraph" w:styleId="TOC9">
    <w:name w:val="toc 9"/>
    <w:basedOn w:val="Normal"/>
    <w:next w:val="Normal"/>
    <w:autoRedefine/>
    <w:uiPriority w:val="39"/>
    <w:unhideWhenUsed/>
    <w:rsid w:val="004C2190"/>
    <w:pPr>
      <w:ind w:left="1920"/>
    </w:pPr>
    <w:rPr>
      <w:rFonts w:asciiTheme="minorHAnsi" w:hAnsiTheme="minorHAnsi"/>
      <w:sz w:val="20"/>
      <w:szCs w:val="20"/>
    </w:rPr>
  </w:style>
  <w:style w:type="paragraph" w:styleId="Header">
    <w:name w:val="header"/>
    <w:basedOn w:val="Normal"/>
    <w:link w:val="HeaderChar"/>
    <w:uiPriority w:val="99"/>
    <w:unhideWhenUsed/>
    <w:qFormat/>
    <w:rsid w:val="00EE7EBF"/>
    <w:pPr>
      <w:tabs>
        <w:tab w:val="center" w:pos="4320"/>
        <w:tab w:val="right" w:pos="8640"/>
      </w:tabs>
    </w:pPr>
    <w:rPr>
      <w:b/>
    </w:rPr>
  </w:style>
  <w:style w:type="character" w:customStyle="1" w:styleId="HeaderChar">
    <w:name w:val="Header Char"/>
    <w:basedOn w:val="DefaultParagraphFont"/>
    <w:link w:val="Header"/>
    <w:uiPriority w:val="99"/>
    <w:rsid w:val="00EE7EBF"/>
    <w:rPr>
      <w:rFonts w:ascii="Arial" w:eastAsia="Times New Roman" w:hAnsi="Arial" w:cs="Times New Roman"/>
      <w:b/>
    </w:rPr>
  </w:style>
  <w:style w:type="paragraph" w:styleId="Title">
    <w:name w:val="Title"/>
    <w:basedOn w:val="Normal"/>
    <w:next w:val="Normal"/>
    <w:link w:val="TitleChar"/>
    <w:qFormat/>
    <w:rsid w:val="00385135"/>
    <w:pPr>
      <w:suppressAutoHyphens/>
      <w:ind w:left="1440" w:right="1440"/>
      <w:jc w:val="center"/>
      <w:outlineLvl w:val="0"/>
    </w:pPr>
    <w:rPr>
      <w:rFonts w:cs="Arial"/>
      <w:b/>
      <w:bCs/>
      <w:kern w:val="28"/>
      <w:szCs w:val="32"/>
    </w:rPr>
  </w:style>
  <w:style w:type="character" w:customStyle="1" w:styleId="TitleChar">
    <w:name w:val="Title Char"/>
    <w:basedOn w:val="DefaultParagraphFont"/>
    <w:link w:val="Title"/>
    <w:rsid w:val="00385135"/>
    <w:rPr>
      <w:rFonts w:eastAsia="Times New Roman" w:cs="Arial"/>
      <w:b/>
      <w:bCs/>
      <w:kern w:val="28"/>
      <w:szCs w:val="32"/>
    </w:rPr>
  </w:style>
  <w:style w:type="character" w:styleId="Hyperlink">
    <w:name w:val="Hyperlink"/>
    <w:basedOn w:val="DefaultParagraphFont"/>
    <w:uiPriority w:val="99"/>
    <w:unhideWhenUsed/>
    <w:rsid w:val="00A40DB6"/>
    <w:rPr>
      <w:color w:val="0000FF" w:themeColor="hyperlink"/>
      <w:u w:val="single"/>
    </w:rPr>
  </w:style>
  <w:style w:type="paragraph" w:customStyle="1" w:styleId="BodyText1">
    <w:name w:val="Body Text1"/>
    <w:basedOn w:val="Normal"/>
    <w:link w:val="BodytextChar0"/>
    <w:qFormat/>
    <w:rsid w:val="008B1A3D"/>
    <w:pPr>
      <w:ind w:firstLine="720"/>
    </w:pPr>
    <w:rPr>
      <w:rFonts w:cs="Arial"/>
    </w:rPr>
  </w:style>
  <w:style w:type="paragraph" w:customStyle="1" w:styleId="DPLSBlockText1">
    <w:name w:val="DPLS Block Text1"/>
    <w:basedOn w:val="Normal"/>
    <w:next w:val="BodyText1"/>
    <w:link w:val="DPLSBlockText1Char"/>
    <w:qFormat/>
    <w:rsid w:val="000253A2"/>
    <w:pPr>
      <w:spacing w:line="360" w:lineRule="auto"/>
    </w:pPr>
    <w:rPr>
      <w:rFonts w:eastAsia="Calibri"/>
    </w:rPr>
  </w:style>
  <w:style w:type="character" w:customStyle="1" w:styleId="BodytextChar0">
    <w:name w:val="Body text Char"/>
    <w:basedOn w:val="DefaultParagraphFont"/>
    <w:link w:val="BodyText1"/>
    <w:rsid w:val="008B1A3D"/>
    <w:rPr>
      <w:rFonts w:ascii="Arial" w:eastAsia="Times New Roman" w:hAnsi="Arial" w:cs="Arial"/>
    </w:rPr>
  </w:style>
  <w:style w:type="character" w:customStyle="1" w:styleId="DPLSBlockText1Char">
    <w:name w:val="DPLS Block Text1 Char"/>
    <w:basedOn w:val="DefaultParagraphFont"/>
    <w:link w:val="DPLSBlockText1"/>
    <w:rsid w:val="000253A2"/>
    <w:rPr>
      <w:rFonts w:eastAsia="Calibri" w:cs="Times New Roman"/>
    </w:rPr>
  </w:style>
  <w:style w:type="character" w:styleId="SubtleEmphasis">
    <w:name w:val="Subtle Emphasis"/>
    <w:basedOn w:val="DefaultParagraphFont"/>
    <w:uiPriority w:val="19"/>
    <w:qFormat/>
    <w:rsid w:val="006C4212"/>
    <w:rPr>
      <w:i/>
      <w:iCs/>
      <w:color w:val="808080" w:themeColor="text1" w:themeTint="7F"/>
    </w:rPr>
  </w:style>
  <w:style w:type="paragraph" w:styleId="Quote">
    <w:name w:val="Quote"/>
    <w:basedOn w:val="Normal"/>
    <w:next w:val="Normal"/>
    <w:link w:val="QuoteChar"/>
    <w:uiPriority w:val="29"/>
    <w:qFormat/>
    <w:rsid w:val="00C67083"/>
    <w:pPr>
      <w:jc w:val="center"/>
    </w:pPr>
    <w:rPr>
      <w:i/>
      <w:iCs/>
      <w:color w:val="000000" w:themeColor="text1"/>
    </w:rPr>
  </w:style>
  <w:style w:type="character" w:customStyle="1" w:styleId="QuoteChar">
    <w:name w:val="Quote Char"/>
    <w:basedOn w:val="DefaultParagraphFont"/>
    <w:link w:val="Quote"/>
    <w:uiPriority w:val="29"/>
    <w:rsid w:val="00C67083"/>
    <w:rPr>
      <w:rFonts w:ascii="Arial" w:eastAsia="Times New Roman" w:hAnsi="Arial" w:cs="Times New Roman"/>
      <w:i/>
      <w:iCs/>
      <w:color w:val="000000" w:themeColor="text1"/>
    </w:rPr>
  </w:style>
  <w:style w:type="character" w:styleId="IntenseEmphasis">
    <w:name w:val="Intense Emphasis"/>
    <w:basedOn w:val="DefaultParagraphFont"/>
    <w:uiPriority w:val="21"/>
    <w:qFormat/>
    <w:rsid w:val="00060F1D"/>
    <w:rPr>
      <w:b/>
      <w:bCs/>
      <w:i/>
      <w:iCs/>
      <w:color w:val="4F81BD" w:themeColor="accent1"/>
    </w:rPr>
  </w:style>
  <w:style w:type="character" w:customStyle="1" w:styleId="Heading8Char">
    <w:name w:val="Heading 8 Char"/>
    <w:basedOn w:val="DefaultParagraphFont"/>
    <w:link w:val="Heading8"/>
    <w:uiPriority w:val="9"/>
    <w:rsid w:val="00EC1CD7"/>
    <w:rPr>
      <w:rFonts w:asciiTheme="majorHAnsi" w:eastAsiaTheme="majorEastAsia" w:hAnsiTheme="majorHAnsi" w:cstheme="majorBidi"/>
      <w:color w:val="404040" w:themeColor="text1" w:themeTint="BF"/>
      <w:sz w:val="20"/>
      <w:szCs w:val="20"/>
    </w:rPr>
  </w:style>
  <w:style w:type="paragraph" w:customStyle="1" w:styleId="Dedicationtext">
    <w:name w:val="Dedication text"/>
    <w:basedOn w:val="PlainText"/>
    <w:rsid w:val="00942CEB"/>
    <w:pPr>
      <w:jc w:val="center"/>
    </w:pPr>
  </w:style>
  <w:style w:type="paragraph" w:styleId="TableofFigures">
    <w:name w:val="table of figures"/>
    <w:aliases w:val="List of Tables"/>
    <w:basedOn w:val="Normal"/>
    <w:next w:val="Normal"/>
    <w:autoRedefine/>
    <w:uiPriority w:val="99"/>
    <w:unhideWhenUsed/>
    <w:qFormat/>
    <w:rsid w:val="0045540F"/>
    <w:pPr>
      <w:tabs>
        <w:tab w:val="right" w:leader="dot" w:pos="8486"/>
      </w:tabs>
      <w:spacing w:line="240" w:lineRule="auto"/>
      <w:ind w:left="432" w:hanging="432"/>
    </w:pPr>
  </w:style>
  <w:style w:type="paragraph" w:customStyle="1" w:styleId="DPLSReference">
    <w:name w:val="DPLS Reference"/>
    <w:basedOn w:val="Normal"/>
    <w:link w:val="DPLSReferenceChar"/>
    <w:qFormat/>
    <w:rsid w:val="007D47EE"/>
    <w:pPr>
      <w:spacing w:after="240"/>
      <w:ind w:left="720" w:hanging="720"/>
    </w:pPr>
  </w:style>
  <w:style w:type="character" w:customStyle="1" w:styleId="DPLSReferenceChar">
    <w:name w:val="DPLS Reference Char"/>
    <w:basedOn w:val="DefaultParagraphFont"/>
    <w:link w:val="DPLSReference"/>
    <w:rsid w:val="007D47EE"/>
    <w:rPr>
      <w:rFonts w:eastAsia="Times New Roman" w:cs="Times New Roman"/>
    </w:rPr>
  </w:style>
  <w:style w:type="table" w:styleId="TableGrid">
    <w:name w:val="Table Grid"/>
    <w:basedOn w:val="TableNormal"/>
    <w:uiPriority w:val="59"/>
    <w:rsid w:val="008A2E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DA2D7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A2D72"/>
    <w:rPr>
      <w:rFonts w:ascii="Arial" w:eastAsia="Times New Roman" w:hAnsi="Arial" w:cs="Times New Roman"/>
      <w:sz w:val="16"/>
      <w:szCs w:val="16"/>
    </w:rPr>
  </w:style>
  <w:style w:type="paragraph" w:styleId="BodyTextIndent">
    <w:name w:val="Body Text Indent"/>
    <w:basedOn w:val="Normal"/>
    <w:link w:val="BodyTextIndentChar"/>
    <w:uiPriority w:val="99"/>
    <w:semiHidden/>
    <w:unhideWhenUsed/>
    <w:rsid w:val="00B02986"/>
    <w:pPr>
      <w:spacing w:after="120"/>
      <w:ind w:left="360"/>
    </w:pPr>
  </w:style>
  <w:style w:type="character" w:customStyle="1" w:styleId="BodyTextIndentChar">
    <w:name w:val="Body Text Indent Char"/>
    <w:basedOn w:val="DefaultParagraphFont"/>
    <w:link w:val="BodyTextIndent"/>
    <w:uiPriority w:val="99"/>
    <w:semiHidden/>
    <w:rsid w:val="00B02986"/>
    <w:rPr>
      <w:rFonts w:ascii="Arial" w:eastAsia="Times New Roman" w:hAnsi="Arial" w:cs="Times New Roman"/>
    </w:rPr>
  </w:style>
  <w:style w:type="character" w:customStyle="1" w:styleId="apple-converted-space">
    <w:name w:val="apple-converted-space"/>
    <w:basedOn w:val="DefaultParagraphFont"/>
    <w:rsid w:val="00EA08DB"/>
  </w:style>
  <w:style w:type="paragraph" w:customStyle="1" w:styleId="bodytext10">
    <w:name w:val="bodytext1"/>
    <w:basedOn w:val="Normal"/>
    <w:rsid w:val="006F1CDE"/>
    <w:pPr>
      <w:spacing w:before="100" w:beforeAutospacing="1" w:after="100" w:afterAutospacing="1" w:line="240" w:lineRule="auto"/>
    </w:pPr>
    <w:rPr>
      <w:rFonts w:ascii="Times" w:eastAsiaTheme="minorEastAsia" w:hAnsi="Times" w:cstheme="minorBidi"/>
      <w:sz w:val="20"/>
      <w:szCs w:val="20"/>
    </w:rPr>
  </w:style>
  <w:style w:type="paragraph" w:styleId="NormalWeb">
    <w:name w:val="Normal (Web)"/>
    <w:basedOn w:val="Normal"/>
    <w:uiPriority w:val="99"/>
    <w:semiHidden/>
    <w:unhideWhenUsed/>
    <w:rsid w:val="0060712F"/>
    <w:pPr>
      <w:spacing w:before="100" w:beforeAutospacing="1" w:after="100" w:afterAutospacing="1" w:line="240" w:lineRule="auto"/>
    </w:pPr>
    <w:rPr>
      <w:rFonts w:ascii="Times" w:eastAsiaTheme="minorEastAsia" w:hAnsi="Times"/>
      <w:sz w:val="20"/>
      <w:szCs w:val="20"/>
    </w:rPr>
  </w:style>
  <w:style w:type="character" w:customStyle="1" w:styleId="labelwrapper">
    <w:name w:val="labelwrapper"/>
    <w:basedOn w:val="DefaultParagraphFont"/>
    <w:rsid w:val="001C58BB"/>
  </w:style>
  <w:style w:type="paragraph" w:styleId="DocumentMap">
    <w:name w:val="Document Map"/>
    <w:basedOn w:val="Normal"/>
    <w:link w:val="DocumentMapChar"/>
    <w:uiPriority w:val="99"/>
    <w:semiHidden/>
    <w:unhideWhenUsed/>
    <w:rsid w:val="0045540F"/>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45540F"/>
    <w:rPr>
      <w:rFonts w:ascii="Lucida Grande" w:eastAsia="Times New Roman" w:hAnsi="Lucida Grande" w:cs="Lucida Grande"/>
    </w:rPr>
  </w:style>
  <w:style w:type="paragraph" w:styleId="Revision">
    <w:name w:val="Revision"/>
    <w:hidden/>
    <w:uiPriority w:val="99"/>
    <w:semiHidden/>
    <w:rsid w:val="0045540F"/>
    <w:rPr>
      <w:rFonts w:ascii="Arial" w:eastAsia="Times New Roman" w:hAnsi="Arial" w:cs="Times New Roman"/>
    </w:rPr>
  </w:style>
  <w:style w:type="numbering" w:customStyle="1" w:styleId="Singlepunch">
    <w:name w:val="Single punch"/>
    <w:rsid w:val="00C47E66"/>
    <w:pPr>
      <w:numPr>
        <w:numId w:val="23"/>
      </w:numPr>
    </w:pPr>
  </w:style>
  <w:style w:type="paragraph" w:customStyle="1" w:styleId="QSkipLogic">
    <w:name w:val="QSkipLogic"/>
    <w:basedOn w:val="Normal"/>
    <w:qFormat/>
    <w:rsid w:val="00C47E66"/>
    <w:pPr>
      <w:shd w:val="clear" w:color="auto" w:fill="D9D9D9"/>
      <w:spacing w:line="276" w:lineRule="auto"/>
    </w:pPr>
    <w:rPr>
      <w:rFonts w:asciiTheme="minorHAnsi" w:eastAsiaTheme="minorEastAsia" w:hAnsiTheme="minorHAnsi" w:cstheme="minorBidi"/>
      <w:sz w:val="22"/>
      <w:szCs w:val="22"/>
    </w:rPr>
  </w:style>
  <w:style w:type="numbering" w:customStyle="1" w:styleId="Multipunch">
    <w:name w:val="Multi punch"/>
    <w:rsid w:val="00154CA4"/>
    <w:pPr>
      <w:numPr>
        <w:numId w:val="25"/>
      </w:numPr>
    </w:pPr>
  </w:style>
  <w:style w:type="paragraph" w:customStyle="1" w:styleId="surveyheader">
    <w:name w:val="surveyheader"/>
    <w:basedOn w:val="Normal"/>
    <w:rsid w:val="009B276D"/>
    <w:pPr>
      <w:spacing w:before="100" w:beforeAutospacing="1" w:after="100" w:afterAutospacing="1" w:line="240" w:lineRule="auto"/>
    </w:pPr>
    <w:rPr>
      <w:rFonts w:ascii="Times" w:eastAsiaTheme="minorEastAsia" w:hAnsi="Times" w:cstheme="minorBidi"/>
      <w:sz w:val="20"/>
      <w:szCs w:val="20"/>
    </w:rPr>
  </w:style>
  <w:style w:type="character" w:styleId="FollowedHyperlink">
    <w:name w:val="FollowedHyperlink"/>
    <w:basedOn w:val="DefaultParagraphFont"/>
    <w:uiPriority w:val="99"/>
    <w:semiHidden/>
    <w:unhideWhenUsed/>
    <w:rsid w:val="009B276D"/>
    <w:rPr>
      <w:color w:val="800080"/>
      <w:u w:val="single"/>
    </w:rPr>
  </w:style>
  <w:style w:type="paragraph" w:styleId="z-TopofForm">
    <w:name w:val="HTML Top of Form"/>
    <w:basedOn w:val="Normal"/>
    <w:next w:val="Normal"/>
    <w:link w:val="z-TopofFormChar"/>
    <w:hidden/>
    <w:uiPriority w:val="99"/>
    <w:semiHidden/>
    <w:unhideWhenUsed/>
    <w:rsid w:val="009B276D"/>
    <w:pPr>
      <w:pBdr>
        <w:bottom w:val="single" w:sz="6" w:space="1" w:color="auto"/>
      </w:pBdr>
      <w:spacing w:line="240" w:lineRule="auto"/>
      <w:jc w:val="center"/>
    </w:pPr>
    <w:rPr>
      <w:rFonts w:eastAsiaTheme="minorEastAsia" w:cs="Arial"/>
      <w:vanish/>
      <w:sz w:val="16"/>
      <w:szCs w:val="16"/>
    </w:rPr>
  </w:style>
  <w:style w:type="character" w:customStyle="1" w:styleId="z-TopofFormChar">
    <w:name w:val="z-Top of Form Char"/>
    <w:basedOn w:val="DefaultParagraphFont"/>
    <w:link w:val="z-TopofForm"/>
    <w:uiPriority w:val="99"/>
    <w:semiHidden/>
    <w:rsid w:val="009B276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B276D"/>
    <w:pPr>
      <w:pBdr>
        <w:top w:val="single" w:sz="6" w:space="1" w:color="auto"/>
      </w:pBdr>
      <w:spacing w:line="240" w:lineRule="auto"/>
      <w:jc w:val="center"/>
    </w:pPr>
    <w:rPr>
      <w:rFonts w:eastAsiaTheme="minorEastAsia" w:cs="Arial"/>
      <w:vanish/>
      <w:sz w:val="16"/>
      <w:szCs w:val="16"/>
    </w:rPr>
  </w:style>
  <w:style w:type="character" w:customStyle="1" w:styleId="z-BottomofFormChar">
    <w:name w:val="z-Bottom of Form Char"/>
    <w:basedOn w:val="DefaultParagraphFont"/>
    <w:link w:val="z-BottomofForm"/>
    <w:uiPriority w:val="99"/>
    <w:semiHidden/>
    <w:rsid w:val="009B276D"/>
    <w:rPr>
      <w:rFonts w:ascii="Arial" w:hAnsi="Arial" w:cs="Arial"/>
      <w:vanish/>
      <w:sz w:val="16"/>
      <w:szCs w:val="16"/>
    </w:rPr>
  </w:style>
  <w:style w:type="table" w:customStyle="1" w:styleId="TableGrid1">
    <w:name w:val="Table Grid1"/>
    <w:basedOn w:val="TableNormal"/>
    <w:next w:val="TableGrid"/>
    <w:uiPriority w:val="59"/>
    <w:rsid w:val="003B0E9A"/>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161141">
      <w:bodyDiv w:val="1"/>
      <w:marLeft w:val="0"/>
      <w:marRight w:val="0"/>
      <w:marTop w:val="0"/>
      <w:marBottom w:val="0"/>
      <w:divBdr>
        <w:top w:val="none" w:sz="0" w:space="0" w:color="auto"/>
        <w:left w:val="none" w:sz="0" w:space="0" w:color="auto"/>
        <w:bottom w:val="none" w:sz="0" w:space="0" w:color="auto"/>
        <w:right w:val="none" w:sz="0" w:space="0" w:color="auto"/>
      </w:divBdr>
    </w:div>
    <w:div w:id="846552899">
      <w:bodyDiv w:val="1"/>
      <w:marLeft w:val="0"/>
      <w:marRight w:val="0"/>
      <w:marTop w:val="0"/>
      <w:marBottom w:val="0"/>
      <w:divBdr>
        <w:top w:val="none" w:sz="0" w:space="0" w:color="auto"/>
        <w:left w:val="none" w:sz="0" w:space="0" w:color="auto"/>
        <w:bottom w:val="none" w:sz="0" w:space="0" w:color="auto"/>
        <w:right w:val="none" w:sz="0" w:space="0" w:color="auto"/>
      </w:divBdr>
    </w:div>
    <w:div w:id="849027872">
      <w:bodyDiv w:val="1"/>
      <w:marLeft w:val="0"/>
      <w:marRight w:val="0"/>
      <w:marTop w:val="0"/>
      <w:marBottom w:val="0"/>
      <w:divBdr>
        <w:top w:val="none" w:sz="0" w:space="0" w:color="auto"/>
        <w:left w:val="none" w:sz="0" w:space="0" w:color="auto"/>
        <w:bottom w:val="none" w:sz="0" w:space="0" w:color="auto"/>
        <w:right w:val="none" w:sz="0" w:space="0" w:color="auto"/>
      </w:divBdr>
    </w:div>
    <w:div w:id="1078744390">
      <w:bodyDiv w:val="1"/>
      <w:marLeft w:val="0"/>
      <w:marRight w:val="0"/>
      <w:marTop w:val="0"/>
      <w:marBottom w:val="0"/>
      <w:divBdr>
        <w:top w:val="none" w:sz="0" w:space="0" w:color="auto"/>
        <w:left w:val="none" w:sz="0" w:space="0" w:color="auto"/>
        <w:bottom w:val="none" w:sz="0" w:space="0" w:color="auto"/>
        <w:right w:val="none" w:sz="0" w:space="0" w:color="auto"/>
      </w:divBdr>
    </w:div>
    <w:div w:id="1134520371">
      <w:bodyDiv w:val="1"/>
      <w:marLeft w:val="0"/>
      <w:marRight w:val="0"/>
      <w:marTop w:val="0"/>
      <w:marBottom w:val="0"/>
      <w:divBdr>
        <w:top w:val="none" w:sz="0" w:space="0" w:color="auto"/>
        <w:left w:val="none" w:sz="0" w:space="0" w:color="auto"/>
        <w:bottom w:val="none" w:sz="0" w:space="0" w:color="auto"/>
        <w:right w:val="none" w:sz="0" w:space="0" w:color="auto"/>
      </w:divBdr>
      <w:divsChild>
        <w:div w:id="448814799">
          <w:marLeft w:val="0"/>
          <w:marRight w:val="0"/>
          <w:marTop w:val="0"/>
          <w:marBottom w:val="0"/>
          <w:divBdr>
            <w:top w:val="none" w:sz="0" w:space="0" w:color="auto"/>
            <w:left w:val="none" w:sz="0" w:space="0" w:color="auto"/>
            <w:bottom w:val="none" w:sz="0" w:space="0" w:color="auto"/>
            <w:right w:val="none" w:sz="0" w:space="0" w:color="auto"/>
          </w:divBdr>
          <w:divsChild>
            <w:div w:id="1143162255">
              <w:marLeft w:val="0"/>
              <w:marRight w:val="0"/>
              <w:marTop w:val="0"/>
              <w:marBottom w:val="0"/>
              <w:divBdr>
                <w:top w:val="none" w:sz="0" w:space="0" w:color="auto"/>
                <w:left w:val="none" w:sz="0" w:space="0" w:color="auto"/>
                <w:bottom w:val="none" w:sz="0" w:space="0" w:color="auto"/>
                <w:right w:val="none" w:sz="0" w:space="0" w:color="auto"/>
              </w:divBdr>
              <w:divsChild>
                <w:div w:id="2135177028">
                  <w:marLeft w:val="0"/>
                  <w:marRight w:val="0"/>
                  <w:marTop w:val="0"/>
                  <w:marBottom w:val="0"/>
                  <w:divBdr>
                    <w:top w:val="none" w:sz="0" w:space="0" w:color="auto"/>
                    <w:left w:val="none" w:sz="0" w:space="0" w:color="auto"/>
                    <w:bottom w:val="none" w:sz="0" w:space="0" w:color="auto"/>
                    <w:right w:val="none" w:sz="0" w:space="0" w:color="auto"/>
                  </w:divBdr>
                  <w:divsChild>
                    <w:div w:id="1698039822">
                      <w:marLeft w:val="0"/>
                      <w:marRight w:val="0"/>
                      <w:marTop w:val="0"/>
                      <w:marBottom w:val="0"/>
                      <w:divBdr>
                        <w:top w:val="none" w:sz="0" w:space="0" w:color="auto"/>
                        <w:left w:val="none" w:sz="0" w:space="0" w:color="auto"/>
                        <w:bottom w:val="none" w:sz="0" w:space="0" w:color="auto"/>
                        <w:right w:val="none" w:sz="0" w:space="0" w:color="auto"/>
                      </w:divBdr>
                      <w:divsChild>
                        <w:div w:id="889074379">
                          <w:marLeft w:val="0"/>
                          <w:marRight w:val="0"/>
                          <w:marTop w:val="150"/>
                          <w:marBottom w:val="0"/>
                          <w:divBdr>
                            <w:top w:val="none" w:sz="0" w:space="0" w:color="auto"/>
                            <w:left w:val="none" w:sz="0" w:space="0" w:color="auto"/>
                            <w:bottom w:val="none" w:sz="0" w:space="0" w:color="auto"/>
                            <w:right w:val="none" w:sz="0" w:space="0" w:color="auto"/>
                          </w:divBdr>
                        </w:div>
                        <w:div w:id="16216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9627281">
      <w:bodyDiv w:val="1"/>
      <w:marLeft w:val="0"/>
      <w:marRight w:val="0"/>
      <w:marTop w:val="0"/>
      <w:marBottom w:val="0"/>
      <w:divBdr>
        <w:top w:val="none" w:sz="0" w:space="0" w:color="auto"/>
        <w:left w:val="none" w:sz="0" w:space="0" w:color="auto"/>
        <w:bottom w:val="none" w:sz="0" w:space="0" w:color="auto"/>
        <w:right w:val="none" w:sz="0" w:space="0" w:color="auto"/>
      </w:divBdr>
      <w:divsChild>
        <w:div w:id="139225891">
          <w:blockQuote w:val="1"/>
          <w:marLeft w:val="0"/>
          <w:marRight w:val="720"/>
          <w:marTop w:val="100"/>
          <w:marBottom w:val="100"/>
          <w:divBdr>
            <w:top w:val="none" w:sz="0" w:space="0" w:color="auto"/>
            <w:left w:val="single" w:sz="6" w:space="10" w:color="0000FF"/>
            <w:bottom w:val="none" w:sz="0" w:space="0" w:color="auto"/>
            <w:right w:val="none" w:sz="0" w:space="0" w:color="auto"/>
          </w:divBdr>
          <w:divsChild>
            <w:div w:id="30691908">
              <w:marLeft w:val="0"/>
              <w:marRight w:val="0"/>
              <w:marTop w:val="0"/>
              <w:marBottom w:val="0"/>
              <w:divBdr>
                <w:top w:val="none" w:sz="0" w:space="0" w:color="auto"/>
                <w:left w:val="none" w:sz="0" w:space="0" w:color="auto"/>
                <w:bottom w:val="none" w:sz="0" w:space="0" w:color="auto"/>
                <w:right w:val="none" w:sz="0" w:space="0" w:color="auto"/>
              </w:divBdr>
              <w:divsChild>
                <w:div w:id="1960722089">
                  <w:blockQuote w:val="1"/>
                  <w:marLeft w:val="0"/>
                  <w:marRight w:val="720"/>
                  <w:marTop w:val="100"/>
                  <w:marBottom w:val="100"/>
                  <w:divBdr>
                    <w:top w:val="none" w:sz="0" w:space="0" w:color="auto"/>
                    <w:left w:val="single" w:sz="6" w:space="10" w:color="0000FF"/>
                    <w:bottom w:val="none" w:sz="0" w:space="0" w:color="auto"/>
                    <w:right w:val="none" w:sz="0" w:space="0" w:color="auto"/>
                  </w:divBdr>
                  <w:divsChild>
                    <w:div w:id="194052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577261">
      <w:bodyDiv w:val="1"/>
      <w:marLeft w:val="0"/>
      <w:marRight w:val="0"/>
      <w:marTop w:val="0"/>
      <w:marBottom w:val="0"/>
      <w:divBdr>
        <w:top w:val="none" w:sz="0" w:space="0" w:color="auto"/>
        <w:left w:val="none" w:sz="0" w:space="0" w:color="auto"/>
        <w:bottom w:val="none" w:sz="0" w:space="0" w:color="auto"/>
        <w:right w:val="none" w:sz="0" w:space="0" w:color="auto"/>
      </w:divBdr>
      <w:divsChild>
        <w:div w:id="82652345">
          <w:marLeft w:val="0"/>
          <w:marRight w:val="0"/>
          <w:marTop w:val="0"/>
          <w:marBottom w:val="0"/>
          <w:divBdr>
            <w:top w:val="none" w:sz="0" w:space="0" w:color="auto"/>
            <w:left w:val="none" w:sz="0" w:space="0" w:color="auto"/>
            <w:bottom w:val="none" w:sz="0" w:space="0" w:color="auto"/>
            <w:right w:val="none" w:sz="0" w:space="0" w:color="auto"/>
          </w:divBdr>
        </w:div>
      </w:divsChild>
    </w:div>
    <w:div w:id="1488982044">
      <w:bodyDiv w:val="1"/>
      <w:marLeft w:val="0"/>
      <w:marRight w:val="0"/>
      <w:marTop w:val="0"/>
      <w:marBottom w:val="0"/>
      <w:divBdr>
        <w:top w:val="none" w:sz="0" w:space="0" w:color="auto"/>
        <w:left w:val="none" w:sz="0" w:space="0" w:color="auto"/>
        <w:bottom w:val="none" w:sz="0" w:space="0" w:color="auto"/>
        <w:right w:val="none" w:sz="0" w:space="0" w:color="auto"/>
      </w:divBdr>
      <w:divsChild>
        <w:div w:id="229317302">
          <w:marLeft w:val="0"/>
          <w:marRight w:val="0"/>
          <w:marTop w:val="0"/>
          <w:marBottom w:val="0"/>
          <w:divBdr>
            <w:top w:val="none" w:sz="0" w:space="0" w:color="auto"/>
            <w:left w:val="none" w:sz="0" w:space="0" w:color="auto"/>
            <w:bottom w:val="none" w:sz="0" w:space="0" w:color="auto"/>
            <w:right w:val="none" w:sz="0" w:space="0" w:color="auto"/>
          </w:divBdr>
        </w:div>
      </w:divsChild>
    </w:div>
    <w:div w:id="1545950321">
      <w:bodyDiv w:val="1"/>
      <w:marLeft w:val="0"/>
      <w:marRight w:val="0"/>
      <w:marTop w:val="0"/>
      <w:marBottom w:val="0"/>
      <w:divBdr>
        <w:top w:val="none" w:sz="0" w:space="0" w:color="auto"/>
        <w:left w:val="none" w:sz="0" w:space="0" w:color="auto"/>
        <w:bottom w:val="none" w:sz="0" w:space="0" w:color="auto"/>
        <w:right w:val="none" w:sz="0" w:space="0" w:color="auto"/>
      </w:divBdr>
      <w:divsChild>
        <w:div w:id="105009710">
          <w:marLeft w:val="0"/>
          <w:marRight w:val="0"/>
          <w:marTop w:val="0"/>
          <w:marBottom w:val="0"/>
          <w:divBdr>
            <w:top w:val="none" w:sz="0" w:space="0" w:color="auto"/>
            <w:left w:val="none" w:sz="0" w:space="0" w:color="auto"/>
            <w:bottom w:val="none" w:sz="0" w:space="0" w:color="auto"/>
            <w:right w:val="none" w:sz="0" w:space="0" w:color="auto"/>
          </w:divBdr>
          <w:divsChild>
            <w:div w:id="108974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277575">
      <w:bodyDiv w:val="1"/>
      <w:marLeft w:val="0"/>
      <w:marRight w:val="0"/>
      <w:marTop w:val="0"/>
      <w:marBottom w:val="0"/>
      <w:divBdr>
        <w:top w:val="none" w:sz="0" w:space="0" w:color="auto"/>
        <w:left w:val="none" w:sz="0" w:space="0" w:color="auto"/>
        <w:bottom w:val="none" w:sz="0" w:space="0" w:color="auto"/>
        <w:right w:val="none" w:sz="0" w:space="0" w:color="auto"/>
      </w:divBdr>
      <w:divsChild>
        <w:div w:id="2055481">
          <w:marLeft w:val="0"/>
          <w:marRight w:val="0"/>
          <w:marTop w:val="0"/>
          <w:marBottom w:val="0"/>
          <w:divBdr>
            <w:top w:val="none" w:sz="0" w:space="0" w:color="auto"/>
            <w:left w:val="none" w:sz="0" w:space="0" w:color="auto"/>
            <w:bottom w:val="none" w:sz="0" w:space="0" w:color="auto"/>
            <w:right w:val="none" w:sz="0" w:space="0" w:color="auto"/>
          </w:divBdr>
        </w:div>
        <w:div w:id="123430971">
          <w:marLeft w:val="0"/>
          <w:marRight w:val="0"/>
          <w:marTop w:val="0"/>
          <w:marBottom w:val="0"/>
          <w:divBdr>
            <w:top w:val="none" w:sz="0" w:space="0" w:color="auto"/>
            <w:left w:val="none" w:sz="0" w:space="0" w:color="auto"/>
            <w:bottom w:val="none" w:sz="0" w:space="0" w:color="auto"/>
            <w:right w:val="none" w:sz="0" w:space="0" w:color="auto"/>
          </w:divBdr>
          <w:divsChild>
            <w:div w:id="926309426">
              <w:marLeft w:val="0"/>
              <w:marRight w:val="0"/>
              <w:marTop w:val="0"/>
              <w:marBottom w:val="0"/>
              <w:divBdr>
                <w:top w:val="none" w:sz="0" w:space="0" w:color="auto"/>
                <w:left w:val="none" w:sz="0" w:space="0" w:color="auto"/>
                <w:bottom w:val="none" w:sz="0" w:space="0" w:color="auto"/>
                <w:right w:val="none" w:sz="0" w:space="0" w:color="auto"/>
              </w:divBdr>
            </w:div>
          </w:divsChild>
        </w:div>
        <w:div w:id="136806215">
          <w:marLeft w:val="0"/>
          <w:marRight w:val="0"/>
          <w:marTop w:val="0"/>
          <w:marBottom w:val="0"/>
          <w:divBdr>
            <w:top w:val="none" w:sz="0" w:space="0" w:color="auto"/>
            <w:left w:val="none" w:sz="0" w:space="0" w:color="auto"/>
            <w:bottom w:val="none" w:sz="0" w:space="0" w:color="auto"/>
            <w:right w:val="none" w:sz="0" w:space="0" w:color="auto"/>
          </w:divBdr>
        </w:div>
        <w:div w:id="156774714">
          <w:marLeft w:val="0"/>
          <w:marRight w:val="0"/>
          <w:marTop w:val="0"/>
          <w:marBottom w:val="0"/>
          <w:divBdr>
            <w:top w:val="none" w:sz="0" w:space="0" w:color="auto"/>
            <w:left w:val="none" w:sz="0" w:space="0" w:color="auto"/>
            <w:bottom w:val="none" w:sz="0" w:space="0" w:color="auto"/>
            <w:right w:val="none" w:sz="0" w:space="0" w:color="auto"/>
          </w:divBdr>
        </w:div>
        <w:div w:id="226494339">
          <w:marLeft w:val="0"/>
          <w:marRight w:val="0"/>
          <w:marTop w:val="0"/>
          <w:marBottom w:val="0"/>
          <w:divBdr>
            <w:top w:val="none" w:sz="0" w:space="0" w:color="auto"/>
            <w:left w:val="none" w:sz="0" w:space="0" w:color="auto"/>
            <w:bottom w:val="none" w:sz="0" w:space="0" w:color="auto"/>
            <w:right w:val="none" w:sz="0" w:space="0" w:color="auto"/>
          </w:divBdr>
          <w:divsChild>
            <w:div w:id="596056066">
              <w:marLeft w:val="0"/>
              <w:marRight w:val="0"/>
              <w:marTop w:val="0"/>
              <w:marBottom w:val="0"/>
              <w:divBdr>
                <w:top w:val="none" w:sz="0" w:space="0" w:color="auto"/>
                <w:left w:val="none" w:sz="0" w:space="0" w:color="auto"/>
                <w:bottom w:val="none" w:sz="0" w:space="0" w:color="auto"/>
                <w:right w:val="none" w:sz="0" w:space="0" w:color="auto"/>
              </w:divBdr>
            </w:div>
          </w:divsChild>
        </w:div>
        <w:div w:id="493685375">
          <w:marLeft w:val="0"/>
          <w:marRight w:val="0"/>
          <w:marTop w:val="0"/>
          <w:marBottom w:val="0"/>
          <w:divBdr>
            <w:top w:val="none" w:sz="0" w:space="0" w:color="auto"/>
            <w:left w:val="none" w:sz="0" w:space="0" w:color="auto"/>
            <w:bottom w:val="none" w:sz="0" w:space="0" w:color="auto"/>
            <w:right w:val="none" w:sz="0" w:space="0" w:color="auto"/>
          </w:divBdr>
        </w:div>
        <w:div w:id="891771620">
          <w:marLeft w:val="0"/>
          <w:marRight w:val="0"/>
          <w:marTop w:val="0"/>
          <w:marBottom w:val="0"/>
          <w:divBdr>
            <w:top w:val="none" w:sz="0" w:space="0" w:color="auto"/>
            <w:left w:val="none" w:sz="0" w:space="0" w:color="auto"/>
            <w:bottom w:val="none" w:sz="0" w:space="0" w:color="auto"/>
            <w:right w:val="none" w:sz="0" w:space="0" w:color="auto"/>
          </w:divBdr>
          <w:divsChild>
            <w:div w:id="1451557886">
              <w:marLeft w:val="0"/>
              <w:marRight w:val="0"/>
              <w:marTop w:val="0"/>
              <w:marBottom w:val="0"/>
              <w:divBdr>
                <w:top w:val="none" w:sz="0" w:space="0" w:color="auto"/>
                <w:left w:val="none" w:sz="0" w:space="0" w:color="auto"/>
                <w:bottom w:val="none" w:sz="0" w:space="0" w:color="auto"/>
                <w:right w:val="none" w:sz="0" w:space="0" w:color="auto"/>
              </w:divBdr>
            </w:div>
          </w:divsChild>
        </w:div>
        <w:div w:id="984509236">
          <w:marLeft w:val="0"/>
          <w:marRight w:val="0"/>
          <w:marTop w:val="0"/>
          <w:marBottom w:val="0"/>
          <w:divBdr>
            <w:top w:val="none" w:sz="0" w:space="0" w:color="auto"/>
            <w:left w:val="none" w:sz="0" w:space="0" w:color="auto"/>
            <w:bottom w:val="none" w:sz="0" w:space="0" w:color="auto"/>
            <w:right w:val="none" w:sz="0" w:space="0" w:color="auto"/>
          </w:divBdr>
        </w:div>
        <w:div w:id="995567595">
          <w:marLeft w:val="0"/>
          <w:marRight w:val="0"/>
          <w:marTop w:val="0"/>
          <w:marBottom w:val="0"/>
          <w:divBdr>
            <w:top w:val="none" w:sz="0" w:space="0" w:color="auto"/>
            <w:left w:val="none" w:sz="0" w:space="0" w:color="auto"/>
            <w:bottom w:val="none" w:sz="0" w:space="0" w:color="auto"/>
            <w:right w:val="none" w:sz="0" w:space="0" w:color="auto"/>
          </w:divBdr>
        </w:div>
        <w:div w:id="1040781224">
          <w:marLeft w:val="0"/>
          <w:marRight w:val="0"/>
          <w:marTop w:val="0"/>
          <w:marBottom w:val="0"/>
          <w:divBdr>
            <w:top w:val="none" w:sz="0" w:space="0" w:color="auto"/>
            <w:left w:val="none" w:sz="0" w:space="0" w:color="auto"/>
            <w:bottom w:val="none" w:sz="0" w:space="0" w:color="auto"/>
            <w:right w:val="none" w:sz="0" w:space="0" w:color="auto"/>
          </w:divBdr>
          <w:divsChild>
            <w:div w:id="1056660528">
              <w:marLeft w:val="0"/>
              <w:marRight w:val="0"/>
              <w:marTop w:val="0"/>
              <w:marBottom w:val="0"/>
              <w:divBdr>
                <w:top w:val="none" w:sz="0" w:space="0" w:color="auto"/>
                <w:left w:val="none" w:sz="0" w:space="0" w:color="auto"/>
                <w:bottom w:val="none" w:sz="0" w:space="0" w:color="auto"/>
                <w:right w:val="none" w:sz="0" w:space="0" w:color="auto"/>
              </w:divBdr>
            </w:div>
          </w:divsChild>
        </w:div>
        <w:div w:id="1229076718">
          <w:marLeft w:val="0"/>
          <w:marRight w:val="0"/>
          <w:marTop w:val="0"/>
          <w:marBottom w:val="0"/>
          <w:divBdr>
            <w:top w:val="none" w:sz="0" w:space="0" w:color="auto"/>
            <w:left w:val="none" w:sz="0" w:space="0" w:color="auto"/>
            <w:bottom w:val="none" w:sz="0" w:space="0" w:color="auto"/>
            <w:right w:val="none" w:sz="0" w:space="0" w:color="auto"/>
          </w:divBdr>
        </w:div>
        <w:div w:id="1245257565">
          <w:marLeft w:val="0"/>
          <w:marRight w:val="0"/>
          <w:marTop w:val="0"/>
          <w:marBottom w:val="0"/>
          <w:divBdr>
            <w:top w:val="none" w:sz="0" w:space="0" w:color="auto"/>
            <w:left w:val="none" w:sz="0" w:space="0" w:color="auto"/>
            <w:bottom w:val="none" w:sz="0" w:space="0" w:color="auto"/>
            <w:right w:val="none" w:sz="0" w:space="0" w:color="auto"/>
          </w:divBdr>
          <w:divsChild>
            <w:div w:id="1885173787">
              <w:marLeft w:val="0"/>
              <w:marRight w:val="0"/>
              <w:marTop w:val="0"/>
              <w:marBottom w:val="0"/>
              <w:divBdr>
                <w:top w:val="none" w:sz="0" w:space="0" w:color="auto"/>
                <w:left w:val="none" w:sz="0" w:space="0" w:color="auto"/>
                <w:bottom w:val="none" w:sz="0" w:space="0" w:color="auto"/>
                <w:right w:val="none" w:sz="0" w:space="0" w:color="auto"/>
              </w:divBdr>
            </w:div>
          </w:divsChild>
        </w:div>
        <w:div w:id="1456101744">
          <w:marLeft w:val="0"/>
          <w:marRight w:val="0"/>
          <w:marTop w:val="0"/>
          <w:marBottom w:val="0"/>
          <w:divBdr>
            <w:top w:val="none" w:sz="0" w:space="0" w:color="auto"/>
            <w:left w:val="none" w:sz="0" w:space="0" w:color="auto"/>
            <w:bottom w:val="none" w:sz="0" w:space="0" w:color="auto"/>
            <w:right w:val="none" w:sz="0" w:space="0" w:color="auto"/>
          </w:divBdr>
          <w:divsChild>
            <w:div w:id="907958741">
              <w:marLeft w:val="0"/>
              <w:marRight w:val="0"/>
              <w:marTop w:val="0"/>
              <w:marBottom w:val="0"/>
              <w:divBdr>
                <w:top w:val="none" w:sz="0" w:space="0" w:color="auto"/>
                <w:left w:val="none" w:sz="0" w:space="0" w:color="auto"/>
                <w:bottom w:val="none" w:sz="0" w:space="0" w:color="auto"/>
                <w:right w:val="none" w:sz="0" w:space="0" w:color="auto"/>
              </w:divBdr>
            </w:div>
          </w:divsChild>
        </w:div>
        <w:div w:id="1959137338">
          <w:marLeft w:val="0"/>
          <w:marRight w:val="0"/>
          <w:marTop w:val="0"/>
          <w:marBottom w:val="0"/>
          <w:divBdr>
            <w:top w:val="none" w:sz="0" w:space="0" w:color="auto"/>
            <w:left w:val="none" w:sz="0" w:space="0" w:color="auto"/>
            <w:bottom w:val="none" w:sz="0" w:space="0" w:color="auto"/>
            <w:right w:val="none" w:sz="0" w:space="0" w:color="auto"/>
          </w:divBdr>
          <w:divsChild>
            <w:div w:id="621154265">
              <w:marLeft w:val="0"/>
              <w:marRight w:val="0"/>
              <w:marTop w:val="0"/>
              <w:marBottom w:val="0"/>
              <w:divBdr>
                <w:top w:val="none" w:sz="0" w:space="0" w:color="auto"/>
                <w:left w:val="none" w:sz="0" w:space="0" w:color="auto"/>
                <w:bottom w:val="none" w:sz="0" w:space="0" w:color="auto"/>
                <w:right w:val="none" w:sz="0" w:space="0" w:color="auto"/>
              </w:divBdr>
            </w:div>
          </w:divsChild>
        </w:div>
        <w:div w:id="2020623848">
          <w:marLeft w:val="0"/>
          <w:marRight w:val="0"/>
          <w:marTop w:val="0"/>
          <w:marBottom w:val="0"/>
          <w:divBdr>
            <w:top w:val="none" w:sz="0" w:space="0" w:color="auto"/>
            <w:left w:val="none" w:sz="0" w:space="0" w:color="auto"/>
            <w:bottom w:val="none" w:sz="0" w:space="0" w:color="auto"/>
            <w:right w:val="none" w:sz="0" w:space="0" w:color="auto"/>
          </w:divBdr>
        </w:div>
        <w:div w:id="2032300418">
          <w:marLeft w:val="0"/>
          <w:marRight w:val="0"/>
          <w:marTop w:val="0"/>
          <w:marBottom w:val="0"/>
          <w:divBdr>
            <w:top w:val="none" w:sz="0" w:space="0" w:color="auto"/>
            <w:left w:val="none" w:sz="0" w:space="0" w:color="auto"/>
            <w:bottom w:val="none" w:sz="0" w:space="0" w:color="auto"/>
            <w:right w:val="none" w:sz="0" w:space="0" w:color="auto"/>
          </w:divBdr>
          <w:divsChild>
            <w:div w:id="994144637">
              <w:marLeft w:val="0"/>
              <w:marRight w:val="0"/>
              <w:marTop w:val="0"/>
              <w:marBottom w:val="0"/>
              <w:divBdr>
                <w:top w:val="none" w:sz="0" w:space="0" w:color="auto"/>
                <w:left w:val="none" w:sz="0" w:space="0" w:color="auto"/>
                <w:bottom w:val="none" w:sz="0" w:space="0" w:color="auto"/>
                <w:right w:val="none" w:sz="0" w:space="0" w:color="auto"/>
              </w:divBdr>
            </w:div>
          </w:divsChild>
        </w:div>
        <w:div w:id="203472712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header" Target="header3.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diagramData" Target="diagrams/data1.xml"/><Relationship Id="rId19" Type="http://schemas.openxmlformats.org/officeDocument/2006/relationships/diagramLayout" Target="diagrams/layout1.xml"/><Relationship Id="rId50" Type="http://schemas.openxmlformats.org/officeDocument/2006/relationships/hyperlink" Target="javascript:main.compose('new',%20't=SSchrank@metrolibrary.org')" TargetMode="External"/><Relationship Id="rId51" Type="http://schemas.openxmlformats.org/officeDocument/2006/relationships/hyperlink" Target="javascript:main.compose('new',%20't=dhlim@ou.edu')" TargetMode="External"/><Relationship Id="rId52" Type="http://schemas.openxmlformats.org/officeDocument/2006/relationships/hyperlink" Target="mailto:sschrank@ou.edu" TargetMode="External"/><Relationship Id="rId53" Type="http://schemas.openxmlformats.org/officeDocument/2006/relationships/hyperlink" Target="mailto:dhlim@ou.edu" TargetMode="External"/><Relationship Id="rId54" Type="http://schemas.openxmlformats.org/officeDocument/2006/relationships/header" Target="header10.xml"/><Relationship Id="rId55" Type="http://schemas.openxmlformats.org/officeDocument/2006/relationships/footer" Target="footer13.xml"/><Relationship Id="rId56" Type="http://schemas.openxmlformats.org/officeDocument/2006/relationships/fontTable" Target="fontTable.xml"/><Relationship Id="rId57" Type="http://schemas.openxmlformats.org/officeDocument/2006/relationships/theme" Target="theme/theme1.xml"/><Relationship Id="rId40" Type="http://schemas.openxmlformats.org/officeDocument/2006/relationships/header" Target="header7.xml"/><Relationship Id="rId41" Type="http://schemas.openxmlformats.org/officeDocument/2006/relationships/footer" Target="footer10.xml"/><Relationship Id="rId42" Type="http://schemas.openxmlformats.org/officeDocument/2006/relationships/header" Target="header8.xml"/><Relationship Id="rId43" Type="http://schemas.openxmlformats.org/officeDocument/2006/relationships/footer" Target="footer11.xml"/><Relationship Id="rId44" Type="http://schemas.openxmlformats.org/officeDocument/2006/relationships/header" Target="header9.xml"/><Relationship Id="rId45" Type="http://schemas.openxmlformats.org/officeDocument/2006/relationships/footer" Target="footer12.xml"/><Relationship Id="rId46" Type="http://schemas.openxmlformats.org/officeDocument/2006/relationships/image" Target="media/image7.png"/><Relationship Id="rId47" Type="http://schemas.openxmlformats.org/officeDocument/2006/relationships/image" Target="media/image8.jpeg"/><Relationship Id="rId48" Type="http://schemas.openxmlformats.org/officeDocument/2006/relationships/image" Target="media/image9.jpeg"/><Relationship Id="rId49" Type="http://schemas.openxmlformats.org/officeDocument/2006/relationships/hyperlink" Target="mailto:sschrank@ou.edu"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30" Type="http://schemas.openxmlformats.org/officeDocument/2006/relationships/header" Target="header5.xml"/><Relationship Id="rId31" Type="http://schemas.openxmlformats.org/officeDocument/2006/relationships/footer" Target="footer8.xml"/><Relationship Id="rId32" Type="http://schemas.openxmlformats.org/officeDocument/2006/relationships/image" Target="media/image1.png"/><Relationship Id="rId33" Type="http://schemas.openxmlformats.org/officeDocument/2006/relationships/image" Target="media/image2.png"/><Relationship Id="rId34" Type="http://schemas.openxmlformats.org/officeDocument/2006/relationships/image" Target="media/image3.png"/><Relationship Id="rId35" Type="http://schemas.openxmlformats.org/officeDocument/2006/relationships/image" Target="media/image4.png"/><Relationship Id="rId36" Type="http://schemas.openxmlformats.org/officeDocument/2006/relationships/image" Target="media/image5.png"/><Relationship Id="rId37" Type="http://schemas.openxmlformats.org/officeDocument/2006/relationships/image" Target="media/image6.png"/><Relationship Id="rId38" Type="http://schemas.openxmlformats.org/officeDocument/2006/relationships/header" Target="header6.xml"/><Relationship Id="rId39" Type="http://schemas.openxmlformats.org/officeDocument/2006/relationships/footer" Target="footer9.xml"/><Relationship Id="rId20" Type="http://schemas.openxmlformats.org/officeDocument/2006/relationships/diagramQuickStyle" Target="diagrams/quickStyle1.xml"/><Relationship Id="rId21" Type="http://schemas.openxmlformats.org/officeDocument/2006/relationships/diagramColors" Target="diagrams/colors1.xml"/><Relationship Id="rId22" Type="http://schemas.microsoft.com/office/2007/relationships/diagramDrawing" Target="diagrams/drawing1.xml"/><Relationship Id="rId23" Type="http://schemas.openxmlformats.org/officeDocument/2006/relationships/header" Target="header4.xml"/><Relationship Id="rId24" Type="http://schemas.openxmlformats.org/officeDocument/2006/relationships/footer" Target="footer7.xml"/><Relationship Id="rId25" Type="http://schemas.openxmlformats.org/officeDocument/2006/relationships/diagramData" Target="diagrams/data2.xml"/><Relationship Id="rId26" Type="http://schemas.openxmlformats.org/officeDocument/2006/relationships/diagramLayout" Target="diagrams/layout2.xml"/><Relationship Id="rId27" Type="http://schemas.openxmlformats.org/officeDocument/2006/relationships/diagramQuickStyle" Target="diagrams/quickStyle2.xml"/><Relationship Id="rId28" Type="http://schemas.openxmlformats.org/officeDocument/2006/relationships/diagramColors" Target="diagrams/colors2.xml"/><Relationship Id="rId29" Type="http://schemas.microsoft.com/office/2007/relationships/diagramDrawing" Target="diagrams/drawing2.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C44763-B0DA-E445-82C2-B5616032914C}" type="doc">
      <dgm:prSet loTypeId="urn:microsoft.com/office/officeart/2005/8/layout/cycle2" loCatId="" qsTypeId="urn:microsoft.com/office/officeart/2005/8/quickstyle/simple4" qsCatId="simple" csTypeId="urn:microsoft.com/office/officeart/2005/8/colors/accent1_2" csCatId="accent1" phldr="1"/>
      <dgm:spPr/>
      <dgm:t>
        <a:bodyPr/>
        <a:lstStyle/>
        <a:p>
          <a:endParaRPr lang="en-US"/>
        </a:p>
      </dgm:t>
    </dgm:pt>
    <dgm:pt modelId="{B2ACA223-A4D0-F347-A02E-ADF65EDD7C4A}">
      <dgm:prSet phldrT="[Text]"/>
      <dgm:spPr/>
      <dgm:t>
        <a:bodyPr/>
        <a:lstStyle/>
        <a:p>
          <a:r>
            <a:rPr lang="en-US"/>
            <a:t>Concrete Experience       (CE)</a:t>
          </a:r>
        </a:p>
      </dgm:t>
    </dgm:pt>
    <dgm:pt modelId="{99FF81DE-DFE0-1B4E-9B67-F540ABA05CF0}" type="parTrans" cxnId="{1D6CE0E4-DBA6-0C48-9A81-CC46EA8F4D0E}">
      <dgm:prSet/>
      <dgm:spPr/>
      <dgm:t>
        <a:bodyPr/>
        <a:lstStyle/>
        <a:p>
          <a:endParaRPr lang="en-US"/>
        </a:p>
      </dgm:t>
    </dgm:pt>
    <dgm:pt modelId="{B4344C85-984C-3F44-8B9F-618B5ADF8A58}" type="sibTrans" cxnId="{1D6CE0E4-DBA6-0C48-9A81-CC46EA8F4D0E}">
      <dgm:prSet/>
      <dgm:spPr/>
      <dgm:t>
        <a:bodyPr/>
        <a:lstStyle/>
        <a:p>
          <a:endParaRPr lang="en-US"/>
        </a:p>
      </dgm:t>
    </dgm:pt>
    <dgm:pt modelId="{771029D5-DF91-1C40-8EE8-89AE1A2D215E}">
      <dgm:prSet phldrT="[Text]"/>
      <dgm:spPr/>
      <dgm:t>
        <a:bodyPr/>
        <a:lstStyle/>
        <a:p>
          <a:r>
            <a:rPr lang="en-US"/>
            <a:t>Reflective Observation     (RO)</a:t>
          </a:r>
        </a:p>
      </dgm:t>
    </dgm:pt>
    <dgm:pt modelId="{6446784B-B136-5843-B873-B2C4FAC258B4}" type="parTrans" cxnId="{AB4E59D9-109B-434A-9081-0A835502DC35}">
      <dgm:prSet/>
      <dgm:spPr/>
      <dgm:t>
        <a:bodyPr/>
        <a:lstStyle/>
        <a:p>
          <a:endParaRPr lang="en-US"/>
        </a:p>
      </dgm:t>
    </dgm:pt>
    <dgm:pt modelId="{483A8D90-3954-C042-8D6A-20FA12A52241}" type="sibTrans" cxnId="{AB4E59D9-109B-434A-9081-0A835502DC35}">
      <dgm:prSet/>
      <dgm:spPr/>
      <dgm:t>
        <a:bodyPr/>
        <a:lstStyle/>
        <a:p>
          <a:endParaRPr lang="en-US"/>
        </a:p>
      </dgm:t>
    </dgm:pt>
    <dgm:pt modelId="{A55438CB-5004-B44C-8C18-97EAA5D063A2}">
      <dgm:prSet phldrT="[Text]"/>
      <dgm:spPr/>
      <dgm:t>
        <a:bodyPr/>
        <a:lstStyle/>
        <a:p>
          <a:r>
            <a:rPr lang="en-US"/>
            <a:t>Abstract Conceptualization (AC)</a:t>
          </a:r>
        </a:p>
      </dgm:t>
    </dgm:pt>
    <dgm:pt modelId="{0E197A83-E814-3F4E-BB67-E96BFFCCE3FE}" type="parTrans" cxnId="{64F4C643-42B7-D346-8FB3-FD60B5AD73A0}">
      <dgm:prSet/>
      <dgm:spPr/>
      <dgm:t>
        <a:bodyPr/>
        <a:lstStyle/>
        <a:p>
          <a:endParaRPr lang="en-US"/>
        </a:p>
      </dgm:t>
    </dgm:pt>
    <dgm:pt modelId="{20B84C5C-1833-6849-918B-F543DFE846AF}" type="sibTrans" cxnId="{64F4C643-42B7-D346-8FB3-FD60B5AD73A0}">
      <dgm:prSet/>
      <dgm:spPr/>
      <dgm:t>
        <a:bodyPr/>
        <a:lstStyle/>
        <a:p>
          <a:endParaRPr lang="en-US"/>
        </a:p>
      </dgm:t>
    </dgm:pt>
    <dgm:pt modelId="{13779FC1-CC0F-B44F-AC0E-5E7EAE9680B0}">
      <dgm:prSet phldrT="[Text]"/>
      <dgm:spPr/>
      <dgm:t>
        <a:bodyPr/>
        <a:lstStyle/>
        <a:p>
          <a:r>
            <a:rPr lang="en-US"/>
            <a:t>Active Experimentation (AE)</a:t>
          </a:r>
        </a:p>
      </dgm:t>
    </dgm:pt>
    <dgm:pt modelId="{98DCE6C6-F09C-DC4C-BE16-948531A9146C}" type="parTrans" cxnId="{E58CD473-476E-C245-A9D6-3099286982FF}">
      <dgm:prSet/>
      <dgm:spPr/>
      <dgm:t>
        <a:bodyPr/>
        <a:lstStyle/>
        <a:p>
          <a:endParaRPr lang="en-US"/>
        </a:p>
      </dgm:t>
    </dgm:pt>
    <dgm:pt modelId="{3D25F8BD-D3B1-4043-B065-D9123CA2D9ED}" type="sibTrans" cxnId="{E58CD473-476E-C245-A9D6-3099286982FF}">
      <dgm:prSet/>
      <dgm:spPr/>
      <dgm:t>
        <a:bodyPr/>
        <a:lstStyle/>
        <a:p>
          <a:endParaRPr lang="en-US"/>
        </a:p>
      </dgm:t>
    </dgm:pt>
    <dgm:pt modelId="{02933100-E157-6349-8102-EBCD9860B070}" type="pres">
      <dgm:prSet presAssocID="{C4C44763-B0DA-E445-82C2-B5616032914C}" presName="cycle" presStyleCnt="0">
        <dgm:presLayoutVars>
          <dgm:dir/>
          <dgm:resizeHandles val="exact"/>
        </dgm:presLayoutVars>
      </dgm:prSet>
      <dgm:spPr/>
      <dgm:t>
        <a:bodyPr/>
        <a:lstStyle/>
        <a:p>
          <a:endParaRPr lang="en-US"/>
        </a:p>
      </dgm:t>
    </dgm:pt>
    <dgm:pt modelId="{F4B1DE19-8EF4-524A-852D-5B3F44288583}" type="pres">
      <dgm:prSet presAssocID="{B2ACA223-A4D0-F347-A02E-ADF65EDD7C4A}" presName="node" presStyleLbl="node1" presStyleIdx="0" presStyleCnt="4">
        <dgm:presLayoutVars>
          <dgm:bulletEnabled val="1"/>
        </dgm:presLayoutVars>
      </dgm:prSet>
      <dgm:spPr/>
      <dgm:t>
        <a:bodyPr/>
        <a:lstStyle/>
        <a:p>
          <a:endParaRPr lang="en-US"/>
        </a:p>
      </dgm:t>
    </dgm:pt>
    <dgm:pt modelId="{07CD13FA-82E1-BF47-910E-74740D9C9F02}" type="pres">
      <dgm:prSet presAssocID="{B4344C85-984C-3F44-8B9F-618B5ADF8A58}" presName="sibTrans" presStyleLbl="sibTrans2D1" presStyleIdx="0" presStyleCnt="4"/>
      <dgm:spPr/>
      <dgm:t>
        <a:bodyPr/>
        <a:lstStyle/>
        <a:p>
          <a:endParaRPr lang="en-US"/>
        </a:p>
      </dgm:t>
    </dgm:pt>
    <dgm:pt modelId="{CD22DEBE-B93A-294D-9423-DC826A14979B}" type="pres">
      <dgm:prSet presAssocID="{B4344C85-984C-3F44-8B9F-618B5ADF8A58}" presName="connectorText" presStyleLbl="sibTrans2D1" presStyleIdx="0" presStyleCnt="4"/>
      <dgm:spPr/>
      <dgm:t>
        <a:bodyPr/>
        <a:lstStyle/>
        <a:p>
          <a:endParaRPr lang="en-US"/>
        </a:p>
      </dgm:t>
    </dgm:pt>
    <dgm:pt modelId="{EA52D80A-D036-D742-9933-DE4EB48E95E0}" type="pres">
      <dgm:prSet presAssocID="{771029D5-DF91-1C40-8EE8-89AE1A2D215E}" presName="node" presStyleLbl="node1" presStyleIdx="1" presStyleCnt="4">
        <dgm:presLayoutVars>
          <dgm:bulletEnabled val="1"/>
        </dgm:presLayoutVars>
      </dgm:prSet>
      <dgm:spPr/>
      <dgm:t>
        <a:bodyPr/>
        <a:lstStyle/>
        <a:p>
          <a:endParaRPr lang="en-US"/>
        </a:p>
      </dgm:t>
    </dgm:pt>
    <dgm:pt modelId="{C071CC8C-5433-BD41-811C-7B3EE8A4CCA3}" type="pres">
      <dgm:prSet presAssocID="{483A8D90-3954-C042-8D6A-20FA12A52241}" presName="sibTrans" presStyleLbl="sibTrans2D1" presStyleIdx="1" presStyleCnt="4"/>
      <dgm:spPr/>
      <dgm:t>
        <a:bodyPr/>
        <a:lstStyle/>
        <a:p>
          <a:endParaRPr lang="en-US"/>
        </a:p>
      </dgm:t>
    </dgm:pt>
    <dgm:pt modelId="{67A1ABB6-2EF7-7943-96AF-C7E2A89A188E}" type="pres">
      <dgm:prSet presAssocID="{483A8D90-3954-C042-8D6A-20FA12A52241}" presName="connectorText" presStyleLbl="sibTrans2D1" presStyleIdx="1" presStyleCnt="4"/>
      <dgm:spPr/>
      <dgm:t>
        <a:bodyPr/>
        <a:lstStyle/>
        <a:p>
          <a:endParaRPr lang="en-US"/>
        </a:p>
      </dgm:t>
    </dgm:pt>
    <dgm:pt modelId="{4EF69AFF-6A79-484C-AC4A-5BACC9F8B999}" type="pres">
      <dgm:prSet presAssocID="{A55438CB-5004-B44C-8C18-97EAA5D063A2}" presName="node" presStyleLbl="node1" presStyleIdx="2" presStyleCnt="4">
        <dgm:presLayoutVars>
          <dgm:bulletEnabled val="1"/>
        </dgm:presLayoutVars>
      </dgm:prSet>
      <dgm:spPr/>
      <dgm:t>
        <a:bodyPr/>
        <a:lstStyle/>
        <a:p>
          <a:endParaRPr lang="en-US"/>
        </a:p>
      </dgm:t>
    </dgm:pt>
    <dgm:pt modelId="{58E84644-E21A-DD4D-9DC4-F3241C9A4AD6}" type="pres">
      <dgm:prSet presAssocID="{20B84C5C-1833-6849-918B-F543DFE846AF}" presName="sibTrans" presStyleLbl="sibTrans2D1" presStyleIdx="2" presStyleCnt="4"/>
      <dgm:spPr/>
      <dgm:t>
        <a:bodyPr/>
        <a:lstStyle/>
        <a:p>
          <a:endParaRPr lang="en-US"/>
        </a:p>
      </dgm:t>
    </dgm:pt>
    <dgm:pt modelId="{5839B2AF-7D2D-064F-A258-6879E7E52E16}" type="pres">
      <dgm:prSet presAssocID="{20B84C5C-1833-6849-918B-F543DFE846AF}" presName="connectorText" presStyleLbl="sibTrans2D1" presStyleIdx="2" presStyleCnt="4"/>
      <dgm:spPr/>
      <dgm:t>
        <a:bodyPr/>
        <a:lstStyle/>
        <a:p>
          <a:endParaRPr lang="en-US"/>
        </a:p>
      </dgm:t>
    </dgm:pt>
    <dgm:pt modelId="{86CB1A50-40F8-2D4B-9FA4-DC39C0701455}" type="pres">
      <dgm:prSet presAssocID="{13779FC1-CC0F-B44F-AC0E-5E7EAE9680B0}" presName="node" presStyleLbl="node1" presStyleIdx="3" presStyleCnt="4">
        <dgm:presLayoutVars>
          <dgm:bulletEnabled val="1"/>
        </dgm:presLayoutVars>
      </dgm:prSet>
      <dgm:spPr/>
      <dgm:t>
        <a:bodyPr/>
        <a:lstStyle/>
        <a:p>
          <a:endParaRPr lang="en-US"/>
        </a:p>
      </dgm:t>
    </dgm:pt>
    <dgm:pt modelId="{942713C1-C521-AB4D-B29E-174751B5A31C}" type="pres">
      <dgm:prSet presAssocID="{3D25F8BD-D3B1-4043-B065-D9123CA2D9ED}" presName="sibTrans" presStyleLbl="sibTrans2D1" presStyleIdx="3" presStyleCnt="4"/>
      <dgm:spPr/>
      <dgm:t>
        <a:bodyPr/>
        <a:lstStyle/>
        <a:p>
          <a:endParaRPr lang="en-US"/>
        </a:p>
      </dgm:t>
    </dgm:pt>
    <dgm:pt modelId="{E184A894-4A41-5142-ACB8-6B2AC75EB9BC}" type="pres">
      <dgm:prSet presAssocID="{3D25F8BD-D3B1-4043-B065-D9123CA2D9ED}" presName="connectorText" presStyleLbl="sibTrans2D1" presStyleIdx="3" presStyleCnt="4"/>
      <dgm:spPr/>
      <dgm:t>
        <a:bodyPr/>
        <a:lstStyle/>
        <a:p>
          <a:endParaRPr lang="en-US"/>
        </a:p>
      </dgm:t>
    </dgm:pt>
  </dgm:ptLst>
  <dgm:cxnLst>
    <dgm:cxn modelId="{6091B881-F805-450B-97E5-163DC2D95385}" type="presOf" srcId="{B4344C85-984C-3F44-8B9F-618B5ADF8A58}" destId="{07CD13FA-82E1-BF47-910E-74740D9C9F02}" srcOrd="0" destOrd="0" presId="urn:microsoft.com/office/officeart/2005/8/layout/cycle2"/>
    <dgm:cxn modelId="{A4EA2A24-F72C-47AE-BF0C-BD4260CCE8C6}" type="presOf" srcId="{20B84C5C-1833-6849-918B-F543DFE846AF}" destId="{5839B2AF-7D2D-064F-A258-6879E7E52E16}" srcOrd="1" destOrd="0" presId="urn:microsoft.com/office/officeart/2005/8/layout/cycle2"/>
    <dgm:cxn modelId="{CB5533EA-6C2D-4356-B467-32E02D0A7C96}" type="presOf" srcId="{3D25F8BD-D3B1-4043-B065-D9123CA2D9ED}" destId="{942713C1-C521-AB4D-B29E-174751B5A31C}" srcOrd="0" destOrd="0" presId="urn:microsoft.com/office/officeart/2005/8/layout/cycle2"/>
    <dgm:cxn modelId="{E58CD473-476E-C245-A9D6-3099286982FF}" srcId="{C4C44763-B0DA-E445-82C2-B5616032914C}" destId="{13779FC1-CC0F-B44F-AC0E-5E7EAE9680B0}" srcOrd="3" destOrd="0" parTransId="{98DCE6C6-F09C-DC4C-BE16-948531A9146C}" sibTransId="{3D25F8BD-D3B1-4043-B065-D9123CA2D9ED}"/>
    <dgm:cxn modelId="{658BA39E-41C6-4627-91F2-0A22C7C101D5}" type="presOf" srcId="{B2ACA223-A4D0-F347-A02E-ADF65EDD7C4A}" destId="{F4B1DE19-8EF4-524A-852D-5B3F44288583}" srcOrd="0" destOrd="0" presId="urn:microsoft.com/office/officeart/2005/8/layout/cycle2"/>
    <dgm:cxn modelId="{F723A214-9C39-436F-928F-6A79B13F0141}" type="presOf" srcId="{483A8D90-3954-C042-8D6A-20FA12A52241}" destId="{C071CC8C-5433-BD41-811C-7B3EE8A4CCA3}" srcOrd="0" destOrd="0" presId="urn:microsoft.com/office/officeart/2005/8/layout/cycle2"/>
    <dgm:cxn modelId="{33B067E0-1F36-457E-ADEA-6CA1DB42C856}" type="presOf" srcId="{483A8D90-3954-C042-8D6A-20FA12A52241}" destId="{67A1ABB6-2EF7-7943-96AF-C7E2A89A188E}" srcOrd="1" destOrd="0" presId="urn:microsoft.com/office/officeart/2005/8/layout/cycle2"/>
    <dgm:cxn modelId="{AB4E59D9-109B-434A-9081-0A835502DC35}" srcId="{C4C44763-B0DA-E445-82C2-B5616032914C}" destId="{771029D5-DF91-1C40-8EE8-89AE1A2D215E}" srcOrd="1" destOrd="0" parTransId="{6446784B-B136-5843-B873-B2C4FAC258B4}" sibTransId="{483A8D90-3954-C042-8D6A-20FA12A52241}"/>
    <dgm:cxn modelId="{AA840656-76DA-465D-8C16-8E732470ADB2}" type="presOf" srcId="{771029D5-DF91-1C40-8EE8-89AE1A2D215E}" destId="{EA52D80A-D036-D742-9933-DE4EB48E95E0}" srcOrd="0" destOrd="0" presId="urn:microsoft.com/office/officeart/2005/8/layout/cycle2"/>
    <dgm:cxn modelId="{64F4C643-42B7-D346-8FB3-FD60B5AD73A0}" srcId="{C4C44763-B0DA-E445-82C2-B5616032914C}" destId="{A55438CB-5004-B44C-8C18-97EAA5D063A2}" srcOrd="2" destOrd="0" parTransId="{0E197A83-E814-3F4E-BB67-E96BFFCCE3FE}" sibTransId="{20B84C5C-1833-6849-918B-F543DFE846AF}"/>
    <dgm:cxn modelId="{4099BCFD-2343-448D-804E-ABE84B50E3B8}" type="presOf" srcId="{3D25F8BD-D3B1-4043-B065-D9123CA2D9ED}" destId="{E184A894-4A41-5142-ACB8-6B2AC75EB9BC}" srcOrd="1" destOrd="0" presId="urn:microsoft.com/office/officeart/2005/8/layout/cycle2"/>
    <dgm:cxn modelId="{4FA832A7-460E-485E-8743-8D0966A7DD96}" type="presOf" srcId="{C4C44763-B0DA-E445-82C2-B5616032914C}" destId="{02933100-E157-6349-8102-EBCD9860B070}" srcOrd="0" destOrd="0" presId="urn:microsoft.com/office/officeart/2005/8/layout/cycle2"/>
    <dgm:cxn modelId="{1D6CE0E4-DBA6-0C48-9A81-CC46EA8F4D0E}" srcId="{C4C44763-B0DA-E445-82C2-B5616032914C}" destId="{B2ACA223-A4D0-F347-A02E-ADF65EDD7C4A}" srcOrd="0" destOrd="0" parTransId="{99FF81DE-DFE0-1B4E-9B67-F540ABA05CF0}" sibTransId="{B4344C85-984C-3F44-8B9F-618B5ADF8A58}"/>
    <dgm:cxn modelId="{538C4EF2-6DA7-4001-BDEA-1A85090DAD5C}" type="presOf" srcId="{A55438CB-5004-B44C-8C18-97EAA5D063A2}" destId="{4EF69AFF-6A79-484C-AC4A-5BACC9F8B999}" srcOrd="0" destOrd="0" presId="urn:microsoft.com/office/officeart/2005/8/layout/cycle2"/>
    <dgm:cxn modelId="{5806508B-3CBE-4F23-B849-234210BCF36F}" type="presOf" srcId="{20B84C5C-1833-6849-918B-F543DFE846AF}" destId="{58E84644-E21A-DD4D-9DC4-F3241C9A4AD6}" srcOrd="0" destOrd="0" presId="urn:microsoft.com/office/officeart/2005/8/layout/cycle2"/>
    <dgm:cxn modelId="{1EC359C0-3873-45FD-9AB0-9F2CA8DA5FA9}" type="presOf" srcId="{B4344C85-984C-3F44-8B9F-618B5ADF8A58}" destId="{CD22DEBE-B93A-294D-9423-DC826A14979B}" srcOrd="1" destOrd="0" presId="urn:microsoft.com/office/officeart/2005/8/layout/cycle2"/>
    <dgm:cxn modelId="{3830817D-17FF-4571-8352-9FEE90DF63A0}" type="presOf" srcId="{13779FC1-CC0F-B44F-AC0E-5E7EAE9680B0}" destId="{86CB1A50-40F8-2D4B-9FA4-DC39C0701455}" srcOrd="0" destOrd="0" presId="urn:microsoft.com/office/officeart/2005/8/layout/cycle2"/>
    <dgm:cxn modelId="{35784202-129C-47E7-9587-465AD0D88FE3}" type="presParOf" srcId="{02933100-E157-6349-8102-EBCD9860B070}" destId="{F4B1DE19-8EF4-524A-852D-5B3F44288583}" srcOrd="0" destOrd="0" presId="urn:microsoft.com/office/officeart/2005/8/layout/cycle2"/>
    <dgm:cxn modelId="{FF7176B3-3F08-4F2E-B3DE-3282274EE8F4}" type="presParOf" srcId="{02933100-E157-6349-8102-EBCD9860B070}" destId="{07CD13FA-82E1-BF47-910E-74740D9C9F02}" srcOrd="1" destOrd="0" presId="urn:microsoft.com/office/officeart/2005/8/layout/cycle2"/>
    <dgm:cxn modelId="{9F99DA68-A33C-41A1-93C6-7A5743E8E137}" type="presParOf" srcId="{07CD13FA-82E1-BF47-910E-74740D9C9F02}" destId="{CD22DEBE-B93A-294D-9423-DC826A14979B}" srcOrd="0" destOrd="0" presId="urn:microsoft.com/office/officeart/2005/8/layout/cycle2"/>
    <dgm:cxn modelId="{B24120D8-D619-43FB-9F91-A9DADC3CA759}" type="presParOf" srcId="{02933100-E157-6349-8102-EBCD9860B070}" destId="{EA52D80A-D036-D742-9933-DE4EB48E95E0}" srcOrd="2" destOrd="0" presId="urn:microsoft.com/office/officeart/2005/8/layout/cycle2"/>
    <dgm:cxn modelId="{9C8B06AF-D665-418D-9121-62227989A198}" type="presParOf" srcId="{02933100-E157-6349-8102-EBCD9860B070}" destId="{C071CC8C-5433-BD41-811C-7B3EE8A4CCA3}" srcOrd="3" destOrd="0" presId="urn:microsoft.com/office/officeart/2005/8/layout/cycle2"/>
    <dgm:cxn modelId="{394C8097-A4F1-424E-97D4-D9C3DE0CE305}" type="presParOf" srcId="{C071CC8C-5433-BD41-811C-7B3EE8A4CCA3}" destId="{67A1ABB6-2EF7-7943-96AF-C7E2A89A188E}" srcOrd="0" destOrd="0" presId="urn:microsoft.com/office/officeart/2005/8/layout/cycle2"/>
    <dgm:cxn modelId="{F3EB5EB0-6799-4384-AC36-1E2A7BA39147}" type="presParOf" srcId="{02933100-E157-6349-8102-EBCD9860B070}" destId="{4EF69AFF-6A79-484C-AC4A-5BACC9F8B999}" srcOrd="4" destOrd="0" presId="urn:microsoft.com/office/officeart/2005/8/layout/cycle2"/>
    <dgm:cxn modelId="{45C4EF56-AE53-42BE-8C2C-13EB803C97A4}" type="presParOf" srcId="{02933100-E157-6349-8102-EBCD9860B070}" destId="{58E84644-E21A-DD4D-9DC4-F3241C9A4AD6}" srcOrd="5" destOrd="0" presId="urn:microsoft.com/office/officeart/2005/8/layout/cycle2"/>
    <dgm:cxn modelId="{810D17D1-A820-4062-B498-4B4AFC5ABF12}" type="presParOf" srcId="{58E84644-E21A-DD4D-9DC4-F3241C9A4AD6}" destId="{5839B2AF-7D2D-064F-A258-6879E7E52E16}" srcOrd="0" destOrd="0" presId="urn:microsoft.com/office/officeart/2005/8/layout/cycle2"/>
    <dgm:cxn modelId="{A4844DFF-1720-43B8-8CD1-5F21BD833F23}" type="presParOf" srcId="{02933100-E157-6349-8102-EBCD9860B070}" destId="{86CB1A50-40F8-2D4B-9FA4-DC39C0701455}" srcOrd="6" destOrd="0" presId="urn:microsoft.com/office/officeart/2005/8/layout/cycle2"/>
    <dgm:cxn modelId="{423647F4-C1F1-46DF-A870-F1967BF7DA65}" type="presParOf" srcId="{02933100-E157-6349-8102-EBCD9860B070}" destId="{942713C1-C521-AB4D-B29E-174751B5A31C}" srcOrd="7" destOrd="0" presId="urn:microsoft.com/office/officeart/2005/8/layout/cycle2"/>
    <dgm:cxn modelId="{72849C3D-48CA-44E5-8120-09918B826271}" type="presParOf" srcId="{942713C1-C521-AB4D-B29E-174751B5A31C}" destId="{E184A894-4A41-5142-ACB8-6B2AC75EB9BC}" srcOrd="0" destOrd="0" presId="urn:microsoft.com/office/officeart/2005/8/layout/cycle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FA984FC-6046-9B4D-8044-ACB96E40DF08}" type="doc">
      <dgm:prSet loTypeId="urn:microsoft.com/office/officeart/2005/8/layout/matrix2" loCatId="" qsTypeId="urn:microsoft.com/office/officeart/2005/8/quickstyle/simple4" qsCatId="simple" csTypeId="urn:microsoft.com/office/officeart/2005/8/colors/accent1_2" csCatId="accent1" phldr="1"/>
      <dgm:spPr/>
      <dgm:t>
        <a:bodyPr/>
        <a:lstStyle/>
        <a:p>
          <a:endParaRPr lang="en-US"/>
        </a:p>
      </dgm:t>
    </dgm:pt>
    <dgm:pt modelId="{373E5E4C-0CB1-1844-98A9-842F475F5552}">
      <dgm:prSet phldrT="[Text]"/>
      <dgm:spPr/>
      <dgm:t>
        <a:bodyPr/>
        <a:lstStyle/>
        <a:p>
          <a:r>
            <a:rPr lang="en-US"/>
            <a:t>Accommodator</a:t>
          </a:r>
        </a:p>
      </dgm:t>
    </dgm:pt>
    <dgm:pt modelId="{FEF2813E-5FFC-6C45-88EC-A626541A06FA}" type="parTrans" cxnId="{91FDAB51-0BB0-DB47-9A3E-7423063BB197}">
      <dgm:prSet/>
      <dgm:spPr/>
      <dgm:t>
        <a:bodyPr/>
        <a:lstStyle/>
        <a:p>
          <a:endParaRPr lang="en-US"/>
        </a:p>
      </dgm:t>
    </dgm:pt>
    <dgm:pt modelId="{7D014622-7D7F-4746-9B89-123E8D6B8C2C}" type="sibTrans" cxnId="{91FDAB51-0BB0-DB47-9A3E-7423063BB197}">
      <dgm:prSet/>
      <dgm:spPr/>
      <dgm:t>
        <a:bodyPr/>
        <a:lstStyle/>
        <a:p>
          <a:endParaRPr lang="en-US"/>
        </a:p>
      </dgm:t>
    </dgm:pt>
    <dgm:pt modelId="{CC2ACDB5-2BA1-2D4D-911D-34018D96E1F5}">
      <dgm:prSet phldrT="[Text]"/>
      <dgm:spPr/>
      <dgm:t>
        <a:bodyPr/>
        <a:lstStyle/>
        <a:p>
          <a:r>
            <a:rPr lang="en-US"/>
            <a:t>Diverger</a:t>
          </a:r>
        </a:p>
      </dgm:t>
    </dgm:pt>
    <dgm:pt modelId="{1B3E4AB9-39B3-5743-9123-2FF68011F641}" type="parTrans" cxnId="{EF89CA3C-B6A1-694E-8868-F01E5D802004}">
      <dgm:prSet/>
      <dgm:spPr/>
      <dgm:t>
        <a:bodyPr/>
        <a:lstStyle/>
        <a:p>
          <a:endParaRPr lang="en-US"/>
        </a:p>
      </dgm:t>
    </dgm:pt>
    <dgm:pt modelId="{87DAE87F-2ACF-EF40-8780-478AFABF1B43}" type="sibTrans" cxnId="{EF89CA3C-B6A1-694E-8868-F01E5D802004}">
      <dgm:prSet/>
      <dgm:spPr/>
      <dgm:t>
        <a:bodyPr/>
        <a:lstStyle/>
        <a:p>
          <a:endParaRPr lang="en-US"/>
        </a:p>
      </dgm:t>
    </dgm:pt>
    <dgm:pt modelId="{A456A156-51E4-9E46-B3F5-BB39C0376AB7}">
      <dgm:prSet phldrT="[Text]"/>
      <dgm:spPr/>
      <dgm:t>
        <a:bodyPr/>
        <a:lstStyle/>
        <a:p>
          <a:r>
            <a:rPr lang="en-US"/>
            <a:t>Converger</a:t>
          </a:r>
        </a:p>
      </dgm:t>
    </dgm:pt>
    <dgm:pt modelId="{6D092B9F-41D0-4D49-9588-066209354605}" type="parTrans" cxnId="{F203FFB4-7C0A-E54C-A508-FA68EF0A2AC4}">
      <dgm:prSet/>
      <dgm:spPr/>
      <dgm:t>
        <a:bodyPr/>
        <a:lstStyle/>
        <a:p>
          <a:endParaRPr lang="en-US"/>
        </a:p>
      </dgm:t>
    </dgm:pt>
    <dgm:pt modelId="{D28302DD-06A5-9D46-9C53-C92AE63F9F2E}" type="sibTrans" cxnId="{F203FFB4-7C0A-E54C-A508-FA68EF0A2AC4}">
      <dgm:prSet/>
      <dgm:spPr/>
      <dgm:t>
        <a:bodyPr/>
        <a:lstStyle/>
        <a:p>
          <a:endParaRPr lang="en-US"/>
        </a:p>
      </dgm:t>
    </dgm:pt>
    <dgm:pt modelId="{082D9268-FFC9-534D-BE81-A6F93FA8E29D}">
      <dgm:prSet phldrT="[Text]"/>
      <dgm:spPr/>
      <dgm:t>
        <a:bodyPr/>
        <a:lstStyle/>
        <a:p>
          <a:r>
            <a:rPr lang="en-US"/>
            <a:t>Assimilator</a:t>
          </a:r>
        </a:p>
      </dgm:t>
    </dgm:pt>
    <dgm:pt modelId="{3673E294-0876-0645-8A7F-1A3B87886E90}" type="parTrans" cxnId="{BF87C567-C9D0-0141-9C51-BBC4773B796C}">
      <dgm:prSet/>
      <dgm:spPr/>
      <dgm:t>
        <a:bodyPr/>
        <a:lstStyle/>
        <a:p>
          <a:endParaRPr lang="en-US"/>
        </a:p>
      </dgm:t>
    </dgm:pt>
    <dgm:pt modelId="{C26622F4-9C12-DF42-9A3C-6DB477EF5813}" type="sibTrans" cxnId="{BF87C567-C9D0-0141-9C51-BBC4773B796C}">
      <dgm:prSet/>
      <dgm:spPr/>
      <dgm:t>
        <a:bodyPr/>
        <a:lstStyle/>
        <a:p>
          <a:endParaRPr lang="en-US"/>
        </a:p>
      </dgm:t>
    </dgm:pt>
    <dgm:pt modelId="{D7A5C2FD-09A4-444B-B10B-D06FF918E186}" type="pres">
      <dgm:prSet presAssocID="{AFA984FC-6046-9B4D-8044-ACB96E40DF08}" presName="matrix" presStyleCnt="0">
        <dgm:presLayoutVars>
          <dgm:chMax val="1"/>
          <dgm:dir/>
          <dgm:resizeHandles val="exact"/>
        </dgm:presLayoutVars>
      </dgm:prSet>
      <dgm:spPr/>
      <dgm:t>
        <a:bodyPr/>
        <a:lstStyle/>
        <a:p>
          <a:endParaRPr lang="en-US"/>
        </a:p>
      </dgm:t>
    </dgm:pt>
    <dgm:pt modelId="{D113AABC-6DEB-9447-9CEE-D16668EC9C23}" type="pres">
      <dgm:prSet presAssocID="{AFA984FC-6046-9B4D-8044-ACB96E40DF08}" presName="axisShape" presStyleLbl="bgShp" presStyleIdx="0" presStyleCnt="1" custLinFactNeighborY="-408"/>
      <dgm:spPr/>
    </dgm:pt>
    <dgm:pt modelId="{ADB3A570-CA55-2A40-AE62-C26E45A2696F}" type="pres">
      <dgm:prSet presAssocID="{AFA984FC-6046-9B4D-8044-ACB96E40DF08}" presName="rect1" presStyleLbl="node1" presStyleIdx="0" presStyleCnt="4" custLinFactNeighborY="0">
        <dgm:presLayoutVars>
          <dgm:chMax val="0"/>
          <dgm:chPref val="0"/>
          <dgm:bulletEnabled val="1"/>
        </dgm:presLayoutVars>
      </dgm:prSet>
      <dgm:spPr/>
      <dgm:t>
        <a:bodyPr/>
        <a:lstStyle/>
        <a:p>
          <a:endParaRPr lang="en-US"/>
        </a:p>
      </dgm:t>
    </dgm:pt>
    <dgm:pt modelId="{4F208AE5-3740-DF42-97D7-6D0D78D4295B}" type="pres">
      <dgm:prSet presAssocID="{AFA984FC-6046-9B4D-8044-ACB96E40DF08}" presName="rect2" presStyleLbl="node1" presStyleIdx="1" presStyleCnt="4">
        <dgm:presLayoutVars>
          <dgm:chMax val="0"/>
          <dgm:chPref val="0"/>
          <dgm:bulletEnabled val="1"/>
        </dgm:presLayoutVars>
      </dgm:prSet>
      <dgm:spPr/>
      <dgm:t>
        <a:bodyPr/>
        <a:lstStyle/>
        <a:p>
          <a:endParaRPr lang="en-US"/>
        </a:p>
      </dgm:t>
    </dgm:pt>
    <dgm:pt modelId="{B073C838-E26C-3F4F-B024-356638DB861B}" type="pres">
      <dgm:prSet presAssocID="{AFA984FC-6046-9B4D-8044-ACB96E40DF08}" presName="rect3" presStyleLbl="node1" presStyleIdx="2" presStyleCnt="4">
        <dgm:presLayoutVars>
          <dgm:chMax val="0"/>
          <dgm:chPref val="0"/>
          <dgm:bulletEnabled val="1"/>
        </dgm:presLayoutVars>
      </dgm:prSet>
      <dgm:spPr/>
      <dgm:t>
        <a:bodyPr/>
        <a:lstStyle/>
        <a:p>
          <a:endParaRPr lang="en-US"/>
        </a:p>
      </dgm:t>
    </dgm:pt>
    <dgm:pt modelId="{734C97D7-7A92-164F-B081-96B2E6967DA7}" type="pres">
      <dgm:prSet presAssocID="{AFA984FC-6046-9B4D-8044-ACB96E40DF08}" presName="rect4" presStyleLbl="node1" presStyleIdx="3" presStyleCnt="4">
        <dgm:presLayoutVars>
          <dgm:chMax val="0"/>
          <dgm:chPref val="0"/>
          <dgm:bulletEnabled val="1"/>
        </dgm:presLayoutVars>
      </dgm:prSet>
      <dgm:spPr/>
      <dgm:t>
        <a:bodyPr/>
        <a:lstStyle/>
        <a:p>
          <a:endParaRPr lang="en-US"/>
        </a:p>
      </dgm:t>
    </dgm:pt>
  </dgm:ptLst>
  <dgm:cxnLst>
    <dgm:cxn modelId="{D9935188-6815-4168-8761-2F2ED9598266}" type="presOf" srcId="{A456A156-51E4-9E46-B3F5-BB39C0376AB7}" destId="{B073C838-E26C-3F4F-B024-356638DB861B}" srcOrd="0" destOrd="0" presId="urn:microsoft.com/office/officeart/2005/8/layout/matrix2"/>
    <dgm:cxn modelId="{916250D8-7689-4E3C-B6FC-324E849F3ABD}" type="presOf" srcId="{082D9268-FFC9-534D-BE81-A6F93FA8E29D}" destId="{734C97D7-7A92-164F-B081-96B2E6967DA7}" srcOrd="0" destOrd="0" presId="urn:microsoft.com/office/officeart/2005/8/layout/matrix2"/>
    <dgm:cxn modelId="{EF89CA3C-B6A1-694E-8868-F01E5D802004}" srcId="{AFA984FC-6046-9B4D-8044-ACB96E40DF08}" destId="{CC2ACDB5-2BA1-2D4D-911D-34018D96E1F5}" srcOrd="1" destOrd="0" parTransId="{1B3E4AB9-39B3-5743-9123-2FF68011F641}" sibTransId="{87DAE87F-2ACF-EF40-8780-478AFABF1B43}"/>
    <dgm:cxn modelId="{91FDAB51-0BB0-DB47-9A3E-7423063BB197}" srcId="{AFA984FC-6046-9B4D-8044-ACB96E40DF08}" destId="{373E5E4C-0CB1-1844-98A9-842F475F5552}" srcOrd="0" destOrd="0" parTransId="{FEF2813E-5FFC-6C45-88EC-A626541A06FA}" sibTransId="{7D014622-7D7F-4746-9B89-123E8D6B8C2C}"/>
    <dgm:cxn modelId="{3C347BDA-D3BF-4885-93ED-7765C2BA0E61}" type="presOf" srcId="{CC2ACDB5-2BA1-2D4D-911D-34018D96E1F5}" destId="{4F208AE5-3740-DF42-97D7-6D0D78D4295B}" srcOrd="0" destOrd="0" presId="urn:microsoft.com/office/officeart/2005/8/layout/matrix2"/>
    <dgm:cxn modelId="{BF87C567-C9D0-0141-9C51-BBC4773B796C}" srcId="{AFA984FC-6046-9B4D-8044-ACB96E40DF08}" destId="{082D9268-FFC9-534D-BE81-A6F93FA8E29D}" srcOrd="3" destOrd="0" parTransId="{3673E294-0876-0645-8A7F-1A3B87886E90}" sibTransId="{C26622F4-9C12-DF42-9A3C-6DB477EF5813}"/>
    <dgm:cxn modelId="{F203FFB4-7C0A-E54C-A508-FA68EF0A2AC4}" srcId="{AFA984FC-6046-9B4D-8044-ACB96E40DF08}" destId="{A456A156-51E4-9E46-B3F5-BB39C0376AB7}" srcOrd="2" destOrd="0" parTransId="{6D092B9F-41D0-4D49-9588-066209354605}" sibTransId="{D28302DD-06A5-9D46-9C53-C92AE63F9F2E}"/>
    <dgm:cxn modelId="{C61A1B9F-436E-4E5B-8D67-0E0A0F0D0863}" type="presOf" srcId="{373E5E4C-0CB1-1844-98A9-842F475F5552}" destId="{ADB3A570-CA55-2A40-AE62-C26E45A2696F}" srcOrd="0" destOrd="0" presId="urn:microsoft.com/office/officeart/2005/8/layout/matrix2"/>
    <dgm:cxn modelId="{AFCCD595-C79A-4910-A772-D0D3BC01A56A}" type="presOf" srcId="{AFA984FC-6046-9B4D-8044-ACB96E40DF08}" destId="{D7A5C2FD-09A4-444B-B10B-D06FF918E186}" srcOrd="0" destOrd="0" presId="urn:microsoft.com/office/officeart/2005/8/layout/matrix2"/>
    <dgm:cxn modelId="{CF4B33D4-EE62-42C8-9AEE-A6120BE14430}" type="presParOf" srcId="{D7A5C2FD-09A4-444B-B10B-D06FF918E186}" destId="{D113AABC-6DEB-9447-9CEE-D16668EC9C23}" srcOrd="0" destOrd="0" presId="urn:microsoft.com/office/officeart/2005/8/layout/matrix2"/>
    <dgm:cxn modelId="{C11B8EC7-EA4C-4EAC-BDDA-5FC950A8BAF2}" type="presParOf" srcId="{D7A5C2FD-09A4-444B-B10B-D06FF918E186}" destId="{ADB3A570-CA55-2A40-AE62-C26E45A2696F}" srcOrd="1" destOrd="0" presId="urn:microsoft.com/office/officeart/2005/8/layout/matrix2"/>
    <dgm:cxn modelId="{2E094333-BC7F-47C0-AADD-A58D9ACBE34F}" type="presParOf" srcId="{D7A5C2FD-09A4-444B-B10B-D06FF918E186}" destId="{4F208AE5-3740-DF42-97D7-6D0D78D4295B}" srcOrd="2" destOrd="0" presId="urn:microsoft.com/office/officeart/2005/8/layout/matrix2"/>
    <dgm:cxn modelId="{CF8E0D20-5453-4B93-AEA7-F0492D07D2CD}" type="presParOf" srcId="{D7A5C2FD-09A4-444B-B10B-D06FF918E186}" destId="{B073C838-E26C-3F4F-B024-356638DB861B}" srcOrd="3" destOrd="0" presId="urn:microsoft.com/office/officeart/2005/8/layout/matrix2"/>
    <dgm:cxn modelId="{F70381ED-1113-4D12-A96C-DEBBD387D58E}" type="presParOf" srcId="{D7A5C2FD-09A4-444B-B10B-D06FF918E186}" destId="{734C97D7-7A92-164F-B081-96B2E6967DA7}" srcOrd="4" destOrd="0" presId="urn:microsoft.com/office/officeart/2005/8/layout/matrix2"/>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B1DE19-8EF4-524A-852D-5B3F44288583}">
      <dsp:nvSpPr>
        <dsp:cNvPr id="0" name=""/>
        <dsp:cNvSpPr/>
      </dsp:nvSpPr>
      <dsp:spPr>
        <a:xfrm>
          <a:off x="1982725" y="579"/>
          <a:ext cx="1024560" cy="1024560"/>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Concrete Experience       (CE)</a:t>
          </a:r>
        </a:p>
      </dsp:txBody>
      <dsp:txXfrm>
        <a:off x="2132768" y="150622"/>
        <a:ext cx="724474" cy="724474"/>
      </dsp:txXfrm>
    </dsp:sp>
    <dsp:sp modelId="{07CD13FA-82E1-BF47-910E-74740D9C9F02}">
      <dsp:nvSpPr>
        <dsp:cNvPr id="0" name=""/>
        <dsp:cNvSpPr/>
      </dsp:nvSpPr>
      <dsp:spPr>
        <a:xfrm rot="2700000">
          <a:off x="2897372" y="878764"/>
          <a:ext cx="272864" cy="345789"/>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909360" y="918980"/>
        <a:ext cx="191005" cy="207473"/>
      </dsp:txXfrm>
    </dsp:sp>
    <dsp:sp modelId="{EA52D80A-D036-D742-9933-DE4EB48E95E0}">
      <dsp:nvSpPr>
        <dsp:cNvPr id="0" name=""/>
        <dsp:cNvSpPr/>
      </dsp:nvSpPr>
      <dsp:spPr>
        <a:xfrm>
          <a:off x="3071244" y="1089098"/>
          <a:ext cx="1024560" cy="1024560"/>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Reflective Observation     (RO)</a:t>
          </a:r>
        </a:p>
      </dsp:txBody>
      <dsp:txXfrm>
        <a:off x="3221287" y="1239141"/>
        <a:ext cx="724474" cy="724474"/>
      </dsp:txXfrm>
    </dsp:sp>
    <dsp:sp modelId="{C071CC8C-5433-BD41-811C-7B3EE8A4CCA3}">
      <dsp:nvSpPr>
        <dsp:cNvPr id="0" name=""/>
        <dsp:cNvSpPr/>
      </dsp:nvSpPr>
      <dsp:spPr>
        <a:xfrm rot="8100000">
          <a:off x="2908293" y="1967283"/>
          <a:ext cx="272864" cy="345789"/>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2978164" y="2007499"/>
        <a:ext cx="191005" cy="207473"/>
      </dsp:txXfrm>
    </dsp:sp>
    <dsp:sp modelId="{4EF69AFF-6A79-484C-AC4A-5BACC9F8B999}">
      <dsp:nvSpPr>
        <dsp:cNvPr id="0" name=""/>
        <dsp:cNvSpPr/>
      </dsp:nvSpPr>
      <dsp:spPr>
        <a:xfrm>
          <a:off x="1982725" y="2177618"/>
          <a:ext cx="1024560" cy="1024560"/>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Abstract Conceptualization (AC)</a:t>
          </a:r>
        </a:p>
      </dsp:txBody>
      <dsp:txXfrm>
        <a:off x="2132768" y="2327661"/>
        <a:ext cx="724474" cy="724474"/>
      </dsp:txXfrm>
    </dsp:sp>
    <dsp:sp modelId="{58E84644-E21A-DD4D-9DC4-F3241C9A4AD6}">
      <dsp:nvSpPr>
        <dsp:cNvPr id="0" name=""/>
        <dsp:cNvSpPr/>
      </dsp:nvSpPr>
      <dsp:spPr>
        <a:xfrm rot="13500000">
          <a:off x="1819774" y="1978204"/>
          <a:ext cx="272864" cy="345789"/>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1889645" y="2076304"/>
        <a:ext cx="191005" cy="207473"/>
      </dsp:txXfrm>
    </dsp:sp>
    <dsp:sp modelId="{86CB1A50-40F8-2D4B-9FA4-DC39C0701455}">
      <dsp:nvSpPr>
        <dsp:cNvPr id="0" name=""/>
        <dsp:cNvSpPr/>
      </dsp:nvSpPr>
      <dsp:spPr>
        <a:xfrm>
          <a:off x="894205" y="1089098"/>
          <a:ext cx="1024560" cy="1024560"/>
        </a:xfrm>
        <a:prstGeom prst="ellipse">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Active Experimentation (AE)</a:t>
          </a:r>
        </a:p>
      </dsp:txBody>
      <dsp:txXfrm>
        <a:off x="1044248" y="1239141"/>
        <a:ext cx="724474" cy="724474"/>
      </dsp:txXfrm>
    </dsp:sp>
    <dsp:sp modelId="{942713C1-C521-AB4D-B29E-174751B5A31C}">
      <dsp:nvSpPr>
        <dsp:cNvPr id="0" name=""/>
        <dsp:cNvSpPr/>
      </dsp:nvSpPr>
      <dsp:spPr>
        <a:xfrm rot="18900000">
          <a:off x="1808852" y="889685"/>
          <a:ext cx="272864" cy="345789"/>
        </a:xfrm>
        <a:prstGeom prst="rightArrow">
          <a:avLst>
            <a:gd name="adj1" fmla="val 60000"/>
            <a:gd name="adj2" fmla="val 50000"/>
          </a:avLst>
        </a:prstGeom>
        <a:gradFill rotWithShape="0">
          <a:gsLst>
            <a:gs pos="0">
              <a:schemeClr val="accent1">
                <a:tint val="60000"/>
                <a:hueOff val="0"/>
                <a:satOff val="0"/>
                <a:lumOff val="0"/>
                <a:alphaOff val="0"/>
                <a:tint val="100000"/>
                <a:shade val="100000"/>
                <a:satMod val="130000"/>
              </a:schemeClr>
            </a:gs>
            <a:gs pos="100000">
              <a:schemeClr val="accent1">
                <a:tint val="60000"/>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1820840" y="987785"/>
        <a:ext cx="191005" cy="2074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13AABC-6DEB-9447-9CEE-D16668EC9C23}">
      <dsp:nvSpPr>
        <dsp:cNvPr id="0" name=""/>
        <dsp:cNvSpPr/>
      </dsp:nvSpPr>
      <dsp:spPr>
        <a:xfrm>
          <a:off x="1149032" y="0"/>
          <a:ext cx="3188335" cy="3188335"/>
        </a:xfrm>
        <a:prstGeom prst="quadArrow">
          <a:avLst>
            <a:gd name="adj1" fmla="val 2000"/>
            <a:gd name="adj2" fmla="val 4000"/>
            <a:gd name="adj3" fmla="val 5000"/>
          </a:avLst>
        </a:prstGeom>
        <a:solidFill>
          <a:schemeClr val="accent1">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sp>
    <dsp:sp modelId="{ADB3A570-CA55-2A40-AE62-C26E45A2696F}">
      <dsp:nvSpPr>
        <dsp:cNvPr id="0" name=""/>
        <dsp:cNvSpPr/>
      </dsp:nvSpPr>
      <dsp:spPr>
        <a:xfrm>
          <a:off x="1356274" y="207241"/>
          <a:ext cx="1275334" cy="1275334"/>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Accommodator</a:t>
          </a:r>
        </a:p>
      </dsp:txBody>
      <dsp:txXfrm>
        <a:off x="1418531" y="269498"/>
        <a:ext cx="1150820" cy="1150820"/>
      </dsp:txXfrm>
    </dsp:sp>
    <dsp:sp modelId="{4F208AE5-3740-DF42-97D7-6D0D78D4295B}">
      <dsp:nvSpPr>
        <dsp:cNvPr id="0" name=""/>
        <dsp:cNvSpPr/>
      </dsp:nvSpPr>
      <dsp:spPr>
        <a:xfrm>
          <a:off x="2854791" y="207241"/>
          <a:ext cx="1275334" cy="1275334"/>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Diverger</a:t>
          </a:r>
        </a:p>
      </dsp:txBody>
      <dsp:txXfrm>
        <a:off x="2917048" y="269498"/>
        <a:ext cx="1150820" cy="1150820"/>
      </dsp:txXfrm>
    </dsp:sp>
    <dsp:sp modelId="{B073C838-E26C-3F4F-B024-356638DB861B}">
      <dsp:nvSpPr>
        <dsp:cNvPr id="0" name=""/>
        <dsp:cNvSpPr/>
      </dsp:nvSpPr>
      <dsp:spPr>
        <a:xfrm>
          <a:off x="1356274" y="1705759"/>
          <a:ext cx="1275334" cy="1275334"/>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Converger</a:t>
          </a:r>
        </a:p>
      </dsp:txBody>
      <dsp:txXfrm>
        <a:off x="1418531" y="1768016"/>
        <a:ext cx="1150820" cy="1150820"/>
      </dsp:txXfrm>
    </dsp:sp>
    <dsp:sp modelId="{734C97D7-7A92-164F-B081-96B2E6967DA7}">
      <dsp:nvSpPr>
        <dsp:cNvPr id="0" name=""/>
        <dsp:cNvSpPr/>
      </dsp:nvSpPr>
      <dsp:spPr>
        <a:xfrm>
          <a:off x="2854791" y="1705759"/>
          <a:ext cx="1275334" cy="1275334"/>
        </a:xfrm>
        <a:prstGeom prst="roundRect">
          <a:avLst/>
        </a:prstGeom>
        <a:gradFill rotWithShape="0">
          <a:gsLst>
            <a:gs pos="0">
              <a:schemeClr val="accent1">
                <a:hueOff val="0"/>
                <a:satOff val="0"/>
                <a:lumOff val="0"/>
                <a:alphaOff val="0"/>
                <a:tint val="100000"/>
                <a:shade val="100000"/>
                <a:satMod val="130000"/>
              </a:schemeClr>
            </a:gs>
            <a:gs pos="100000">
              <a:schemeClr val="accent1">
                <a:hueOff val="0"/>
                <a:satOff val="0"/>
                <a:lumOff val="0"/>
                <a:alphaOff val="0"/>
                <a:tint val="50000"/>
                <a:shade val="100000"/>
                <a:satMod val="350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Assimilator</a:t>
          </a:r>
        </a:p>
      </dsp:txBody>
      <dsp:txXfrm>
        <a:off x="2917048" y="1768016"/>
        <a:ext cx="1150820" cy="1150820"/>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matrix2">
  <dgm:title val=""/>
  <dgm:desc val=""/>
  <dgm:catLst>
    <dgm:cat type="matrix" pri="3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l" for="ch" forName="rect1" refType="w" fact="0.065"/>
          <dgm:constr type="t" for="ch" forName="rect1" refType="h" fact="0.065"/>
          <dgm:constr type="w" for="ch" forName="rect2" refType="w" fact="0.4"/>
          <dgm:constr type="h" for="ch" forName="rect2" refType="h" fact="0.4"/>
          <dgm:constr type="r" for="ch" forName="rect2" refType="w" fact="0.935"/>
          <dgm:constr type="t" for="ch" forName="rect2" refType="h" fact="0.065"/>
          <dgm:constr type="w" for="ch" forName="rect3" refType="w" fact="0.4"/>
          <dgm:constr type="h" for="ch" forName="rect3" refType="w" fact="0.4"/>
          <dgm:constr type="l" for="ch" forName="rect3" refType="w" fact="0.065"/>
          <dgm:constr type="b" for="ch" forName="rect3" refType="h" fact="0.935"/>
          <dgm:constr type="w" for="ch" forName="rect4" refType="w" fact="0.4"/>
          <dgm:constr type="h" for="ch" forName="rect4" refType="h" fact="0.4"/>
          <dgm:constr type="r" for="ch" forName="rect4" refType="w" fact="0.935"/>
          <dgm:constr type="b" for="ch" forName="rect4" refType="h" fact="0.935"/>
        </dgm:constrLst>
      </dgm:if>
      <dgm:else name="Name2">
        <dgm:constrLst>
          <dgm:constr type="primFontSz" for="ch" ptType="node" op="equ" val="65"/>
          <dgm:constr type="w" for="ch" forName="axisShape" refType="w"/>
          <dgm:constr type="h" for="ch" forName="axisShape" refType="h"/>
          <dgm:constr type="w" for="ch" forName="rect1" refType="w" fact="0.4"/>
          <dgm:constr type="h" for="ch" forName="rect1" refType="w" fact="0.4"/>
          <dgm:constr type="r" for="ch" forName="rect1" refType="w" fact="0.935"/>
          <dgm:constr type="t" for="ch" forName="rect1" refType="h" fact="0.065"/>
          <dgm:constr type="w" for="ch" forName="rect2" refType="w" fact="0.4"/>
          <dgm:constr type="h" for="ch" forName="rect2" refType="h" fact="0.4"/>
          <dgm:constr type="l" for="ch" forName="rect2" refType="w" fact="0.065"/>
          <dgm:constr type="t" for="ch" forName="rect2" refType="h" fact="0.065"/>
          <dgm:constr type="w" for="ch" forName="rect3" refType="w" fact="0.4"/>
          <dgm:constr type="h" for="ch" forName="rect3" refType="w" fact="0.4"/>
          <dgm:constr type="r" for="ch" forName="rect3" refType="w" fact="0.935"/>
          <dgm:constr type="b" for="ch" forName="rect3" refType="h" fact="0.935"/>
          <dgm:constr type="w" for="ch" forName="rect4" refType="w" fact="0.4"/>
          <dgm:constr type="h" for="ch" forName="rect4" refType="h" fact="0.4"/>
          <dgm:constr type="l" for="ch" forName="rect4" refType="w" fact="0.065"/>
          <dgm:constr type="b" for="ch" forName="rect4" refType="h" fact="0.935"/>
        </dgm:constrLst>
      </dgm:else>
    </dgm:choose>
    <dgm:ruleLst/>
    <dgm:choose name="Name3">
      <dgm:if name="Name4" axis="ch" ptType="node" func="cnt" op="gte" val="1">
        <dgm:layoutNode name="axisShape" styleLbl="bgShp">
          <dgm:alg type="sp"/>
          <dgm:shape xmlns:r="http://schemas.openxmlformats.org/officeDocument/2006/relationships" type="quadArrow" r:blip="">
            <dgm:adjLst>
              <dgm:adj idx="1" val="0.02"/>
              <dgm:adj idx="2" val="0.04"/>
              <dgm:adj idx="3" val="0.05"/>
            </dgm:adjLst>
          </dgm:shape>
          <dgm:presOf/>
          <dgm:constrLst/>
          <dgm:ruleLst/>
        </dgm:layoutNode>
        <dgm:layoutNode name="rect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rect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B84B9-1D05-DE42-AA23-C87087112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153</Pages>
  <Words>27238</Words>
  <Characters>155260</Characters>
  <Application>Microsoft Macintosh Word</Application>
  <DocSecurity>0</DocSecurity>
  <Lines>1293</Lines>
  <Paragraphs>364</Paragraphs>
  <ScaleCrop>false</ScaleCrop>
  <HeadingPairs>
    <vt:vector size="2" baseType="variant">
      <vt:variant>
        <vt:lpstr>Title</vt:lpstr>
      </vt:variant>
      <vt:variant>
        <vt:i4>1</vt:i4>
      </vt:variant>
    </vt:vector>
  </HeadingPairs>
  <TitlesOfParts>
    <vt:vector size="1" baseType="lpstr">
      <vt:lpstr/>
    </vt:vector>
  </TitlesOfParts>
  <Company>Gonzaga</Company>
  <LinksUpToDate>false</LinksUpToDate>
  <CharactersWithSpaces>182134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 Schrank</dc:creator>
  <cp:lastModifiedBy>Stacy Schrank</cp:lastModifiedBy>
  <cp:revision>15</cp:revision>
  <cp:lastPrinted>2013-12-16T17:08:00Z</cp:lastPrinted>
  <dcterms:created xsi:type="dcterms:W3CDTF">2013-12-16T16:20:00Z</dcterms:created>
  <dcterms:modified xsi:type="dcterms:W3CDTF">2013-12-16T22:11:00Z</dcterms:modified>
</cp:coreProperties>
</file>