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121D10D4B1894B2EA09C3D0A2F60F383"/>
        </w:placeholder>
        <w:group/>
      </w:sdtPr>
      <w:sdtContent>
        <w:p w:rsidR="00D034DB" w:rsidRPr="0008176F" w:rsidRDefault="00D034DB" w:rsidP="00D034DB">
          <w:pPr>
            <w:pStyle w:val="NoSpacing"/>
            <w:jc w:val="center"/>
            <w:rPr>
              <w:caps/>
            </w:rPr>
          </w:pPr>
          <w:r w:rsidRPr="0008176F">
            <w:rPr>
              <w:caps/>
            </w:rPr>
            <w:t>University of Oklahoma</w:t>
          </w:r>
        </w:p>
        <w:p w:rsidR="00D034DB" w:rsidRPr="0008176F" w:rsidRDefault="00D034DB" w:rsidP="00D034DB">
          <w:pPr>
            <w:pStyle w:val="NoSpacing"/>
            <w:jc w:val="center"/>
            <w:rPr>
              <w:caps/>
            </w:rPr>
          </w:pPr>
        </w:p>
        <w:p w:rsidR="00D034DB" w:rsidRPr="0008176F" w:rsidRDefault="00D034DB" w:rsidP="00D034DB">
          <w:pPr>
            <w:pStyle w:val="NoSpacing"/>
            <w:jc w:val="center"/>
            <w:rPr>
              <w:caps/>
            </w:rPr>
          </w:pPr>
          <w:r w:rsidRPr="0008176F">
            <w:rPr>
              <w:caps/>
            </w:rPr>
            <w:t>Graduate College</w:t>
          </w:r>
        </w:p>
      </w:sdtContent>
    </w:sdt>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sdt>
      <w:sdtPr>
        <w:rPr>
          <w:caps/>
        </w:rPr>
        <w:alias w:val="Click to enter thesis title"/>
        <w:tag w:val="Click to enter thesis title"/>
        <w:id w:val="30091832"/>
        <w:placeholder>
          <w:docPart w:val="121D10D4B1894B2EA09C3D0A2F60F383"/>
        </w:placeholder>
      </w:sdtPr>
      <w:sdtContent>
        <w:p w:rsidR="00D034DB" w:rsidRDefault="00D034DB" w:rsidP="00D034DB">
          <w:pPr>
            <w:pStyle w:val="NoSpacing"/>
            <w:spacing w:line="480" w:lineRule="auto"/>
            <w:jc w:val="center"/>
            <w:rPr>
              <w:caps/>
            </w:rPr>
          </w:pPr>
          <w:r>
            <w:rPr>
              <w:caps/>
            </w:rPr>
            <w:t>MULTISTAGE TRIAXIAL TEST ON CONVENTIONAL AND</w:t>
          </w:r>
        </w:p>
        <w:p w:rsidR="00D034DB" w:rsidRPr="0008176F" w:rsidRDefault="00D034DB" w:rsidP="00D034DB">
          <w:pPr>
            <w:pStyle w:val="NoSpacing"/>
            <w:spacing w:line="480" w:lineRule="auto"/>
            <w:jc w:val="center"/>
            <w:rPr>
              <w:caps/>
            </w:rPr>
          </w:pPr>
          <w:r>
            <w:rPr>
              <w:caps/>
            </w:rPr>
            <w:t>UNCONVENTIONAL ROCKS</w:t>
          </w:r>
        </w:p>
      </w:sdtContent>
    </w:sdt>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Default="00D034DB" w:rsidP="00D034DB">
      <w:pPr>
        <w:pStyle w:val="NoSpacing"/>
        <w:jc w:val="center"/>
        <w:rPr>
          <w:caps/>
        </w:rPr>
      </w:pPr>
    </w:p>
    <w:p w:rsidR="00773660" w:rsidRDefault="00773660" w:rsidP="00D034DB">
      <w:pPr>
        <w:pStyle w:val="NoSpacing"/>
        <w:jc w:val="center"/>
        <w:rPr>
          <w:caps/>
        </w:rPr>
      </w:pPr>
    </w:p>
    <w:p w:rsidR="00773660" w:rsidRPr="0008176F" w:rsidRDefault="00773660"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p w:rsidR="00D034DB" w:rsidRPr="0008176F" w:rsidRDefault="00D034DB" w:rsidP="00D034DB">
      <w:pPr>
        <w:pStyle w:val="NoSpacing"/>
        <w:jc w:val="center"/>
        <w:rPr>
          <w:caps/>
        </w:rPr>
      </w:pPr>
    </w:p>
    <w:sdt>
      <w:sdtPr>
        <w:rPr>
          <w:caps/>
        </w:rPr>
        <w:id w:val="30091834"/>
        <w:lock w:val="contentLocked"/>
        <w:placeholder>
          <w:docPart w:val="121D10D4B1894B2EA09C3D0A2F60F383"/>
        </w:placeholder>
        <w:group/>
      </w:sdtPr>
      <w:sdtEndPr>
        <w:rPr>
          <w:caps w:val="0"/>
        </w:rPr>
      </w:sdtEndPr>
      <w:sdtContent>
        <w:p w:rsidR="00D034DB" w:rsidRPr="0008176F" w:rsidRDefault="00D034DB" w:rsidP="00D034DB">
          <w:pPr>
            <w:pStyle w:val="NoSpacing"/>
            <w:jc w:val="center"/>
            <w:rPr>
              <w:caps/>
            </w:rPr>
          </w:pPr>
          <w:r w:rsidRPr="0008176F">
            <w:rPr>
              <w:caps/>
            </w:rPr>
            <w:t>A thesis</w:t>
          </w:r>
        </w:p>
        <w:p w:rsidR="00D034DB" w:rsidRPr="0008176F" w:rsidRDefault="00D034DB" w:rsidP="00D034DB">
          <w:pPr>
            <w:pStyle w:val="NoSpacing"/>
            <w:jc w:val="center"/>
            <w:rPr>
              <w:caps/>
            </w:rPr>
          </w:pPr>
        </w:p>
        <w:p w:rsidR="00D034DB" w:rsidRPr="0008176F" w:rsidRDefault="00D034DB" w:rsidP="00D034DB">
          <w:pPr>
            <w:pStyle w:val="NoSpacing"/>
            <w:jc w:val="center"/>
            <w:rPr>
              <w:caps/>
            </w:rPr>
          </w:pPr>
          <w:r w:rsidRPr="0008176F">
            <w:rPr>
              <w:caps/>
            </w:rPr>
            <w:t>submitted to the Graduate Faculty</w:t>
          </w:r>
        </w:p>
        <w:p w:rsidR="00D034DB" w:rsidRDefault="00D034DB" w:rsidP="00D034DB">
          <w:pPr>
            <w:pStyle w:val="NoSpacing"/>
            <w:jc w:val="center"/>
          </w:pPr>
        </w:p>
        <w:p w:rsidR="00D034DB" w:rsidRDefault="00D034DB" w:rsidP="00D034DB">
          <w:pPr>
            <w:pStyle w:val="NoSpacing"/>
            <w:jc w:val="center"/>
          </w:pPr>
          <w:r>
            <w:t>in partial fulfillment of the requirements for the</w:t>
          </w:r>
        </w:p>
        <w:p w:rsidR="00D034DB" w:rsidRDefault="00D034DB" w:rsidP="00D034DB">
          <w:pPr>
            <w:pStyle w:val="NoSpacing"/>
            <w:jc w:val="center"/>
          </w:pPr>
        </w:p>
        <w:p w:rsidR="00D034DB" w:rsidRDefault="00D034DB" w:rsidP="00D034DB">
          <w:pPr>
            <w:pStyle w:val="NoSpacing"/>
            <w:jc w:val="center"/>
          </w:pPr>
          <w:r>
            <w:t>Degree of</w:t>
          </w:r>
        </w:p>
      </w:sdtContent>
    </w:sdt>
    <w:p w:rsidR="00D034DB" w:rsidRDefault="00D034DB" w:rsidP="00D034DB">
      <w:pPr>
        <w:pStyle w:val="NoSpacing"/>
        <w:jc w:val="center"/>
      </w:pPr>
    </w:p>
    <w:sdt>
      <w:sdtPr>
        <w:rPr>
          <w:caps/>
        </w:rPr>
        <w:alias w:val="Select the exact name of your degree"/>
        <w:tag w:val="Exact name of your degree in ALL CAPS"/>
        <w:id w:val="8173860"/>
        <w:placeholder>
          <w:docPart w:val="355EB8B589E2490398BC79C035D4E7E7"/>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D034DB" w:rsidRDefault="00D034DB" w:rsidP="00D034DB">
          <w:pPr>
            <w:pStyle w:val="NoSpacing"/>
            <w:spacing w:line="480" w:lineRule="auto"/>
            <w:jc w:val="center"/>
            <w:rPr>
              <w:caps/>
            </w:rPr>
          </w:pPr>
          <w:r>
            <w:rPr>
              <w:caps/>
            </w:rPr>
            <w:t>Master of Science</w:t>
          </w:r>
        </w:p>
      </w:sdtContent>
    </w:sdt>
    <w:p w:rsidR="00D034DB" w:rsidRDefault="00D034DB" w:rsidP="00D034DB">
      <w:pPr>
        <w:pStyle w:val="NoSpacing"/>
        <w:jc w:val="center"/>
      </w:pPr>
    </w:p>
    <w:p w:rsidR="00D034DB" w:rsidRDefault="00D034DB" w:rsidP="00D034DB">
      <w:pPr>
        <w:pStyle w:val="NoSpacing"/>
        <w:jc w:val="center"/>
      </w:pPr>
    </w:p>
    <w:p w:rsidR="00D034DB" w:rsidRDefault="00D034DB" w:rsidP="00D034DB">
      <w:pPr>
        <w:pStyle w:val="NoSpacing"/>
        <w:jc w:val="center"/>
      </w:pPr>
    </w:p>
    <w:p w:rsidR="00D034DB" w:rsidRDefault="00D034DB" w:rsidP="00D034DB">
      <w:pPr>
        <w:pStyle w:val="NoSpacing"/>
        <w:jc w:val="center"/>
      </w:pPr>
    </w:p>
    <w:p w:rsidR="00773660" w:rsidRDefault="00773660" w:rsidP="00D034DB">
      <w:pPr>
        <w:pStyle w:val="NoSpacing"/>
        <w:jc w:val="center"/>
      </w:pPr>
    </w:p>
    <w:p w:rsidR="00773660" w:rsidRDefault="00773660" w:rsidP="00D034DB">
      <w:pPr>
        <w:pStyle w:val="NoSpacing"/>
        <w:jc w:val="center"/>
      </w:pPr>
    </w:p>
    <w:p w:rsidR="00D034DB" w:rsidRDefault="00D034DB" w:rsidP="00D034DB">
      <w:pPr>
        <w:pStyle w:val="NoSpacing"/>
        <w:jc w:val="center"/>
      </w:pPr>
    </w:p>
    <w:p w:rsidR="00D034DB" w:rsidRDefault="00D034DB" w:rsidP="00D034DB">
      <w:pPr>
        <w:pStyle w:val="NoSpacing"/>
        <w:jc w:val="center"/>
      </w:pPr>
    </w:p>
    <w:p w:rsidR="00D034DB" w:rsidRDefault="00D034DB" w:rsidP="00D034DB">
      <w:pPr>
        <w:pStyle w:val="NoSpacing"/>
        <w:jc w:val="center"/>
      </w:pPr>
    </w:p>
    <w:p w:rsidR="00D034DB" w:rsidRDefault="00D034DB" w:rsidP="00D034DB">
      <w:pPr>
        <w:pStyle w:val="NoSpacing"/>
        <w:jc w:val="center"/>
      </w:pPr>
      <w:r>
        <w:t>By</w:t>
      </w:r>
    </w:p>
    <w:p w:rsidR="00D034DB" w:rsidRDefault="00D034DB" w:rsidP="00D034DB">
      <w:pPr>
        <w:pStyle w:val="NoSpacing"/>
        <w:jc w:val="center"/>
      </w:pPr>
    </w:p>
    <w:sdt>
      <w:sdtPr>
        <w:rPr>
          <w:caps/>
        </w:rPr>
        <w:alias w:val="Click to enter your name (must match University records)"/>
        <w:tag w:val="Click to enter your name (must match University records)"/>
        <w:id w:val="24310776"/>
        <w:placeholder>
          <w:docPart w:val="6A34EA352D1B477AA367435A4F28CEA6"/>
        </w:placeholder>
      </w:sdtPr>
      <w:sdtContent>
        <w:p w:rsidR="00D034DB" w:rsidRDefault="00D034DB" w:rsidP="00D034DB">
          <w:pPr>
            <w:pStyle w:val="NoSpacing"/>
            <w:jc w:val="center"/>
            <w:rPr>
              <w:caps/>
            </w:rPr>
          </w:pPr>
          <w:r>
            <w:rPr>
              <w:caps/>
            </w:rPr>
            <w:t>tito henao</w:t>
          </w:r>
        </w:p>
      </w:sdtContent>
    </w:sdt>
    <w:sdt>
      <w:sdtPr>
        <w:id w:val="30091838"/>
        <w:lock w:val="contentLocked"/>
        <w:placeholder>
          <w:docPart w:val="121D10D4B1894B2EA09C3D0A2F60F383"/>
        </w:placeholder>
        <w:group/>
      </w:sdtPr>
      <w:sdtContent>
        <w:p w:rsidR="00D034DB" w:rsidRDefault="00D034DB" w:rsidP="00D034DB">
          <w:pPr>
            <w:pStyle w:val="NoSpacing"/>
            <w:jc w:val="center"/>
          </w:pPr>
          <w:r>
            <w:t xml:space="preserve"> Norman, Oklahoma</w:t>
          </w:r>
        </w:p>
      </w:sdtContent>
    </w:sdt>
    <w:sdt>
      <w:sdtPr>
        <w:alias w:val="Click to enter the year you are depositing the thesis"/>
        <w:tag w:val="Click to enter the year you are depositing the thesis"/>
        <w:id w:val="30091842"/>
        <w:placeholder>
          <w:docPart w:val="121D10D4B1894B2EA09C3D0A2F60F383"/>
        </w:placeholder>
      </w:sdtPr>
      <w:sdtContent>
        <w:p w:rsidR="00D034DB" w:rsidRDefault="00D034DB" w:rsidP="00D034DB">
          <w:pPr>
            <w:pStyle w:val="NoSpacing"/>
            <w:jc w:val="center"/>
          </w:pPr>
          <w:r>
            <w:t>2017</w:t>
          </w:r>
        </w:p>
      </w:sdtContent>
    </w:sdt>
    <w:p w:rsidR="00D01956" w:rsidRDefault="00D034DB" w:rsidP="00D034DB">
      <w:pPr>
        <w:pStyle w:val="NoSpacing"/>
        <w:jc w:val="center"/>
        <w:rPr>
          <w:color w:val="000000" w:themeColor="text1"/>
          <w:szCs w:val="24"/>
        </w:rPr>
      </w:pPr>
      <w:r w:rsidRPr="00F31CDB">
        <w:rPr>
          <w:color w:val="000000" w:themeColor="text1"/>
          <w:szCs w:val="24"/>
        </w:rPr>
        <w:t xml:space="preserve"> </w:t>
      </w:r>
      <w:r w:rsidR="00025C6A" w:rsidRPr="00F31CDB">
        <w:rPr>
          <w:color w:val="000000" w:themeColor="text1"/>
          <w:szCs w:val="24"/>
        </w:rPr>
        <w:br w:type="page"/>
      </w:r>
    </w:p>
    <w:p w:rsidR="00D01956" w:rsidRDefault="00D01956" w:rsidP="00D034DB">
      <w:pPr>
        <w:pStyle w:val="NoSpacing"/>
        <w:jc w:val="center"/>
        <w:rPr>
          <w:color w:val="000000" w:themeColor="text1"/>
          <w:szCs w:val="24"/>
        </w:rPr>
      </w:pPr>
    </w:p>
    <w:p w:rsidR="00D01956" w:rsidRDefault="00D01956" w:rsidP="00D034DB">
      <w:pPr>
        <w:pStyle w:val="NoSpacing"/>
        <w:jc w:val="center"/>
        <w:rPr>
          <w:color w:val="000000" w:themeColor="text1"/>
          <w:szCs w:val="24"/>
        </w:rPr>
      </w:pPr>
    </w:p>
    <w:p w:rsidR="00D01956" w:rsidRDefault="00D01956" w:rsidP="00D034DB">
      <w:pPr>
        <w:pStyle w:val="NoSpacing"/>
        <w:jc w:val="center"/>
        <w:rPr>
          <w:color w:val="000000" w:themeColor="text1"/>
          <w:szCs w:val="24"/>
        </w:rPr>
      </w:pPr>
    </w:p>
    <w:p w:rsidR="00D01956" w:rsidRDefault="00D01956" w:rsidP="00D034DB">
      <w:pPr>
        <w:pStyle w:val="NoSpacing"/>
        <w:jc w:val="center"/>
        <w:rPr>
          <w:color w:val="000000" w:themeColor="text1"/>
          <w:szCs w:val="24"/>
        </w:rPr>
      </w:pPr>
    </w:p>
    <w:p w:rsidR="00D01956" w:rsidRDefault="00D01956" w:rsidP="00D034DB">
      <w:pPr>
        <w:pStyle w:val="NoSpacing"/>
        <w:jc w:val="center"/>
        <w:rPr>
          <w:color w:val="000000" w:themeColor="text1"/>
          <w:szCs w:val="24"/>
        </w:rPr>
      </w:pPr>
    </w:p>
    <w:p w:rsidR="00D034DB" w:rsidRPr="00730F0A" w:rsidRDefault="00B36213" w:rsidP="00D034DB">
      <w:pPr>
        <w:pStyle w:val="NoSpacing"/>
        <w:jc w:val="center"/>
        <w:rPr>
          <w:caps/>
        </w:rPr>
      </w:pPr>
      <w:sdt>
        <w:sdtPr>
          <w:rPr>
            <w:caps/>
          </w:rPr>
          <w:alias w:val="Click to enter thesis title"/>
          <w:tag w:val="Click to enter thesis title"/>
          <w:id w:val="30091843"/>
          <w:placeholder>
            <w:docPart w:val="33B06A69687741DDB6E1E8C6F7579132"/>
          </w:placeholder>
        </w:sdtPr>
        <w:sdtContent>
          <w:r w:rsidR="00D034DB" w:rsidRPr="00D034DB">
            <w:rPr>
              <w:caps/>
            </w:rPr>
            <w:t>MULTISTAGE TRIAXIAL TEST ON CONVENTIONAL AND</w:t>
          </w:r>
          <w:r w:rsidR="00D034DB">
            <w:rPr>
              <w:caps/>
            </w:rPr>
            <w:t xml:space="preserve"> </w:t>
          </w:r>
          <w:r w:rsidR="00D034DB" w:rsidRPr="00D034DB">
            <w:rPr>
              <w:caps/>
            </w:rPr>
            <w:t>UNCONVENTIONAL ROCKS</w:t>
          </w:r>
        </w:sdtContent>
      </w:sdt>
    </w:p>
    <w:p w:rsidR="00D034DB" w:rsidRPr="00730F0A" w:rsidRDefault="00D034DB" w:rsidP="00D034DB">
      <w:pPr>
        <w:pStyle w:val="NoSpacing"/>
        <w:jc w:val="center"/>
        <w:rPr>
          <w:caps/>
        </w:rPr>
      </w:pPr>
    </w:p>
    <w:p w:rsidR="00D034DB" w:rsidRPr="00730F0A" w:rsidRDefault="00D034DB" w:rsidP="00D034DB">
      <w:pPr>
        <w:pStyle w:val="NoSpacing"/>
        <w:jc w:val="center"/>
        <w:rPr>
          <w:caps/>
        </w:rPr>
      </w:pPr>
    </w:p>
    <w:sdt>
      <w:sdtPr>
        <w:rPr>
          <w:caps/>
        </w:rPr>
        <w:id w:val="30091875"/>
        <w:lock w:val="contentLocked"/>
        <w:placeholder>
          <w:docPart w:val="EDC3369AFBA54013A8DEF6E849DD82BB"/>
        </w:placeholder>
        <w:group/>
      </w:sdtPr>
      <w:sdtContent>
        <w:p w:rsidR="00D034DB" w:rsidRPr="00730F0A" w:rsidRDefault="00D034DB" w:rsidP="00D034DB">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A63780D293C746D8B2839183DD584A9B"/>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D034DB" w:rsidRDefault="00D034DB" w:rsidP="00D034DB">
          <w:pPr>
            <w:pStyle w:val="NoSpacing"/>
            <w:jc w:val="center"/>
            <w:rPr>
              <w:caps/>
            </w:rPr>
          </w:pPr>
          <w:r>
            <w:rPr>
              <w:caps/>
            </w:rPr>
            <w:t>Mewbourne School of Petroleum and Geological Engineering</w:t>
          </w:r>
        </w:p>
      </w:sdtContent>
    </w:sdt>
    <w:p w:rsidR="00D034DB" w:rsidRPr="00730F0A" w:rsidRDefault="00D034DB" w:rsidP="00D034DB">
      <w:pPr>
        <w:pStyle w:val="NoSpacing"/>
        <w:jc w:val="center"/>
        <w:rPr>
          <w:caps/>
        </w:rPr>
      </w:pPr>
    </w:p>
    <w:p w:rsidR="00D034DB" w:rsidRPr="00730F0A" w:rsidRDefault="00D034DB" w:rsidP="00D034DB">
      <w:pPr>
        <w:pStyle w:val="NoSpacing"/>
        <w:jc w:val="center"/>
        <w:rPr>
          <w:caps/>
        </w:rPr>
      </w:pPr>
    </w:p>
    <w:p w:rsidR="00D034DB" w:rsidRPr="00730F0A" w:rsidRDefault="00D034DB" w:rsidP="00D034DB">
      <w:pPr>
        <w:pStyle w:val="NoSpacing"/>
        <w:jc w:val="center"/>
        <w:rPr>
          <w:caps/>
        </w:rPr>
      </w:pPr>
    </w:p>
    <w:p w:rsidR="00D034DB" w:rsidRDefault="00D034DB" w:rsidP="00D034DB">
      <w:pPr>
        <w:pStyle w:val="NoSpacing"/>
        <w:jc w:val="center"/>
        <w:rPr>
          <w:caps/>
        </w:rPr>
      </w:pPr>
    </w:p>
    <w:p w:rsidR="00D034DB" w:rsidRPr="00730F0A" w:rsidRDefault="00D034DB" w:rsidP="00D034DB">
      <w:pPr>
        <w:pStyle w:val="NoSpacing"/>
        <w:jc w:val="center"/>
        <w:rPr>
          <w:caps/>
        </w:rPr>
      </w:pPr>
    </w:p>
    <w:p w:rsidR="00D034DB" w:rsidRPr="00730F0A" w:rsidRDefault="00D034DB" w:rsidP="00D034DB">
      <w:pPr>
        <w:pStyle w:val="NoSpacing"/>
        <w:jc w:val="center"/>
        <w:rPr>
          <w:caps/>
        </w:rPr>
      </w:pPr>
    </w:p>
    <w:p w:rsidR="00D034DB" w:rsidRPr="00730F0A" w:rsidRDefault="00D034DB" w:rsidP="00D034DB">
      <w:pPr>
        <w:pStyle w:val="NoSpacing"/>
        <w:jc w:val="center"/>
        <w:rPr>
          <w:caps/>
        </w:rPr>
      </w:pPr>
    </w:p>
    <w:p w:rsidR="00D034DB" w:rsidRPr="00730F0A" w:rsidRDefault="00D034DB" w:rsidP="00D034DB">
      <w:pPr>
        <w:pStyle w:val="NoSpacing"/>
        <w:jc w:val="center"/>
        <w:rPr>
          <w:caps/>
        </w:rPr>
      </w:pPr>
    </w:p>
    <w:sdt>
      <w:sdtPr>
        <w:rPr>
          <w:caps/>
          <w:color w:val="808080"/>
        </w:rPr>
        <w:id w:val="30091876"/>
        <w:lock w:val="contentLocked"/>
        <w:placeholder>
          <w:docPart w:val="33B06A69687741DDB6E1E8C6F7579132"/>
        </w:placeholder>
        <w:group/>
      </w:sdtPr>
      <w:sdtContent>
        <w:p w:rsidR="00D034DB" w:rsidRPr="00730F0A" w:rsidRDefault="00D034DB" w:rsidP="00D034DB">
          <w:pPr>
            <w:pStyle w:val="NoSpacing"/>
            <w:jc w:val="center"/>
            <w:rPr>
              <w:caps/>
            </w:rPr>
          </w:pPr>
          <w:r w:rsidRPr="00730F0A">
            <w:rPr>
              <w:caps/>
            </w:rPr>
            <w:t>By</w:t>
          </w:r>
        </w:p>
      </w:sdtContent>
    </w:sdt>
    <w:p w:rsidR="00D034DB" w:rsidRDefault="00D034DB" w:rsidP="00D034DB">
      <w:pPr>
        <w:pStyle w:val="NoSpacing"/>
        <w:jc w:val="center"/>
      </w:pPr>
    </w:p>
    <w:p w:rsidR="00D034DB" w:rsidRDefault="00D034DB" w:rsidP="00D034DB">
      <w:pPr>
        <w:pStyle w:val="NoSpacing"/>
        <w:jc w:val="center"/>
      </w:pPr>
    </w:p>
    <w:p w:rsidR="00D034DB" w:rsidRDefault="00D034DB" w:rsidP="00D034DB">
      <w:pPr>
        <w:pStyle w:val="NoSpacing"/>
        <w:jc w:val="center"/>
      </w:pPr>
    </w:p>
    <w:p w:rsidR="00D034DB" w:rsidRPr="003B763D" w:rsidRDefault="00D034DB" w:rsidP="00D034DB">
      <w:pPr>
        <w:pStyle w:val="NoSpacing"/>
        <w:jc w:val="right"/>
      </w:pPr>
      <w:r>
        <w:t>______________________________</w:t>
      </w:r>
    </w:p>
    <w:p w:rsidR="00D034DB" w:rsidRDefault="00B36213" w:rsidP="00D034DB">
      <w:pPr>
        <w:pStyle w:val="NoSpacing"/>
        <w:jc w:val="right"/>
      </w:pPr>
      <w:sdt>
        <w:sdtPr>
          <w:alias w:val="Select the appropriate prefix"/>
          <w:tag w:val="Prefix"/>
          <w:id w:val="3768269"/>
          <w:placeholder>
            <w:docPart w:val="43DD6AB1C6484EAAA1D7E27902517F32"/>
          </w:placeholder>
          <w:dropDownList>
            <w:listItem w:displayText="[Dr. / Mr. / Mrs. / Ms.]" w:value="[Dr. / Mr. / Mrs. / Ms.]"/>
            <w:listItem w:displayText="Dr." w:value="Dr."/>
            <w:listItem w:displayText="Mr." w:value="Mr."/>
            <w:listItem w:displayText="Mrs." w:value="Mrs."/>
            <w:listItem w:displayText="Ms." w:value="Ms."/>
          </w:dropDownList>
        </w:sdtPr>
        <w:sdtContent>
          <w:r w:rsidR="00D01956">
            <w:t>Dr.</w:t>
          </w:r>
        </w:sdtContent>
      </w:sdt>
      <w:r w:rsidR="00D034DB">
        <w:t xml:space="preserve"> </w:t>
      </w:r>
      <w:sdt>
        <w:sdtPr>
          <w:alias w:val="Click to enter committee chair name"/>
          <w:tag w:val="committee chair"/>
          <w:id w:val="30091849"/>
          <w:placeholder>
            <w:docPart w:val="33B06A69687741DDB6E1E8C6F7579132"/>
          </w:placeholder>
        </w:sdtPr>
        <w:sdtContent>
          <w:r w:rsidR="00D01956">
            <w:t>Carl Sondergeld</w:t>
          </w:r>
        </w:sdtContent>
      </w:sdt>
      <w:r w:rsidR="00D034DB">
        <w:t>, Chair</w:t>
      </w:r>
    </w:p>
    <w:p w:rsidR="00D034DB" w:rsidRDefault="00D034DB" w:rsidP="00D034DB">
      <w:pPr>
        <w:pStyle w:val="NoSpacing"/>
        <w:jc w:val="right"/>
      </w:pPr>
    </w:p>
    <w:p w:rsidR="00D034DB" w:rsidRDefault="00D034DB" w:rsidP="00D034DB">
      <w:pPr>
        <w:pStyle w:val="NoSpacing"/>
        <w:jc w:val="right"/>
      </w:pPr>
    </w:p>
    <w:p w:rsidR="00D034DB" w:rsidRPr="003B763D" w:rsidRDefault="00D034DB" w:rsidP="00D034DB">
      <w:pPr>
        <w:pStyle w:val="NoSpacing"/>
        <w:jc w:val="right"/>
      </w:pPr>
      <w:r>
        <w:t>______________________________</w:t>
      </w:r>
    </w:p>
    <w:p w:rsidR="00D034DB" w:rsidRDefault="00B36213" w:rsidP="00D034DB">
      <w:pPr>
        <w:pStyle w:val="NoSpacing"/>
        <w:jc w:val="right"/>
      </w:pPr>
      <w:sdt>
        <w:sdtPr>
          <w:alias w:val="Select the appropriate prefix"/>
          <w:tag w:val="Prefix"/>
          <w:id w:val="8173872"/>
          <w:placeholder>
            <w:docPart w:val="B4E88119AB034E8C87FCC855057D0BC4"/>
          </w:placeholder>
          <w:dropDownList>
            <w:listItem w:displayText="[Prefix]" w:value="[Prefix]"/>
            <w:listItem w:displayText="Dr." w:value="Dr."/>
            <w:listItem w:displayText="Mr." w:value="Mr."/>
            <w:listItem w:displayText="Mrs." w:value="Mrs."/>
            <w:listItem w:displayText="Ms." w:value="Ms."/>
          </w:dropDownList>
        </w:sdtPr>
        <w:sdtContent>
          <w:r w:rsidR="00D01956">
            <w:t>Dr.</w:t>
          </w:r>
        </w:sdtContent>
      </w:sdt>
      <w:r w:rsidR="00D034DB">
        <w:t xml:space="preserve"> </w:t>
      </w:r>
      <w:sdt>
        <w:sdtPr>
          <w:alias w:val="Click to enter 2nd member name"/>
          <w:tag w:val="2nd member"/>
          <w:id w:val="30091850"/>
          <w:placeholder>
            <w:docPart w:val="2F55B36F325B4C2ABEFE0480348768E9"/>
          </w:placeholder>
        </w:sdtPr>
        <w:sdtContent>
          <w:r w:rsidR="00D01956">
            <w:t>Chandra Rai</w:t>
          </w:r>
        </w:sdtContent>
      </w:sdt>
    </w:p>
    <w:p w:rsidR="00D034DB" w:rsidRDefault="00D034DB" w:rsidP="00D034DB">
      <w:pPr>
        <w:pStyle w:val="NoSpacing"/>
        <w:jc w:val="right"/>
      </w:pPr>
    </w:p>
    <w:p w:rsidR="00D034DB" w:rsidRDefault="00D034DB" w:rsidP="00D034DB">
      <w:pPr>
        <w:pStyle w:val="NoSpacing"/>
        <w:jc w:val="right"/>
      </w:pPr>
    </w:p>
    <w:p w:rsidR="00D034DB" w:rsidRPr="003B763D" w:rsidRDefault="00D034DB" w:rsidP="00D034DB">
      <w:pPr>
        <w:pStyle w:val="NoSpacing"/>
        <w:jc w:val="right"/>
      </w:pPr>
      <w:r>
        <w:t>______________________________</w:t>
      </w:r>
    </w:p>
    <w:p w:rsidR="00D034DB" w:rsidRDefault="00B36213" w:rsidP="00D034DB">
      <w:pPr>
        <w:pStyle w:val="NoSpacing"/>
        <w:jc w:val="right"/>
      </w:pPr>
      <w:sdt>
        <w:sdtPr>
          <w:alias w:val="Select the appropriate prefix"/>
          <w:tag w:val="Prefix"/>
          <w:id w:val="30091851"/>
          <w:placeholder>
            <w:docPart w:val="A498EB65832E4B71A9062E24ADED3996"/>
          </w:placeholder>
          <w:dropDownList>
            <w:listItem w:displayText="[Prefix]" w:value="[Prefix]"/>
            <w:listItem w:displayText="Dr." w:value="Dr."/>
            <w:listItem w:displayText="Mr." w:value="Mr."/>
            <w:listItem w:displayText="Mrs." w:value="Mrs."/>
            <w:listItem w:displayText="Ms." w:value="Ms."/>
          </w:dropDownList>
        </w:sdtPr>
        <w:sdtContent>
          <w:r w:rsidR="00D01956">
            <w:t>Dr.</w:t>
          </w:r>
        </w:sdtContent>
      </w:sdt>
      <w:r w:rsidR="00D034DB">
        <w:t xml:space="preserve"> </w:t>
      </w:r>
      <w:sdt>
        <w:sdtPr>
          <w:alias w:val="Click to enter 3rd member name"/>
          <w:tag w:val="3rd member"/>
          <w:id w:val="30091852"/>
          <w:placeholder>
            <w:docPart w:val="5215BE2E8CF34460A797501E408C5B70"/>
          </w:placeholder>
        </w:sdtPr>
        <w:sdtContent>
          <w:r w:rsidR="00D01956">
            <w:t>Deepak Devegowda</w:t>
          </w:r>
        </w:sdtContent>
      </w:sdt>
    </w:p>
    <w:p w:rsidR="008D6FEC" w:rsidRDefault="008D6FEC">
      <w:pPr>
        <w:rPr>
          <w:color w:val="000000" w:themeColor="text1"/>
          <w:szCs w:val="24"/>
        </w:rPr>
      </w:pPr>
      <w:r>
        <w:rPr>
          <w:color w:val="000000" w:themeColor="text1"/>
          <w:szCs w:val="24"/>
        </w:rPr>
        <w:br w:type="page"/>
      </w: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D01956" w:rsidP="00997360">
      <w:pPr>
        <w:pStyle w:val="NoSpacing"/>
        <w:jc w:val="center"/>
      </w:pPr>
    </w:p>
    <w:p w:rsidR="00D01956" w:rsidRDefault="00B36213" w:rsidP="00997360">
      <w:pPr>
        <w:pStyle w:val="NoSpacing"/>
        <w:jc w:val="center"/>
      </w:pPr>
      <w:sdt>
        <w:sdtPr>
          <w:id w:val="30091877"/>
          <w:lock w:val="contentLocked"/>
          <w:placeholder>
            <w:docPart w:val="78C1926F04734D0CB0A2A424E5F97481"/>
          </w:placeholder>
          <w:group/>
        </w:sdtPr>
        <w:sdtContent>
          <w:r w:rsidR="00D01956">
            <w:t>© Copyright by</w:t>
          </w:r>
        </w:sdtContent>
      </w:sdt>
      <w:r w:rsidR="00D01956">
        <w:t xml:space="preserve"> </w:t>
      </w:r>
      <w:sdt>
        <w:sdtPr>
          <w:alias w:val="Click here to enter your name (must match University records)"/>
          <w:tag w:val="Click here to enter your name (must match University records)"/>
          <w:id w:val="2590303"/>
          <w:placeholder>
            <w:docPart w:val="78C1926F04734D0CB0A2A424E5F97481"/>
          </w:placeholder>
        </w:sdtPr>
        <w:sdtEndPr>
          <w:rPr>
            <w:caps/>
          </w:rPr>
        </w:sdtEndPr>
        <w:sdtContent>
          <w:r w:rsidR="00D01956">
            <w:rPr>
              <w:caps/>
            </w:rPr>
            <w:t>TITO HENAO</w:t>
          </w:r>
        </w:sdtContent>
      </w:sdt>
      <w:r w:rsidR="00D01956">
        <w:t xml:space="preserve"> </w:t>
      </w:r>
      <w:sdt>
        <w:sdtPr>
          <w:alias w:val="Click to enter the year you are depositing thesis"/>
          <w:tag w:val="Click to enter the year you are depositing thesis"/>
          <w:id w:val="2590304"/>
          <w:placeholder>
            <w:docPart w:val="78C1926F04734D0CB0A2A424E5F97481"/>
          </w:placeholder>
        </w:sdtPr>
        <w:sdtContent>
          <w:r w:rsidR="00D01956">
            <w:t>2017</w:t>
          </w:r>
        </w:sdtContent>
      </w:sdt>
    </w:p>
    <w:p w:rsidR="00D01956" w:rsidRDefault="00D01956" w:rsidP="00997360">
      <w:pPr>
        <w:pStyle w:val="NoSpacing"/>
        <w:jc w:val="center"/>
      </w:pPr>
      <w:r>
        <w:t>All Rights Reserved.</w:t>
      </w:r>
    </w:p>
    <w:p w:rsidR="00921F4E" w:rsidRPr="00F31CDB" w:rsidRDefault="00921F4E" w:rsidP="00921F4E">
      <w:pPr>
        <w:spacing w:line="480" w:lineRule="auto"/>
        <w:jc w:val="right"/>
        <w:rPr>
          <w:color w:val="000000" w:themeColor="text1"/>
          <w:szCs w:val="24"/>
        </w:rPr>
      </w:pPr>
    </w:p>
    <w:p w:rsidR="00921F4E" w:rsidRPr="00F31CDB" w:rsidRDefault="00921F4E" w:rsidP="00921F4E">
      <w:pPr>
        <w:spacing w:line="480" w:lineRule="auto"/>
        <w:jc w:val="right"/>
        <w:rPr>
          <w:color w:val="000000" w:themeColor="text1"/>
          <w:szCs w:val="24"/>
        </w:rPr>
      </w:pPr>
    </w:p>
    <w:p w:rsidR="00921F4E" w:rsidRPr="00F31CDB" w:rsidRDefault="00921F4E" w:rsidP="00921F4E">
      <w:pPr>
        <w:spacing w:line="480" w:lineRule="auto"/>
        <w:jc w:val="right"/>
        <w:rPr>
          <w:color w:val="000000" w:themeColor="text1"/>
          <w:szCs w:val="24"/>
        </w:rPr>
      </w:pPr>
    </w:p>
    <w:p w:rsidR="00921F4E" w:rsidRPr="00F31CDB" w:rsidRDefault="00921F4E" w:rsidP="00921F4E">
      <w:pPr>
        <w:spacing w:line="480" w:lineRule="auto"/>
        <w:jc w:val="right"/>
        <w:rPr>
          <w:color w:val="000000" w:themeColor="text1"/>
          <w:szCs w:val="24"/>
        </w:rPr>
      </w:pPr>
    </w:p>
    <w:p w:rsidR="005238C3" w:rsidRPr="00F31CDB" w:rsidRDefault="005238C3" w:rsidP="00921F4E">
      <w:pPr>
        <w:spacing w:line="480" w:lineRule="auto"/>
        <w:jc w:val="right"/>
        <w:rPr>
          <w:color w:val="000000" w:themeColor="text1"/>
          <w:szCs w:val="24"/>
        </w:rPr>
      </w:pPr>
    </w:p>
    <w:p w:rsidR="00921F4E" w:rsidRPr="00F31CDB" w:rsidRDefault="00921F4E" w:rsidP="00921F4E">
      <w:pPr>
        <w:spacing w:line="480" w:lineRule="auto"/>
        <w:jc w:val="right"/>
        <w:rPr>
          <w:color w:val="000000" w:themeColor="text1"/>
          <w:szCs w:val="24"/>
        </w:rPr>
      </w:pPr>
    </w:p>
    <w:p w:rsidR="00921F4E" w:rsidRPr="00F31CDB" w:rsidRDefault="00921F4E" w:rsidP="00921F4E">
      <w:pPr>
        <w:spacing w:line="480" w:lineRule="auto"/>
        <w:jc w:val="right"/>
        <w:rPr>
          <w:color w:val="000000" w:themeColor="text1"/>
          <w:szCs w:val="24"/>
        </w:rPr>
      </w:pPr>
    </w:p>
    <w:p w:rsidR="00921F4E" w:rsidRPr="00F31CDB" w:rsidRDefault="00921F4E" w:rsidP="005A4F3C">
      <w:pPr>
        <w:spacing w:line="240" w:lineRule="auto"/>
        <w:jc w:val="right"/>
        <w:rPr>
          <w:i/>
          <w:color w:val="000000" w:themeColor="text1"/>
          <w:szCs w:val="24"/>
        </w:rPr>
      </w:pPr>
    </w:p>
    <w:p w:rsidR="00EB723E" w:rsidRDefault="00EB723E" w:rsidP="00EB723E">
      <w:pPr>
        <w:spacing w:after="0" w:line="240" w:lineRule="auto"/>
        <w:jc w:val="center"/>
        <w:rPr>
          <w:i/>
          <w:color w:val="000000" w:themeColor="text1"/>
          <w:szCs w:val="24"/>
        </w:rPr>
      </w:pPr>
    </w:p>
    <w:p w:rsidR="00EB723E" w:rsidRDefault="00EB723E" w:rsidP="00EB723E">
      <w:pPr>
        <w:spacing w:after="0" w:line="240" w:lineRule="auto"/>
        <w:jc w:val="center"/>
        <w:rPr>
          <w:i/>
          <w:color w:val="000000" w:themeColor="text1"/>
          <w:szCs w:val="24"/>
        </w:rPr>
      </w:pPr>
    </w:p>
    <w:p w:rsidR="00EB723E" w:rsidRDefault="00EB723E" w:rsidP="00EB723E">
      <w:pPr>
        <w:spacing w:after="0" w:line="240" w:lineRule="auto"/>
        <w:jc w:val="center"/>
        <w:rPr>
          <w:i/>
          <w:color w:val="000000" w:themeColor="text1"/>
          <w:szCs w:val="24"/>
        </w:rPr>
      </w:pPr>
    </w:p>
    <w:p w:rsidR="00EB723E" w:rsidRDefault="00EB723E" w:rsidP="00EB723E">
      <w:pPr>
        <w:spacing w:after="0" w:line="240" w:lineRule="auto"/>
        <w:jc w:val="center"/>
        <w:rPr>
          <w:i/>
          <w:color w:val="000000" w:themeColor="text1"/>
          <w:szCs w:val="24"/>
        </w:rPr>
      </w:pPr>
    </w:p>
    <w:p w:rsidR="00EB723E" w:rsidRDefault="00EB723E" w:rsidP="00EB723E">
      <w:pPr>
        <w:spacing w:after="0" w:line="240" w:lineRule="auto"/>
        <w:jc w:val="center"/>
        <w:rPr>
          <w:i/>
          <w:color w:val="000000" w:themeColor="text1"/>
          <w:szCs w:val="24"/>
        </w:rPr>
      </w:pPr>
    </w:p>
    <w:p w:rsidR="005A4F3C" w:rsidRPr="00F31CDB" w:rsidRDefault="005A4F3C" w:rsidP="00EB723E">
      <w:pPr>
        <w:spacing w:after="0" w:line="240" w:lineRule="auto"/>
        <w:jc w:val="center"/>
        <w:rPr>
          <w:i/>
          <w:color w:val="000000" w:themeColor="text1"/>
          <w:szCs w:val="24"/>
        </w:rPr>
      </w:pPr>
      <w:r w:rsidRPr="00F31CDB">
        <w:rPr>
          <w:i/>
          <w:color w:val="000000" w:themeColor="text1"/>
          <w:szCs w:val="24"/>
        </w:rPr>
        <w:t>To my wife, Theresa,</w:t>
      </w:r>
      <w:r w:rsidR="00EB723E">
        <w:rPr>
          <w:i/>
          <w:color w:val="000000" w:themeColor="text1"/>
          <w:szCs w:val="24"/>
        </w:rPr>
        <w:t xml:space="preserve"> </w:t>
      </w:r>
      <w:r w:rsidRPr="00F31CDB">
        <w:rPr>
          <w:i/>
          <w:color w:val="000000" w:themeColor="text1"/>
          <w:szCs w:val="24"/>
        </w:rPr>
        <w:t>and my parents, Tito and Martha.</w:t>
      </w:r>
    </w:p>
    <w:p w:rsidR="00B84858" w:rsidRPr="00F31CDB" w:rsidRDefault="005A4F3C" w:rsidP="00EB723E">
      <w:pPr>
        <w:spacing w:after="0" w:line="240" w:lineRule="auto"/>
        <w:jc w:val="center"/>
        <w:rPr>
          <w:i/>
          <w:color w:val="000000" w:themeColor="text1"/>
          <w:szCs w:val="24"/>
        </w:rPr>
      </w:pPr>
      <w:r w:rsidRPr="00F31CDB">
        <w:rPr>
          <w:i/>
          <w:color w:val="000000" w:themeColor="text1"/>
          <w:szCs w:val="24"/>
        </w:rPr>
        <w:t>For all their support and love.</w:t>
      </w:r>
    </w:p>
    <w:p w:rsidR="00B84858" w:rsidRPr="00F31CDB" w:rsidRDefault="00B84858">
      <w:pPr>
        <w:rPr>
          <w:color w:val="000000" w:themeColor="text1"/>
          <w:szCs w:val="24"/>
        </w:rPr>
      </w:pPr>
      <w:r w:rsidRPr="00F31CDB">
        <w:rPr>
          <w:color w:val="000000" w:themeColor="text1"/>
          <w:szCs w:val="24"/>
        </w:rPr>
        <w:br w:type="page"/>
      </w:r>
    </w:p>
    <w:p w:rsidR="00BF1234" w:rsidRPr="00F31CDB" w:rsidRDefault="00BF1234" w:rsidP="00E214D6">
      <w:pPr>
        <w:pStyle w:val="Heading1"/>
        <w:sectPr w:rsidR="00BF1234" w:rsidRPr="00F31CDB" w:rsidSect="00AF5588">
          <w:footerReference w:type="default" r:id="rId8"/>
          <w:pgSz w:w="12240" w:h="15840" w:code="1"/>
          <w:pgMar w:top="1440" w:right="1440" w:bottom="1440" w:left="2304" w:header="720" w:footer="720" w:gutter="0"/>
          <w:cols w:space="720"/>
          <w:docGrid w:linePitch="360"/>
        </w:sectPr>
      </w:pPr>
    </w:p>
    <w:p w:rsidR="00B84858" w:rsidRPr="00F31CDB" w:rsidRDefault="00B84858" w:rsidP="00917A0A">
      <w:pPr>
        <w:pStyle w:val="Heading1"/>
        <w:spacing w:before="0" w:after="0"/>
      </w:pPr>
      <w:bookmarkStart w:id="0" w:name="_Toc482202538"/>
      <w:r w:rsidRPr="00F31CDB">
        <w:lastRenderedPageBreak/>
        <w:t>Acknowledgments</w:t>
      </w:r>
      <w:bookmarkEnd w:id="0"/>
    </w:p>
    <w:p w:rsidR="009B0794" w:rsidRPr="00F31CDB" w:rsidRDefault="00035801" w:rsidP="00917A0A">
      <w:pPr>
        <w:spacing w:after="0" w:line="720" w:lineRule="exact"/>
        <w:ind w:firstLine="720"/>
        <w:jc w:val="both"/>
        <w:rPr>
          <w:bCs/>
          <w:color w:val="000000" w:themeColor="text1"/>
          <w:szCs w:val="24"/>
        </w:rPr>
      </w:pPr>
      <w:r w:rsidRPr="00F31CDB">
        <w:rPr>
          <w:bCs/>
          <w:color w:val="000000" w:themeColor="text1"/>
          <w:szCs w:val="24"/>
        </w:rPr>
        <w:t>I t</w:t>
      </w:r>
      <w:r w:rsidR="00E35BDA" w:rsidRPr="00F31CDB">
        <w:rPr>
          <w:bCs/>
          <w:color w:val="000000" w:themeColor="text1"/>
          <w:szCs w:val="24"/>
        </w:rPr>
        <w:t xml:space="preserve">hank Dr. Carl </w:t>
      </w:r>
      <w:r w:rsidR="005A4F3C" w:rsidRPr="00F31CDB">
        <w:rPr>
          <w:bCs/>
          <w:color w:val="000000" w:themeColor="text1"/>
          <w:szCs w:val="24"/>
        </w:rPr>
        <w:t>Sondergeld</w:t>
      </w:r>
      <w:r w:rsidR="00E35BDA" w:rsidRPr="00F31CDB">
        <w:rPr>
          <w:bCs/>
          <w:color w:val="000000" w:themeColor="text1"/>
          <w:szCs w:val="24"/>
        </w:rPr>
        <w:t xml:space="preserve"> and Dr. Chandra Rai </w:t>
      </w:r>
      <w:r w:rsidR="009B0794" w:rsidRPr="00F31CDB">
        <w:rPr>
          <w:bCs/>
          <w:color w:val="000000" w:themeColor="text1"/>
          <w:szCs w:val="24"/>
        </w:rPr>
        <w:t xml:space="preserve">for their </w:t>
      </w:r>
      <w:r w:rsidR="00ED73EC" w:rsidRPr="00F31CDB">
        <w:rPr>
          <w:bCs/>
          <w:color w:val="000000" w:themeColor="text1"/>
          <w:szCs w:val="24"/>
        </w:rPr>
        <w:t>guidance and</w:t>
      </w:r>
      <w:r w:rsidR="009B0794" w:rsidRPr="00F31CDB">
        <w:rPr>
          <w:bCs/>
          <w:color w:val="000000" w:themeColor="text1"/>
          <w:szCs w:val="24"/>
        </w:rPr>
        <w:t xml:space="preserve"> thoughtful contributions </w:t>
      </w:r>
      <w:r w:rsidR="00BA03AF" w:rsidRPr="00F31CDB">
        <w:rPr>
          <w:bCs/>
          <w:color w:val="000000" w:themeColor="text1"/>
          <w:szCs w:val="24"/>
        </w:rPr>
        <w:t>to</w:t>
      </w:r>
      <w:r w:rsidR="009B0794" w:rsidRPr="00F31CDB">
        <w:rPr>
          <w:bCs/>
          <w:color w:val="000000" w:themeColor="text1"/>
          <w:szCs w:val="24"/>
        </w:rPr>
        <w:t xml:space="preserve"> my research</w:t>
      </w:r>
      <w:r w:rsidR="0055191C" w:rsidRPr="00F31CDB">
        <w:rPr>
          <w:bCs/>
          <w:color w:val="000000" w:themeColor="text1"/>
          <w:szCs w:val="24"/>
        </w:rPr>
        <w:t xml:space="preserve"> and professional career</w:t>
      </w:r>
      <w:r w:rsidR="009B0794" w:rsidRPr="00F31CDB">
        <w:rPr>
          <w:bCs/>
          <w:color w:val="000000" w:themeColor="text1"/>
          <w:szCs w:val="24"/>
        </w:rPr>
        <w:t>.</w:t>
      </w:r>
      <w:r w:rsidR="0022662F" w:rsidRPr="00F31CDB">
        <w:rPr>
          <w:bCs/>
          <w:color w:val="000000" w:themeColor="text1"/>
          <w:szCs w:val="24"/>
        </w:rPr>
        <w:t xml:space="preserve"> </w:t>
      </w:r>
      <w:r w:rsidRPr="00F31CDB">
        <w:rPr>
          <w:bCs/>
          <w:color w:val="000000" w:themeColor="text1"/>
          <w:szCs w:val="24"/>
        </w:rPr>
        <w:t>M</w:t>
      </w:r>
      <w:r w:rsidR="009B0794" w:rsidRPr="00F31CDB">
        <w:rPr>
          <w:bCs/>
          <w:color w:val="000000" w:themeColor="text1"/>
          <w:szCs w:val="24"/>
        </w:rPr>
        <w:t xml:space="preserve">y </w:t>
      </w:r>
      <w:r w:rsidRPr="00F31CDB">
        <w:rPr>
          <w:bCs/>
          <w:color w:val="000000" w:themeColor="text1"/>
          <w:szCs w:val="24"/>
        </w:rPr>
        <w:t xml:space="preserve">sincere </w:t>
      </w:r>
      <w:r w:rsidR="009B0794" w:rsidRPr="00F31CDB">
        <w:rPr>
          <w:bCs/>
          <w:color w:val="000000" w:themeColor="text1"/>
          <w:szCs w:val="24"/>
        </w:rPr>
        <w:t xml:space="preserve">gratitude </w:t>
      </w:r>
      <w:r w:rsidRPr="00F31CDB">
        <w:rPr>
          <w:bCs/>
          <w:color w:val="000000" w:themeColor="text1"/>
          <w:szCs w:val="24"/>
        </w:rPr>
        <w:t xml:space="preserve">to </w:t>
      </w:r>
      <w:r w:rsidR="00CE2923" w:rsidRPr="00F31CDB">
        <w:rPr>
          <w:bCs/>
          <w:color w:val="000000" w:themeColor="text1"/>
          <w:szCs w:val="24"/>
        </w:rPr>
        <w:t xml:space="preserve">graduate liaison and committee member </w:t>
      </w:r>
      <w:r w:rsidR="009B0794" w:rsidRPr="00F31CDB">
        <w:rPr>
          <w:bCs/>
          <w:color w:val="000000" w:themeColor="text1"/>
          <w:szCs w:val="24"/>
        </w:rPr>
        <w:t>Dr. Deepak Devegowda</w:t>
      </w:r>
      <w:r w:rsidR="0022662F" w:rsidRPr="00F31CDB">
        <w:rPr>
          <w:bCs/>
          <w:color w:val="000000" w:themeColor="text1"/>
          <w:szCs w:val="24"/>
        </w:rPr>
        <w:t xml:space="preserve"> who</w:t>
      </w:r>
      <w:r w:rsidR="00CE2923" w:rsidRPr="00F31CDB">
        <w:rPr>
          <w:bCs/>
          <w:color w:val="000000" w:themeColor="text1"/>
          <w:szCs w:val="24"/>
        </w:rPr>
        <w:t xml:space="preserve"> </w:t>
      </w:r>
      <w:r w:rsidR="0022662F" w:rsidRPr="00F31CDB">
        <w:rPr>
          <w:bCs/>
          <w:color w:val="000000" w:themeColor="text1"/>
          <w:szCs w:val="24"/>
        </w:rPr>
        <w:t xml:space="preserve">was </w:t>
      </w:r>
      <w:r w:rsidR="00ED73EC" w:rsidRPr="00F31CDB">
        <w:rPr>
          <w:bCs/>
          <w:color w:val="000000" w:themeColor="text1"/>
          <w:szCs w:val="24"/>
        </w:rPr>
        <w:t>the first one to open the door to the high quality education I have received from the Mewbourne School of Petroleum and Geological Engineering. Thank you for your trust and guidance through this Master’s degree.</w:t>
      </w:r>
    </w:p>
    <w:p w:rsidR="00F02A1F" w:rsidRPr="00F31CDB" w:rsidRDefault="00D326B4" w:rsidP="00917A0A">
      <w:pPr>
        <w:spacing w:after="0" w:line="720" w:lineRule="exact"/>
        <w:ind w:firstLine="720"/>
        <w:jc w:val="both"/>
        <w:rPr>
          <w:bCs/>
          <w:color w:val="000000" w:themeColor="text1"/>
          <w:szCs w:val="24"/>
        </w:rPr>
      </w:pPr>
      <w:r w:rsidRPr="00F31CDB">
        <w:rPr>
          <w:bCs/>
          <w:color w:val="000000" w:themeColor="text1"/>
          <w:szCs w:val="24"/>
        </w:rPr>
        <w:t>My utmost thanks to</w:t>
      </w:r>
      <w:r w:rsidR="00151120" w:rsidRPr="00F31CDB">
        <w:rPr>
          <w:bCs/>
          <w:color w:val="000000" w:themeColor="text1"/>
          <w:szCs w:val="24"/>
        </w:rPr>
        <w:t xml:space="preserve"> </w:t>
      </w:r>
      <w:r w:rsidR="00665820" w:rsidRPr="00F31CDB">
        <w:rPr>
          <w:bCs/>
          <w:color w:val="000000" w:themeColor="text1"/>
          <w:szCs w:val="24"/>
        </w:rPr>
        <w:t xml:space="preserve">Gary Stowe, </w:t>
      </w:r>
      <w:r w:rsidR="006F4518" w:rsidRPr="00F31CDB">
        <w:rPr>
          <w:bCs/>
          <w:color w:val="000000" w:themeColor="text1"/>
          <w:szCs w:val="24"/>
        </w:rPr>
        <w:t>Bruce Spears</w:t>
      </w:r>
      <w:r w:rsidR="00B919EF" w:rsidRPr="00F31CDB">
        <w:rPr>
          <w:bCs/>
          <w:color w:val="000000" w:themeColor="text1"/>
          <w:szCs w:val="24"/>
        </w:rPr>
        <w:t xml:space="preserve">, </w:t>
      </w:r>
      <w:r w:rsidR="00151120" w:rsidRPr="00F31CDB">
        <w:rPr>
          <w:bCs/>
          <w:color w:val="000000" w:themeColor="text1"/>
          <w:szCs w:val="24"/>
        </w:rPr>
        <w:t xml:space="preserve">Micaela </w:t>
      </w:r>
      <w:r w:rsidR="00B919EF" w:rsidRPr="00F31CDB">
        <w:rPr>
          <w:bCs/>
          <w:color w:val="000000" w:themeColor="text1"/>
          <w:szCs w:val="24"/>
        </w:rPr>
        <w:t>Langevin</w:t>
      </w:r>
      <w:r w:rsidR="00665820" w:rsidRPr="00F31CDB">
        <w:rPr>
          <w:bCs/>
          <w:color w:val="000000" w:themeColor="text1"/>
          <w:szCs w:val="24"/>
        </w:rPr>
        <w:t>, Jeremy Jernigen,</w:t>
      </w:r>
      <w:r w:rsidR="00B919EF" w:rsidRPr="00F31CDB">
        <w:rPr>
          <w:bCs/>
          <w:color w:val="000000" w:themeColor="text1"/>
          <w:szCs w:val="24"/>
        </w:rPr>
        <w:t xml:space="preserve"> </w:t>
      </w:r>
      <w:r w:rsidR="00151120" w:rsidRPr="00F31CDB">
        <w:rPr>
          <w:bCs/>
          <w:color w:val="000000" w:themeColor="text1"/>
          <w:szCs w:val="24"/>
        </w:rPr>
        <w:t xml:space="preserve">and </w:t>
      </w:r>
      <w:r w:rsidR="005B478E" w:rsidRPr="00F31CDB">
        <w:rPr>
          <w:bCs/>
          <w:color w:val="000000" w:themeColor="text1"/>
          <w:szCs w:val="24"/>
        </w:rPr>
        <w:t>Dr. Mark Curtis</w:t>
      </w:r>
      <w:r w:rsidR="008A1071" w:rsidRPr="00F31CDB">
        <w:rPr>
          <w:bCs/>
          <w:color w:val="000000" w:themeColor="text1"/>
          <w:szCs w:val="24"/>
        </w:rPr>
        <w:t xml:space="preserve"> </w:t>
      </w:r>
      <w:r w:rsidRPr="00F31CDB">
        <w:rPr>
          <w:bCs/>
          <w:color w:val="000000" w:themeColor="text1"/>
          <w:szCs w:val="24"/>
        </w:rPr>
        <w:t xml:space="preserve">who </w:t>
      </w:r>
      <w:r w:rsidR="006F4518" w:rsidRPr="00F31CDB">
        <w:rPr>
          <w:bCs/>
          <w:color w:val="000000" w:themeColor="text1"/>
          <w:szCs w:val="24"/>
        </w:rPr>
        <w:t xml:space="preserve">contributed to this </w:t>
      </w:r>
      <w:r w:rsidR="008A1071" w:rsidRPr="00F31CDB">
        <w:rPr>
          <w:bCs/>
          <w:color w:val="000000" w:themeColor="text1"/>
          <w:szCs w:val="24"/>
        </w:rPr>
        <w:t>thesis</w:t>
      </w:r>
      <w:r w:rsidR="006F4518" w:rsidRPr="00F31CDB">
        <w:rPr>
          <w:bCs/>
          <w:color w:val="000000" w:themeColor="text1"/>
          <w:szCs w:val="24"/>
        </w:rPr>
        <w:t xml:space="preserve"> from their respective roles</w:t>
      </w:r>
      <w:r w:rsidR="00151120" w:rsidRPr="00F31CDB">
        <w:rPr>
          <w:bCs/>
          <w:color w:val="000000" w:themeColor="text1"/>
          <w:szCs w:val="24"/>
        </w:rPr>
        <w:t xml:space="preserve"> at the Integrated Core Characterization Center (IC</w:t>
      </w:r>
      <w:r w:rsidR="00151120" w:rsidRPr="00F31CDB">
        <w:rPr>
          <w:bCs/>
          <w:color w:val="000000" w:themeColor="text1"/>
          <w:szCs w:val="24"/>
          <w:vertAlign w:val="superscript"/>
        </w:rPr>
        <w:t>3</w:t>
      </w:r>
      <w:r w:rsidR="00151120" w:rsidRPr="00F31CDB">
        <w:rPr>
          <w:bCs/>
          <w:color w:val="000000" w:themeColor="text1"/>
          <w:szCs w:val="24"/>
        </w:rPr>
        <w:t>)</w:t>
      </w:r>
      <w:r w:rsidR="006F4518" w:rsidRPr="00F31CDB">
        <w:rPr>
          <w:bCs/>
          <w:color w:val="000000" w:themeColor="text1"/>
          <w:szCs w:val="24"/>
        </w:rPr>
        <w:t xml:space="preserve">. I </w:t>
      </w:r>
      <w:r w:rsidR="004C0F80" w:rsidRPr="00F31CDB">
        <w:rPr>
          <w:bCs/>
          <w:color w:val="000000" w:themeColor="text1"/>
          <w:szCs w:val="24"/>
        </w:rPr>
        <w:t>recognize</w:t>
      </w:r>
      <w:r w:rsidR="006F4518" w:rsidRPr="00F31CDB">
        <w:rPr>
          <w:bCs/>
          <w:color w:val="000000" w:themeColor="text1"/>
          <w:szCs w:val="24"/>
        </w:rPr>
        <w:t xml:space="preserve"> the work of fellow </w:t>
      </w:r>
      <w:r w:rsidR="008A1071" w:rsidRPr="00F31CDB">
        <w:rPr>
          <w:bCs/>
          <w:color w:val="000000" w:themeColor="text1"/>
          <w:szCs w:val="24"/>
        </w:rPr>
        <w:t>students and research assistants</w:t>
      </w:r>
      <w:r w:rsidR="006F4518" w:rsidRPr="00F31CDB">
        <w:rPr>
          <w:bCs/>
          <w:color w:val="000000" w:themeColor="text1"/>
          <w:szCs w:val="24"/>
        </w:rPr>
        <w:t xml:space="preserve"> who helped me converting experimental </w:t>
      </w:r>
      <w:r w:rsidRPr="00F31CDB">
        <w:rPr>
          <w:bCs/>
          <w:color w:val="000000" w:themeColor="text1"/>
          <w:szCs w:val="24"/>
        </w:rPr>
        <w:t>results</w:t>
      </w:r>
      <w:r w:rsidR="006F4518" w:rsidRPr="00F31CDB">
        <w:rPr>
          <w:bCs/>
          <w:color w:val="000000" w:themeColor="text1"/>
          <w:szCs w:val="24"/>
        </w:rPr>
        <w:t xml:space="preserve"> into valuable insights</w:t>
      </w:r>
      <w:r w:rsidR="006905A8" w:rsidRPr="00F31CDB">
        <w:rPr>
          <w:bCs/>
          <w:color w:val="000000" w:themeColor="text1"/>
          <w:szCs w:val="24"/>
        </w:rPr>
        <w:t>, especially Son Dang</w:t>
      </w:r>
      <w:r w:rsidR="006F4518" w:rsidRPr="00F31CDB">
        <w:rPr>
          <w:bCs/>
          <w:color w:val="000000" w:themeColor="text1"/>
          <w:szCs w:val="24"/>
        </w:rPr>
        <w:t>.</w:t>
      </w:r>
      <w:r w:rsidR="004C0F80" w:rsidRPr="00F31CDB">
        <w:rPr>
          <w:bCs/>
          <w:color w:val="000000" w:themeColor="text1"/>
          <w:szCs w:val="24"/>
        </w:rPr>
        <w:t xml:space="preserve"> I acknowledge IC</w:t>
      </w:r>
      <w:r w:rsidR="004C0F80" w:rsidRPr="00F31CDB">
        <w:rPr>
          <w:bCs/>
          <w:color w:val="000000" w:themeColor="text1"/>
          <w:szCs w:val="24"/>
          <w:vertAlign w:val="superscript"/>
        </w:rPr>
        <w:t>3</w:t>
      </w:r>
      <w:r w:rsidR="004C0F80" w:rsidRPr="00F31CDB">
        <w:rPr>
          <w:bCs/>
          <w:color w:val="000000" w:themeColor="text1"/>
          <w:szCs w:val="24"/>
        </w:rPr>
        <w:t xml:space="preserve"> graduate Aristotelis Pagoulatos for his valuable contributions to the protocol of the multistage triaxial test</w:t>
      </w:r>
      <w:r w:rsidRPr="00F31CDB">
        <w:rPr>
          <w:bCs/>
          <w:color w:val="000000" w:themeColor="text1"/>
          <w:szCs w:val="24"/>
        </w:rPr>
        <w:t>—</w:t>
      </w:r>
      <w:r w:rsidR="004C0F80" w:rsidRPr="00F31CDB">
        <w:rPr>
          <w:bCs/>
          <w:color w:val="000000" w:themeColor="text1"/>
          <w:szCs w:val="24"/>
        </w:rPr>
        <w:t>the experimental foundation of this thesis.</w:t>
      </w:r>
    </w:p>
    <w:p w:rsidR="004C0F80" w:rsidRPr="00F31CDB" w:rsidRDefault="00D326B4" w:rsidP="00917A0A">
      <w:pPr>
        <w:spacing w:after="0" w:line="720" w:lineRule="exact"/>
        <w:ind w:firstLine="720"/>
        <w:jc w:val="both"/>
        <w:rPr>
          <w:bCs/>
          <w:color w:val="000000" w:themeColor="text1"/>
          <w:szCs w:val="24"/>
        </w:rPr>
      </w:pPr>
      <w:r w:rsidRPr="00F31CDB">
        <w:rPr>
          <w:bCs/>
          <w:color w:val="000000" w:themeColor="text1"/>
          <w:szCs w:val="24"/>
        </w:rPr>
        <w:t>This thesis was supported by the members of the Unconventional Shale Gas Consortium and</w:t>
      </w:r>
      <w:r w:rsidRPr="00F31CDB">
        <w:rPr>
          <w:color w:val="000000" w:themeColor="text1"/>
        </w:rPr>
        <w:t xml:space="preserve"> </w:t>
      </w:r>
      <w:r w:rsidRPr="00F31CDB">
        <w:rPr>
          <w:bCs/>
          <w:color w:val="000000" w:themeColor="text1"/>
          <w:szCs w:val="24"/>
        </w:rPr>
        <w:t xml:space="preserve">the Rock Physics Consortium: </w:t>
      </w:r>
      <w:r w:rsidR="00917A0A" w:rsidRPr="00F31CDB">
        <w:rPr>
          <w:bCs/>
          <w:color w:val="000000" w:themeColor="text1"/>
          <w:szCs w:val="24"/>
        </w:rPr>
        <w:t xml:space="preserve">Total, </w:t>
      </w:r>
      <w:r w:rsidRPr="00F31CDB">
        <w:rPr>
          <w:bCs/>
          <w:color w:val="000000" w:themeColor="text1"/>
          <w:szCs w:val="24"/>
        </w:rPr>
        <w:t xml:space="preserve">Apache, Shell, Devon, </w:t>
      </w:r>
      <w:r w:rsidR="00BF1838" w:rsidRPr="00F31CDB">
        <w:rPr>
          <w:bCs/>
          <w:color w:val="000000" w:themeColor="text1"/>
          <w:szCs w:val="24"/>
        </w:rPr>
        <w:t xml:space="preserve">BHP Billiton, </w:t>
      </w:r>
      <w:r w:rsidR="00917A0A" w:rsidRPr="00F31CDB">
        <w:rPr>
          <w:bCs/>
          <w:color w:val="000000" w:themeColor="text1"/>
          <w:szCs w:val="24"/>
        </w:rPr>
        <w:t xml:space="preserve">and </w:t>
      </w:r>
      <w:r w:rsidR="00BF1838" w:rsidRPr="00F31CDB">
        <w:rPr>
          <w:bCs/>
          <w:color w:val="000000" w:themeColor="text1"/>
          <w:szCs w:val="24"/>
        </w:rPr>
        <w:t>Cimar</w:t>
      </w:r>
      <w:r w:rsidR="00917A0A" w:rsidRPr="00F31CDB">
        <w:rPr>
          <w:bCs/>
          <w:color w:val="000000" w:themeColor="text1"/>
          <w:szCs w:val="24"/>
        </w:rPr>
        <w:t>ex.</w:t>
      </w:r>
    </w:p>
    <w:p w:rsidR="00A10115" w:rsidRPr="00F31CDB" w:rsidRDefault="00A10115" w:rsidP="00DD020A">
      <w:pPr>
        <w:spacing w:after="0" w:line="480" w:lineRule="auto"/>
        <w:jc w:val="both"/>
        <w:rPr>
          <w:bCs/>
          <w:color w:val="000000" w:themeColor="text1"/>
          <w:szCs w:val="24"/>
        </w:rPr>
      </w:pPr>
    </w:p>
    <w:p w:rsidR="00151120" w:rsidRPr="00F31CDB" w:rsidRDefault="00151120" w:rsidP="00DD020A">
      <w:pPr>
        <w:spacing w:after="0" w:line="480" w:lineRule="auto"/>
        <w:jc w:val="both"/>
        <w:rPr>
          <w:bCs/>
          <w:color w:val="000000" w:themeColor="text1"/>
          <w:szCs w:val="24"/>
        </w:rPr>
      </w:pPr>
    </w:p>
    <w:sdt>
      <w:sdtPr>
        <w:rPr>
          <w:color w:val="000000" w:themeColor="text1"/>
          <w:szCs w:val="24"/>
        </w:rPr>
        <w:id w:val="1885218116"/>
        <w:docPartObj>
          <w:docPartGallery w:val="Table of Contents"/>
          <w:docPartUnique/>
        </w:docPartObj>
      </w:sdtPr>
      <w:sdtEndPr>
        <w:rPr>
          <w:rFonts w:cs="Times New Roman"/>
          <w:b/>
          <w:bCs/>
          <w:noProof/>
        </w:rPr>
      </w:sdtEndPr>
      <w:sdtContent>
        <w:p w:rsidR="00A8504A" w:rsidRPr="00F31CDB" w:rsidRDefault="00654538" w:rsidP="00BA2F58">
          <w:pPr>
            <w:spacing w:before="240" w:line="240" w:lineRule="auto"/>
            <w:rPr>
              <w:rStyle w:val="Heading1Char"/>
              <w:rFonts w:eastAsiaTheme="minorHAnsi" w:cstheme="minorBidi"/>
              <w:b w:val="0"/>
              <w:szCs w:val="24"/>
            </w:rPr>
          </w:pPr>
          <w:r w:rsidRPr="00F31CDB">
            <w:rPr>
              <w:rStyle w:val="Heading1Char"/>
              <w:szCs w:val="24"/>
            </w:rPr>
            <w:t>Table of Contents</w:t>
          </w:r>
        </w:p>
        <w:p w:rsidR="00FC427F" w:rsidRDefault="000858CC">
          <w:pPr>
            <w:pStyle w:val="TOC1"/>
            <w:rPr>
              <w:rFonts w:asciiTheme="minorHAnsi" w:eastAsiaTheme="minorEastAsia" w:hAnsiTheme="minorHAnsi"/>
              <w:noProof/>
              <w:sz w:val="22"/>
            </w:rPr>
          </w:pPr>
          <w:r w:rsidRPr="00F31CDB">
            <w:rPr>
              <w:rFonts w:cs="Times New Roman"/>
              <w:color w:val="000000" w:themeColor="text1"/>
              <w:szCs w:val="24"/>
            </w:rPr>
            <w:fldChar w:fldCharType="begin"/>
          </w:r>
          <w:r w:rsidR="00A8504A" w:rsidRPr="00F31CDB">
            <w:rPr>
              <w:rFonts w:cs="Times New Roman"/>
              <w:color w:val="000000" w:themeColor="text1"/>
              <w:szCs w:val="24"/>
            </w:rPr>
            <w:instrText xml:space="preserve"> TOC \o "1-3" \h \z \u </w:instrText>
          </w:r>
          <w:r w:rsidRPr="00F31CDB">
            <w:rPr>
              <w:rFonts w:cs="Times New Roman"/>
              <w:color w:val="000000" w:themeColor="text1"/>
              <w:szCs w:val="24"/>
            </w:rPr>
            <w:fldChar w:fldCharType="separate"/>
          </w:r>
          <w:hyperlink w:anchor="_Toc482202538" w:history="1">
            <w:r w:rsidR="00FC427F" w:rsidRPr="00FE55D1">
              <w:rPr>
                <w:rStyle w:val="Hyperlink"/>
                <w:noProof/>
              </w:rPr>
              <w:t>Acknowledgments</w:t>
            </w:r>
            <w:r w:rsidR="00FC427F">
              <w:rPr>
                <w:noProof/>
                <w:webHidden/>
              </w:rPr>
              <w:tab/>
            </w:r>
            <w:r w:rsidR="00FC427F">
              <w:rPr>
                <w:noProof/>
                <w:webHidden/>
              </w:rPr>
              <w:fldChar w:fldCharType="begin"/>
            </w:r>
            <w:r w:rsidR="00FC427F">
              <w:rPr>
                <w:noProof/>
                <w:webHidden/>
              </w:rPr>
              <w:instrText xml:space="preserve"> PAGEREF _Toc482202538 \h </w:instrText>
            </w:r>
            <w:r w:rsidR="00FC427F">
              <w:rPr>
                <w:noProof/>
                <w:webHidden/>
              </w:rPr>
            </w:r>
            <w:r w:rsidR="00FC427F">
              <w:rPr>
                <w:noProof/>
                <w:webHidden/>
              </w:rPr>
              <w:fldChar w:fldCharType="separate"/>
            </w:r>
            <w:r w:rsidR="005A214F">
              <w:rPr>
                <w:noProof/>
                <w:webHidden/>
              </w:rPr>
              <w:t>iv</w:t>
            </w:r>
            <w:r w:rsidR="00FC427F">
              <w:rPr>
                <w:noProof/>
                <w:webHidden/>
              </w:rPr>
              <w:fldChar w:fldCharType="end"/>
            </w:r>
          </w:hyperlink>
        </w:p>
        <w:p w:rsidR="00FC427F" w:rsidRDefault="00FC427F">
          <w:pPr>
            <w:pStyle w:val="TOC1"/>
            <w:rPr>
              <w:rFonts w:asciiTheme="minorHAnsi" w:eastAsiaTheme="minorEastAsia" w:hAnsiTheme="minorHAnsi"/>
              <w:noProof/>
              <w:sz w:val="22"/>
            </w:rPr>
          </w:pPr>
          <w:hyperlink w:anchor="_Toc482202539" w:history="1">
            <w:r w:rsidRPr="00FE55D1">
              <w:rPr>
                <w:rStyle w:val="Hyperlink"/>
                <w:noProof/>
              </w:rPr>
              <w:t>List of Tables</w:t>
            </w:r>
            <w:r>
              <w:rPr>
                <w:noProof/>
                <w:webHidden/>
              </w:rPr>
              <w:tab/>
            </w:r>
            <w:r>
              <w:rPr>
                <w:noProof/>
                <w:webHidden/>
              </w:rPr>
              <w:fldChar w:fldCharType="begin"/>
            </w:r>
            <w:r>
              <w:rPr>
                <w:noProof/>
                <w:webHidden/>
              </w:rPr>
              <w:instrText xml:space="preserve"> PAGEREF _Toc482202539 \h </w:instrText>
            </w:r>
            <w:r>
              <w:rPr>
                <w:noProof/>
                <w:webHidden/>
              </w:rPr>
            </w:r>
            <w:r>
              <w:rPr>
                <w:noProof/>
                <w:webHidden/>
              </w:rPr>
              <w:fldChar w:fldCharType="separate"/>
            </w:r>
            <w:r w:rsidR="005A214F">
              <w:rPr>
                <w:noProof/>
                <w:webHidden/>
              </w:rPr>
              <w:t>vii</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40" w:history="1">
            <w:r w:rsidRPr="00FE55D1">
              <w:rPr>
                <w:rStyle w:val="Hyperlink"/>
                <w:noProof/>
              </w:rPr>
              <w:t>List of Figures</w:t>
            </w:r>
            <w:r>
              <w:rPr>
                <w:noProof/>
                <w:webHidden/>
              </w:rPr>
              <w:tab/>
            </w:r>
            <w:r>
              <w:rPr>
                <w:noProof/>
                <w:webHidden/>
              </w:rPr>
              <w:fldChar w:fldCharType="begin"/>
            </w:r>
            <w:r>
              <w:rPr>
                <w:noProof/>
                <w:webHidden/>
              </w:rPr>
              <w:instrText xml:space="preserve"> PAGEREF _Toc482202540 \h </w:instrText>
            </w:r>
            <w:r>
              <w:rPr>
                <w:noProof/>
                <w:webHidden/>
              </w:rPr>
            </w:r>
            <w:r>
              <w:rPr>
                <w:noProof/>
                <w:webHidden/>
              </w:rPr>
              <w:fldChar w:fldCharType="separate"/>
            </w:r>
            <w:r w:rsidR="005A214F">
              <w:rPr>
                <w:noProof/>
                <w:webHidden/>
              </w:rPr>
              <w:t>viii</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41" w:history="1">
            <w:r w:rsidRPr="00FE55D1">
              <w:rPr>
                <w:rStyle w:val="Hyperlink"/>
                <w:noProof/>
              </w:rPr>
              <w:t>Abstract</w:t>
            </w:r>
            <w:r>
              <w:rPr>
                <w:noProof/>
                <w:webHidden/>
              </w:rPr>
              <w:tab/>
            </w:r>
            <w:r>
              <w:rPr>
                <w:noProof/>
                <w:webHidden/>
              </w:rPr>
              <w:fldChar w:fldCharType="begin"/>
            </w:r>
            <w:r>
              <w:rPr>
                <w:noProof/>
                <w:webHidden/>
              </w:rPr>
              <w:instrText xml:space="preserve"> PAGEREF _Toc482202541 \h </w:instrText>
            </w:r>
            <w:r>
              <w:rPr>
                <w:noProof/>
                <w:webHidden/>
              </w:rPr>
            </w:r>
            <w:r>
              <w:rPr>
                <w:noProof/>
                <w:webHidden/>
              </w:rPr>
              <w:fldChar w:fldCharType="separate"/>
            </w:r>
            <w:r w:rsidR="005A214F">
              <w:rPr>
                <w:noProof/>
                <w:webHidden/>
              </w:rPr>
              <w:t>xi</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42" w:history="1">
            <w:r w:rsidRPr="00FE55D1">
              <w:rPr>
                <w:rStyle w:val="Hyperlink"/>
                <w:noProof/>
              </w:rPr>
              <w:t>Chapter 1: Introduction</w:t>
            </w:r>
            <w:r>
              <w:rPr>
                <w:noProof/>
                <w:webHidden/>
              </w:rPr>
              <w:tab/>
            </w:r>
            <w:r>
              <w:rPr>
                <w:noProof/>
                <w:webHidden/>
              </w:rPr>
              <w:fldChar w:fldCharType="begin"/>
            </w:r>
            <w:r>
              <w:rPr>
                <w:noProof/>
                <w:webHidden/>
              </w:rPr>
              <w:instrText xml:space="preserve"> PAGEREF _Toc482202542 \h </w:instrText>
            </w:r>
            <w:r>
              <w:rPr>
                <w:noProof/>
                <w:webHidden/>
              </w:rPr>
            </w:r>
            <w:r>
              <w:rPr>
                <w:noProof/>
                <w:webHidden/>
              </w:rPr>
              <w:fldChar w:fldCharType="separate"/>
            </w:r>
            <w:r w:rsidR="005A214F">
              <w:rPr>
                <w:noProof/>
                <w:webHidden/>
              </w:rPr>
              <w:t>1</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3" w:history="1">
            <w:r w:rsidRPr="00FE55D1">
              <w:rPr>
                <w:rStyle w:val="Hyperlink"/>
                <w:noProof/>
              </w:rPr>
              <w:t>1.1 Brittle Crack Propagation</w:t>
            </w:r>
            <w:r>
              <w:rPr>
                <w:noProof/>
                <w:webHidden/>
              </w:rPr>
              <w:tab/>
            </w:r>
            <w:r>
              <w:rPr>
                <w:noProof/>
                <w:webHidden/>
              </w:rPr>
              <w:fldChar w:fldCharType="begin"/>
            </w:r>
            <w:r>
              <w:rPr>
                <w:noProof/>
                <w:webHidden/>
              </w:rPr>
              <w:instrText xml:space="preserve"> PAGEREF _Toc482202543 \h </w:instrText>
            </w:r>
            <w:r>
              <w:rPr>
                <w:noProof/>
                <w:webHidden/>
              </w:rPr>
            </w:r>
            <w:r>
              <w:rPr>
                <w:noProof/>
                <w:webHidden/>
              </w:rPr>
              <w:fldChar w:fldCharType="separate"/>
            </w:r>
            <w:r w:rsidR="005A214F">
              <w:rPr>
                <w:noProof/>
                <w:webHidden/>
              </w:rPr>
              <w:t>1</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4" w:history="1">
            <w:r w:rsidRPr="00FE55D1">
              <w:rPr>
                <w:rStyle w:val="Hyperlink"/>
                <w:noProof/>
              </w:rPr>
              <w:t>1.2 Friction and Cohesion of Brittle Rocks</w:t>
            </w:r>
            <w:r>
              <w:rPr>
                <w:noProof/>
                <w:webHidden/>
              </w:rPr>
              <w:tab/>
            </w:r>
            <w:r>
              <w:rPr>
                <w:noProof/>
                <w:webHidden/>
              </w:rPr>
              <w:fldChar w:fldCharType="begin"/>
            </w:r>
            <w:r>
              <w:rPr>
                <w:noProof/>
                <w:webHidden/>
              </w:rPr>
              <w:instrText xml:space="preserve"> PAGEREF _Toc482202544 \h </w:instrText>
            </w:r>
            <w:r>
              <w:rPr>
                <w:noProof/>
                <w:webHidden/>
              </w:rPr>
            </w:r>
            <w:r>
              <w:rPr>
                <w:noProof/>
                <w:webHidden/>
              </w:rPr>
              <w:fldChar w:fldCharType="separate"/>
            </w:r>
            <w:r w:rsidR="005A214F">
              <w:rPr>
                <w:noProof/>
                <w:webHidden/>
              </w:rPr>
              <w:t>2</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5" w:history="1">
            <w:r w:rsidRPr="00FE55D1">
              <w:rPr>
                <w:rStyle w:val="Hyperlink"/>
                <w:noProof/>
              </w:rPr>
              <w:t>1.3 Stress State at Compressive Failure</w:t>
            </w:r>
            <w:r>
              <w:rPr>
                <w:noProof/>
                <w:webHidden/>
              </w:rPr>
              <w:tab/>
            </w:r>
            <w:r>
              <w:rPr>
                <w:noProof/>
                <w:webHidden/>
              </w:rPr>
              <w:fldChar w:fldCharType="begin"/>
            </w:r>
            <w:r>
              <w:rPr>
                <w:noProof/>
                <w:webHidden/>
              </w:rPr>
              <w:instrText xml:space="preserve"> PAGEREF _Toc482202545 \h </w:instrText>
            </w:r>
            <w:r>
              <w:rPr>
                <w:noProof/>
                <w:webHidden/>
              </w:rPr>
            </w:r>
            <w:r>
              <w:rPr>
                <w:noProof/>
                <w:webHidden/>
              </w:rPr>
              <w:fldChar w:fldCharType="separate"/>
            </w:r>
            <w:r w:rsidR="005A214F">
              <w:rPr>
                <w:noProof/>
                <w:webHidden/>
              </w:rPr>
              <w:t>4</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6" w:history="1">
            <w:r w:rsidRPr="00FE55D1">
              <w:rPr>
                <w:rStyle w:val="Hyperlink"/>
                <w:noProof/>
              </w:rPr>
              <w:t>2.1 Linear Mohr–Coulomb Failure Envelope</w:t>
            </w:r>
            <w:r>
              <w:rPr>
                <w:noProof/>
                <w:webHidden/>
              </w:rPr>
              <w:tab/>
            </w:r>
            <w:r>
              <w:rPr>
                <w:noProof/>
                <w:webHidden/>
              </w:rPr>
              <w:fldChar w:fldCharType="begin"/>
            </w:r>
            <w:r>
              <w:rPr>
                <w:noProof/>
                <w:webHidden/>
              </w:rPr>
              <w:instrText xml:space="preserve"> PAGEREF _Toc482202546 \h </w:instrText>
            </w:r>
            <w:r>
              <w:rPr>
                <w:noProof/>
                <w:webHidden/>
              </w:rPr>
            </w:r>
            <w:r>
              <w:rPr>
                <w:noProof/>
                <w:webHidden/>
              </w:rPr>
              <w:fldChar w:fldCharType="separate"/>
            </w:r>
            <w:r w:rsidR="005A214F">
              <w:rPr>
                <w:noProof/>
                <w:webHidden/>
              </w:rPr>
              <w:t>5</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47" w:history="1">
            <w:r w:rsidRPr="00FE55D1">
              <w:rPr>
                <w:rStyle w:val="Hyperlink"/>
                <w:noProof/>
              </w:rPr>
              <w:t>Chapter 2: Multistage Triaxial Testing Methods</w:t>
            </w:r>
            <w:r>
              <w:rPr>
                <w:noProof/>
                <w:webHidden/>
              </w:rPr>
              <w:tab/>
            </w:r>
            <w:r>
              <w:rPr>
                <w:noProof/>
                <w:webHidden/>
              </w:rPr>
              <w:fldChar w:fldCharType="begin"/>
            </w:r>
            <w:r>
              <w:rPr>
                <w:noProof/>
                <w:webHidden/>
              </w:rPr>
              <w:instrText xml:space="preserve"> PAGEREF _Toc482202547 \h </w:instrText>
            </w:r>
            <w:r>
              <w:rPr>
                <w:noProof/>
                <w:webHidden/>
              </w:rPr>
            </w:r>
            <w:r>
              <w:rPr>
                <w:noProof/>
                <w:webHidden/>
              </w:rPr>
              <w:fldChar w:fldCharType="separate"/>
            </w:r>
            <w:r w:rsidR="005A214F">
              <w:rPr>
                <w:noProof/>
                <w:webHidden/>
              </w:rPr>
              <w:t>7</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8" w:history="1">
            <w:r w:rsidRPr="00FE55D1">
              <w:rPr>
                <w:rStyle w:val="Hyperlink"/>
                <w:noProof/>
              </w:rPr>
              <w:t>2.1 Multiple and Continuous Failure State Triaxial Test (Kovári and Tisa, 1975)</w:t>
            </w:r>
            <w:r>
              <w:rPr>
                <w:noProof/>
                <w:webHidden/>
              </w:rPr>
              <w:tab/>
            </w:r>
            <w:r>
              <w:rPr>
                <w:noProof/>
                <w:webHidden/>
              </w:rPr>
              <w:fldChar w:fldCharType="begin"/>
            </w:r>
            <w:r>
              <w:rPr>
                <w:noProof/>
                <w:webHidden/>
              </w:rPr>
              <w:instrText xml:space="preserve"> PAGEREF _Toc482202548 \h </w:instrText>
            </w:r>
            <w:r>
              <w:rPr>
                <w:noProof/>
                <w:webHidden/>
              </w:rPr>
            </w:r>
            <w:r>
              <w:rPr>
                <w:noProof/>
                <w:webHidden/>
              </w:rPr>
              <w:fldChar w:fldCharType="separate"/>
            </w:r>
            <w:r w:rsidR="005A214F">
              <w:rPr>
                <w:noProof/>
                <w:webHidden/>
              </w:rPr>
              <w:t>9</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49" w:history="1">
            <w:r w:rsidRPr="00FE55D1">
              <w:rPr>
                <w:rStyle w:val="Hyperlink"/>
                <w:noProof/>
              </w:rPr>
              <w:t>2.2 Modified Multiple Failure State Triaxial Test (Crawford and Wylie, 1987)</w:t>
            </w:r>
            <w:r>
              <w:rPr>
                <w:noProof/>
                <w:webHidden/>
              </w:rPr>
              <w:tab/>
            </w:r>
            <w:r>
              <w:rPr>
                <w:noProof/>
                <w:webHidden/>
              </w:rPr>
              <w:fldChar w:fldCharType="begin"/>
            </w:r>
            <w:r>
              <w:rPr>
                <w:noProof/>
                <w:webHidden/>
              </w:rPr>
              <w:instrText xml:space="preserve"> PAGEREF _Toc482202549 \h </w:instrText>
            </w:r>
            <w:r>
              <w:rPr>
                <w:noProof/>
                <w:webHidden/>
              </w:rPr>
            </w:r>
            <w:r>
              <w:rPr>
                <w:noProof/>
                <w:webHidden/>
              </w:rPr>
              <w:fldChar w:fldCharType="separate"/>
            </w:r>
            <w:r w:rsidR="005A214F">
              <w:rPr>
                <w:noProof/>
                <w:webHidden/>
              </w:rPr>
              <w:t>13</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0" w:history="1">
            <w:r w:rsidRPr="00FE55D1">
              <w:rPr>
                <w:rStyle w:val="Hyperlink"/>
                <w:noProof/>
              </w:rPr>
              <w:t>2.3 Multistage Triaxial Test (Pagoulatos, 2004)</w:t>
            </w:r>
            <w:r>
              <w:rPr>
                <w:noProof/>
                <w:webHidden/>
              </w:rPr>
              <w:tab/>
            </w:r>
            <w:r>
              <w:rPr>
                <w:noProof/>
                <w:webHidden/>
              </w:rPr>
              <w:fldChar w:fldCharType="begin"/>
            </w:r>
            <w:r>
              <w:rPr>
                <w:noProof/>
                <w:webHidden/>
              </w:rPr>
              <w:instrText xml:space="preserve"> PAGEREF _Toc482202550 \h </w:instrText>
            </w:r>
            <w:r>
              <w:rPr>
                <w:noProof/>
                <w:webHidden/>
              </w:rPr>
            </w:r>
            <w:r>
              <w:rPr>
                <w:noProof/>
                <w:webHidden/>
              </w:rPr>
              <w:fldChar w:fldCharType="separate"/>
            </w:r>
            <w:r w:rsidR="005A214F">
              <w:rPr>
                <w:noProof/>
                <w:webHidden/>
              </w:rPr>
              <w:t>15</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51" w:history="1">
            <w:r w:rsidRPr="00FE55D1">
              <w:rPr>
                <w:rStyle w:val="Hyperlink"/>
                <w:noProof/>
              </w:rPr>
              <w:t>Chapter 3: Mechanical Testing Equipment</w:t>
            </w:r>
            <w:r>
              <w:rPr>
                <w:noProof/>
                <w:webHidden/>
              </w:rPr>
              <w:tab/>
            </w:r>
            <w:r>
              <w:rPr>
                <w:noProof/>
                <w:webHidden/>
              </w:rPr>
              <w:fldChar w:fldCharType="begin"/>
            </w:r>
            <w:r>
              <w:rPr>
                <w:noProof/>
                <w:webHidden/>
              </w:rPr>
              <w:instrText xml:space="preserve"> PAGEREF _Toc482202551 \h </w:instrText>
            </w:r>
            <w:r>
              <w:rPr>
                <w:noProof/>
                <w:webHidden/>
              </w:rPr>
            </w:r>
            <w:r>
              <w:rPr>
                <w:noProof/>
                <w:webHidden/>
              </w:rPr>
              <w:fldChar w:fldCharType="separate"/>
            </w:r>
            <w:r w:rsidR="005A214F">
              <w:rPr>
                <w:noProof/>
                <w:webHidden/>
              </w:rPr>
              <w:t>17</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2" w:history="1">
            <w:r w:rsidRPr="00FE55D1">
              <w:rPr>
                <w:rStyle w:val="Hyperlink"/>
                <w:noProof/>
              </w:rPr>
              <w:t>3.1 Strain Measurements</w:t>
            </w:r>
            <w:r>
              <w:rPr>
                <w:noProof/>
                <w:webHidden/>
              </w:rPr>
              <w:tab/>
            </w:r>
            <w:r>
              <w:rPr>
                <w:noProof/>
                <w:webHidden/>
              </w:rPr>
              <w:fldChar w:fldCharType="begin"/>
            </w:r>
            <w:r>
              <w:rPr>
                <w:noProof/>
                <w:webHidden/>
              </w:rPr>
              <w:instrText xml:space="preserve"> PAGEREF _Toc482202552 \h </w:instrText>
            </w:r>
            <w:r>
              <w:rPr>
                <w:noProof/>
                <w:webHidden/>
              </w:rPr>
            </w:r>
            <w:r>
              <w:rPr>
                <w:noProof/>
                <w:webHidden/>
              </w:rPr>
              <w:fldChar w:fldCharType="separate"/>
            </w:r>
            <w:r w:rsidR="005A214F">
              <w:rPr>
                <w:noProof/>
                <w:webHidden/>
              </w:rPr>
              <w:t>18</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3" w:history="1">
            <w:r w:rsidRPr="00FE55D1">
              <w:rPr>
                <w:rStyle w:val="Hyperlink"/>
                <w:noProof/>
              </w:rPr>
              <w:t>3.2 Acoustic Emissions Monitoring</w:t>
            </w:r>
            <w:r>
              <w:rPr>
                <w:noProof/>
                <w:webHidden/>
              </w:rPr>
              <w:tab/>
            </w:r>
            <w:r>
              <w:rPr>
                <w:noProof/>
                <w:webHidden/>
              </w:rPr>
              <w:fldChar w:fldCharType="begin"/>
            </w:r>
            <w:r>
              <w:rPr>
                <w:noProof/>
                <w:webHidden/>
              </w:rPr>
              <w:instrText xml:space="preserve"> PAGEREF _Toc482202553 \h </w:instrText>
            </w:r>
            <w:r>
              <w:rPr>
                <w:noProof/>
                <w:webHidden/>
              </w:rPr>
            </w:r>
            <w:r>
              <w:rPr>
                <w:noProof/>
                <w:webHidden/>
              </w:rPr>
              <w:fldChar w:fldCharType="separate"/>
            </w:r>
            <w:r w:rsidR="005A214F">
              <w:rPr>
                <w:noProof/>
                <w:webHidden/>
              </w:rPr>
              <w:t>20</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54" w:history="1">
            <w:r w:rsidRPr="00FE55D1">
              <w:rPr>
                <w:rStyle w:val="Hyperlink"/>
                <w:noProof/>
              </w:rPr>
              <w:t>Chapter 4: Sample Preparation</w:t>
            </w:r>
            <w:r>
              <w:rPr>
                <w:noProof/>
                <w:webHidden/>
              </w:rPr>
              <w:tab/>
            </w:r>
            <w:r>
              <w:rPr>
                <w:noProof/>
                <w:webHidden/>
              </w:rPr>
              <w:fldChar w:fldCharType="begin"/>
            </w:r>
            <w:r>
              <w:rPr>
                <w:noProof/>
                <w:webHidden/>
              </w:rPr>
              <w:instrText xml:space="preserve"> PAGEREF _Toc482202554 \h </w:instrText>
            </w:r>
            <w:r>
              <w:rPr>
                <w:noProof/>
                <w:webHidden/>
              </w:rPr>
            </w:r>
            <w:r>
              <w:rPr>
                <w:noProof/>
                <w:webHidden/>
              </w:rPr>
              <w:fldChar w:fldCharType="separate"/>
            </w:r>
            <w:r w:rsidR="005A214F">
              <w:rPr>
                <w:noProof/>
                <w:webHidden/>
              </w:rPr>
              <w:t>21</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5" w:history="1">
            <w:r w:rsidRPr="00FE55D1">
              <w:rPr>
                <w:rStyle w:val="Hyperlink"/>
                <w:noProof/>
              </w:rPr>
              <w:t>4.1 Sandstones</w:t>
            </w:r>
            <w:r>
              <w:rPr>
                <w:noProof/>
                <w:webHidden/>
              </w:rPr>
              <w:tab/>
            </w:r>
            <w:r>
              <w:rPr>
                <w:noProof/>
                <w:webHidden/>
              </w:rPr>
              <w:fldChar w:fldCharType="begin"/>
            </w:r>
            <w:r>
              <w:rPr>
                <w:noProof/>
                <w:webHidden/>
              </w:rPr>
              <w:instrText xml:space="preserve"> PAGEREF _Toc482202555 \h </w:instrText>
            </w:r>
            <w:r>
              <w:rPr>
                <w:noProof/>
                <w:webHidden/>
              </w:rPr>
            </w:r>
            <w:r>
              <w:rPr>
                <w:noProof/>
                <w:webHidden/>
              </w:rPr>
              <w:fldChar w:fldCharType="separate"/>
            </w:r>
            <w:r w:rsidR="005A214F">
              <w:rPr>
                <w:noProof/>
                <w:webHidden/>
              </w:rPr>
              <w:t>21</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6" w:history="1">
            <w:r w:rsidRPr="00FE55D1">
              <w:rPr>
                <w:rStyle w:val="Hyperlink"/>
                <w:noProof/>
              </w:rPr>
              <w:t>4.2 Shale</w:t>
            </w:r>
            <w:r>
              <w:rPr>
                <w:noProof/>
                <w:webHidden/>
              </w:rPr>
              <w:tab/>
            </w:r>
            <w:r>
              <w:rPr>
                <w:noProof/>
                <w:webHidden/>
              </w:rPr>
              <w:fldChar w:fldCharType="begin"/>
            </w:r>
            <w:r>
              <w:rPr>
                <w:noProof/>
                <w:webHidden/>
              </w:rPr>
              <w:instrText xml:space="preserve"> PAGEREF _Toc482202556 \h </w:instrText>
            </w:r>
            <w:r>
              <w:rPr>
                <w:noProof/>
                <w:webHidden/>
              </w:rPr>
            </w:r>
            <w:r>
              <w:rPr>
                <w:noProof/>
                <w:webHidden/>
              </w:rPr>
              <w:fldChar w:fldCharType="separate"/>
            </w:r>
            <w:r w:rsidR="005A214F">
              <w:rPr>
                <w:noProof/>
                <w:webHidden/>
              </w:rPr>
              <w:t>22</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57" w:history="1">
            <w:r w:rsidRPr="00FE55D1">
              <w:rPr>
                <w:rStyle w:val="Hyperlink"/>
                <w:noProof/>
              </w:rPr>
              <w:t>Chapter 5: Sample Characterization</w:t>
            </w:r>
            <w:r>
              <w:rPr>
                <w:noProof/>
                <w:webHidden/>
              </w:rPr>
              <w:tab/>
            </w:r>
            <w:r>
              <w:rPr>
                <w:noProof/>
                <w:webHidden/>
              </w:rPr>
              <w:fldChar w:fldCharType="begin"/>
            </w:r>
            <w:r>
              <w:rPr>
                <w:noProof/>
                <w:webHidden/>
              </w:rPr>
              <w:instrText xml:space="preserve"> PAGEREF _Toc482202557 \h </w:instrText>
            </w:r>
            <w:r>
              <w:rPr>
                <w:noProof/>
                <w:webHidden/>
              </w:rPr>
            </w:r>
            <w:r>
              <w:rPr>
                <w:noProof/>
                <w:webHidden/>
              </w:rPr>
              <w:fldChar w:fldCharType="separate"/>
            </w:r>
            <w:r w:rsidR="005A214F">
              <w:rPr>
                <w:noProof/>
                <w:webHidden/>
              </w:rPr>
              <w:t>24</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8" w:history="1">
            <w:r w:rsidRPr="00FE55D1">
              <w:rPr>
                <w:rStyle w:val="Hyperlink"/>
                <w:noProof/>
              </w:rPr>
              <w:t>5.1 Porosity Measurements</w:t>
            </w:r>
            <w:r>
              <w:rPr>
                <w:noProof/>
                <w:webHidden/>
              </w:rPr>
              <w:tab/>
            </w:r>
            <w:r>
              <w:rPr>
                <w:noProof/>
                <w:webHidden/>
              </w:rPr>
              <w:fldChar w:fldCharType="begin"/>
            </w:r>
            <w:r>
              <w:rPr>
                <w:noProof/>
                <w:webHidden/>
              </w:rPr>
              <w:instrText xml:space="preserve"> PAGEREF _Toc482202558 \h </w:instrText>
            </w:r>
            <w:r>
              <w:rPr>
                <w:noProof/>
                <w:webHidden/>
              </w:rPr>
            </w:r>
            <w:r>
              <w:rPr>
                <w:noProof/>
                <w:webHidden/>
              </w:rPr>
              <w:fldChar w:fldCharType="separate"/>
            </w:r>
            <w:r w:rsidR="005A214F">
              <w:rPr>
                <w:noProof/>
                <w:webHidden/>
              </w:rPr>
              <w:t>25</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59" w:history="1">
            <w:r w:rsidRPr="00FE55D1">
              <w:rPr>
                <w:rStyle w:val="Hyperlink"/>
                <w:noProof/>
              </w:rPr>
              <w:t>5.2 Permeability Measurements</w:t>
            </w:r>
            <w:r>
              <w:rPr>
                <w:noProof/>
                <w:webHidden/>
              </w:rPr>
              <w:tab/>
            </w:r>
            <w:r>
              <w:rPr>
                <w:noProof/>
                <w:webHidden/>
              </w:rPr>
              <w:fldChar w:fldCharType="begin"/>
            </w:r>
            <w:r>
              <w:rPr>
                <w:noProof/>
                <w:webHidden/>
              </w:rPr>
              <w:instrText xml:space="preserve"> PAGEREF _Toc482202559 \h </w:instrText>
            </w:r>
            <w:r>
              <w:rPr>
                <w:noProof/>
                <w:webHidden/>
              </w:rPr>
            </w:r>
            <w:r>
              <w:rPr>
                <w:noProof/>
                <w:webHidden/>
              </w:rPr>
              <w:fldChar w:fldCharType="separate"/>
            </w:r>
            <w:r w:rsidR="005A214F">
              <w:rPr>
                <w:noProof/>
                <w:webHidden/>
              </w:rPr>
              <w:t>26</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60" w:history="1">
            <w:r w:rsidRPr="00FE55D1">
              <w:rPr>
                <w:rStyle w:val="Hyperlink"/>
                <w:noProof/>
              </w:rPr>
              <w:t>5.3 Mineral Composition Measurements</w:t>
            </w:r>
            <w:r>
              <w:rPr>
                <w:noProof/>
                <w:webHidden/>
              </w:rPr>
              <w:tab/>
            </w:r>
            <w:r>
              <w:rPr>
                <w:noProof/>
                <w:webHidden/>
              </w:rPr>
              <w:fldChar w:fldCharType="begin"/>
            </w:r>
            <w:r>
              <w:rPr>
                <w:noProof/>
                <w:webHidden/>
              </w:rPr>
              <w:instrText xml:space="preserve"> PAGEREF _Toc482202560 \h </w:instrText>
            </w:r>
            <w:r>
              <w:rPr>
                <w:noProof/>
                <w:webHidden/>
              </w:rPr>
            </w:r>
            <w:r>
              <w:rPr>
                <w:noProof/>
                <w:webHidden/>
              </w:rPr>
              <w:fldChar w:fldCharType="separate"/>
            </w:r>
            <w:r w:rsidR="005A214F">
              <w:rPr>
                <w:noProof/>
                <w:webHidden/>
              </w:rPr>
              <w:t>26</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61" w:history="1">
            <w:r w:rsidRPr="00FE55D1">
              <w:rPr>
                <w:rStyle w:val="Hyperlink"/>
                <w:noProof/>
              </w:rPr>
              <w:t>5.4 Total Organic Content Measurements</w:t>
            </w:r>
            <w:r>
              <w:rPr>
                <w:noProof/>
                <w:webHidden/>
              </w:rPr>
              <w:tab/>
            </w:r>
            <w:r>
              <w:rPr>
                <w:noProof/>
                <w:webHidden/>
              </w:rPr>
              <w:fldChar w:fldCharType="begin"/>
            </w:r>
            <w:r>
              <w:rPr>
                <w:noProof/>
                <w:webHidden/>
              </w:rPr>
              <w:instrText xml:space="preserve"> PAGEREF _Toc482202561 \h </w:instrText>
            </w:r>
            <w:r>
              <w:rPr>
                <w:noProof/>
                <w:webHidden/>
              </w:rPr>
            </w:r>
            <w:r>
              <w:rPr>
                <w:noProof/>
                <w:webHidden/>
              </w:rPr>
              <w:fldChar w:fldCharType="separate"/>
            </w:r>
            <w:r w:rsidR="005A214F">
              <w:rPr>
                <w:noProof/>
                <w:webHidden/>
              </w:rPr>
              <w:t>26</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62" w:history="1">
            <w:r w:rsidRPr="00FE55D1">
              <w:rPr>
                <w:rStyle w:val="Hyperlink"/>
                <w:noProof/>
              </w:rPr>
              <w:t>5.5 Ultrasonic Velocity Measurements</w:t>
            </w:r>
            <w:r>
              <w:rPr>
                <w:noProof/>
                <w:webHidden/>
              </w:rPr>
              <w:tab/>
            </w:r>
            <w:r>
              <w:rPr>
                <w:noProof/>
                <w:webHidden/>
              </w:rPr>
              <w:fldChar w:fldCharType="begin"/>
            </w:r>
            <w:r>
              <w:rPr>
                <w:noProof/>
                <w:webHidden/>
              </w:rPr>
              <w:instrText xml:space="preserve"> PAGEREF _Toc482202562 \h </w:instrText>
            </w:r>
            <w:r>
              <w:rPr>
                <w:noProof/>
                <w:webHidden/>
              </w:rPr>
            </w:r>
            <w:r>
              <w:rPr>
                <w:noProof/>
                <w:webHidden/>
              </w:rPr>
              <w:fldChar w:fldCharType="separate"/>
            </w:r>
            <w:r w:rsidR="005A214F">
              <w:rPr>
                <w:noProof/>
                <w:webHidden/>
              </w:rPr>
              <w:t>27</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63" w:history="1">
            <w:r w:rsidRPr="00FE55D1">
              <w:rPr>
                <w:rStyle w:val="Hyperlink"/>
                <w:noProof/>
              </w:rPr>
              <w:t>Chapter 6: Results and Discussion</w:t>
            </w:r>
            <w:r>
              <w:rPr>
                <w:noProof/>
                <w:webHidden/>
              </w:rPr>
              <w:tab/>
            </w:r>
            <w:r>
              <w:rPr>
                <w:noProof/>
                <w:webHidden/>
              </w:rPr>
              <w:fldChar w:fldCharType="begin"/>
            </w:r>
            <w:r>
              <w:rPr>
                <w:noProof/>
                <w:webHidden/>
              </w:rPr>
              <w:instrText xml:space="preserve"> PAGEREF _Toc482202563 \h </w:instrText>
            </w:r>
            <w:r>
              <w:rPr>
                <w:noProof/>
                <w:webHidden/>
              </w:rPr>
            </w:r>
            <w:r>
              <w:rPr>
                <w:noProof/>
                <w:webHidden/>
              </w:rPr>
              <w:fldChar w:fldCharType="separate"/>
            </w:r>
            <w:r w:rsidR="005A214F">
              <w:rPr>
                <w:noProof/>
                <w:webHidden/>
              </w:rPr>
              <w:t>28</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64" w:history="1">
            <w:r w:rsidRPr="00FE55D1">
              <w:rPr>
                <w:rStyle w:val="Hyperlink"/>
                <w:noProof/>
              </w:rPr>
              <w:t>6.1 Sandstones</w:t>
            </w:r>
            <w:r>
              <w:rPr>
                <w:noProof/>
                <w:webHidden/>
              </w:rPr>
              <w:tab/>
            </w:r>
            <w:r>
              <w:rPr>
                <w:noProof/>
                <w:webHidden/>
              </w:rPr>
              <w:fldChar w:fldCharType="begin"/>
            </w:r>
            <w:r>
              <w:rPr>
                <w:noProof/>
                <w:webHidden/>
              </w:rPr>
              <w:instrText xml:space="preserve"> PAGEREF _Toc482202564 \h </w:instrText>
            </w:r>
            <w:r>
              <w:rPr>
                <w:noProof/>
                <w:webHidden/>
              </w:rPr>
            </w:r>
            <w:r>
              <w:rPr>
                <w:noProof/>
                <w:webHidden/>
              </w:rPr>
              <w:fldChar w:fldCharType="separate"/>
            </w:r>
            <w:r w:rsidR="005A214F">
              <w:rPr>
                <w:noProof/>
                <w:webHidden/>
              </w:rPr>
              <w:t>28</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65" w:history="1">
            <w:r w:rsidRPr="00FE55D1">
              <w:rPr>
                <w:rStyle w:val="Hyperlink"/>
                <w:noProof/>
              </w:rPr>
              <w:t>6.1.1 Pore Fluid Effects on Compressive Strength</w:t>
            </w:r>
            <w:r>
              <w:rPr>
                <w:noProof/>
                <w:webHidden/>
              </w:rPr>
              <w:tab/>
            </w:r>
            <w:r>
              <w:rPr>
                <w:noProof/>
                <w:webHidden/>
              </w:rPr>
              <w:fldChar w:fldCharType="begin"/>
            </w:r>
            <w:r>
              <w:rPr>
                <w:noProof/>
                <w:webHidden/>
              </w:rPr>
              <w:instrText xml:space="preserve"> PAGEREF _Toc482202565 \h </w:instrText>
            </w:r>
            <w:r>
              <w:rPr>
                <w:noProof/>
                <w:webHidden/>
              </w:rPr>
            </w:r>
            <w:r>
              <w:rPr>
                <w:noProof/>
                <w:webHidden/>
              </w:rPr>
              <w:fldChar w:fldCharType="separate"/>
            </w:r>
            <w:r w:rsidR="005A214F">
              <w:rPr>
                <w:noProof/>
                <w:webHidden/>
              </w:rPr>
              <w:t>30</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66" w:history="1">
            <w:r w:rsidRPr="00FE55D1">
              <w:rPr>
                <w:rStyle w:val="Hyperlink"/>
                <w:noProof/>
              </w:rPr>
              <w:t>6.1.2 Pore Fluid Effects on Tensile Strength</w:t>
            </w:r>
            <w:r>
              <w:rPr>
                <w:noProof/>
                <w:webHidden/>
              </w:rPr>
              <w:tab/>
            </w:r>
            <w:r>
              <w:rPr>
                <w:noProof/>
                <w:webHidden/>
              </w:rPr>
              <w:fldChar w:fldCharType="begin"/>
            </w:r>
            <w:r>
              <w:rPr>
                <w:noProof/>
                <w:webHidden/>
              </w:rPr>
              <w:instrText xml:space="preserve"> PAGEREF _Toc482202566 \h </w:instrText>
            </w:r>
            <w:r>
              <w:rPr>
                <w:noProof/>
                <w:webHidden/>
              </w:rPr>
            </w:r>
            <w:r>
              <w:rPr>
                <w:noProof/>
                <w:webHidden/>
              </w:rPr>
              <w:fldChar w:fldCharType="separate"/>
            </w:r>
            <w:r w:rsidR="005A214F">
              <w:rPr>
                <w:noProof/>
                <w:webHidden/>
              </w:rPr>
              <w:t>39</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67" w:history="1">
            <w:r w:rsidRPr="00FE55D1">
              <w:rPr>
                <w:rStyle w:val="Hyperlink"/>
                <w:noProof/>
              </w:rPr>
              <w:t>6.1.3 Pore Fluid Effects on Elastic Moduli</w:t>
            </w:r>
            <w:r>
              <w:rPr>
                <w:noProof/>
                <w:webHidden/>
              </w:rPr>
              <w:tab/>
            </w:r>
            <w:r>
              <w:rPr>
                <w:noProof/>
                <w:webHidden/>
              </w:rPr>
              <w:fldChar w:fldCharType="begin"/>
            </w:r>
            <w:r>
              <w:rPr>
                <w:noProof/>
                <w:webHidden/>
              </w:rPr>
              <w:instrText xml:space="preserve"> PAGEREF _Toc482202567 \h </w:instrText>
            </w:r>
            <w:r>
              <w:rPr>
                <w:noProof/>
                <w:webHidden/>
              </w:rPr>
            </w:r>
            <w:r>
              <w:rPr>
                <w:noProof/>
                <w:webHidden/>
              </w:rPr>
              <w:fldChar w:fldCharType="separate"/>
            </w:r>
            <w:r w:rsidR="005A214F">
              <w:rPr>
                <w:noProof/>
                <w:webHidden/>
              </w:rPr>
              <w:t>42</w:t>
            </w:r>
            <w:r>
              <w:rPr>
                <w:noProof/>
                <w:webHidden/>
              </w:rPr>
              <w:fldChar w:fldCharType="end"/>
            </w:r>
          </w:hyperlink>
        </w:p>
        <w:p w:rsidR="00FC427F" w:rsidRDefault="00FC427F">
          <w:pPr>
            <w:pStyle w:val="TOC2"/>
            <w:tabs>
              <w:tab w:val="right" w:leader="dot" w:pos="7910"/>
            </w:tabs>
            <w:rPr>
              <w:rFonts w:asciiTheme="minorHAnsi" w:eastAsiaTheme="minorEastAsia" w:hAnsiTheme="minorHAnsi"/>
              <w:noProof/>
              <w:sz w:val="22"/>
            </w:rPr>
          </w:pPr>
          <w:hyperlink w:anchor="_Toc482202568" w:history="1">
            <w:r w:rsidRPr="00FE55D1">
              <w:rPr>
                <w:rStyle w:val="Hyperlink"/>
                <w:noProof/>
              </w:rPr>
              <w:t>6.2 Shales</w:t>
            </w:r>
            <w:r>
              <w:rPr>
                <w:noProof/>
                <w:webHidden/>
              </w:rPr>
              <w:tab/>
            </w:r>
            <w:r>
              <w:rPr>
                <w:noProof/>
                <w:webHidden/>
              </w:rPr>
              <w:fldChar w:fldCharType="begin"/>
            </w:r>
            <w:r>
              <w:rPr>
                <w:noProof/>
                <w:webHidden/>
              </w:rPr>
              <w:instrText xml:space="preserve"> PAGEREF _Toc482202568 \h </w:instrText>
            </w:r>
            <w:r>
              <w:rPr>
                <w:noProof/>
                <w:webHidden/>
              </w:rPr>
            </w:r>
            <w:r>
              <w:rPr>
                <w:noProof/>
                <w:webHidden/>
              </w:rPr>
              <w:fldChar w:fldCharType="separate"/>
            </w:r>
            <w:r w:rsidR="005A214F">
              <w:rPr>
                <w:noProof/>
                <w:webHidden/>
              </w:rPr>
              <w:t>45</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69" w:history="1">
            <w:r w:rsidRPr="00FE55D1">
              <w:rPr>
                <w:rStyle w:val="Hyperlink"/>
                <w:noProof/>
              </w:rPr>
              <w:t>6.2.1 Shear Reactivation of Preexisting Veins</w:t>
            </w:r>
            <w:r>
              <w:rPr>
                <w:noProof/>
                <w:webHidden/>
              </w:rPr>
              <w:tab/>
            </w:r>
            <w:r>
              <w:rPr>
                <w:noProof/>
                <w:webHidden/>
              </w:rPr>
              <w:fldChar w:fldCharType="begin"/>
            </w:r>
            <w:r>
              <w:rPr>
                <w:noProof/>
                <w:webHidden/>
              </w:rPr>
              <w:instrText xml:space="preserve"> PAGEREF _Toc482202569 \h </w:instrText>
            </w:r>
            <w:r>
              <w:rPr>
                <w:noProof/>
                <w:webHidden/>
              </w:rPr>
            </w:r>
            <w:r>
              <w:rPr>
                <w:noProof/>
                <w:webHidden/>
              </w:rPr>
              <w:fldChar w:fldCharType="separate"/>
            </w:r>
            <w:r w:rsidR="005A214F">
              <w:rPr>
                <w:noProof/>
                <w:webHidden/>
              </w:rPr>
              <w:t>45</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70" w:history="1">
            <w:r w:rsidRPr="00FE55D1">
              <w:rPr>
                <w:rStyle w:val="Hyperlink"/>
                <w:noProof/>
              </w:rPr>
              <w:t>6.2.2 Explicit Dependence of the Failure Envelope Parameters</w:t>
            </w:r>
            <w:r>
              <w:rPr>
                <w:noProof/>
                <w:webHidden/>
              </w:rPr>
              <w:tab/>
            </w:r>
            <w:r>
              <w:rPr>
                <w:noProof/>
                <w:webHidden/>
              </w:rPr>
              <w:fldChar w:fldCharType="begin"/>
            </w:r>
            <w:r>
              <w:rPr>
                <w:noProof/>
                <w:webHidden/>
              </w:rPr>
              <w:instrText xml:space="preserve"> PAGEREF _Toc482202570 \h </w:instrText>
            </w:r>
            <w:r>
              <w:rPr>
                <w:noProof/>
                <w:webHidden/>
              </w:rPr>
            </w:r>
            <w:r>
              <w:rPr>
                <w:noProof/>
                <w:webHidden/>
              </w:rPr>
              <w:fldChar w:fldCharType="separate"/>
            </w:r>
            <w:r w:rsidR="005A214F">
              <w:rPr>
                <w:noProof/>
                <w:webHidden/>
              </w:rPr>
              <w:t>48</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71" w:history="1">
            <w:r w:rsidRPr="00FE55D1">
              <w:rPr>
                <w:rStyle w:val="Hyperlink"/>
                <w:noProof/>
              </w:rPr>
              <w:t>6.2.3 Acoustic Emissions in Shales</w:t>
            </w:r>
            <w:r>
              <w:rPr>
                <w:noProof/>
                <w:webHidden/>
              </w:rPr>
              <w:tab/>
            </w:r>
            <w:r>
              <w:rPr>
                <w:noProof/>
                <w:webHidden/>
              </w:rPr>
              <w:fldChar w:fldCharType="begin"/>
            </w:r>
            <w:r>
              <w:rPr>
                <w:noProof/>
                <w:webHidden/>
              </w:rPr>
              <w:instrText xml:space="preserve"> PAGEREF _Toc482202571 \h </w:instrText>
            </w:r>
            <w:r>
              <w:rPr>
                <w:noProof/>
                <w:webHidden/>
              </w:rPr>
            </w:r>
            <w:r>
              <w:rPr>
                <w:noProof/>
                <w:webHidden/>
              </w:rPr>
              <w:fldChar w:fldCharType="separate"/>
            </w:r>
            <w:r w:rsidR="005A214F">
              <w:rPr>
                <w:noProof/>
                <w:webHidden/>
              </w:rPr>
              <w:t>49</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2" w:history="1">
            <w:r w:rsidRPr="00FE55D1">
              <w:rPr>
                <w:rStyle w:val="Hyperlink"/>
                <w:noProof/>
              </w:rPr>
              <w:t>Chapter 7: Summary and Conclusions</w:t>
            </w:r>
            <w:r>
              <w:rPr>
                <w:noProof/>
                <w:webHidden/>
              </w:rPr>
              <w:tab/>
            </w:r>
            <w:r>
              <w:rPr>
                <w:noProof/>
                <w:webHidden/>
              </w:rPr>
              <w:fldChar w:fldCharType="begin"/>
            </w:r>
            <w:r>
              <w:rPr>
                <w:noProof/>
                <w:webHidden/>
              </w:rPr>
              <w:instrText xml:space="preserve"> PAGEREF _Toc482202572 \h </w:instrText>
            </w:r>
            <w:r>
              <w:rPr>
                <w:noProof/>
                <w:webHidden/>
              </w:rPr>
            </w:r>
            <w:r>
              <w:rPr>
                <w:noProof/>
                <w:webHidden/>
              </w:rPr>
              <w:fldChar w:fldCharType="separate"/>
            </w:r>
            <w:r w:rsidR="005A214F">
              <w:rPr>
                <w:noProof/>
                <w:webHidden/>
              </w:rPr>
              <w:t>60</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73" w:history="1">
            <w:r w:rsidRPr="00FE55D1">
              <w:rPr>
                <w:rStyle w:val="Hyperlink"/>
                <w:noProof/>
              </w:rPr>
              <w:t>7.1 Sandstones</w:t>
            </w:r>
            <w:r>
              <w:rPr>
                <w:noProof/>
                <w:webHidden/>
              </w:rPr>
              <w:tab/>
            </w:r>
            <w:r>
              <w:rPr>
                <w:noProof/>
                <w:webHidden/>
              </w:rPr>
              <w:fldChar w:fldCharType="begin"/>
            </w:r>
            <w:r>
              <w:rPr>
                <w:noProof/>
                <w:webHidden/>
              </w:rPr>
              <w:instrText xml:space="preserve"> PAGEREF _Toc482202573 \h </w:instrText>
            </w:r>
            <w:r>
              <w:rPr>
                <w:noProof/>
                <w:webHidden/>
              </w:rPr>
            </w:r>
            <w:r>
              <w:rPr>
                <w:noProof/>
                <w:webHidden/>
              </w:rPr>
              <w:fldChar w:fldCharType="separate"/>
            </w:r>
            <w:r w:rsidR="005A214F">
              <w:rPr>
                <w:noProof/>
                <w:webHidden/>
              </w:rPr>
              <w:t>60</w:t>
            </w:r>
            <w:r>
              <w:rPr>
                <w:noProof/>
                <w:webHidden/>
              </w:rPr>
              <w:fldChar w:fldCharType="end"/>
            </w:r>
          </w:hyperlink>
        </w:p>
        <w:p w:rsidR="00FC427F" w:rsidRDefault="00FC427F">
          <w:pPr>
            <w:pStyle w:val="TOC3"/>
            <w:tabs>
              <w:tab w:val="right" w:leader="dot" w:pos="7910"/>
            </w:tabs>
            <w:rPr>
              <w:rFonts w:asciiTheme="minorHAnsi" w:eastAsiaTheme="minorEastAsia" w:hAnsiTheme="minorHAnsi"/>
              <w:noProof/>
              <w:sz w:val="22"/>
            </w:rPr>
          </w:pPr>
          <w:hyperlink w:anchor="_Toc482202574" w:history="1">
            <w:r w:rsidRPr="00FE55D1">
              <w:rPr>
                <w:rStyle w:val="Hyperlink"/>
                <w:noProof/>
              </w:rPr>
              <w:t>7.1 Shales</w:t>
            </w:r>
            <w:r>
              <w:rPr>
                <w:noProof/>
                <w:webHidden/>
              </w:rPr>
              <w:tab/>
            </w:r>
            <w:r>
              <w:rPr>
                <w:noProof/>
                <w:webHidden/>
              </w:rPr>
              <w:fldChar w:fldCharType="begin"/>
            </w:r>
            <w:r>
              <w:rPr>
                <w:noProof/>
                <w:webHidden/>
              </w:rPr>
              <w:instrText xml:space="preserve"> PAGEREF _Toc482202574 \h </w:instrText>
            </w:r>
            <w:r>
              <w:rPr>
                <w:noProof/>
                <w:webHidden/>
              </w:rPr>
            </w:r>
            <w:r>
              <w:rPr>
                <w:noProof/>
                <w:webHidden/>
              </w:rPr>
              <w:fldChar w:fldCharType="separate"/>
            </w:r>
            <w:r w:rsidR="005A214F">
              <w:rPr>
                <w:noProof/>
                <w:webHidden/>
              </w:rPr>
              <w:t>61</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5" w:history="1">
            <w:r w:rsidRPr="00FE55D1">
              <w:rPr>
                <w:rStyle w:val="Hyperlink"/>
                <w:noProof/>
              </w:rPr>
              <w:t>References</w:t>
            </w:r>
            <w:r>
              <w:rPr>
                <w:noProof/>
                <w:webHidden/>
              </w:rPr>
              <w:tab/>
            </w:r>
            <w:r>
              <w:rPr>
                <w:noProof/>
                <w:webHidden/>
              </w:rPr>
              <w:fldChar w:fldCharType="begin"/>
            </w:r>
            <w:r>
              <w:rPr>
                <w:noProof/>
                <w:webHidden/>
              </w:rPr>
              <w:instrText xml:space="preserve"> PAGEREF _Toc482202575 \h </w:instrText>
            </w:r>
            <w:r>
              <w:rPr>
                <w:noProof/>
                <w:webHidden/>
              </w:rPr>
            </w:r>
            <w:r>
              <w:rPr>
                <w:noProof/>
                <w:webHidden/>
              </w:rPr>
              <w:fldChar w:fldCharType="separate"/>
            </w:r>
            <w:r w:rsidR="005A214F">
              <w:rPr>
                <w:noProof/>
                <w:webHidden/>
              </w:rPr>
              <w:t>63</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6" w:history="1">
            <w:r w:rsidRPr="00FE55D1">
              <w:rPr>
                <w:rStyle w:val="Hyperlink"/>
                <w:noProof/>
              </w:rPr>
              <w:t>Appendix I-I: Stress Paths and Failure Envelopes (Sandstones)</w:t>
            </w:r>
            <w:r>
              <w:rPr>
                <w:noProof/>
                <w:webHidden/>
              </w:rPr>
              <w:tab/>
            </w:r>
            <w:r>
              <w:rPr>
                <w:noProof/>
                <w:webHidden/>
              </w:rPr>
              <w:fldChar w:fldCharType="begin"/>
            </w:r>
            <w:r>
              <w:rPr>
                <w:noProof/>
                <w:webHidden/>
              </w:rPr>
              <w:instrText xml:space="preserve"> PAGEREF _Toc482202576 \h </w:instrText>
            </w:r>
            <w:r>
              <w:rPr>
                <w:noProof/>
                <w:webHidden/>
              </w:rPr>
            </w:r>
            <w:r>
              <w:rPr>
                <w:noProof/>
                <w:webHidden/>
              </w:rPr>
              <w:fldChar w:fldCharType="separate"/>
            </w:r>
            <w:r w:rsidR="005A214F">
              <w:rPr>
                <w:noProof/>
                <w:webHidden/>
              </w:rPr>
              <w:t>68</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7" w:history="1">
            <w:r w:rsidRPr="00FE55D1">
              <w:rPr>
                <w:rStyle w:val="Hyperlink"/>
                <w:noProof/>
              </w:rPr>
              <w:t>Appendix I-II: Stress Paths and Failure Envelopes (Shales)</w:t>
            </w:r>
            <w:r>
              <w:rPr>
                <w:noProof/>
                <w:webHidden/>
              </w:rPr>
              <w:tab/>
            </w:r>
            <w:r>
              <w:rPr>
                <w:noProof/>
                <w:webHidden/>
              </w:rPr>
              <w:fldChar w:fldCharType="begin"/>
            </w:r>
            <w:r>
              <w:rPr>
                <w:noProof/>
                <w:webHidden/>
              </w:rPr>
              <w:instrText xml:space="preserve"> PAGEREF _Toc482202577 \h </w:instrText>
            </w:r>
            <w:r>
              <w:rPr>
                <w:noProof/>
                <w:webHidden/>
              </w:rPr>
            </w:r>
            <w:r>
              <w:rPr>
                <w:noProof/>
                <w:webHidden/>
              </w:rPr>
              <w:fldChar w:fldCharType="separate"/>
            </w:r>
            <w:r w:rsidR="005A214F">
              <w:rPr>
                <w:noProof/>
                <w:webHidden/>
              </w:rPr>
              <w:t>73</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8" w:history="1">
            <w:r w:rsidRPr="00FE55D1">
              <w:rPr>
                <w:rStyle w:val="Hyperlink"/>
                <w:noProof/>
                <w:spacing w:val="-2"/>
              </w:rPr>
              <w:t>Appendix II-I: Stress-Strain Curves and AE Counts (Sandstones)</w:t>
            </w:r>
            <w:r>
              <w:rPr>
                <w:noProof/>
                <w:webHidden/>
              </w:rPr>
              <w:tab/>
            </w:r>
            <w:r>
              <w:rPr>
                <w:noProof/>
                <w:webHidden/>
              </w:rPr>
              <w:fldChar w:fldCharType="begin"/>
            </w:r>
            <w:r>
              <w:rPr>
                <w:noProof/>
                <w:webHidden/>
              </w:rPr>
              <w:instrText xml:space="preserve"> PAGEREF _Toc482202578 \h </w:instrText>
            </w:r>
            <w:r>
              <w:rPr>
                <w:noProof/>
                <w:webHidden/>
              </w:rPr>
            </w:r>
            <w:r>
              <w:rPr>
                <w:noProof/>
                <w:webHidden/>
              </w:rPr>
              <w:fldChar w:fldCharType="separate"/>
            </w:r>
            <w:r w:rsidR="005A214F">
              <w:rPr>
                <w:noProof/>
                <w:webHidden/>
              </w:rPr>
              <w:t>76</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79" w:history="1">
            <w:r w:rsidRPr="00FE55D1">
              <w:rPr>
                <w:rStyle w:val="Hyperlink"/>
                <w:noProof/>
                <w:spacing w:val="-2"/>
              </w:rPr>
              <w:t>Appendix II-II: Stress-Strain Curves and AE Counts (Shales)</w:t>
            </w:r>
            <w:r>
              <w:rPr>
                <w:noProof/>
                <w:webHidden/>
              </w:rPr>
              <w:tab/>
            </w:r>
            <w:r>
              <w:rPr>
                <w:noProof/>
                <w:webHidden/>
              </w:rPr>
              <w:fldChar w:fldCharType="begin"/>
            </w:r>
            <w:r>
              <w:rPr>
                <w:noProof/>
                <w:webHidden/>
              </w:rPr>
              <w:instrText xml:space="preserve"> PAGEREF _Toc482202579 \h </w:instrText>
            </w:r>
            <w:r>
              <w:rPr>
                <w:noProof/>
                <w:webHidden/>
              </w:rPr>
            </w:r>
            <w:r>
              <w:rPr>
                <w:noProof/>
                <w:webHidden/>
              </w:rPr>
              <w:fldChar w:fldCharType="separate"/>
            </w:r>
            <w:r w:rsidR="005A214F">
              <w:rPr>
                <w:noProof/>
                <w:webHidden/>
              </w:rPr>
              <w:t>113</w:t>
            </w:r>
            <w:r>
              <w:rPr>
                <w:noProof/>
                <w:webHidden/>
              </w:rPr>
              <w:fldChar w:fldCharType="end"/>
            </w:r>
          </w:hyperlink>
        </w:p>
        <w:p w:rsidR="00FC427F" w:rsidRDefault="00FC427F">
          <w:pPr>
            <w:pStyle w:val="TOC1"/>
            <w:rPr>
              <w:rFonts w:asciiTheme="minorHAnsi" w:eastAsiaTheme="minorEastAsia" w:hAnsiTheme="minorHAnsi"/>
              <w:noProof/>
              <w:sz w:val="22"/>
            </w:rPr>
          </w:pPr>
          <w:hyperlink w:anchor="_Toc482202580" w:history="1">
            <w:r w:rsidRPr="00FE55D1">
              <w:rPr>
                <w:rStyle w:val="Hyperlink"/>
                <w:noProof/>
                <w:spacing w:val="-2"/>
              </w:rPr>
              <w:t>Appendix III: Sample Photographs</w:t>
            </w:r>
            <w:r>
              <w:rPr>
                <w:noProof/>
                <w:webHidden/>
              </w:rPr>
              <w:tab/>
            </w:r>
            <w:r>
              <w:rPr>
                <w:noProof/>
                <w:webHidden/>
              </w:rPr>
              <w:fldChar w:fldCharType="begin"/>
            </w:r>
            <w:r>
              <w:rPr>
                <w:noProof/>
                <w:webHidden/>
              </w:rPr>
              <w:instrText xml:space="preserve"> PAGEREF _Toc482202580 \h </w:instrText>
            </w:r>
            <w:r>
              <w:rPr>
                <w:noProof/>
                <w:webHidden/>
              </w:rPr>
            </w:r>
            <w:r>
              <w:rPr>
                <w:noProof/>
                <w:webHidden/>
              </w:rPr>
              <w:fldChar w:fldCharType="separate"/>
            </w:r>
            <w:r w:rsidR="005A214F">
              <w:rPr>
                <w:noProof/>
                <w:webHidden/>
              </w:rPr>
              <w:t>132</w:t>
            </w:r>
            <w:r>
              <w:rPr>
                <w:noProof/>
                <w:webHidden/>
              </w:rPr>
              <w:fldChar w:fldCharType="end"/>
            </w:r>
          </w:hyperlink>
        </w:p>
        <w:p w:rsidR="00B4220E" w:rsidRDefault="000858CC" w:rsidP="00B4220E">
          <w:pPr>
            <w:spacing w:before="240" w:after="100" w:line="240" w:lineRule="auto"/>
            <w:rPr>
              <w:rFonts w:cs="Times New Roman"/>
              <w:b/>
              <w:bCs/>
              <w:noProof/>
              <w:color w:val="000000" w:themeColor="text1"/>
              <w:szCs w:val="24"/>
            </w:rPr>
          </w:pPr>
          <w:r w:rsidRPr="00F31CDB">
            <w:rPr>
              <w:rFonts w:cs="Times New Roman"/>
              <w:b/>
              <w:bCs/>
              <w:noProof/>
              <w:color w:val="000000" w:themeColor="text1"/>
              <w:szCs w:val="24"/>
            </w:rPr>
            <w:fldChar w:fldCharType="end"/>
          </w:r>
        </w:p>
        <w:bookmarkStart w:id="1" w:name="_GoBack" w:displacedByCustomXml="next"/>
        <w:bookmarkEnd w:id="1" w:displacedByCustomXml="next"/>
      </w:sdtContent>
    </w:sdt>
    <w:p w:rsidR="00B84858" w:rsidRPr="00F31CDB" w:rsidRDefault="00B84858" w:rsidP="00B4220E">
      <w:pPr>
        <w:spacing w:before="240" w:after="100" w:line="240" w:lineRule="auto"/>
        <w:rPr>
          <w:rFonts w:cs="Times New Roman"/>
          <w:b/>
          <w:bCs/>
          <w:noProof/>
          <w:color w:val="000000" w:themeColor="text1"/>
          <w:szCs w:val="24"/>
        </w:rPr>
      </w:pPr>
      <w:r w:rsidRPr="00F31CDB">
        <w:rPr>
          <w:rFonts w:cs="Times New Roman"/>
          <w:b/>
          <w:bCs/>
          <w:noProof/>
          <w:color w:val="000000" w:themeColor="text1"/>
          <w:szCs w:val="24"/>
        </w:rPr>
        <w:br w:type="page"/>
      </w:r>
    </w:p>
    <w:p w:rsidR="00710F3B" w:rsidRPr="00F31CDB" w:rsidRDefault="00654538" w:rsidP="00FD6927">
      <w:pPr>
        <w:pStyle w:val="Heading1"/>
        <w:spacing w:before="240"/>
        <w:jc w:val="both"/>
      </w:pPr>
      <w:bookmarkStart w:id="2" w:name="_Toc482202539"/>
      <w:r w:rsidRPr="00F31CDB">
        <w:lastRenderedPageBreak/>
        <w:t>List of Tables</w:t>
      </w:r>
      <w:bookmarkEnd w:id="2"/>
    </w:p>
    <w:p w:rsidR="00743A27" w:rsidRPr="00F31CDB" w:rsidRDefault="00710F3B" w:rsidP="00743A27">
      <w:pPr>
        <w:pStyle w:val="TableofFigures"/>
        <w:tabs>
          <w:tab w:val="right" w:leader="dot" w:pos="7910"/>
        </w:tabs>
        <w:spacing w:after="240"/>
        <w:rPr>
          <w:rFonts w:asciiTheme="minorHAnsi" w:eastAsiaTheme="minorEastAsia" w:hAnsiTheme="minorHAnsi"/>
          <w:noProof/>
          <w:sz w:val="22"/>
        </w:rPr>
      </w:pPr>
      <w:r w:rsidRPr="00F31CDB">
        <w:rPr>
          <w:rFonts w:cs="Times New Roman"/>
          <w:b/>
          <w:color w:val="000000" w:themeColor="text1"/>
          <w:szCs w:val="24"/>
        </w:rPr>
        <w:fldChar w:fldCharType="begin"/>
      </w:r>
      <w:r w:rsidRPr="00F31CDB">
        <w:rPr>
          <w:rFonts w:cs="Times New Roman"/>
          <w:b/>
          <w:color w:val="000000" w:themeColor="text1"/>
          <w:szCs w:val="24"/>
        </w:rPr>
        <w:instrText xml:space="preserve"> TOC \h \z \c "Table" </w:instrText>
      </w:r>
      <w:r w:rsidRPr="00F31CDB">
        <w:rPr>
          <w:rFonts w:cs="Times New Roman"/>
          <w:b/>
          <w:color w:val="000000" w:themeColor="text1"/>
          <w:szCs w:val="24"/>
        </w:rPr>
        <w:fldChar w:fldCharType="separate"/>
      </w:r>
      <w:hyperlink w:anchor="_Toc481910707" w:history="1">
        <w:r w:rsidR="00743A27" w:rsidRPr="00F31CDB">
          <w:rPr>
            <w:rStyle w:val="Hyperlink"/>
            <w:noProof/>
          </w:rPr>
          <w:t>Table 1. Strength loss during the last stages of the MFS triaxial test.</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_Toc481910707 \h </w:instrText>
        </w:r>
        <w:r w:rsidR="00743A27" w:rsidRPr="00F31CDB">
          <w:rPr>
            <w:noProof/>
            <w:webHidden/>
          </w:rPr>
        </w:r>
        <w:r w:rsidR="00743A27" w:rsidRPr="00F31CDB">
          <w:rPr>
            <w:noProof/>
            <w:webHidden/>
          </w:rPr>
          <w:fldChar w:fldCharType="separate"/>
        </w:r>
        <w:r w:rsidR="005A214F">
          <w:rPr>
            <w:noProof/>
            <w:webHidden/>
          </w:rPr>
          <w:t>10</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08" w:history="1">
        <w:r w:rsidR="00743A27" w:rsidRPr="00F31CDB">
          <w:rPr>
            <w:rStyle w:val="Hyperlink"/>
            <w:noProof/>
          </w:rPr>
          <w:t>Table 2. Inventory of samples.</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_Toc481910708 \h </w:instrText>
        </w:r>
        <w:r w:rsidR="00743A27" w:rsidRPr="00F31CDB">
          <w:rPr>
            <w:noProof/>
            <w:webHidden/>
          </w:rPr>
        </w:r>
        <w:r w:rsidR="00743A27" w:rsidRPr="00F31CDB">
          <w:rPr>
            <w:noProof/>
            <w:webHidden/>
          </w:rPr>
          <w:fldChar w:fldCharType="separate"/>
        </w:r>
        <w:r w:rsidR="005A214F">
          <w:rPr>
            <w:noProof/>
            <w:webHidden/>
          </w:rPr>
          <w:t>24</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09" w:history="1">
        <w:r w:rsidR="00743A27" w:rsidRPr="00F31CDB">
          <w:rPr>
            <w:rStyle w:val="Hyperlink"/>
            <w:noProof/>
          </w:rPr>
          <w:t>Table 3. μ, C, UCS, and T of Berea sandstone (dry and wet).</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_Toc481910709 \h </w:instrText>
        </w:r>
        <w:r w:rsidR="00743A27" w:rsidRPr="00F31CDB">
          <w:rPr>
            <w:noProof/>
            <w:webHidden/>
          </w:rPr>
        </w:r>
        <w:r w:rsidR="00743A27" w:rsidRPr="00F31CDB">
          <w:rPr>
            <w:noProof/>
            <w:webHidden/>
          </w:rPr>
          <w:fldChar w:fldCharType="separate"/>
        </w:r>
        <w:r w:rsidR="005A214F">
          <w:rPr>
            <w:noProof/>
            <w:webHidden/>
          </w:rPr>
          <w:t>28</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10" w:history="1">
        <w:r w:rsidR="00743A27" w:rsidRPr="00F31CDB">
          <w:rPr>
            <w:rStyle w:val="Hyperlink"/>
            <w:noProof/>
          </w:rPr>
          <w:t>Table 4. Effect of liquids on the mechanical properties of rocks (selected literature review).</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_Toc481910710 \h </w:instrText>
        </w:r>
        <w:r w:rsidR="00743A27" w:rsidRPr="00F31CDB">
          <w:rPr>
            <w:noProof/>
            <w:webHidden/>
          </w:rPr>
        </w:r>
        <w:r w:rsidR="00743A27" w:rsidRPr="00F31CDB">
          <w:rPr>
            <w:noProof/>
            <w:webHidden/>
          </w:rPr>
          <w:fldChar w:fldCharType="separate"/>
        </w:r>
        <w:r w:rsidR="005A214F">
          <w:rPr>
            <w:noProof/>
            <w:webHidden/>
          </w:rPr>
          <w:t>38</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11" w:history="1">
        <w:r w:rsidR="00743A27" w:rsidRPr="00F31CDB">
          <w:rPr>
            <w:rStyle w:val="Hyperlink"/>
            <w:noProof/>
          </w:rPr>
          <w:t>Table 5. μ, C, UCS of the Eagle Ford and Woodford shale samples.</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_Toc481910711 \h </w:instrText>
        </w:r>
        <w:r w:rsidR="00743A27" w:rsidRPr="00F31CDB">
          <w:rPr>
            <w:noProof/>
            <w:webHidden/>
          </w:rPr>
        </w:r>
        <w:r w:rsidR="00743A27" w:rsidRPr="00F31CDB">
          <w:rPr>
            <w:noProof/>
            <w:webHidden/>
          </w:rPr>
          <w:fldChar w:fldCharType="separate"/>
        </w:r>
        <w:r w:rsidR="005A214F">
          <w:rPr>
            <w:noProof/>
            <w:webHidden/>
          </w:rPr>
          <w:t>45</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12" w:history="1">
        <w:r w:rsidR="00743A27" w:rsidRPr="00F31CDB">
          <w:rPr>
            <w:rStyle w:val="Hyperlink"/>
            <w:noProof/>
          </w:rPr>
          <w:t>Table 6. Failure envelope equations for the tested sandstones.</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_Toc481910712 \h </w:instrText>
        </w:r>
        <w:r w:rsidR="00743A27" w:rsidRPr="00F31CDB">
          <w:rPr>
            <w:noProof/>
            <w:webHidden/>
          </w:rPr>
        </w:r>
        <w:r w:rsidR="00743A27" w:rsidRPr="00F31CDB">
          <w:rPr>
            <w:noProof/>
            <w:webHidden/>
          </w:rPr>
          <w:fldChar w:fldCharType="separate"/>
        </w:r>
        <w:r w:rsidR="005A214F">
          <w:rPr>
            <w:noProof/>
            <w:webHidden/>
          </w:rPr>
          <w:t>60</w:t>
        </w:r>
        <w:r w:rsidR="00743A27" w:rsidRPr="00F31CDB">
          <w:rPr>
            <w:noProof/>
            <w:webHidden/>
          </w:rPr>
          <w:fldChar w:fldCharType="end"/>
        </w:r>
      </w:hyperlink>
    </w:p>
    <w:p w:rsidR="00743A27" w:rsidRPr="00F31CDB" w:rsidRDefault="00B36213" w:rsidP="00743A27">
      <w:pPr>
        <w:pStyle w:val="TableofFigures"/>
        <w:tabs>
          <w:tab w:val="right" w:leader="dot" w:pos="7910"/>
        </w:tabs>
        <w:spacing w:after="240"/>
        <w:rPr>
          <w:rFonts w:asciiTheme="minorHAnsi" w:eastAsiaTheme="minorEastAsia" w:hAnsiTheme="minorHAnsi"/>
          <w:noProof/>
          <w:sz w:val="22"/>
        </w:rPr>
      </w:pPr>
      <w:hyperlink w:anchor="_Toc481910713" w:history="1">
        <w:r w:rsidR="00743A27" w:rsidRPr="00F31CDB">
          <w:rPr>
            <w:rStyle w:val="Hyperlink"/>
            <w:noProof/>
          </w:rPr>
          <w:t>Table 7. Failure envelope equations for the tested shales (intact samples).</w:t>
        </w:r>
        <w:r w:rsidR="00743A27" w:rsidRPr="00F31CDB">
          <w:rPr>
            <w:noProof/>
            <w:webHidden/>
          </w:rPr>
          <w:tab/>
        </w:r>
        <w:r w:rsidR="00743A27" w:rsidRPr="00F31CDB">
          <w:rPr>
            <w:noProof/>
            <w:webHidden/>
          </w:rPr>
          <w:fldChar w:fldCharType="begin"/>
        </w:r>
        <w:r w:rsidR="00743A27" w:rsidRPr="00F31CDB">
          <w:rPr>
            <w:noProof/>
            <w:webHidden/>
          </w:rPr>
          <w:instrText xml:space="preserve"> PAGEREF _Toc481910713 \h </w:instrText>
        </w:r>
        <w:r w:rsidR="00743A27" w:rsidRPr="00F31CDB">
          <w:rPr>
            <w:noProof/>
            <w:webHidden/>
          </w:rPr>
        </w:r>
        <w:r w:rsidR="00743A27" w:rsidRPr="00F31CDB">
          <w:rPr>
            <w:noProof/>
            <w:webHidden/>
          </w:rPr>
          <w:fldChar w:fldCharType="separate"/>
        </w:r>
        <w:r w:rsidR="005A214F">
          <w:rPr>
            <w:noProof/>
            <w:webHidden/>
          </w:rPr>
          <w:t>62</w:t>
        </w:r>
        <w:r w:rsidR="00743A27" w:rsidRPr="00F31CDB">
          <w:rPr>
            <w:noProof/>
            <w:webHidden/>
          </w:rPr>
          <w:fldChar w:fldCharType="end"/>
        </w:r>
      </w:hyperlink>
    </w:p>
    <w:p w:rsidR="00B84858" w:rsidRPr="00F31CDB" w:rsidRDefault="00710F3B" w:rsidP="007F44C2">
      <w:pPr>
        <w:spacing w:before="240" w:after="240" w:line="360" w:lineRule="auto"/>
        <w:jc w:val="both"/>
        <w:rPr>
          <w:rFonts w:cs="Times New Roman"/>
          <w:b/>
          <w:color w:val="000000" w:themeColor="text1"/>
          <w:szCs w:val="24"/>
        </w:rPr>
      </w:pPr>
      <w:r w:rsidRPr="00F31CDB">
        <w:rPr>
          <w:rFonts w:cs="Times New Roman"/>
          <w:b/>
          <w:color w:val="000000" w:themeColor="text1"/>
          <w:szCs w:val="24"/>
        </w:rPr>
        <w:fldChar w:fldCharType="end"/>
      </w:r>
      <w:r w:rsidR="00B84858" w:rsidRPr="00F31CDB">
        <w:rPr>
          <w:rFonts w:cs="Times New Roman"/>
          <w:b/>
          <w:color w:val="000000" w:themeColor="text1"/>
          <w:szCs w:val="24"/>
        </w:rPr>
        <w:br w:type="page"/>
      </w:r>
    </w:p>
    <w:p w:rsidR="00B84858" w:rsidRPr="00F31CDB" w:rsidRDefault="00654538" w:rsidP="00A10115">
      <w:pPr>
        <w:pStyle w:val="Heading1"/>
        <w:spacing w:before="240" w:line="240" w:lineRule="auto"/>
        <w:jc w:val="both"/>
      </w:pPr>
      <w:bookmarkStart w:id="3" w:name="_Toc482202540"/>
      <w:r w:rsidRPr="00F31CDB">
        <w:lastRenderedPageBreak/>
        <w:t>List of Figures</w:t>
      </w:r>
      <w:bookmarkEnd w:id="3"/>
    </w:p>
    <w:p w:rsidR="007F44C2" w:rsidRPr="00F31CDB" w:rsidRDefault="004A6680" w:rsidP="007F44C2">
      <w:pPr>
        <w:pStyle w:val="TableofFigures"/>
        <w:tabs>
          <w:tab w:val="right" w:leader="dot" w:pos="7910"/>
        </w:tabs>
        <w:spacing w:after="240"/>
        <w:rPr>
          <w:rFonts w:asciiTheme="minorHAnsi" w:eastAsiaTheme="minorEastAsia" w:hAnsiTheme="minorHAnsi"/>
          <w:noProof/>
          <w:sz w:val="22"/>
        </w:rPr>
      </w:pPr>
      <w:r w:rsidRPr="00F31CDB">
        <w:rPr>
          <w:rFonts w:cs="Times New Roman"/>
          <w:color w:val="000000" w:themeColor="text1"/>
          <w:szCs w:val="24"/>
        </w:rPr>
        <w:fldChar w:fldCharType="begin"/>
      </w:r>
      <w:r w:rsidRPr="00F31CDB">
        <w:rPr>
          <w:rFonts w:cs="Times New Roman"/>
          <w:color w:val="000000" w:themeColor="text1"/>
          <w:szCs w:val="24"/>
        </w:rPr>
        <w:instrText xml:space="preserve"> TOC \h \z \c "Figure" </w:instrText>
      </w:r>
      <w:r w:rsidRPr="00F31CDB">
        <w:rPr>
          <w:rFonts w:cs="Times New Roman"/>
          <w:color w:val="000000" w:themeColor="text1"/>
          <w:szCs w:val="24"/>
        </w:rPr>
        <w:fldChar w:fldCharType="separate"/>
      </w:r>
      <w:hyperlink w:anchor="_Toc481910612" w:history="1">
        <w:r w:rsidR="007F44C2" w:rsidRPr="00F31CDB">
          <w:rPr>
            <w:rStyle w:val="Hyperlink"/>
            <w:noProof/>
          </w:rPr>
          <w:t>Fig. 1. Simplified molecular model of brittle crack propagation</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_Toc481910612 \h </w:instrText>
        </w:r>
        <w:r w:rsidR="007F44C2" w:rsidRPr="00F31CDB">
          <w:rPr>
            <w:noProof/>
            <w:webHidden/>
          </w:rPr>
        </w:r>
        <w:r w:rsidR="007F44C2" w:rsidRPr="00F31CDB">
          <w:rPr>
            <w:noProof/>
            <w:webHidden/>
          </w:rPr>
          <w:fldChar w:fldCharType="separate"/>
        </w:r>
        <w:r w:rsidR="005A214F">
          <w:rPr>
            <w:noProof/>
            <w:webHidden/>
          </w:rPr>
          <w:t>1</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3" w:history="1">
        <w:r w:rsidR="007F44C2" w:rsidRPr="00F31CDB">
          <w:rPr>
            <w:rStyle w:val="Hyperlink"/>
            <w:noProof/>
          </w:rPr>
          <w:t>Fig. 2. Shear and normal stresses at failure for broken rocks.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_Toc481910613 \h </w:instrText>
        </w:r>
        <w:r w:rsidR="007F44C2" w:rsidRPr="00F31CDB">
          <w:rPr>
            <w:noProof/>
            <w:webHidden/>
          </w:rPr>
        </w:r>
        <w:r w:rsidR="007F44C2" w:rsidRPr="00F31CDB">
          <w:rPr>
            <w:noProof/>
            <w:webHidden/>
          </w:rPr>
          <w:fldChar w:fldCharType="separate"/>
        </w:r>
        <w:r w:rsidR="005A214F">
          <w:rPr>
            <w:noProof/>
            <w:webHidden/>
          </w:rPr>
          <w:t>3</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4" w:history="1">
        <w:r w:rsidR="007F44C2" w:rsidRPr="00F31CDB">
          <w:rPr>
            <w:rStyle w:val="Hyperlink"/>
            <w:noProof/>
          </w:rPr>
          <w:t>Fig. 3. Brittle–ductile transition of rocks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_Toc481910614 \h </w:instrText>
        </w:r>
        <w:r w:rsidR="007F44C2" w:rsidRPr="00F31CDB">
          <w:rPr>
            <w:noProof/>
            <w:webHidden/>
          </w:rPr>
        </w:r>
        <w:r w:rsidR="007F44C2" w:rsidRPr="00F31CDB">
          <w:rPr>
            <w:noProof/>
            <w:webHidden/>
          </w:rPr>
          <w:fldChar w:fldCharType="separate"/>
        </w:r>
        <w:r w:rsidR="005A214F">
          <w:rPr>
            <w:noProof/>
            <w:webHidden/>
          </w:rPr>
          <w:t>4</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5" w:history="1">
        <w:r w:rsidR="007F44C2" w:rsidRPr="00F31CDB">
          <w:rPr>
            <w:rStyle w:val="Hyperlink"/>
            <w:noProof/>
          </w:rPr>
          <w:t>Fig. 4. σ</w:t>
        </w:r>
        <w:r w:rsidR="007F44C2" w:rsidRPr="00F31CDB">
          <w:rPr>
            <w:rStyle w:val="Hyperlink"/>
            <w:noProof/>
            <w:vertAlign w:val="subscript"/>
          </w:rPr>
          <w:t>1</w:t>
        </w:r>
        <w:r w:rsidR="007F44C2" w:rsidRPr="00F31CDB">
          <w:rPr>
            <w:rStyle w:val="Hyperlink"/>
            <w:noProof/>
          </w:rPr>
          <w:t xml:space="preserve"> </w:t>
        </w:r>
        <w:r w:rsidR="007F44C2" w:rsidRPr="00F31CDB">
          <w:rPr>
            <w:rStyle w:val="Hyperlink"/>
            <w:rFonts w:cs="Times New Roman"/>
            <w:noProof/>
          </w:rPr>
          <w:t xml:space="preserve">and </w:t>
        </w:r>
        <w:r w:rsidR="007F44C2" w:rsidRPr="00F31CDB">
          <w:rPr>
            <w:rStyle w:val="Hyperlink"/>
            <w:noProof/>
          </w:rPr>
          <w:t>σ</w:t>
        </w:r>
        <w:r w:rsidR="007F44C2" w:rsidRPr="00F31CDB">
          <w:rPr>
            <w:rStyle w:val="Hyperlink"/>
            <w:noProof/>
            <w:vertAlign w:val="subscript"/>
          </w:rPr>
          <w:t>3</w:t>
        </w:r>
        <w:r w:rsidR="007F44C2" w:rsidRPr="00F31CDB">
          <w:rPr>
            <w:rStyle w:val="Hyperlink"/>
            <w:noProof/>
          </w:rPr>
          <w:t xml:space="preserve"> decomposed into σ</w:t>
        </w:r>
        <w:r w:rsidR="007F44C2" w:rsidRPr="00F31CDB">
          <w:rPr>
            <w:rStyle w:val="Hyperlink"/>
            <w:noProof/>
            <w:vertAlign w:val="subscript"/>
          </w:rPr>
          <w:t>n</w:t>
        </w:r>
        <w:r w:rsidR="007F44C2" w:rsidRPr="00F31CDB">
          <w:rPr>
            <w:rStyle w:val="Hyperlink"/>
            <w:noProof/>
          </w:rPr>
          <w:t xml:space="preserve"> and τ</w:t>
        </w:r>
        <w:r w:rsidR="007F44C2" w:rsidRPr="00F31CDB">
          <w:rPr>
            <w:rStyle w:val="Hyperlink"/>
            <w:noProof/>
            <w:vertAlign w:val="subscript"/>
          </w:rPr>
          <w:t>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_Toc481910615 \h </w:instrText>
        </w:r>
        <w:r w:rsidR="007F44C2" w:rsidRPr="00F31CDB">
          <w:rPr>
            <w:noProof/>
            <w:webHidden/>
          </w:rPr>
        </w:r>
        <w:r w:rsidR="007F44C2" w:rsidRPr="00F31CDB">
          <w:rPr>
            <w:noProof/>
            <w:webHidden/>
          </w:rPr>
          <w:fldChar w:fldCharType="separate"/>
        </w:r>
        <w:r w:rsidR="005A214F">
          <w:rPr>
            <w:noProof/>
            <w:webHidden/>
          </w:rPr>
          <w:t>4</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6" w:history="1">
        <w:r w:rsidR="007F44C2" w:rsidRPr="00F31CDB">
          <w:rPr>
            <w:rStyle w:val="Hyperlink"/>
            <w:noProof/>
          </w:rPr>
          <w:t>Fig. 5. Schematic of a Mohr’s circle in the σ</w:t>
        </w:r>
        <w:r w:rsidR="007F44C2" w:rsidRPr="00F31CDB">
          <w:rPr>
            <w:rStyle w:val="Hyperlink"/>
            <w:noProof/>
            <w:vertAlign w:val="subscript"/>
          </w:rPr>
          <w:t>n</w:t>
        </w:r>
        <w:r w:rsidR="007F44C2" w:rsidRPr="00F31CDB">
          <w:rPr>
            <w:rStyle w:val="Hyperlink"/>
            <w:noProof/>
          </w:rPr>
          <w:t>–τ</w:t>
        </w:r>
        <w:r w:rsidR="007F44C2" w:rsidRPr="00F31CDB">
          <w:rPr>
            <w:rStyle w:val="Hyperlink"/>
            <w:noProof/>
            <w:vertAlign w:val="subscript"/>
          </w:rPr>
          <w:t>s</w:t>
        </w:r>
        <w:r w:rsidR="007F44C2" w:rsidRPr="00F31CDB">
          <w:rPr>
            <w:rStyle w:val="Hyperlink"/>
            <w:noProof/>
          </w:rPr>
          <w:t xml:space="preserve"> space.</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_Toc481910616 \h </w:instrText>
        </w:r>
        <w:r w:rsidR="007F44C2" w:rsidRPr="00F31CDB">
          <w:rPr>
            <w:noProof/>
            <w:webHidden/>
          </w:rPr>
        </w:r>
        <w:r w:rsidR="007F44C2" w:rsidRPr="00F31CDB">
          <w:rPr>
            <w:noProof/>
            <w:webHidden/>
          </w:rPr>
          <w:fldChar w:fldCharType="separate"/>
        </w:r>
        <w:r w:rsidR="005A214F">
          <w:rPr>
            <w:noProof/>
            <w:webHidden/>
          </w:rPr>
          <w:t>5</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7" w:history="1">
        <w:r w:rsidR="007F44C2" w:rsidRPr="00F31CDB">
          <w:rPr>
            <w:rStyle w:val="Hyperlink"/>
            <w:noProof/>
          </w:rPr>
          <w:t>Fig. 6. Schematic of multiple Mohr’s circles along with a linear failure envelope.</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_Toc481910617 \h </w:instrText>
        </w:r>
        <w:r w:rsidR="007F44C2" w:rsidRPr="00F31CDB">
          <w:rPr>
            <w:noProof/>
            <w:webHidden/>
          </w:rPr>
        </w:r>
        <w:r w:rsidR="007F44C2" w:rsidRPr="00F31CDB">
          <w:rPr>
            <w:noProof/>
            <w:webHidden/>
          </w:rPr>
          <w:fldChar w:fldCharType="separate"/>
        </w:r>
        <w:r w:rsidR="005A214F">
          <w:rPr>
            <w:noProof/>
            <w:webHidden/>
          </w:rPr>
          <w:t>5</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8" w:history="1">
        <w:r w:rsidR="007F44C2" w:rsidRPr="00F31CDB">
          <w:rPr>
            <w:rStyle w:val="Hyperlink"/>
            <w:noProof/>
          </w:rPr>
          <w:t>Fig. 7. Schematic of the stress path for the conventional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_Toc481910618 \h </w:instrText>
        </w:r>
        <w:r w:rsidR="007F44C2" w:rsidRPr="00F31CDB">
          <w:rPr>
            <w:noProof/>
            <w:webHidden/>
          </w:rPr>
        </w:r>
        <w:r w:rsidR="007F44C2" w:rsidRPr="00F31CDB">
          <w:rPr>
            <w:noProof/>
            <w:webHidden/>
          </w:rPr>
          <w:fldChar w:fldCharType="separate"/>
        </w:r>
        <w:r w:rsidR="005A214F">
          <w:rPr>
            <w:noProof/>
            <w:webHidden/>
          </w:rPr>
          <w:t>7</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19" w:history="1">
        <w:r w:rsidR="007F44C2" w:rsidRPr="00F31CDB">
          <w:rPr>
            <w:rStyle w:val="Hyperlink"/>
            <w:noProof/>
          </w:rPr>
          <w:t>Fig. 8. Schematics for a conventional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_Toc481910619 \h </w:instrText>
        </w:r>
        <w:r w:rsidR="007F44C2" w:rsidRPr="00F31CDB">
          <w:rPr>
            <w:noProof/>
            <w:webHidden/>
          </w:rPr>
        </w:r>
        <w:r w:rsidR="007F44C2" w:rsidRPr="00F31CDB">
          <w:rPr>
            <w:noProof/>
            <w:webHidden/>
          </w:rPr>
          <w:fldChar w:fldCharType="separate"/>
        </w:r>
        <w:r w:rsidR="005A214F">
          <w:rPr>
            <w:noProof/>
            <w:webHidden/>
          </w:rPr>
          <w:t>8</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0" w:history="1">
        <w:r w:rsidR="007F44C2" w:rsidRPr="00F31CDB">
          <w:rPr>
            <w:rStyle w:val="Hyperlink"/>
            <w:noProof/>
          </w:rPr>
          <w:t>Fig. 9. Schematics of the stress paths of the MFS and CFS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_Toc481910620 \h </w:instrText>
        </w:r>
        <w:r w:rsidR="007F44C2" w:rsidRPr="00F31CDB">
          <w:rPr>
            <w:noProof/>
            <w:webHidden/>
          </w:rPr>
        </w:r>
        <w:r w:rsidR="007F44C2" w:rsidRPr="00F31CDB">
          <w:rPr>
            <w:noProof/>
            <w:webHidden/>
          </w:rPr>
          <w:fldChar w:fldCharType="separate"/>
        </w:r>
        <w:r w:rsidR="005A214F">
          <w:rPr>
            <w:noProof/>
            <w:webHidden/>
          </w:rPr>
          <w:t>9</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1" w:history="1">
        <w:r w:rsidR="007F44C2" w:rsidRPr="00F31CDB">
          <w:rPr>
            <w:rStyle w:val="Hyperlink"/>
            <w:noProof/>
          </w:rPr>
          <w:t>Fig. 10. Stress–strain curve under a reversed MFS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_Toc481910621 \h </w:instrText>
        </w:r>
        <w:r w:rsidR="007F44C2" w:rsidRPr="00F31CDB">
          <w:rPr>
            <w:noProof/>
            <w:webHidden/>
          </w:rPr>
        </w:r>
        <w:r w:rsidR="007F44C2" w:rsidRPr="00F31CDB">
          <w:rPr>
            <w:noProof/>
            <w:webHidden/>
          </w:rPr>
          <w:fldChar w:fldCharType="separate"/>
        </w:r>
        <w:r w:rsidR="005A214F">
          <w:rPr>
            <w:noProof/>
            <w:webHidden/>
          </w:rPr>
          <w:t>10</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2" w:history="1">
        <w:r w:rsidR="007F44C2" w:rsidRPr="00F31CDB">
          <w:rPr>
            <w:rStyle w:val="Hyperlink"/>
            <w:noProof/>
          </w:rPr>
          <w:t>Fig. 11. Schematics of the CFS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_Toc481910622 \h </w:instrText>
        </w:r>
        <w:r w:rsidR="007F44C2" w:rsidRPr="00F31CDB">
          <w:rPr>
            <w:noProof/>
            <w:webHidden/>
          </w:rPr>
        </w:r>
        <w:r w:rsidR="007F44C2" w:rsidRPr="00F31CDB">
          <w:rPr>
            <w:noProof/>
            <w:webHidden/>
          </w:rPr>
          <w:fldChar w:fldCharType="separate"/>
        </w:r>
        <w:r w:rsidR="005A214F">
          <w:rPr>
            <w:noProof/>
            <w:webHidden/>
          </w:rPr>
          <w:t>11</w:t>
        </w:r>
        <w:r w:rsidR="007F44C2" w:rsidRPr="00F31CDB">
          <w:rPr>
            <w:noProof/>
            <w:webHidden/>
          </w:rPr>
          <w:fldChar w:fldCharType="end"/>
        </w:r>
      </w:hyperlink>
    </w:p>
    <w:p w:rsidR="007F44C2" w:rsidRPr="00F31CDB" w:rsidRDefault="00B36213" w:rsidP="007F44C2">
      <w:pPr>
        <w:pStyle w:val="TableofFigures"/>
        <w:tabs>
          <w:tab w:val="left" w:pos="1100"/>
          <w:tab w:val="right" w:leader="dot" w:pos="7910"/>
        </w:tabs>
        <w:spacing w:after="240"/>
        <w:rPr>
          <w:rFonts w:asciiTheme="minorHAnsi" w:eastAsiaTheme="minorEastAsia" w:hAnsiTheme="minorHAnsi"/>
          <w:noProof/>
          <w:sz w:val="22"/>
        </w:rPr>
      </w:pPr>
      <w:hyperlink w:anchor="_Toc481910623" w:history="1">
        <w:r w:rsidR="007F44C2" w:rsidRPr="00F31CDB">
          <w:rPr>
            <w:rStyle w:val="Hyperlink"/>
            <w:noProof/>
          </w:rPr>
          <w:t>Fig. 12.</w:t>
        </w:r>
        <w:r w:rsidR="007F44C2" w:rsidRPr="00F31CDB">
          <w:rPr>
            <w:rFonts w:asciiTheme="minorHAnsi" w:eastAsiaTheme="minorEastAsia" w:hAnsiTheme="minorHAnsi"/>
            <w:noProof/>
            <w:sz w:val="22"/>
          </w:rPr>
          <w:tab/>
        </w:r>
        <w:r w:rsidR="007F44C2" w:rsidRPr="00F31CDB">
          <w:rPr>
            <w:rStyle w:val="Hyperlink"/>
            <w:noProof/>
          </w:rPr>
          <w:t>Failure envelope from the CFS test at confining pressures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_Toc481910623 \h </w:instrText>
        </w:r>
        <w:r w:rsidR="007F44C2" w:rsidRPr="00F31CDB">
          <w:rPr>
            <w:noProof/>
            <w:webHidden/>
          </w:rPr>
        </w:r>
        <w:r w:rsidR="007F44C2" w:rsidRPr="00F31CDB">
          <w:rPr>
            <w:noProof/>
            <w:webHidden/>
          </w:rPr>
          <w:fldChar w:fldCharType="separate"/>
        </w:r>
        <w:r w:rsidR="005A214F">
          <w:rPr>
            <w:noProof/>
            <w:webHidden/>
          </w:rPr>
          <w:t>12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4" w:history="1">
        <w:r w:rsidR="007F44C2" w:rsidRPr="00F31CDB">
          <w:rPr>
            <w:rStyle w:val="Hyperlink"/>
            <w:noProof/>
          </w:rPr>
          <w:t>Fig. 13. Effect of ΔP on the failure envelope from the CFS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_Toc481910624 \h </w:instrText>
        </w:r>
        <w:r w:rsidR="007F44C2" w:rsidRPr="00F31CDB">
          <w:rPr>
            <w:noProof/>
            <w:webHidden/>
          </w:rPr>
        </w:r>
        <w:r w:rsidR="007F44C2" w:rsidRPr="00F31CDB">
          <w:rPr>
            <w:noProof/>
            <w:webHidden/>
          </w:rPr>
          <w:fldChar w:fldCharType="separate"/>
        </w:r>
        <w:r w:rsidR="005A214F">
          <w:rPr>
            <w:noProof/>
            <w:webHidden/>
          </w:rPr>
          <w:t>12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5" w:history="1">
        <w:r w:rsidR="007F44C2" w:rsidRPr="00F31CDB">
          <w:rPr>
            <w:rStyle w:val="Hyperlink"/>
            <w:noProof/>
          </w:rPr>
          <w:t>Fig. 14. Stress path of the modified MFS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_Toc481910625 \h </w:instrText>
        </w:r>
        <w:r w:rsidR="007F44C2" w:rsidRPr="00F31CDB">
          <w:rPr>
            <w:noProof/>
            <w:webHidden/>
          </w:rPr>
        </w:r>
        <w:r w:rsidR="007F44C2" w:rsidRPr="00F31CDB">
          <w:rPr>
            <w:noProof/>
            <w:webHidden/>
          </w:rPr>
          <w:fldChar w:fldCharType="separate"/>
        </w:r>
        <w:r w:rsidR="005A214F">
          <w:rPr>
            <w:noProof/>
            <w:webHidden/>
          </w:rPr>
          <w:t>13</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6" w:history="1">
        <w:r w:rsidR="007F44C2" w:rsidRPr="00F31CDB">
          <w:rPr>
            <w:rStyle w:val="Hyperlink"/>
            <w:noProof/>
          </w:rPr>
          <w:t>Fig. 15. Detected crack growth onset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_Toc481910626 \h </w:instrText>
        </w:r>
        <w:r w:rsidR="007F44C2" w:rsidRPr="00F31CDB">
          <w:rPr>
            <w:noProof/>
            <w:webHidden/>
          </w:rPr>
        </w:r>
        <w:r w:rsidR="007F44C2" w:rsidRPr="00F31CDB">
          <w:rPr>
            <w:noProof/>
            <w:webHidden/>
          </w:rPr>
          <w:fldChar w:fldCharType="separate"/>
        </w:r>
        <w:r w:rsidR="005A214F">
          <w:rPr>
            <w:noProof/>
            <w:webHidden/>
          </w:rPr>
          <w:t>14</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7" w:history="1">
        <w:r w:rsidR="007F44C2" w:rsidRPr="00F31CDB">
          <w:rPr>
            <w:rStyle w:val="Hyperlink"/>
            <w:noProof/>
          </w:rPr>
          <w:t>Fig. 16. Failure envelope from conventional and modified MFS triaxial testing.</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_Toc481910627 \h </w:instrText>
        </w:r>
        <w:r w:rsidR="007F44C2" w:rsidRPr="00F31CDB">
          <w:rPr>
            <w:noProof/>
            <w:webHidden/>
          </w:rPr>
        </w:r>
        <w:r w:rsidR="007F44C2" w:rsidRPr="00F31CDB">
          <w:rPr>
            <w:noProof/>
            <w:webHidden/>
          </w:rPr>
          <w:fldChar w:fldCharType="separate"/>
        </w:r>
        <w:r w:rsidR="005A214F">
          <w:rPr>
            <w:noProof/>
            <w:webHidden/>
          </w:rPr>
          <w:t>15</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8" w:history="1">
        <w:r w:rsidR="007F44C2" w:rsidRPr="00F31CDB">
          <w:rPr>
            <w:rStyle w:val="Hyperlink"/>
            <w:noProof/>
          </w:rPr>
          <w:t>Fig. 17. Schematic of the stress path of the multistage triaxial test</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_Toc481910628 \h </w:instrText>
        </w:r>
        <w:r w:rsidR="007F44C2" w:rsidRPr="00F31CDB">
          <w:rPr>
            <w:noProof/>
            <w:webHidden/>
          </w:rPr>
        </w:r>
        <w:r w:rsidR="007F44C2" w:rsidRPr="00F31CDB">
          <w:rPr>
            <w:noProof/>
            <w:webHidden/>
          </w:rPr>
          <w:fldChar w:fldCharType="separate"/>
        </w:r>
        <w:r w:rsidR="005A214F">
          <w:rPr>
            <w:noProof/>
            <w:webHidden/>
          </w:rPr>
          <w:t>16</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29" w:history="1">
        <w:r w:rsidR="007F44C2" w:rsidRPr="00F31CDB">
          <w:rPr>
            <w:rStyle w:val="Hyperlink"/>
            <w:noProof/>
          </w:rPr>
          <w:t>Fig. 18. Linear failure envelopes inferred from conventional and multistage testing.</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_Toc481910629 \h </w:instrText>
        </w:r>
        <w:r w:rsidR="007F44C2" w:rsidRPr="00F31CDB">
          <w:rPr>
            <w:noProof/>
            <w:webHidden/>
          </w:rPr>
        </w:r>
        <w:r w:rsidR="007F44C2" w:rsidRPr="00F31CDB">
          <w:rPr>
            <w:noProof/>
            <w:webHidden/>
          </w:rPr>
          <w:fldChar w:fldCharType="separate"/>
        </w:r>
        <w:r w:rsidR="005A214F">
          <w:rPr>
            <w:noProof/>
            <w:webHidden/>
          </w:rPr>
          <w:t>16</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0" w:history="1">
        <w:r w:rsidR="007F44C2" w:rsidRPr="00F31CDB">
          <w:rPr>
            <w:rStyle w:val="Hyperlink"/>
            <w:noProof/>
          </w:rPr>
          <w:t>Fig. 19. GCTS RTX–1500 Triaxial Testing System (GCTS, 2008).</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_Toc481910630 \h </w:instrText>
        </w:r>
        <w:r w:rsidR="007F44C2" w:rsidRPr="00F31CDB">
          <w:rPr>
            <w:noProof/>
            <w:webHidden/>
          </w:rPr>
        </w:r>
        <w:r w:rsidR="007F44C2" w:rsidRPr="00F31CDB">
          <w:rPr>
            <w:noProof/>
            <w:webHidden/>
          </w:rPr>
          <w:fldChar w:fldCharType="separate"/>
        </w:r>
        <w:r w:rsidR="005A214F">
          <w:rPr>
            <w:noProof/>
            <w:webHidden/>
          </w:rPr>
          <w:t>17</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1" w:history="1">
        <w:r w:rsidR="007F44C2" w:rsidRPr="00F31CDB">
          <w:rPr>
            <w:rStyle w:val="Hyperlink"/>
            <w:noProof/>
          </w:rPr>
          <w:t>Fig. 20. Rock deformation device, and loading platens.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_Toc481910631 \h </w:instrText>
        </w:r>
        <w:r w:rsidR="007F44C2" w:rsidRPr="00F31CDB">
          <w:rPr>
            <w:noProof/>
            <w:webHidden/>
          </w:rPr>
        </w:r>
        <w:r w:rsidR="007F44C2" w:rsidRPr="00F31CDB">
          <w:rPr>
            <w:noProof/>
            <w:webHidden/>
          </w:rPr>
          <w:fldChar w:fldCharType="separate"/>
        </w:r>
        <w:r w:rsidR="005A214F">
          <w:rPr>
            <w:noProof/>
            <w:webHidden/>
          </w:rPr>
          <w:t>18</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2" w:history="1">
        <w:r w:rsidR="007F44C2" w:rsidRPr="00F31CDB">
          <w:rPr>
            <w:rStyle w:val="Hyperlink"/>
            <w:noProof/>
          </w:rPr>
          <w:t>Fig. 21. Top view of the lateral deformation device (GCTS, 2008).</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_Toc481910632 \h </w:instrText>
        </w:r>
        <w:r w:rsidR="007F44C2" w:rsidRPr="00F31CDB">
          <w:rPr>
            <w:noProof/>
            <w:webHidden/>
          </w:rPr>
        </w:r>
        <w:r w:rsidR="007F44C2" w:rsidRPr="00F31CDB">
          <w:rPr>
            <w:noProof/>
            <w:webHidden/>
          </w:rPr>
          <w:fldChar w:fldCharType="separate"/>
        </w:r>
        <w:r w:rsidR="005A214F">
          <w:rPr>
            <w:noProof/>
            <w:webHidden/>
          </w:rPr>
          <w:t>19</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3" w:history="1">
        <w:r w:rsidR="007F44C2" w:rsidRPr="00F31CDB">
          <w:rPr>
            <w:rStyle w:val="Hyperlink"/>
            <w:noProof/>
          </w:rPr>
          <w:t>Fig. 22. AE monitoring system.</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_Toc481910633 \h </w:instrText>
        </w:r>
        <w:r w:rsidR="007F44C2" w:rsidRPr="00F31CDB">
          <w:rPr>
            <w:noProof/>
            <w:webHidden/>
          </w:rPr>
        </w:r>
        <w:r w:rsidR="007F44C2" w:rsidRPr="00F31CDB">
          <w:rPr>
            <w:noProof/>
            <w:webHidden/>
          </w:rPr>
          <w:fldChar w:fldCharType="separate"/>
        </w:r>
        <w:r w:rsidR="005A214F">
          <w:rPr>
            <w:noProof/>
            <w:webHidden/>
          </w:rPr>
          <w:t>20</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4" w:history="1">
        <w:r w:rsidR="007F44C2" w:rsidRPr="00F31CDB">
          <w:rPr>
            <w:rStyle w:val="Hyperlink"/>
            <w:noProof/>
          </w:rPr>
          <w:t>Fig. 23. Schematic of the coring orientations for the sandstone samples.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_Toc481910634 \h </w:instrText>
        </w:r>
        <w:r w:rsidR="007F44C2" w:rsidRPr="00F31CDB">
          <w:rPr>
            <w:noProof/>
            <w:webHidden/>
          </w:rPr>
        </w:r>
        <w:r w:rsidR="007F44C2" w:rsidRPr="00F31CDB">
          <w:rPr>
            <w:noProof/>
            <w:webHidden/>
          </w:rPr>
          <w:fldChar w:fldCharType="separate"/>
        </w:r>
        <w:r w:rsidR="005A214F">
          <w:rPr>
            <w:noProof/>
            <w:webHidden/>
          </w:rPr>
          <w:t>21</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5" w:history="1">
        <w:r w:rsidR="007F44C2" w:rsidRPr="00F31CDB">
          <w:rPr>
            <w:rStyle w:val="Hyperlink"/>
            <w:noProof/>
          </w:rPr>
          <w:t>Fig. 24. Photographs of the sandstones core plugs.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_Toc481910635 \h </w:instrText>
        </w:r>
        <w:r w:rsidR="007F44C2" w:rsidRPr="00F31CDB">
          <w:rPr>
            <w:noProof/>
            <w:webHidden/>
          </w:rPr>
        </w:r>
        <w:r w:rsidR="007F44C2" w:rsidRPr="00F31CDB">
          <w:rPr>
            <w:noProof/>
            <w:webHidden/>
          </w:rPr>
          <w:fldChar w:fldCharType="separate"/>
        </w:r>
        <w:r w:rsidR="005A214F">
          <w:rPr>
            <w:noProof/>
            <w:webHidden/>
          </w:rPr>
          <w:t>22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6" w:history="1">
        <w:r w:rsidR="007F44C2" w:rsidRPr="00F31CDB">
          <w:rPr>
            <w:rStyle w:val="Hyperlink"/>
            <w:noProof/>
          </w:rPr>
          <w:t>Fig. 25. Schematic of the coring orientations for the tested shales.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_Toc481910636 \h </w:instrText>
        </w:r>
        <w:r w:rsidR="007F44C2" w:rsidRPr="00F31CDB">
          <w:rPr>
            <w:noProof/>
            <w:webHidden/>
          </w:rPr>
        </w:r>
        <w:r w:rsidR="007F44C2" w:rsidRPr="00F31CDB">
          <w:rPr>
            <w:noProof/>
            <w:webHidden/>
          </w:rPr>
          <w:fldChar w:fldCharType="separate"/>
        </w:r>
        <w:r w:rsidR="005A214F">
          <w:rPr>
            <w:noProof/>
            <w:webHidden/>
          </w:rPr>
          <w:t>22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7" w:history="1">
        <w:r w:rsidR="007F44C2" w:rsidRPr="00F31CDB">
          <w:rPr>
            <w:rStyle w:val="Hyperlink"/>
            <w:noProof/>
          </w:rPr>
          <w:t>Fig. 26. Photographs and schematics of the tested shales.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_Toc481910637 \h </w:instrText>
        </w:r>
        <w:r w:rsidR="007F44C2" w:rsidRPr="00F31CDB">
          <w:rPr>
            <w:noProof/>
            <w:webHidden/>
          </w:rPr>
        </w:r>
        <w:r w:rsidR="007F44C2" w:rsidRPr="00F31CDB">
          <w:rPr>
            <w:noProof/>
            <w:webHidden/>
          </w:rPr>
          <w:fldChar w:fldCharType="separate"/>
        </w:r>
        <w:r w:rsidR="005A214F">
          <w:rPr>
            <w:noProof/>
            <w:webHidden/>
          </w:rPr>
          <w:t>22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8" w:history="1">
        <w:r w:rsidR="007F44C2" w:rsidRPr="00F31CDB">
          <w:rPr>
            <w:rStyle w:val="Hyperlink"/>
            <w:noProof/>
          </w:rPr>
          <w:t>Fig. 27. Boyle's Law porosimeter</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_Toc481910638 \h </w:instrText>
        </w:r>
        <w:r w:rsidR="007F44C2" w:rsidRPr="00F31CDB">
          <w:rPr>
            <w:noProof/>
            <w:webHidden/>
          </w:rPr>
        </w:r>
        <w:r w:rsidR="007F44C2" w:rsidRPr="00F31CDB">
          <w:rPr>
            <w:noProof/>
            <w:webHidden/>
          </w:rPr>
          <w:fldChar w:fldCharType="separate"/>
        </w:r>
        <w:r w:rsidR="005A214F">
          <w:rPr>
            <w:noProof/>
            <w:webHidden/>
          </w:rPr>
          <w:t>25</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39" w:history="1">
        <w:r w:rsidR="007F44C2" w:rsidRPr="00F31CDB">
          <w:rPr>
            <w:rStyle w:val="Hyperlink"/>
            <w:noProof/>
          </w:rPr>
          <w:t>Fig. 28. μ, C, and UCS of dry, and brine saturated Berea sandstone.</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_Toc481910639 \h </w:instrText>
        </w:r>
        <w:r w:rsidR="007F44C2" w:rsidRPr="00F31CDB">
          <w:rPr>
            <w:noProof/>
            <w:webHidden/>
          </w:rPr>
        </w:r>
        <w:r w:rsidR="007F44C2" w:rsidRPr="00F31CDB">
          <w:rPr>
            <w:noProof/>
            <w:webHidden/>
          </w:rPr>
          <w:fldChar w:fldCharType="separate"/>
        </w:r>
        <w:r w:rsidR="005A214F">
          <w:rPr>
            <w:noProof/>
            <w:webHidden/>
          </w:rPr>
          <w:t>29</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0" w:history="1">
        <w:r w:rsidR="007F44C2" w:rsidRPr="00F31CDB">
          <w:rPr>
            <w:rStyle w:val="Hyperlink"/>
            <w:noProof/>
          </w:rPr>
          <w:t>Fig. 29. μ, C, and UCS of the sandstones from multistage triaxial test (wet versus dry)</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_Toc481910640 \h </w:instrText>
        </w:r>
        <w:r w:rsidR="007F44C2" w:rsidRPr="00F31CDB">
          <w:rPr>
            <w:noProof/>
            <w:webHidden/>
          </w:rPr>
        </w:r>
        <w:r w:rsidR="007F44C2" w:rsidRPr="00F31CDB">
          <w:rPr>
            <w:noProof/>
            <w:webHidden/>
          </w:rPr>
          <w:fldChar w:fldCharType="separate"/>
        </w:r>
        <w:r w:rsidR="005A214F">
          <w:rPr>
            <w:noProof/>
            <w:webHidden/>
          </w:rPr>
          <w:t>31</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1" w:history="1">
        <w:r w:rsidR="007F44C2" w:rsidRPr="00F31CDB">
          <w:rPr>
            <w:rStyle w:val="Hyperlink"/>
            <w:noProof/>
          </w:rPr>
          <w:t>Fig. 30. Free surface energy of silica under dry and wet conditions.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_Toc481910641 \h </w:instrText>
        </w:r>
        <w:r w:rsidR="007F44C2" w:rsidRPr="00F31CDB">
          <w:rPr>
            <w:noProof/>
            <w:webHidden/>
          </w:rPr>
        </w:r>
        <w:r w:rsidR="007F44C2" w:rsidRPr="00F31CDB">
          <w:rPr>
            <w:noProof/>
            <w:webHidden/>
          </w:rPr>
          <w:fldChar w:fldCharType="separate"/>
        </w:r>
        <w:r w:rsidR="005A214F">
          <w:rPr>
            <w:noProof/>
            <w:webHidden/>
          </w:rPr>
          <w:t>32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2" w:history="1">
        <w:r w:rsidR="007F44C2" w:rsidRPr="00F31CDB">
          <w:rPr>
            <w:rStyle w:val="Hyperlink"/>
            <w:noProof/>
          </w:rPr>
          <w:t>Fig. 31. Normalized free surface energy of wet and dry SiO</w:t>
        </w:r>
        <w:r w:rsidR="007F44C2" w:rsidRPr="00F31CDB">
          <w:rPr>
            <w:rStyle w:val="Hyperlink"/>
            <w:noProof/>
            <w:vertAlign w:val="subscript"/>
          </w:rPr>
          <w:t>2</w:t>
        </w:r>
        <w:r w:rsidR="007F44C2" w:rsidRPr="00F31CDB">
          <w:rPr>
            <w:rStyle w:val="Hyperlink"/>
            <w:noProof/>
          </w:rPr>
          <w:t xml:space="preserve"> versus molecular polarity of the wetting fluids.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_Toc481910642 \h </w:instrText>
        </w:r>
        <w:r w:rsidR="007F44C2" w:rsidRPr="00F31CDB">
          <w:rPr>
            <w:noProof/>
            <w:webHidden/>
          </w:rPr>
        </w:r>
        <w:r w:rsidR="007F44C2" w:rsidRPr="00F31CDB">
          <w:rPr>
            <w:noProof/>
            <w:webHidden/>
          </w:rPr>
          <w:fldChar w:fldCharType="separate"/>
        </w:r>
        <w:r w:rsidR="005A214F">
          <w:rPr>
            <w:noProof/>
            <w:webHidden/>
          </w:rPr>
          <w:t>33</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3" w:history="1">
        <w:r w:rsidR="007F44C2" w:rsidRPr="00F31CDB">
          <w:rPr>
            <w:rStyle w:val="Hyperlink"/>
            <w:noProof/>
          </w:rPr>
          <w:t>Fig. 32. Schematic of the effect of H</w:t>
        </w:r>
        <w:r w:rsidR="007F44C2" w:rsidRPr="00F31CDB">
          <w:rPr>
            <w:rStyle w:val="Hyperlink"/>
            <w:noProof/>
            <w:vertAlign w:val="subscript"/>
          </w:rPr>
          <w:t>2</w:t>
        </w:r>
        <w:r w:rsidR="007F44C2" w:rsidRPr="00F31CDB">
          <w:rPr>
            <w:rStyle w:val="Hyperlink"/>
            <w:noProof/>
          </w:rPr>
          <w:t>O on the free surface energy</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_Toc481910643 \h </w:instrText>
        </w:r>
        <w:r w:rsidR="007F44C2" w:rsidRPr="00F31CDB">
          <w:rPr>
            <w:noProof/>
            <w:webHidden/>
          </w:rPr>
        </w:r>
        <w:r w:rsidR="007F44C2" w:rsidRPr="00F31CDB">
          <w:rPr>
            <w:noProof/>
            <w:webHidden/>
          </w:rPr>
          <w:fldChar w:fldCharType="separate"/>
        </w:r>
        <w:r w:rsidR="005A214F">
          <w:rPr>
            <w:noProof/>
            <w:webHidden/>
          </w:rPr>
          <w:t>33</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4" w:history="1">
        <w:r w:rsidR="007F44C2" w:rsidRPr="00F31CDB">
          <w:rPr>
            <w:rStyle w:val="Hyperlink"/>
            <w:noProof/>
          </w:rPr>
          <w:t>Fig. 33. Effect of humidity and mass adsorption on seismic attenuation</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_Toc481910644 \h </w:instrText>
        </w:r>
        <w:r w:rsidR="007F44C2" w:rsidRPr="00F31CDB">
          <w:rPr>
            <w:noProof/>
            <w:webHidden/>
          </w:rPr>
        </w:r>
        <w:r w:rsidR="007F44C2" w:rsidRPr="00F31CDB">
          <w:rPr>
            <w:noProof/>
            <w:webHidden/>
          </w:rPr>
          <w:fldChar w:fldCharType="separate"/>
        </w:r>
        <w:r w:rsidR="005A214F">
          <w:rPr>
            <w:noProof/>
            <w:webHidden/>
          </w:rPr>
          <w:t>35</w:t>
        </w:r>
        <w:r w:rsidR="007F44C2" w:rsidRPr="00F31CDB">
          <w:rPr>
            <w:noProof/>
            <w:webHidden/>
          </w:rPr>
          <w:fldChar w:fldCharType="end"/>
        </w:r>
      </w:hyperlink>
    </w:p>
    <w:p w:rsidR="007F44C2" w:rsidRPr="00F31CDB" w:rsidRDefault="00B36213" w:rsidP="007F44C2">
      <w:pPr>
        <w:pStyle w:val="TableofFigures"/>
        <w:tabs>
          <w:tab w:val="left" w:pos="1100"/>
          <w:tab w:val="right" w:leader="dot" w:pos="7910"/>
        </w:tabs>
        <w:spacing w:after="240"/>
        <w:rPr>
          <w:rFonts w:asciiTheme="minorHAnsi" w:eastAsiaTheme="minorEastAsia" w:hAnsiTheme="minorHAnsi"/>
          <w:noProof/>
          <w:sz w:val="22"/>
        </w:rPr>
      </w:pPr>
      <w:hyperlink w:anchor="_Toc481910645" w:history="1">
        <w:r w:rsidR="007F44C2" w:rsidRPr="00F31CDB">
          <w:rPr>
            <w:rStyle w:val="Hyperlink"/>
            <w:noProof/>
          </w:rPr>
          <w:t>Fig. 34.</w:t>
        </w:r>
        <w:r w:rsidR="007F44C2" w:rsidRPr="00F31CDB">
          <w:rPr>
            <w:rFonts w:asciiTheme="minorHAnsi" w:eastAsiaTheme="minorEastAsia" w:hAnsiTheme="minorHAnsi"/>
            <w:noProof/>
            <w:sz w:val="22"/>
          </w:rPr>
          <w:tab/>
        </w:r>
        <w:r w:rsidR="007F44C2" w:rsidRPr="00F31CDB">
          <w:rPr>
            <w:rStyle w:val="Hyperlink"/>
            <w:noProof/>
            <w:spacing w:val="-6"/>
          </w:rPr>
          <w:t>Monolayer adsorption s</w:t>
        </w:r>
        <w:r w:rsidR="00743A27" w:rsidRPr="00F31CDB">
          <w:rPr>
            <w:rStyle w:val="Hyperlink"/>
            <w:noProof/>
            <w:spacing w:val="-6"/>
          </w:rPr>
          <w:t xml:space="preserve">lope </w:t>
        </w:r>
        <w:r w:rsidR="007F44C2" w:rsidRPr="00F31CDB">
          <w:rPr>
            <w:rStyle w:val="Hyperlink"/>
            <w:noProof/>
            <w:spacing w:val="-6"/>
          </w:rPr>
          <w:t>versus dipole momentum.</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_Toc481910645 \h </w:instrText>
        </w:r>
        <w:r w:rsidR="007F44C2" w:rsidRPr="00F31CDB">
          <w:rPr>
            <w:noProof/>
            <w:webHidden/>
          </w:rPr>
        </w:r>
        <w:r w:rsidR="007F44C2" w:rsidRPr="00F31CDB">
          <w:rPr>
            <w:noProof/>
            <w:webHidden/>
          </w:rPr>
          <w:fldChar w:fldCharType="separate"/>
        </w:r>
        <w:r w:rsidR="005A214F">
          <w:rPr>
            <w:noProof/>
            <w:webHidden/>
          </w:rPr>
          <w:t>36</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6" w:history="1">
        <w:r w:rsidR="007F44C2" w:rsidRPr="00F31CDB">
          <w:rPr>
            <w:rStyle w:val="Hyperlink"/>
            <w:noProof/>
          </w:rPr>
          <w:t>Fig. 35. UCS versus moisture content, and water saturation.</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_Toc481910646 \h </w:instrText>
        </w:r>
        <w:r w:rsidR="007F44C2" w:rsidRPr="00F31CDB">
          <w:rPr>
            <w:noProof/>
            <w:webHidden/>
          </w:rPr>
        </w:r>
        <w:r w:rsidR="007F44C2" w:rsidRPr="00F31CDB">
          <w:rPr>
            <w:noProof/>
            <w:webHidden/>
          </w:rPr>
          <w:fldChar w:fldCharType="separate"/>
        </w:r>
        <w:r w:rsidR="005A214F">
          <w:rPr>
            <w:noProof/>
            <w:webHidden/>
          </w:rPr>
          <w:t>37</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7" w:history="1">
        <w:r w:rsidR="007F44C2" w:rsidRPr="00F31CDB">
          <w:rPr>
            <w:rStyle w:val="Hyperlink"/>
            <w:noProof/>
          </w:rPr>
          <w:t>Fig. 36. Wet and dry non–linear failure envelopes from drained conventional triaxial tests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_Toc481910647 \h </w:instrText>
        </w:r>
        <w:r w:rsidR="007F44C2" w:rsidRPr="00F31CDB">
          <w:rPr>
            <w:noProof/>
            <w:webHidden/>
          </w:rPr>
        </w:r>
        <w:r w:rsidR="007F44C2" w:rsidRPr="00F31CDB">
          <w:rPr>
            <w:noProof/>
            <w:webHidden/>
          </w:rPr>
          <w:fldChar w:fldCharType="separate"/>
        </w:r>
        <w:r w:rsidR="005A214F">
          <w:rPr>
            <w:noProof/>
            <w:webHidden/>
          </w:rPr>
          <w:t>37</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8" w:history="1">
        <w:r w:rsidR="007F44C2" w:rsidRPr="00F31CDB">
          <w:rPr>
            <w:rStyle w:val="Hyperlink"/>
            <w:noProof/>
          </w:rPr>
          <w:t>Fig. 37. Brazilian tensile test schematics.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_Toc481910648 \h </w:instrText>
        </w:r>
        <w:r w:rsidR="007F44C2" w:rsidRPr="00F31CDB">
          <w:rPr>
            <w:noProof/>
            <w:webHidden/>
          </w:rPr>
        </w:r>
        <w:r w:rsidR="007F44C2" w:rsidRPr="00F31CDB">
          <w:rPr>
            <w:noProof/>
            <w:webHidden/>
          </w:rPr>
          <w:fldChar w:fldCharType="separate"/>
        </w:r>
        <w:r w:rsidR="005A214F">
          <w:rPr>
            <w:noProof/>
            <w:webHidden/>
          </w:rPr>
          <w:t>39</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49" w:history="1">
        <w:r w:rsidR="007F44C2" w:rsidRPr="00F31CDB">
          <w:rPr>
            <w:rStyle w:val="Hyperlink"/>
            <w:noProof/>
          </w:rPr>
          <w:t>Fig. 38. Brazilian test in dry Berea sandstone</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_Toc481910649 \h </w:instrText>
        </w:r>
        <w:r w:rsidR="007F44C2" w:rsidRPr="00F31CDB">
          <w:rPr>
            <w:noProof/>
            <w:webHidden/>
          </w:rPr>
        </w:r>
        <w:r w:rsidR="007F44C2" w:rsidRPr="00F31CDB">
          <w:rPr>
            <w:noProof/>
            <w:webHidden/>
          </w:rPr>
          <w:fldChar w:fldCharType="separate"/>
        </w:r>
        <w:r w:rsidR="005A214F">
          <w:rPr>
            <w:noProof/>
            <w:webHidden/>
          </w:rPr>
          <w:t>40</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0" w:history="1">
        <w:r w:rsidR="007F44C2" w:rsidRPr="00F31CDB">
          <w:rPr>
            <w:rStyle w:val="Hyperlink"/>
            <w:noProof/>
          </w:rPr>
          <w:t>Fig. 39. T (wet versus dry) inferred from Brazilian tensile testing.</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_Toc481910650 \h </w:instrText>
        </w:r>
        <w:r w:rsidR="007F44C2" w:rsidRPr="00F31CDB">
          <w:rPr>
            <w:noProof/>
            <w:webHidden/>
          </w:rPr>
        </w:r>
        <w:r w:rsidR="007F44C2" w:rsidRPr="00F31CDB">
          <w:rPr>
            <w:noProof/>
            <w:webHidden/>
          </w:rPr>
          <w:fldChar w:fldCharType="separate"/>
        </w:r>
        <w:r w:rsidR="005A214F">
          <w:rPr>
            <w:noProof/>
            <w:webHidden/>
          </w:rPr>
          <w:t>41</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1" w:history="1">
        <w:r w:rsidR="007F44C2" w:rsidRPr="00F31CDB">
          <w:rPr>
            <w:rStyle w:val="Hyperlink"/>
            <w:noProof/>
          </w:rPr>
          <w:t>Fig. 40. T versus UCS for the tested sandstones.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_Toc481910651 \h </w:instrText>
        </w:r>
        <w:r w:rsidR="007F44C2" w:rsidRPr="00F31CDB">
          <w:rPr>
            <w:noProof/>
            <w:webHidden/>
          </w:rPr>
        </w:r>
        <w:r w:rsidR="007F44C2" w:rsidRPr="00F31CDB">
          <w:rPr>
            <w:noProof/>
            <w:webHidden/>
          </w:rPr>
          <w:fldChar w:fldCharType="separate"/>
        </w:r>
        <w:r w:rsidR="005A214F">
          <w:rPr>
            <w:noProof/>
            <w:webHidden/>
          </w:rPr>
          <w:t>41</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2" w:history="1">
        <w:r w:rsidR="007F44C2" w:rsidRPr="00F31CDB">
          <w:rPr>
            <w:rStyle w:val="Hyperlink"/>
            <w:noProof/>
          </w:rPr>
          <w:t>Fig. 41. Static and dynamic Young’s modulus for sandstones at several confining pressures.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_Toc481910652 \h </w:instrText>
        </w:r>
        <w:r w:rsidR="007F44C2" w:rsidRPr="00F31CDB">
          <w:rPr>
            <w:noProof/>
            <w:webHidden/>
          </w:rPr>
        </w:r>
        <w:r w:rsidR="007F44C2" w:rsidRPr="00F31CDB">
          <w:rPr>
            <w:noProof/>
            <w:webHidden/>
          </w:rPr>
          <w:fldChar w:fldCharType="separate"/>
        </w:r>
        <w:r w:rsidR="005A214F">
          <w:rPr>
            <w:noProof/>
            <w:webHidden/>
          </w:rPr>
          <w:t>42</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3" w:history="1">
        <w:r w:rsidR="007F44C2" w:rsidRPr="00F31CDB">
          <w:rPr>
            <w:rStyle w:val="Hyperlink"/>
            <w:noProof/>
          </w:rPr>
          <w:t>Fig. 42. Effect of immersing SiO</w:t>
        </w:r>
        <w:r w:rsidR="007F44C2" w:rsidRPr="00F31CDB">
          <w:rPr>
            <w:rStyle w:val="Hyperlink"/>
            <w:noProof/>
            <w:vertAlign w:val="subscript"/>
          </w:rPr>
          <w:t>2</w:t>
        </w:r>
        <w:r w:rsidR="007F44C2" w:rsidRPr="00F31CDB">
          <w:rPr>
            <w:rStyle w:val="Hyperlink"/>
            <w:noProof/>
          </w:rPr>
          <w:t xml:space="preserve"> in liquids on its free surface energy of silica and dynamic Young’s modulus..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_Toc481910653 \h </w:instrText>
        </w:r>
        <w:r w:rsidR="007F44C2" w:rsidRPr="00F31CDB">
          <w:rPr>
            <w:noProof/>
            <w:webHidden/>
          </w:rPr>
        </w:r>
        <w:r w:rsidR="007F44C2" w:rsidRPr="00F31CDB">
          <w:rPr>
            <w:noProof/>
            <w:webHidden/>
          </w:rPr>
          <w:fldChar w:fldCharType="separate"/>
        </w:r>
        <w:r w:rsidR="005A214F">
          <w:rPr>
            <w:noProof/>
            <w:webHidden/>
          </w:rPr>
          <w:t>43</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4" w:history="1">
        <w:r w:rsidR="007F44C2" w:rsidRPr="00F31CDB">
          <w:rPr>
            <w:rStyle w:val="Hyperlink"/>
            <w:noProof/>
          </w:rPr>
          <w:t>Fig. 43. Static and dynamic Poisson’s ratio of the tested sandstones at several confining pressures.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_Toc481910654 \h </w:instrText>
        </w:r>
        <w:r w:rsidR="007F44C2" w:rsidRPr="00F31CDB">
          <w:rPr>
            <w:noProof/>
            <w:webHidden/>
          </w:rPr>
        </w:r>
        <w:r w:rsidR="007F44C2" w:rsidRPr="00F31CDB">
          <w:rPr>
            <w:noProof/>
            <w:webHidden/>
          </w:rPr>
          <w:fldChar w:fldCharType="separate"/>
        </w:r>
        <w:r w:rsidR="005A214F">
          <w:rPr>
            <w:noProof/>
            <w:webHidden/>
          </w:rPr>
          <w:t>44</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5" w:history="1">
        <w:r w:rsidR="007F44C2" w:rsidRPr="00F31CDB">
          <w:rPr>
            <w:rStyle w:val="Hyperlink"/>
            <w:noProof/>
          </w:rPr>
          <w:t>Fig. 44. Shear reactivation on three of the Woodford shale samples.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_Toc481910655 \h </w:instrText>
        </w:r>
        <w:r w:rsidR="007F44C2" w:rsidRPr="00F31CDB">
          <w:rPr>
            <w:noProof/>
            <w:webHidden/>
          </w:rPr>
        </w:r>
        <w:r w:rsidR="007F44C2" w:rsidRPr="00F31CDB">
          <w:rPr>
            <w:noProof/>
            <w:webHidden/>
          </w:rPr>
          <w:fldChar w:fldCharType="separate"/>
        </w:r>
        <w:r w:rsidR="005A214F">
          <w:rPr>
            <w:noProof/>
            <w:webHidden/>
          </w:rPr>
          <w:t>46</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6" w:history="1">
        <w:r w:rsidR="007F44C2" w:rsidRPr="00F31CDB">
          <w:rPr>
            <w:rStyle w:val="Hyperlink"/>
            <w:noProof/>
          </w:rPr>
          <w:t xml:space="preserve">Fig. 45. </w:t>
        </w:r>
        <w:r w:rsidR="007F44C2" w:rsidRPr="00F31CDB">
          <w:rPr>
            <w:rStyle w:val="Hyperlink"/>
            <w:rFonts w:cs="Times New Roman"/>
            <w:noProof/>
          </w:rPr>
          <w:t>Sliding envelopes of the three veined Woodford shale samples.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_Toc481910656 \h </w:instrText>
        </w:r>
        <w:r w:rsidR="007F44C2" w:rsidRPr="00F31CDB">
          <w:rPr>
            <w:noProof/>
            <w:webHidden/>
          </w:rPr>
        </w:r>
        <w:r w:rsidR="007F44C2" w:rsidRPr="00F31CDB">
          <w:rPr>
            <w:noProof/>
            <w:webHidden/>
          </w:rPr>
          <w:fldChar w:fldCharType="separate"/>
        </w:r>
        <w:r w:rsidR="005A214F">
          <w:rPr>
            <w:noProof/>
            <w:webHidden/>
          </w:rPr>
          <w:t>47</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7" w:history="1">
        <w:r w:rsidR="007F44C2" w:rsidRPr="00F31CDB">
          <w:rPr>
            <w:rStyle w:val="Hyperlink"/>
            <w:noProof/>
          </w:rPr>
          <w:t>Fig. 46. C, μ and UCS dependence for the tested Eagle Ford and Woodford shales.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_Toc481910657 \h </w:instrText>
        </w:r>
        <w:r w:rsidR="007F44C2" w:rsidRPr="00F31CDB">
          <w:rPr>
            <w:noProof/>
            <w:webHidden/>
          </w:rPr>
        </w:r>
        <w:r w:rsidR="007F44C2" w:rsidRPr="00F31CDB">
          <w:rPr>
            <w:noProof/>
            <w:webHidden/>
          </w:rPr>
          <w:fldChar w:fldCharType="separate"/>
        </w:r>
        <w:r w:rsidR="005A214F">
          <w:rPr>
            <w:noProof/>
            <w:webHidden/>
          </w:rPr>
          <w:t>49</w:t>
        </w:r>
        <w:r w:rsidR="007F44C2" w:rsidRPr="00F31CDB">
          <w:rPr>
            <w:noProof/>
            <w:webHidden/>
          </w:rPr>
          <w:fldChar w:fldCharType="end"/>
        </w:r>
      </w:hyperlink>
    </w:p>
    <w:p w:rsidR="007F44C2" w:rsidRPr="00F31CDB" w:rsidRDefault="00B36213" w:rsidP="007F44C2">
      <w:pPr>
        <w:pStyle w:val="TableofFigures"/>
        <w:tabs>
          <w:tab w:val="right" w:leader="dot" w:pos="7910"/>
        </w:tabs>
        <w:spacing w:after="240"/>
        <w:rPr>
          <w:rFonts w:asciiTheme="minorHAnsi" w:eastAsiaTheme="minorEastAsia" w:hAnsiTheme="minorHAnsi"/>
          <w:noProof/>
          <w:sz w:val="22"/>
        </w:rPr>
      </w:pPr>
      <w:hyperlink w:anchor="_Toc481910658" w:history="1">
        <w:r w:rsidR="007F44C2" w:rsidRPr="00F31CDB">
          <w:rPr>
            <w:rStyle w:val="Hyperlink"/>
            <w:noProof/>
          </w:rPr>
          <w:t>Fig. 47. Volumetric strain and the AE count per incremental unit of axial strain for the final testing stage on dry sandstones and shales.</w:t>
        </w:r>
        <w:r w:rsidR="007F44C2" w:rsidRPr="00F31CDB">
          <w:rPr>
            <w:noProof/>
            <w:webHidden/>
          </w:rPr>
          <w:tab/>
        </w:r>
        <w:r w:rsidR="007F44C2" w:rsidRPr="00F31CDB">
          <w:rPr>
            <w:noProof/>
            <w:webHidden/>
          </w:rPr>
          <w:fldChar w:fldCharType="begin"/>
        </w:r>
        <w:r w:rsidR="007F44C2" w:rsidRPr="00F31CDB">
          <w:rPr>
            <w:noProof/>
            <w:webHidden/>
          </w:rPr>
          <w:instrText xml:space="preserve"> PAGEREF _Toc481910658 \h </w:instrText>
        </w:r>
        <w:r w:rsidR="007F44C2" w:rsidRPr="00F31CDB">
          <w:rPr>
            <w:noProof/>
            <w:webHidden/>
          </w:rPr>
        </w:r>
        <w:r w:rsidR="007F44C2" w:rsidRPr="00F31CDB">
          <w:rPr>
            <w:noProof/>
            <w:webHidden/>
          </w:rPr>
          <w:fldChar w:fldCharType="separate"/>
        </w:r>
        <w:r w:rsidR="005A214F">
          <w:rPr>
            <w:noProof/>
            <w:webHidden/>
          </w:rPr>
          <w:t>51</w:t>
        </w:r>
        <w:r w:rsidR="007F44C2" w:rsidRPr="00F31CDB">
          <w:rPr>
            <w:noProof/>
            <w:webHidden/>
          </w:rPr>
          <w:fldChar w:fldCharType="end"/>
        </w:r>
      </w:hyperlink>
    </w:p>
    <w:p w:rsidR="00B7527C" w:rsidRPr="00F31CDB" w:rsidRDefault="004A6680" w:rsidP="007F44C2">
      <w:pPr>
        <w:pStyle w:val="TableofFigures"/>
        <w:tabs>
          <w:tab w:val="right" w:leader="dot" w:pos="7910"/>
        </w:tabs>
        <w:spacing w:after="240"/>
        <w:jc w:val="both"/>
        <w:rPr>
          <w:rFonts w:asciiTheme="minorHAnsi" w:eastAsiaTheme="minorEastAsia" w:hAnsiTheme="minorHAnsi"/>
          <w:noProof/>
          <w:color w:val="000000" w:themeColor="text1"/>
          <w:sz w:val="22"/>
        </w:rPr>
      </w:pPr>
      <w:r w:rsidRPr="00F31CDB">
        <w:rPr>
          <w:rFonts w:cs="Times New Roman"/>
          <w:color w:val="000000" w:themeColor="text1"/>
        </w:rPr>
        <w:fldChar w:fldCharType="end"/>
      </w:r>
    </w:p>
    <w:p w:rsidR="00B7527C" w:rsidRPr="00F31CDB" w:rsidRDefault="00B7527C">
      <w:pPr>
        <w:rPr>
          <w:rFonts w:eastAsiaTheme="majorEastAsia" w:cs="Times New Roman"/>
          <w:b/>
          <w:color w:val="000000" w:themeColor="text1"/>
          <w:szCs w:val="32"/>
        </w:rPr>
      </w:pPr>
      <w:r w:rsidRPr="00F31CDB">
        <w:rPr>
          <w:rFonts w:cs="Times New Roman"/>
          <w:color w:val="000000" w:themeColor="text1"/>
        </w:rPr>
        <w:br w:type="page"/>
      </w:r>
    </w:p>
    <w:p w:rsidR="00B84858" w:rsidRPr="00F31CDB" w:rsidRDefault="00654538" w:rsidP="0010290B">
      <w:pPr>
        <w:pStyle w:val="Heading1"/>
        <w:spacing w:before="0" w:after="0" w:line="600" w:lineRule="exact"/>
      </w:pPr>
      <w:bookmarkStart w:id="4" w:name="_Toc482202541"/>
      <w:r w:rsidRPr="00F31CDB">
        <w:lastRenderedPageBreak/>
        <w:t>Abstract</w:t>
      </w:r>
      <w:bookmarkEnd w:id="4"/>
    </w:p>
    <w:p w:rsidR="00147E1E" w:rsidRPr="00F31CDB" w:rsidRDefault="00147E1E" w:rsidP="0010290B">
      <w:pPr>
        <w:spacing w:after="0" w:line="610" w:lineRule="exact"/>
        <w:ind w:firstLine="720"/>
        <w:jc w:val="both"/>
        <w:rPr>
          <w:color w:val="000000" w:themeColor="text1"/>
        </w:rPr>
      </w:pPr>
      <w:r w:rsidRPr="00F31CDB">
        <w:rPr>
          <w:color w:val="000000" w:themeColor="text1"/>
        </w:rPr>
        <w:t>The</w:t>
      </w:r>
      <w:r w:rsidR="003C7138" w:rsidRPr="00F31CDB">
        <w:rPr>
          <w:color w:val="000000" w:themeColor="text1"/>
        </w:rPr>
        <w:t xml:space="preserve"> triaxial test</w:t>
      </w:r>
      <w:r w:rsidRPr="00F31CDB">
        <w:rPr>
          <w:color w:val="000000" w:themeColor="text1"/>
        </w:rPr>
        <w:t xml:space="preserve"> is </w:t>
      </w:r>
      <w:r w:rsidR="003C7138" w:rsidRPr="00F31CDB">
        <w:rPr>
          <w:color w:val="000000" w:themeColor="text1"/>
        </w:rPr>
        <w:t xml:space="preserve">a technique </w:t>
      </w:r>
      <w:r w:rsidRPr="00F31CDB">
        <w:rPr>
          <w:color w:val="000000" w:themeColor="text1"/>
        </w:rPr>
        <w:t>commonly used to determi</w:t>
      </w:r>
      <w:r w:rsidR="0072473D" w:rsidRPr="00F31CDB">
        <w:rPr>
          <w:color w:val="000000" w:themeColor="text1"/>
        </w:rPr>
        <w:t xml:space="preserve">ne the failure </w:t>
      </w:r>
      <w:r w:rsidR="000D532A" w:rsidRPr="00F31CDB">
        <w:rPr>
          <w:color w:val="000000" w:themeColor="text1"/>
        </w:rPr>
        <w:t>stress</w:t>
      </w:r>
      <w:r w:rsidR="0072473D" w:rsidRPr="00F31CDB">
        <w:rPr>
          <w:color w:val="000000" w:themeColor="text1"/>
        </w:rPr>
        <w:t xml:space="preserve"> of rock</w:t>
      </w:r>
      <w:r w:rsidR="00B84B59" w:rsidRPr="00F31CDB">
        <w:rPr>
          <w:color w:val="000000" w:themeColor="text1"/>
        </w:rPr>
        <w:t>s</w:t>
      </w:r>
      <w:r w:rsidRPr="00F31CDB">
        <w:rPr>
          <w:color w:val="000000" w:themeColor="text1"/>
        </w:rPr>
        <w:t xml:space="preserve"> in compression</w:t>
      </w:r>
      <w:r w:rsidR="007D098A" w:rsidRPr="00F31CDB">
        <w:rPr>
          <w:color w:val="000000" w:themeColor="text1"/>
        </w:rPr>
        <w:t>. Typically,</w:t>
      </w:r>
      <w:r w:rsidRPr="00F31CDB">
        <w:rPr>
          <w:color w:val="000000" w:themeColor="text1"/>
        </w:rPr>
        <w:t xml:space="preserve"> a series of triaxial tests are needed to establish a failure envelope. Unfortunately, the practical constraint on the number of available samples prohibits </w:t>
      </w:r>
      <w:r w:rsidR="00143695" w:rsidRPr="00F31CDB">
        <w:rPr>
          <w:color w:val="000000" w:themeColor="text1"/>
        </w:rPr>
        <w:t>a multitude of tests</w:t>
      </w:r>
      <w:r w:rsidRPr="00F31CDB">
        <w:rPr>
          <w:color w:val="000000" w:themeColor="text1"/>
        </w:rPr>
        <w:t xml:space="preserve"> from core recovered from reservoirs. Furthermore, if multiple samples are taken they are offset in depth which introduces geological variability.</w:t>
      </w:r>
    </w:p>
    <w:p w:rsidR="00147E1E" w:rsidRPr="00F31CDB" w:rsidRDefault="003C7138" w:rsidP="0010290B">
      <w:pPr>
        <w:spacing w:after="0" w:line="610" w:lineRule="exact"/>
        <w:ind w:firstLine="720"/>
        <w:jc w:val="both"/>
        <w:rPr>
          <w:color w:val="000000" w:themeColor="text1"/>
        </w:rPr>
      </w:pPr>
      <w:r w:rsidRPr="00F31CDB">
        <w:rPr>
          <w:color w:val="000000" w:themeColor="text1"/>
        </w:rPr>
        <w:t xml:space="preserve">This </w:t>
      </w:r>
      <w:r w:rsidR="00AE01E0" w:rsidRPr="00F31CDB">
        <w:rPr>
          <w:color w:val="000000" w:themeColor="text1"/>
        </w:rPr>
        <w:t>thesis</w:t>
      </w:r>
      <w:r w:rsidRPr="00F31CDB">
        <w:rPr>
          <w:color w:val="000000" w:themeColor="text1"/>
        </w:rPr>
        <w:t xml:space="preserve"> presents the mechanics of</w:t>
      </w:r>
      <w:r w:rsidR="00143695" w:rsidRPr="00F31CDB">
        <w:rPr>
          <w:color w:val="000000" w:themeColor="text1"/>
        </w:rPr>
        <w:t xml:space="preserve"> a</w:t>
      </w:r>
      <w:r w:rsidRPr="00F31CDB">
        <w:rPr>
          <w:color w:val="000000" w:themeColor="text1"/>
        </w:rPr>
        <w:t xml:space="preserve"> multistage triaxial test (Pagoulatos, 2004) as a </w:t>
      </w:r>
      <w:r w:rsidR="00EF2C51" w:rsidRPr="00F31CDB">
        <w:rPr>
          <w:color w:val="000000" w:themeColor="text1"/>
        </w:rPr>
        <w:t>more efficient technique to determine the mechanical properties at multiple stress states</w:t>
      </w:r>
      <w:r w:rsidRPr="00F31CDB">
        <w:rPr>
          <w:color w:val="000000" w:themeColor="text1"/>
        </w:rPr>
        <w:t xml:space="preserve">. </w:t>
      </w:r>
      <w:r w:rsidR="00EF2C51" w:rsidRPr="00F31CDB">
        <w:rPr>
          <w:color w:val="000000" w:themeColor="text1"/>
        </w:rPr>
        <w:t>E</w:t>
      </w:r>
      <w:r w:rsidR="00147E1E" w:rsidRPr="00F31CDB">
        <w:rPr>
          <w:color w:val="000000" w:themeColor="text1"/>
        </w:rPr>
        <w:t xml:space="preserve">ach multistage experiment </w:t>
      </w:r>
      <w:r w:rsidR="00EF2C51" w:rsidRPr="00F31CDB">
        <w:rPr>
          <w:color w:val="000000" w:themeColor="text1"/>
        </w:rPr>
        <w:t xml:space="preserve">provides the </w:t>
      </w:r>
      <w:r w:rsidR="00147E1E" w:rsidRPr="00F31CDB">
        <w:rPr>
          <w:color w:val="000000" w:themeColor="text1"/>
        </w:rPr>
        <w:t xml:space="preserve">failure envelope and the </w:t>
      </w:r>
      <w:r w:rsidR="00143695" w:rsidRPr="00F31CDB">
        <w:rPr>
          <w:color w:val="000000" w:themeColor="text1"/>
        </w:rPr>
        <w:t xml:space="preserve">pressure </w:t>
      </w:r>
      <w:r w:rsidR="00147E1E" w:rsidRPr="00F31CDB">
        <w:rPr>
          <w:color w:val="000000" w:themeColor="text1"/>
        </w:rPr>
        <w:t xml:space="preserve">dependence </w:t>
      </w:r>
      <w:r w:rsidR="00143695" w:rsidRPr="00F31CDB">
        <w:rPr>
          <w:color w:val="000000" w:themeColor="text1"/>
        </w:rPr>
        <w:t xml:space="preserve">of elastic moduli </w:t>
      </w:r>
      <w:r w:rsidR="00147E1E" w:rsidRPr="00F31CDB">
        <w:rPr>
          <w:color w:val="000000" w:themeColor="text1"/>
        </w:rPr>
        <w:t>using a single sample.</w:t>
      </w:r>
      <w:r w:rsidR="00EE26DA" w:rsidRPr="00F31CDB">
        <w:rPr>
          <w:color w:val="000000" w:themeColor="text1"/>
        </w:rPr>
        <w:t xml:space="preserve"> Previous work indicates that there is a static offset between the </w:t>
      </w:r>
      <w:r w:rsidR="00DD1127" w:rsidRPr="00F31CDB">
        <w:rPr>
          <w:color w:val="000000" w:themeColor="text1"/>
        </w:rPr>
        <w:t>conventional</w:t>
      </w:r>
      <w:r w:rsidR="00143695" w:rsidRPr="00F31CDB">
        <w:rPr>
          <w:color w:val="000000" w:themeColor="text1"/>
        </w:rPr>
        <w:t xml:space="preserve"> testing results and the multi</w:t>
      </w:r>
      <w:r w:rsidR="00EE26DA" w:rsidRPr="00F31CDB">
        <w:rPr>
          <w:color w:val="000000" w:themeColor="text1"/>
        </w:rPr>
        <w:t>stage testing result</w:t>
      </w:r>
      <w:r w:rsidR="00DD1127" w:rsidRPr="00F31CDB">
        <w:rPr>
          <w:color w:val="000000" w:themeColor="text1"/>
        </w:rPr>
        <w:t>s</w:t>
      </w:r>
      <w:r w:rsidR="00EE26DA" w:rsidRPr="00F31CDB">
        <w:rPr>
          <w:color w:val="000000" w:themeColor="text1"/>
        </w:rPr>
        <w:t>. Thus</w:t>
      </w:r>
      <w:r w:rsidR="00EF2C51" w:rsidRPr="00F31CDB">
        <w:rPr>
          <w:color w:val="000000" w:themeColor="text1"/>
        </w:rPr>
        <w:t>,</w:t>
      </w:r>
      <w:r w:rsidR="00EE26DA" w:rsidRPr="00F31CDB">
        <w:rPr>
          <w:color w:val="000000" w:themeColor="text1"/>
        </w:rPr>
        <w:t xml:space="preserve"> a simple rescaling recovers the multi</w:t>
      </w:r>
      <w:r w:rsidR="001C3AA7" w:rsidRPr="00F31CDB">
        <w:rPr>
          <w:color w:val="000000" w:themeColor="text1"/>
        </w:rPr>
        <w:t>–</w:t>
      </w:r>
      <w:r w:rsidR="00EE26DA" w:rsidRPr="00F31CDB">
        <w:rPr>
          <w:color w:val="000000" w:themeColor="text1"/>
        </w:rPr>
        <w:t>sample equivalent failure envelope.</w:t>
      </w:r>
    </w:p>
    <w:p w:rsidR="003C0353" w:rsidRPr="00F31CDB" w:rsidRDefault="00147E1E" w:rsidP="0010290B">
      <w:pPr>
        <w:spacing w:after="0" w:line="610" w:lineRule="exact"/>
        <w:ind w:firstLine="720"/>
        <w:jc w:val="both"/>
        <w:rPr>
          <w:color w:val="000000" w:themeColor="text1"/>
        </w:rPr>
      </w:pPr>
      <w:r w:rsidRPr="00F31CDB">
        <w:rPr>
          <w:color w:val="000000" w:themeColor="text1"/>
        </w:rPr>
        <w:t xml:space="preserve">In </w:t>
      </w:r>
      <w:r w:rsidR="003C0353" w:rsidRPr="00F31CDB">
        <w:rPr>
          <w:color w:val="000000" w:themeColor="text1"/>
        </w:rPr>
        <w:t>this</w:t>
      </w:r>
      <w:r w:rsidRPr="00F31CDB">
        <w:rPr>
          <w:color w:val="000000" w:themeColor="text1"/>
        </w:rPr>
        <w:t xml:space="preserve"> </w:t>
      </w:r>
      <w:r w:rsidR="003C0353" w:rsidRPr="00F31CDB">
        <w:rPr>
          <w:color w:val="000000" w:themeColor="text1"/>
        </w:rPr>
        <w:t>study</w:t>
      </w:r>
      <w:r w:rsidRPr="00F31CDB">
        <w:rPr>
          <w:color w:val="000000" w:themeColor="text1"/>
        </w:rPr>
        <w:t xml:space="preserve">, </w:t>
      </w:r>
      <w:r w:rsidR="003C0353" w:rsidRPr="00F31CDB">
        <w:rPr>
          <w:color w:val="000000" w:themeColor="text1"/>
        </w:rPr>
        <w:t xml:space="preserve">we </w:t>
      </w:r>
      <w:r w:rsidR="00926F7D" w:rsidRPr="00F31CDB">
        <w:rPr>
          <w:color w:val="000000" w:themeColor="text1"/>
        </w:rPr>
        <w:t>explore</w:t>
      </w:r>
      <w:r w:rsidR="003C0353" w:rsidRPr="00F31CDB">
        <w:rPr>
          <w:color w:val="000000" w:themeColor="text1"/>
        </w:rPr>
        <w:t xml:space="preserve"> the pore fluid dependence of the mechanical behavior of</w:t>
      </w:r>
      <w:r w:rsidR="002D0075" w:rsidRPr="00F31CDB">
        <w:rPr>
          <w:color w:val="000000" w:themeColor="text1"/>
        </w:rPr>
        <w:t xml:space="preserve"> conventional rocks by testing samples of </w:t>
      </w:r>
      <w:r w:rsidR="003C0353" w:rsidRPr="00F31CDB">
        <w:rPr>
          <w:color w:val="000000" w:themeColor="text1"/>
        </w:rPr>
        <w:t xml:space="preserve">Berea, Bandera, </w:t>
      </w:r>
      <w:r w:rsidR="00143695" w:rsidRPr="00F31CDB">
        <w:rPr>
          <w:color w:val="000000" w:themeColor="text1"/>
        </w:rPr>
        <w:t>Lyons</w:t>
      </w:r>
      <w:r w:rsidR="00926F7D" w:rsidRPr="00F31CDB">
        <w:rPr>
          <w:color w:val="000000" w:themeColor="text1"/>
        </w:rPr>
        <w:t>,</w:t>
      </w:r>
      <w:r w:rsidR="003C0353" w:rsidRPr="00F31CDB">
        <w:rPr>
          <w:color w:val="000000" w:themeColor="text1"/>
        </w:rPr>
        <w:t xml:space="preserve"> and Tennessee sandstone</w:t>
      </w:r>
      <w:r w:rsidR="00143695" w:rsidRPr="00F31CDB">
        <w:rPr>
          <w:color w:val="000000" w:themeColor="text1"/>
        </w:rPr>
        <w:t>s</w:t>
      </w:r>
      <w:r w:rsidR="003C0353" w:rsidRPr="00F31CDB">
        <w:rPr>
          <w:color w:val="000000" w:themeColor="text1"/>
        </w:rPr>
        <w:t xml:space="preserve"> under </w:t>
      </w:r>
      <w:r w:rsidR="00926F7D" w:rsidRPr="00F31CDB">
        <w:rPr>
          <w:color w:val="000000" w:themeColor="text1"/>
        </w:rPr>
        <w:t xml:space="preserve">drained </w:t>
      </w:r>
      <w:r w:rsidR="003C0353" w:rsidRPr="00F31CDB">
        <w:rPr>
          <w:color w:val="000000" w:themeColor="text1"/>
        </w:rPr>
        <w:t>multistage triaxial test</w:t>
      </w:r>
      <w:r w:rsidR="007D120A" w:rsidRPr="00F31CDB">
        <w:rPr>
          <w:color w:val="000000" w:themeColor="text1"/>
        </w:rPr>
        <w:t>s</w:t>
      </w:r>
      <w:r w:rsidR="003C0353" w:rsidRPr="00F31CDB">
        <w:rPr>
          <w:color w:val="000000" w:themeColor="text1"/>
        </w:rPr>
        <w:t xml:space="preserve">. </w:t>
      </w:r>
      <w:r w:rsidR="00EF2C51" w:rsidRPr="00F31CDB">
        <w:rPr>
          <w:color w:val="000000" w:themeColor="text1"/>
        </w:rPr>
        <w:t>Moreover</w:t>
      </w:r>
      <w:r w:rsidR="003C0353" w:rsidRPr="00F31CDB">
        <w:rPr>
          <w:color w:val="000000" w:themeColor="text1"/>
        </w:rPr>
        <w:t xml:space="preserve">, we </w:t>
      </w:r>
      <w:r w:rsidR="00926F7D" w:rsidRPr="00F31CDB">
        <w:rPr>
          <w:color w:val="000000" w:themeColor="text1"/>
        </w:rPr>
        <w:t xml:space="preserve">extend </w:t>
      </w:r>
      <w:r w:rsidR="00275099" w:rsidRPr="00F31CDB">
        <w:rPr>
          <w:color w:val="000000" w:themeColor="text1"/>
        </w:rPr>
        <w:t xml:space="preserve">the scope of the multistage triaxial test to </w:t>
      </w:r>
      <w:r w:rsidR="00BD2B8D" w:rsidRPr="00F31CDB">
        <w:rPr>
          <w:color w:val="000000" w:themeColor="text1"/>
        </w:rPr>
        <w:t xml:space="preserve">unconventional rocks </w:t>
      </w:r>
      <w:r w:rsidR="00275099" w:rsidRPr="00F31CDB">
        <w:rPr>
          <w:color w:val="000000" w:themeColor="text1"/>
        </w:rPr>
        <w:t>by testing eight samples from the Eagle Ford and Woodford shales</w:t>
      </w:r>
      <w:r w:rsidR="00BD2B8D" w:rsidRPr="00F31CDB">
        <w:rPr>
          <w:color w:val="000000" w:themeColor="text1"/>
        </w:rPr>
        <w:t xml:space="preserve">. The </w:t>
      </w:r>
      <w:r w:rsidR="005B6396" w:rsidRPr="00F31CDB">
        <w:rPr>
          <w:color w:val="000000" w:themeColor="text1"/>
        </w:rPr>
        <w:t xml:space="preserve">effect of preexisting weakness planes </w:t>
      </w:r>
      <w:r w:rsidR="005444CB" w:rsidRPr="00F31CDB">
        <w:rPr>
          <w:color w:val="000000" w:themeColor="text1"/>
        </w:rPr>
        <w:t>remains</w:t>
      </w:r>
      <w:r w:rsidR="005B6396" w:rsidRPr="00F31CDB">
        <w:rPr>
          <w:color w:val="000000" w:themeColor="text1"/>
        </w:rPr>
        <w:t xml:space="preserve"> to be the biggest limitation</w:t>
      </w:r>
      <w:r w:rsidR="00BD2B8D" w:rsidRPr="00F31CDB">
        <w:rPr>
          <w:color w:val="000000" w:themeColor="text1"/>
        </w:rPr>
        <w:t xml:space="preserve"> </w:t>
      </w:r>
      <w:r w:rsidR="005B6396" w:rsidRPr="00F31CDB">
        <w:rPr>
          <w:color w:val="000000" w:themeColor="text1"/>
        </w:rPr>
        <w:t xml:space="preserve">for </w:t>
      </w:r>
      <w:r w:rsidR="00BD2B8D" w:rsidRPr="00F31CDB">
        <w:rPr>
          <w:color w:val="000000" w:themeColor="text1"/>
        </w:rPr>
        <w:t>multistage test</w:t>
      </w:r>
      <w:r w:rsidR="005B6396" w:rsidRPr="00F31CDB">
        <w:rPr>
          <w:color w:val="000000" w:themeColor="text1"/>
        </w:rPr>
        <w:t>ing on shales</w:t>
      </w:r>
      <w:r w:rsidR="00BD2B8D" w:rsidRPr="00F31CDB">
        <w:rPr>
          <w:color w:val="000000" w:themeColor="text1"/>
        </w:rPr>
        <w:t>.</w:t>
      </w:r>
    </w:p>
    <w:p w:rsidR="007F0ED9" w:rsidRPr="00F31CDB" w:rsidRDefault="007F0ED9" w:rsidP="000074F5">
      <w:pPr>
        <w:pStyle w:val="Heading1"/>
        <w:sectPr w:rsidR="007F0ED9" w:rsidRPr="00F31CDB" w:rsidSect="0071320F">
          <w:footerReference w:type="default" r:id="rId9"/>
          <w:pgSz w:w="12240" w:h="15840" w:code="1"/>
          <w:pgMar w:top="1440" w:right="2160" w:bottom="1440" w:left="2160" w:header="720" w:footer="720" w:gutter="0"/>
          <w:pgNumType w:fmt="lowerRoman" w:start="4"/>
          <w:cols w:space="720"/>
          <w:docGrid w:linePitch="360"/>
        </w:sectPr>
      </w:pPr>
      <w:bookmarkStart w:id="5" w:name="_Toc458075227"/>
    </w:p>
    <w:p w:rsidR="0039608E" w:rsidRPr="00F31CDB" w:rsidRDefault="00BD2B8D" w:rsidP="007F0ED9">
      <w:pPr>
        <w:pStyle w:val="Heading1"/>
        <w:spacing w:before="0"/>
      </w:pPr>
      <w:bookmarkStart w:id="6" w:name="_Toc482202542"/>
      <w:r w:rsidRPr="00F31CDB">
        <w:lastRenderedPageBreak/>
        <w:t>Chapter</w:t>
      </w:r>
      <w:r w:rsidR="00C03B9A" w:rsidRPr="00F31CDB">
        <w:t xml:space="preserve"> </w:t>
      </w:r>
      <w:r w:rsidR="0039608E" w:rsidRPr="00F31CDB">
        <w:t>1: Introduction</w:t>
      </w:r>
      <w:bookmarkEnd w:id="5"/>
      <w:bookmarkEnd w:id="6"/>
    </w:p>
    <w:p w:rsidR="003E5E71" w:rsidRPr="00F31CDB" w:rsidRDefault="006A1F69" w:rsidP="00BA3C26">
      <w:pPr>
        <w:pStyle w:val="Heading2"/>
        <w:spacing w:before="0" w:after="0" w:line="480" w:lineRule="auto"/>
      </w:pPr>
      <w:bookmarkStart w:id="7" w:name="_Toc482202543"/>
      <w:r w:rsidRPr="00F31CDB">
        <w:t xml:space="preserve">1.1 </w:t>
      </w:r>
      <w:r w:rsidR="004C25BB" w:rsidRPr="00F31CDB">
        <w:t>Brittle Crack Propagation</w:t>
      </w:r>
      <w:bookmarkEnd w:id="7"/>
    </w:p>
    <w:p w:rsidR="00BD6F70" w:rsidRPr="00F31CDB" w:rsidRDefault="00AC1F6B" w:rsidP="00BD6F70">
      <w:pPr>
        <w:spacing w:after="0" w:line="480" w:lineRule="auto"/>
        <w:ind w:firstLine="720"/>
        <w:jc w:val="both"/>
        <w:rPr>
          <w:color w:val="000000" w:themeColor="text1"/>
          <w:szCs w:val="24"/>
        </w:rPr>
      </w:pPr>
      <w:r w:rsidRPr="00F31CDB">
        <w:rPr>
          <w:color w:val="000000" w:themeColor="text1"/>
          <w:szCs w:val="24"/>
        </w:rPr>
        <w:t>Crack propagation is more likely to occur in b</w:t>
      </w:r>
      <w:r w:rsidR="00060786" w:rsidRPr="00F31CDB">
        <w:rPr>
          <w:color w:val="000000" w:themeColor="text1"/>
          <w:szCs w:val="24"/>
        </w:rPr>
        <w:t xml:space="preserve">rittle rocks than ductile rocks </w:t>
      </w:r>
      <w:r w:rsidR="00060786" w:rsidRPr="00F31CDB">
        <w:rPr>
          <w:noProof/>
          <w:color w:val="000000" w:themeColor="text1"/>
          <w:szCs w:val="24"/>
        </w:rPr>
        <w:t>(Zehnder, 2012)</w:t>
      </w:r>
      <w:r w:rsidR="00536571" w:rsidRPr="00F31CDB">
        <w:rPr>
          <w:color w:val="000000" w:themeColor="text1"/>
          <w:szCs w:val="24"/>
        </w:rPr>
        <w:t xml:space="preserve">. </w:t>
      </w:r>
      <w:r w:rsidR="00174B17" w:rsidRPr="00F31CDB">
        <w:rPr>
          <w:color w:val="000000" w:themeColor="text1"/>
          <w:szCs w:val="24"/>
        </w:rPr>
        <w:t xml:space="preserve">Multiple solid mechanics models (e.g. Inglis, 1913, Tada et al., </w:t>
      </w:r>
      <w:r w:rsidR="00556F55" w:rsidRPr="00F31CDB">
        <w:rPr>
          <w:color w:val="000000" w:themeColor="text1"/>
          <w:szCs w:val="24"/>
        </w:rPr>
        <w:t>1985</w:t>
      </w:r>
      <w:r w:rsidR="00174B17" w:rsidRPr="00F31CDB">
        <w:rPr>
          <w:color w:val="000000" w:themeColor="text1"/>
          <w:szCs w:val="24"/>
        </w:rPr>
        <w:t xml:space="preserve">) </w:t>
      </w:r>
      <w:r w:rsidR="005A5ACF" w:rsidRPr="00F31CDB">
        <w:rPr>
          <w:color w:val="000000" w:themeColor="text1"/>
          <w:szCs w:val="24"/>
        </w:rPr>
        <w:t>have aimed</w:t>
      </w:r>
      <w:r w:rsidR="00174B17" w:rsidRPr="00F31CDB">
        <w:rPr>
          <w:color w:val="000000" w:themeColor="text1"/>
          <w:szCs w:val="24"/>
        </w:rPr>
        <w:t xml:space="preserve"> to quantify the stress and strain fields near the tip of a crack u</w:t>
      </w:r>
      <w:r w:rsidR="00E41B92" w:rsidRPr="00F31CDB">
        <w:rPr>
          <w:color w:val="000000" w:themeColor="text1"/>
          <w:szCs w:val="24"/>
        </w:rPr>
        <w:t>pon the action of a remote load</w:t>
      </w:r>
      <w:r w:rsidR="00BD6F70" w:rsidRPr="00F31CDB">
        <w:rPr>
          <w:color w:val="000000" w:themeColor="text1"/>
          <w:szCs w:val="24"/>
        </w:rPr>
        <w:t xml:space="preserve">. </w:t>
      </w:r>
      <w:r w:rsidR="007458A8" w:rsidRPr="00F31CDB">
        <w:rPr>
          <w:color w:val="000000" w:themeColor="text1"/>
          <w:szCs w:val="24"/>
        </w:rPr>
        <w:t>C</w:t>
      </w:r>
      <w:r w:rsidR="00BD6F70" w:rsidRPr="00F31CDB">
        <w:rPr>
          <w:color w:val="000000" w:themeColor="text1"/>
          <w:szCs w:val="24"/>
        </w:rPr>
        <w:t xml:space="preserve">rack propagation occurs as the stress field is intensified beyond the cohesive </w:t>
      </w:r>
      <w:r w:rsidR="00F97E83" w:rsidRPr="00F31CDB">
        <w:rPr>
          <w:color w:val="000000" w:themeColor="text1"/>
          <w:szCs w:val="24"/>
        </w:rPr>
        <w:t>forces</w:t>
      </w:r>
      <w:r w:rsidR="00BD6F70" w:rsidRPr="00F31CDB">
        <w:rPr>
          <w:color w:val="000000" w:themeColor="text1"/>
          <w:szCs w:val="24"/>
        </w:rPr>
        <w:t xml:space="preserve"> of its molecular or atomic bounds (</w:t>
      </w:r>
      <w:r w:rsidR="00E41B92" w:rsidRPr="00F31CDB">
        <w:rPr>
          <w:color w:val="000000" w:themeColor="text1"/>
          <w:szCs w:val="24"/>
        </w:rPr>
        <w:fldChar w:fldCharType="begin"/>
      </w:r>
      <w:r w:rsidR="00E41B92" w:rsidRPr="00F31CDB">
        <w:rPr>
          <w:color w:val="000000" w:themeColor="text1"/>
          <w:szCs w:val="24"/>
        </w:rPr>
        <w:instrText xml:space="preserve"> REF _Ref458779984 \h  \* MERGEFORMAT </w:instrText>
      </w:r>
      <w:r w:rsidR="00E41B92" w:rsidRPr="00F31CDB">
        <w:rPr>
          <w:color w:val="000000" w:themeColor="text1"/>
          <w:szCs w:val="24"/>
        </w:rPr>
      </w:r>
      <w:r w:rsidR="00E41B92" w:rsidRPr="00F31CDB">
        <w:rPr>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w:t>
      </w:r>
      <w:r w:rsidR="00E41B92" w:rsidRPr="00F31CDB">
        <w:rPr>
          <w:color w:val="000000" w:themeColor="text1"/>
          <w:szCs w:val="24"/>
        </w:rPr>
        <w:fldChar w:fldCharType="end"/>
      </w:r>
      <w:r w:rsidR="00BD6F70" w:rsidRPr="00F31CDB">
        <w:rPr>
          <w:color w:val="000000" w:themeColor="text1"/>
          <w:szCs w:val="24"/>
        </w:rPr>
        <w:t xml:space="preserve">). </w:t>
      </w:r>
      <w:r w:rsidR="00F97E83" w:rsidRPr="00F31CDB">
        <w:rPr>
          <w:color w:val="000000" w:themeColor="text1"/>
          <w:szCs w:val="24"/>
        </w:rPr>
        <w:t>P</w:t>
      </w:r>
      <w:r w:rsidR="00BD6F70" w:rsidRPr="00F31CDB">
        <w:rPr>
          <w:color w:val="000000" w:themeColor="text1"/>
          <w:szCs w:val="24"/>
        </w:rPr>
        <w:t>art of the provided energy is absorbed as elastic strain</w:t>
      </w:r>
      <w:r w:rsidR="001E1C4E" w:rsidRPr="00F31CDB">
        <w:rPr>
          <w:color w:val="000000" w:themeColor="text1"/>
          <w:szCs w:val="24"/>
        </w:rPr>
        <w:t xml:space="preserve">, </w:t>
      </w:r>
      <w:r w:rsidR="005A5ACF" w:rsidRPr="00F31CDB">
        <w:rPr>
          <w:color w:val="000000" w:themeColor="text1"/>
          <w:szCs w:val="24"/>
        </w:rPr>
        <w:t xml:space="preserve">to be </w:t>
      </w:r>
      <w:r w:rsidR="00BD6F70" w:rsidRPr="00F31CDB">
        <w:rPr>
          <w:color w:val="000000" w:themeColor="text1"/>
          <w:szCs w:val="24"/>
        </w:rPr>
        <w:t xml:space="preserve">released upon crack propagation, and a </w:t>
      </w:r>
      <w:r w:rsidR="001E1C4E" w:rsidRPr="00F31CDB">
        <w:rPr>
          <w:color w:val="000000" w:themeColor="text1"/>
          <w:szCs w:val="24"/>
        </w:rPr>
        <w:t xml:space="preserve">remnant </w:t>
      </w:r>
      <w:r w:rsidR="00BD6F70" w:rsidRPr="00F31CDB">
        <w:rPr>
          <w:color w:val="000000" w:themeColor="text1"/>
          <w:szCs w:val="24"/>
        </w:rPr>
        <w:t>is dissipated as non</w:t>
      </w:r>
      <w:r w:rsidR="001C3AA7" w:rsidRPr="00F31CDB">
        <w:rPr>
          <w:color w:val="000000" w:themeColor="text1"/>
          <w:szCs w:val="24"/>
        </w:rPr>
        <w:t>–</w:t>
      </w:r>
      <w:r w:rsidR="00BD6F70" w:rsidRPr="00F31CDB">
        <w:rPr>
          <w:color w:val="000000" w:themeColor="text1"/>
          <w:szCs w:val="24"/>
        </w:rPr>
        <w:t>recoverable plastic strain.</w:t>
      </w:r>
    </w:p>
    <w:p w:rsidR="005048E3" w:rsidRPr="00F31CDB" w:rsidRDefault="005048E3" w:rsidP="00BD6F70">
      <w:pPr>
        <w:spacing w:after="0" w:line="480" w:lineRule="auto"/>
        <w:ind w:firstLine="720"/>
        <w:jc w:val="both"/>
        <w:rPr>
          <w:color w:val="000000" w:themeColor="text1"/>
          <w:szCs w:val="24"/>
        </w:rPr>
      </w:pPr>
    </w:p>
    <w:p w:rsidR="00E41B92" w:rsidRPr="00F31CDB" w:rsidRDefault="00E41B92" w:rsidP="00BD6F70">
      <w:pPr>
        <w:spacing w:after="0" w:line="240" w:lineRule="auto"/>
        <w:jc w:val="center"/>
        <w:rPr>
          <w:color w:val="000000" w:themeColor="text1"/>
          <w:szCs w:val="24"/>
        </w:rPr>
      </w:pPr>
      <w:r w:rsidRPr="00F31CDB">
        <w:rPr>
          <w:noProof/>
          <w:color w:val="000000" w:themeColor="text1"/>
          <w:szCs w:val="24"/>
        </w:rPr>
        <w:drawing>
          <wp:inline distT="0" distB="0" distL="0" distR="0" wp14:anchorId="438768DE" wp14:editId="3CCEE8E3">
            <wp:extent cx="2802651" cy="1955800"/>
            <wp:effectExtent l="0" t="0" r="0" b="635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593" b="1948"/>
                    <a:stretch/>
                  </pic:blipFill>
                  <pic:spPr bwMode="auto">
                    <a:xfrm>
                      <a:off x="0" y="0"/>
                      <a:ext cx="2846752" cy="1986576"/>
                    </a:xfrm>
                    <a:prstGeom prst="rect">
                      <a:avLst/>
                    </a:prstGeom>
                    <a:noFill/>
                    <a:ln>
                      <a:noFill/>
                    </a:ln>
                    <a:extLst>
                      <a:ext uri="{53640926-AAD7-44D8-BBD7-CCE9431645EC}">
                        <a14:shadowObscured xmlns:a14="http://schemas.microsoft.com/office/drawing/2010/main"/>
                      </a:ext>
                    </a:extLst>
                  </pic:spPr>
                </pic:pic>
              </a:graphicData>
            </a:graphic>
          </wp:inline>
        </w:drawing>
      </w:r>
    </w:p>
    <w:p w:rsidR="00F97E83" w:rsidRPr="00F31CDB" w:rsidRDefault="009B383E" w:rsidP="005A5ACF">
      <w:pPr>
        <w:pStyle w:val="Caption"/>
        <w:spacing w:after="0"/>
        <w:jc w:val="center"/>
        <w:rPr>
          <w:b w:val="0"/>
          <w:sz w:val="22"/>
          <w:szCs w:val="22"/>
        </w:rPr>
      </w:pPr>
      <w:bookmarkStart w:id="8" w:name="_Ref458779984"/>
      <w:bookmarkStart w:id="9" w:name="_Toc481910612"/>
      <w:r w:rsidRPr="00F31CDB">
        <w:rPr>
          <w:b w:val="0"/>
          <w:sz w:val="22"/>
          <w:szCs w:val="22"/>
        </w:rPr>
        <w:t xml:space="preserve">Fig. </w:t>
      </w:r>
      <w:r w:rsidR="00E41B92" w:rsidRPr="00F31CDB">
        <w:rPr>
          <w:b w:val="0"/>
          <w:sz w:val="22"/>
          <w:szCs w:val="22"/>
        </w:rPr>
        <w:fldChar w:fldCharType="begin"/>
      </w:r>
      <w:r w:rsidR="00E41B92" w:rsidRPr="00F31CDB">
        <w:rPr>
          <w:b w:val="0"/>
          <w:sz w:val="22"/>
          <w:szCs w:val="22"/>
        </w:rPr>
        <w:instrText xml:space="preserve"> SEQ Figure \* ARABIC </w:instrText>
      </w:r>
      <w:r w:rsidR="00E41B92" w:rsidRPr="00F31CDB">
        <w:rPr>
          <w:b w:val="0"/>
          <w:sz w:val="22"/>
          <w:szCs w:val="22"/>
        </w:rPr>
        <w:fldChar w:fldCharType="separate"/>
      </w:r>
      <w:r w:rsidR="005A214F">
        <w:rPr>
          <w:b w:val="0"/>
          <w:noProof/>
          <w:sz w:val="22"/>
          <w:szCs w:val="22"/>
        </w:rPr>
        <w:t>1</w:t>
      </w:r>
      <w:r w:rsidR="00E41B92" w:rsidRPr="00F31CDB">
        <w:rPr>
          <w:b w:val="0"/>
          <w:noProof/>
          <w:sz w:val="22"/>
          <w:szCs w:val="22"/>
        </w:rPr>
        <w:fldChar w:fldCharType="end"/>
      </w:r>
      <w:bookmarkEnd w:id="8"/>
      <w:r w:rsidR="00E41B92" w:rsidRPr="00F31CDB">
        <w:rPr>
          <w:b w:val="0"/>
          <w:sz w:val="22"/>
          <w:szCs w:val="22"/>
        </w:rPr>
        <w:t xml:space="preserve">. </w:t>
      </w:r>
      <w:r w:rsidR="00F97E83" w:rsidRPr="00F31CDB">
        <w:rPr>
          <w:b w:val="0"/>
          <w:sz w:val="22"/>
          <w:szCs w:val="22"/>
        </w:rPr>
        <w:t>Simplified molecular model of brittle crack propagation</w:t>
      </w:r>
      <w:bookmarkEnd w:id="9"/>
    </w:p>
    <w:p w:rsidR="00F97E83" w:rsidRPr="00F31CDB" w:rsidRDefault="00F97E83" w:rsidP="005A5ACF">
      <w:pPr>
        <w:pStyle w:val="Caption"/>
        <w:spacing w:after="0"/>
        <w:jc w:val="center"/>
        <w:rPr>
          <w:b w:val="0"/>
          <w:sz w:val="22"/>
          <w:szCs w:val="22"/>
        </w:rPr>
      </w:pPr>
      <w:r w:rsidRPr="00F31CDB">
        <w:rPr>
          <w:b w:val="0"/>
          <w:sz w:val="22"/>
          <w:szCs w:val="22"/>
        </w:rPr>
        <w:t>Note the plastic strain near the tip of the crack, and the broken bounds.</w:t>
      </w:r>
    </w:p>
    <w:p w:rsidR="005048E3" w:rsidRPr="00F31CDB" w:rsidRDefault="005048E3" w:rsidP="00EB1095">
      <w:pPr>
        <w:spacing w:after="0" w:line="480" w:lineRule="auto"/>
        <w:ind w:firstLine="720"/>
        <w:jc w:val="both"/>
        <w:rPr>
          <w:rFonts w:cs="Times New Roman"/>
          <w:color w:val="000000" w:themeColor="text1"/>
          <w:szCs w:val="24"/>
        </w:rPr>
      </w:pPr>
    </w:p>
    <w:p w:rsidR="00FB2815" w:rsidRPr="00F31CDB" w:rsidRDefault="0039608E" w:rsidP="00EB1095">
      <w:pPr>
        <w:spacing w:after="0" w:line="480" w:lineRule="auto"/>
        <w:ind w:firstLine="720"/>
        <w:jc w:val="both"/>
        <w:rPr>
          <w:rFonts w:cs="Times New Roman"/>
          <w:color w:val="000000" w:themeColor="text1"/>
          <w:szCs w:val="24"/>
        </w:rPr>
      </w:pPr>
      <w:r w:rsidRPr="00F31CDB">
        <w:rPr>
          <w:rFonts w:cs="Times New Roman"/>
          <w:color w:val="000000" w:themeColor="text1"/>
          <w:szCs w:val="24"/>
        </w:rPr>
        <w:t>Griffith</w:t>
      </w:r>
      <w:r w:rsidR="002F63AE" w:rsidRPr="00F31CDB">
        <w:rPr>
          <w:rFonts w:cs="Times New Roman"/>
          <w:color w:val="000000" w:themeColor="text1"/>
          <w:szCs w:val="24"/>
        </w:rPr>
        <w:t>’s</w:t>
      </w:r>
      <w:r w:rsidRPr="00F31CDB">
        <w:rPr>
          <w:rFonts w:cs="Times New Roman"/>
          <w:color w:val="000000" w:themeColor="text1"/>
          <w:szCs w:val="24"/>
        </w:rPr>
        <w:t xml:space="preserve"> </w:t>
      </w:r>
      <w:r w:rsidRPr="00F31CDB">
        <w:rPr>
          <w:color w:val="000000" w:themeColor="text1"/>
          <w:szCs w:val="24"/>
        </w:rPr>
        <w:t xml:space="preserve">(1921) </w:t>
      </w:r>
      <w:r w:rsidR="00A66CC7" w:rsidRPr="00F31CDB">
        <w:rPr>
          <w:color w:val="000000" w:themeColor="text1"/>
          <w:szCs w:val="24"/>
        </w:rPr>
        <w:t xml:space="preserve">theory of brittle </w:t>
      </w:r>
      <w:r w:rsidR="001405A4" w:rsidRPr="00F31CDB">
        <w:rPr>
          <w:rFonts w:cs="Times New Roman"/>
          <w:color w:val="000000" w:themeColor="text1"/>
          <w:szCs w:val="24"/>
        </w:rPr>
        <w:t>failure</w:t>
      </w:r>
      <w:r w:rsidR="001405A4" w:rsidRPr="00F31CDB">
        <w:rPr>
          <w:color w:val="000000" w:themeColor="text1"/>
          <w:szCs w:val="24"/>
        </w:rPr>
        <w:t xml:space="preserve"> </w:t>
      </w:r>
      <w:r w:rsidR="002F63AE" w:rsidRPr="00F31CDB">
        <w:rPr>
          <w:color w:val="000000" w:themeColor="text1"/>
          <w:szCs w:val="24"/>
        </w:rPr>
        <w:t>states</w:t>
      </w:r>
      <w:r w:rsidR="004D231E" w:rsidRPr="00F31CDB">
        <w:rPr>
          <w:color w:val="000000" w:themeColor="text1"/>
          <w:szCs w:val="24"/>
        </w:rPr>
        <w:t xml:space="preserve"> that </w:t>
      </w:r>
      <w:r w:rsidR="00C00B56" w:rsidRPr="00F31CDB">
        <w:rPr>
          <w:color w:val="000000" w:themeColor="text1"/>
          <w:szCs w:val="24"/>
        </w:rPr>
        <w:t xml:space="preserve">a </w:t>
      </w:r>
      <w:r w:rsidR="00C00B56" w:rsidRPr="00F31CDB">
        <w:rPr>
          <w:rFonts w:cs="Times New Roman"/>
          <w:color w:val="000000" w:themeColor="text1"/>
          <w:szCs w:val="24"/>
        </w:rPr>
        <w:t>crack</w:t>
      </w:r>
      <w:r w:rsidRPr="00F31CDB">
        <w:rPr>
          <w:rFonts w:cs="Times New Roman"/>
          <w:color w:val="000000" w:themeColor="text1"/>
          <w:szCs w:val="24"/>
        </w:rPr>
        <w:t xml:space="preserve"> </w:t>
      </w:r>
      <w:r w:rsidR="000D5B3D" w:rsidRPr="00F31CDB">
        <w:rPr>
          <w:rFonts w:cs="Times New Roman"/>
          <w:color w:val="000000" w:themeColor="text1"/>
          <w:szCs w:val="24"/>
        </w:rPr>
        <w:t xml:space="preserve">only </w:t>
      </w:r>
      <w:r w:rsidRPr="00F31CDB">
        <w:rPr>
          <w:rFonts w:cs="Times New Roman"/>
          <w:color w:val="000000" w:themeColor="text1"/>
          <w:szCs w:val="24"/>
        </w:rPr>
        <w:t>propagate</w:t>
      </w:r>
      <w:r w:rsidR="00C00B56" w:rsidRPr="00F31CDB">
        <w:rPr>
          <w:rFonts w:cs="Times New Roman"/>
          <w:color w:val="000000" w:themeColor="text1"/>
          <w:szCs w:val="24"/>
        </w:rPr>
        <w:t>s</w:t>
      </w:r>
      <w:r w:rsidRPr="00F31CDB">
        <w:rPr>
          <w:rFonts w:cs="Times New Roman"/>
          <w:color w:val="000000" w:themeColor="text1"/>
          <w:szCs w:val="24"/>
        </w:rPr>
        <w:t xml:space="preserve"> </w:t>
      </w:r>
      <w:r w:rsidR="00A66CC7" w:rsidRPr="00F31CDB">
        <w:rPr>
          <w:rFonts w:cs="Times New Roman"/>
          <w:color w:val="000000" w:themeColor="text1"/>
          <w:szCs w:val="24"/>
        </w:rPr>
        <w:t>if</w:t>
      </w:r>
      <w:r w:rsidR="0002436B" w:rsidRPr="00F31CDB">
        <w:rPr>
          <w:rFonts w:cs="Times New Roman"/>
          <w:color w:val="000000" w:themeColor="text1"/>
          <w:szCs w:val="24"/>
        </w:rPr>
        <w:t xml:space="preserve"> </w:t>
      </w:r>
      <w:r w:rsidRPr="00F31CDB">
        <w:rPr>
          <w:rFonts w:cs="Times New Roman"/>
          <w:color w:val="000000" w:themeColor="text1"/>
          <w:szCs w:val="24"/>
        </w:rPr>
        <w:t xml:space="preserve">increasing </w:t>
      </w:r>
      <w:r w:rsidR="00C00B56" w:rsidRPr="00F31CDB">
        <w:rPr>
          <w:rFonts w:cs="Times New Roman"/>
          <w:color w:val="000000" w:themeColor="text1"/>
          <w:szCs w:val="24"/>
        </w:rPr>
        <w:t>its</w:t>
      </w:r>
      <w:r w:rsidR="00A66CC7" w:rsidRPr="00F31CDB">
        <w:rPr>
          <w:rFonts w:cs="Times New Roman"/>
          <w:color w:val="000000" w:themeColor="text1"/>
          <w:szCs w:val="24"/>
        </w:rPr>
        <w:t xml:space="preserve"> </w:t>
      </w:r>
      <w:r w:rsidRPr="00F31CDB">
        <w:rPr>
          <w:rFonts w:cs="Times New Roman"/>
          <w:color w:val="000000" w:themeColor="text1"/>
          <w:szCs w:val="24"/>
        </w:rPr>
        <w:t>length</w:t>
      </w:r>
      <w:r w:rsidR="00640067" w:rsidRPr="00F31CDB">
        <w:rPr>
          <w:rFonts w:cs="Times New Roman"/>
          <w:color w:val="000000" w:themeColor="text1"/>
          <w:szCs w:val="24"/>
        </w:rPr>
        <w:t xml:space="preserve">, </w:t>
      </w:r>
      <w:r w:rsidRPr="00F31CDB">
        <w:rPr>
          <w:rFonts w:cs="Times New Roman"/>
          <w:color w:val="000000" w:themeColor="text1"/>
          <w:szCs w:val="24"/>
        </w:rPr>
        <w:t xml:space="preserve">by </w:t>
      </w:r>
      <w:r w:rsidRPr="00F31CDB">
        <w:rPr>
          <w:rFonts w:cs="Times New Roman"/>
          <w:i/>
          <w:color w:val="000000" w:themeColor="text1"/>
          <w:szCs w:val="24"/>
        </w:rPr>
        <w:t>c</w:t>
      </w:r>
      <w:r w:rsidRPr="00F31CDB">
        <w:rPr>
          <w:rFonts w:cs="Times New Roman"/>
          <w:color w:val="000000" w:themeColor="text1"/>
          <w:szCs w:val="24"/>
        </w:rPr>
        <w:t xml:space="preserve"> units</w:t>
      </w:r>
      <w:r w:rsidR="0002436B" w:rsidRPr="00F31CDB">
        <w:rPr>
          <w:rFonts w:cs="Times New Roman"/>
          <w:color w:val="000000" w:themeColor="text1"/>
          <w:szCs w:val="24"/>
        </w:rPr>
        <w:t>,</w:t>
      </w:r>
      <w:r w:rsidRPr="00F31CDB">
        <w:rPr>
          <w:rFonts w:cs="Times New Roman"/>
          <w:color w:val="000000" w:themeColor="text1"/>
          <w:szCs w:val="24"/>
        </w:rPr>
        <w:t xml:space="preserve"> </w:t>
      </w:r>
      <w:r w:rsidR="009568B8" w:rsidRPr="00F31CDB">
        <w:rPr>
          <w:rFonts w:cs="Times New Roman"/>
          <w:color w:val="000000" w:themeColor="text1"/>
          <w:szCs w:val="24"/>
        </w:rPr>
        <w:t xml:space="preserve">it </w:t>
      </w:r>
      <w:r w:rsidR="000D5B3D" w:rsidRPr="00F31CDB">
        <w:rPr>
          <w:rFonts w:cs="Times New Roman"/>
          <w:color w:val="000000" w:themeColor="text1"/>
          <w:szCs w:val="24"/>
        </w:rPr>
        <w:t xml:space="preserve">releases </w:t>
      </w:r>
      <w:r w:rsidR="00A66CC7" w:rsidRPr="00F31CDB">
        <w:rPr>
          <w:rFonts w:cs="Times New Roman"/>
          <w:color w:val="000000" w:themeColor="text1"/>
          <w:szCs w:val="24"/>
        </w:rPr>
        <w:t xml:space="preserve">as much </w:t>
      </w:r>
      <w:r w:rsidR="00640067" w:rsidRPr="00F31CDB">
        <w:rPr>
          <w:rFonts w:cs="Times New Roman"/>
          <w:color w:val="000000" w:themeColor="text1"/>
          <w:szCs w:val="24"/>
        </w:rPr>
        <w:t>elastic strain energy</w:t>
      </w:r>
      <w:r w:rsidRPr="00F31CDB">
        <w:rPr>
          <w:rFonts w:cs="Times New Roman"/>
          <w:color w:val="000000" w:themeColor="text1"/>
          <w:szCs w:val="24"/>
        </w:rPr>
        <w:t xml:space="preserve">, </w:t>
      </w:r>
      <w:r w:rsidR="00FB2815" w:rsidRPr="00F31CDB">
        <w:rPr>
          <w:rFonts w:cs="Times New Roman"/>
          <w:i/>
          <w:color w:val="000000" w:themeColor="text1"/>
          <w:szCs w:val="24"/>
        </w:rPr>
        <w:t>U</w:t>
      </w:r>
      <w:r w:rsidR="00FB2815" w:rsidRPr="00F31CDB">
        <w:rPr>
          <w:rFonts w:cs="Times New Roman"/>
          <w:i/>
          <w:color w:val="000000" w:themeColor="text1"/>
          <w:szCs w:val="24"/>
          <w:vertAlign w:val="subscript"/>
        </w:rPr>
        <w:t>s</w:t>
      </w:r>
      <w:r w:rsidR="00640067" w:rsidRPr="00F31CDB">
        <w:rPr>
          <w:rFonts w:eastAsiaTheme="minorEastAsia" w:cs="Times New Roman"/>
          <w:color w:val="000000" w:themeColor="text1"/>
          <w:szCs w:val="24"/>
        </w:rPr>
        <w:t>,</w:t>
      </w:r>
      <w:r w:rsidR="00A66CC7" w:rsidRPr="00F31CDB">
        <w:rPr>
          <w:rFonts w:eastAsiaTheme="minorEastAsia" w:cs="Times New Roman"/>
          <w:color w:val="000000" w:themeColor="text1"/>
          <w:szCs w:val="24"/>
        </w:rPr>
        <w:t xml:space="preserve"> </w:t>
      </w:r>
      <w:r w:rsidR="00A66CC7" w:rsidRPr="00F31CDB">
        <w:rPr>
          <w:rFonts w:cs="Times New Roman"/>
          <w:color w:val="000000" w:themeColor="text1"/>
          <w:szCs w:val="24"/>
        </w:rPr>
        <w:t xml:space="preserve">as </w:t>
      </w:r>
      <w:r w:rsidR="002F63AE" w:rsidRPr="00F31CDB">
        <w:rPr>
          <w:rFonts w:cs="Times New Roman"/>
          <w:color w:val="000000" w:themeColor="text1"/>
          <w:szCs w:val="24"/>
        </w:rPr>
        <w:t xml:space="preserve">what is thermodynamically required </w:t>
      </w:r>
      <w:r w:rsidR="00A66CC7" w:rsidRPr="00F31CDB">
        <w:rPr>
          <w:rFonts w:cs="Times New Roman"/>
          <w:color w:val="000000" w:themeColor="text1"/>
          <w:szCs w:val="24"/>
        </w:rPr>
        <w:t xml:space="preserve">to </w:t>
      </w:r>
      <w:r w:rsidRPr="00F31CDB">
        <w:rPr>
          <w:rFonts w:cs="Times New Roman"/>
          <w:color w:val="000000" w:themeColor="text1"/>
          <w:szCs w:val="24"/>
        </w:rPr>
        <w:t xml:space="preserve">create two </w:t>
      </w:r>
      <w:r w:rsidR="002F63AE" w:rsidRPr="00F31CDB">
        <w:rPr>
          <w:rFonts w:cs="Times New Roman"/>
          <w:color w:val="000000" w:themeColor="text1"/>
          <w:szCs w:val="24"/>
        </w:rPr>
        <w:t xml:space="preserve">free </w:t>
      </w:r>
      <w:r w:rsidRPr="00F31CDB">
        <w:rPr>
          <w:rFonts w:cs="Times New Roman"/>
          <w:color w:val="000000" w:themeColor="text1"/>
          <w:szCs w:val="24"/>
        </w:rPr>
        <w:t>surfaces</w:t>
      </w:r>
      <w:r w:rsidR="00640067" w:rsidRPr="00F31CDB">
        <w:rPr>
          <w:rFonts w:cs="Times New Roman"/>
          <w:color w:val="000000" w:themeColor="text1"/>
          <w:szCs w:val="24"/>
        </w:rPr>
        <w:t xml:space="preserve">, </w:t>
      </w:r>
      <w:r w:rsidR="00A66CC7" w:rsidRPr="00F31CDB">
        <w:rPr>
          <w:rFonts w:cs="Times New Roman"/>
          <w:i/>
          <w:color w:val="000000" w:themeColor="text1"/>
          <w:szCs w:val="24"/>
        </w:rPr>
        <w:t>U</w:t>
      </w:r>
      <w:r w:rsidR="00A66CC7" w:rsidRPr="00F31CDB">
        <w:rPr>
          <w:rFonts w:cs="Times New Roman"/>
          <w:i/>
          <w:color w:val="000000" w:themeColor="text1"/>
          <w:szCs w:val="24"/>
          <w:vertAlign w:val="subscript"/>
        </w:rPr>
        <w:t>γ</w:t>
      </w:r>
      <w:r w:rsidR="00A66CC7" w:rsidRPr="00F31CDB">
        <w:rPr>
          <w:rFonts w:cs="Times New Roman"/>
          <w:color w:val="000000" w:themeColor="text1"/>
          <w:szCs w:val="24"/>
        </w:rPr>
        <w:t>:</w:t>
      </w:r>
    </w:p>
    <w:p w:rsidR="00EB1095" w:rsidRPr="00F31CDB" w:rsidRDefault="00EB1095" w:rsidP="00EB1095">
      <w:pPr>
        <w:spacing w:after="0" w:line="240" w:lineRule="auto"/>
        <w:ind w:firstLine="720"/>
        <w:jc w:val="both"/>
        <w:rPr>
          <w:rFonts w:cs="Times New Roman"/>
          <w:color w:val="000000" w:themeColor="text1"/>
          <w:szCs w:val="24"/>
        </w:rPr>
      </w:pPr>
    </w:p>
    <w:p w:rsidR="00995060" w:rsidRPr="00F31CDB" w:rsidRDefault="00B36213" w:rsidP="00EB1095">
      <w:pPr>
        <w:spacing w:after="0" w:line="360" w:lineRule="auto"/>
        <w:jc w:val="both"/>
        <w:rPr>
          <w:rFonts w:eastAsiaTheme="minorEastAsia" w:cs="Times New Roman"/>
          <w:color w:val="000000" w:themeColor="text1"/>
          <w:szCs w:val="24"/>
        </w:rPr>
      </w:pPr>
      <m:oMath>
        <m:f>
          <m:fPr>
            <m:ctrlPr>
              <w:rPr>
                <w:rFonts w:ascii="Cambria Math" w:hAnsi="Cambria Math" w:cs="Times New Roman"/>
                <w:color w:val="000000" w:themeColor="text1"/>
                <w:sz w:val="28"/>
                <w:szCs w:val="24"/>
              </w:rPr>
            </m:ctrlPr>
          </m:fPr>
          <m:num>
            <m:r>
              <w:rPr>
                <w:rFonts w:ascii="Cambria Math" w:hAnsi="Cambria Math" w:cs="Times New Roman"/>
                <w:color w:val="000000" w:themeColor="text1"/>
                <w:sz w:val="28"/>
                <w:szCs w:val="24"/>
              </w:rPr>
              <m:t>d</m:t>
            </m:r>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U</m:t>
                </m:r>
              </m:e>
              <m:sub>
                <m:r>
                  <m:rPr>
                    <m:sty m:val="p"/>
                  </m:rPr>
                  <w:rPr>
                    <w:rFonts w:ascii="Cambria Math" w:hAnsi="Cambria Math" w:cs="Times New Roman"/>
                    <w:color w:val="000000" w:themeColor="text1"/>
                    <w:sz w:val="28"/>
                    <w:szCs w:val="24"/>
                  </w:rPr>
                  <m:t>γ</m:t>
                </m:r>
              </m:sub>
            </m:sSub>
          </m:num>
          <m:den>
            <m:r>
              <w:rPr>
                <w:rFonts w:ascii="Cambria Math" w:hAnsi="Cambria Math" w:cs="Times New Roman"/>
                <w:color w:val="000000" w:themeColor="text1"/>
                <w:sz w:val="28"/>
                <w:szCs w:val="24"/>
              </w:rPr>
              <m:t>d</m:t>
            </m:r>
            <m:r>
              <m:rPr>
                <m:sty m:val="p"/>
              </m:rPr>
              <w:rPr>
                <w:rFonts w:ascii="Cambria Math" w:hAnsi="Cambria Math" w:cs="Times New Roman"/>
                <w:color w:val="000000" w:themeColor="text1"/>
                <w:sz w:val="28"/>
                <w:szCs w:val="24"/>
              </w:rPr>
              <m:t>c</m:t>
            </m:r>
          </m:den>
        </m:f>
        <m:r>
          <w:rPr>
            <w:rFonts w:ascii="Cambria Math" w:hAnsi="Cambria Math" w:cs="Times New Roman"/>
            <w:color w:val="000000" w:themeColor="text1"/>
            <w:sz w:val="28"/>
            <w:szCs w:val="24"/>
          </w:rPr>
          <m:t>&lt;</m:t>
        </m:r>
        <m:f>
          <m:fPr>
            <m:ctrlPr>
              <w:rPr>
                <w:rFonts w:ascii="Cambria Math" w:hAnsi="Cambria Math" w:cs="Times New Roman"/>
                <w:color w:val="000000" w:themeColor="text1"/>
                <w:sz w:val="28"/>
                <w:szCs w:val="24"/>
              </w:rPr>
            </m:ctrlPr>
          </m:fPr>
          <m:num>
            <m:r>
              <w:rPr>
                <w:rFonts w:ascii="Cambria Math" w:hAnsi="Cambria Math" w:cs="Times New Roman"/>
                <w:color w:val="000000" w:themeColor="text1"/>
                <w:sz w:val="28"/>
                <w:szCs w:val="24"/>
              </w:rPr>
              <m:t>d</m:t>
            </m:r>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U</m:t>
                </m:r>
              </m:e>
              <m:sub>
                <m:r>
                  <m:rPr>
                    <m:sty m:val="p"/>
                  </m:rPr>
                  <w:rPr>
                    <w:rFonts w:ascii="Cambria Math" w:hAnsi="Cambria Math" w:cs="Times New Roman"/>
                    <w:color w:val="000000" w:themeColor="text1"/>
                    <w:sz w:val="28"/>
                    <w:szCs w:val="24"/>
                  </w:rPr>
                  <m:t>s</m:t>
                </m:r>
              </m:sub>
            </m:sSub>
          </m:num>
          <m:den>
            <m:r>
              <w:rPr>
                <w:rFonts w:ascii="Cambria Math" w:hAnsi="Cambria Math" w:cs="Times New Roman"/>
                <w:color w:val="000000" w:themeColor="text1"/>
                <w:sz w:val="28"/>
                <w:szCs w:val="24"/>
              </w:rPr>
              <m:t>d</m:t>
            </m:r>
            <m:r>
              <m:rPr>
                <m:sty m:val="p"/>
              </m:rPr>
              <w:rPr>
                <w:rFonts w:ascii="Cambria Math" w:hAnsi="Cambria Math" w:cs="Times New Roman"/>
                <w:color w:val="000000" w:themeColor="text1"/>
                <w:sz w:val="28"/>
                <w:szCs w:val="24"/>
              </w:rPr>
              <m:t>c</m:t>
            </m:r>
          </m:den>
        </m:f>
      </m:oMath>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r>
      <w:r w:rsidR="00140EB7" w:rsidRPr="00F31CDB">
        <w:rPr>
          <w:rFonts w:eastAsiaTheme="minorEastAsia" w:cs="Times New Roman"/>
          <w:color w:val="000000" w:themeColor="text1"/>
          <w:szCs w:val="24"/>
        </w:rPr>
        <w:tab/>
        <w:t xml:space="preserve">       (</w:t>
      </w:r>
      <w:r w:rsidR="005048E3" w:rsidRPr="00F31CDB">
        <w:rPr>
          <w:rFonts w:eastAsiaTheme="minorEastAsia" w:cs="Times New Roman"/>
          <w:color w:val="000000" w:themeColor="text1"/>
          <w:szCs w:val="24"/>
        </w:rPr>
        <w:t>1</w:t>
      </w:r>
      <w:r w:rsidR="00140EB7" w:rsidRPr="00F31CDB">
        <w:rPr>
          <w:rFonts w:eastAsiaTheme="minorEastAsia" w:cs="Times New Roman"/>
          <w:color w:val="000000" w:themeColor="text1"/>
          <w:szCs w:val="24"/>
        </w:rPr>
        <w:t>)</w:t>
      </w:r>
    </w:p>
    <w:p w:rsidR="00FB2815" w:rsidRPr="00F31CDB" w:rsidRDefault="00FB2815" w:rsidP="00EB1095">
      <w:pPr>
        <w:spacing w:after="0" w:line="360" w:lineRule="auto"/>
        <w:jc w:val="both"/>
        <w:rPr>
          <w:rFonts w:eastAsiaTheme="minorEastAsia" w:cs="Times New Roman"/>
          <w:color w:val="000000" w:themeColor="text1"/>
          <w:szCs w:val="24"/>
        </w:rPr>
      </w:pPr>
    </w:p>
    <w:p w:rsidR="00FB2815" w:rsidRPr="00F31CDB" w:rsidRDefault="0039608E" w:rsidP="00EB1095">
      <w:pPr>
        <w:spacing w:after="0" w:line="480" w:lineRule="auto"/>
        <w:ind w:firstLine="720"/>
        <w:jc w:val="both"/>
        <w:rPr>
          <w:rFonts w:cs="Times New Roman"/>
          <w:color w:val="000000" w:themeColor="text1"/>
          <w:szCs w:val="24"/>
        </w:rPr>
      </w:pPr>
      <w:r w:rsidRPr="00F31CDB">
        <w:rPr>
          <w:rFonts w:eastAsiaTheme="minorEastAsia" w:cs="Times New Roman"/>
          <w:color w:val="000000" w:themeColor="text1"/>
          <w:szCs w:val="24"/>
        </w:rPr>
        <w:lastRenderedPageBreak/>
        <w:t xml:space="preserve">The </w:t>
      </w:r>
      <w:r w:rsidRPr="00F31CDB">
        <w:rPr>
          <w:rFonts w:cs="Times New Roman"/>
          <w:color w:val="000000" w:themeColor="text1"/>
          <w:szCs w:val="24"/>
        </w:rPr>
        <w:t>critical stress</w:t>
      </w:r>
      <w:r w:rsidR="00D46DED" w:rsidRPr="00F31CDB">
        <w:rPr>
          <w:rFonts w:cs="Times New Roman"/>
          <w:color w:val="000000" w:themeColor="text1"/>
          <w:szCs w:val="24"/>
        </w:rPr>
        <w:t xml:space="preserve">, </w:t>
      </w:r>
      <m:oMath>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σ</m:t>
            </m:r>
          </m:e>
          <m:sub>
            <m:r>
              <w:rPr>
                <w:rFonts w:ascii="Cambria Math" w:hAnsi="Cambria Math" w:cs="Times New Roman"/>
                <w:color w:val="000000" w:themeColor="text1"/>
                <w:szCs w:val="24"/>
              </w:rPr>
              <m:t>c</m:t>
            </m:r>
          </m:sub>
        </m:sSub>
      </m:oMath>
      <w:r w:rsidR="00D46DED" w:rsidRPr="00F31CDB">
        <w:rPr>
          <w:rFonts w:cs="Times New Roman"/>
          <w:color w:val="000000" w:themeColor="text1"/>
          <w:szCs w:val="24"/>
        </w:rPr>
        <w:t xml:space="preserve">, </w:t>
      </w:r>
      <w:r w:rsidRPr="00F31CDB">
        <w:rPr>
          <w:rFonts w:cs="Times New Roman"/>
          <w:color w:val="000000" w:themeColor="text1"/>
          <w:szCs w:val="24"/>
        </w:rPr>
        <w:t xml:space="preserve">required to release </w:t>
      </w:r>
      <w:r w:rsidRPr="00F31CDB">
        <w:rPr>
          <w:color w:val="000000" w:themeColor="text1"/>
          <w:szCs w:val="24"/>
        </w:rPr>
        <w:t xml:space="preserve">the </w:t>
      </w:r>
      <w:r w:rsidRPr="00F31CDB">
        <w:rPr>
          <w:rFonts w:eastAsiaTheme="minorEastAsia" w:cs="Times New Roman"/>
          <w:color w:val="000000" w:themeColor="text1"/>
          <w:szCs w:val="24"/>
        </w:rPr>
        <w:t>absorbed elastic energy</w:t>
      </w:r>
      <w:r w:rsidR="00AD51BA" w:rsidRPr="00F31CDB">
        <w:rPr>
          <w:rFonts w:eastAsiaTheme="minorEastAsia" w:cs="Times New Roman"/>
          <w:color w:val="000000" w:themeColor="text1"/>
          <w:szCs w:val="24"/>
        </w:rPr>
        <w:t xml:space="preserve"> </w:t>
      </w:r>
      <w:r w:rsidRPr="00F31CDB">
        <w:rPr>
          <w:rFonts w:cs="Times New Roman"/>
          <w:color w:val="000000" w:themeColor="text1"/>
          <w:szCs w:val="24"/>
        </w:rPr>
        <w:t xml:space="preserve">can be calculated by redefining </w:t>
      </w:r>
      <w:r w:rsidR="00235BFA" w:rsidRPr="00F31CDB">
        <w:rPr>
          <w:rFonts w:cs="Times New Roman"/>
          <w:i/>
          <w:color w:val="000000" w:themeColor="text1"/>
          <w:szCs w:val="24"/>
        </w:rPr>
        <w:t>U</w:t>
      </w:r>
      <w:r w:rsidR="00235BFA" w:rsidRPr="00F31CDB">
        <w:rPr>
          <w:rFonts w:cs="Times New Roman"/>
          <w:i/>
          <w:color w:val="000000" w:themeColor="text1"/>
          <w:szCs w:val="24"/>
          <w:vertAlign w:val="subscript"/>
        </w:rPr>
        <w:t>s</w:t>
      </w:r>
      <w:r w:rsidR="00235BFA" w:rsidRPr="00F31CDB">
        <w:rPr>
          <w:rFonts w:cs="Times New Roman"/>
          <w:color w:val="000000" w:themeColor="text1"/>
          <w:szCs w:val="24"/>
        </w:rPr>
        <w:t xml:space="preserve"> </w:t>
      </w:r>
      <w:r w:rsidRPr="00F31CDB">
        <w:rPr>
          <w:rFonts w:cs="Times New Roman"/>
          <w:color w:val="000000" w:themeColor="text1"/>
          <w:szCs w:val="24"/>
        </w:rPr>
        <w:t xml:space="preserve">in terms of the Young’s modulus, </w:t>
      </w:r>
      <w:r w:rsidRPr="00F31CDB">
        <w:rPr>
          <w:rFonts w:cs="Times New Roman"/>
          <w:i/>
          <w:color w:val="000000" w:themeColor="text1"/>
          <w:szCs w:val="24"/>
        </w:rPr>
        <w:t>E</w:t>
      </w:r>
      <w:r w:rsidRPr="00F31CDB">
        <w:rPr>
          <w:rFonts w:cs="Times New Roman"/>
          <w:color w:val="000000" w:themeColor="text1"/>
          <w:szCs w:val="24"/>
        </w:rPr>
        <w:t>, and</w:t>
      </w:r>
      <w:r w:rsidR="00BE0C3A" w:rsidRPr="00F31CDB">
        <w:rPr>
          <w:rFonts w:cs="Times New Roman"/>
          <w:color w:val="000000" w:themeColor="text1"/>
          <w:szCs w:val="24"/>
        </w:rPr>
        <w:t xml:space="preserve"> </w:t>
      </w:r>
      <w:r w:rsidR="00235BFA" w:rsidRPr="00F31CDB">
        <w:rPr>
          <w:rFonts w:cs="Times New Roman"/>
          <w:i/>
          <w:color w:val="000000" w:themeColor="text1"/>
          <w:szCs w:val="24"/>
        </w:rPr>
        <w:t>U</w:t>
      </w:r>
      <w:r w:rsidR="00235BFA" w:rsidRPr="00F31CDB">
        <w:rPr>
          <w:rFonts w:cs="Times New Roman"/>
          <w:i/>
          <w:color w:val="000000" w:themeColor="text1"/>
          <w:szCs w:val="24"/>
          <w:vertAlign w:val="subscript"/>
        </w:rPr>
        <w:t xml:space="preserve">γ </w:t>
      </w:r>
      <w:r w:rsidR="00235BFA" w:rsidRPr="00F31CDB">
        <w:rPr>
          <w:rFonts w:cs="Times New Roman"/>
          <w:color w:val="000000" w:themeColor="text1"/>
          <w:szCs w:val="24"/>
        </w:rPr>
        <w:t xml:space="preserve"> in t</w:t>
      </w:r>
      <w:r w:rsidR="0076254E" w:rsidRPr="00F31CDB">
        <w:rPr>
          <w:rFonts w:cs="Times New Roman"/>
          <w:color w:val="000000" w:themeColor="text1"/>
          <w:szCs w:val="24"/>
        </w:rPr>
        <w:t>erms of the</w:t>
      </w:r>
      <w:r w:rsidRPr="00F31CDB">
        <w:rPr>
          <w:rFonts w:cs="Times New Roman"/>
          <w:color w:val="000000" w:themeColor="text1"/>
          <w:szCs w:val="24"/>
        </w:rPr>
        <w:t xml:space="preserve"> free surface energy,</w:t>
      </w:r>
      <w:r w:rsidR="00235BFA" w:rsidRPr="00F31CDB">
        <w:rPr>
          <w:rFonts w:cs="Times New Roman"/>
          <w:color w:val="000000" w:themeColor="text1"/>
          <w:szCs w:val="24"/>
        </w:rPr>
        <w:t xml:space="preserve"> </w:t>
      </w:r>
      <w:r w:rsidR="00235BFA" w:rsidRPr="00F31CDB">
        <w:rPr>
          <w:rFonts w:cs="Times New Roman"/>
          <w:i/>
          <w:color w:val="000000" w:themeColor="text1"/>
          <w:szCs w:val="24"/>
        </w:rPr>
        <w:t>γ</w:t>
      </w:r>
      <w:r w:rsidRPr="00F31CDB">
        <w:rPr>
          <w:rFonts w:eastAsiaTheme="minorEastAsia" w:cs="Times New Roman"/>
          <w:color w:val="000000" w:themeColor="text1"/>
          <w:szCs w:val="24"/>
        </w:rPr>
        <w:t xml:space="preserve">. Thus, </w:t>
      </w:r>
      <w:r w:rsidR="0002436B" w:rsidRPr="00F31CDB">
        <w:rPr>
          <w:rFonts w:cs="Times New Roman"/>
          <w:color w:val="000000" w:themeColor="text1"/>
          <w:szCs w:val="24"/>
        </w:rPr>
        <w:t>Griffith’s criterion of brittle failure</w:t>
      </w:r>
      <w:r w:rsidR="001E1C4E" w:rsidRPr="00F31CDB">
        <w:rPr>
          <w:rFonts w:cs="Times New Roman"/>
          <w:color w:val="000000" w:themeColor="text1"/>
          <w:szCs w:val="24"/>
        </w:rPr>
        <w:t xml:space="preserve"> becomes</w:t>
      </w:r>
      <w:r w:rsidR="0002436B" w:rsidRPr="00F31CDB">
        <w:rPr>
          <w:rFonts w:cs="Times New Roman"/>
          <w:color w:val="000000" w:themeColor="text1"/>
          <w:szCs w:val="24"/>
        </w:rPr>
        <w:t xml:space="preserve">:  </w:t>
      </w:r>
    </w:p>
    <w:p w:rsidR="00EB1095" w:rsidRPr="00F31CDB" w:rsidRDefault="00EB1095" w:rsidP="00EB1095">
      <w:pPr>
        <w:spacing w:after="0" w:line="240" w:lineRule="auto"/>
        <w:ind w:firstLine="720"/>
        <w:jc w:val="both"/>
        <w:rPr>
          <w:rFonts w:cs="Times New Roman"/>
          <w:color w:val="000000" w:themeColor="text1"/>
          <w:szCs w:val="24"/>
        </w:rPr>
      </w:pPr>
    </w:p>
    <w:p w:rsidR="0076254E" w:rsidRPr="00F31CDB" w:rsidRDefault="00B36213" w:rsidP="00EB1095">
      <w:pPr>
        <w:spacing w:after="0" w:line="360" w:lineRule="auto"/>
        <w:rPr>
          <w:rFonts w:eastAsiaTheme="minorEastAsia" w:cs="Times New Roman"/>
          <w:color w:val="000000" w:themeColor="text1"/>
          <w:szCs w:val="24"/>
        </w:rPr>
      </w:pPr>
      <m:oMath>
        <m:rad>
          <m:radPr>
            <m:degHide m:val="1"/>
            <m:ctrlPr>
              <w:rPr>
                <w:rFonts w:ascii="Cambria Math" w:hAnsi="Cambria Math" w:cs="Times New Roman"/>
                <w:color w:val="000000" w:themeColor="text1"/>
                <w:sz w:val="28"/>
                <w:szCs w:val="24"/>
              </w:rPr>
            </m:ctrlPr>
          </m:radPr>
          <m:deg/>
          <m:e>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2γE</m:t>
                </m:r>
              </m:num>
              <m:den>
                <m:r>
                  <m:rPr>
                    <m:sty m:val="p"/>
                  </m:rPr>
                  <w:rPr>
                    <w:rFonts w:ascii="Cambria Math" w:hAnsi="Cambria Math" w:cs="Times New Roman"/>
                    <w:color w:val="000000" w:themeColor="text1"/>
                    <w:sz w:val="28"/>
                    <w:szCs w:val="24"/>
                  </w:rPr>
                  <m:t>πc</m:t>
                </m:r>
              </m:den>
            </m:f>
          </m:e>
        </m:rad>
        <m:r>
          <w:rPr>
            <w:rFonts w:ascii="Cambria Math" w:hAnsi="Cambria Math" w:cs="Times New Roman"/>
            <w:color w:val="000000" w:themeColor="text1"/>
            <w:sz w:val="28"/>
            <w:szCs w:val="24"/>
          </w:rPr>
          <m:t>&lt;</m:t>
        </m:r>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σ</m:t>
            </m:r>
          </m:e>
          <m:sub>
            <m:r>
              <m:rPr>
                <m:sty m:val="p"/>
              </m:rPr>
              <w:rPr>
                <w:rFonts w:ascii="Cambria Math" w:hAnsi="Cambria Math" w:cs="Times New Roman"/>
                <w:color w:val="000000" w:themeColor="text1"/>
                <w:sz w:val="28"/>
                <w:szCs w:val="24"/>
              </w:rPr>
              <m:t>c</m:t>
            </m:r>
          </m:sub>
        </m:sSub>
      </m:oMath>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r>
      <w:r w:rsidR="0076254E" w:rsidRPr="00F31CDB">
        <w:rPr>
          <w:rFonts w:eastAsiaTheme="minorEastAsia" w:cs="Times New Roman"/>
          <w:color w:val="000000" w:themeColor="text1"/>
          <w:szCs w:val="24"/>
        </w:rPr>
        <w:tab/>
        <w:t xml:space="preserve">       (</w:t>
      </w:r>
      <w:r w:rsidR="00E823F3" w:rsidRPr="00F31CDB">
        <w:rPr>
          <w:rFonts w:eastAsiaTheme="minorEastAsia" w:cs="Times New Roman"/>
          <w:color w:val="000000" w:themeColor="text1"/>
          <w:szCs w:val="24"/>
        </w:rPr>
        <w:t>2</w:t>
      </w:r>
      <w:r w:rsidR="0076254E" w:rsidRPr="00F31CDB">
        <w:rPr>
          <w:rFonts w:eastAsiaTheme="minorEastAsia" w:cs="Times New Roman"/>
          <w:color w:val="000000" w:themeColor="text1"/>
          <w:szCs w:val="24"/>
        </w:rPr>
        <w:t>)</w:t>
      </w:r>
    </w:p>
    <w:p w:rsidR="00EB1095" w:rsidRPr="00F31CDB" w:rsidRDefault="00EB1095" w:rsidP="00EB1095">
      <w:pPr>
        <w:spacing w:after="0" w:line="360" w:lineRule="auto"/>
        <w:rPr>
          <w:rFonts w:eastAsiaTheme="minorEastAsia" w:cs="Times New Roman"/>
          <w:color w:val="000000" w:themeColor="text1"/>
          <w:szCs w:val="24"/>
        </w:rPr>
      </w:pPr>
    </w:p>
    <w:p w:rsidR="00235BFA" w:rsidRPr="00F31CDB" w:rsidRDefault="000B6888" w:rsidP="00EB1095">
      <w:pPr>
        <w:spacing w:after="0" w:line="480" w:lineRule="auto"/>
        <w:ind w:firstLine="720"/>
        <w:jc w:val="both"/>
        <w:rPr>
          <w:color w:val="000000" w:themeColor="text1"/>
        </w:rPr>
      </w:pPr>
      <w:r w:rsidRPr="00F31CDB">
        <w:rPr>
          <w:rFonts w:eastAsiaTheme="minorEastAsia" w:cs="Times New Roman"/>
          <w:color w:val="000000" w:themeColor="text1"/>
          <w:szCs w:val="24"/>
        </w:rPr>
        <w:t>In ductile materials</w:t>
      </w:r>
      <w:r w:rsidR="00640067" w:rsidRPr="00F31CDB">
        <w:rPr>
          <w:rFonts w:eastAsiaTheme="minorEastAsia" w:cs="Times New Roman"/>
          <w:color w:val="000000" w:themeColor="text1"/>
          <w:szCs w:val="24"/>
        </w:rPr>
        <w:t xml:space="preserve">, </w:t>
      </w:r>
      <w:r w:rsidRPr="00F31CDB">
        <w:rPr>
          <w:rFonts w:eastAsiaTheme="minorEastAsia" w:cs="Times New Roman"/>
          <w:color w:val="000000" w:themeColor="text1"/>
          <w:szCs w:val="24"/>
        </w:rPr>
        <w:t xml:space="preserve">like </w:t>
      </w:r>
      <w:r w:rsidR="00640067" w:rsidRPr="00F31CDB">
        <w:rPr>
          <w:color w:val="000000" w:themeColor="text1"/>
        </w:rPr>
        <w:t>metals</w:t>
      </w:r>
      <w:r w:rsidRPr="00F31CDB">
        <w:rPr>
          <w:color w:val="000000" w:themeColor="text1"/>
        </w:rPr>
        <w:t xml:space="preserve">, a more robust criterion is required to account for the energy dissipated energy in plastic deformation. </w:t>
      </w:r>
      <w:r w:rsidR="0039608E" w:rsidRPr="00F31CDB">
        <w:rPr>
          <w:color w:val="000000" w:themeColor="text1"/>
        </w:rPr>
        <w:t xml:space="preserve">Irwin (1957) adapted Griffith’s brittle failure to account for significant </w:t>
      </w:r>
      <w:r w:rsidR="00F83E26" w:rsidRPr="00F31CDB">
        <w:rPr>
          <w:color w:val="000000" w:themeColor="text1"/>
        </w:rPr>
        <w:t xml:space="preserve">energy </w:t>
      </w:r>
      <w:r w:rsidR="0039608E" w:rsidRPr="00F31CDB">
        <w:rPr>
          <w:color w:val="000000" w:themeColor="text1"/>
        </w:rPr>
        <w:t>dissipat</w:t>
      </w:r>
      <w:r w:rsidR="00F83E26" w:rsidRPr="00F31CDB">
        <w:rPr>
          <w:color w:val="000000" w:themeColor="text1"/>
        </w:rPr>
        <w:t>ion</w:t>
      </w:r>
      <w:r w:rsidR="00AE4262" w:rsidRPr="00F31CDB">
        <w:rPr>
          <w:color w:val="000000" w:themeColor="text1"/>
        </w:rPr>
        <w:t>:</w:t>
      </w:r>
    </w:p>
    <w:p w:rsidR="00EB1095" w:rsidRPr="00F31CDB" w:rsidRDefault="00EB1095" w:rsidP="00EB1095">
      <w:pPr>
        <w:spacing w:after="0" w:line="240" w:lineRule="auto"/>
        <w:ind w:firstLine="720"/>
        <w:jc w:val="both"/>
        <w:rPr>
          <w:color w:val="000000" w:themeColor="text1"/>
        </w:rPr>
      </w:pPr>
    </w:p>
    <w:p w:rsidR="0039608E" w:rsidRPr="00F31CDB" w:rsidRDefault="00B36213" w:rsidP="00EB1095">
      <w:pPr>
        <w:spacing w:after="0" w:line="360" w:lineRule="auto"/>
        <w:jc w:val="center"/>
        <w:rPr>
          <w:rFonts w:cs="Times New Roman"/>
          <w:color w:val="000000" w:themeColor="text1"/>
          <w:szCs w:val="24"/>
        </w:rPr>
      </w:pPr>
      <m:oMath>
        <m:rad>
          <m:radPr>
            <m:degHide m:val="1"/>
            <m:ctrlPr>
              <w:rPr>
                <w:rFonts w:ascii="Cambria Math" w:hAnsi="Cambria Math" w:cs="Times New Roman"/>
                <w:color w:val="000000" w:themeColor="text1"/>
                <w:sz w:val="28"/>
                <w:szCs w:val="24"/>
              </w:rPr>
            </m:ctrlPr>
          </m:radPr>
          <m:deg/>
          <m:e>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2</m:t>
                </m:r>
                <m:d>
                  <m:dPr>
                    <m:ctrlPr>
                      <w:rPr>
                        <w:rFonts w:ascii="Cambria Math" w:hAnsi="Cambria Math" w:cs="Times New Roman"/>
                        <w:color w:val="000000" w:themeColor="text1"/>
                        <w:sz w:val="28"/>
                        <w:szCs w:val="24"/>
                      </w:rPr>
                    </m:ctrlPr>
                  </m:dPr>
                  <m:e>
                    <m:r>
                      <m:rPr>
                        <m:sty m:val="p"/>
                      </m:rPr>
                      <w:rPr>
                        <w:rFonts w:ascii="Cambria Math" w:hAnsi="Cambria Math" w:cs="Times New Roman"/>
                        <w:color w:val="000000" w:themeColor="text1"/>
                        <w:sz w:val="28"/>
                        <w:szCs w:val="24"/>
                      </w:rPr>
                      <m:t>γ+γ'</m:t>
                    </m:r>
                  </m:e>
                </m:d>
                <m:r>
                  <m:rPr>
                    <m:sty m:val="p"/>
                  </m:rPr>
                  <w:rPr>
                    <w:rFonts w:ascii="Cambria Math" w:hAnsi="Cambria Math" w:cs="Times New Roman"/>
                    <w:color w:val="000000" w:themeColor="text1"/>
                    <w:sz w:val="28"/>
                    <w:szCs w:val="24"/>
                  </w:rPr>
                  <m:t>E</m:t>
                </m:r>
              </m:num>
              <m:den>
                <m:r>
                  <m:rPr>
                    <m:sty m:val="p"/>
                  </m:rPr>
                  <w:rPr>
                    <w:rFonts w:ascii="Cambria Math" w:hAnsi="Cambria Math" w:cs="Times New Roman"/>
                    <w:color w:val="000000" w:themeColor="text1"/>
                    <w:sz w:val="28"/>
                    <w:szCs w:val="24"/>
                  </w:rPr>
                  <m:t>πc</m:t>
                </m:r>
              </m:den>
            </m:f>
          </m:e>
        </m:rad>
        <m:r>
          <w:rPr>
            <w:rFonts w:ascii="Cambria Math" w:hAnsi="Cambria Math" w:cs="Times New Roman"/>
            <w:color w:val="000000" w:themeColor="text1"/>
            <w:sz w:val="28"/>
            <w:szCs w:val="24"/>
          </w:rPr>
          <m:t>&lt;</m:t>
        </m:r>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σ</m:t>
            </m:r>
          </m:e>
          <m:sub>
            <m:r>
              <m:rPr>
                <m:sty m:val="p"/>
              </m:rPr>
              <w:rPr>
                <w:rFonts w:ascii="Cambria Math" w:hAnsi="Cambria Math" w:cs="Times New Roman"/>
                <w:color w:val="000000" w:themeColor="text1"/>
                <w:sz w:val="28"/>
                <w:szCs w:val="24"/>
              </w:rPr>
              <m:t>c</m:t>
            </m:r>
          </m:sub>
        </m:sSub>
      </m:oMath>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r>
      <w:r w:rsidR="00F83E26" w:rsidRPr="00F31CDB">
        <w:rPr>
          <w:rFonts w:eastAsiaTheme="minorEastAsia" w:cs="Times New Roman"/>
          <w:color w:val="000000" w:themeColor="text1"/>
          <w:szCs w:val="24"/>
        </w:rPr>
        <w:tab/>
        <w:t xml:space="preserve">       (</w:t>
      </w:r>
      <w:r w:rsidR="00E823F3" w:rsidRPr="00F31CDB">
        <w:rPr>
          <w:rFonts w:eastAsiaTheme="minorEastAsia" w:cs="Times New Roman"/>
          <w:color w:val="000000" w:themeColor="text1"/>
          <w:szCs w:val="24"/>
        </w:rPr>
        <w:t>3</w:t>
      </w:r>
      <w:r w:rsidR="00F83E26" w:rsidRPr="00F31CDB">
        <w:rPr>
          <w:rFonts w:eastAsiaTheme="minorEastAsia" w:cs="Times New Roman"/>
          <w:color w:val="000000" w:themeColor="text1"/>
          <w:szCs w:val="24"/>
        </w:rPr>
        <w:t>)</w:t>
      </w:r>
    </w:p>
    <w:p w:rsidR="000B6888" w:rsidRPr="00F31CDB" w:rsidRDefault="000B6888" w:rsidP="00EB1095">
      <w:pPr>
        <w:spacing w:after="0" w:line="480" w:lineRule="auto"/>
        <w:jc w:val="both"/>
        <w:rPr>
          <w:color w:val="000000" w:themeColor="text1"/>
          <w:szCs w:val="24"/>
        </w:rPr>
      </w:pPr>
    </w:p>
    <w:p w:rsidR="00EB1095" w:rsidRPr="00F31CDB" w:rsidRDefault="000B6888" w:rsidP="00EB1095">
      <w:pPr>
        <w:spacing w:after="0" w:line="480" w:lineRule="auto"/>
        <w:ind w:firstLine="720"/>
        <w:jc w:val="both"/>
        <w:rPr>
          <w:rFonts w:cs="Times New Roman"/>
          <w:color w:val="000000" w:themeColor="text1"/>
          <w:szCs w:val="24"/>
        </w:rPr>
      </w:pPr>
      <w:r w:rsidRPr="00F31CDB">
        <w:rPr>
          <w:rFonts w:cs="Times New Roman"/>
          <w:color w:val="000000" w:themeColor="text1"/>
          <w:szCs w:val="24"/>
        </w:rPr>
        <w:t>The additional term</w:t>
      </w:r>
      <w:r w:rsidR="00554EDA" w:rsidRPr="00F31CDB">
        <w:rPr>
          <w:rFonts w:cs="Times New Roman"/>
          <w:color w:val="000000" w:themeColor="text1"/>
          <w:szCs w:val="24"/>
        </w:rPr>
        <w:t xml:space="preserve">, </w:t>
      </w:r>
      <w:r w:rsidR="00235BFA" w:rsidRPr="00F31CDB">
        <w:rPr>
          <w:rFonts w:cs="Times New Roman"/>
          <w:i/>
          <w:color w:val="000000" w:themeColor="text1"/>
          <w:szCs w:val="24"/>
        </w:rPr>
        <w:t>γ’</w:t>
      </w:r>
      <w:r w:rsidR="005F3694" w:rsidRPr="00F31CDB">
        <w:rPr>
          <w:rFonts w:cs="Times New Roman"/>
          <w:i/>
          <w:color w:val="000000" w:themeColor="text1"/>
          <w:szCs w:val="24"/>
        </w:rPr>
        <w:t>,</w:t>
      </w:r>
      <w:r w:rsidRPr="00F31CDB">
        <w:rPr>
          <w:rFonts w:eastAsiaTheme="minorEastAsia" w:cs="Times New Roman"/>
          <w:color w:val="000000" w:themeColor="text1"/>
          <w:szCs w:val="24"/>
        </w:rPr>
        <w:t xml:space="preserve"> </w:t>
      </w:r>
      <w:r w:rsidRPr="00F31CDB">
        <w:rPr>
          <w:rFonts w:cs="Times New Roman"/>
          <w:color w:val="000000" w:themeColor="text1"/>
          <w:szCs w:val="24"/>
        </w:rPr>
        <w:t xml:space="preserve">accounts for the additional energy dissipated as plastic deformation. </w:t>
      </w:r>
      <w:r w:rsidR="00E43A43" w:rsidRPr="00F31CDB">
        <w:rPr>
          <w:rFonts w:cs="Times New Roman"/>
          <w:color w:val="000000" w:themeColor="text1"/>
          <w:szCs w:val="24"/>
        </w:rPr>
        <w:t xml:space="preserve">In metals, </w:t>
      </w:r>
      <w:r w:rsidR="00235BFA" w:rsidRPr="00F31CDB">
        <w:rPr>
          <w:rFonts w:cs="Times New Roman"/>
          <w:i/>
          <w:color w:val="000000" w:themeColor="text1"/>
          <w:szCs w:val="24"/>
        </w:rPr>
        <w:t xml:space="preserve">γ </w:t>
      </w:r>
      <w:r w:rsidR="00E43A43" w:rsidRPr="00F31CDB">
        <w:rPr>
          <w:rFonts w:eastAsiaTheme="minorEastAsia" w:cs="Times New Roman"/>
          <w:color w:val="000000" w:themeColor="text1"/>
          <w:szCs w:val="24"/>
        </w:rPr>
        <w:t>might be as low as 0.5 J/m</w:t>
      </w:r>
      <w:r w:rsidR="00E43A43" w:rsidRPr="00F31CDB">
        <w:rPr>
          <w:rFonts w:eastAsiaTheme="minorEastAsia" w:cs="Times New Roman"/>
          <w:color w:val="000000" w:themeColor="text1"/>
          <w:szCs w:val="24"/>
          <w:vertAlign w:val="superscript"/>
        </w:rPr>
        <w:t>2</w:t>
      </w:r>
      <w:r w:rsidR="00E43A43" w:rsidRPr="00F31CDB">
        <w:rPr>
          <w:rFonts w:eastAsiaTheme="minorEastAsia" w:cs="Times New Roman"/>
          <w:color w:val="000000" w:themeColor="text1"/>
          <w:szCs w:val="24"/>
        </w:rPr>
        <w:t xml:space="preserve"> and </w:t>
      </w:r>
      <w:r w:rsidR="00235BFA" w:rsidRPr="00F31CDB">
        <w:rPr>
          <w:rFonts w:cs="Times New Roman"/>
          <w:i/>
          <w:color w:val="000000" w:themeColor="text1"/>
          <w:szCs w:val="24"/>
        </w:rPr>
        <w:t>γ’</w:t>
      </w:r>
      <w:r w:rsidR="00235BFA" w:rsidRPr="00F31CDB">
        <w:rPr>
          <w:rFonts w:eastAsiaTheme="minorEastAsia" w:cs="Times New Roman"/>
          <w:color w:val="000000" w:themeColor="text1"/>
          <w:szCs w:val="24"/>
        </w:rPr>
        <w:t xml:space="preserve"> </w:t>
      </w:r>
      <w:r w:rsidR="00E43A43" w:rsidRPr="00F31CDB">
        <w:rPr>
          <w:rFonts w:eastAsiaTheme="minorEastAsia" w:cs="Times New Roman"/>
          <w:color w:val="000000" w:themeColor="text1"/>
          <w:szCs w:val="24"/>
        </w:rPr>
        <w:t>might be as high as 1000 J/m</w:t>
      </w:r>
      <w:r w:rsidR="00E43A43" w:rsidRPr="00F31CDB">
        <w:rPr>
          <w:rFonts w:eastAsiaTheme="minorEastAsia" w:cs="Times New Roman"/>
          <w:color w:val="000000" w:themeColor="text1"/>
          <w:szCs w:val="24"/>
          <w:vertAlign w:val="superscript"/>
        </w:rPr>
        <w:t>2</w:t>
      </w:r>
      <w:r w:rsidR="00E43A43" w:rsidRPr="00F31CDB">
        <w:rPr>
          <w:rFonts w:eastAsiaTheme="minorEastAsia" w:cs="Times New Roman"/>
          <w:color w:val="000000" w:themeColor="text1"/>
          <w:szCs w:val="24"/>
        </w:rPr>
        <w:t>. This implies that</w:t>
      </w:r>
      <w:r w:rsidR="005F3694" w:rsidRPr="00F31CDB">
        <w:rPr>
          <w:rFonts w:eastAsiaTheme="minorEastAsia" w:cs="Times New Roman"/>
          <w:color w:val="000000" w:themeColor="text1"/>
          <w:szCs w:val="24"/>
        </w:rPr>
        <w:t>, in some cases,</w:t>
      </w:r>
      <w:r w:rsidR="00E43A43" w:rsidRPr="00F31CDB">
        <w:rPr>
          <w:rFonts w:eastAsiaTheme="minorEastAsia" w:cs="Times New Roman"/>
          <w:color w:val="000000" w:themeColor="text1"/>
          <w:szCs w:val="24"/>
        </w:rPr>
        <w:t xml:space="preserve"> </w:t>
      </w:r>
      <w:r w:rsidR="00235BFA" w:rsidRPr="00F31CDB">
        <w:rPr>
          <w:rFonts w:eastAsiaTheme="minorEastAsia" w:cs="Times New Roman"/>
          <w:i/>
          <w:color w:val="000000" w:themeColor="text1"/>
          <w:szCs w:val="24"/>
        </w:rPr>
        <w:t>σ</w:t>
      </w:r>
      <w:r w:rsidR="00235BFA" w:rsidRPr="00F31CDB">
        <w:rPr>
          <w:rFonts w:eastAsiaTheme="minorEastAsia" w:cs="Times New Roman"/>
          <w:i/>
          <w:color w:val="000000" w:themeColor="text1"/>
          <w:szCs w:val="24"/>
          <w:vertAlign w:val="subscript"/>
        </w:rPr>
        <w:t>c</w:t>
      </w:r>
      <w:r w:rsidR="00E43A43" w:rsidRPr="00F31CDB">
        <w:rPr>
          <w:rFonts w:eastAsiaTheme="minorEastAsia" w:cs="Times New Roman"/>
          <w:color w:val="000000" w:themeColor="text1"/>
          <w:szCs w:val="24"/>
        </w:rPr>
        <w:t xml:space="preserve"> might </w:t>
      </w:r>
      <w:r w:rsidR="005242CE" w:rsidRPr="00F31CDB">
        <w:rPr>
          <w:rFonts w:eastAsiaTheme="minorEastAsia" w:cs="Times New Roman"/>
          <w:color w:val="000000" w:themeColor="text1"/>
          <w:szCs w:val="24"/>
        </w:rPr>
        <w:t>by</w:t>
      </w:r>
      <w:r w:rsidR="00E43A43" w:rsidRPr="00F31CDB">
        <w:rPr>
          <w:rFonts w:eastAsiaTheme="minorEastAsia" w:cs="Times New Roman"/>
          <w:color w:val="000000" w:themeColor="text1"/>
          <w:szCs w:val="24"/>
        </w:rPr>
        <w:t xml:space="preserve"> </w:t>
      </w:r>
      <w:r w:rsidR="005F3694" w:rsidRPr="00F31CDB">
        <w:rPr>
          <w:rFonts w:eastAsiaTheme="minorEastAsia" w:cs="Times New Roman"/>
          <w:color w:val="000000" w:themeColor="text1"/>
          <w:szCs w:val="24"/>
        </w:rPr>
        <w:t xml:space="preserve">systematically underestimated </w:t>
      </w:r>
      <w:r w:rsidR="00E43A43" w:rsidRPr="00F31CDB">
        <w:rPr>
          <w:rFonts w:eastAsiaTheme="minorEastAsia" w:cs="Times New Roman"/>
          <w:color w:val="000000" w:themeColor="text1"/>
          <w:szCs w:val="24"/>
        </w:rPr>
        <w:t xml:space="preserve">if </w:t>
      </w:r>
      <w:r w:rsidR="00E43A43" w:rsidRPr="00F31CDB">
        <w:rPr>
          <w:rFonts w:cs="Times New Roman"/>
          <w:color w:val="000000" w:themeColor="text1"/>
          <w:szCs w:val="24"/>
        </w:rPr>
        <w:t>Irwin’s modification is ignored.</w:t>
      </w:r>
    </w:p>
    <w:p w:rsidR="005048E3" w:rsidRPr="00F31CDB" w:rsidRDefault="005048E3" w:rsidP="00EB1095">
      <w:pPr>
        <w:spacing w:after="0" w:line="480" w:lineRule="auto"/>
        <w:ind w:firstLine="720"/>
        <w:jc w:val="both"/>
        <w:rPr>
          <w:rFonts w:eastAsiaTheme="minorEastAsia" w:cs="Times New Roman"/>
          <w:color w:val="000000" w:themeColor="text1"/>
          <w:szCs w:val="24"/>
        </w:rPr>
      </w:pPr>
    </w:p>
    <w:p w:rsidR="0039608E" w:rsidRPr="00F31CDB" w:rsidRDefault="006A1F69" w:rsidP="00E823F3">
      <w:pPr>
        <w:pStyle w:val="Heading2"/>
        <w:spacing w:before="0" w:after="0" w:line="480" w:lineRule="auto"/>
      </w:pPr>
      <w:bookmarkStart w:id="10" w:name="_Toc482202544"/>
      <w:r w:rsidRPr="00F31CDB">
        <w:t xml:space="preserve">1.2 </w:t>
      </w:r>
      <w:r w:rsidR="004C25BB" w:rsidRPr="00F31CDB">
        <w:t xml:space="preserve">Friction and Cohesion </w:t>
      </w:r>
      <w:r w:rsidR="001C3AA7" w:rsidRPr="00F31CDB">
        <w:t>of</w:t>
      </w:r>
      <w:r w:rsidR="004C25BB" w:rsidRPr="00F31CDB">
        <w:t xml:space="preserve"> Brittle Rocks</w:t>
      </w:r>
      <w:bookmarkEnd w:id="10"/>
    </w:p>
    <w:p w:rsidR="00603001" w:rsidRPr="00F31CDB" w:rsidRDefault="00395638" w:rsidP="00E823F3">
      <w:pPr>
        <w:spacing w:line="480" w:lineRule="auto"/>
        <w:ind w:firstLine="720"/>
        <w:jc w:val="both"/>
        <w:rPr>
          <w:rFonts w:cs="Times New Roman"/>
          <w:color w:val="000000" w:themeColor="text1"/>
          <w:szCs w:val="24"/>
        </w:rPr>
      </w:pPr>
      <w:r w:rsidRPr="00F31CDB">
        <w:rPr>
          <w:color w:val="000000" w:themeColor="text1"/>
        </w:rPr>
        <w:t xml:space="preserve">The strength of rocks </w:t>
      </w:r>
      <w:r w:rsidR="00BF05D9" w:rsidRPr="00F31CDB">
        <w:rPr>
          <w:color w:val="000000" w:themeColor="text1"/>
        </w:rPr>
        <w:t>under compression depends</w:t>
      </w:r>
      <w:r w:rsidR="009568B8" w:rsidRPr="00F31CDB">
        <w:rPr>
          <w:color w:val="000000" w:themeColor="text1"/>
        </w:rPr>
        <w:t xml:space="preserve"> upon</w:t>
      </w:r>
      <w:r w:rsidR="00BF05D9" w:rsidRPr="00F31CDB">
        <w:rPr>
          <w:color w:val="000000" w:themeColor="text1"/>
        </w:rPr>
        <w:t xml:space="preserve"> the applied stress state.</w:t>
      </w:r>
      <w:r w:rsidR="006F32C8" w:rsidRPr="00F31CDB">
        <w:rPr>
          <w:color w:val="000000" w:themeColor="text1"/>
          <w:szCs w:val="24"/>
        </w:rPr>
        <w:t xml:space="preserve"> </w:t>
      </w:r>
      <w:r w:rsidR="00BF05D9" w:rsidRPr="00F31CDB">
        <w:rPr>
          <w:color w:val="000000" w:themeColor="text1"/>
          <w:szCs w:val="24"/>
        </w:rPr>
        <w:t xml:space="preserve">Compressive failure in </w:t>
      </w:r>
      <w:r w:rsidR="00830F2B" w:rsidRPr="00F31CDB">
        <w:rPr>
          <w:color w:val="000000" w:themeColor="text1"/>
          <w:szCs w:val="24"/>
        </w:rPr>
        <w:t>reservoir</w:t>
      </w:r>
      <w:r w:rsidR="006F32C8" w:rsidRPr="00F31CDB">
        <w:rPr>
          <w:color w:val="000000" w:themeColor="text1"/>
          <w:szCs w:val="24"/>
        </w:rPr>
        <w:t xml:space="preserve"> rocks </w:t>
      </w:r>
      <w:r w:rsidR="00BF05D9" w:rsidRPr="00F31CDB">
        <w:rPr>
          <w:color w:val="000000" w:themeColor="text1"/>
          <w:szCs w:val="24"/>
        </w:rPr>
        <w:t xml:space="preserve">typically follows the </w:t>
      </w:r>
      <w:r w:rsidR="006F32C8" w:rsidRPr="00F31CDB">
        <w:rPr>
          <w:color w:val="000000" w:themeColor="text1"/>
          <w:szCs w:val="24"/>
        </w:rPr>
        <w:t>frictional behavior</w:t>
      </w:r>
      <w:r w:rsidR="00BF05D9" w:rsidRPr="00F31CDB">
        <w:rPr>
          <w:color w:val="000000" w:themeColor="text1"/>
          <w:szCs w:val="24"/>
        </w:rPr>
        <w:t xml:space="preserve"> distinctive </w:t>
      </w:r>
      <w:r w:rsidR="006F32C8" w:rsidRPr="00F31CDB">
        <w:rPr>
          <w:color w:val="000000" w:themeColor="text1"/>
          <w:szCs w:val="24"/>
        </w:rPr>
        <w:t>of brittle materials</w:t>
      </w:r>
      <w:r w:rsidR="00603001" w:rsidRPr="00F31CDB">
        <w:rPr>
          <w:color w:val="000000" w:themeColor="text1"/>
          <w:szCs w:val="24"/>
        </w:rPr>
        <w:t xml:space="preserve">. </w:t>
      </w:r>
      <w:r w:rsidR="00CC4EE2" w:rsidRPr="00F31CDB">
        <w:rPr>
          <w:color w:val="000000" w:themeColor="text1"/>
          <w:szCs w:val="24"/>
        </w:rPr>
        <w:t>By association, the compressive strength of rocks is sometimes referred to as brittle strength</w:t>
      </w:r>
      <w:r w:rsidR="00CC4EE2" w:rsidRPr="00F31CDB">
        <w:rPr>
          <w:noProof/>
          <w:color w:val="000000" w:themeColor="text1"/>
          <w:szCs w:val="24"/>
        </w:rPr>
        <w:t xml:space="preserve">. </w:t>
      </w:r>
      <w:r w:rsidR="00E62F2F" w:rsidRPr="00F31CDB">
        <w:rPr>
          <w:noProof/>
          <w:color w:val="000000" w:themeColor="text1"/>
          <w:szCs w:val="24"/>
        </w:rPr>
        <w:t>B</w:t>
      </w:r>
      <w:r w:rsidR="00603001" w:rsidRPr="00F31CDB">
        <w:rPr>
          <w:rFonts w:cs="Times New Roman"/>
          <w:color w:val="000000" w:themeColor="text1"/>
          <w:szCs w:val="24"/>
        </w:rPr>
        <w:t xml:space="preserve">yerlee (1978) </w:t>
      </w:r>
      <w:r w:rsidR="006452EC" w:rsidRPr="00F31CDB">
        <w:rPr>
          <w:rFonts w:cs="Times New Roman"/>
          <w:color w:val="000000" w:themeColor="text1"/>
          <w:szCs w:val="24"/>
        </w:rPr>
        <w:t>define</w:t>
      </w:r>
      <w:r w:rsidR="00577CBC" w:rsidRPr="00F31CDB">
        <w:rPr>
          <w:rFonts w:cs="Times New Roman"/>
          <w:color w:val="000000" w:themeColor="text1"/>
          <w:szCs w:val="24"/>
        </w:rPr>
        <w:t>d</w:t>
      </w:r>
      <w:r w:rsidR="006452EC" w:rsidRPr="00F31CDB">
        <w:rPr>
          <w:rFonts w:cs="Times New Roman"/>
          <w:color w:val="000000" w:themeColor="text1"/>
          <w:szCs w:val="24"/>
        </w:rPr>
        <w:t xml:space="preserve"> a</w:t>
      </w:r>
      <w:r w:rsidR="009568B8" w:rsidRPr="00F31CDB">
        <w:rPr>
          <w:rFonts w:cs="Times New Roman"/>
          <w:color w:val="000000" w:themeColor="text1"/>
          <w:szCs w:val="24"/>
        </w:rPr>
        <w:t xml:space="preserve"> universal</w:t>
      </w:r>
      <w:r w:rsidR="006452EC" w:rsidRPr="00F31CDB">
        <w:rPr>
          <w:rFonts w:cs="Times New Roman"/>
          <w:color w:val="000000" w:themeColor="text1"/>
          <w:szCs w:val="24"/>
        </w:rPr>
        <w:t xml:space="preserve"> friction law</w:t>
      </w:r>
      <w:r w:rsidR="00577CBC" w:rsidRPr="00F31CDB">
        <w:rPr>
          <w:rFonts w:cs="Times New Roman"/>
          <w:color w:val="000000" w:themeColor="text1"/>
          <w:szCs w:val="24"/>
        </w:rPr>
        <w:t xml:space="preserve"> for rocks</w:t>
      </w:r>
      <w:r w:rsidR="00A92A38" w:rsidRPr="00F31CDB">
        <w:rPr>
          <w:rFonts w:cs="Times New Roman"/>
          <w:color w:val="000000" w:themeColor="text1"/>
          <w:szCs w:val="24"/>
        </w:rPr>
        <w:t xml:space="preserve"> </w:t>
      </w:r>
      <w:r w:rsidR="00603001" w:rsidRPr="00F31CDB">
        <w:rPr>
          <w:rFonts w:cs="Times New Roman"/>
          <w:color w:val="000000" w:themeColor="text1"/>
          <w:szCs w:val="24"/>
        </w:rPr>
        <w:t xml:space="preserve">by collecting </w:t>
      </w:r>
      <w:r w:rsidR="00FA55AA" w:rsidRPr="00F31CDB">
        <w:rPr>
          <w:rFonts w:cs="Times New Roman"/>
          <w:color w:val="000000" w:themeColor="text1"/>
          <w:szCs w:val="24"/>
        </w:rPr>
        <w:t xml:space="preserve">results from fractures induced under </w:t>
      </w:r>
      <w:r w:rsidR="00FA55AA" w:rsidRPr="00F31CDB">
        <w:rPr>
          <w:rFonts w:cs="Times New Roman"/>
          <w:color w:val="000000" w:themeColor="text1"/>
          <w:szCs w:val="24"/>
        </w:rPr>
        <w:lastRenderedPageBreak/>
        <w:t>triaxial compression</w:t>
      </w:r>
      <w:r w:rsidR="00563227" w:rsidRPr="00F31CDB">
        <w:rPr>
          <w:rFonts w:cs="Times New Roman"/>
          <w:color w:val="000000" w:themeColor="text1"/>
          <w:szCs w:val="24"/>
        </w:rPr>
        <w:t xml:space="preserve"> and direct shearing</w:t>
      </w:r>
      <w:r w:rsidR="00FA55AA" w:rsidRPr="00F31CDB">
        <w:rPr>
          <w:rFonts w:cs="Times New Roman"/>
          <w:color w:val="000000" w:themeColor="text1"/>
          <w:szCs w:val="24"/>
        </w:rPr>
        <w:t xml:space="preserve">, and </w:t>
      </w:r>
      <w:r w:rsidR="00563227" w:rsidRPr="00F31CDB">
        <w:rPr>
          <w:rFonts w:cs="Times New Roman"/>
          <w:color w:val="000000" w:themeColor="text1"/>
          <w:szCs w:val="24"/>
        </w:rPr>
        <w:t xml:space="preserve">from </w:t>
      </w:r>
      <w:r w:rsidR="00FA55AA" w:rsidRPr="00F31CDB">
        <w:rPr>
          <w:rFonts w:cs="Times New Roman"/>
          <w:color w:val="000000" w:themeColor="text1"/>
          <w:szCs w:val="24"/>
        </w:rPr>
        <w:t xml:space="preserve">artificial </w:t>
      </w:r>
      <w:r w:rsidR="00563227" w:rsidRPr="00F31CDB">
        <w:rPr>
          <w:rFonts w:cs="Times New Roman"/>
          <w:color w:val="000000" w:themeColor="text1"/>
          <w:szCs w:val="24"/>
        </w:rPr>
        <w:t xml:space="preserve">saw-cut </w:t>
      </w:r>
      <w:r w:rsidR="00FA55AA" w:rsidRPr="00F31CDB">
        <w:rPr>
          <w:rFonts w:cs="Times New Roman"/>
          <w:color w:val="000000" w:themeColor="text1"/>
          <w:szCs w:val="24"/>
        </w:rPr>
        <w:t>faults.</w:t>
      </w:r>
      <w:r w:rsidR="005F56B5" w:rsidRPr="00F31CDB">
        <w:rPr>
          <w:rFonts w:cs="Times New Roman"/>
          <w:color w:val="000000" w:themeColor="text1"/>
          <w:szCs w:val="24"/>
        </w:rPr>
        <w:t xml:space="preserve"> This compilation suggested </w:t>
      </w:r>
      <w:r w:rsidR="00603001" w:rsidRPr="00F31CDB">
        <w:rPr>
          <w:rFonts w:cs="Times New Roman"/>
          <w:color w:val="000000" w:themeColor="text1"/>
          <w:szCs w:val="24"/>
        </w:rPr>
        <w:t xml:space="preserve">a linear </w:t>
      </w:r>
      <w:r w:rsidR="00B479B0" w:rsidRPr="00F31CDB">
        <w:rPr>
          <w:color w:val="000000" w:themeColor="text1"/>
          <w:szCs w:val="24"/>
        </w:rPr>
        <w:t>relationship</w:t>
      </w:r>
      <w:r w:rsidR="00A92A38" w:rsidRPr="00F31CDB">
        <w:rPr>
          <w:color w:val="000000" w:themeColor="text1"/>
          <w:szCs w:val="24"/>
        </w:rPr>
        <w:t xml:space="preserve"> </w:t>
      </w:r>
      <w:r w:rsidR="00B479B0" w:rsidRPr="00F31CDB">
        <w:rPr>
          <w:rFonts w:cs="Times New Roman"/>
          <w:color w:val="000000" w:themeColor="text1"/>
          <w:szCs w:val="24"/>
        </w:rPr>
        <w:t xml:space="preserve">between the </w:t>
      </w:r>
      <w:r w:rsidR="00603001" w:rsidRPr="00F31CDB">
        <w:rPr>
          <w:rFonts w:cs="Times New Roman"/>
          <w:color w:val="000000" w:themeColor="text1"/>
          <w:szCs w:val="24"/>
        </w:rPr>
        <w:t xml:space="preserve">shear </w:t>
      </w:r>
      <w:r w:rsidR="00B479B0" w:rsidRPr="00F31CDB">
        <w:rPr>
          <w:rFonts w:cs="Times New Roman"/>
          <w:color w:val="000000" w:themeColor="text1"/>
          <w:szCs w:val="24"/>
        </w:rPr>
        <w:t xml:space="preserve">and normal stresses at </w:t>
      </w:r>
      <w:r w:rsidR="00310F1B" w:rsidRPr="00F31CDB">
        <w:rPr>
          <w:rFonts w:cs="Times New Roman"/>
          <w:color w:val="000000" w:themeColor="text1"/>
          <w:szCs w:val="24"/>
        </w:rPr>
        <w:t xml:space="preserve">frictional </w:t>
      </w:r>
      <w:r w:rsidR="009B25CF" w:rsidRPr="00F31CDB">
        <w:rPr>
          <w:rFonts w:cs="Times New Roman"/>
          <w:color w:val="000000" w:themeColor="text1"/>
          <w:szCs w:val="24"/>
        </w:rPr>
        <w:t>sliding</w:t>
      </w:r>
      <w:r w:rsidR="006452EC" w:rsidRPr="00F31CDB">
        <w:rPr>
          <w:rFonts w:cs="Times New Roman"/>
          <w:color w:val="000000" w:themeColor="text1"/>
          <w:szCs w:val="24"/>
        </w:rPr>
        <w:t xml:space="preserve">, </w:t>
      </w:r>
      <w:r w:rsidR="00603001" w:rsidRPr="00F31CDB">
        <w:rPr>
          <w:rFonts w:cs="Times New Roman"/>
          <w:color w:val="000000" w:themeColor="text1"/>
          <w:szCs w:val="24"/>
        </w:rPr>
        <w:fldChar w:fldCharType="begin"/>
      </w:r>
      <w:r w:rsidR="00603001" w:rsidRPr="00F31CDB">
        <w:rPr>
          <w:rFonts w:cs="Times New Roman"/>
          <w:color w:val="000000" w:themeColor="text1"/>
          <w:szCs w:val="24"/>
        </w:rPr>
        <w:instrText xml:space="preserve"> REF _Ref458781176 \h  \* MERGEFORMAT </w:instrText>
      </w:r>
      <w:r w:rsidR="00603001" w:rsidRPr="00F31CDB">
        <w:rPr>
          <w:rFonts w:cs="Times New Roman"/>
          <w:color w:val="000000" w:themeColor="text1"/>
          <w:szCs w:val="24"/>
        </w:rPr>
      </w:r>
      <w:r w:rsidR="00603001" w:rsidRPr="00F31CDB">
        <w:rPr>
          <w:rFonts w:cs="Times New Roman"/>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2</w:t>
      </w:r>
      <w:r w:rsidR="00603001" w:rsidRPr="00F31CDB">
        <w:rPr>
          <w:rFonts w:cs="Times New Roman"/>
          <w:color w:val="000000" w:themeColor="text1"/>
          <w:szCs w:val="24"/>
        </w:rPr>
        <w:fldChar w:fldCharType="end"/>
      </w:r>
      <w:r w:rsidR="006452EC" w:rsidRPr="00F31CDB">
        <w:rPr>
          <w:rFonts w:cs="Times New Roman"/>
          <w:color w:val="000000" w:themeColor="text1"/>
          <w:szCs w:val="24"/>
        </w:rPr>
        <w:t>:</w:t>
      </w:r>
    </w:p>
    <w:p w:rsidR="00603001" w:rsidRPr="00F31CDB" w:rsidRDefault="007920DB" w:rsidP="00E823F3">
      <w:pPr>
        <w:spacing w:after="0" w:line="240" w:lineRule="auto"/>
        <w:jc w:val="center"/>
        <w:rPr>
          <w:rFonts w:cs="Times New Roman"/>
          <w:color w:val="000000" w:themeColor="text1"/>
          <w:szCs w:val="24"/>
        </w:rPr>
      </w:pPr>
      <w:r w:rsidRPr="00F31CDB">
        <w:rPr>
          <w:rFonts w:cs="Times New Roman"/>
          <w:noProof/>
          <w:color w:val="000000" w:themeColor="text1"/>
          <w:szCs w:val="24"/>
        </w:rPr>
        <w:drawing>
          <wp:inline distT="0" distB="0" distL="0" distR="0" wp14:anchorId="706D0875" wp14:editId="21EA6D30">
            <wp:extent cx="4401381" cy="43255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biLevel thresh="75000"/>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t="-3498" b="2475"/>
                    <a:stretch/>
                  </pic:blipFill>
                  <pic:spPr bwMode="auto">
                    <a:xfrm>
                      <a:off x="0" y="0"/>
                      <a:ext cx="4430112" cy="4353745"/>
                    </a:xfrm>
                    <a:prstGeom prst="rect">
                      <a:avLst/>
                    </a:prstGeom>
                    <a:noFill/>
                    <a:ln>
                      <a:noFill/>
                    </a:ln>
                    <a:extLst>
                      <a:ext uri="{53640926-AAD7-44D8-BBD7-CCE9431645EC}">
                        <a14:shadowObscured xmlns:a14="http://schemas.microsoft.com/office/drawing/2010/main"/>
                      </a:ext>
                    </a:extLst>
                  </pic:spPr>
                </pic:pic>
              </a:graphicData>
            </a:graphic>
          </wp:inline>
        </w:drawing>
      </w:r>
    </w:p>
    <w:p w:rsidR="00603001" w:rsidRPr="00F31CDB" w:rsidRDefault="009B383E" w:rsidP="00E823F3">
      <w:pPr>
        <w:pStyle w:val="Caption"/>
        <w:spacing w:after="0"/>
        <w:jc w:val="center"/>
        <w:rPr>
          <w:b w:val="0"/>
          <w:sz w:val="22"/>
          <w:szCs w:val="22"/>
        </w:rPr>
      </w:pPr>
      <w:bookmarkStart w:id="11" w:name="_Ref458781176"/>
      <w:bookmarkStart w:id="12" w:name="_Toc481910613"/>
      <w:r w:rsidRPr="00F31CDB">
        <w:rPr>
          <w:b w:val="0"/>
          <w:sz w:val="22"/>
          <w:szCs w:val="22"/>
        </w:rPr>
        <w:t xml:space="preserve">Fig. </w:t>
      </w:r>
      <w:r w:rsidR="00603001" w:rsidRPr="00F31CDB">
        <w:rPr>
          <w:b w:val="0"/>
          <w:sz w:val="22"/>
          <w:szCs w:val="22"/>
        </w:rPr>
        <w:fldChar w:fldCharType="begin"/>
      </w:r>
      <w:r w:rsidR="00603001" w:rsidRPr="00F31CDB">
        <w:rPr>
          <w:b w:val="0"/>
          <w:sz w:val="22"/>
          <w:szCs w:val="22"/>
        </w:rPr>
        <w:instrText xml:space="preserve"> SEQ Figure \* ARABIC </w:instrText>
      </w:r>
      <w:r w:rsidR="00603001" w:rsidRPr="00F31CDB">
        <w:rPr>
          <w:b w:val="0"/>
          <w:sz w:val="22"/>
          <w:szCs w:val="22"/>
        </w:rPr>
        <w:fldChar w:fldCharType="separate"/>
      </w:r>
      <w:r w:rsidR="005A214F">
        <w:rPr>
          <w:b w:val="0"/>
          <w:noProof/>
          <w:sz w:val="22"/>
          <w:szCs w:val="22"/>
        </w:rPr>
        <w:t>2</w:t>
      </w:r>
      <w:r w:rsidR="00603001" w:rsidRPr="00F31CDB">
        <w:rPr>
          <w:b w:val="0"/>
          <w:noProof/>
          <w:sz w:val="22"/>
          <w:szCs w:val="22"/>
        </w:rPr>
        <w:fldChar w:fldCharType="end"/>
      </w:r>
      <w:bookmarkEnd w:id="11"/>
      <w:r w:rsidR="00603001" w:rsidRPr="00F31CDB">
        <w:rPr>
          <w:b w:val="0"/>
          <w:sz w:val="22"/>
          <w:szCs w:val="22"/>
        </w:rPr>
        <w:t>. Shear and normal stresses at failure for broken rocks.</w:t>
      </w:r>
      <w:bookmarkEnd w:id="12"/>
    </w:p>
    <w:p w:rsidR="000608B1" w:rsidRPr="00F31CDB" w:rsidRDefault="000608B1" w:rsidP="00E823F3">
      <w:pPr>
        <w:spacing w:after="0" w:line="240" w:lineRule="auto"/>
        <w:jc w:val="center"/>
        <w:rPr>
          <w:color w:val="000000" w:themeColor="text1"/>
          <w:sz w:val="22"/>
        </w:rPr>
      </w:pPr>
      <w:r w:rsidRPr="00F31CDB">
        <w:rPr>
          <w:color w:val="000000" w:themeColor="text1"/>
          <w:sz w:val="22"/>
        </w:rPr>
        <w:t>Note:</w:t>
      </w:r>
      <w:r w:rsidRPr="00F31CDB">
        <w:rPr>
          <w:color w:val="000000" w:themeColor="text1"/>
          <w:sz w:val="22"/>
        </w:rPr>
        <w:tab/>
        <w:t>Reprinted from Byerlee (1978)</w:t>
      </w:r>
    </w:p>
    <w:p w:rsidR="00E823F3" w:rsidRPr="00F31CDB" w:rsidRDefault="00E823F3" w:rsidP="00E823F3">
      <w:pPr>
        <w:spacing w:line="240" w:lineRule="auto"/>
        <w:jc w:val="center"/>
        <w:rPr>
          <w:color w:val="000000" w:themeColor="text1"/>
          <w:sz w:val="22"/>
        </w:rPr>
      </w:pPr>
    </w:p>
    <w:p w:rsidR="00830F2B" w:rsidRPr="00F31CDB" w:rsidRDefault="00E863FB" w:rsidP="00E823F3">
      <w:pPr>
        <w:spacing w:before="240" w:line="480" w:lineRule="auto"/>
        <w:ind w:firstLine="720"/>
        <w:jc w:val="both"/>
        <w:rPr>
          <w:color w:val="000000" w:themeColor="text1"/>
          <w:szCs w:val="24"/>
        </w:rPr>
      </w:pPr>
      <w:r w:rsidRPr="00F31CDB">
        <w:rPr>
          <w:color w:val="000000" w:themeColor="text1"/>
          <w:szCs w:val="24"/>
        </w:rPr>
        <w:t>At high confinement</w:t>
      </w:r>
      <w:r w:rsidR="00310F1B" w:rsidRPr="00F31CDB">
        <w:rPr>
          <w:color w:val="000000" w:themeColor="text1"/>
          <w:szCs w:val="24"/>
        </w:rPr>
        <w:t xml:space="preserve"> </w:t>
      </w:r>
      <w:r w:rsidRPr="00F31CDB">
        <w:rPr>
          <w:color w:val="000000" w:themeColor="text1"/>
          <w:szCs w:val="24"/>
        </w:rPr>
        <w:t xml:space="preserve">and high temperature, rock failure </w:t>
      </w:r>
      <w:r w:rsidR="00310F1B" w:rsidRPr="00F31CDB">
        <w:rPr>
          <w:color w:val="000000" w:themeColor="text1"/>
          <w:szCs w:val="24"/>
        </w:rPr>
        <w:t>transitions</w:t>
      </w:r>
      <w:r w:rsidRPr="00F31CDB">
        <w:rPr>
          <w:color w:val="000000" w:themeColor="text1"/>
          <w:szCs w:val="24"/>
        </w:rPr>
        <w:t xml:space="preserve"> to </w:t>
      </w:r>
      <w:r w:rsidR="00310F1B" w:rsidRPr="00F31CDB">
        <w:rPr>
          <w:color w:val="000000" w:themeColor="text1"/>
          <w:szCs w:val="24"/>
        </w:rPr>
        <w:t>follow the</w:t>
      </w:r>
      <w:r w:rsidR="006F32C8" w:rsidRPr="00F31CDB">
        <w:rPr>
          <w:color w:val="000000" w:themeColor="text1"/>
          <w:szCs w:val="24"/>
        </w:rPr>
        <w:t xml:space="preserve"> steady</w:t>
      </w:r>
      <w:r w:rsidR="001C3AA7" w:rsidRPr="00F31CDB">
        <w:rPr>
          <w:color w:val="000000" w:themeColor="text1"/>
          <w:szCs w:val="24"/>
        </w:rPr>
        <w:t>–</w:t>
      </w:r>
      <w:r w:rsidR="006F32C8" w:rsidRPr="00F31CDB">
        <w:rPr>
          <w:color w:val="000000" w:themeColor="text1"/>
          <w:szCs w:val="24"/>
        </w:rPr>
        <w:t xml:space="preserve">state flow behavior </w:t>
      </w:r>
      <w:r w:rsidR="00053B3C" w:rsidRPr="00F31CDB">
        <w:rPr>
          <w:color w:val="000000" w:themeColor="text1"/>
          <w:szCs w:val="24"/>
        </w:rPr>
        <w:t xml:space="preserve">typical </w:t>
      </w:r>
      <w:r w:rsidR="0025640A" w:rsidRPr="00F31CDB">
        <w:rPr>
          <w:color w:val="000000" w:themeColor="text1"/>
          <w:szCs w:val="24"/>
        </w:rPr>
        <w:t xml:space="preserve">of ductile materials. </w:t>
      </w:r>
      <w:r w:rsidR="0025640A" w:rsidRPr="00F31CDB">
        <w:rPr>
          <w:noProof/>
          <w:color w:val="000000" w:themeColor="text1"/>
          <w:szCs w:val="24"/>
        </w:rPr>
        <w:t>The brittle</w:t>
      </w:r>
      <w:r w:rsidR="001C3AA7" w:rsidRPr="00F31CDB">
        <w:rPr>
          <w:noProof/>
          <w:color w:val="000000" w:themeColor="text1"/>
          <w:szCs w:val="24"/>
        </w:rPr>
        <w:t>–</w:t>
      </w:r>
      <w:r w:rsidR="0025640A" w:rsidRPr="00F31CDB">
        <w:rPr>
          <w:noProof/>
          <w:color w:val="000000" w:themeColor="text1"/>
          <w:szCs w:val="24"/>
        </w:rPr>
        <w:t xml:space="preserve">ductile transition </w:t>
      </w:r>
      <w:r w:rsidR="0025640A" w:rsidRPr="00F31CDB">
        <w:rPr>
          <w:color w:val="000000" w:themeColor="text1"/>
          <w:szCs w:val="24"/>
        </w:rPr>
        <w:t xml:space="preserve">occurs when the friction and the normal stress acting on the </w:t>
      </w:r>
      <w:r w:rsidR="00053B3C" w:rsidRPr="00F31CDB">
        <w:rPr>
          <w:color w:val="000000" w:themeColor="text1"/>
          <w:szCs w:val="24"/>
        </w:rPr>
        <w:t>shearing</w:t>
      </w:r>
      <w:r w:rsidR="0025640A" w:rsidRPr="00F31CDB">
        <w:rPr>
          <w:color w:val="000000" w:themeColor="text1"/>
          <w:szCs w:val="24"/>
        </w:rPr>
        <w:t xml:space="preserve"> planes </w:t>
      </w:r>
      <w:r w:rsidR="00053B3C" w:rsidRPr="00F31CDB">
        <w:rPr>
          <w:color w:val="000000" w:themeColor="text1"/>
          <w:szCs w:val="24"/>
        </w:rPr>
        <w:t>are</w:t>
      </w:r>
      <w:r w:rsidR="0025640A" w:rsidRPr="00F31CDB">
        <w:rPr>
          <w:color w:val="000000" w:themeColor="text1"/>
          <w:szCs w:val="24"/>
        </w:rPr>
        <w:t xml:space="preserve"> high enough to withstand the imposed shear stresses (</w:t>
      </w:r>
      <w:r w:rsidR="0025640A" w:rsidRPr="00F31CDB">
        <w:rPr>
          <w:noProof/>
          <w:color w:val="000000" w:themeColor="text1"/>
          <w:szCs w:val="24"/>
        </w:rPr>
        <w:t>Orowan, 1960)</w:t>
      </w:r>
      <w:r w:rsidR="0025640A" w:rsidRPr="00F31CDB">
        <w:rPr>
          <w:color w:val="000000" w:themeColor="text1"/>
          <w:szCs w:val="24"/>
        </w:rPr>
        <w:t xml:space="preserve">. </w:t>
      </w:r>
      <w:r w:rsidR="0025640A" w:rsidRPr="00F31CDB">
        <w:rPr>
          <w:noProof/>
          <w:color w:val="000000" w:themeColor="text1"/>
          <w:szCs w:val="24"/>
        </w:rPr>
        <w:t xml:space="preserve">Scholz (1988) places </w:t>
      </w:r>
      <w:r w:rsidR="0025640A" w:rsidRPr="00F31CDB">
        <w:rPr>
          <w:color w:val="000000" w:themeColor="text1"/>
          <w:szCs w:val="24"/>
        </w:rPr>
        <w:t>the transit</w:t>
      </w:r>
      <w:r w:rsidR="007920DB" w:rsidRPr="00F31CDB">
        <w:rPr>
          <w:color w:val="000000" w:themeColor="text1"/>
          <w:szCs w:val="24"/>
        </w:rPr>
        <w:t>ion depth between 11 and 22 km</w:t>
      </w:r>
      <w:r w:rsidR="00AF1555" w:rsidRPr="00F31CDB">
        <w:rPr>
          <w:color w:val="000000" w:themeColor="text1"/>
          <w:szCs w:val="24"/>
        </w:rPr>
        <w:t>, equivalent to</w:t>
      </w:r>
      <w:r w:rsidR="007920DB" w:rsidRPr="00F31CDB">
        <w:rPr>
          <w:color w:val="000000" w:themeColor="text1"/>
          <w:szCs w:val="24"/>
        </w:rPr>
        <w:t xml:space="preserve"> </w:t>
      </w:r>
      <w:r w:rsidR="0025640A" w:rsidRPr="00F31CDB">
        <w:rPr>
          <w:color w:val="000000" w:themeColor="text1"/>
          <w:szCs w:val="24"/>
        </w:rPr>
        <w:t>200 and 500 MPa (29 kpsi and 73 kpsi)</w:t>
      </w:r>
      <w:r w:rsidR="00CC4EE2" w:rsidRPr="00F31CDB">
        <w:rPr>
          <w:color w:val="000000" w:themeColor="text1"/>
          <w:szCs w:val="24"/>
        </w:rPr>
        <w:t xml:space="preserve">, </w:t>
      </w:r>
      <w:r w:rsidR="00CC4EE2" w:rsidRPr="00F31CDB">
        <w:rPr>
          <w:color w:val="000000" w:themeColor="text1"/>
          <w:szCs w:val="24"/>
        </w:rPr>
        <w:fldChar w:fldCharType="begin"/>
      </w:r>
      <w:r w:rsidR="00CC4EE2" w:rsidRPr="00F31CDB">
        <w:rPr>
          <w:color w:val="000000" w:themeColor="text1"/>
          <w:szCs w:val="24"/>
        </w:rPr>
        <w:instrText xml:space="preserve"> REF _Ref461693033 \h  \* MERGEFORMAT </w:instrText>
      </w:r>
      <w:r w:rsidR="00CC4EE2" w:rsidRPr="00F31CDB">
        <w:rPr>
          <w:color w:val="000000" w:themeColor="text1"/>
          <w:szCs w:val="24"/>
        </w:rPr>
      </w:r>
      <w:r w:rsidR="00CC4EE2"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3</w:t>
      </w:r>
      <w:r w:rsidR="00CC4EE2" w:rsidRPr="00F31CDB">
        <w:rPr>
          <w:color w:val="000000" w:themeColor="text1"/>
          <w:szCs w:val="24"/>
        </w:rPr>
        <w:fldChar w:fldCharType="end"/>
      </w:r>
      <w:r w:rsidR="00CC4EE2" w:rsidRPr="00F31CDB">
        <w:rPr>
          <w:color w:val="000000" w:themeColor="text1"/>
          <w:szCs w:val="24"/>
        </w:rPr>
        <w:t>:</w:t>
      </w:r>
    </w:p>
    <w:p w:rsidR="00C232C9" w:rsidRPr="00F31CDB" w:rsidRDefault="004D43B6" w:rsidP="00830F2B">
      <w:pPr>
        <w:spacing w:before="240" w:after="0" w:line="240" w:lineRule="auto"/>
        <w:jc w:val="center"/>
        <w:rPr>
          <w:color w:val="000000" w:themeColor="text1"/>
          <w:szCs w:val="24"/>
        </w:rPr>
      </w:pPr>
      <w:r w:rsidRPr="00F31CDB">
        <w:rPr>
          <w:noProof/>
          <w:color w:val="000000" w:themeColor="text1"/>
          <w:szCs w:val="24"/>
        </w:rPr>
        <w:lastRenderedPageBreak/>
        <w:drawing>
          <wp:inline distT="0" distB="0" distL="0" distR="0" wp14:anchorId="68DA6A87" wp14:editId="1E35B18F">
            <wp:extent cx="4926831" cy="1987826"/>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12" t="3155" r="1888" b="1"/>
                    <a:stretch/>
                  </pic:blipFill>
                  <pic:spPr bwMode="auto">
                    <a:xfrm>
                      <a:off x="0" y="0"/>
                      <a:ext cx="5051413" cy="2038091"/>
                    </a:xfrm>
                    <a:prstGeom prst="rect">
                      <a:avLst/>
                    </a:prstGeom>
                    <a:noFill/>
                    <a:ln>
                      <a:noFill/>
                    </a:ln>
                    <a:extLst>
                      <a:ext uri="{53640926-AAD7-44D8-BBD7-CCE9431645EC}">
                        <a14:shadowObscured xmlns:a14="http://schemas.microsoft.com/office/drawing/2010/main"/>
                      </a:ext>
                    </a:extLst>
                  </pic:spPr>
                </pic:pic>
              </a:graphicData>
            </a:graphic>
          </wp:inline>
        </w:drawing>
      </w:r>
    </w:p>
    <w:p w:rsidR="00955018" w:rsidRPr="00F31CDB" w:rsidRDefault="009B383E" w:rsidP="00CD1077">
      <w:pPr>
        <w:pStyle w:val="Caption"/>
        <w:spacing w:after="0"/>
        <w:jc w:val="center"/>
        <w:rPr>
          <w:b w:val="0"/>
          <w:sz w:val="22"/>
          <w:szCs w:val="22"/>
        </w:rPr>
      </w:pPr>
      <w:bookmarkStart w:id="13" w:name="_Ref461693033"/>
      <w:bookmarkStart w:id="14" w:name="_Toc481910614"/>
      <w:bookmarkStart w:id="15" w:name="_Toc459982977"/>
      <w:r w:rsidRPr="00F31CDB">
        <w:rPr>
          <w:b w:val="0"/>
          <w:sz w:val="22"/>
          <w:szCs w:val="22"/>
        </w:rPr>
        <w:t xml:space="preserve">Fig. </w:t>
      </w:r>
      <w:r w:rsidR="00C232C9" w:rsidRPr="00F31CDB">
        <w:rPr>
          <w:b w:val="0"/>
          <w:sz w:val="22"/>
          <w:szCs w:val="22"/>
        </w:rPr>
        <w:fldChar w:fldCharType="begin"/>
      </w:r>
      <w:r w:rsidR="00C232C9" w:rsidRPr="00F31CDB">
        <w:rPr>
          <w:b w:val="0"/>
          <w:sz w:val="22"/>
          <w:szCs w:val="22"/>
        </w:rPr>
        <w:instrText xml:space="preserve"> SEQ Figure \* ARABIC </w:instrText>
      </w:r>
      <w:r w:rsidR="00C232C9" w:rsidRPr="00F31CDB">
        <w:rPr>
          <w:b w:val="0"/>
          <w:sz w:val="22"/>
          <w:szCs w:val="22"/>
        </w:rPr>
        <w:fldChar w:fldCharType="separate"/>
      </w:r>
      <w:r w:rsidR="005A214F">
        <w:rPr>
          <w:b w:val="0"/>
          <w:noProof/>
          <w:sz w:val="22"/>
          <w:szCs w:val="22"/>
        </w:rPr>
        <w:t>3</w:t>
      </w:r>
      <w:r w:rsidR="00C232C9" w:rsidRPr="00F31CDB">
        <w:rPr>
          <w:b w:val="0"/>
          <w:noProof/>
          <w:sz w:val="22"/>
          <w:szCs w:val="22"/>
        </w:rPr>
        <w:fldChar w:fldCharType="end"/>
      </w:r>
      <w:bookmarkEnd w:id="13"/>
      <w:r w:rsidR="00C232C9" w:rsidRPr="00F31CDB">
        <w:rPr>
          <w:b w:val="0"/>
          <w:sz w:val="22"/>
          <w:szCs w:val="22"/>
        </w:rPr>
        <w:t>. Brittle</w:t>
      </w:r>
      <w:r w:rsidR="001C3AA7" w:rsidRPr="00F31CDB">
        <w:rPr>
          <w:b w:val="0"/>
          <w:sz w:val="22"/>
          <w:szCs w:val="22"/>
        </w:rPr>
        <w:t>–</w:t>
      </w:r>
      <w:r w:rsidR="00C232C9" w:rsidRPr="00F31CDB">
        <w:rPr>
          <w:b w:val="0"/>
          <w:sz w:val="22"/>
          <w:szCs w:val="22"/>
        </w:rPr>
        <w:t>ductile transition of rocks</w:t>
      </w:r>
      <w:bookmarkEnd w:id="14"/>
    </w:p>
    <w:p w:rsidR="00C232C9" w:rsidRPr="00F31CDB" w:rsidRDefault="00955018" w:rsidP="00CD1077">
      <w:pPr>
        <w:pStyle w:val="Caption"/>
        <w:spacing w:after="0"/>
        <w:jc w:val="center"/>
        <w:rPr>
          <w:b w:val="0"/>
          <w:noProof/>
          <w:sz w:val="22"/>
          <w:szCs w:val="22"/>
        </w:rPr>
      </w:pPr>
      <w:r w:rsidRPr="00F31CDB">
        <w:rPr>
          <w:b w:val="0"/>
          <w:sz w:val="22"/>
          <w:szCs w:val="22"/>
        </w:rPr>
        <w:t>Note:</w:t>
      </w:r>
      <w:r w:rsidRPr="00F31CDB">
        <w:rPr>
          <w:b w:val="0"/>
          <w:sz w:val="22"/>
          <w:szCs w:val="22"/>
        </w:rPr>
        <w:tab/>
        <w:t xml:space="preserve">Based on </w:t>
      </w:r>
      <w:r w:rsidRPr="00F31CDB">
        <w:rPr>
          <w:b w:val="0"/>
          <w:noProof/>
          <w:sz w:val="22"/>
          <w:szCs w:val="22"/>
        </w:rPr>
        <w:t>Evans et al. (</w:t>
      </w:r>
      <w:r w:rsidR="00C232C9" w:rsidRPr="00F31CDB">
        <w:rPr>
          <w:b w:val="0"/>
          <w:noProof/>
          <w:sz w:val="22"/>
          <w:szCs w:val="22"/>
        </w:rPr>
        <w:t>1990</w:t>
      </w:r>
      <w:bookmarkEnd w:id="15"/>
      <w:r w:rsidRPr="00F31CDB">
        <w:rPr>
          <w:b w:val="0"/>
          <w:noProof/>
          <w:sz w:val="22"/>
          <w:szCs w:val="22"/>
        </w:rPr>
        <w:t>)</w:t>
      </w:r>
    </w:p>
    <w:p w:rsidR="00830F2B" w:rsidRPr="00F31CDB" w:rsidRDefault="00830F2B" w:rsidP="004C25BB">
      <w:pPr>
        <w:rPr>
          <w:color w:val="000000" w:themeColor="text1"/>
        </w:rPr>
      </w:pPr>
    </w:p>
    <w:p w:rsidR="004C25BB" w:rsidRPr="00F31CDB" w:rsidRDefault="004C25BB" w:rsidP="004C25BB">
      <w:pPr>
        <w:pStyle w:val="Heading2"/>
        <w:spacing w:before="0" w:after="0" w:line="480" w:lineRule="auto"/>
      </w:pPr>
      <w:bookmarkStart w:id="16" w:name="_Toc482202545"/>
      <w:r w:rsidRPr="00F31CDB">
        <w:t>1.3 Stress State at Compressive Failure</w:t>
      </w:r>
      <w:bookmarkEnd w:id="16"/>
    </w:p>
    <w:p w:rsidR="005B14BB" w:rsidRPr="00F31CDB" w:rsidRDefault="00730B4B" w:rsidP="00310F1B">
      <w:pPr>
        <w:spacing w:line="480" w:lineRule="auto"/>
        <w:ind w:firstLine="720"/>
        <w:jc w:val="both"/>
        <w:rPr>
          <w:rFonts w:cs="Times New Roman"/>
          <w:color w:val="000000" w:themeColor="text1"/>
          <w:szCs w:val="24"/>
        </w:rPr>
      </w:pPr>
      <w:r w:rsidRPr="00F31CDB">
        <w:rPr>
          <w:rFonts w:cs="Times New Roman"/>
          <w:color w:val="000000" w:themeColor="text1"/>
          <w:szCs w:val="24"/>
        </w:rPr>
        <w:t xml:space="preserve">The principal stresses, </w:t>
      </w:r>
      <w:r w:rsidRPr="00F31CDB">
        <w:rPr>
          <w:i/>
          <w:color w:val="000000" w:themeColor="text1"/>
          <w:szCs w:val="24"/>
        </w:rPr>
        <w:t>σ</w:t>
      </w:r>
      <w:r w:rsidRPr="00F31CDB">
        <w:rPr>
          <w:i/>
          <w:color w:val="000000" w:themeColor="text1"/>
          <w:szCs w:val="24"/>
          <w:vertAlign w:val="subscript"/>
        </w:rPr>
        <w:t>1</w:t>
      </w:r>
      <w:r w:rsidRPr="00F31CDB">
        <w:rPr>
          <w:color w:val="000000" w:themeColor="text1"/>
          <w:szCs w:val="24"/>
        </w:rPr>
        <w:t xml:space="preserve"> </w:t>
      </w:r>
      <w:r w:rsidRPr="00F31CDB">
        <w:rPr>
          <w:rFonts w:eastAsiaTheme="minorEastAsia" w:cs="Times New Roman"/>
          <w:color w:val="000000" w:themeColor="text1"/>
          <w:szCs w:val="24"/>
        </w:rPr>
        <w:t xml:space="preserve">and </w:t>
      </w:r>
      <w:r w:rsidRPr="00F31CDB">
        <w:rPr>
          <w:i/>
          <w:color w:val="000000" w:themeColor="text1"/>
          <w:szCs w:val="24"/>
        </w:rPr>
        <w:t>σ</w:t>
      </w:r>
      <w:r w:rsidRPr="00F31CDB">
        <w:rPr>
          <w:i/>
          <w:color w:val="000000" w:themeColor="text1"/>
          <w:szCs w:val="24"/>
          <w:vertAlign w:val="subscript"/>
        </w:rPr>
        <w:t>3</w:t>
      </w:r>
      <w:r w:rsidRPr="00F31CDB">
        <w:rPr>
          <w:i/>
          <w:color w:val="000000" w:themeColor="text1"/>
          <w:szCs w:val="24"/>
        </w:rPr>
        <w:t>,</w:t>
      </w:r>
      <w:r w:rsidRPr="00F31CDB">
        <w:rPr>
          <w:rFonts w:eastAsiaTheme="minorEastAsia" w:cs="Times New Roman"/>
          <w:color w:val="000000" w:themeColor="text1"/>
          <w:szCs w:val="24"/>
        </w:rPr>
        <w:t xml:space="preserve"> </w:t>
      </w:r>
      <w:r w:rsidRPr="00F31CDB">
        <w:rPr>
          <w:rFonts w:cs="Times New Roman"/>
          <w:color w:val="000000" w:themeColor="text1"/>
          <w:szCs w:val="24"/>
        </w:rPr>
        <w:t xml:space="preserve">acting on </w:t>
      </w:r>
      <w:r w:rsidR="00202994" w:rsidRPr="00F31CDB">
        <w:rPr>
          <w:rFonts w:cs="Times New Roman"/>
          <w:color w:val="000000" w:themeColor="text1"/>
          <w:szCs w:val="24"/>
        </w:rPr>
        <w:t>a</w:t>
      </w:r>
      <w:r w:rsidRPr="00F31CDB">
        <w:rPr>
          <w:rFonts w:cs="Times New Roman"/>
          <w:color w:val="000000" w:themeColor="text1"/>
          <w:szCs w:val="24"/>
        </w:rPr>
        <w:t xml:space="preserve"> </w:t>
      </w:r>
      <w:r w:rsidR="00202994" w:rsidRPr="00F31CDB">
        <w:rPr>
          <w:rFonts w:cs="Times New Roman"/>
          <w:color w:val="000000" w:themeColor="text1"/>
          <w:szCs w:val="24"/>
        </w:rPr>
        <w:t xml:space="preserve">solid </w:t>
      </w:r>
      <w:r w:rsidRPr="00F31CDB">
        <w:rPr>
          <w:color w:val="000000" w:themeColor="text1"/>
          <w:szCs w:val="24"/>
        </w:rPr>
        <w:t xml:space="preserve">failing under compression can be decomposed into their shear and normal components, </w:t>
      </w:r>
      <w:r w:rsidRPr="00F31CDB">
        <w:rPr>
          <w:i/>
          <w:color w:val="000000" w:themeColor="text1"/>
          <w:szCs w:val="24"/>
        </w:rPr>
        <w:t>σ</w:t>
      </w:r>
      <w:r w:rsidRPr="00F31CDB">
        <w:rPr>
          <w:i/>
          <w:color w:val="000000" w:themeColor="text1"/>
          <w:szCs w:val="24"/>
          <w:vertAlign w:val="subscript"/>
        </w:rPr>
        <w:t>n</w:t>
      </w:r>
      <w:r w:rsidRPr="00F31CDB">
        <w:rPr>
          <w:color w:val="000000" w:themeColor="text1"/>
          <w:szCs w:val="24"/>
        </w:rPr>
        <w:t xml:space="preserve"> and </w:t>
      </w:r>
      <w:r w:rsidRPr="00F31CDB">
        <w:rPr>
          <w:i/>
          <w:color w:val="000000" w:themeColor="text1"/>
          <w:szCs w:val="24"/>
        </w:rPr>
        <w:t>τ</w:t>
      </w:r>
      <w:r w:rsidRPr="00F31CDB">
        <w:rPr>
          <w:i/>
          <w:color w:val="000000" w:themeColor="text1"/>
          <w:szCs w:val="24"/>
          <w:vertAlign w:val="subscript"/>
        </w:rPr>
        <w:t>s</w:t>
      </w:r>
      <w:r w:rsidRPr="00F31CDB">
        <w:rPr>
          <w:color w:val="000000" w:themeColor="text1"/>
          <w:szCs w:val="24"/>
        </w:rPr>
        <w:t>, acting on its failure plane</w:t>
      </w:r>
      <w:r w:rsidR="00D953C7" w:rsidRPr="00F31CDB">
        <w:rPr>
          <w:rFonts w:cs="Times New Roman"/>
          <w:color w:val="000000" w:themeColor="text1"/>
          <w:szCs w:val="24"/>
        </w:rPr>
        <w:t xml:space="preserve"> (</w:t>
      </w:r>
      <w:r w:rsidR="005B14BB" w:rsidRPr="00F31CDB">
        <w:rPr>
          <w:rFonts w:cs="Times New Roman"/>
          <w:color w:val="000000" w:themeColor="text1"/>
          <w:szCs w:val="24"/>
        </w:rPr>
        <w:t xml:space="preserve">Eq. </w:t>
      </w:r>
      <w:r w:rsidR="00E823F3" w:rsidRPr="00F31CDB">
        <w:rPr>
          <w:rFonts w:cs="Times New Roman"/>
          <w:color w:val="000000" w:themeColor="text1"/>
          <w:szCs w:val="24"/>
        </w:rPr>
        <w:t>4</w:t>
      </w:r>
      <w:r w:rsidR="005B14BB" w:rsidRPr="00F31CDB">
        <w:rPr>
          <w:rFonts w:cs="Times New Roman"/>
          <w:color w:val="000000" w:themeColor="text1"/>
          <w:szCs w:val="24"/>
        </w:rPr>
        <w:t xml:space="preserve"> and </w:t>
      </w:r>
      <w:r w:rsidR="00E823F3" w:rsidRPr="00F31CDB">
        <w:rPr>
          <w:rFonts w:cs="Times New Roman"/>
          <w:color w:val="000000" w:themeColor="text1"/>
          <w:szCs w:val="24"/>
        </w:rPr>
        <w:t>5</w:t>
      </w:r>
      <w:r w:rsidR="00D953C7" w:rsidRPr="00F31CDB">
        <w:rPr>
          <w:rFonts w:cs="Times New Roman"/>
          <w:color w:val="000000" w:themeColor="text1"/>
          <w:szCs w:val="24"/>
        </w:rPr>
        <w:t xml:space="preserve">; </w:t>
      </w:r>
      <w:r w:rsidR="00D953C7" w:rsidRPr="00F31CDB">
        <w:rPr>
          <w:rFonts w:cs="Times New Roman"/>
          <w:color w:val="000000" w:themeColor="text1"/>
          <w:szCs w:val="24"/>
        </w:rPr>
        <w:fldChar w:fldCharType="begin"/>
      </w:r>
      <w:r w:rsidR="00D953C7" w:rsidRPr="00F31CDB">
        <w:rPr>
          <w:rFonts w:cs="Times New Roman"/>
          <w:color w:val="000000" w:themeColor="text1"/>
          <w:szCs w:val="24"/>
        </w:rPr>
        <w:instrText xml:space="preserve"> REF _Ref458781317 \h  \* MERGEFORMAT </w:instrText>
      </w:r>
      <w:r w:rsidR="00D953C7" w:rsidRPr="00F31CDB">
        <w:rPr>
          <w:rFonts w:cs="Times New Roman"/>
          <w:color w:val="000000" w:themeColor="text1"/>
          <w:szCs w:val="24"/>
        </w:rPr>
      </w:r>
      <w:r w:rsidR="00D953C7" w:rsidRPr="00F31CDB">
        <w:rPr>
          <w:rFonts w:cs="Times New Roman"/>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4</w:t>
      </w:r>
      <w:r w:rsidR="00D953C7" w:rsidRPr="00F31CDB">
        <w:rPr>
          <w:rFonts w:cs="Times New Roman"/>
          <w:color w:val="000000" w:themeColor="text1"/>
          <w:szCs w:val="24"/>
        </w:rPr>
        <w:fldChar w:fldCharType="end"/>
      </w:r>
      <w:r w:rsidR="00D953C7" w:rsidRPr="00F31CDB">
        <w:rPr>
          <w:rFonts w:cs="Times New Roman"/>
          <w:color w:val="000000" w:themeColor="text1"/>
          <w:szCs w:val="24"/>
        </w:rPr>
        <w:t>).</w:t>
      </w:r>
    </w:p>
    <w:p w:rsidR="006B4D32" w:rsidRPr="00F31CDB" w:rsidRDefault="00B36213" w:rsidP="00310F1B">
      <w:pPr>
        <w:spacing w:line="480" w:lineRule="auto"/>
        <w:rPr>
          <w:rFonts w:eastAsiaTheme="minorEastAsia" w:cs="Times New Roman"/>
          <w:color w:val="000000" w:themeColor="text1"/>
          <w:sz w:val="22"/>
        </w:rPr>
      </w:pPr>
      <m:oMath>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n</m:t>
            </m:r>
          </m:sub>
        </m:sSub>
        <m:r>
          <m:rPr>
            <m:sty m:val="p"/>
          </m:rPr>
          <w:rPr>
            <w:rFonts w:ascii="Cambria Math" w:hAnsi="Cambria Math" w:cs="Times New Roman"/>
            <w:color w:val="000000" w:themeColor="text1"/>
            <w:sz w:val="22"/>
          </w:rPr>
          <m:t>=</m:t>
        </m:r>
        <m:d>
          <m:dPr>
            <m:ctrlPr>
              <w:rPr>
                <w:rFonts w:ascii="Cambria Math" w:hAnsi="Cambria Math" w:cs="Times New Roman"/>
                <w:color w:val="000000" w:themeColor="text1"/>
                <w:sz w:val="22"/>
              </w:rPr>
            </m:ctrlPr>
          </m:dPr>
          <m:e>
            <m:f>
              <m:fPr>
                <m:ctrlPr>
                  <w:rPr>
                    <w:rFonts w:ascii="Cambria Math" w:hAnsi="Cambria Math" w:cs="Times New Roman"/>
                    <w:color w:val="000000" w:themeColor="text1"/>
                    <w:sz w:val="22"/>
                  </w:rPr>
                </m:ctrlPr>
              </m:fPr>
              <m:num>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1</m:t>
                    </m:r>
                  </m:sub>
                </m:sSub>
                <m:r>
                  <m:rPr>
                    <m:sty m:val="p"/>
                  </m:rPr>
                  <w:rPr>
                    <w:rFonts w:ascii="Cambria Math" w:hAnsi="Cambria Math" w:cs="Times New Roman"/>
                    <w:color w:val="000000" w:themeColor="text1"/>
                    <w:sz w:val="22"/>
                  </w:rPr>
                  <m:t>+</m:t>
                </m:r>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3</m:t>
                    </m:r>
                  </m:sub>
                </m:sSub>
              </m:num>
              <m:den>
                <m:r>
                  <m:rPr>
                    <m:sty m:val="p"/>
                  </m:rPr>
                  <w:rPr>
                    <w:rFonts w:ascii="Cambria Math" w:hAnsi="Cambria Math" w:cs="Times New Roman"/>
                    <w:color w:val="000000" w:themeColor="text1"/>
                    <w:sz w:val="22"/>
                  </w:rPr>
                  <m:t>2</m:t>
                </m:r>
              </m:den>
            </m:f>
          </m:e>
        </m:d>
        <m:r>
          <m:rPr>
            <m:sty m:val="p"/>
          </m:rPr>
          <w:rPr>
            <w:rFonts w:ascii="Cambria Math" w:hAnsi="Cambria Math" w:cs="Times New Roman"/>
            <w:color w:val="000000" w:themeColor="text1"/>
            <w:sz w:val="22"/>
          </w:rPr>
          <m:t>+</m:t>
        </m:r>
        <m:d>
          <m:dPr>
            <m:ctrlPr>
              <w:rPr>
                <w:rFonts w:ascii="Cambria Math" w:hAnsi="Cambria Math" w:cs="Times New Roman"/>
                <w:color w:val="000000" w:themeColor="text1"/>
                <w:sz w:val="22"/>
              </w:rPr>
            </m:ctrlPr>
          </m:dPr>
          <m:e>
            <m:f>
              <m:fPr>
                <m:ctrlPr>
                  <w:rPr>
                    <w:rFonts w:ascii="Cambria Math" w:hAnsi="Cambria Math" w:cs="Times New Roman"/>
                    <w:color w:val="000000" w:themeColor="text1"/>
                    <w:sz w:val="22"/>
                  </w:rPr>
                </m:ctrlPr>
              </m:fPr>
              <m:num>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1</m:t>
                    </m:r>
                  </m:sub>
                </m:sSub>
                <m:r>
                  <m:rPr>
                    <m:sty m:val="p"/>
                  </m:rPr>
                  <w:rPr>
                    <w:rFonts w:ascii="Cambria Math" w:hAnsi="Cambria Math" w:cs="Times New Roman"/>
                    <w:color w:val="000000" w:themeColor="text1"/>
                    <w:sz w:val="22"/>
                  </w:rPr>
                  <m:t>-</m:t>
                </m:r>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3</m:t>
                    </m:r>
                  </m:sub>
                </m:sSub>
              </m:num>
              <m:den>
                <m:r>
                  <m:rPr>
                    <m:sty m:val="p"/>
                  </m:rPr>
                  <w:rPr>
                    <w:rFonts w:ascii="Cambria Math" w:hAnsi="Cambria Math" w:cs="Times New Roman"/>
                    <w:color w:val="000000" w:themeColor="text1"/>
                    <w:sz w:val="22"/>
                  </w:rPr>
                  <m:t>2</m:t>
                </m:r>
              </m:den>
            </m:f>
          </m:e>
        </m:d>
        <m:r>
          <m:rPr>
            <m:sty m:val="p"/>
          </m:rPr>
          <w:rPr>
            <w:rFonts w:ascii="Cambria Math" w:hAnsi="Cambria Math" w:cs="Times New Roman"/>
            <w:color w:val="000000" w:themeColor="text1"/>
            <w:sz w:val="22"/>
          </w:rPr>
          <m:t>cos⁡(2θ)</m:t>
        </m:r>
      </m:oMath>
      <w:r w:rsidR="006B4D32" w:rsidRPr="00F31CDB">
        <w:rPr>
          <w:rFonts w:eastAsiaTheme="minorEastAsia" w:cs="Times New Roman"/>
          <w:color w:val="000000" w:themeColor="text1"/>
          <w:sz w:val="22"/>
        </w:rPr>
        <w:tab/>
      </w:r>
      <w:r w:rsidR="006B4D32" w:rsidRPr="00F31CDB">
        <w:rPr>
          <w:rFonts w:eastAsiaTheme="minorEastAsia" w:cs="Times New Roman"/>
          <w:color w:val="000000" w:themeColor="text1"/>
          <w:sz w:val="22"/>
        </w:rPr>
        <w:tab/>
      </w:r>
      <w:r w:rsidR="006B4D32" w:rsidRPr="00F31CDB">
        <w:rPr>
          <w:rFonts w:eastAsiaTheme="minorEastAsia" w:cs="Times New Roman"/>
          <w:color w:val="000000" w:themeColor="text1"/>
          <w:sz w:val="22"/>
        </w:rPr>
        <w:tab/>
      </w:r>
      <w:r w:rsidR="006B4D32" w:rsidRPr="00F31CDB">
        <w:rPr>
          <w:rFonts w:eastAsiaTheme="minorEastAsia" w:cs="Times New Roman"/>
          <w:color w:val="000000" w:themeColor="text1"/>
          <w:sz w:val="22"/>
        </w:rPr>
        <w:tab/>
      </w:r>
      <w:r w:rsidR="006B4D32" w:rsidRPr="00F31CDB">
        <w:rPr>
          <w:rFonts w:eastAsiaTheme="minorEastAsia" w:cs="Times New Roman"/>
          <w:color w:val="000000" w:themeColor="text1"/>
          <w:sz w:val="22"/>
        </w:rPr>
        <w:tab/>
      </w:r>
      <w:r w:rsidR="006B4D32" w:rsidRPr="00F31CDB">
        <w:rPr>
          <w:rFonts w:eastAsiaTheme="minorEastAsia" w:cs="Times New Roman"/>
          <w:color w:val="000000" w:themeColor="text1"/>
          <w:sz w:val="22"/>
        </w:rPr>
        <w:tab/>
        <w:t xml:space="preserve">       (</w:t>
      </w:r>
      <w:r w:rsidR="00E823F3" w:rsidRPr="00F31CDB">
        <w:rPr>
          <w:rFonts w:eastAsiaTheme="minorEastAsia" w:cs="Times New Roman"/>
          <w:color w:val="000000" w:themeColor="text1"/>
          <w:sz w:val="22"/>
        </w:rPr>
        <w:t>4</w:t>
      </w:r>
      <w:r w:rsidR="006B4D32" w:rsidRPr="00F31CDB">
        <w:rPr>
          <w:rFonts w:eastAsiaTheme="minorEastAsia" w:cs="Times New Roman"/>
          <w:color w:val="000000" w:themeColor="text1"/>
          <w:sz w:val="22"/>
        </w:rPr>
        <w:t>)</w:t>
      </w:r>
    </w:p>
    <w:p w:rsidR="006B4D32" w:rsidRPr="00F31CDB" w:rsidRDefault="00B36213" w:rsidP="00E823F3">
      <w:pPr>
        <w:spacing w:after="0" w:line="480" w:lineRule="auto"/>
        <w:rPr>
          <w:rFonts w:eastAsiaTheme="minorEastAsia" w:cs="Times New Roman"/>
          <w:color w:val="000000" w:themeColor="text1"/>
          <w:sz w:val="22"/>
        </w:rPr>
      </w:pPr>
      <m:oMath>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τ</m:t>
            </m:r>
          </m:e>
          <m:sub>
            <m:r>
              <m:rPr>
                <m:sty m:val="p"/>
              </m:rPr>
              <w:rPr>
                <w:rFonts w:ascii="Cambria Math" w:hAnsi="Cambria Math" w:cs="Times New Roman"/>
                <w:color w:val="000000" w:themeColor="text1"/>
                <w:sz w:val="22"/>
              </w:rPr>
              <m:t>s</m:t>
            </m:r>
          </m:sub>
        </m:sSub>
        <m:r>
          <m:rPr>
            <m:sty m:val="p"/>
          </m:rPr>
          <w:rPr>
            <w:rFonts w:ascii="Cambria Math" w:hAnsi="Cambria Math" w:cs="Times New Roman"/>
            <w:color w:val="000000" w:themeColor="text1"/>
            <w:sz w:val="22"/>
          </w:rPr>
          <m:t>=</m:t>
        </m:r>
        <m:d>
          <m:dPr>
            <m:ctrlPr>
              <w:rPr>
                <w:rFonts w:ascii="Cambria Math" w:hAnsi="Cambria Math" w:cs="Times New Roman"/>
                <w:color w:val="000000" w:themeColor="text1"/>
                <w:sz w:val="22"/>
              </w:rPr>
            </m:ctrlPr>
          </m:dPr>
          <m:e>
            <m:f>
              <m:fPr>
                <m:ctrlPr>
                  <w:rPr>
                    <w:rFonts w:ascii="Cambria Math" w:hAnsi="Cambria Math" w:cs="Times New Roman"/>
                    <w:color w:val="000000" w:themeColor="text1"/>
                    <w:sz w:val="22"/>
                  </w:rPr>
                </m:ctrlPr>
              </m:fPr>
              <m:num>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1</m:t>
                    </m:r>
                  </m:sub>
                </m:sSub>
                <m:r>
                  <m:rPr>
                    <m:sty m:val="p"/>
                  </m:rPr>
                  <w:rPr>
                    <w:rFonts w:ascii="Cambria Math" w:hAnsi="Cambria Math" w:cs="Times New Roman"/>
                    <w:color w:val="000000" w:themeColor="text1"/>
                    <w:sz w:val="22"/>
                  </w:rPr>
                  <m:t>-</m:t>
                </m:r>
                <m:sSub>
                  <m:sSubPr>
                    <m:ctrlPr>
                      <w:rPr>
                        <w:rFonts w:ascii="Cambria Math" w:hAnsi="Cambria Math" w:cs="Times New Roman"/>
                        <w:color w:val="000000" w:themeColor="text1"/>
                        <w:sz w:val="22"/>
                      </w:rPr>
                    </m:ctrlPr>
                  </m:sSubPr>
                  <m:e>
                    <m:r>
                      <m:rPr>
                        <m:sty m:val="p"/>
                      </m:rPr>
                      <w:rPr>
                        <w:rFonts w:ascii="Cambria Math" w:hAnsi="Cambria Math" w:cs="Times New Roman"/>
                        <w:color w:val="000000" w:themeColor="text1"/>
                        <w:sz w:val="22"/>
                      </w:rPr>
                      <m:t>σ</m:t>
                    </m:r>
                  </m:e>
                  <m:sub>
                    <m:r>
                      <m:rPr>
                        <m:sty m:val="p"/>
                      </m:rPr>
                      <w:rPr>
                        <w:rFonts w:ascii="Cambria Math" w:hAnsi="Cambria Math" w:cs="Times New Roman"/>
                        <w:color w:val="000000" w:themeColor="text1"/>
                        <w:sz w:val="22"/>
                      </w:rPr>
                      <m:t>3</m:t>
                    </m:r>
                  </m:sub>
                </m:sSub>
              </m:num>
              <m:den>
                <m:r>
                  <m:rPr>
                    <m:sty m:val="p"/>
                  </m:rPr>
                  <w:rPr>
                    <w:rFonts w:ascii="Cambria Math" w:hAnsi="Cambria Math" w:cs="Times New Roman"/>
                    <w:color w:val="000000" w:themeColor="text1"/>
                    <w:sz w:val="22"/>
                  </w:rPr>
                  <m:t>2</m:t>
                </m:r>
              </m:den>
            </m:f>
          </m:e>
        </m:d>
        <m:r>
          <m:rPr>
            <m:sty m:val="p"/>
          </m:rPr>
          <w:rPr>
            <w:rFonts w:ascii="Cambria Math" w:hAnsi="Cambria Math" w:cs="Times New Roman"/>
            <w:color w:val="000000" w:themeColor="text1"/>
            <w:sz w:val="22"/>
          </w:rPr>
          <m:t>sin⁡(2θ)</m:t>
        </m:r>
      </m:oMath>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r>
      <w:r w:rsidR="00E823F3" w:rsidRPr="00F31CDB">
        <w:rPr>
          <w:rFonts w:eastAsiaTheme="minorEastAsia" w:cs="Times New Roman"/>
          <w:color w:val="000000" w:themeColor="text1"/>
          <w:sz w:val="22"/>
        </w:rPr>
        <w:tab/>
        <w:t xml:space="preserve">       (5</w:t>
      </w:r>
      <w:r w:rsidR="006B4D32" w:rsidRPr="00F31CDB">
        <w:rPr>
          <w:rFonts w:eastAsiaTheme="minorEastAsia" w:cs="Times New Roman"/>
          <w:color w:val="000000" w:themeColor="text1"/>
          <w:sz w:val="22"/>
        </w:rPr>
        <w:t>)</w:t>
      </w:r>
    </w:p>
    <w:p w:rsidR="00E823F3" w:rsidRPr="00F31CDB" w:rsidRDefault="00E823F3" w:rsidP="00E823F3">
      <w:pPr>
        <w:spacing w:after="0" w:line="480" w:lineRule="auto"/>
        <w:rPr>
          <w:rFonts w:eastAsiaTheme="minorEastAsia" w:cs="Times New Roman"/>
          <w:color w:val="000000" w:themeColor="text1"/>
          <w:sz w:val="22"/>
        </w:rPr>
      </w:pPr>
    </w:p>
    <w:p w:rsidR="00CC4EE2" w:rsidRPr="00F31CDB" w:rsidRDefault="00C1202E" w:rsidP="00E823F3">
      <w:pPr>
        <w:spacing w:after="0" w:line="480" w:lineRule="auto"/>
        <w:jc w:val="center"/>
        <w:rPr>
          <w:color w:val="000000" w:themeColor="text1"/>
          <w:szCs w:val="24"/>
        </w:rPr>
      </w:pPr>
      <w:r w:rsidRPr="00F31CDB">
        <w:rPr>
          <w:noProof/>
          <w:color w:val="000000" w:themeColor="text1"/>
          <w:szCs w:val="24"/>
        </w:rPr>
        <w:drawing>
          <wp:inline distT="0" distB="0" distL="0" distR="0" wp14:anchorId="0CE97FBD" wp14:editId="74D61F64">
            <wp:extent cx="1938227" cy="1860605"/>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5962" b="4572"/>
                    <a:stretch/>
                  </pic:blipFill>
                  <pic:spPr bwMode="auto">
                    <a:xfrm>
                      <a:off x="0" y="0"/>
                      <a:ext cx="1971336" cy="1892388"/>
                    </a:xfrm>
                    <a:prstGeom prst="rect">
                      <a:avLst/>
                    </a:prstGeom>
                    <a:noFill/>
                    <a:ln>
                      <a:noFill/>
                    </a:ln>
                    <a:extLst>
                      <a:ext uri="{53640926-AAD7-44D8-BBD7-CCE9431645EC}">
                        <a14:shadowObscured xmlns:a14="http://schemas.microsoft.com/office/drawing/2010/main"/>
                      </a:ext>
                    </a:extLst>
                  </pic:spPr>
                </pic:pic>
              </a:graphicData>
            </a:graphic>
          </wp:inline>
        </w:drawing>
      </w:r>
    </w:p>
    <w:p w:rsidR="005B14BB" w:rsidRPr="00F31CDB" w:rsidRDefault="009B383E" w:rsidP="00931FD3">
      <w:pPr>
        <w:pStyle w:val="Caption"/>
        <w:spacing w:after="0"/>
        <w:jc w:val="center"/>
        <w:rPr>
          <w:b w:val="0"/>
          <w:sz w:val="22"/>
          <w:szCs w:val="22"/>
        </w:rPr>
      </w:pPr>
      <w:bookmarkStart w:id="17" w:name="_Ref458781317"/>
      <w:bookmarkStart w:id="18" w:name="_Toc481910615"/>
      <w:r w:rsidRPr="00F31CDB">
        <w:rPr>
          <w:b w:val="0"/>
          <w:sz w:val="22"/>
          <w:szCs w:val="22"/>
        </w:rPr>
        <w:t xml:space="preserve">Fig. </w:t>
      </w:r>
      <w:r w:rsidR="00CC4EE2" w:rsidRPr="00F31CDB">
        <w:rPr>
          <w:b w:val="0"/>
          <w:sz w:val="22"/>
          <w:szCs w:val="22"/>
        </w:rPr>
        <w:fldChar w:fldCharType="begin"/>
      </w:r>
      <w:r w:rsidR="00CC4EE2" w:rsidRPr="00F31CDB">
        <w:rPr>
          <w:b w:val="0"/>
          <w:sz w:val="22"/>
          <w:szCs w:val="22"/>
        </w:rPr>
        <w:instrText xml:space="preserve"> SEQ Figure \* ARABIC </w:instrText>
      </w:r>
      <w:r w:rsidR="00CC4EE2" w:rsidRPr="00F31CDB">
        <w:rPr>
          <w:b w:val="0"/>
          <w:sz w:val="22"/>
          <w:szCs w:val="22"/>
        </w:rPr>
        <w:fldChar w:fldCharType="separate"/>
      </w:r>
      <w:r w:rsidR="005A214F">
        <w:rPr>
          <w:b w:val="0"/>
          <w:noProof/>
          <w:sz w:val="22"/>
          <w:szCs w:val="22"/>
        </w:rPr>
        <w:t>4</w:t>
      </w:r>
      <w:r w:rsidR="00CC4EE2" w:rsidRPr="00F31CDB">
        <w:rPr>
          <w:b w:val="0"/>
          <w:noProof/>
          <w:sz w:val="22"/>
          <w:szCs w:val="22"/>
        </w:rPr>
        <w:fldChar w:fldCharType="end"/>
      </w:r>
      <w:bookmarkEnd w:id="17"/>
      <w:r w:rsidR="00CC4EE2" w:rsidRPr="00F31CDB">
        <w:rPr>
          <w:b w:val="0"/>
          <w:sz w:val="22"/>
          <w:szCs w:val="22"/>
        </w:rPr>
        <w:t xml:space="preserve">. </w:t>
      </w:r>
      <w:r w:rsidR="005B14BB" w:rsidRPr="00F31CDB">
        <w:rPr>
          <w:b w:val="0"/>
          <w:i/>
          <w:sz w:val="22"/>
          <w:szCs w:val="22"/>
        </w:rPr>
        <w:t>σ</w:t>
      </w:r>
      <w:r w:rsidR="005B14BB" w:rsidRPr="00F31CDB">
        <w:rPr>
          <w:b w:val="0"/>
          <w:i/>
          <w:sz w:val="22"/>
          <w:szCs w:val="22"/>
          <w:vertAlign w:val="subscript"/>
        </w:rPr>
        <w:t>1</w:t>
      </w:r>
      <w:r w:rsidR="005B14BB" w:rsidRPr="00F31CDB">
        <w:rPr>
          <w:b w:val="0"/>
          <w:sz w:val="22"/>
          <w:szCs w:val="22"/>
        </w:rPr>
        <w:t xml:space="preserve"> </w:t>
      </w:r>
      <w:r w:rsidR="005B14BB" w:rsidRPr="00F31CDB">
        <w:rPr>
          <w:rFonts w:eastAsiaTheme="minorEastAsia" w:cs="Times New Roman"/>
          <w:b w:val="0"/>
          <w:sz w:val="22"/>
          <w:szCs w:val="22"/>
        </w:rPr>
        <w:t xml:space="preserve">and </w:t>
      </w:r>
      <w:r w:rsidR="005B14BB" w:rsidRPr="00F31CDB">
        <w:rPr>
          <w:b w:val="0"/>
          <w:i/>
          <w:sz w:val="22"/>
          <w:szCs w:val="22"/>
        </w:rPr>
        <w:t>σ</w:t>
      </w:r>
      <w:r w:rsidR="005B14BB" w:rsidRPr="00F31CDB">
        <w:rPr>
          <w:b w:val="0"/>
          <w:i/>
          <w:sz w:val="22"/>
          <w:szCs w:val="22"/>
          <w:vertAlign w:val="subscript"/>
        </w:rPr>
        <w:t>3</w:t>
      </w:r>
      <w:r w:rsidR="00CC4EE2" w:rsidRPr="00F31CDB">
        <w:rPr>
          <w:b w:val="0"/>
          <w:sz w:val="22"/>
          <w:szCs w:val="22"/>
        </w:rPr>
        <w:t xml:space="preserve"> </w:t>
      </w:r>
      <w:r w:rsidR="005B14BB" w:rsidRPr="00F31CDB">
        <w:rPr>
          <w:b w:val="0"/>
          <w:sz w:val="22"/>
          <w:szCs w:val="22"/>
        </w:rPr>
        <w:t xml:space="preserve">decomposed into </w:t>
      </w:r>
      <w:r w:rsidR="00D953C7" w:rsidRPr="00F31CDB">
        <w:rPr>
          <w:b w:val="0"/>
          <w:i/>
          <w:sz w:val="22"/>
          <w:szCs w:val="22"/>
        </w:rPr>
        <w:t>σ</w:t>
      </w:r>
      <w:r w:rsidR="00D953C7" w:rsidRPr="00F31CDB">
        <w:rPr>
          <w:b w:val="0"/>
          <w:i/>
          <w:sz w:val="22"/>
          <w:szCs w:val="22"/>
          <w:vertAlign w:val="subscript"/>
        </w:rPr>
        <w:t>n</w:t>
      </w:r>
      <w:r w:rsidR="00D953C7" w:rsidRPr="00F31CDB">
        <w:rPr>
          <w:b w:val="0"/>
          <w:sz w:val="22"/>
          <w:szCs w:val="22"/>
        </w:rPr>
        <w:t xml:space="preserve"> and </w:t>
      </w:r>
      <w:r w:rsidR="00D953C7" w:rsidRPr="00F31CDB">
        <w:rPr>
          <w:b w:val="0"/>
          <w:i/>
          <w:sz w:val="22"/>
          <w:szCs w:val="22"/>
        </w:rPr>
        <w:t>τ</w:t>
      </w:r>
      <w:r w:rsidR="00D953C7" w:rsidRPr="00F31CDB">
        <w:rPr>
          <w:b w:val="0"/>
          <w:i/>
          <w:sz w:val="22"/>
          <w:szCs w:val="22"/>
          <w:vertAlign w:val="subscript"/>
        </w:rPr>
        <w:t>s</w:t>
      </w:r>
      <w:bookmarkEnd w:id="18"/>
    </w:p>
    <w:p w:rsidR="00CC4EE2" w:rsidRPr="00F31CDB" w:rsidRDefault="005B14BB" w:rsidP="00D953C7">
      <w:pPr>
        <w:spacing w:after="0" w:line="240" w:lineRule="auto"/>
        <w:ind w:left="720" w:hanging="720"/>
        <w:jc w:val="both"/>
        <w:rPr>
          <w:b/>
          <w:color w:val="000000" w:themeColor="text1"/>
          <w:sz w:val="22"/>
        </w:rPr>
      </w:pPr>
      <w:r w:rsidRPr="00F31CDB">
        <w:rPr>
          <w:color w:val="000000" w:themeColor="text1"/>
          <w:sz w:val="22"/>
        </w:rPr>
        <w:t>Note:</w:t>
      </w:r>
      <w:r w:rsidRPr="00F31CDB">
        <w:rPr>
          <w:color w:val="000000" w:themeColor="text1"/>
          <w:sz w:val="22"/>
        </w:rPr>
        <w:tab/>
      </w:r>
      <w:r w:rsidR="00931FD3" w:rsidRPr="00F31CDB">
        <w:rPr>
          <w:i/>
          <w:color w:val="000000" w:themeColor="text1"/>
          <w:sz w:val="22"/>
        </w:rPr>
        <w:t>σ</w:t>
      </w:r>
      <w:r w:rsidR="00931FD3" w:rsidRPr="00F31CDB">
        <w:rPr>
          <w:i/>
          <w:color w:val="000000" w:themeColor="text1"/>
          <w:sz w:val="22"/>
          <w:vertAlign w:val="subscript"/>
        </w:rPr>
        <w:t>n</w:t>
      </w:r>
      <w:r w:rsidR="00931FD3" w:rsidRPr="00F31CDB">
        <w:rPr>
          <w:color w:val="000000" w:themeColor="text1"/>
          <w:sz w:val="22"/>
        </w:rPr>
        <w:t xml:space="preserve"> and </w:t>
      </w:r>
      <w:r w:rsidR="00931FD3" w:rsidRPr="00F31CDB">
        <w:rPr>
          <w:i/>
          <w:color w:val="000000" w:themeColor="text1"/>
          <w:sz w:val="22"/>
        </w:rPr>
        <w:t>τ</w:t>
      </w:r>
      <w:r w:rsidR="00931FD3" w:rsidRPr="00F31CDB">
        <w:rPr>
          <w:i/>
          <w:color w:val="000000" w:themeColor="text1"/>
          <w:sz w:val="22"/>
          <w:vertAlign w:val="subscript"/>
        </w:rPr>
        <w:t>s</w:t>
      </w:r>
      <w:r w:rsidR="00931FD3" w:rsidRPr="00F31CDB">
        <w:rPr>
          <w:color w:val="000000" w:themeColor="text1"/>
          <w:sz w:val="22"/>
        </w:rPr>
        <w:t xml:space="preserve"> are acting on the </w:t>
      </w:r>
      <w:r w:rsidR="00CC4EE2" w:rsidRPr="00F31CDB">
        <w:rPr>
          <w:color w:val="000000" w:themeColor="text1"/>
          <w:sz w:val="22"/>
        </w:rPr>
        <w:t>direction of</w:t>
      </w:r>
      <w:r w:rsidR="00D953C7" w:rsidRPr="00F31CDB">
        <w:rPr>
          <w:color w:val="000000" w:themeColor="text1"/>
          <w:sz w:val="22"/>
        </w:rPr>
        <w:t xml:space="preserve"> reference vector</w:t>
      </w:r>
      <w:r w:rsidR="00CC4EE2" w:rsidRPr="00F31CDB">
        <w:rPr>
          <w:color w:val="000000" w:themeColor="text1"/>
          <w:sz w:val="22"/>
        </w:rPr>
        <w:t xml:space="preserve"> </w:t>
      </w:r>
      <w:r w:rsidR="00CC4EE2" w:rsidRPr="00F31CDB">
        <w:rPr>
          <w:i/>
          <w:color w:val="000000" w:themeColor="text1"/>
          <w:sz w:val="22"/>
        </w:rPr>
        <w:t>A</w:t>
      </w:r>
      <w:r w:rsidR="002D1C35" w:rsidRPr="00F31CDB">
        <w:rPr>
          <w:color w:val="000000" w:themeColor="text1"/>
          <w:sz w:val="22"/>
        </w:rPr>
        <w:t xml:space="preserve">, </w:t>
      </w:r>
      <w:r w:rsidR="00CC4EE2" w:rsidRPr="00F31CDB">
        <w:rPr>
          <w:color w:val="000000" w:themeColor="text1"/>
          <w:sz w:val="22"/>
        </w:rPr>
        <w:t>by convention</w:t>
      </w:r>
      <w:r w:rsidR="00D953C7" w:rsidRPr="00F31CDB">
        <w:rPr>
          <w:color w:val="000000" w:themeColor="text1"/>
          <w:sz w:val="22"/>
        </w:rPr>
        <w:t>,</w:t>
      </w:r>
      <w:r w:rsidR="00CC4EE2" w:rsidRPr="00F31CDB">
        <w:rPr>
          <w:color w:val="000000" w:themeColor="text1"/>
          <w:sz w:val="22"/>
        </w:rPr>
        <w:t xml:space="preserve"> defined by the angle </w:t>
      </w:r>
      <w:r w:rsidR="00CC4EE2" w:rsidRPr="00F31CDB">
        <w:rPr>
          <w:i/>
          <w:color w:val="000000" w:themeColor="text1"/>
          <w:sz w:val="22"/>
        </w:rPr>
        <w:t>θ</w:t>
      </w:r>
      <w:r w:rsidR="00CC4EE2" w:rsidRPr="00F31CDB">
        <w:rPr>
          <w:color w:val="000000" w:themeColor="text1"/>
          <w:sz w:val="22"/>
        </w:rPr>
        <w:t xml:space="preserve"> from the direction of </w:t>
      </w:r>
      <w:r w:rsidR="00CC4EE2" w:rsidRPr="00F31CDB">
        <w:rPr>
          <w:i/>
          <w:color w:val="000000" w:themeColor="text1"/>
          <w:sz w:val="22"/>
        </w:rPr>
        <w:t>σ</w:t>
      </w:r>
      <w:r w:rsidR="00CC4EE2" w:rsidRPr="00F31CDB">
        <w:rPr>
          <w:i/>
          <w:color w:val="000000" w:themeColor="text1"/>
          <w:sz w:val="22"/>
          <w:vertAlign w:val="subscript"/>
        </w:rPr>
        <w:t>3</w:t>
      </w:r>
      <w:r w:rsidR="00CC4EE2" w:rsidRPr="00F31CDB">
        <w:rPr>
          <w:color w:val="000000" w:themeColor="text1"/>
          <w:sz w:val="22"/>
        </w:rPr>
        <w:t>.</w:t>
      </w:r>
    </w:p>
    <w:p w:rsidR="003F2731" w:rsidRPr="00F31CDB" w:rsidRDefault="009938D8" w:rsidP="009938D8">
      <w:pPr>
        <w:spacing w:line="480" w:lineRule="auto"/>
        <w:ind w:firstLine="720"/>
        <w:jc w:val="both"/>
        <w:rPr>
          <w:color w:val="000000" w:themeColor="text1"/>
          <w:szCs w:val="24"/>
        </w:rPr>
      </w:pPr>
      <w:r w:rsidRPr="00F31CDB">
        <w:rPr>
          <w:rFonts w:cs="Times New Roman"/>
          <w:color w:val="000000" w:themeColor="text1"/>
          <w:szCs w:val="24"/>
        </w:rPr>
        <w:lastRenderedPageBreak/>
        <w:t xml:space="preserve">Note that </w:t>
      </w:r>
      <w:r w:rsidR="00E823F3" w:rsidRPr="00F31CDB">
        <w:rPr>
          <w:rFonts w:cs="Times New Roman"/>
          <w:color w:val="000000" w:themeColor="text1"/>
          <w:szCs w:val="24"/>
        </w:rPr>
        <w:t>Eq. 4 and 5</w:t>
      </w:r>
      <w:r w:rsidR="00AB480B" w:rsidRPr="00F31CDB">
        <w:rPr>
          <w:rFonts w:cs="Times New Roman"/>
          <w:color w:val="000000" w:themeColor="text1"/>
          <w:szCs w:val="24"/>
        </w:rPr>
        <w:t xml:space="preserve"> </w:t>
      </w:r>
      <w:r w:rsidR="003F2731" w:rsidRPr="00F31CDB">
        <w:rPr>
          <w:color w:val="000000" w:themeColor="text1"/>
          <w:szCs w:val="24"/>
        </w:rPr>
        <w:t>are a</w:t>
      </w:r>
      <w:r w:rsidR="0019257A" w:rsidRPr="00F31CDB">
        <w:rPr>
          <w:color w:val="000000" w:themeColor="text1"/>
          <w:szCs w:val="24"/>
        </w:rPr>
        <w:t xml:space="preserve"> </w:t>
      </w:r>
      <w:r w:rsidRPr="00F31CDB">
        <w:rPr>
          <w:color w:val="000000" w:themeColor="text1"/>
          <w:szCs w:val="24"/>
        </w:rPr>
        <w:t>set</w:t>
      </w:r>
      <w:r w:rsidR="0019257A" w:rsidRPr="00F31CDB">
        <w:rPr>
          <w:color w:val="000000" w:themeColor="text1"/>
          <w:szCs w:val="24"/>
        </w:rPr>
        <w:t xml:space="preserve"> of parametric equations</w:t>
      </w:r>
      <w:r w:rsidR="00E823F3" w:rsidRPr="00F31CDB">
        <w:rPr>
          <w:color w:val="000000" w:themeColor="text1"/>
          <w:szCs w:val="24"/>
        </w:rPr>
        <w:t xml:space="preserve">, </w:t>
      </w:r>
      <w:r w:rsidR="003F2731" w:rsidRPr="00F31CDB">
        <w:rPr>
          <w:color w:val="000000" w:themeColor="text1"/>
          <w:szCs w:val="24"/>
        </w:rPr>
        <w:t xml:space="preserve">in terms of </w:t>
      </w:r>
      <w:r w:rsidR="003F2731" w:rsidRPr="00F31CDB">
        <w:rPr>
          <w:i/>
          <w:color w:val="000000" w:themeColor="text1"/>
          <w:szCs w:val="24"/>
        </w:rPr>
        <w:t>θ</w:t>
      </w:r>
      <w:r w:rsidR="00E823F3" w:rsidRPr="00F31CDB">
        <w:rPr>
          <w:color w:val="000000" w:themeColor="text1"/>
          <w:szCs w:val="24"/>
        </w:rPr>
        <w:t>,</w:t>
      </w:r>
      <w:r w:rsidR="0019257A" w:rsidRPr="00F31CDB">
        <w:rPr>
          <w:color w:val="000000" w:themeColor="text1"/>
          <w:szCs w:val="24"/>
        </w:rPr>
        <w:t xml:space="preserve"> </w:t>
      </w:r>
      <w:r w:rsidRPr="00F31CDB">
        <w:rPr>
          <w:color w:val="000000" w:themeColor="text1"/>
          <w:szCs w:val="24"/>
        </w:rPr>
        <w:t>representing a</w:t>
      </w:r>
      <w:r w:rsidR="0019257A" w:rsidRPr="00F31CDB">
        <w:rPr>
          <w:color w:val="000000" w:themeColor="text1"/>
          <w:szCs w:val="24"/>
        </w:rPr>
        <w:t xml:space="preserve"> </w:t>
      </w:r>
      <w:r w:rsidRPr="00F31CDB">
        <w:rPr>
          <w:color w:val="000000" w:themeColor="text1"/>
          <w:szCs w:val="24"/>
        </w:rPr>
        <w:t>‘</w:t>
      </w:r>
      <w:r w:rsidR="0019257A" w:rsidRPr="00F31CDB">
        <w:rPr>
          <w:color w:val="000000" w:themeColor="text1"/>
          <w:szCs w:val="24"/>
        </w:rPr>
        <w:t>Mohr’s circle</w:t>
      </w:r>
      <w:r w:rsidRPr="00F31CDB">
        <w:rPr>
          <w:color w:val="000000" w:themeColor="text1"/>
          <w:szCs w:val="24"/>
        </w:rPr>
        <w:t>’</w:t>
      </w:r>
      <w:r w:rsidR="0057523B" w:rsidRPr="00F31CDB">
        <w:rPr>
          <w:color w:val="000000" w:themeColor="text1"/>
          <w:szCs w:val="24"/>
        </w:rPr>
        <w:t xml:space="preserve"> (Mohr, 1882)</w:t>
      </w:r>
      <w:r w:rsidR="0019257A" w:rsidRPr="00F31CDB">
        <w:rPr>
          <w:color w:val="000000" w:themeColor="text1"/>
          <w:szCs w:val="24"/>
        </w:rPr>
        <w:t xml:space="preserve"> </w:t>
      </w:r>
      <w:r w:rsidR="003F2731" w:rsidRPr="00F31CDB">
        <w:rPr>
          <w:color w:val="000000" w:themeColor="text1"/>
          <w:szCs w:val="24"/>
        </w:rPr>
        <w:t xml:space="preserve">in the </w:t>
      </w:r>
      <w:r w:rsidR="003F2731" w:rsidRPr="00F31CDB">
        <w:rPr>
          <w:i/>
          <w:color w:val="000000" w:themeColor="text1"/>
          <w:szCs w:val="24"/>
        </w:rPr>
        <w:t>σ</w:t>
      </w:r>
      <w:r w:rsidR="003F2731" w:rsidRPr="00F31CDB">
        <w:rPr>
          <w:i/>
          <w:color w:val="000000" w:themeColor="text1"/>
          <w:szCs w:val="24"/>
          <w:vertAlign w:val="subscript"/>
        </w:rPr>
        <w:t>n</w:t>
      </w:r>
      <w:r w:rsidR="00AB480B" w:rsidRPr="00F31CDB">
        <w:rPr>
          <w:i/>
          <w:color w:val="000000" w:themeColor="text1"/>
          <w:szCs w:val="24"/>
        </w:rPr>
        <w:t>–</w:t>
      </w:r>
      <w:r w:rsidR="003F2731" w:rsidRPr="00F31CDB">
        <w:rPr>
          <w:i/>
          <w:color w:val="000000" w:themeColor="text1"/>
          <w:szCs w:val="24"/>
        </w:rPr>
        <w:t>τ</w:t>
      </w:r>
      <w:r w:rsidR="003F2731" w:rsidRPr="00F31CDB">
        <w:rPr>
          <w:i/>
          <w:color w:val="000000" w:themeColor="text1"/>
          <w:szCs w:val="24"/>
          <w:vertAlign w:val="subscript"/>
        </w:rPr>
        <w:t>s</w:t>
      </w:r>
      <w:r w:rsidR="003F2731" w:rsidRPr="00F31CDB">
        <w:rPr>
          <w:color w:val="000000" w:themeColor="text1"/>
          <w:szCs w:val="24"/>
        </w:rPr>
        <w:t xml:space="preserve"> sp</w:t>
      </w:r>
      <w:r w:rsidR="00073310" w:rsidRPr="00F31CDB">
        <w:rPr>
          <w:color w:val="000000" w:themeColor="text1"/>
          <w:szCs w:val="24"/>
        </w:rPr>
        <w:t>ace</w:t>
      </w:r>
      <w:r w:rsidR="00E823F3" w:rsidRPr="00F31CDB">
        <w:rPr>
          <w:color w:val="000000" w:themeColor="text1"/>
          <w:szCs w:val="24"/>
        </w:rPr>
        <w:t xml:space="preserve">, </w:t>
      </w:r>
      <w:r w:rsidR="00E823F3" w:rsidRPr="00F31CDB">
        <w:rPr>
          <w:color w:val="000000" w:themeColor="text1"/>
          <w:szCs w:val="24"/>
        </w:rPr>
        <w:fldChar w:fldCharType="begin"/>
      </w:r>
      <w:r w:rsidR="00E823F3" w:rsidRPr="00F31CDB">
        <w:rPr>
          <w:color w:val="000000" w:themeColor="text1"/>
          <w:szCs w:val="24"/>
        </w:rPr>
        <w:instrText xml:space="preserve"> REF _Ref458781378 \h  \* MERGEFORMAT </w:instrText>
      </w:r>
      <w:r w:rsidR="00E823F3" w:rsidRPr="00F31CDB">
        <w:rPr>
          <w:color w:val="000000" w:themeColor="text1"/>
          <w:szCs w:val="24"/>
        </w:rPr>
      </w:r>
      <w:r w:rsidR="00E823F3" w:rsidRPr="00F31CDB">
        <w:rPr>
          <w:color w:val="000000" w:themeColor="text1"/>
          <w:szCs w:val="24"/>
        </w:rPr>
        <w:fldChar w:fldCharType="separate"/>
      </w:r>
      <w:r w:rsidR="005A214F" w:rsidRPr="005A214F">
        <w:rPr>
          <w:szCs w:val="24"/>
        </w:rPr>
        <w:t xml:space="preserve">Fig. </w:t>
      </w:r>
      <w:r w:rsidR="005A214F" w:rsidRPr="005A214F">
        <w:rPr>
          <w:noProof/>
          <w:szCs w:val="24"/>
        </w:rPr>
        <w:t>5</w:t>
      </w:r>
      <w:r w:rsidR="00E823F3" w:rsidRPr="00F31CDB">
        <w:rPr>
          <w:color w:val="000000" w:themeColor="text1"/>
          <w:szCs w:val="24"/>
        </w:rPr>
        <w:fldChar w:fldCharType="end"/>
      </w:r>
      <w:r w:rsidR="00AB480B" w:rsidRPr="00F31CDB">
        <w:rPr>
          <w:color w:val="000000" w:themeColor="text1"/>
          <w:szCs w:val="24"/>
        </w:rPr>
        <w:t>:</w:t>
      </w:r>
    </w:p>
    <w:p w:rsidR="00D93682" w:rsidRPr="00F31CDB" w:rsidRDefault="00C1202E" w:rsidP="00830F2B">
      <w:pPr>
        <w:spacing w:before="240" w:after="0" w:line="240" w:lineRule="auto"/>
        <w:jc w:val="center"/>
        <w:rPr>
          <w:color w:val="000000" w:themeColor="text1"/>
          <w:szCs w:val="24"/>
        </w:rPr>
      </w:pPr>
      <w:r w:rsidRPr="00F31CDB">
        <w:rPr>
          <w:noProof/>
          <w:color w:val="000000" w:themeColor="text1"/>
          <w:szCs w:val="24"/>
        </w:rPr>
        <w:drawing>
          <wp:inline distT="0" distB="0" distL="0" distR="0" wp14:anchorId="557F4633" wp14:editId="0EB4EA92">
            <wp:extent cx="3108960" cy="190658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2204" t="19043" r="14850" b="3681"/>
                    <a:stretch/>
                  </pic:blipFill>
                  <pic:spPr bwMode="auto">
                    <a:xfrm>
                      <a:off x="0" y="0"/>
                      <a:ext cx="3108960" cy="1906583"/>
                    </a:xfrm>
                    <a:prstGeom prst="rect">
                      <a:avLst/>
                    </a:prstGeom>
                    <a:noFill/>
                    <a:ln>
                      <a:noFill/>
                    </a:ln>
                    <a:extLst>
                      <a:ext uri="{53640926-AAD7-44D8-BBD7-CCE9431645EC}">
                        <a14:shadowObscured xmlns:a14="http://schemas.microsoft.com/office/drawing/2010/main"/>
                      </a:ext>
                    </a:extLst>
                  </pic:spPr>
                </pic:pic>
              </a:graphicData>
            </a:graphic>
          </wp:inline>
        </w:drawing>
      </w:r>
    </w:p>
    <w:p w:rsidR="009938D8" w:rsidRPr="00F31CDB" w:rsidRDefault="009B383E" w:rsidP="009938D8">
      <w:pPr>
        <w:pStyle w:val="Caption"/>
        <w:spacing w:after="0"/>
        <w:jc w:val="center"/>
        <w:rPr>
          <w:b w:val="0"/>
          <w:sz w:val="22"/>
          <w:szCs w:val="22"/>
        </w:rPr>
      </w:pPr>
      <w:bookmarkStart w:id="19" w:name="_Ref458781378"/>
      <w:bookmarkStart w:id="20" w:name="_Toc481910616"/>
      <w:r w:rsidRPr="00F31CDB">
        <w:rPr>
          <w:b w:val="0"/>
          <w:sz w:val="22"/>
          <w:szCs w:val="22"/>
        </w:rPr>
        <w:t xml:space="preserve">Fig. </w:t>
      </w:r>
      <w:r w:rsidR="00D93682" w:rsidRPr="00F31CDB">
        <w:rPr>
          <w:b w:val="0"/>
          <w:sz w:val="22"/>
          <w:szCs w:val="22"/>
        </w:rPr>
        <w:fldChar w:fldCharType="begin"/>
      </w:r>
      <w:r w:rsidR="00D93682" w:rsidRPr="00F31CDB">
        <w:rPr>
          <w:b w:val="0"/>
          <w:sz w:val="22"/>
          <w:szCs w:val="22"/>
        </w:rPr>
        <w:instrText xml:space="preserve"> SEQ Figure \* ARABIC </w:instrText>
      </w:r>
      <w:r w:rsidR="00D93682" w:rsidRPr="00F31CDB">
        <w:rPr>
          <w:b w:val="0"/>
          <w:sz w:val="22"/>
          <w:szCs w:val="22"/>
        </w:rPr>
        <w:fldChar w:fldCharType="separate"/>
      </w:r>
      <w:r w:rsidR="005A214F">
        <w:rPr>
          <w:b w:val="0"/>
          <w:noProof/>
          <w:sz w:val="22"/>
          <w:szCs w:val="22"/>
        </w:rPr>
        <w:t>5</w:t>
      </w:r>
      <w:r w:rsidR="00D93682" w:rsidRPr="00F31CDB">
        <w:rPr>
          <w:b w:val="0"/>
          <w:noProof/>
          <w:sz w:val="22"/>
          <w:szCs w:val="22"/>
        </w:rPr>
        <w:fldChar w:fldCharType="end"/>
      </w:r>
      <w:bookmarkEnd w:id="19"/>
      <w:r w:rsidR="00D93682" w:rsidRPr="00F31CDB">
        <w:rPr>
          <w:b w:val="0"/>
          <w:sz w:val="22"/>
          <w:szCs w:val="22"/>
        </w:rPr>
        <w:t>.</w:t>
      </w:r>
      <w:r w:rsidR="00741A9C" w:rsidRPr="00F31CDB">
        <w:rPr>
          <w:b w:val="0"/>
          <w:sz w:val="22"/>
          <w:szCs w:val="22"/>
        </w:rPr>
        <w:t xml:space="preserve"> Schematic of a</w:t>
      </w:r>
      <w:r w:rsidR="00D93682" w:rsidRPr="00F31CDB">
        <w:rPr>
          <w:b w:val="0"/>
          <w:sz w:val="22"/>
          <w:szCs w:val="22"/>
        </w:rPr>
        <w:t xml:space="preserve"> Mohr’s circle in the </w:t>
      </w:r>
      <w:r w:rsidR="009938D8" w:rsidRPr="00F31CDB">
        <w:rPr>
          <w:b w:val="0"/>
          <w:i/>
          <w:sz w:val="22"/>
          <w:szCs w:val="22"/>
        </w:rPr>
        <w:t>σ</w:t>
      </w:r>
      <w:r w:rsidR="009938D8" w:rsidRPr="00F31CDB">
        <w:rPr>
          <w:b w:val="0"/>
          <w:i/>
          <w:sz w:val="22"/>
          <w:szCs w:val="22"/>
          <w:vertAlign w:val="subscript"/>
        </w:rPr>
        <w:t>n</w:t>
      </w:r>
      <w:r w:rsidR="009938D8" w:rsidRPr="00F31CDB">
        <w:rPr>
          <w:b w:val="0"/>
          <w:i/>
          <w:sz w:val="22"/>
          <w:szCs w:val="22"/>
        </w:rPr>
        <w:t>–τ</w:t>
      </w:r>
      <w:r w:rsidR="009938D8" w:rsidRPr="00F31CDB">
        <w:rPr>
          <w:b w:val="0"/>
          <w:i/>
          <w:sz w:val="22"/>
          <w:szCs w:val="22"/>
          <w:vertAlign w:val="subscript"/>
        </w:rPr>
        <w:t>s</w:t>
      </w:r>
      <w:r w:rsidR="009938D8" w:rsidRPr="00F31CDB">
        <w:rPr>
          <w:b w:val="0"/>
          <w:i/>
          <w:sz w:val="22"/>
          <w:szCs w:val="22"/>
        </w:rPr>
        <w:t xml:space="preserve"> </w:t>
      </w:r>
      <w:r w:rsidR="009938D8" w:rsidRPr="00F31CDB">
        <w:rPr>
          <w:b w:val="0"/>
          <w:sz w:val="22"/>
          <w:szCs w:val="22"/>
        </w:rPr>
        <w:t>space</w:t>
      </w:r>
      <w:r w:rsidR="00D93682" w:rsidRPr="00F31CDB">
        <w:rPr>
          <w:b w:val="0"/>
          <w:sz w:val="22"/>
          <w:szCs w:val="22"/>
        </w:rPr>
        <w:t>.</w:t>
      </w:r>
      <w:bookmarkEnd w:id="20"/>
    </w:p>
    <w:p w:rsidR="00D93682" w:rsidRPr="00F31CDB" w:rsidRDefault="00D93682" w:rsidP="009938D8">
      <w:pPr>
        <w:pStyle w:val="Caption"/>
        <w:spacing w:after="0"/>
        <w:jc w:val="center"/>
        <w:rPr>
          <w:rFonts w:eastAsiaTheme="minorEastAsia" w:cs="Times New Roman"/>
          <w:b w:val="0"/>
          <w:sz w:val="22"/>
          <w:szCs w:val="22"/>
        </w:rPr>
      </w:pPr>
      <w:r w:rsidRPr="00F31CDB">
        <w:rPr>
          <w:b w:val="0"/>
          <w:sz w:val="22"/>
          <w:szCs w:val="22"/>
        </w:rPr>
        <w:t>Note</w:t>
      </w:r>
      <w:r w:rsidR="009938D8" w:rsidRPr="00F31CDB">
        <w:rPr>
          <w:b w:val="0"/>
          <w:sz w:val="22"/>
          <w:szCs w:val="22"/>
        </w:rPr>
        <w:t xml:space="preserve">: </w:t>
      </w:r>
      <w:r w:rsidRPr="00F31CDB">
        <w:rPr>
          <w:rFonts w:cs="Times New Roman"/>
          <w:b w:val="0"/>
          <w:sz w:val="22"/>
          <w:szCs w:val="22"/>
        </w:rPr>
        <w:t>The angle</w:t>
      </w:r>
      <w:r w:rsidRPr="00F31CDB">
        <w:rPr>
          <w:rFonts w:eastAsiaTheme="minorEastAsia" w:cs="Times New Roman"/>
          <w:b w:val="0"/>
          <w:sz w:val="22"/>
          <w:szCs w:val="22"/>
        </w:rPr>
        <w:t xml:space="preserve"> </w:t>
      </w:r>
      <w:r w:rsidRPr="00F31CDB">
        <w:rPr>
          <w:rFonts w:eastAsiaTheme="minorEastAsia" w:cs="Times New Roman"/>
          <w:b w:val="0"/>
          <w:i/>
          <w:sz w:val="22"/>
          <w:szCs w:val="22"/>
        </w:rPr>
        <w:t>θ</w:t>
      </w:r>
      <w:r w:rsidRPr="00F31CDB">
        <w:rPr>
          <w:rFonts w:eastAsiaTheme="minorEastAsia" w:cs="Times New Roman"/>
          <w:b w:val="0"/>
          <w:sz w:val="22"/>
          <w:szCs w:val="22"/>
        </w:rPr>
        <w:t xml:space="preserve"> preserves its definition from </w:t>
      </w:r>
      <w:r w:rsidR="009B383E" w:rsidRPr="00F31CDB">
        <w:rPr>
          <w:rFonts w:eastAsiaTheme="minorEastAsia" w:cs="Times New Roman"/>
          <w:b w:val="0"/>
          <w:sz w:val="22"/>
          <w:szCs w:val="22"/>
        </w:rPr>
        <w:t xml:space="preserve">Fig. </w:t>
      </w:r>
      <w:r w:rsidR="00E823F3" w:rsidRPr="00F31CDB">
        <w:rPr>
          <w:rFonts w:eastAsiaTheme="minorEastAsia" w:cs="Times New Roman"/>
          <w:b w:val="0"/>
          <w:sz w:val="22"/>
          <w:szCs w:val="22"/>
        </w:rPr>
        <w:t>4</w:t>
      </w:r>
      <w:r w:rsidRPr="00F31CDB">
        <w:rPr>
          <w:rFonts w:eastAsiaTheme="minorEastAsia" w:cs="Times New Roman"/>
          <w:b w:val="0"/>
          <w:sz w:val="22"/>
          <w:szCs w:val="22"/>
        </w:rPr>
        <w:t>.</w:t>
      </w:r>
    </w:p>
    <w:p w:rsidR="004C25BB" w:rsidRPr="00F31CDB" w:rsidRDefault="004C25BB" w:rsidP="004C25BB">
      <w:pPr>
        <w:rPr>
          <w:color w:val="000000" w:themeColor="text1"/>
        </w:rPr>
      </w:pPr>
    </w:p>
    <w:p w:rsidR="00DF600F" w:rsidRPr="00F31CDB" w:rsidRDefault="006A1F69" w:rsidP="00073A41">
      <w:pPr>
        <w:pStyle w:val="Heading2"/>
        <w:spacing w:before="0" w:after="0" w:line="480" w:lineRule="auto"/>
      </w:pPr>
      <w:bookmarkStart w:id="21" w:name="_Toc482202546"/>
      <w:r w:rsidRPr="00F31CDB">
        <w:t xml:space="preserve">2.1 </w:t>
      </w:r>
      <w:r w:rsidR="001C6805" w:rsidRPr="00F31CDB">
        <w:t xml:space="preserve">Linear </w:t>
      </w:r>
      <w:r w:rsidR="005C2A97" w:rsidRPr="00F31CDB">
        <w:t>Mohr</w:t>
      </w:r>
      <w:r w:rsidR="001C6805" w:rsidRPr="00F31CDB">
        <w:t>–</w:t>
      </w:r>
      <w:r w:rsidR="005C2A97" w:rsidRPr="00F31CDB">
        <w:t xml:space="preserve">Coulomb </w:t>
      </w:r>
      <w:r w:rsidR="001C6805" w:rsidRPr="00F31CDB">
        <w:t>Failure Envelope</w:t>
      </w:r>
      <w:bookmarkEnd w:id="21"/>
    </w:p>
    <w:p w:rsidR="001C5787" w:rsidRPr="00F31CDB" w:rsidRDefault="005F3FF4" w:rsidP="004D343D">
      <w:pPr>
        <w:spacing w:line="480" w:lineRule="auto"/>
        <w:ind w:firstLine="720"/>
        <w:jc w:val="both"/>
        <w:rPr>
          <w:rFonts w:cs="Times New Roman"/>
          <w:color w:val="000000" w:themeColor="text1"/>
          <w:szCs w:val="24"/>
        </w:rPr>
      </w:pPr>
      <w:r w:rsidRPr="00F31CDB">
        <w:rPr>
          <w:rFonts w:cs="Times New Roman"/>
          <w:color w:val="000000" w:themeColor="text1"/>
          <w:szCs w:val="24"/>
        </w:rPr>
        <w:t xml:space="preserve">Coulomb’s (1776) friction </w:t>
      </w:r>
      <w:r w:rsidR="00002EE0" w:rsidRPr="00F31CDB">
        <w:rPr>
          <w:rFonts w:cs="Times New Roman"/>
          <w:color w:val="000000" w:themeColor="text1"/>
          <w:szCs w:val="24"/>
        </w:rPr>
        <w:t>theory</w:t>
      </w:r>
      <w:r w:rsidRPr="00F31CDB">
        <w:rPr>
          <w:rFonts w:cs="Times New Roman"/>
          <w:color w:val="000000" w:themeColor="text1"/>
          <w:szCs w:val="24"/>
        </w:rPr>
        <w:t xml:space="preserve"> </w:t>
      </w:r>
      <w:r w:rsidR="002D12AC" w:rsidRPr="00F31CDB">
        <w:rPr>
          <w:rFonts w:cs="Times New Roman"/>
          <w:color w:val="000000" w:themeColor="text1"/>
          <w:szCs w:val="24"/>
        </w:rPr>
        <w:t xml:space="preserve">also </w:t>
      </w:r>
      <w:r w:rsidRPr="00F31CDB">
        <w:rPr>
          <w:rFonts w:cs="Times New Roman"/>
          <w:color w:val="000000" w:themeColor="text1"/>
          <w:szCs w:val="24"/>
        </w:rPr>
        <w:t xml:space="preserve">establishes </w:t>
      </w:r>
      <w:r w:rsidR="002D12AC" w:rsidRPr="00F31CDB">
        <w:rPr>
          <w:rFonts w:cs="Times New Roman"/>
          <w:color w:val="000000" w:themeColor="text1"/>
          <w:szCs w:val="24"/>
        </w:rPr>
        <w:t>a linear</w:t>
      </w:r>
      <w:r w:rsidRPr="00F31CDB">
        <w:rPr>
          <w:rFonts w:cs="Times New Roman"/>
          <w:color w:val="000000" w:themeColor="text1"/>
          <w:szCs w:val="24"/>
        </w:rPr>
        <w:t xml:space="preserve"> </w:t>
      </w:r>
      <w:r w:rsidR="002D12AC" w:rsidRPr="00F31CDB">
        <w:rPr>
          <w:rFonts w:cs="Times New Roman"/>
          <w:color w:val="000000" w:themeColor="text1"/>
          <w:szCs w:val="24"/>
        </w:rPr>
        <w:t xml:space="preserve">relationship between </w:t>
      </w:r>
      <w:r w:rsidR="002D12AC" w:rsidRPr="00F31CDB">
        <w:rPr>
          <w:rFonts w:cs="Times New Roman"/>
          <w:i/>
          <w:color w:val="000000" w:themeColor="text1"/>
          <w:szCs w:val="24"/>
        </w:rPr>
        <w:t>τ</w:t>
      </w:r>
      <w:r w:rsidR="002D12AC" w:rsidRPr="00F31CDB">
        <w:rPr>
          <w:rFonts w:cs="Times New Roman"/>
          <w:i/>
          <w:color w:val="000000" w:themeColor="text1"/>
          <w:szCs w:val="24"/>
          <w:vertAlign w:val="subscript"/>
        </w:rPr>
        <w:t>s</w:t>
      </w:r>
      <w:r w:rsidR="002D12AC" w:rsidRPr="00F31CDB">
        <w:rPr>
          <w:rFonts w:cs="Times New Roman"/>
          <w:color w:val="000000" w:themeColor="text1"/>
          <w:szCs w:val="24"/>
        </w:rPr>
        <w:t xml:space="preserve"> and </w:t>
      </w:r>
      <w:r w:rsidR="002D12AC" w:rsidRPr="00F31CDB">
        <w:rPr>
          <w:rFonts w:cs="Times New Roman"/>
          <w:i/>
          <w:color w:val="000000" w:themeColor="text1"/>
          <w:szCs w:val="24"/>
        </w:rPr>
        <w:t>σ</w:t>
      </w:r>
      <w:r w:rsidR="002D12AC" w:rsidRPr="00F31CDB">
        <w:rPr>
          <w:rFonts w:cs="Times New Roman"/>
          <w:i/>
          <w:color w:val="000000" w:themeColor="text1"/>
          <w:szCs w:val="24"/>
          <w:vertAlign w:val="subscript"/>
        </w:rPr>
        <w:t>n</w:t>
      </w:r>
      <w:r w:rsidR="002D12AC" w:rsidRPr="00F31CDB">
        <w:rPr>
          <w:rFonts w:cs="Times New Roman"/>
          <w:color w:val="000000" w:themeColor="text1"/>
          <w:szCs w:val="24"/>
        </w:rPr>
        <w:t xml:space="preserve"> </w:t>
      </w:r>
      <w:r w:rsidR="00002EE0" w:rsidRPr="00F31CDB">
        <w:rPr>
          <w:rFonts w:cs="Times New Roman"/>
          <w:color w:val="000000" w:themeColor="text1"/>
          <w:szCs w:val="24"/>
        </w:rPr>
        <w:t>at failure</w:t>
      </w:r>
      <w:r w:rsidRPr="00F31CDB">
        <w:rPr>
          <w:rFonts w:cs="Times New Roman"/>
          <w:color w:val="000000" w:themeColor="text1"/>
          <w:szCs w:val="24"/>
        </w:rPr>
        <w:t xml:space="preserve">. Thus, one might fit a straight line—a linear failure </w:t>
      </w:r>
      <w:r w:rsidR="00812CF2" w:rsidRPr="00F31CDB">
        <w:rPr>
          <w:rFonts w:cs="Times New Roman"/>
          <w:color w:val="000000" w:themeColor="text1"/>
          <w:szCs w:val="24"/>
        </w:rPr>
        <w:t>Mohr</w:t>
      </w:r>
      <w:r w:rsidR="004D343D" w:rsidRPr="00F31CDB">
        <w:rPr>
          <w:i/>
          <w:color w:val="000000" w:themeColor="text1"/>
          <w:szCs w:val="24"/>
        </w:rPr>
        <w:t>–</w:t>
      </w:r>
      <w:r w:rsidR="00812CF2" w:rsidRPr="00F31CDB">
        <w:rPr>
          <w:rFonts w:cs="Times New Roman"/>
          <w:color w:val="000000" w:themeColor="text1"/>
          <w:szCs w:val="24"/>
        </w:rPr>
        <w:t xml:space="preserve">Coulomb </w:t>
      </w:r>
      <w:r w:rsidR="001C6805" w:rsidRPr="00F31CDB">
        <w:rPr>
          <w:rFonts w:cs="Times New Roman"/>
          <w:color w:val="000000" w:themeColor="text1"/>
          <w:szCs w:val="24"/>
        </w:rPr>
        <w:t xml:space="preserve">failure </w:t>
      </w:r>
      <w:r w:rsidRPr="00F31CDB">
        <w:rPr>
          <w:rFonts w:cs="Times New Roman"/>
          <w:color w:val="000000" w:themeColor="text1"/>
          <w:szCs w:val="24"/>
        </w:rPr>
        <w:t>envelope, to describe the stress state at failure</w:t>
      </w:r>
      <w:r w:rsidR="00812CF2" w:rsidRPr="00F31CDB">
        <w:rPr>
          <w:rFonts w:cs="Times New Roman"/>
          <w:color w:val="000000" w:themeColor="text1"/>
          <w:szCs w:val="24"/>
        </w:rPr>
        <w:t xml:space="preserve">, </w:t>
      </w:r>
      <w:r w:rsidR="004D343D" w:rsidRPr="00F31CDB">
        <w:rPr>
          <w:rFonts w:cs="Times New Roman"/>
          <w:color w:val="000000" w:themeColor="text1"/>
          <w:szCs w:val="24"/>
        </w:rPr>
        <w:t xml:space="preserve">Eq. </w:t>
      </w:r>
      <w:r w:rsidR="00231B22" w:rsidRPr="00F31CDB">
        <w:rPr>
          <w:rFonts w:cs="Times New Roman"/>
          <w:color w:val="000000" w:themeColor="text1"/>
          <w:szCs w:val="24"/>
        </w:rPr>
        <w:t>6</w:t>
      </w:r>
      <w:r w:rsidR="00812CF2" w:rsidRPr="00F31CDB">
        <w:rPr>
          <w:rFonts w:cs="Times New Roman"/>
          <w:color w:val="000000" w:themeColor="text1"/>
          <w:szCs w:val="24"/>
        </w:rPr>
        <w:t xml:space="preserve"> and </w:t>
      </w:r>
      <w:r w:rsidR="00812CF2" w:rsidRPr="00F31CDB">
        <w:rPr>
          <w:rFonts w:cs="Times New Roman"/>
          <w:color w:val="000000" w:themeColor="text1"/>
          <w:szCs w:val="24"/>
        </w:rPr>
        <w:fldChar w:fldCharType="begin"/>
      </w:r>
      <w:r w:rsidR="00812CF2" w:rsidRPr="00F31CDB">
        <w:rPr>
          <w:rFonts w:cs="Times New Roman"/>
          <w:color w:val="000000" w:themeColor="text1"/>
          <w:szCs w:val="24"/>
        </w:rPr>
        <w:instrText xml:space="preserve"> REF _Ref458781445 \h  \* MERGEFORMAT </w:instrText>
      </w:r>
      <w:r w:rsidR="00812CF2" w:rsidRPr="00F31CDB">
        <w:rPr>
          <w:rFonts w:cs="Times New Roman"/>
          <w:color w:val="000000" w:themeColor="text1"/>
          <w:szCs w:val="24"/>
        </w:rPr>
      </w:r>
      <w:r w:rsidR="00812CF2" w:rsidRPr="00F31CDB">
        <w:rPr>
          <w:rFonts w:cs="Times New Roman"/>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6</w:t>
      </w:r>
      <w:r w:rsidR="00812CF2" w:rsidRPr="00F31CDB">
        <w:rPr>
          <w:rFonts w:cs="Times New Roman"/>
          <w:color w:val="000000" w:themeColor="text1"/>
          <w:szCs w:val="24"/>
        </w:rPr>
        <w:fldChar w:fldCharType="end"/>
      </w:r>
      <w:r w:rsidR="004D343D" w:rsidRPr="00F31CDB">
        <w:rPr>
          <w:rFonts w:cs="Times New Roman"/>
          <w:color w:val="000000" w:themeColor="text1"/>
          <w:szCs w:val="24"/>
        </w:rPr>
        <w:t>:</w:t>
      </w:r>
    </w:p>
    <w:p w:rsidR="00812CF2" w:rsidRPr="00F31CDB" w:rsidRDefault="00B36213" w:rsidP="00C03AD0">
      <w:pPr>
        <w:spacing w:line="240" w:lineRule="auto"/>
        <w:rPr>
          <w:rFonts w:eastAsiaTheme="minorEastAsia"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τ</m:t>
            </m:r>
          </m:e>
          <m:sub>
            <m:r>
              <m:rPr>
                <m:sty m:val="p"/>
              </m:rPr>
              <w:rPr>
                <w:rFonts w:ascii="Cambria Math" w:hAnsi="Cambria Math" w:cs="Times New Roman"/>
                <w:color w:val="000000" w:themeColor="text1"/>
                <w:szCs w:val="24"/>
              </w:rPr>
              <m:t>s</m:t>
            </m:r>
          </m:sub>
        </m:sSub>
        <m:r>
          <m:rPr>
            <m:sty m:val="p"/>
          </m:rPr>
          <w:rPr>
            <w:rFonts w:ascii="Cambria Math" w:hAnsi="Cambria Math" w:cs="Times New Roman"/>
            <w:color w:val="000000" w:themeColor="text1"/>
            <w:szCs w:val="24"/>
          </w:rPr>
          <m:t>=μ</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n</m:t>
            </m:r>
          </m:sub>
        </m:sSub>
        <m:r>
          <m:rPr>
            <m:sty m:val="p"/>
          </m:rPr>
          <w:rPr>
            <w:rFonts w:ascii="Cambria Math" w:hAnsi="Cambria Math" w:cs="Times New Roman"/>
            <w:color w:val="000000" w:themeColor="text1"/>
            <w:szCs w:val="24"/>
          </w:rPr>
          <m:t>+C</m:t>
        </m:r>
      </m:oMath>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r>
      <w:r w:rsidR="00812CF2" w:rsidRPr="00F31CDB">
        <w:rPr>
          <w:rFonts w:eastAsiaTheme="minorEastAsia" w:cs="Times New Roman"/>
          <w:color w:val="000000" w:themeColor="text1"/>
          <w:szCs w:val="24"/>
        </w:rPr>
        <w:tab/>
        <w:t xml:space="preserve">     </w:t>
      </w:r>
      <w:r w:rsidR="001C5787" w:rsidRPr="00F31CDB">
        <w:rPr>
          <w:rFonts w:eastAsiaTheme="minorEastAsia" w:cs="Times New Roman"/>
          <w:color w:val="000000" w:themeColor="text1"/>
          <w:szCs w:val="24"/>
        </w:rPr>
        <w:t xml:space="preserve">  </w:t>
      </w:r>
      <w:r w:rsidR="00812CF2" w:rsidRPr="00F31CDB">
        <w:rPr>
          <w:rFonts w:eastAsiaTheme="minorEastAsia" w:cs="Times New Roman"/>
          <w:color w:val="000000" w:themeColor="text1"/>
          <w:szCs w:val="24"/>
        </w:rPr>
        <w:t>(</w:t>
      </w:r>
      <w:r w:rsidR="00231B22" w:rsidRPr="00F31CDB">
        <w:rPr>
          <w:rFonts w:eastAsiaTheme="minorEastAsia" w:cs="Times New Roman"/>
          <w:color w:val="000000" w:themeColor="text1"/>
          <w:szCs w:val="24"/>
        </w:rPr>
        <w:t>6</w:t>
      </w:r>
      <w:r w:rsidR="00812CF2" w:rsidRPr="00F31CDB">
        <w:rPr>
          <w:rFonts w:eastAsiaTheme="minorEastAsia" w:cs="Times New Roman"/>
          <w:color w:val="000000" w:themeColor="text1"/>
          <w:szCs w:val="24"/>
        </w:rPr>
        <w:t>)</w:t>
      </w:r>
    </w:p>
    <w:p w:rsidR="00C03AD0" w:rsidRPr="00F31CDB" w:rsidRDefault="00C03AD0" w:rsidP="00C03AD0">
      <w:pPr>
        <w:spacing w:line="240" w:lineRule="auto"/>
        <w:rPr>
          <w:rFonts w:eastAsiaTheme="minorEastAsia" w:cs="Times New Roman"/>
          <w:color w:val="000000" w:themeColor="text1"/>
          <w:szCs w:val="24"/>
        </w:rPr>
      </w:pPr>
    </w:p>
    <w:p w:rsidR="005C5F5F" w:rsidRPr="00F31CDB" w:rsidRDefault="005C5F5F" w:rsidP="00C50507">
      <w:pPr>
        <w:spacing w:after="0" w:line="360" w:lineRule="auto"/>
        <w:rPr>
          <w:rFonts w:eastAsiaTheme="minorEastAsia" w:cs="Times New Roman"/>
          <w:color w:val="000000" w:themeColor="text1"/>
          <w:szCs w:val="24"/>
        </w:rPr>
      </w:pPr>
    </w:p>
    <w:p w:rsidR="006E59D0" w:rsidRPr="00F31CDB" w:rsidRDefault="00C03AD0" w:rsidP="005F3FF4">
      <w:pPr>
        <w:spacing w:after="0" w:line="240" w:lineRule="auto"/>
        <w:jc w:val="center"/>
        <w:rPr>
          <w:rFonts w:cs="Times New Roman"/>
          <w:color w:val="000000" w:themeColor="text1"/>
          <w:szCs w:val="24"/>
        </w:rPr>
      </w:pPr>
      <w:r w:rsidRPr="00F31CDB">
        <w:rPr>
          <w:rFonts w:cs="Times New Roman"/>
          <w:noProof/>
          <w:color w:val="000000" w:themeColor="text1"/>
          <w:szCs w:val="24"/>
        </w:rPr>
        <w:drawing>
          <wp:inline distT="0" distB="0" distL="0" distR="0" wp14:anchorId="4D97A6EC" wp14:editId="4DEB9B4D">
            <wp:extent cx="3108960" cy="1784207"/>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l="2673" t="4663" r="1644" b="4940"/>
                    <a:stretch/>
                  </pic:blipFill>
                  <pic:spPr bwMode="auto">
                    <a:xfrm>
                      <a:off x="0" y="0"/>
                      <a:ext cx="3108960" cy="1784207"/>
                    </a:xfrm>
                    <a:prstGeom prst="rect">
                      <a:avLst/>
                    </a:prstGeom>
                    <a:noFill/>
                    <a:ln>
                      <a:noFill/>
                    </a:ln>
                    <a:extLst>
                      <a:ext uri="{53640926-AAD7-44D8-BBD7-CCE9431645EC}">
                        <a14:shadowObscured xmlns:a14="http://schemas.microsoft.com/office/drawing/2010/main"/>
                      </a:ext>
                    </a:extLst>
                  </pic:spPr>
                </pic:pic>
              </a:graphicData>
            </a:graphic>
          </wp:inline>
        </w:drawing>
      </w:r>
    </w:p>
    <w:p w:rsidR="008C1D2E" w:rsidRPr="00F31CDB" w:rsidRDefault="009B383E" w:rsidP="002D12AC">
      <w:pPr>
        <w:pStyle w:val="Caption"/>
        <w:jc w:val="center"/>
        <w:rPr>
          <w:b w:val="0"/>
          <w:sz w:val="22"/>
          <w:szCs w:val="22"/>
        </w:rPr>
      </w:pPr>
      <w:bookmarkStart w:id="22" w:name="_Ref458781445"/>
      <w:bookmarkStart w:id="23" w:name="_Toc481910617"/>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6</w:t>
      </w:r>
      <w:r w:rsidR="00EE57A3" w:rsidRPr="00F31CDB">
        <w:rPr>
          <w:b w:val="0"/>
          <w:noProof/>
          <w:sz w:val="22"/>
          <w:szCs w:val="22"/>
        </w:rPr>
        <w:fldChar w:fldCharType="end"/>
      </w:r>
      <w:bookmarkEnd w:id="22"/>
      <w:r w:rsidR="004A6680" w:rsidRPr="00F31CDB">
        <w:rPr>
          <w:b w:val="0"/>
          <w:sz w:val="22"/>
          <w:szCs w:val="22"/>
        </w:rPr>
        <w:t xml:space="preserve">. </w:t>
      </w:r>
      <w:r w:rsidR="00741A9C" w:rsidRPr="00F31CDB">
        <w:rPr>
          <w:b w:val="0"/>
          <w:sz w:val="22"/>
          <w:szCs w:val="22"/>
        </w:rPr>
        <w:t xml:space="preserve">Schematic of multiple </w:t>
      </w:r>
      <w:r w:rsidR="00534F99" w:rsidRPr="00F31CDB">
        <w:rPr>
          <w:b w:val="0"/>
          <w:sz w:val="22"/>
          <w:szCs w:val="22"/>
        </w:rPr>
        <w:t>M</w:t>
      </w:r>
      <w:r w:rsidR="008C1D2E" w:rsidRPr="00F31CDB">
        <w:rPr>
          <w:b w:val="0"/>
          <w:sz w:val="22"/>
          <w:szCs w:val="22"/>
        </w:rPr>
        <w:t>ohr</w:t>
      </w:r>
      <w:r w:rsidR="00534F99" w:rsidRPr="00F31CDB">
        <w:rPr>
          <w:b w:val="0"/>
          <w:sz w:val="22"/>
          <w:szCs w:val="22"/>
        </w:rPr>
        <w:t>’s</w:t>
      </w:r>
      <w:r w:rsidR="008C1D2E" w:rsidRPr="00F31CDB">
        <w:rPr>
          <w:b w:val="0"/>
          <w:sz w:val="22"/>
          <w:szCs w:val="22"/>
        </w:rPr>
        <w:t xml:space="preserve"> circles </w:t>
      </w:r>
      <w:r w:rsidR="00741A9C" w:rsidRPr="00F31CDB">
        <w:rPr>
          <w:b w:val="0"/>
          <w:sz w:val="22"/>
          <w:szCs w:val="22"/>
        </w:rPr>
        <w:t>along with a linear failure envelope.</w:t>
      </w:r>
      <w:bookmarkEnd w:id="23"/>
    </w:p>
    <w:p w:rsidR="00231B22" w:rsidRPr="00F31CDB" w:rsidRDefault="004D343D" w:rsidP="00231B22">
      <w:pPr>
        <w:spacing w:after="0" w:line="480" w:lineRule="auto"/>
        <w:ind w:firstLine="720"/>
        <w:jc w:val="both"/>
        <w:rPr>
          <w:color w:val="000000" w:themeColor="text1"/>
        </w:rPr>
      </w:pPr>
      <w:r w:rsidRPr="00F31CDB">
        <w:rPr>
          <w:color w:val="000000" w:themeColor="text1"/>
        </w:rPr>
        <w:lastRenderedPageBreak/>
        <w:t xml:space="preserve">The slope </w:t>
      </w:r>
      <w:r w:rsidRPr="00F31CDB">
        <w:rPr>
          <w:i/>
          <w:color w:val="000000" w:themeColor="text1"/>
        </w:rPr>
        <w:t>μ</w:t>
      </w:r>
      <w:r w:rsidR="00FF2576" w:rsidRPr="00F31CDB">
        <w:rPr>
          <w:color w:val="000000" w:themeColor="text1"/>
        </w:rPr>
        <w:t xml:space="preserve">, </w:t>
      </w:r>
      <w:r w:rsidRPr="00F31CDB">
        <w:rPr>
          <w:color w:val="000000" w:themeColor="text1"/>
        </w:rPr>
        <w:t xml:space="preserve">related to </w:t>
      </w:r>
      <w:r w:rsidRPr="00F31CDB">
        <w:rPr>
          <w:i/>
          <w:color w:val="000000" w:themeColor="text1"/>
        </w:rPr>
        <w:t>θ</w:t>
      </w:r>
      <w:r w:rsidRPr="00F31CDB">
        <w:rPr>
          <w:color w:val="000000" w:themeColor="text1"/>
        </w:rPr>
        <w:t xml:space="preserve"> </w:t>
      </w:r>
      <w:r w:rsidR="00FF2576" w:rsidRPr="00F31CDB">
        <w:rPr>
          <w:color w:val="000000" w:themeColor="text1"/>
        </w:rPr>
        <w:t>(</w:t>
      </w:r>
      <w:r w:rsidR="00231B22" w:rsidRPr="00F31CDB">
        <w:rPr>
          <w:color w:val="000000" w:themeColor="text1"/>
        </w:rPr>
        <w:t>Eq. 7</w:t>
      </w:r>
      <w:r w:rsidR="00FF2576" w:rsidRPr="00F31CDB">
        <w:rPr>
          <w:color w:val="000000" w:themeColor="text1"/>
        </w:rPr>
        <w:t>)</w:t>
      </w:r>
      <w:r w:rsidR="00E51D1B" w:rsidRPr="00F31CDB">
        <w:rPr>
          <w:color w:val="000000" w:themeColor="text1"/>
        </w:rPr>
        <w:t>,</w:t>
      </w:r>
      <w:r w:rsidRPr="00F31CDB">
        <w:rPr>
          <w:color w:val="000000" w:themeColor="text1"/>
        </w:rPr>
        <w:t xml:space="preserve"> is the ‘friction coefficient’</w:t>
      </w:r>
      <w:r w:rsidR="00C03AD0" w:rsidRPr="00F31CDB">
        <w:rPr>
          <w:color w:val="000000" w:themeColor="text1"/>
        </w:rPr>
        <w:t>,</w:t>
      </w:r>
      <w:r w:rsidRPr="00F31CDB">
        <w:rPr>
          <w:color w:val="000000" w:themeColor="text1"/>
        </w:rPr>
        <w:t xml:space="preserve"> and the intercept </w:t>
      </w:r>
      <w:r w:rsidRPr="00F31CDB">
        <w:rPr>
          <w:i/>
          <w:color w:val="000000" w:themeColor="text1"/>
        </w:rPr>
        <w:t>C</w:t>
      </w:r>
      <w:r w:rsidRPr="00F31CDB">
        <w:rPr>
          <w:color w:val="000000" w:themeColor="text1"/>
        </w:rPr>
        <w:t xml:space="preserve"> is the ‘cohesive strength’ or the ‘cohesion’.</w:t>
      </w:r>
    </w:p>
    <w:p w:rsidR="00962AC8" w:rsidRPr="00F31CDB" w:rsidRDefault="00962AC8" w:rsidP="00231B22">
      <w:pPr>
        <w:spacing w:before="240" w:line="480" w:lineRule="auto"/>
        <w:rPr>
          <w:rFonts w:eastAsiaTheme="minorEastAsia" w:cs="Times New Roman"/>
          <w:color w:val="000000" w:themeColor="text1"/>
          <w:szCs w:val="24"/>
        </w:rPr>
      </w:pPr>
      <m:oMath>
        <m:r>
          <m:rPr>
            <m:sty m:val="p"/>
          </m:rPr>
          <w:rPr>
            <w:rFonts w:ascii="Cambria Math" w:hAnsi="Cambria Math" w:cs="Times New Roman"/>
            <w:color w:val="000000" w:themeColor="text1"/>
            <w:szCs w:val="24"/>
          </w:rPr>
          <m:t>μ=tan⁡(</m:t>
        </m:r>
        <m:r>
          <m:rPr>
            <m:sty m:val="p"/>
          </m:rPr>
          <w:rPr>
            <w:rFonts w:ascii="Cambria Math" w:hAnsi="Cambria Math" w:cs="Arial"/>
            <w:color w:val="000000" w:themeColor="text1"/>
            <w:szCs w:val="24"/>
            <w:shd w:val="clear" w:color="auto" w:fill="FFFFFF"/>
          </w:rPr>
          <m:t>θ</m:t>
        </m:r>
        <m:r>
          <m:rPr>
            <m:sty m:val="p"/>
          </m:rPr>
          <w:rPr>
            <w:rFonts w:ascii="Cambria Math" w:hAnsi="Cambria Math" w:cs="Times New Roman"/>
            <w:color w:val="000000" w:themeColor="text1"/>
            <w:szCs w:val="24"/>
          </w:rPr>
          <m:t>)</m:t>
        </m:r>
      </m:oMath>
      <w:r w:rsidR="00231B22" w:rsidRPr="00F31CDB">
        <w:rPr>
          <w:rFonts w:eastAsiaTheme="minorEastAsia" w:cs="Times New Roman"/>
          <w:color w:val="000000" w:themeColor="text1"/>
          <w:szCs w:val="24"/>
        </w:rPr>
        <w:t xml:space="preserve"> </w:t>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t xml:space="preserve">       (7</w:t>
      </w:r>
      <w:r w:rsidRPr="00F31CDB">
        <w:rPr>
          <w:rFonts w:eastAsiaTheme="minorEastAsia" w:cs="Times New Roman"/>
          <w:color w:val="000000" w:themeColor="text1"/>
          <w:szCs w:val="24"/>
        </w:rPr>
        <w:t>)</w:t>
      </w:r>
    </w:p>
    <w:p w:rsidR="004E733A" w:rsidRPr="00F31CDB" w:rsidRDefault="00C03AD0" w:rsidP="009C233D">
      <w:pPr>
        <w:spacing w:before="240" w:after="0" w:line="480" w:lineRule="auto"/>
        <w:ind w:firstLine="720"/>
        <w:jc w:val="both"/>
        <w:rPr>
          <w:rFonts w:cs="Times New Roman"/>
          <w:color w:val="000000" w:themeColor="text1"/>
          <w:spacing w:val="-4"/>
          <w:szCs w:val="24"/>
        </w:rPr>
      </w:pPr>
      <w:r w:rsidRPr="00F31CDB">
        <w:rPr>
          <w:rFonts w:cs="Times New Roman"/>
          <w:color w:val="000000" w:themeColor="text1"/>
          <w:spacing w:val="-4"/>
          <w:szCs w:val="24"/>
        </w:rPr>
        <w:t>Note that a</w:t>
      </w:r>
      <w:r w:rsidR="00962AC8" w:rsidRPr="00F31CDB">
        <w:rPr>
          <w:rFonts w:cs="Times New Roman"/>
          <w:color w:val="000000" w:themeColor="text1"/>
          <w:spacing w:val="-4"/>
          <w:szCs w:val="24"/>
        </w:rPr>
        <w:t xml:space="preserve"> linear failure envelope</w:t>
      </w:r>
      <w:r w:rsidR="00CD74B6" w:rsidRPr="00F31CDB">
        <w:rPr>
          <w:rFonts w:cs="Times New Roman"/>
          <w:color w:val="000000" w:themeColor="text1"/>
          <w:spacing w:val="-4"/>
          <w:szCs w:val="24"/>
        </w:rPr>
        <w:t xml:space="preserve"> </w:t>
      </w:r>
      <w:r w:rsidR="004E733A" w:rsidRPr="00F31CDB">
        <w:rPr>
          <w:rFonts w:cs="Times New Roman"/>
          <w:color w:val="000000" w:themeColor="text1"/>
          <w:spacing w:val="-4"/>
          <w:szCs w:val="24"/>
        </w:rPr>
        <w:t xml:space="preserve">in the </w:t>
      </w:r>
      <w:r w:rsidR="004E733A" w:rsidRPr="00F31CDB">
        <w:rPr>
          <w:rFonts w:cs="Times New Roman"/>
          <w:i/>
          <w:color w:val="000000" w:themeColor="text1"/>
          <w:spacing w:val="-4"/>
          <w:szCs w:val="24"/>
        </w:rPr>
        <w:t>τ</w:t>
      </w:r>
      <w:r w:rsidR="004E733A" w:rsidRPr="00F31CDB">
        <w:rPr>
          <w:rFonts w:cs="Times New Roman"/>
          <w:i/>
          <w:color w:val="000000" w:themeColor="text1"/>
          <w:spacing w:val="-4"/>
          <w:szCs w:val="24"/>
          <w:vertAlign w:val="subscript"/>
        </w:rPr>
        <w:t>s</w:t>
      </w:r>
      <w:r w:rsidR="004E733A" w:rsidRPr="00F31CDB">
        <w:rPr>
          <w:rFonts w:cs="Times New Roman"/>
          <w:color w:val="000000" w:themeColor="text1"/>
          <w:spacing w:val="-4"/>
          <w:szCs w:val="24"/>
        </w:rPr>
        <w:t xml:space="preserve"> and </w:t>
      </w:r>
      <w:r w:rsidR="004E733A" w:rsidRPr="00F31CDB">
        <w:rPr>
          <w:rFonts w:cs="Times New Roman"/>
          <w:i/>
          <w:color w:val="000000" w:themeColor="text1"/>
          <w:spacing w:val="-4"/>
          <w:szCs w:val="24"/>
        </w:rPr>
        <w:t>σ</w:t>
      </w:r>
      <w:r w:rsidR="004E733A" w:rsidRPr="00F31CDB">
        <w:rPr>
          <w:rFonts w:cs="Times New Roman"/>
          <w:i/>
          <w:color w:val="000000" w:themeColor="text1"/>
          <w:spacing w:val="-4"/>
          <w:szCs w:val="24"/>
          <w:vertAlign w:val="subscript"/>
        </w:rPr>
        <w:t>n</w:t>
      </w:r>
      <w:r w:rsidR="00CD74B6" w:rsidRPr="00F31CDB">
        <w:rPr>
          <w:rFonts w:cs="Times New Roman"/>
          <w:color w:val="000000" w:themeColor="text1"/>
          <w:spacing w:val="-4"/>
          <w:szCs w:val="24"/>
        </w:rPr>
        <w:t xml:space="preserve"> space </w:t>
      </w:r>
      <w:r w:rsidR="00962AC8" w:rsidRPr="00F31CDB">
        <w:rPr>
          <w:rFonts w:cs="Times New Roman"/>
          <w:color w:val="000000" w:themeColor="text1"/>
          <w:spacing w:val="-4"/>
          <w:szCs w:val="24"/>
        </w:rPr>
        <w:t xml:space="preserve">implies a linear relationship between </w:t>
      </w:r>
      <w:r w:rsidR="00962AC8" w:rsidRPr="00F31CDB">
        <w:rPr>
          <w:i/>
          <w:color w:val="000000" w:themeColor="text1"/>
          <w:spacing w:val="-4"/>
          <w:szCs w:val="24"/>
        </w:rPr>
        <w:t>σ</w:t>
      </w:r>
      <w:r w:rsidR="00962AC8" w:rsidRPr="00F31CDB">
        <w:rPr>
          <w:i/>
          <w:color w:val="000000" w:themeColor="text1"/>
          <w:spacing w:val="-4"/>
          <w:szCs w:val="24"/>
          <w:vertAlign w:val="subscript"/>
        </w:rPr>
        <w:t>1</w:t>
      </w:r>
      <w:r w:rsidR="00962AC8" w:rsidRPr="00F31CDB">
        <w:rPr>
          <w:color w:val="000000" w:themeColor="text1"/>
          <w:spacing w:val="-4"/>
          <w:szCs w:val="24"/>
        </w:rPr>
        <w:t xml:space="preserve"> </w:t>
      </w:r>
      <w:r w:rsidR="00962AC8" w:rsidRPr="00F31CDB">
        <w:rPr>
          <w:rFonts w:eastAsiaTheme="minorEastAsia" w:cs="Times New Roman"/>
          <w:color w:val="000000" w:themeColor="text1"/>
          <w:spacing w:val="-4"/>
          <w:szCs w:val="24"/>
        </w:rPr>
        <w:t xml:space="preserve">and </w:t>
      </w:r>
      <w:r w:rsidR="00962AC8" w:rsidRPr="00F31CDB">
        <w:rPr>
          <w:i/>
          <w:color w:val="000000" w:themeColor="text1"/>
          <w:spacing w:val="-4"/>
          <w:szCs w:val="24"/>
        </w:rPr>
        <w:t>σ</w:t>
      </w:r>
      <w:r w:rsidR="00962AC8" w:rsidRPr="00F31CDB">
        <w:rPr>
          <w:i/>
          <w:color w:val="000000" w:themeColor="text1"/>
          <w:spacing w:val="-4"/>
          <w:szCs w:val="24"/>
          <w:vertAlign w:val="subscript"/>
        </w:rPr>
        <w:t>3</w:t>
      </w:r>
      <w:r w:rsidR="00962AC8" w:rsidRPr="00F31CDB">
        <w:rPr>
          <w:rFonts w:eastAsiaTheme="minorEastAsia" w:cs="Times New Roman"/>
          <w:color w:val="000000" w:themeColor="text1"/>
          <w:spacing w:val="-4"/>
          <w:szCs w:val="24"/>
        </w:rPr>
        <w:t xml:space="preserve"> </w:t>
      </w:r>
      <w:r w:rsidR="00962AC8" w:rsidRPr="00F31CDB">
        <w:rPr>
          <w:rFonts w:cs="Times New Roman"/>
          <w:color w:val="000000" w:themeColor="text1"/>
          <w:spacing w:val="-4"/>
          <w:szCs w:val="24"/>
        </w:rPr>
        <w:t xml:space="preserve">at failure (Eq. </w:t>
      </w:r>
      <w:r w:rsidR="00231B22" w:rsidRPr="00F31CDB">
        <w:rPr>
          <w:rFonts w:cs="Times New Roman"/>
          <w:color w:val="000000" w:themeColor="text1"/>
          <w:spacing w:val="-4"/>
          <w:szCs w:val="24"/>
        </w:rPr>
        <w:t>8</w:t>
      </w:r>
      <w:r w:rsidR="00962AC8" w:rsidRPr="00F31CDB">
        <w:rPr>
          <w:rFonts w:cs="Times New Roman"/>
          <w:color w:val="000000" w:themeColor="text1"/>
          <w:spacing w:val="-4"/>
          <w:szCs w:val="24"/>
        </w:rPr>
        <w:t xml:space="preserve">, by </w:t>
      </w:r>
      <w:r w:rsidR="00FF2576" w:rsidRPr="00F31CDB">
        <w:rPr>
          <w:rFonts w:cs="Times New Roman"/>
          <w:color w:val="000000" w:themeColor="text1"/>
          <w:spacing w:val="-4"/>
          <w:szCs w:val="24"/>
        </w:rPr>
        <w:t>substituting</w:t>
      </w:r>
      <w:r w:rsidR="00962AC8" w:rsidRPr="00F31CDB">
        <w:rPr>
          <w:rFonts w:cs="Times New Roman"/>
          <w:color w:val="000000" w:themeColor="text1"/>
          <w:spacing w:val="-4"/>
          <w:szCs w:val="24"/>
        </w:rPr>
        <w:t xml:space="preserve"> </w:t>
      </w:r>
      <w:r w:rsidR="00962AC8" w:rsidRPr="00F31CDB">
        <w:rPr>
          <w:color w:val="000000" w:themeColor="text1"/>
          <w:spacing w:val="-4"/>
        </w:rPr>
        <w:t xml:space="preserve">Eq. </w:t>
      </w:r>
      <w:r w:rsidR="00231B22" w:rsidRPr="00F31CDB">
        <w:rPr>
          <w:color w:val="000000" w:themeColor="text1"/>
          <w:spacing w:val="-4"/>
        </w:rPr>
        <w:t>4 and 5</w:t>
      </w:r>
      <w:r w:rsidR="00962AC8" w:rsidRPr="00F31CDB">
        <w:rPr>
          <w:color w:val="000000" w:themeColor="text1"/>
          <w:spacing w:val="-4"/>
        </w:rPr>
        <w:t xml:space="preserve"> </w:t>
      </w:r>
      <w:r w:rsidR="00962AC8" w:rsidRPr="00F31CDB">
        <w:rPr>
          <w:rFonts w:cs="Times New Roman"/>
          <w:color w:val="000000" w:themeColor="text1"/>
          <w:spacing w:val="-4"/>
          <w:szCs w:val="24"/>
        </w:rPr>
        <w:t xml:space="preserve">into </w:t>
      </w:r>
      <w:r w:rsidR="00962AC8" w:rsidRPr="00F31CDB">
        <w:rPr>
          <w:color w:val="000000" w:themeColor="text1"/>
          <w:spacing w:val="-4"/>
        </w:rPr>
        <w:t xml:space="preserve">Eq. </w:t>
      </w:r>
      <w:r w:rsidR="00231B22" w:rsidRPr="00F31CDB">
        <w:rPr>
          <w:color w:val="000000" w:themeColor="text1"/>
          <w:spacing w:val="-4"/>
        </w:rPr>
        <w:t>6</w:t>
      </w:r>
      <w:r w:rsidR="00962AC8" w:rsidRPr="00F31CDB">
        <w:rPr>
          <w:rFonts w:cs="Times New Roman"/>
          <w:color w:val="000000" w:themeColor="text1"/>
          <w:spacing w:val="-4"/>
          <w:szCs w:val="24"/>
        </w:rPr>
        <w:t>).</w:t>
      </w:r>
    </w:p>
    <w:p w:rsidR="004E733A" w:rsidRPr="00F31CDB" w:rsidRDefault="00B36213" w:rsidP="00231B22">
      <w:pPr>
        <w:spacing w:before="240" w:line="480" w:lineRule="auto"/>
        <w:rPr>
          <w:rFonts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1</m:t>
            </m:r>
          </m:sub>
        </m:sSub>
        <m:r>
          <m:rPr>
            <m:sty m:val="p"/>
          </m:rPr>
          <w:rPr>
            <w:rFonts w:ascii="Cambria Math" w:hAnsi="Cambria Math" w:cs="Times New Roman"/>
            <w:color w:val="000000" w:themeColor="text1"/>
            <w:szCs w:val="24"/>
          </w:rPr>
          <m:t>=m</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3</m:t>
            </m:r>
          </m:sub>
        </m:sSub>
        <m:r>
          <m:rPr>
            <m:sty m:val="p"/>
          </m:rPr>
          <w:rPr>
            <w:rFonts w:ascii="Cambria Math" w:hAnsi="Cambria Math" w:cs="Times New Roman"/>
            <w:color w:val="000000" w:themeColor="text1"/>
            <w:szCs w:val="24"/>
          </w:rPr>
          <m:t>+UCS</m:t>
        </m:r>
      </m:oMath>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r>
      <w:r w:rsidR="00231B22" w:rsidRPr="00F31CDB">
        <w:rPr>
          <w:rFonts w:eastAsiaTheme="minorEastAsia" w:cs="Times New Roman"/>
          <w:color w:val="000000" w:themeColor="text1"/>
          <w:szCs w:val="24"/>
        </w:rPr>
        <w:tab/>
        <w:t xml:space="preserve">       (8</w:t>
      </w:r>
      <w:r w:rsidR="004E733A" w:rsidRPr="00F31CDB">
        <w:rPr>
          <w:rFonts w:eastAsiaTheme="minorEastAsia" w:cs="Times New Roman"/>
          <w:color w:val="000000" w:themeColor="text1"/>
          <w:szCs w:val="24"/>
        </w:rPr>
        <w:t>)</w:t>
      </w:r>
    </w:p>
    <w:p w:rsidR="004D343D" w:rsidRPr="00F31CDB" w:rsidRDefault="00962AC8" w:rsidP="009C233D">
      <w:pPr>
        <w:spacing w:before="240" w:after="0" w:line="480" w:lineRule="auto"/>
        <w:ind w:firstLine="720"/>
        <w:jc w:val="both"/>
        <w:rPr>
          <w:rFonts w:cs="Times New Roman"/>
          <w:color w:val="000000" w:themeColor="text1"/>
          <w:szCs w:val="24"/>
        </w:rPr>
      </w:pPr>
      <w:r w:rsidRPr="00F31CDB">
        <w:rPr>
          <w:rFonts w:cs="Times New Roman"/>
          <w:color w:val="000000" w:themeColor="text1"/>
          <w:szCs w:val="24"/>
        </w:rPr>
        <w:t xml:space="preserve">The slope </w:t>
      </w:r>
      <w:r w:rsidRPr="00F31CDB">
        <w:rPr>
          <w:rFonts w:cs="Times New Roman"/>
          <w:i/>
          <w:color w:val="000000" w:themeColor="text1"/>
          <w:szCs w:val="24"/>
        </w:rPr>
        <w:t>m</w:t>
      </w:r>
      <w:r w:rsidRPr="00F31CDB">
        <w:rPr>
          <w:rFonts w:cs="Times New Roman"/>
          <w:color w:val="000000" w:themeColor="text1"/>
          <w:szCs w:val="24"/>
        </w:rPr>
        <w:t xml:space="preserve"> and the intercept </w:t>
      </w:r>
      <w:r w:rsidRPr="00F31CDB">
        <w:rPr>
          <w:rFonts w:cs="Times New Roman"/>
          <w:i/>
          <w:color w:val="000000" w:themeColor="text1"/>
          <w:szCs w:val="24"/>
        </w:rPr>
        <w:t>UCS</w:t>
      </w:r>
      <w:r w:rsidR="00CD74B6" w:rsidRPr="00F31CDB">
        <w:rPr>
          <w:rFonts w:cs="Times New Roman"/>
          <w:i/>
          <w:color w:val="000000" w:themeColor="text1"/>
          <w:szCs w:val="24"/>
        </w:rPr>
        <w:t xml:space="preserve"> </w:t>
      </w:r>
      <w:r w:rsidR="00231B22" w:rsidRPr="00F31CDB">
        <w:rPr>
          <w:rFonts w:cs="Times New Roman"/>
          <w:color w:val="000000" w:themeColor="text1"/>
          <w:szCs w:val="24"/>
        </w:rPr>
        <w:t>(</w:t>
      </w:r>
      <w:r w:rsidR="00CD74B6" w:rsidRPr="00F31CDB">
        <w:rPr>
          <w:rFonts w:cs="Times New Roman"/>
          <w:color w:val="000000" w:themeColor="text1"/>
          <w:szCs w:val="24"/>
        </w:rPr>
        <w:t>Uniaxial Compressive Strength</w:t>
      </w:r>
      <w:r w:rsidR="00231B22" w:rsidRPr="00F31CDB">
        <w:rPr>
          <w:rFonts w:cs="Times New Roman"/>
          <w:color w:val="000000" w:themeColor="text1"/>
          <w:szCs w:val="24"/>
        </w:rPr>
        <w:t>)</w:t>
      </w:r>
      <w:r w:rsidRPr="00F31CDB">
        <w:rPr>
          <w:rFonts w:cs="Times New Roman"/>
          <w:color w:val="000000" w:themeColor="text1"/>
          <w:szCs w:val="24"/>
        </w:rPr>
        <w:t xml:space="preserve"> are related to </w:t>
      </w:r>
      <w:r w:rsidRPr="00F31CDB">
        <w:rPr>
          <w:rFonts w:eastAsiaTheme="minorEastAsia" w:cs="Times New Roman"/>
          <w:i/>
          <w:color w:val="000000" w:themeColor="text1"/>
          <w:szCs w:val="24"/>
        </w:rPr>
        <w:t>μ</w:t>
      </w:r>
      <w:r w:rsidRPr="00F31CDB">
        <w:rPr>
          <w:rFonts w:cs="Times New Roman"/>
          <w:color w:val="000000" w:themeColor="text1"/>
          <w:szCs w:val="24"/>
        </w:rPr>
        <w:t xml:space="preserve"> and </w:t>
      </w:r>
      <w:r w:rsidRPr="00F31CDB">
        <w:rPr>
          <w:rFonts w:cs="Times New Roman"/>
          <w:i/>
          <w:color w:val="000000" w:themeColor="text1"/>
          <w:szCs w:val="24"/>
        </w:rPr>
        <w:t>C</w:t>
      </w:r>
      <w:r w:rsidRPr="00F31CDB">
        <w:rPr>
          <w:rFonts w:cs="Times New Roman"/>
          <w:color w:val="000000" w:themeColor="text1"/>
          <w:szCs w:val="24"/>
        </w:rPr>
        <w:t xml:space="preserve"> by </w:t>
      </w:r>
      <w:r w:rsidRPr="00F31CDB">
        <w:rPr>
          <w:color w:val="000000" w:themeColor="text1"/>
        </w:rPr>
        <w:t xml:space="preserve">Eq. </w:t>
      </w:r>
      <w:r w:rsidR="00231B22" w:rsidRPr="00F31CDB">
        <w:rPr>
          <w:color w:val="000000" w:themeColor="text1"/>
        </w:rPr>
        <w:t>9</w:t>
      </w:r>
      <w:r w:rsidRPr="00F31CDB">
        <w:rPr>
          <w:color w:val="000000" w:themeColor="text1"/>
        </w:rPr>
        <w:t xml:space="preserve"> and </w:t>
      </w:r>
      <w:r w:rsidR="00231B22" w:rsidRPr="00F31CDB">
        <w:rPr>
          <w:color w:val="000000" w:themeColor="text1"/>
        </w:rPr>
        <w:t>10</w:t>
      </w:r>
      <w:r w:rsidRPr="00F31CDB">
        <w:rPr>
          <w:rFonts w:cs="Times New Roman"/>
          <w:color w:val="000000" w:themeColor="text1"/>
          <w:szCs w:val="24"/>
        </w:rPr>
        <w:t>:</w:t>
      </w:r>
    </w:p>
    <w:p w:rsidR="00962AC8" w:rsidRPr="00F31CDB" w:rsidRDefault="004C7592" w:rsidP="00231B22">
      <w:pPr>
        <w:spacing w:before="240" w:line="480" w:lineRule="auto"/>
        <w:jc w:val="both"/>
        <w:rPr>
          <w:rFonts w:eastAsiaTheme="minorEastAsia" w:cs="Times New Roman"/>
          <w:color w:val="000000" w:themeColor="text1"/>
          <w:szCs w:val="24"/>
        </w:rPr>
      </w:pPr>
      <m:oMath>
        <m:r>
          <m:rPr>
            <m:sty m:val="p"/>
          </m:rPr>
          <w:rPr>
            <w:rFonts w:ascii="Cambria Math" w:hAnsi="Cambria Math" w:cs="Times New Roman"/>
            <w:color w:val="000000" w:themeColor="text1"/>
            <w:sz w:val="28"/>
            <w:szCs w:val="24"/>
          </w:rPr>
          <m:t>m=</m:t>
        </m:r>
        <m:f>
          <m:fPr>
            <m:ctrlPr>
              <w:rPr>
                <w:rFonts w:ascii="Cambria Math" w:hAnsi="Cambria Math" w:cs="Times New Roman"/>
                <w:color w:val="000000" w:themeColor="text1"/>
                <w:sz w:val="28"/>
                <w:szCs w:val="24"/>
              </w:rPr>
            </m:ctrlPr>
          </m:fPr>
          <m:num>
            <m:rad>
              <m:radPr>
                <m:degHide m:val="1"/>
                <m:ctrlPr>
                  <w:rPr>
                    <w:rFonts w:ascii="Cambria Math" w:hAnsi="Cambria Math" w:cs="Times New Roman"/>
                    <w:color w:val="000000" w:themeColor="text1"/>
                    <w:sz w:val="28"/>
                    <w:szCs w:val="24"/>
                  </w:rPr>
                </m:ctrlPr>
              </m:radPr>
              <m:deg/>
              <m:e>
                <m:sSup>
                  <m:sSupPr>
                    <m:ctrlPr>
                      <w:rPr>
                        <w:rFonts w:ascii="Cambria Math" w:hAnsi="Cambria Math" w:cs="Times New Roman"/>
                        <w:color w:val="000000" w:themeColor="text1"/>
                        <w:sz w:val="28"/>
                        <w:szCs w:val="24"/>
                      </w:rPr>
                    </m:ctrlPr>
                  </m:sSupPr>
                  <m:e>
                    <m:r>
                      <m:rPr>
                        <m:sty m:val="p"/>
                      </m:rPr>
                      <w:rPr>
                        <w:rFonts w:ascii="Cambria Math" w:hAnsi="Cambria Math" w:cs="Times New Roman"/>
                        <w:color w:val="000000" w:themeColor="text1"/>
                        <w:sz w:val="28"/>
                        <w:szCs w:val="24"/>
                      </w:rPr>
                      <m:t>μ</m:t>
                    </m:r>
                  </m:e>
                  <m:sup>
                    <m:r>
                      <w:rPr>
                        <w:rFonts w:ascii="Cambria Math" w:hAnsi="Cambria Math" w:cs="Times New Roman"/>
                        <w:color w:val="000000" w:themeColor="text1"/>
                        <w:sz w:val="28"/>
                        <w:szCs w:val="24"/>
                      </w:rPr>
                      <m:t>2</m:t>
                    </m:r>
                  </m:sup>
                </m:sSup>
                <m:r>
                  <w:rPr>
                    <w:rFonts w:ascii="Cambria Math" w:hAnsi="Cambria Math" w:cs="Times New Roman"/>
                    <w:color w:val="000000" w:themeColor="text1"/>
                    <w:sz w:val="28"/>
                    <w:szCs w:val="24"/>
                  </w:rPr>
                  <m:t>+1</m:t>
                </m:r>
              </m:e>
            </m:rad>
            <m:r>
              <w:rPr>
                <w:rFonts w:ascii="Cambria Math" w:hAnsi="Cambria Math" w:cs="Times New Roman"/>
                <w:color w:val="000000" w:themeColor="text1"/>
                <w:sz w:val="28"/>
                <w:szCs w:val="24"/>
              </w:rPr>
              <m:t>+</m:t>
            </m:r>
            <m:r>
              <m:rPr>
                <m:sty m:val="p"/>
              </m:rPr>
              <w:rPr>
                <w:rFonts w:ascii="Cambria Math" w:hAnsi="Cambria Math" w:cs="Times New Roman"/>
                <w:color w:val="000000" w:themeColor="text1"/>
                <w:sz w:val="28"/>
                <w:szCs w:val="24"/>
              </w:rPr>
              <m:t>μ</m:t>
            </m:r>
          </m:num>
          <m:den>
            <m:rad>
              <m:radPr>
                <m:degHide m:val="1"/>
                <m:ctrlPr>
                  <w:rPr>
                    <w:rFonts w:ascii="Cambria Math" w:hAnsi="Cambria Math" w:cs="Times New Roman"/>
                    <w:color w:val="000000" w:themeColor="text1"/>
                    <w:sz w:val="28"/>
                    <w:szCs w:val="24"/>
                  </w:rPr>
                </m:ctrlPr>
              </m:radPr>
              <m:deg/>
              <m:e>
                <m:sSup>
                  <m:sSupPr>
                    <m:ctrlPr>
                      <w:rPr>
                        <w:rFonts w:ascii="Cambria Math" w:hAnsi="Cambria Math" w:cs="Times New Roman"/>
                        <w:color w:val="000000" w:themeColor="text1"/>
                        <w:sz w:val="28"/>
                        <w:szCs w:val="24"/>
                      </w:rPr>
                    </m:ctrlPr>
                  </m:sSupPr>
                  <m:e>
                    <m:r>
                      <m:rPr>
                        <m:sty m:val="p"/>
                      </m:rPr>
                      <w:rPr>
                        <w:rFonts w:ascii="Cambria Math" w:hAnsi="Cambria Math" w:cs="Times New Roman"/>
                        <w:color w:val="000000" w:themeColor="text1"/>
                        <w:sz w:val="28"/>
                        <w:szCs w:val="24"/>
                      </w:rPr>
                      <m:t>μ</m:t>
                    </m:r>
                  </m:e>
                  <m:sup>
                    <m:r>
                      <w:rPr>
                        <w:rFonts w:ascii="Cambria Math" w:hAnsi="Cambria Math" w:cs="Times New Roman"/>
                        <w:color w:val="000000" w:themeColor="text1"/>
                        <w:sz w:val="28"/>
                        <w:szCs w:val="24"/>
                      </w:rPr>
                      <m:t>2</m:t>
                    </m:r>
                  </m:sup>
                </m:sSup>
                <m:r>
                  <w:rPr>
                    <w:rFonts w:ascii="Cambria Math" w:hAnsi="Cambria Math" w:cs="Times New Roman"/>
                    <w:color w:val="000000" w:themeColor="text1"/>
                    <w:sz w:val="28"/>
                    <w:szCs w:val="24"/>
                  </w:rPr>
                  <m:t>+1</m:t>
                </m:r>
              </m:e>
            </m:rad>
            <m:r>
              <w:rPr>
                <w:rFonts w:ascii="Cambria Math" w:hAnsi="Cambria Math" w:cs="Times New Roman"/>
                <w:color w:val="000000" w:themeColor="text1"/>
                <w:sz w:val="28"/>
                <w:szCs w:val="24"/>
              </w:rPr>
              <m:t>-</m:t>
            </m:r>
            <m:r>
              <m:rPr>
                <m:sty m:val="p"/>
              </m:rPr>
              <w:rPr>
                <w:rFonts w:ascii="Cambria Math" w:hAnsi="Cambria Math" w:cs="Times New Roman"/>
                <w:color w:val="000000" w:themeColor="text1"/>
                <w:sz w:val="28"/>
                <w:szCs w:val="24"/>
              </w:rPr>
              <m:t>μ</m:t>
            </m:r>
          </m:den>
        </m:f>
      </m:oMath>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E0131C"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 xml:space="preserve">     </w:t>
      </w:r>
      <w:r w:rsidR="00AF5588">
        <w:rPr>
          <w:rFonts w:eastAsiaTheme="minorEastAsia" w:cs="Times New Roman"/>
          <w:color w:val="000000" w:themeColor="text1"/>
          <w:szCs w:val="24"/>
        </w:rPr>
        <w:t xml:space="preserve">  </w:t>
      </w:r>
      <w:r w:rsidR="00567F4A" w:rsidRPr="00F31CDB">
        <w:rPr>
          <w:rFonts w:eastAsiaTheme="minorEastAsia" w:cs="Times New Roman"/>
          <w:color w:val="000000" w:themeColor="text1"/>
          <w:szCs w:val="24"/>
        </w:rPr>
        <w:t>(</w:t>
      </w:r>
      <w:r w:rsidR="00231B22" w:rsidRPr="00F31CDB">
        <w:rPr>
          <w:rFonts w:eastAsiaTheme="minorEastAsia" w:cs="Times New Roman"/>
          <w:color w:val="000000" w:themeColor="text1"/>
          <w:szCs w:val="24"/>
        </w:rPr>
        <w:t>9</w:t>
      </w:r>
      <w:r w:rsidR="00567F4A" w:rsidRPr="00F31CDB">
        <w:rPr>
          <w:rFonts w:eastAsiaTheme="minorEastAsia" w:cs="Times New Roman"/>
          <w:color w:val="000000" w:themeColor="text1"/>
          <w:szCs w:val="24"/>
        </w:rPr>
        <w:t>)</w:t>
      </w:r>
    </w:p>
    <w:p w:rsidR="00830F2B" w:rsidRPr="00F31CDB" w:rsidRDefault="004C7592" w:rsidP="00231B22">
      <w:pPr>
        <w:spacing w:line="480" w:lineRule="auto"/>
        <w:jc w:val="both"/>
        <w:rPr>
          <w:rFonts w:eastAsiaTheme="minorEastAsia" w:cs="Times New Roman"/>
          <w:color w:val="000000" w:themeColor="text1"/>
          <w:szCs w:val="24"/>
        </w:rPr>
      </w:pPr>
      <m:oMath>
        <m:r>
          <m:rPr>
            <m:sty m:val="p"/>
          </m:rPr>
          <w:rPr>
            <w:rFonts w:ascii="Cambria Math" w:hAnsi="Cambria Math" w:cs="Times New Roman"/>
            <w:color w:val="000000" w:themeColor="text1"/>
            <w:szCs w:val="24"/>
          </w:rPr>
          <m:t>UCS=2C</m:t>
        </m:r>
        <m:d>
          <m:dPr>
            <m:ctrlPr>
              <w:rPr>
                <w:rFonts w:ascii="Cambria Math" w:hAnsi="Cambria Math" w:cs="Times New Roman"/>
                <w:color w:val="000000" w:themeColor="text1"/>
                <w:szCs w:val="24"/>
              </w:rPr>
            </m:ctrlPr>
          </m:dPr>
          <m:e>
            <m:rad>
              <m:radPr>
                <m:degHide m:val="1"/>
                <m:ctrlPr>
                  <w:rPr>
                    <w:rFonts w:ascii="Cambria Math" w:hAnsi="Cambria Math" w:cs="Times New Roman"/>
                    <w:color w:val="000000" w:themeColor="text1"/>
                    <w:szCs w:val="24"/>
                  </w:rPr>
                </m:ctrlPr>
              </m:radPr>
              <m:deg/>
              <m:e>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μ</m:t>
                    </m:r>
                  </m:e>
                  <m:sup>
                    <m: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+1</m:t>
                </m:r>
              </m:e>
            </m:rad>
            <m:r>
              <m:rPr>
                <m:sty m:val="p"/>
              </m:rPr>
              <w:rPr>
                <w:rFonts w:ascii="Cambria Math" w:hAnsi="Cambria Math" w:cs="Times New Roman"/>
                <w:color w:val="000000" w:themeColor="text1"/>
                <w:szCs w:val="24"/>
              </w:rPr>
              <m:t>+μ</m:t>
            </m:r>
          </m:e>
        </m:d>
      </m:oMath>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r>
      <w:r w:rsidR="00567F4A" w:rsidRPr="00F31CDB">
        <w:rPr>
          <w:rFonts w:eastAsiaTheme="minorEastAsia" w:cs="Times New Roman"/>
          <w:color w:val="000000" w:themeColor="text1"/>
          <w:szCs w:val="24"/>
        </w:rPr>
        <w:tab/>
        <w:t xml:space="preserve">     (</w:t>
      </w:r>
      <w:r w:rsidR="00231B22" w:rsidRPr="00F31CDB">
        <w:rPr>
          <w:rFonts w:eastAsiaTheme="minorEastAsia" w:cs="Times New Roman"/>
          <w:color w:val="000000" w:themeColor="text1"/>
          <w:szCs w:val="24"/>
        </w:rPr>
        <w:t>10</w:t>
      </w:r>
      <w:r w:rsidR="00567F4A" w:rsidRPr="00F31CDB">
        <w:rPr>
          <w:rFonts w:eastAsiaTheme="minorEastAsia" w:cs="Times New Roman"/>
          <w:color w:val="000000" w:themeColor="text1"/>
          <w:szCs w:val="24"/>
        </w:rPr>
        <w:t>)</w:t>
      </w:r>
    </w:p>
    <w:p w:rsidR="00962AC8" w:rsidRPr="00F31CDB" w:rsidRDefault="00E0131C" w:rsidP="009C233D">
      <w:pPr>
        <w:spacing w:before="240" w:after="0" w:line="480" w:lineRule="auto"/>
        <w:ind w:firstLine="720"/>
        <w:jc w:val="both"/>
        <w:rPr>
          <w:rFonts w:cs="Times New Roman"/>
          <w:color w:val="000000" w:themeColor="text1"/>
          <w:szCs w:val="24"/>
        </w:rPr>
      </w:pPr>
      <w:r w:rsidRPr="00F31CDB">
        <w:rPr>
          <w:color w:val="000000" w:themeColor="text1"/>
        </w:rPr>
        <w:t>In this investigation, t</w:t>
      </w:r>
      <w:r w:rsidR="00C50507" w:rsidRPr="00F31CDB">
        <w:rPr>
          <w:color w:val="000000" w:themeColor="text1"/>
        </w:rPr>
        <w:t xml:space="preserve">he failure envelope is constructed by </w:t>
      </w:r>
      <w:r w:rsidR="003340FF" w:rsidRPr="00F31CDB">
        <w:rPr>
          <w:color w:val="000000" w:themeColor="text1"/>
        </w:rPr>
        <w:t xml:space="preserve">a linear regression </w:t>
      </w:r>
      <w:r w:rsidR="00914DA8" w:rsidRPr="00F31CDB">
        <w:rPr>
          <w:color w:val="000000" w:themeColor="text1"/>
        </w:rPr>
        <w:t xml:space="preserve">of </w:t>
      </w:r>
      <w:r w:rsidRPr="00F31CDB">
        <w:rPr>
          <w:i/>
          <w:color w:val="000000" w:themeColor="text1"/>
          <w:szCs w:val="24"/>
        </w:rPr>
        <w:t>σ</w:t>
      </w:r>
      <w:r w:rsidRPr="00F31CDB">
        <w:rPr>
          <w:i/>
          <w:color w:val="000000" w:themeColor="text1"/>
          <w:szCs w:val="24"/>
          <w:vertAlign w:val="subscript"/>
        </w:rPr>
        <w:t>1</w:t>
      </w:r>
      <w:r w:rsidRPr="00F31CDB">
        <w:rPr>
          <w:color w:val="000000" w:themeColor="text1"/>
          <w:szCs w:val="24"/>
        </w:rPr>
        <w:t xml:space="preserve"> </w:t>
      </w:r>
      <w:r w:rsidRPr="00F31CDB">
        <w:rPr>
          <w:rFonts w:eastAsiaTheme="minorEastAsia" w:cs="Times New Roman"/>
          <w:color w:val="000000" w:themeColor="text1"/>
          <w:szCs w:val="24"/>
        </w:rPr>
        <w:t xml:space="preserve">and </w:t>
      </w:r>
      <w:r w:rsidRPr="00F31CDB">
        <w:rPr>
          <w:i/>
          <w:color w:val="000000" w:themeColor="text1"/>
          <w:szCs w:val="24"/>
        </w:rPr>
        <w:t>σ</w:t>
      </w:r>
      <w:r w:rsidRPr="00F31CDB">
        <w:rPr>
          <w:i/>
          <w:color w:val="000000" w:themeColor="text1"/>
          <w:szCs w:val="24"/>
          <w:vertAlign w:val="subscript"/>
        </w:rPr>
        <w:t>3</w:t>
      </w:r>
      <w:r w:rsidR="00914DA8" w:rsidRPr="00F31CDB">
        <w:rPr>
          <w:color w:val="000000" w:themeColor="text1"/>
        </w:rPr>
        <w:t xml:space="preserve"> at failure</w:t>
      </w:r>
      <w:r w:rsidR="00914DA8" w:rsidRPr="00F31CDB">
        <w:rPr>
          <w:rFonts w:cs="Times New Roman"/>
          <w:color w:val="000000" w:themeColor="text1"/>
          <w:szCs w:val="24"/>
        </w:rPr>
        <w:t xml:space="preserve">. </w:t>
      </w:r>
      <w:r w:rsidR="00962AC8" w:rsidRPr="00F31CDB">
        <w:rPr>
          <w:color w:val="000000" w:themeColor="text1"/>
        </w:rPr>
        <w:t xml:space="preserve">Eq. </w:t>
      </w:r>
      <w:r w:rsidR="006240AB" w:rsidRPr="00F31CDB">
        <w:rPr>
          <w:color w:val="000000" w:themeColor="text1"/>
        </w:rPr>
        <w:t>11</w:t>
      </w:r>
      <w:r w:rsidR="00962AC8" w:rsidRPr="00F31CDB">
        <w:rPr>
          <w:color w:val="000000" w:themeColor="text1"/>
        </w:rPr>
        <w:t xml:space="preserve"> and </w:t>
      </w:r>
      <w:r w:rsidR="006240AB" w:rsidRPr="00F31CDB">
        <w:rPr>
          <w:color w:val="000000" w:themeColor="text1"/>
        </w:rPr>
        <w:t>12</w:t>
      </w:r>
      <w:r w:rsidR="00962AC8" w:rsidRPr="00F31CDB">
        <w:rPr>
          <w:color w:val="000000" w:themeColor="text1"/>
        </w:rPr>
        <w:t xml:space="preserve"> </w:t>
      </w:r>
      <w:r w:rsidRPr="00F31CDB">
        <w:rPr>
          <w:rFonts w:cs="Times New Roman"/>
          <w:color w:val="000000" w:themeColor="text1"/>
          <w:szCs w:val="24"/>
        </w:rPr>
        <w:t xml:space="preserve">can be solved to calculate </w:t>
      </w:r>
      <w:r w:rsidRPr="00F31CDB">
        <w:rPr>
          <w:rFonts w:eastAsiaTheme="minorEastAsia" w:cs="Times New Roman"/>
          <w:i/>
          <w:color w:val="000000" w:themeColor="text1"/>
          <w:szCs w:val="24"/>
        </w:rPr>
        <w:t>μ</w:t>
      </w:r>
      <w:r w:rsidRPr="00F31CDB">
        <w:rPr>
          <w:rFonts w:cs="Times New Roman"/>
          <w:color w:val="000000" w:themeColor="text1"/>
          <w:szCs w:val="24"/>
        </w:rPr>
        <w:t xml:space="preserve"> and </w:t>
      </w:r>
      <w:r w:rsidRPr="00F31CDB">
        <w:rPr>
          <w:rFonts w:cs="Times New Roman"/>
          <w:i/>
          <w:color w:val="000000" w:themeColor="text1"/>
          <w:szCs w:val="24"/>
        </w:rPr>
        <w:t>C</w:t>
      </w:r>
      <w:r w:rsidRPr="00F31CDB">
        <w:rPr>
          <w:rFonts w:cs="Times New Roman"/>
          <w:color w:val="000000" w:themeColor="text1"/>
          <w:szCs w:val="24"/>
        </w:rPr>
        <w:t xml:space="preserve"> in terms of</w:t>
      </w:r>
      <w:r w:rsidR="008A7D97" w:rsidRPr="00F31CDB">
        <w:rPr>
          <w:rFonts w:cs="Times New Roman"/>
          <w:color w:val="000000" w:themeColor="text1"/>
          <w:szCs w:val="24"/>
        </w:rPr>
        <w:t xml:space="preserve"> the slope</w:t>
      </w:r>
      <w:r w:rsidRPr="00F31CDB">
        <w:rPr>
          <w:rFonts w:cs="Times New Roman"/>
          <w:color w:val="000000" w:themeColor="text1"/>
          <w:szCs w:val="24"/>
        </w:rPr>
        <w:t xml:space="preserve"> </w:t>
      </w:r>
      <w:r w:rsidRPr="00F31CDB">
        <w:rPr>
          <w:rFonts w:cs="Times New Roman"/>
          <w:i/>
          <w:color w:val="000000" w:themeColor="text1"/>
          <w:szCs w:val="24"/>
        </w:rPr>
        <w:t>m</w:t>
      </w:r>
      <w:r w:rsidRPr="00F31CDB">
        <w:rPr>
          <w:rFonts w:cs="Times New Roman"/>
          <w:color w:val="000000" w:themeColor="text1"/>
          <w:szCs w:val="24"/>
        </w:rPr>
        <w:t xml:space="preserve"> and</w:t>
      </w:r>
      <w:r w:rsidR="008A7D97" w:rsidRPr="00F31CDB">
        <w:rPr>
          <w:rFonts w:cs="Times New Roman"/>
          <w:color w:val="000000" w:themeColor="text1"/>
          <w:szCs w:val="24"/>
        </w:rPr>
        <w:t xml:space="preserve"> the intercept</w:t>
      </w:r>
      <w:r w:rsidRPr="00F31CDB">
        <w:rPr>
          <w:rFonts w:cs="Times New Roman"/>
          <w:color w:val="000000" w:themeColor="text1"/>
          <w:szCs w:val="24"/>
        </w:rPr>
        <w:t xml:space="preserve"> </w:t>
      </w:r>
      <w:r w:rsidRPr="00F31CDB">
        <w:rPr>
          <w:rFonts w:cs="Times New Roman"/>
          <w:i/>
          <w:color w:val="000000" w:themeColor="text1"/>
          <w:szCs w:val="24"/>
        </w:rPr>
        <w:t>UCS</w:t>
      </w:r>
      <w:r w:rsidR="008A7D97" w:rsidRPr="00F31CDB">
        <w:rPr>
          <w:rFonts w:cs="Times New Roman"/>
          <w:color w:val="000000" w:themeColor="text1"/>
          <w:szCs w:val="24"/>
        </w:rPr>
        <w:t xml:space="preserve"> found with such regression.</w:t>
      </w:r>
    </w:p>
    <w:p w:rsidR="007D340F" w:rsidRPr="00F31CDB" w:rsidRDefault="00073A41" w:rsidP="00231B22">
      <w:pPr>
        <w:spacing w:before="240" w:line="480" w:lineRule="auto"/>
        <w:jc w:val="both"/>
        <w:rPr>
          <w:rFonts w:cs="Times New Roman"/>
          <w:color w:val="000000" w:themeColor="text1"/>
          <w:szCs w:val="24"/>
        </w:rPr>
      </w:pPr>
      <m:oMath>
        <m:r>
          <m:rPr>
            <m:sty m:val="p"/>
          </m:rPr>
          <w:rPr>
            <w:rFonts w:ascii="Cambria Math" w:hAnsi="Cambria Math" w:cs="Times New Roman"/>
            <w:color w:val="000000" w:themeColor="text1"/>
            <w:sz w:val="28"/>
            <w:szCs w:val="24"/>
          </w:rPr>
          <m:t>μ=</m:t>
        </m:r>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m-1</m:t>
            </m:r>
          </m:num>
          <m:den>
            <m:r>
              <m:rPr>
                <m:sty m:val="p"/>
              </m:rPr>
              <w:rPr>
                <w:rFonts w:ascii="Cambria Math" w:hAnsi="Cambria Math" w:cs="Times New Roman"/>
                <w:color w:val="000000" w:themeColor="text1"/>
                <w:sz w:val="28"/>
                <w:szCs w:val="24"/>
              </w:rPr>
              <m:t>2</m:t>
            </m:r>
            <m:rad>
              <m:radPr>
                <m:degHide m:val="1"/>
                <m:ctrlPr>
                  <w:rPr>
                    <w:rFonts w:ascii="Cambria Math" w:hAnsi="Cambria Math" w:cs="Times New Roman"/>
                    <w:color w:val="000000" w:themeColor="text1"/>
                    <w:sz w:val="28"/>
                    <w:szCs w:val="24"/>
                  </w:rPr>
                </m:ctrlPr>
              </m:radPr>
              <m:deg/>
              <m:e>
                <m:r>
                  <m:rPr>
                    <m:sty m:val="p"/>
                  </m:rPr>
                  <w:rPr>
                    <w:rFonts w:ascii="Cambria Math" w:hAnsi="Cambria Math" w:cs="Times New Roman"/>
                    <w:color w:val="000000" w:themeColor="text1"/>
                    <w:sz w:val="28"/>
                    <w:szCs w:val="24"/>
                  </w:rPr>
                  <m:t>m</m:t>
                </m:r>
              </m:e>
            </m:rad>
          </m:den>
        </m:f>
      </m:oMath>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t xml:space="preserve">     (</w:t>
      </w:r>
      <w:r w:rsidR="006240AB" w:rsidRPr="00F31CDB">
        <w:rPr>
          <w:rFonts w:eastAsiaTheme="minorEastAsia" w:cs="Times New Roman"/>
          <w:color w:val="000000" w:themeColor="text1"/>
          <w:szCs w:val="24"/>
        </w:rPr>
        <w:t>11</w:t>
      </w:r>
      <w:r w:rsidR="004452B6" w:rsidRPr="00F31CDB">
        <w:rPr>
          <w:rFonts w:eastAsiaTheme="minorEastAsia" w:cs="Times New Roman"/>
          <w:color w:val="000000" w:themeColor="text1"/>
          <w:szCs w:val="24"/>
        </w:rPr>
        <w:t>)</w:t>
      </w:r>
    </w:p>
    <w:p w:rsidR="0074069C" w:rsidRPr="00F31CDB" w:rsidRDefault="00073A41" w:rsidP="00231B22">
      <w:pPr>
        <w:spacing w:line="480" w:lineRule="auto"/>
        <w:rPr>
          <w:rFonts w:eastAsiaTheme="minorEastAsia" w:cs="Times New Roman"/>
          <w:color w:val="000000" w:themeColor="text1"/>
          <w:szCs w:val="24"/>
        </w:rPr>
      </w:pPr>
      <m:oMath>
        <m:r>
          <m:rPr>
            <m:sty m:val="p"/>
          </m:rPr>
          <w:rPr>
            <w:rFonts w:ascii="Cambria Math" w:hAnsi="Cambria Math" w:cs="Times New Roman"/>
            <w:color w:val="000000" w:themeColor="text1"/>
            <w:sz w:val="28"/>
            <w:szCs w:val="24"/>
          </w:rPr>
          <m:t>C=</m:t>
        </m:r>
        <m:f>
          <m:fPr>
            <m:ctrlPr>
              <w:rPr>
                <w:rFonts w:ascii="Cambria Math" w:hAnsi="Cambria Math" w:cs="Times New Roman"/>
                <w:iCs/>
                <w:color w:val="000000" w:themeColor="text1"/>
                <w:sz w:val="28"/>
                <w:szCs w:val="24"/>
              </w:rPr>
            </m:ctrlPr>
          </m:fPr>
          <m:num>
            <m:r>
              <m:rPr>
                <m:sty m:val="p"/>
              </m:rPr>
              <w:rPr>
                <w:rFonts w:ascii="Cambria Math" w:hAnsi="Cambria Math" w:cs="Times New Roman"/>
                <w:color w:val="000000" w:themeColor="text1"/>
                <w:sz w:val="28"/>
                <w:szCs w:val="24"/>
              </w:rPr>
              <m:t>UCS</m:t>
            </m:r>
          </m:num>
          <m:den>
            <m:r>
              <m:rPr>
                <m:sty m:val="p"/>
              </m:rPr>
              <w:rPr>
                <w:rFonts w:ascii="Cambria Math" w:hAnsi="Cambria Math" w:cs="Times New Roman"/>
                <w:color w:val="000000" w:themeColor="text1"/>
                <w:sz w:val="28"/>
                <w:szCs w:val="24"/>
              </w:rPr>
              <m:t>2</m:t>
            </m:r>
            <m:d>
              <m:dPr>
                <m:ctrlPr>
                  <w:rPr>
                    <w:rFonts w:ascii="Cambria Math" w:hAnsi="Cambria Math" w:cs="Times New Roman"/>
                    <w:color w:val="000000" w:themeColor="text1"/>
                    <w:sz w:val="28"/>
                    <w:szCs w:val="24"/>
                  </w:rPr>
                </m:ctrlPr>
              </m:dPr>
              <m:e>
                <m:rad>
                  <m:radPr>
                    <m:degHide m:val="1"/>
                    <m:ctrlPr>
                      <w:rPr>
                        <w:rFonts w:ascii="Cambria Math" w:hAnsi="Cambria Math" w:cs="Times New Roman"/>
                        <w:color w:val="000000" w:themeColor="text1"/>
                        <w:sz w:val="28"/>
                        <w:szCs w:val="24"/>
                      </w:rPr>
                    </m:ctrlPr>
                  </m:radPr>
                  <m:deg/>
                  <m:e>
                    <m:sSup>
                      <m:sSupPr>
                        <m:ctrlPr>
                          <w:rPr>
                            <w:rFonts w:ascii="Cambria Math" w:hAnsi="Cambria Math" w:cs="Times New Roman"/>
                            <w:color w:val="000000" w:themeColor="text1"/>
                            <w:sz w:val="28"/>
                            <w:szCs w:val="24"/>
                          </w:rPr>
                        </m:ctrlPr>
                      </m:sSupPr>
                      <m:e>
                        <m:r>
                          <m:rPr>
                            <m:sty m:val="p"/>
                          </m:rPr>
                          <w:rPr>
                            <w:rFonts w:ascii="Cambria Math" w:hAnsi="Cambria Math" w:cs="Times New Roman"/>
                            <w:color w:val="000000" w:themeColor="text1"/>
                            <w:sz w:val="28"/>
                            <w:szCs w:val="24"/>
                          </w:rPr>
                          <m:t>μ</m:t>
                        </m:r>
                      </m:e>
                      <m:sup>
                        <m:r>
                          <w:rPr>
                            <w:rFonts w:ascii="Cambria Math" w:hAnsi="Cambria Math" w:cs="Times New Roman"/>
                            <w:color w:val="000000" w:themeColor="text1"/>
                            <w:sz w:val="28"/>
                            <w:szCs w:val="24"/>
                          </w:rPr>
                          <m:t>2</m:t>
                        </m:r>
                      </m:sup>
                    </m:sSup>
                    <m:r>
                      <m:rPr>
                        <m:sty m:val="p"/>
                      </m:rPr>
                      <w:rPr>
                        <w:rFonts w:ascii="Cambria Math" w:hAnsi="Cambria Math" w:cs="Times New Roman"/>
                        <w:color w:val="000000" w:themeColor="text1"/>
                        <w:sz w:val="28"/>
                        <w:szCs w:val="24"/>
                      </w:rPr>
                      <m:t>+1</m:t>
                    </m:r>
                  </m:e>
                </m:rad>
                <m:r>
                  <m:rPr>
                    <m:sty m:val="p"/>
                  </m:rPr>
                  <w:rPr>
                    <w:rFonts w:ascii="Cambria Math" w:hAnsi="Cambria Math" w:cs="Times New Roman"/>
                    <w:color w:val="000000" w:themeColor="text1"/>
                    <w:sz w:val="28"/>
                    <w:szCs w:val="24"/>
                  </w:rPr>
                  <m:t>+μ</m:t>
                </m:r>
              </m:e>
            </m:d>
          </m:den>
        </m:f>
      </m:oMath>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r>
      <w:r w:rsidR="004452B6" w:rsidRPr="00F31CDB">
        <w:rPr>
          <w:rFonts w:eastAsiaTheme="minorEastAsia" w:cs="Times New Roman"/>
          <w:color w:val="000000" w:themeColor="text1"/>
          <w:szCs w:val="24"/>
        </w:rPr>
        <w:tab/>
        <w:t xml:space="preserve">     (</w:t>
      </w:r>
      <w:r w:rsidR="006240AB" w:rsidRPr="00F31CDB">
        <w:rPr>
          <w:rFonts w:eastAsiaTheme="minorEastAsia" w:cs="Times New Roman"/>
          <w:color w:val="000000" w:themeColor="text1"/>
          <w:szCs w:val="24"/>
        </w:rPr>
        <w:t>12</w:t>
      </w:r>
      <w:r w:rsidR="004452B6" w:rsidRPr="00F31CDB">
        <w:rPr>
          <w:rFonts w:eastAsiaTheme="minorEastAsia" w:cs="Times New Roman"/>
          <w:color w:val="000000" w:themeColor="text1"/>
          <w:szCs w:val="24"/>
        </w:rPr>
        <w:t>)</w:t>
      </w:r>
      <w:r w:rsidR="0074069C" w:rsidRPr="00F31CDB">
        <w:rPr>
          <w:color w:val="000000" w:themeColor="text1"/>
          <w:szCs w:val="24"/>
        </w:rPr>
        <w:br w:type="page"/>
      </w:r>
    </w:p>
    <w:p w:rsidR="0061046D" w:rsidRPr="00F31CDB" w:rsidRDefault="005F44DD" w:rsidP="00FA1918">
      <w:pPr>
        <w:pStyle w:val="Heading1"/>
        <w:spacing w:before="0" w:after="0" w:line="480" w:lineRule="auto"/>
        <w:rPr>
          <w:szCs w:val="24"/>
        </w:rPr>
      </w:pPr>
      <w:bookmarkStart w:id="24" w:name="_Toc482202547"/>
      <w:r w:rsidRPr="00F31CDB">
        <w:rPr>
          <w:szCs w:val="24"/>
        </w:rPr>
        <w:lastRenderedPageBreak/>
        <w:t>Chapter</w:t>
      </w:r>
      <w:r w:rsidR="00C03B9A" w:rsidRPr="00F31CDB">
        <w:rPr>
          <w:szCs w:val="24"/>
        </w:rPr>
        <w:t xml:space="preserve"> </w:t>
      </w:r>
      <w:r w:rsidR="002148F3" w:rsidRPr="00F31CDB">
        <w:rPr>
          <w:szCs w:val="24"/>
        </w:rPr>
        <w:t>2</w:t>
      </w:r>
      <w:r w:rsidR="0061046D" w:rsidRPr="00F31CDB">
        <w:rPr>
          <w:szCs w:val="24"/>
        </w:rPr>
        <w:t xml:space="preserve">: </w:t>
      </w:r>
      <w:r w:rsidR="00D16389" w:rsidRPr="00F31CDB">
        <w:rPr>
          <w:szCs w:val="24"/>
        </w:rPr>
        <w:t xml:space="preserve">Multistage </w:t>
      </w:r>
      <w:r w:rsidR="0061046D" w:rsidRPr="00F31CDB">
        <w:rPr>
          <w:szCs w:val="24"/>
        </w:rPr>
        <w:t>Triaxial Test</w:t>
      </w:r>
      <w:r w:rsidR="0020057F" w:rsidRPr="00F31CDB">
        <w:rPr>
          <w:szCs w:val="24"/>
        </w:rPr>
        <w:t>ing</w:t>
      </w:r>
      <w:r w:rsidR="009E68E6" w:rsidRPr="00F31CDB">
        <w:rPr>
          <w:szCs w:val="24"/>
        </w:rPr>
        <w:t xml:space="preserve"> Methods</w:t>
      </w:r>
      <w:bookmarkEnd w:id="24"/>
    </w:p>
    <w:p w:rsidR="00CD2318" w:rsidRPr="00F31CDB" w:rsidRDefault="00E35C4D" w:rsidP="00FA1918">
      <w:pPr>
        <w:spacing w:line="480" w:lineRule="auto"/>
        <w:ind w:firstLine="720"/>
        <w:jc w:val="both"/>
        <w:rPr>
          <w:rFonts w:cs="Times New Roman"/>
          <w:bCs/>
          <w:color w:val="000000" w:themeColor="text1"/>
          <w:szCs w:val="24"/>
        </w:rPr>
      </w:pPr>
      <w:r w:rsidRPr="00F31CDB">
        <w:rPr>
          <w:rFonts w:cs="Times New Roman"/>
          <w:bCs/>
          <w:color w:val="000000" w:themeColor="text1"/>
          <w:szCs w:val="24"/>
        </w:rPr>
        <w:t>T</w:t>
      </w:r>
      <w:r w:rsidR="00C84A05" w:rsidRPr="00F31CDB">
        <w:rPr>
          <w:rFonts w:cs="Times New Roman"/>
          <w:bCs/>
          <w:color w:val="000000" w:themeColor="text1"/>
          <w:szCs w:val="24"/>
        </w:rPr>
        <w:t xml:space="preserve">he </w:t>
      </w:r>
      <w:r w:rsidR="008B6443" w:rsidRPr="00F31CDB">
        <w:rPr>
          <w:rFonts w:cs="Times New Roman"/>
          <w:bCs/>
          <w:color w:val="000000" w:themeColor="text1"/>
          <w:szCs w:val="24"/>
        </w:rPr>
        <w:t xml:space="preserve">recommended </w:t>
      </w:r>
      <w:r w:rsidR="00C84A05" w:rsidRPr="00F31CDB">
        <w:rPr>
          <w:rFonts w:cs="Times New Roman"/>
          <w:bCs/>
          <w:color w:val="000000" w:themeColor="text1"/>
          <w:szCs w:val="24"/>
        </w:rPr>
        <w:t xml:space="preserve">method </w:t>
      </w:r>
      <w:r w:rsidR="008B6443" w:rsidRPr="00F31CDB">
        <w:rPr>
          <w:rFonts w:cs="Times New Roman"/>
          <w:bCs/>
          <w:color w:val="000000" w:themeColor="text1"/>
          <w:szCs w:val="24"/>
        </w:rPr>
        <w:t xml:space="preserve">by the American Society for Testing and Materials (ASTM) </w:t>
      </w:r>
      <w:r w:rsidR="0009719F" w:rsidRPr="00F31CDB">
        <w:rPr>
          <w:rFonts w:cs="Times New Roman"/>
          <w:bCs/>
          <w:color w:val="000000" w:themeColor="text1"/>
          <w:szCs w:val="24"/>
        </w:rPr>
        <w:t xml:space="preserve">for </w:t>
      </w:r>
      <w:r w:rsidR="00C84A05" w:rsidRPr="00F31CDB">
        <w:rPr>
          <w:rFonts w:cs="Times New Roman"/>
          <w:bCs/>
          <w:color w:val="000000" w:themeColor="text1"/>
          <w:szCs w:val="24"/>
        </w:rPr>
        <w:t xml:space="preserve">triaxial testing </w:t>
      </w:r>
      <w:r w:rsidR="0009719F" w:rsidRPr="00F31CDB">
        <w:rPr>
          <w:rFonts w:cs="Times New Roman"/>
          <w:bCs/>
          <w:color w:val="000000" w:themeColor="text1"/>
          <w:szCs w:val="24"/>
        </w:rPr>
        <w:t>in intact rocks</w:t>
      </w:r>
      <w:r w:rsidR="008B6443" w:rsidRPr="00F31CDB">
        <w:rPr>
          <w:rFonts w:cs="Times New Roman"/>
          <w:bCs/>
          <w:color w:val="000000" w:themeColor="text1"/>
          <w:szCs w:val="24"/>
        </w:rPr>
        <w:t xml:space="preserve"> </w:t>
      </w:r>
      <w:r w:rsidRPr="00F31CDB">
        <w:rPr>
          <w:rFonts w:cs="Times New Roman"/>
          <w:bCs/>
          <w:color w:val="000000" w:themeColor="text1"/>
          <w:szCs w:val="24"/>
        </w:rPr>
        <w:t>is the standard D7012–14</w:t>
      </w:r>
      <w:r w:rsidR="0009719F" w:rsidRPr="00F31CDB">
        <w:rPr>
          <w:rFonts w:cs="Times New Roman"/>
          <w:bCs/>
          <w:color w:val="000000" w:themeColor="text1"/>
          <w:szCs w:val="24"/>
        </w:rPr>
        <w:t xml:space="preserve">. </w:t>
      </w:r>
      <w:r w:rsidRPr="00F31CDB">
        <w:rPr>
          <w:rFonts w:cs="Times New Roman"/>
          <w:bCs/>
          <w:color w:val="000000" w:themeColor="text1"/>
          <w:szCs w:val="24"/>
        </w:rPr>
        <w:t>T</w:t>
      </w:r>
      <w:r w:rsidR="00F0395C" w:rsidRPr="00F31CDB">
        <w:rPr>
          <w:rFonts w:cs="Times New Roman"/>
          <w:bCs/>
          <w:color w:val="000000" w:themeColor="text1"/>
          <w:szCs w:val="24"/>
        </w:rPr>
        <w:t xml:space="preserve">his </w:t>
      </w:r>
      <w:r w:rsidR="008B6443" w:rsidRPr="00F31CDB">
        <w:rPr>
          <w:rFonts w:cs="Times New Roman"/>
          <w:bCs/>
          <w:color w:val="000000" w:themeColor="text1"/>
          <w:szCs w:val="24"/>
        </w:rPr>
        <w:t xml:space="preserve">protocol </w:t>
      </w:r>
      <w:r w:rsidRPr="00F31CDB">
        <w:rPr>
          <w:rFonts w:cs="Times New Roman"/>
          <w:bCs/>
          <w:color w:val="000000" w:themeColor="text1"/>
          <w:szCs w:val="24"/>
        </w:rPr>
        <w:t xml:space="preserve">starts at an </w:t>
      </w:r>
      <w:r w:rsidR="00FD6788" w:rsidRPr="00F31CDB">
        <w:rPr>
          <w:rFonts w:cs="Times New Roman"/>
          <w:bCs/>
          <w:color w:val="000000" w:themeColor="text1"/>
          <w:szCs w:val="24"/>
        </w:rPr>
        <w:t>initial hydrostatic stress state</w:t>
      </w:r>
      <w:r w:rsidR="00B10637" w:rsidRPr="00F31CDB">
        <w:rPr>
          <w:rFonts w:cs="Times New Roman"/>
          <w:bCs/>
          <w:color w:val="000000" w:themeColor="text1"/>
          <w:szCs w:val="24"/>
        </w:rPr>
        <w:t xml:space="preserve"> (</w:t>
      </w:r>
      <w:r w:rsidR="00B10637" w:rsidRPr="00F31CDB">
        <w:rPr>
          <w:rFonts w:cs="Times New Roman"/>
          <w:bCs/>
          <w:i/>
          <w:color w:val="000000" w:themeColor="text1"/>
          <w:szCs w:val="24"/>
        </w:rPr>
        <w:t>H</w:t>
      </w:r>
      <w:r w:rsidR="00B10637" w:rsidRPr="00F31CDB">
        <w:rPr>
          <w:rFonts w:cs="Times New Roman"/>
          <w:bCs/>
          <w:color w:val="000000" w:themeColor="text1"/>
          <w:szCs w:val="24"/>
        </w:rPr>
        <w:t xml:space="preserve"> in </w:t>
      </w:r>
      <w:r w:rsidR="00B10637" w:rsidRPr="00F31CDB">
        <w:rPr>
          <w:rFonts w:cs="Times New Roman"/>
          <w:bCs/>
          <w:color w:val="000000" w:themeColor="text1"/>
          <w:szCs w:val="24"/>
        </w:rPr>
        <w:fldChar w:fldCharType="begin"/>
      </w:r>
      <w:r w:rsidR="00B10637" w:rsidRPr="00F31CDB">
        <w:rPr>
          <w:rFonts w:cs="Times New Roman"/>
          <w:bCs/>
          <w:color w:val="000000" w:themeColor="text1"/>
          <w:szCs w:val="24"/>
        </w:rPr>
        <w:instrText xml:space="preserve"> REF _Ref458782237 \h  \* MERGEFORMAT </w:instrText>
      </w:r>
      <w:r w:rsidR="00B10637" w:rsidRPr="00F31CDB">
        <w:rPr>
          <w:rFonts w:cs="Times New Roman"/>
          <w:bCs/>
          <w:color w:val="000000" w:themeColor="text1"/>
          <w:szCs w:val="24"/>
        </w:rPr>
      </w:r>
      <w:r w:rsidR="00B10637"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7</w:t>
      </w:r>
      <w:r w:rsidR="00B10637" w:rsidRPr="00F31CDB">
        <w:rPr>
          <w:rFonts w:cs="Times New Roman"/>
          <w:bCs/>
          <w:color w:val="000000" w:themeColor="text1"/>
          <w:szCs w:val="24"/>
        </w:rPr>
        <w:fldChar w:fldCharType="end"/>
      </w:r>
      <w:r w:rsidR="00320260" w:rsidRPr="00F31CDB">
        <w:rPr>
          <w:rFonts w:cs="Times New Roman"/>
          <w:bCs/>
          <w:color w:val="000000" w:themeColor="text1"/>
          <w:szCs w:val="24"/>
        </w:rPr>
        <w:t xml:space="preserve">) to </w:t>
      </w:r>
      <w:r w:rsidRPr="00F31CDB">
        <w:rPr>
          <w:rFonts w:cs="Times New Roman"/>
          <w:bCs/>
          <w:color w:val="000000" w:themeColor="text1"/>
          <w:szCs w:val="24"/>
        </w:rPr>
        <w:t xml:space="preserve">axially compress the sample to </w:t>
      </w:r>
      <w:r w:rsidR="00320260" w:rsidRPr="00F31CDB">
        <w:rPr>
          <w:rFonts w:cs="Times New Roman"/>
          <w:bCs/>
          <w:color w:val="000000" w:themeColor="text1"/>
          <w:szCs w:val="24"/>
        </w:rPr>
        <w:t>its catastrophic failure (</w:t>
      </w:r>
      <w:r w:rsidR="00320260" w:rsidRPr="00F31CDB">
        <w:rPr>
          <w:rFonts w:cs="Times New Roman"/>
          <w:bCs/>
          <w:i/>
          <w:color w:val="000000" w:themeColor="text1"/>
          <w:szCs w:val="24"/>
        </w:rPr>
        <w:t>F</w:t>
      </w:r>
      <w:r w:rsidR="00F0395C" w:rsidRPr="00F31CDB">
        <w:rPr>
          <w:rFonts w:cs="Times New Roman"/>
          <w:bCs/>
          <w:color w:val="000000" w:themeColor="text1"/>
          <w:szCs w:val="24"/>
        </w:rPr>
        <w:t>)</w:t>
      </w:r>
      <w:r w:rsidR="00320260" w:rsidRPr="00F31CDB">
        <w:rPr>
          <w:rFonts w:cs="Times New Roman"/>
          <w:bCs/>
          <w:color w:val="000000" w:themeColor="text1"/>
          <w:szCs w:val="24"/>
        </w:rPr>
        <w:t xml:space="preserve"> </w:t>
      </w:r>
      <w:r w:rsidR="00FA1918" w:rsidRPr="00F31CDB">
        <w:rPr>
          <w:rFonts w:cs="Times New Roman"/>
          <w:bCs/>
          <w:color w:val="000000" w:themeColor="text1"/>
          <w:szCs w:val="24"/>
        </w:rPr>
        <w:t>at</w:t>
      </w:r>
      <w:r w:rsidR="003723DA" w:rsidRPr="00F31CDB">
        <w:rPr>
          <w:rFonts w:cs="Times New Roman"/>
          <w:bCs/>
          <w:color w:val="000000" w:themeColor="text1"/>
          <w:szCs w:val="24"/>
        </w:rPr>
        <w:t xml:space="preserve"> constant confining pressure. </w:t>
      </w:r>
      <w:r w:rsidR="00FA1918" w:rsidRPr="00F31CDB">
        <w:rPr>
          <w:rFonts w:cs="Times New Roman"/>
          <w:bCs/>
          <w:color w:val="000000" w:themeColor="text1"/>
          <w:szCs w:val="24"/>
        </w:rPr>
        <w:t>Hence, d</w:t>
      </w:r>
      <w:r w:rsidR="003723DA" w:rsidRPr="00F31CDB">
        <w:rPr>
          <w:rFonts w:cs="Times New Roman"/>
          <w:bCs/>
          <w:color w:val="000000" w:themeColor="text1"/>
          <w:szCs w:val="24"/>
        </w:rPr>
        <w:t>efining a failure envelope requires a multitude of conventional triaxial tests at as many confining pressures.</w:t>
      </w:r>
    </w:p>
    <w:p w:rsidR="00FD6788" w:rsidRPr="00F31CDB" w:rsidRDefault="00CF7670" w:rsidP="00F0395C">
      <w:pPr>
        <w:spacing w:after="0" w:line="240" w:lineRule="auto"/>
        <w:jc w:val="center"/>
        <w:rPr>
          <w:rFonts w:cs="Times New Roman"/>
          <w:bCs/>
          <w:color w:val="000000" w:themeColor="text1"/>
          <w:szCs w:val="24"/>
        </w:rPr>
      </w:pPr>
      <w:r w:rsidRPr="00F31CDB">
        <w:rPr>
          <w:noProof/>
          <w:color w:val="000000" w:themeColor="text1"/>
        </w:rPr>
        <w:drawing>
          <wp:inline distT="0" distB="0" distL="0" distR="0" wp14:anchorId="62B1C491" wp14:editId="58CEE895">
            <wp:extent cx="2224405" cy="1995702"/>
            <wp:effectExtent l="0" t="0" r="444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303"/>
                    <a:stretch/>
                  </pic:blipFill>
                  <pic:spPr bwMode="auto">
                    <a:xfrm>
                      <a:off x="0" y="0"/>
                      <a:ext cx="2224650" cy="1995922"/>
                    </a:xfrm>
                    <a:prstGeom prst="rect">
                      <a:avLst/>
                    </a:prstGeom>
                    <a:ln>
                      <a:noFill/>
                    </a:ln>
                    <a:extLst>
                      <a:ext uri="{53640926-AAD7-44D8-BBD7-CCE9431645EC}">
                        <a14:shadowObscured xmlns:a14="http://schemas.microsoft.com/office/drawing/2010/main"/>
                      </a:ext>
                    </a:extLst>
                  </pic:spPr>
                </pic:pic>
              </a:graphicData>
            </a:graphic>
          </wp:inline>
        </w:drawing>
      </w:r>
    </w:p>
    <w:p w:rsidR="00F0395C" w:rsidRPr="00F31CDB" w:rsidRDefault="009B383E" w:rsidP="00F0395C">
      <w:pPr>
        <w:pStyle w:val="Caption"/>
        <w:spacing w:after="0"/>
        <w:jc w:val="center"/>
        <w:rPr>
          <w:b w:val="0"/>
          <w:sz w:val="22"/>
          <w:szCs w:val="22"/>
        </w:rPr>
      </w:pPr>
      <w:bookmarkStart w:id="25" w:name="_Ref458782237"/>
      <w:bookmarkStart w:id="26" w:name="_Toc481910618"/>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7</w:t>
      </w:r>
      <w:r w:rsidR="00EE57A3" w:rsidRPr="00F31CDB">
        <w:rPr>
          <w:b w:val="0"/>
          <w:noProof/>
          <w:sz w:val="22"/>
          <w:szCs w:val="22"/>
        </w:rPr>
        <w:fldChar w:fldCharType="end"/>
      </w:r>
      <w:bookmarkEnd w:id="25"/>
      <w:r w:rsidR="004A6680" w:rsidRPr="00F31CDB">
        <w:rPr>
          <w:b w:val="0"/>
          <w:sz w:val="22"/>
          <w:szCs w:val="22"/>
        </w:rPr>
        <w:t xml:space="preserve">. </w:t>
      </w:r>
      <w:r w:rsidR="007C4E17" w:rsidRPr="00F31CDB">
        <w:rPr>
          <w:b w:val="0"/>
          <w:sz w:val="22"/>
          <w:szCs w:val="22"/>
        </w:rPr>
        <w:t>Schematic of the s</w:t>
      </w:r>
      <w:r w:rsidR="00F63A30" w:rsidRPr="00F31CDB">
        <w:rPr>
          <w:b w:val="0"/>
          <w:sz w:val="22"/>
          <w:szCs w:val="22"/>
        </w:rPr>
        <w:t>tress path for the conventional triaxial test</w:t>
      </w:r>
      <w:r w:rsidR="00F0395C" w:rsidRPr="00F31CDB">
        <w:rPr>
          <w:b w:val="0"/>
          <w:sz w:val="22"/>
          <w:szCs w:val="22"/>
        </w:rPr>
        <w:t>.</w:t>
      </w:r>
      <w:bookmarkEnd w:id="26"/>
    </w:p>
    <w:p w:rsidR="003723DA" w:rsidRPr="00F31CDB" w:rsidRDefault="003723DA" w:rsidP="003723DA">
      <w:pPr>
        <w:spacing w:after="0" w:line="-460" w:lineRule="auto"/>
        <w:jc w:val="both"/>
        <w:rPr>
          <w:rFonts w:cs="Times New Roman"/>
          <w:bCs/>
          <w:color w:val="000000" w:themeColor="text1"/>
          <w:szCs w:val="24"/>
        </w:rPr>
      </w:pPr>
    </w:p>
    <w:p w:rsidR="00993BC7" w:rsidRPr="00F31CDB" w:rsidRDefault="00716180" w:rsidP="00EF120A">
      <w:pPr>
        <w:spacing w:after="0" w:line="480" w:lineRule="auto"/>
        <w:ind w:firstLine="390"/>
        <w:jc w:val="both"/>
        <w:rPr>
          <w:rFonts w:cs="Times New Roman"/>
          <w:bCs/>
          <w:color w:val="000000" w:themeColor="text1"/>
          <w:szCs w:val="24"/>
        </w:rPr>
      </w:pPr>
      <w:r w:rsidRPr="00F31CDB">
        <w:rPr>
          <w:rFonts w:cs="Times New Roman"/>
          <w:bCs/>
          <w:color w:val="000000" w:themeColor="text1"/>
          <w:spacing w:val="-6"/>
          <w:szCs w:val="24"/>
        </w:rPr>
        <w:t xml:space="preserve">Three main phases </w:t>
      </w:r>
      <w:r w:rsidR="00A03D6D" w:rsidRPr="00F31CDB">
        <w:rPr>
          <w:rFonts w:cs="Times New Roman"/>
          <w:bCs/>
          <w:color w:val="000000" w:themeColor="text1"/>
          <w:spacing w:val="-6"/>
          <w:szCs w:val="24"/>
        </w:rPr>
        <w:t>are</w:t>
      </w:r>
      <w:r w:rsidRPr="00F31CDB">
        <w:rPr>
          <w:rFonts w:cs="Times New Roman"/>
          <w:bCs/>
          <w:color w:val="000000" w:themeColor="text1"/>
          <w:spacing w:val="-6"/>
          <w:szCs w:val="24"/>
        </w:rPr>
        <w:t xml:space="preserve"> </w:t>
      </w:r>
      <w:r w:rsidR="00A03D6D" w:rsidRPr="00F31CDB">
        <w:rPr>
          <w:rFonts w:cs="Times New Roman"/>
          <w:bCs/>
          <w:color w:val="000000" w:themeColor="text1"/>
          <w:spacing w:val="-6"/>
          <w:szCs w:val="24"/>
        </w:rPr>
        <w:t>distinguished</w:t>
      </w:r>
      <w:r w:rsidR="00993BC7" w:rsidRPr="00F31CDB">
        <w:rPr>
          <w:rFonts w:cs="Times New Roman"/>
          <w:bCs/>
          <w:color w:val="000000" w:themeColor="text1"/>
          <w:spacing w:val="-6"/>
          <w:szCs w:val="24"/>
        </w:rPr>
        <w:t xml:space="preserve"> </w:t>
      </w:r>
      <w:r w:rsidR="00015259" w:rsidRPr="00F31CDB">
        <w:rPr>
          <w:rFonts w:cs="Times New Roman"/>
          <w:bCs/>
          <w:color w:val="000000" w:themeColor="text1"/>
          <w:spacing w:val="-6"/>
          <w:szCs w:val="24"/>
        </w:rPr>
        <w:t>during the axial load (</w:t>
      </w:r>
      <m:oMath>
        <m:acc>
          <m:accPr>
            <m:chr m:val="⃗"/>
            <m:ctrlPr>
              <w:rPr>
                <w:rFonts w:ascii="Cambria Math" w:hAnsi="Cambria Math" w:cs="Times New Roman"/>
                <w:bCs/>
                <w:i/>
                <w:color w:val="000000" w:themeColor="text1"/>
                <w:spacing w:val="-6"/>
                <w:szCs w:val="24"/>
              </w:rPr>
            </m:ctrlPr>
          </m:accPr>
          <m:e>
            <m:r>
              <w:rPr>
                <w:rFonts w:ascii="Cambria Math" w:hAnsi="Cambria Math" w:cs="Times New Roman"/>
                <w:color w:val="000000" w:themeColor="text1"/>
                <w:spacing w:val="-6"/>
                <w:szCs w:val="24"/>
              </w:rPr>
              <m:t>HF</m:t>
            </m:r>
          </m:e>
        </m:acc>
      </m:oMath>
      <w:r w:rsidR="00015259" w:rsidRPr="00F31CDB">
        <w:rPr>
          <w:rFonts w:eastAsiaTheme="minorEastAsia" w:cs="Times New Roman"/>
          <w:bCs/>
          <w:color w:val="000000" w:themeColor="text1"/>
          <w:spacing w:val="-6"/>
          <w:szCs w:val="24"/>
        </w:rPr>
        <w:t xml:space="preserve"> in </w:t>
      </w:r>
      <w:r w:rsidR="00015259" w:rsidRPr="00F31CDB">
        <w:rPr>
          <w:rFonts w:cs="Times New Roman"/>
          <w:bCs/>
          <w:color w:val="000000" w:themeColor="text1"/>
          <w:spacing w:val="-6"/>
          <w:szCs w:val="24"/>
        </w:rPr>
        <w:fldChar w:fldCharType="begin"/>
      </w:r>
      <w:r w:rsidR="00015259" w:rsidRPr="00F31CDB">
        <w:rPr>
          <w:rFonts w:cs="Times New Roman"/>
          <w:bCs/>
          <w:color w:val="000000" w:themeColor="text1"/>
          <w:spacing w:val="-6"/>
          <w:szCs w:val="24"/>
        </w:rPr>
        <w:instrText xml:space="preserve"> REF _Ref458782237 \h  \* MERGEFORMAT </w:instrText>
      </w:r>
      <w:r w:rsidR="00015259" w:rsidRPr="00F31CDB">
        <w:rPr>
          <w:rFonts w:cs="Times New Roman"/>
          <w:bCs/>
          <w:color w:val="000000" w:themeColor="text1"/>
          <w:spacing w:val="-6"/>
          <w:szCs w:val="24"/>
        </w:rPr>
      </w:r>
      <w:r w:rsidR="00015259" w:rsidRPr="00F31CDB">
        <w:rPr>
          <w:rFonts w:cs="Times New Roman"/>
          <w:bCs/>
          <w:color w:val="000000" w:themeColor="text1"/>
          <w:spacing w:val="-6"/>
          <w:szCs w:val="24"/>
        </w:rPr>
        <w:fldChar w:fldCharType="separate"/>
      </w:r>
      <w:r w:rsidR="005A214F" w:rsidRPr="005A214F">
        <w:rPr>
          <w:color w:val="000000" w:themeColor="text1"/>
          <w:spacing w:val="-6"/>
        </w:rPr>
        <w:t xml:space="preserve">Fig. </w:t>
      </w:r>
      <w:r w:rsidR="005A214F" w:rsidRPr="005A214F">
        <w:rPr>
          <w:noProof/>
          <w:color w:val="000000" w:themeColor="text1"/>
          <w:spacing w:val="-6"/>
        </w:rPr>
        <w:t>7</w:t>
      </w:r>
      <w:r w:rsidR="00015259" w:rsidRPr="00F31CDB">
        <w:rPr>
          <w:rFonts w:cs="Times New Roman"/>
          <w:bCs/>
          <w:color w:val="000000" w:themeColor="text1"/>
          <w:spacing w:val="-6"/>
          <w:szCs w:val="24"/>
        </w:rPr>
        <w:fldChar w:fldCharType="end"/>
      </w:r>
      <w:r w:rsidR="00015259" w:rsidRPr="00F31CDB">
        <w:rPr>
          <w:rFonts w:cs="Times New Roman"/>
          <w:bCs/>
          <w:color w:val="000000" w:themeColor="text1"/>
          <w:spacing w:val="-6"/>
          <w:szCs w:val="24"/>
        </w:rPr>
        <w:t xml:space="preserve">, also </w:t>
      </w:r>
      <w:r w:rsidR="009E300A" w:rsidRPr="00F31CDB">
        <w:rPr>
          <w:rFonts w:cs="Times New Roman"/>
          <w:bCs/>
          <w:color w:val="000000" w:themeColor="text1"/>
          <w:spacing w:val="-6"/>
          <w:szCs w:val="24"/>
        </w:rPr>
        <w:t xml:space="preserve">see </w:t>
      </w:r>
      <w:r w:rsidR="009E300A" w:rsidRPr="00F31CDB">
        <w:rPr>
          <w:rFonts w:cs="Times New Roman"/>
          <w:bCs/>
          <w:color w:val="000000" w:themeColor="text1"/>
          <w:szCs w:val="24"/>
        </w:rPr>
        <w:fldChar w:fldCharType="begin"/>
      </w:r>
      <w:r w:rsidR="009E300A" w:rsidRPr="00F31CDB">
        <w:rPr>
          <w:rFonts w:cs="Times New Roman"/>
          <w:bCs/>
          <w:color w:val="000000" w:themeColor="text1"/>
          <w:szCs w:val="24"/>
        </w:rPr>
        <w:instrText xml:space="preserve"> REF _Ref458782250 \h  \* MERGEFORMAT </w:instrText>
      </w:r>
      <w:r w:rsidR="009E300A" w:rsidRPr="00F31CDB">
        <w:rPr>
          <w:rFonts w:cs="Times New Roman"/>
          <w:bCs/>
          <w:color w:val="000000" w:themeColor="text1"/>
          <w:szCs w:val="24"/>
        </w:rPr>
      </w:r>
      <w:r w:rsidR="009E300A"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8</w:t>
      </w:r>
      <w:r w:rsidR="009E300A" w:rsidRPr="00F31CDB">
        <w:rPr>
          <w:rFonts w:cs="Times New Roman"/>
          <w:bCs/>
          <w:color w:val="000000" w:themeColor="text1"/>
          <w:szCs w:val="24"/>
        </w:rPr>
        <w:fldChar w:fldCharType="end"/>
      </w:r>
      <w:r w:rsidR="009E300A" w:rsidRPr="00F31CDB">
        <w:rPr>
          <w:rFonts w:cs="Times New Roman"/>
          <w:bCs/>
          <w:color w:val="000000" w:themeColor="text1"/>
          <w:szCs w:val="24"/>
        </w:rPr>
        <w:t>)</w:t>
      </w:r>
      <w:r w:rsidR="00320260" w:rsidRPr="00F31CDB">
        <w:rPr>
          <w:rFonts w:cs="Times New Roman"/>
          <w:bCs/>
          <w:color w:val="000000" w:themeColor="text1"/>
          <w:szCs w:val="24"/>
        </w:rPr>
        <w:t>:</w:t>
      </w:r>
    </w:p>
    <w:p w:rsidR="00993BC7" w:rsidRPr="00F31CDB" w:rsidRDefault="00993BC7" w:rsidP="00EF120A">
      <w:pPr>
        <w:pStyle w:val="ListParagraph"/>
        <w:numPr>
          <w:ilvl w:val="0"/>
          <w:numId w:val="36"/>
        </w:numPr>
        <w:spacing w:after="0" w:line="480" w:lineRule="auto"/>
        <w:jc w:val="both"/>
        <w:rPr>
          <w:rFonts w:cs="Times New Roman"/>
          <w:bCs/>
          <w:color w:val="000000" w:themeColor="text1"/>
          <w:szCs w:val="24"/>
        </w:rPr>
      </w:pPr>
      <w:r w:rsidRPr="00F31CDB">
        <w:rPr>
          <w:rFonts w:cs="Times New Roman"/>
          <w:bCs/>
          <w:color w:val="000000" w:themeColor="text1"/>
          <w:szCs w:val="24"/>
        </w:rPr>
        <w:t>Crack closure:</w:t>
      </w:r>
      <w:r w:rsidRPr="00F31CDB">
        <w:rPr>
          <w:rFonts w:cs="Times New Roman"/>
          <w:color w:val="000000" w:themeColor="text1"/>
          <w:szCs w:val="24"/>
        </w:rPr>
        <w:t xml:space="preserve"> </w:t>
      </w:r>
      <w:r w:rsidR="009E300A" w:rsidRPr="00F31CDB">
        <w:rPr>
          <w:rFonts w:cs="Times New Roman"/>
          <w:color w:val="000000" w:themeColor="text1"/>
          <w:szCs w:val="24"/>
        </w:rPr>
        <w:t>c</w:t>
      </w:r>
      <w:r w:rsidRPr="00F31CDB">
        <w:rPr>
          <w:rFonts w:cs="Times New Roman"/>
          <w:color w:val="000000" w:themeColor="text1"/>
          <w:szCs w:val="24"/>
        </w:rPr>
        <w:t>haracterized by an early non</w:t>
      </w:r>
      <w:r w:rsidR="001C3AA7" w:rsidRPr="00F31CDB">
        <w:rPr>
          <w:rFonts w:cs="Times New Roman"/>
          <w:color w:val="000000" w:themeColor="text1"/>
          <w:szCs w:val="24"/>
        </w:rPr>
        <w:t>–</w:t>
      </w:r>
      <w:r w:rsidRPr="00F31CDB">
        <w:rPr>
          <w:rFonts w:cs="Times New Roman"/>
          <w:color w:val="000000" w:themeColor="text1"/>
          <w:szCs w:val="24"/>
        </w:rPr>
        <w:t>linearity in the strain curves</w:t>
      </w:r>
      <w:r w:rsidR="00EF120A" w:rsidRPr="00F31CDB">
        <w:rPr>
          <w:rFonts w:cs="Times New Roman"/>
          <w:color w:val="000000" w:themeColor="text1"/>
          <w:szCs w:val="24"/>
        </w:rPr>
        <w:t>.</w:t>
      </w:r>
    </w:p>
    <w:p w:rsidR="00320260" w:rsidRPr="00F31CDB" w:rsidRDefault="00320260" w:rsidP="00EF120A">
      <w:pPr>
        <w:pStyle w:val="ListParagraph"/>
        <w:numPr>
          <w:ilvl w:val="0"/>
          <w:numId w:val="36"/>
        </w:numPr>
        <w:spacing w:after="0" w:line="480" w:lineRule="auto"/>
        <w:jc w:val="both"/>
        <w:rPr>
          <w:rFonts w:cs="Times New Roman"/>
          <w:bCs/>
          <w:color w:val="000000" w:themeColor="text1"/>
          <w:szCs w:val="24"/>
        </w:rPr>
      </w:pPr>
      <w:r w:rsidRPr="00F31CDB">
        <w:rPr>
          <w:rFonts w:cs="Times New Roman"/>
          <w:bCs/>
          <w:color w:val="000000" w:themeColor="text1"/>
          <w:szCs w:val="24"/>
        </w:rPr>
        <w:t>Elastic deformation:</w:t>
      </w:r>
      <w:r w:rsidRPr="00F31CDB">
        <w:rPr>
          <w:rFonts w:cs="Times New Roman"/>
          <w:color w:val="000000" w:themeColor="text1"/>
          <w:szCs w:val="24"/>
        </w:rPr>
        <w:t xml:space="preserve"> characterized by the linearity of the strain curves. It occurs as a </w:t>
      </w:r>
      <w:r w:rsidR="005E4913" w:rsidRPr="00F31CDB">
        <w:rPr>
          <w:rFonts w:cs="Times New Roman"/>
          <w:color w:val="000000" w:themeColor="text1"/>
          <w:szCs w:val="24"/>
        </w:rPr>
        <w:t>combined</w:t>
      </w:r>
      <w:r w:rsidRPr="00F31CDB">
        <w:rPr>
          <w:rFonts w:cs="Times New Roman"/>
          <w:color w:val="000000" w:themeColor="text1"/>
          <w:szCs w:val="24"/>
        </w:rPr>
        <w:t xml:space="preserve"> response of the elastic compressibility of equant pores and the elastic compressibility of the </w:t>
      </w:r>
      <w:r w:rsidR="0037483B" w:rsidRPr="00F31CDB">
        <w:rPr>
          <w:rFonts w:cs="Times New Roman"/>
          <w:color w:val="000000" w:themeColor="text1"/>
          <w:szCs w:val="24"/>
        </w:rPr>
        <w:t>mineral matrix</w:t>
      </w:r>
      <w:r w:rsidRPr="00F31CDB">
        <w:rPr>
          <w:rFonts w:cs="Times New Roman"/>
          <w:color w:val="000000" w:themeColor="text1"/>
          <w:szCs w:val="24"/>
        </w:rPr>
        <w:t xml:space="preserve"> </w:t>
      </w:r>
      <w:r w:rsidR="0037483B" w:rsidRPr="00F31CDB">
        <w:rPr>
          <w:rFonts w:cs="Times New Roman"/>
          <w:color w:val="000000" w:themeColor="text1"/>
          <w:szCs w:val="24"/>
        </w:rPr>
        <w:t>of the rock</w:t>
      </w:r>
      <w:r w:rsidRPr="00F31CDB">
        <w:rPr>
          <w:rFonts w:cs="Times New Roman"/>
          <w:color w:val="000000" w:themeColor="text1"/>
          <w:szCs w:val="24"/>
        </w:rPr>
        <w:t>.</w:t>
      </w:r>
    </w:p>
    <w:p w:rsidR="00320260" w:rsidRPr="00F31CDB" w:rsidRDefault="00320260" w:rsidP="00EF120A">
      <w:pPr>
        <w:pStyle w:val="ListParagraph"/>
        <w:numPr>
          <w:ilvl w:val="0"/>
          <w:numId w:val="36"/>
        </w:numPr>
        <w:spacing w:after="0" w:line="480" w:lineRule="auto"/>
        <w:jc w:val="both"/>
        <w:rPr>
          <w:rFonts w:cs="Times New Roman"/>
          <w:bCs/>
          <w:color w:val="000000" w:themeColor="text1"/>
          <w:szCs w:val="24"/>
        </w:rPr>
      </w:pPr>
      <w:r w:rsidRPr="00F31CDB">
        <w:rPr>
          <w:rFonts w:cs="Times New Roman"/>
          <w:bCs/>
          <w:color w:val="000000" w:themeColor="text1"/>
          <w:szCs w:val="24"/>
        </w:rPr>
        <w:t>Crack growth:</w:t>
      </w:r>
      <w:r w:rsidRPr="00F31CDB">
        <w:rPr>
          <w:rFonts w:cs="Times New Roman"/>
          <w:color w:val="000000" w:themeColor="text1"/>
          <w:szCs w:val="24"/>
        </w:rPr>
        <w:t xml:space="preserve"> characterized by a late non</w:t>
      </w:r>
      <w:r w:rsidR="001C3AA7" w:rsidRPr="00F31CDB">
        <w:rPr>
          <w:rFonts w:cs="Times New Roman"/>
          <w:color w:val="000000" w:themeColor="text1"/>
          <w:szCs w:val="24"/>
        </w:rPr>
        <w:t>–</w:t>
      </w:r>
      <w:r w:rsidRPr="00F31CDB">
        <w:rPr>
          <w:rFonts w:cs="Times New Roman"/>
          <w:color w:val="000000" w:themeColor="text1"/>
          <w:szCs w:val="24"/>
        </w:rPr>
        <w:t>linearity in the strain curves. It occurs as the p</w:t>
      </w:r>
      <w:r w:rsidR="0002545C" w:rsidRPr="00F31CDB">
        <w:rPr>
          <w:rFonts w:cs="Times New Roman"/>
          <w:color w:val="000000" w:themeColor="text1"/>
          <w:szCs w:val="24"/>
        </w:rPr>
        <w:t xml:space="preserve">reexisting cracks propagate, </w:t>
      </w:r>
      <w:r w:rsidRPr="00F31CDB">
        <w:rPr>
          <w:rFonts w:cs="Times New Roman"/>
          <w:color w:val="000000" w:themeColor="text1"/>
          <w:szCs w:val="24"/>
        </w:rPr>
        <w:t>grow</w:t>
      </w:r>
      <w:r w:rsidR="0002545C" w:rsidRPr="00F31CDB">
        <w:rPr>
          <w:rFonts w:cs="Times New Roman"/>
          <w:color w:val="000000" w:themeColor="text1"/>
          <w:szCs w:val="24"/>
        </w:rPr>
        <w:t>,</w:t>
      </w:r>
      <w:r w:rsidRPr="00F31CDB">
        <w:rPr>
          <w:rFonts w:cs="Times New Roman"/>
          <w:color w:val="000000" w:themeColor="text1"/>
          <w:szCs w:val="24"/>
        </w:rPr>
        <w:t xml:space="preserve"> and coalesce </w:t>
      </w:r>
      <w:r w:rsidR="003C3A31" w:rsidRPr="00F31CDB">
        <w:rPr>
          <w:rFonts w:cs="Times New Roman"/>
          <w:color w:val="000000" w:themeColor="text1"/>
          <w:szCs w:val="24"/>
        </w:rPr>
        <w:t>as</w:t>
      </w:r>
      <w:r w:rsidR="0002545C" w:rsidRPr="00F31CDB">
        <w:rPr>
          <w:rFonts w:cs="Times New Roman"/>
          <w:color w:val="000000" w:themeColor="text1"/>
          <w:szCs w:val="24"/>
        </w:rPr>
        <w:t xml:space="preserve"> </w:t>
      </w:r>
      <w:r w:rsidRPr="00F31CDB">
        <w:rPr>
          <w:rFonts w:cs="Times New Roman"/>
          <w:color w:val="000000" w:themeColor="text1"/>
          <w:szCs w:val="24"/>
        </w:rPr>
        <w:t>failure planes</w:t>
      </w:r>
      <w:r w:rsidR="0037483B" w:rsidRPr="00F31CDB">
        <w:rPr>
          <w:rFonts w:cs="Times New Roman"/>
          <w:color w:val="000000" w:themeColor="text1"/>
          <w:szCs w:val="24"/>
        </w:rPr>
        <w:t xml:space="preserve">, </w:t>
      </w:r>
      <w:r w:rsidRPr="00F31CDB">
        <w:rPr>
          <w:rFonts w:cs="Times New Roman"/>
          <w:color w:val="000000" w:themeColor="text1"/>
          <w:szCs w:val="24"/>
        </w:rPr>
        <w:t>ultimately leading to the catastrophic failure of the rock.</w:t>
      </w:r>
    </w:p>
    <w:p w:rsidR="009E300A" w:rsidRPr="00F31CDB" w:rsidRDefault="00500939" w:rsidP="009E300A">
      <w:pPr>
        <w:spacing w:after="0" w:line="240" w:lineRule="auto"/>
        <w:jc w:val="center"/>
        <w:rPr>
          <w:rFonts w:cs="Times New Roman"/>
          <w:color w:val="000000" w:themeColor="text1"/>
          <w:szCs w:val="24"/>
        </w:rPr>
      </w:pPr>
      <w:r w:rsidRPr="00F31CDB">
        <w:rPr>
          <w:rFonts w:cs="Times New Roman"/>
          <w:noProof/>
          <w:color w:val="000000" w:themeColor="text1"/>
          <w:szCs w:val="24"/>
        </w:rPr>
        <w:lastRenderedPageBreak/>
        <w:drawing>
          <wp:inline distT="0" distB="0" distL="0" distR="0" wp14:anchorId="14BD8A47" wp14:editId="466E79B8">
            <wp:extent cx="4963160" cy="510683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
                      <a:extLst>
                        <a:ext uri="{28A0092B-C50C-407E-A947-70E740481C1C}">
                          <a14:useLocalDpi xmlns:a14="http://schemas.microsoft.com/office/drawing/2010/main" val="0"/>
                        </a:ext>
                      </a:extLst>
                    </a:blip>
                    <a:srcRect t="1" b="-2608"/>
                    <a:stretch/>
                  </pic:blipFill>
                  <pic:spPr bwMode="auto">
                    <a:xfrm>
                      <a:off x="0" y="0"/>
                      <a:ext cx="5001688" cy="5146481"/>
                    </a:xfrm>
                    <a:prstGeom prst="rect">
                      <a:avLst/>
                    </a:prstGeom>
                    <a:noFill/>
                    <a:ln>
                      <a:noFill/>
                    </a:ln>
                    <a:extLst>
                      <a:ext uri="{53640926-AAD7-44D8-BBD7-CCE9431645EC}">
                        <a14:shadowObscured xmlns:a14="http://schemas.microsoft.com/office/drawing/2010/main"/>
                      </a:ext>
                    </a:extLst>
                  </pic:spPr>
                </pic:pic>
              </a:graphicData>
            </a:graphic>
          </wp:inline>
        </w:drawing>
      </w:r>
    </w:p>
    <w:p w:rsidR="0037483B" w:rsidRPr="00F31CDB" w:rsidRDefault="009B383E" w:rsidP="005416B0">
      <w:pPr>
        <w:pStyle w:val="Caption"/>
        <w:spacing w:after="0"/>
        <w:ind w:left="720" w:firstLine="720"/>
        <w:jc w:val="both"/>
        <w:rPr>
          <w:b w:val="0"/>
          <w:sz w:val="22"/>
        </w:rPr>
      </w:pPr>
      <w:bookmarkStart w:id="27" w:name="_Ref458782250"/>
      <w:bookmarkStart w:id="28" w:name="_Toc481910619"/>
      <w:r w:rsidRPr="00F31CDB">
        <w:rPr>
          <w:b w:val="0"/>
          <w:sz w:val="22"/>
        </w:rPr>
        <w:t xml:space="preserve">Fig. </w:t>
      </w:r>
      <w:r w:rsidR="009E300A" w:rsidRPr="00F31CDB">
        <w:rPr>
          <w:b w:val="0"/>
          <w:sz w:val="22"/>
        </w:rPr>
        <w:fldChar w:fldCharType="begin"/>
      </w:r>
      <w:r w:rsidR="009E300A" w:rsidRPr="00F31CDB">
        <w:rPr>
          <w:b w:val="0"/>
          <w:sz w:val="22"/>
        </w:rPr>
        <w:instrText xml:space="preserve"> SEQ Figure \* ARABIC </w:instrText>
      </w:r>
      <w:r w:rsidR="009E300A" w:rsidRPr="00F31CDB">
        <w:rPr>
          <w:b w:val="0"/>
          <w:sz w:val="22"/>
        </w:rPr>
        <w:fldChar w:fldCharType="separate"/>
      </w:r>
      <w:r w:rsidR="005A214F">
        <w:rPr>
          <w:b w:val="0"/>
          <w:noProof/>
          <w:sz w:val="22"/>
        </w:rPr>
        <w:t>8</w:t>
      </w:r>
      <w:r w:rsidR="009E300A" w:rsidRPr="00F31CDB">
        <w:rPr>
          <w:b w:val="0"/>
          <w:noProof/>
          <w:sz w:val="22"/>
        </w:rPr>
        <w:fldChar w:fldCharType="end"/>
      </w:r>
      <w:bookmarkEnd w:id="27"/>
      <w:r w:rsidR="005416B0" w:rsidRPr="00F31CDB">
        <w:rPr>
          <w:b w:val="0"/>
          <w:sz w:val="22"/>
        </w:rPr>
        <w:t>.</w:t>
      </w:r>
      <w:r w:rsidR="005416B0" w:rsidRPr="00F31CDB">
        <w:rPr>
          <w:b w:val="0"/>
          <w:sz w:val="22"/>
        </w:rPr>
        <w:tab/>
      </w:r>
      <w:r w:rsidR="009E300A" w:rsidRPr="00F31CDB">
        <w:rPr>
          <w:b w:val="0"/>
          <w:sz w:val="22"/>
        </w:rPr>
        <w:t>Schematics for a conventional triaxial test</w:t>
      </w:r>
      <w:bookmarkEnd w:id="28"/>
      <w:r w:rsidR="005416B0" w:rsidRPr="00F31CDB">
        <w:rPr>
          <w:b w:val="0"/>
          <w:sz w:val="22"/>
        </w:rPr>
        <w:t>.</w:t>
      </w:r>
    </w:p>
    <w:p w:rsidR="0037483B" w:rsidRPr="00F31CDB" w:rsidRDefault="0037483B" w:rsidP="0037483B">
      <w:pPr>
        <w:pStyle w:val="Caption"/>
        <w:spacing w:after="0"/>
        <w:ind w:left="1440"/>
        <w:jc w:val="both"/>
        <w:rPr>
          <w:b w:val="0"/>
          <w:sz w:val="22"/>
        </w:rPr>
      </w:pPr>
      <w:r w:rsidRPr="00F31CDB">
        <w:rPr>
          <w:b w:val="0"/>
          <w:sz w:val="22"/>
        </w:rPr>
        <w:t>Note:</w:t>
      </w:r>
      <w:r w:rsidRPr="00F31CDB">
        <w:rPr>
          <w:b w:val="0"/>
          <w:sz w:val="22"/>
        </w:rPr>
        <w:tab/>
      </w:r>
      <w:r w:rsidR="009E300A" w:rsidRPr="00F31CDB">
        <w:rPr>
          <w:b w:val="0"/>
          <w:sz w:val="22"/>
        </w:rPr>
        <w:t>(a) Stress</w:t>
      </w:r>
      <w:r w:rsidR="001C3AA7" w:rsidRPr="00F31CDB">
        <w:rPr>
          <w:b w:val="0"/>
          <w:sz w:val="22"/>
        </w:rPr>
        <w:t>–</w:t>
      </w:r>
      <w:r w:rsidR="009E300A" w:rsidRPr="00F31CDB">
        <w:rPr>
          <w:b w:val="0"/>
          <w:sz w:val="22"/>
        </w:rPr>
        <w:t>strain curves (</w:t>
      </w:r>
      <w:r w:rsidRPr="00F31CDB">
        <w:rPr>
          <w:b w:val="0"/>
          <w:sz w:val="22"/>
        </w:rPr>
        <w:t>after Martin, 1993).</w:t>
      </w:r>
    </w:p>
    <w:p w:rsidR="0037483B" w:rsidRPr="00F31CDB" w:rsidRDefault="009E300A" w:rsidP="0037483B">
      <w:pPr>
        <w:pStyle w:val="Caption"/>
        <w:spacing w:after="0"/>
        <w:ind w:left="1440" w:firstLine="720"/>
        <w:jc w:val="both"/>
        <w:rPr>
          <w:b w:val="0"/>
          <w:sz w:val="22"/>
        </w:rPr>
      </w:pPr>
      <w:r w:rsidRPr="00F31CDB">
        <w:rPr>
          <w:b w:val="0"/>
          <w:sz w:val="22"/>
        </w:rPr>
        <w:t>(b) Volumetric strain</w:t>
      </w:r>
      <w:r w:rsidR="001C3AA7" w:rsidRPr="00F31CDB">
        <w:rPr>
          <w:b w:val="0"/>
          <w:sz w:val="22"/>
        </w:rPr>
        <w:t>–</w:t>
      </w:r>
      <w:r w:rsidRPr="00F31CDB">
        <w:rPr>
          <w:b w:val="0"/>
          <w:sz w:val="22"/>
        </w:rPr>
        <w:t>axial strain curve (after Martin, 1993)</w:t>
      </w:r>
      <w:r w:rsidR="0037483B" w:rsidRPr="00F31CDB">
        <w:rPr>
          <w:b w:val="0"/>
          <w:sz w:val="22"/>
        </w:rPr>
        <w:t>.</w:t>
      </w:r>
    </w:p>
    <w:p w:rsidR="009E300A" w:rsidRPr="00F31CDB" w:rsidRDefault="009E300A" w:rsidP="0037483B">
      <w:pPr>
        <w:pStyle w:val="Caption"/>
        <w:spacing w:after="0"/>
        <w:ind w:left="1440" w:firstLine="720"/>
        <w:jc w:val="both"/>
        <w:rPr>
          <w:b w:val="0"/>
          <w:sz w:val="22"/>
        </w:rPr>
      </w:pPr>
      <w:r w:rsidRPr="00F31CDB">
        <w:rPr>
          <w:b w:val="0"/>
          <w:sz w:val="22"/>
        </w:rPr>
        <w:t>(c) AE events locations (Hallbauer et. al, 19</w:t>
      </w:r>
      <w:r w:rsidR="0002545C" w:rsidRPr="00F31CDB">
        <w:rPr>
          <w:b w:val="0"/>
          <w:sz w:val="22"/>
        </w:rPr>
        <w:t>7</w:t>
      </w:r>
      <w:r w:rsidRPr="00F31CDB">
        <w:rPr>
          <w:b w:val="0"/>
          <w:sz w:val="22"/>
        </w:rPr>
        <w:t>3).</w:t>
      </w:r>
    </w:p>
    <w:p w:rsidR="009E300A" w:rsidRPr="00F31CDB" w:rsidRDefault="009E300A" w:rsidP="009E300A">
      <w:pPr>
        <w:spacing w:after="0" w:line="480" w:lineRule="auto"/>
        <w:jc w:val="both"/>
        <w:rPr>
          <w:rFonts w:cs="Times New Roman"/>
          <w:bCs/>
          <w:color w:val="000000" w:themeColor="text1"/>
          <w:szCs w:val="24"/>
        </w:rPr>
      </w:pPr>
    </w:p>
    <w:p w:rsidR="0098636E" w:rsidRPr="00F31CDB" w:rsidRDefault="00BC2016" w:rsidP="00993BC7">
      <w:pPr>
        <w:spacing w:after="0" w:line="480" w:lineRule="auto"/>
        <w:ind w:firstLine="720"/>
        <w:jc w:val="both"/>
        <w:rPr>
          <w:rFonts w:cs="Times New Roman"/>
          <w:bCs/>
          <w:color w:val="000000" w:themeColor="text1"/>
          <w:szCs w:val="24"/>
        </w:rPr>
      </w:pPr>
      <w:r w:rsidRPr="00F31CDB">
        <w:rPr>
          <w:rFonts w:cs="Times New Roman"/>
          <w:color w:val="000000" w:themeColor="text1"/>
          <w:szCs w:val="24"/>
        </w:rPr>
        <w:t>Different populations of cracks clos</w:t>
      </w:r>
      <w:r w:rsidR="005E4913" w:rsidRPr="00F31CDB">
        <w:rPr>
          <w:rFonts w:cs="Times New Roman"/>
          <w:color w:val="000000" w:themeColor="text1"/>
          <w:szCs w:val="24"/>
        </w:rPr>
        <w:t>e and grow at different stress states</w:t>
      </w:r>
      <w:r w:rsidRPr="00F31CDB">
        <w:rPr>
          <w:rFonts w:cs="Times New Roman"/>
          <w:color w:val="000000" w:themeColor="text1"/>
          <w:szCs w:val="24"/>
        </w:rPr>
        <w:t xml:space="preserve"> depending on the</w:t>
      </w:r>
      <w:r w:rsidR="008E327D" w:rsidRPr="00F31CDB">
        <w:rPr>
          <w:rFonts w:cs="Times New Roman"/>
          <w:color w:val="000000" w:themeColor="text1"/>
          <w:szCs w:val="24"/>
        </w:rPr>
        <w:t>ir orientation and aspect ratio (</w:t>
      </w:r>
      <w:r w:rsidR="008E327D" w:rsidRPr="00F31CDB">
        <w:rPr>
          <w:rFonts w:eastAsiaTheme="minorEastAsia"/>
          <w:color w:val="000000" w:themeColor="text1"/>
          <w:szCs w:val="24"/>
        </w:rPr>
        <w:t>O'Connell and Budiansky, 1974</w:t>
      </w:r>
      <w:r w:rsidR="003C3A31" w:rsidRPr="00F31CDB">
        <w:rPr>
          <w:rFonts w:cs="Times New Roman"/>
          <w:color w:val="000000" w:themeColor="text1"/>
          <w:szCs w:val="24"/>
        </w:rPr>
        <w:t>)</w:t>
      </w:r>
      <w:r w:rsidR="0098636E" w:rsidRPr="00F31CDB">
        <w:rPr>
          <w:rFonts w:cs="Times New Roman"/>
          <w:color w:val="000000" w:themeColor="text1"/>
          <w:szCs w:val="24"/>
        </w:rPr>
        <w:t>.</w:t>
      </w:r>
      <w:r w:rsidR="003C3A31" w:rsidRPr="00F31CDB">
        <w:rPr>
          <w:rFonts w:cs="Times New Roman"/>
          <w:color w:val="000000" w:themeColor="text1"/>
          <w:szCs w:val="24"/>
        </w:rPr>
        <w:t xml:space="preserve"> </w:t>
      </w:r>
      <w:r w:rsidR="00C839E8" w:rsidRPr="00F31CDB">
        <w:rPr>
          <w:rFonts w:cs="Times New Roman"/>
          <w:bCs/>
          <w:color w:val="000000" w:themeColor="text1"/>
          <w:szCs w:val="24"/>
        </w:rPr>
        <w:t>T</w:t>
      </w:r>
      <w:r w:rsidR="00993BC7" w:rsidRPr="00F31CDB">
        <w:rPr>
          <w:rFonts w:cs="Times New Roman"/>
          <w:bCs/>
          <w:color w:val="000000" w:themeColor="text1"/>
          <w:szCs w:val="24"/>
        </w:rPr>
        <w:t xml:space="preserve">he extent of each of </w:t>
      </w:r>
      <w:r w:rsidR="00834E56" w:rsidRPr="00F31CDB">
        <w:rPr>
          <w:rFonts w:cs="Times New Roman"/>
          <w:bCs/>
          <w:color w:val="000000" w:themeColor="text1"/>
          <w:szCs w:val="24"/>
        </w:rPr>
        <w:t>the three defined</w:t>
      </w:r>
      <w:r w:rsidR="00993BC7" w:rsidRPr="00F31CDB">
        <w:rPr>
          <w:rFonts w:cs="Times New Roman"/>
          <w:bCs/>
          <w:color w:val="000000" w:themeColor="text1"/>
          <w:szCs w:val="24"/>
        </w:rPr>
        <w:t xml:space="preserve"> phases depends on the rheological properties </w:t>
      </w:r>
      <w:r w:rsidR="00834E56" w:rsidRPr="00F31CDB">
        <w:rPr>
          <w:rFonts w:cs="Times New Roman"/>
          <w:bCs/>
          <w:color w:val="000000" w:themeColor="text1"/>
          <w:szCs w:val="24"/>
        </w:rPr>
        <w:t>of the rock</w:t>
      </w:r>
      <w:r w:rsidR="0098636E" w:rsidRPr="00F31CDB">
        <w:rPr>
          <w:rFonts w:cs="Times New Roman"/>
          <w:bCs/>
          <w:color w:val="000000" w:themeColor="text1"/>
          <w:szCs w:val="24"/>
        </w:rPr>
        <w:t xml:space="preserve"> and</w:t>
      </w:r>
      <w:r w:rsidR="00C839E8" w:rsidRPr="00F31CDB">
        <w:rPr>
          <w:rFonts w:cs="Times New Roman"/>
          <w:bCs/>
          <w:color w:val="000000" w:themeColor="text1"/>
          <w:szCs w:val="24"/>
        </w:rPr>
        <w:t xml:space="preserve"> </w:t>
      </w:r>
      <w:r w:rsidR="0098636E" w:rsidRPr="00F31CDB">
        <w:rPr>
          <w:rFonts w:cs="Times New Roman"/>
          <w:bCs/>
          <w:color w:val="000000" w:themeColor="text1"/>
          <w:szCs w:val="24"/>
        </w:rPr>
        <w:t xml:space="preserve">crack closure and crack growth occur </w:t>
      </w:r>
      <w:r w:rsidR="0098636E" w:rsidRPr="00F31CDB">
        <w:rPr>
          <w:rFonts w:cs="Times New Roman"/>
          <w:color w:val="000000" w:themeColor="text1"/>
          <w:szCs w:val="24"/>
        </w:rPr>
        <w:t>more like as a probability distribution rather than as unique stress values.</w:t>
      </w:r>
    </w:p>
    <w:p w:rsidR="0098636E" w:rsidRPr="00F31CDB" w:rsidRDefault="0098636E" w:rsidP="00993BC7">
      <w:pPr>
        <w:spacing w:after="0" w:line="480" w:lineRule="auto"/>
        <w:ind w:firstLine="720"/>
        <w:jc w:val="both"/>
        <w:rPr>
          <w:rFonts w:cs="Times New Roman"/>
          <w:bCs/>
          <w:color w:val="000000" w:themeColor="text1"/>
          <w:szCs w:val="24"/>
        </w:rPr>
      </w:pPr>
    </w:p>
    <w:p w:rsidR="00E43572" w:rsidRPr="00F31CDB" w:rsidRDefault="002148F3" w:rsidP="00950DBB">
      <w:pPr>
        <w:pStyle w:val="Heading2"/>
        <w:spacing w:before="0" w:after="0" w:line="480" w:lineRule="auto"/>
        <w:jc w:val="both"/>
        <w:rPr>
          <w:szCs w:val="24"/>
        </w:rPr>
      </w:pPr>
      <w:bookmarkStart w:id="29" w:name="_Toc482202548"/>
      <w:r w:rsidRPr="00F31CDB">
        <w:rPr>
          <w:szCs w:val="24"/>
        </w:rPr>
        <w:lastRenderedPageBreak/>
        <w:t>2</w:t>
      </w:r>
      <w:r w:rsidR="006A1F69" w:rsidRPr="00F31CDB">
        <w:rPr>
          <w:szCs w:val="24"/>
        </w:rPr>
        <w:t>.1</w:t>
      </w:r>
      <w:r w:rsidR="006A1F69" w:rsidRPr="00F31CDB">
        <w:rPr>
          <w:sz w:val="20"/>
          <w:szCs w:val="24"/>
        </w:rPr>
        <w:t xml:space="preserve"> </w:t>
      </w:r>
      <w:r w:rsidR="00256677" w:rsidRPr="00F31CDB">
        <w:rPr>
          <w:szCs w:val="24"/>
        </w:rPr>
        <w:t>Multiple</w:t>
      </w:r>
      <w:r w:rsidR="00256677" w:rsidRPr="00F31CDB">
        <w:rPr>
          <w:sz w:val="18"/>
          <w:szCs w:val="24"/>
        </w:rPr>
        <w:t xml:space="preserve"> </w:t>
      </w:r>
      <w:r w:rsidR="00256677" w:rsidRPr="00F31CDB">
        <w:rPr>
          <w:szCs w:val="24"/>
        </w:rPr>
        <w:t>and</w:t>
      </w:r>
      <w:r w:rsidR="00256677" w:rsidRPr="00F31CDB">
        <w:rPr>
          <w:sz w:val="10"/>
          <w:szCs w:val="24"/>
        </w:rPr>
        <w:t xml:space="preserve"> </w:t>
      </w:r>
      <w:r w:rsidR="00256677" w:rsidRPr="00F31CDB">
        <w:rPr>
          <w:szCs w:val="24"/>
        </w:rPr>
        <w:t>Continuous</w:t>
      </w:r>
      <w:r w:rsidR="00256677" w:rsidRPr="00F31CDB">
        <w:rPr>
          <w:sz w:val="14"/>
          <w:szCs w:val="24"/>
        </w:rPr>
        <w:t xml:space="preserve"> </w:t>
      </w:r>
      <w:r w:rsidR="00256677" w:rsidRPr="00F31CDB">
        <w:rPr>
          <w:szCs w:val="24"/>
        </w:rPr>
        <w:t>Failure</w:t>
      </w:r>
      <w:r w:rsidR="00256677" w:rsidRPr="00F31CDB">
        <w:rPr>
          <w:sz w:val="18"/>
          <w:szCs w:val="24"/>
        </w:rPr>
        <w:t xml:space="preserve"> </w:t>
      </w:r>
      <w:r w:rsidR="00256677" w:rsidRPr="00F31CDB">
        <w:rPr>
          <w:szCs w:val="24"/>
        </w:rPr>
        <w:t>State</w:t>
      </w:r>
      <w:r w:rsidR="00256677" w:rsidRPr="00F31CDB">
        <w:rPr>
          <w:sz w:val="20"/>
          <w:szCs w:val="24"/>
        </w:rPr>
        <w:t xml:space="preserve"> </w:t>
      </w:r>
      <w:r w:rsidR="00256677" w:rsidRPr="00F31CDB">
        <w:rPr>
          <w:szCs w:val="24"/>
        </w:rPr>
        <w:t>Triaxial</w:t>
      </w:r>
      <w:r w:rsidR="00256677" w:rsidRPr="00F31CDB">
        <w:rPr>
          <w:sz w:val="20"/>
          <w:szCs w:val="24"/>
        </w:rPr>
        <w:t xml:space="preserve"> </w:t>
      </w:r>
      <w:r w:rsidR="00256677" w:rsidRPr="00F31CDB">
        <w:rPr>
          <w:szCs w:val="24"/>
        </w:rPr>
        <w:t>Test</w:t>
      </w:r>
      <w:r w:rsidR="008B7A5C" w:rsidRPr="00F31CDB">
        <w:rPr>
          <w:sz w:val="20"/>
          <w:szCs w:val="24"/>
        </w:rPr>
        <w:t xml:space="preserve"> </w:t>
      </w:r>
      <w:r w:rsidR="008B7A5C" w:rsidRPr="00F31CDB">
        <w:rPr>
          <w:szCs w:val="24"/>
        </w:rPr>
        <w:t>(</w:t>
      </w:r>
      <w:r w:rsidR="00986404" w:rsidRPr="00F31CDB">
        <w:rPr>
          <w:szCs w:val="24"/>
        </w:rPr>
        <w:t>Kovári</w:t>
      </w:r>
      <w:r w:rsidR="008B7A5C" w:rsidRPr="00F31CDB">
        <w:rPr>
          <w:sz w:val="20"/>
          <w:szCs w:val="24"/>
        </w:rPr>
        <w:t xml:space="preserve"> </w:t>
      </w:r>
      <w:r w:rsidR="008B7A5C" w:rsidRPr="00F31CDB">
        <w:rPr>
          <w:szCs w:val="24"/>
        </w:rPr>
        <w:t>and</w:t>
      </w:r>
      <w:r w:rsidR="008B7A5C" w:rsidRPr="00F31CDB">
        <w:rPr>
          <w:sz w:val="20"/>
          <w:szCs w:val="24"/>
        </w:rPr>
        <w:t xml:space="preserve"> </w:t>
      </w:r>
      <w:r w:rsidR="008B7A5C" w:rsidRPr="00F31CDB">
        <w:rPr>
          <w:szCs w:val="24"/>
        </w:rPr>
        <w:t>Tisa, 1975)</w:t>
      </w:r>
      <w:bookmarkEnd w:id="29"/>
      <w:r w:rsidR="008B7A5C" w:rsidRPr="00F31CDB">
        <w:rPr>
          <w:szCs w:val="24"/>
        </w:rPr>
        <w:t xml:space="preserve">  </w:t>
      </w:r>
      <w:r w:rsidR="00950DBB" w:rsidRPr="00F31CDB">
        <w:rPr>
          <w:szCs w:val="24"/>
        </w:rPr>
        <w:t xml:space="preserve"> </w:t>
      </w:r>
      <w:r w:rsidR="008B7A5C" w:rsidRPr="00F31CDB">
        <w:rPr>
          <w:szCs w:val="24"/>
        </w:rPr>
        <w:t xml:space="preserve"> </w:t>
      </w:r>
    </w:p>
    <w:p w:rsidR="00981294" w:rsidRPr="00F31CDB" w:rsidRDefault="00986404" w:rsidP="00981294">
      <w:pPr>
        <w:spacing w:after="0" w:line="480" w:lineRule="auto"/>
        <w:ind w:firstLine="720"/>
        <w:jc w:val="both"/>
        <w:rPr>
          <w:rFonts w:cs="Times New Roman"/>
          <w:bCs/>
          <w:color w:val="000000" w:themeColor="text1"/>
          <w:szCs w:val="24"/>
        </w:rPr>
      </w:pPr>
      <w:r w:rsidRPr="00F31CDB">
        <w:rPr>
          <w:rFonts w:cs="Times New Roman"/>
          <w:bCs/>
          <w:color w:val="000000" w:themeColor="text1"/>
          <w:szCs w:val="24"/>
        </w:rPr>
        <w:t>Kovári</w:t>
      </w:r>
      <w:r w:rsidR="00E36DB7" w:rsidRPr="00F31CDB">
        <w:rPr>
          <w:rFonts w:cs="Times New Roman"/>
          <w:bCs/>
          <w:color w:val="000000" w:themeColor="text1"/>
          <w:szCs w:val="24"/>
        </w:rPr>
        <w:t xml:space="preserve"> and Tisa (197</w:t>
      </w:r>
      <w:r w:rsidR="007D31A8" w:rsidRPr="00F31CDB">
        <w:rPr>
          <w:rFonts w:cs="Times New Roman"/>
          <w:bCs/>
          <w:color w:val="000000" w:themeColor="text1"/>
          <w:szCs w:val="24"/>
        </w:rPr>
        <w:t>5</w:t>
      </w:r>
      <w:r w:rsidR="00E36DB7" w:rsidRPr="00F31CDB">
        <w:rPr>
          <w:rFonts w:cs="Times New Roman"/>
          <w:bCs/>
          <w:color w:val="000000" w:themeColor="text1"/>
          <w:szCs w:val="24"/>
        </w:rPr>
        <w:t xml:space="preserve">) </w:t>
      </w:r>
      <w:r w:rsidR="0076289F" w:rsidRPr="00F31CDB">
        <w:rPr>
          <w:rFonts w:cs="Times New Roman"/>
          <w:bCs/>
          <w:color w:val="000000" w:themeColor="text1"/>
          <w:szCs w:val="24"/>
        </w:rPr>
        <w:t xml:space="preserve">introduced two alternatives </w:t>
      </w:r>
      <w:r w:rsidR="00981294" w:rsidRPr="00F31CDB">
        <w:rPr>
          <w:rFonts w:cs="Times New Roman"/>
          <w:bCs/>
          <w:color w:val="000000" w:themeColor="text1"/>
          <w:szCs w:val="24"/>
        </w:rPr>
        <w:t>to construct a failure envelope using a single sample</w:t>
      </w:r>
      <w:r w:rsidR="001B3CC3" w:rsidRPr="00F31CDB">
        <w:rPr>
          <w:rFonts w:cs="Times New Roman"/>
          <w:bCs/>
          <w:color w:val="000000" w:themeColor="text1"/>
          <w:szCs w:val="24"/>
        </w:rPr>
        <w:t xml:space="preserve"> when</w:t>
      </w:r>
      <w:r w:rsidR="00981294" w:rsidRPr="00F31CDB">
        <w:rPr>
          <w:rFonts w:cs="Times New Roman"/>
          <w:bCs/>
          <w:color w:val="000000" w:themeColor="text1"/>
          <w:szCs w:val="24"/>
        </w:rPr>
        <w:t xml:space="preserve"> sample heterogeneity or availability limit the possibility of performing multiple conventional triaxial tests in as many samples. These two methods differ in the</w:t>
      </w:r>
      <w:r w:rsidR="005E7112" w:rsidRPr="00F31CDB">
        <w:rPr>
          <w:rFonts w:cs="Times New Roman"/>
          <w:bCs/>
          <w:color w:val="000000" w:themeColor="text1"/>
          <w:szCs w:val="24"/>
        </w:rPr>
        <w:t>ir</w:t>
      </w:r>
      <w:r w:rsidR="00981294" w:rsidRPr="00F31CDB">
        <w:rPr>
          <w:rFonts w:cs="Times New Roman"/>
          <w:bCs/>
          <w:color w:val="000000" w:themeColor="text1"/>
          <w:szCs w:val="24"/>
        </w:rPr>
        <w:t xml:space="preserve"> stress paths,</w:t>
      </w:r>
      <w:r w:rsidR="0096390A" w:rsidRPr="00F31CDB">
        <w:rPr>
          <w:rFonts w:cs="Times New Roman"/>
          <w:bCs/>
          <w:color w:val="000000" w:themeColor="text1"/>
          <w:szCs w:val="24"/>
        </w:rPr>
        <w:t xml:space="preserve"> </w:t>
      </w:r>
      <w:r w:rsidR="00AA344C" w:rsidRPr="00F31CDB">
        <w:rPr>
          <w:rFonts w:cs="Times New Roman"/>
          <w:bCs/>
          <w:color w:val="000000" w:themeColor="text1"/>
          <w:szCs w:val="24"/>
        </w:rPr>
        <w:t>as shown in</w:t>
      </w:r>
      <w:r w:rsidR="00981294" w:rsidRPr="00F31CDB">
        <w:rPr>
          <w:rFonts w:cs="Times New Roman"/>
          <w:bCs/>
          <w:color w:val="000000" w:themeColor="text1"/>
          <w:szCs w:val="24"/>
        </w:rPr>
        <w:t xml:space="preserve"> </w:t>
      </w:r>
      <w:r w:rsidR="00981294" w:rsidRPr="00F31CDB">
        <w:rPr>
          <w:rFonts w:cs="Times New Roman"/>
          <w:bCs/>
          <w:color w:val="000000" w:themeColor="text1"/>
          <w:szCs w:val="24"/>
        </w:rPr>
        <w:fldChar w:fldCharType="begin"/>
      </w:r>
      <w:r w:rsidR="00981294" w:rsidRPr="00F31CDB">
        <w:rPr>
          <w:rFonts w:cs="Times New Roman"/>
          <w:bCs/>
          <w:color w:val="000000" w:themeColor="text1"/>
          <w:szCs w:val="24"/>
        </w:rPr>
        <w:instrText xml:space="preserve"> REF _Ref458782287 \h  \* MERGEFORMAT </w:instrText>
      </w:r>
      <w:r w:rsidR="00981294" w:rsidRPr="00F31CDB">
        <w:rPr>
          <w:rFonts w:cs="Times New Roman"/>
          <w:bCs/>
          <w:color w:val="000000" w:themeColor="text1"/>
          <w:szCs w:val="24"/>
        </w:rPr>
      </w:r>
      <w:r w:rsidR="00981294"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9</w:t>
      </w:r>
      <w:r w:rsidR="00981294" w:rsidRPr="00F31CDB">
        <w:rPr>
          <w:rFonts w:cs="Times New Roman"/>
          <w:bCs/>
          <w:color w:val="000000" w:themeColor="text1"/>
          <w:szCs w:val="24"/>
        </w:rPr>
        <w:fldChar w:fldCharType="end"/>
      </w:r>
      <w:r w:rsidR="00981294" w:rsidRPr="00F31CDB">
        <w:rPr>
          <w:rFonts w:cs="Times New Roman"/>
          <w:bCs/>
          <w:color w:val="000000" w:themeColor="text1"/>
          <w:szCs w:val="24"/>
        </w:rPr>
        <w:t>:</w:t>
      </w:r>
    </w:p>
    <w:p w:rsidR="00E36DB7" w:rsidRPr="00F31CDB" w:rsidRDefault="00B94A64" w:rsidP="003723DA">
      <w:pPr>
        <w:spacing w:after="0" w:line="240" w:lineRule="auto"/>
        <w:jc w:val="center"/>
        <w:rPr>
          <w:rFonts w:cs="Times New Roman"/>
          <w:bCs/>
          <w:color w:val="000000" w:themeColor="text1"/>
          <w:szCs w:val="24"/>
        </w:rPr>
      </w:pPr>
      <w:r w:rsidRPr="00F31CDB">
        <w:rPr>
          <w:rFonts w:cs="Times New Roman"/>
          <w:bCs/>
          <w:noProof/>
          <w:color w:val="000000" w:themeColor="text1"/>
          <w:szCs w:val="24"/>
        </w:rPr>
        <w:drawing>
          <wp:inline distT="0" distB="0" distL="0" distR="0" wp14:anchorId="6617507F">
            <wp:extent cx="5028565" cy="246995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t="-5856" b="2316"/>
                    <a:stretch/>
                  </pic:blipFill>
                  <pic:spPr bwMode="auto">
                    <a:xfrm>
                      <a:off x="0" y="0"/>
                      <a:ext cx="5029200" cy="2470262"/>
                    </a:xfrm>
                    <a:prstGeom prst="rect">
                      <a:avLst/>
                    </a:prstGeom>
                    <a:noFill/>
                    <a:ln>
                      <a:noFill/>
                    </a:ln>
                    <a:extLst>
                      <a:ext uri="{53640926-AAD7-44D8-BBD7-CCE9431645EC}">
                        <a14:shadowObscured xmlns:a14="http://schemas.microsoft.com/office/drawing/2010/main"/>
                      </a:ext>
                    </a:extLst>
                  </pic:spPr>
                </pic:pic>
              </a:graphicData>
            </a:graphic>
          </wp:inline>
        </w:drawing>
      </w:r>
    </w:p>
    <w:p w:rsidR="003723DA" w:rsidRPr="00F31CDB" w:rsidRDefault="009B383E" w:rsidP="002310B4">
      <w:pPr>
        <w:pStyle w:val="Caption"/>
        <w:spacing w:after="0"/>
        <w:jc w:val="center"/>
        <w:rPr>
          <w:b w:val="0"/>
          <w:sz w:val="22"/>
          <w:szCs w:val="22"/>
        </w:rPr>
      </w:pPr>
      <w:bookmarkStart w:id="30" w:name="_Ref458782287"/>
      <w:bookmarkStart w:id="31" w:name="_Toc481910620"/>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9</w:t>
      </w:r>
      <w:r w:rsidR="00EE57A3" w:rsidRPr="00F31CDB">
        <w:rPr>
          <w:b w:val="0"/>
          <w:noProof/>
          <w:sz w:val="22"/>
          <w:szCs w:val="22"/>
        </w:rPr>
        <w:fldChar w:fldCharType="end"/>
      </w:r>
      <w:bookmarkEnd w:id="30"/>
      <w:r w:rsidR="004A6680" w:rsidRPr="00F31CDB">
        <w:rPr>
          <w:b w:val="0"/>
          <w:sz w:val="22"/>
          <w:szCs w:val="22"/>
        </w:rPr>
        <w:t xml:space="preserve">. </w:t>
      </w:r>
      <w:r w:rsidR="007C4E17" w:rsidRPr="00F31CDB">
        <w:rPr>
          <w:b w:val="0"/>
          <w:sz w:val="22"/>
          <w:szCs w:val="22"/>
        </w:rPr>
        <w:t>Schematics of the s</w:t>
      </w:r>
      <w:r w:rsidR="00430C67" w:rsidRPr="00F31CDB">
        <w:rPr>
          <w:b w:val="0"/>
          <w:sz w:val="22"/>
          <w:szCs w:val="22"/>
        </w:rPr>
        <w:t xml:space="preserve">tress paths of the </w:t>
      </w:r>
      <w:r w:rsidR="003723DA" w:rsidRPr="00F31CDB">
        <w:rPr>
          <w:b w:val="0"/>
          <w:sz w:val="22"/>
          <w:szCs w:val="22"/>
        </w:rPr>
        <w:t>MFS and CFS triaxial test.</w:t>
      </w:r>
      <w:bookmarkEnd w:id="31"/>
    </w:p>
    <w:p w:rsidR="003723DA" w:rsidRPr="00F31CDB" w:rsidRDefault="003723DA" w:rsidP="002310B4">
      <w:pPr>
        <w:pStyle w:val="Caption"/>
        <w:spacing w:after="0"/>
        <w:ind w:left="1440"/>
        <w:jc w:val="both"/>
        <w:rPr>
          <w:b w:val="0"/>
          <w:sz w:val="22"/>
          <w:szCs w:val="22"/>
        </w:rPr>
      </w:pPr>
      <w:r w:rsidRPr="00F31CDB">
        <w:rPr>
          <w:b w:val="0"/>
          <w:sz w:val="22"/>
          <w:szCs w:val="22"/>
        </w:rPr>
        <w:t>Note:</w:t>
      </w:r>
      <w:r w:rsidRPr="00F31CDB">
        <w:rPr>
          <w:b w:val="0"/>
          <w:sz w:val="22"/>
          <w:szCs w:val="22"/>
        </w:rPr>
        <w:tab/>
        <w:t>(a) Multiple Failure State – MFS triaxial test</w:t>
      </w:r>
    </w:p>
    <w:p w:rsidR="00D54464" w:rsidRPr="00F31CDB" w:rsidRDefault="00DF0E82" w:rsidP="002310B4">
      <w:pPr>
        <w:pStyle w:val="Caption"/>
        <w:spacing w:after="0"/>
        <w:ind w:left="1440" w:firstLine="720"/>
        <w:jc w:val="both"/>
        <w:rPr>
          <w:b w:val="0"/>
          <w:sz w:val="22"/>
          <w:szCs w:val="22"/>
        </w:rPr>
      </w:pPr>
      <w:r w:rsidRPr="00F31CDB">
        <w:rPr>
          <w:b w:val="0"/>
          <w:sz w:val="22"/>
          <w:szCs w:val="22"/>
        </w:rPr>
        <w:t xml:space="preserve">(b) </w:t>
      </w:r>
      <w:r w:rsidR="003723DA" w:rsidRPr="00F31CDB">
        <w:rPr>
          <w:b w:val="0"/>
          <w:sz w:val="22"/>
          <w:szCs w:val="22"/>
        </w:rPr>
        <w:t>Continuous Failure State – CFS triaxial test</w:t>
      </w:r>
    </w:p>
    <w:p w:rsidR="002310B4" w:rsidRPr="00F31CDB" w:rsidRDefault="002310B4" w:rsidP="002310B4">
      <w:pPr>
        <w:ind w:left="1440"/>
        <w:rPr>
          <w:color w:val="000000" w:themeColor="text1"/>
          <w:sz w:val="22"/>
        </w:rPr>
      </w:pPr>
      <w:r w:rsidRPr="00F31CDB">
        <w:rPr>
          <w:color w:val="000000" w:themeColor="text1"/>
          <w:sz w:val="22"/>
        </w:rPr>
        <w:tab/>
        <w:t xml:space="preserve">Schematic based on </w:t>
      </w:r>
      <w:r w:rsidR="00986404" w:rsidRPr="00F31CDB">
        <w:rPr>
          <w:color w:val="000000" w:themeColor="text1"/>
          <w:sz w:val="22"/>
        </w:rPr>
        <w:t>Kovári</w:t>
      </w:r>
      <w:r w:rsidRPr="00F31CDB">
        <w:rPr>
          <w:color w:val="000000" w:themeColor="text1"/>
          <w:sz w:val="22"/>
        </w:rPr>
        <w:t xml:space="preserve"> and Tisa (1975)</w:t>
      </w:r>
    </w:p>
    <w:p w:rsidR="000A4301" w:rsidRPr="00F31CDB" w:rsidRDefault="000A4301" w:rsidP="000A4301">
      <w:pPr>
        <w:rPr>
          <w:color w:val="000000" w:themeColor="text1"/>
        </w:rPr>
      </w:pPr>
    </w:p>
    <w:p w:rsidR="00F0157D" w:rsidRPr="00F31CDB" w:rsidRDefault="00512A91" w:rsidP="00981294">
      <w:pPr>
        <w:spacing w:after="0" w:line="480" w:lineRule="auto"/>
        <w:ind w:firstLine="720"/>
        <w:jc w:val="both"/>
        <w:rPr>
          <w:rFonts w:cs="Times New Roman"/>
          <w:bCs/>
          <w:color w:val="000000" w:themeColor="text1"/>
          <w:szCs w:val="24"/>
        </w:rPr>
      </w:pPr>
      <w:r w:rsidRPr="00F31CDB">
        <w:rPr>
          <w:rFonts w:cs="Times New Roman"/>
          <w:bCs/>
          <w:color w:val="000000" w:themeColor="text1"/>
          <w:szCs w:val="24"/>
        </w:rPr>
        <w:t>The MFS triaxial t</w:t>
      </w:r>
      <w:r w:rsidR="00E36DB7" w:rsidRPr="00F31CDB">
        <w:rPr>
          <w:rFonts w:cs="Times New Roman"/>
          <w:bCs/>
          <w:color w:val="000000" w:themeColor="text1"/>
          <w:szCs w:val="24"/>
        </w:rPr>
        <w:t xml:space="preserve">est </w:t>
      </w:r>
      <w:r w:rsidR="0091764D" w:rsidRPr="00F31CDB">
        <w:rPr>
          <w:rFonts w:cs="Times New Roman"/>
          <w:bCs/>
          <w:color w:val="000000" w:themeColor="text1"/>
          <w:szCs w:val="24"/>
        </w:rPr>
        <w:t>measure</w:t>
      </w:r>
      <w:r w:rsidR="00B94A64" w:rsidRPr="00F31CDB">
        <w:rPr>
          <w:rFonts w:cs="Times New Roman"/>
          <w:bCs/>
          <w:color w:val="000000" w:themeColor="text1"/>
          <w:szCs w:val="24"/>
        </w:rPr>
        <w:t>s</w:t>
      </w:r>
      <w:r w:rsidR="0091764D" w:rsidRPr="00F31CDB">
        <w:rPr>
          <w:rFonts w:cs="Times New Roman"/>
          <w:bCs/>
          <w:color w:val="000000" w:themeColor="text1"/>
          <w:szCs w:val="24"/>
        </w:rPr>
        <w:t xml:space="preserve"> multiple peak stresses</w:t>
      </w:r>
      <w:r w:rsidR="00396682" w:rsidRPr="00F31CDB">
        <w:rPr>
          <w:rFonts w:cs="Times New Roman"/>
          <w:bCs/>
          <w:color w:val="000000" w:themeColor="text1"/>
          <w:szCs w:val="24"/>
        </w:rPr>
        <w:t xml:space="preserve"> (</w:t>
      </w:r>
      <w:r w:rsidR="00396682" w:rsidRPr="00F31CDB">
        <w:rPr>
          <w:rFonts w:cs="Times New Roman"/>
          <w:bCs/>
          <w:i/>
          <w:color w:val="000000" w:themeColor="text1"/>
          <w:szCs w:val="24"/>
        </w:rPr>
        <w:t>F</w:t>
      </w:r>
      <w:r w:rsidR="00396682" w:rsidRPr="00F31CDB">
        <w:rPr>
          <w:rFonts w:cs="Times New Roman"/>
          <w:bCs/>
          <w:i/>
          <w:color w:val="000000" w:themeColor="text1"/>
          <w:szCs w:val="24"/>
          <w:vertAlign w:val="subscript"/>
        </w:rPr>
        <w:t>i</w:t>
      </w:r>
      <w:r w:rsidR="00396682" w:rsidRPr="00F31CDB">
        <w:rPr>
          <w:rFonts w:cs="Times New Roman"/>
          <w:bCs/>
          <w:i/>
          <w:color w:val="000000" w:themeColor="text1"/>
          <w:szCs w:val="24"/>
        </w:rPr>
        <w:t xml:space="preserve"> </w:t>
      </w:r>
      <w:r w:rsidR="00396682" w:rsidRPr="00F31CDB">
        <w:rPr>
          <w:rFonts w:cs="Times New Roman"/>
          <w:bCs/>
          <w:color w:val="000000" w:themeColor="text1"/>
          <w:szCs w:val="24"/>
        </w:rPr>
        <w:t>in</w:t>
      </w:r>
      <w:r w:rsidR="00396682" w:rsidRPr="00F31CDB">
        <w:rPr>
          <w:rFonts w:cs="Times New Roman"/>
          <w:bCs/>
          <w:i/>
          <w:color w:val="000000" w:themeColor="text1"/>
          <w:szCs w:val="24"/>
        </w:rPr>
        <w:t xml:space="preserve"> </w:t>
      </w:r>
      <w:r w:rsidR="00396682" w:rsidRPr="00F31CDB">
        <w:rPr>
          <w:rFonts w:cs="Times New Roman"/>
          <w:bCs/>
          <w:color w:val="000000" w:themeColor="text1"/>
          <w:szCs w:val="24"/>
        </w:rPr>
        <w:fldChar w:fldCharType="begin"/>
      </w:r>
      <w:r w:rsidR="00396682" w:rsidRPr="00F31CDB">
        <w:rPr>
          <w:rFonts w:cs="Times New Roman"/>
          <w:bCs/>
          <w:color w:val="000000" w:themeColor="text1"/>
          <w:szCs w:val="24"/>
        </w:rPr>
        <w:instrText xml:space="preserve"> REF _Ref458782287 \h  \* MERGEFORMAT </w:instrText>
      </w:r>
      <w:r w:rsidR="00396682" w:rsidRPr="00F31CDB">
        <w:rPr>
          <w:rFonts w:cs="Times New Roman"/>
          <w:bCs/>
          <w:color w:val="000000" w:themeColor="text1"/>
          <w:szCs w:val="24"/>
        </w:rPr>
      </w:r>
      <w:r w:rsidR="00396682"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9</w:t>
      </w:r>
      <w:r w:rsidR="00396682" w:rsidRPr="00F31CDB">
        <w:rPr>
          <w:rFonts w:cs="Times New Roman"/>
          <w:bCs/>
          <w:color w:val="000000" w:themeColor="text1"/>
          <w:szCs w:val="24"/>
        </w:rPr>
        <w:fldChar w:fldCharType="end"/>
      </w:r>
      <w:r w:rsidR="00396682" w:rsidRPr="00F31CDB">
        <w:rPr>
          <w:rFonts w:cs="Times New Roman"/>
          <w:bCs/>
          <w:color w:val="000000" w:themeColor="text1"/>
          <w:szCs w:val="24"/>
        </w:rPr>
        <w:t xml:space="preserve">) at </w:t>
      </w:r>
      <w:r w:rsidR="00B94A64" w:rsidRPr="00F31CDB">
        <w:rPr>
          <w:rFonts w:cs="Times New Roman"/>
          <w:bCs/>
          <w:color w:val="000000" w:themeColor="text1"/>
          <w:szCs w:val="24"/>
        </w:rPr>
        <w:t xml:space="preserve">multiple </w:t>
      </w:r>
      <w:r w:rsidR="0091764D" w:rsidRPr="00F31CDB">
        <w:rPr>
          <w:rFonts w:cs="Times New Roman"/>
          <w:bCs/>
          <w:color w:val="000000" w:themeColor="text1"/>
          <w:szCs w:val="24"/>
        </w:rPr>
        <w:t xml:space="preserve">confining </w:t>
      </w:r>
      <w:r w:rsidR="00B70DB9" w:rsidRPr="00F31CDB">
        <w:rPr>
          <w:rFonts w:cs="Times New Roman"/>
          <w:bCs/>
          <w:color w:val="000000" w:themeColor="text1"/>
          <w:szCs w:val="24"/>
        </w:rPr>
        <w:t>stress states</w:t>
      </w:r>
      <w:r w:rsidR="00396682" w:rsidRPr="00F31CDB">
        <w:rPr>
          <w:rFonts w:cs="Times New Roman"/>
          <w:bCs/>
          <w:color w:val="000000" w:themeColor="text1"/>
          <w:szCs w:val="24"/>
        </w:rPr>
        <w:t xml:space="preserve">. </w:t>
      </w:r>
      <w:r w:rsidR="002626B1" w:rsidRPr="00F31CDB">
        <w:rPr>
          <w:rFonts w:cs="Times New Roman"/>
          <w:bCs/>
          <w:color w:val="000000" w:themeColor="text1"/>
          <w:szCs w:val="24"/>
        </w:rPr>
        <w:t>T</w:t>
      </w:r>
      <w:r w:rsidR="00396682" w:rsidRPr="00F31CDB">
        <w:rPr>
          <w:rFonts w:cs="Times New Roman"/>
          <w:bCs/>
          <w:color w:val="000000" w:themeColor="text1"/>
          <w:szCs w:val="24"/>
        </w:rPr>
        <w:t xml:space="preserve">he confining stress is increased </w:t>
      </w:r>
      <w:r w:rsidR="00B94A64" w:rsidRPr="00F31CDB">
        <w:rPr>
          <w:rFonts w:cs="Times New Roman"/>
          <w:bCs/>
          <w:color w:val="000000" w:themeColor="text1"/>
          <w:szCs w:val="24"/>
        </w:rPr>
        <w:t>by</w:t>
      </w:r>
      <w:r w:rsidR="00396682" w:rsidRPr="00F31CDB">
        <w:rPr>
          <w:rFonts w:cs="Times New Roman"/>
          <w:bCs/>
          <w:color w:val="000000" w:themeColor="text1"/>
          <w:szCs w:val="24"/>
        </w:rPr>
        <w:t xml:space="preserve"> stages</w:t>
      </w:r>
      <w:r w:rsidR="00B94A64" w:rsidRPr="00F31CDB">
        <w:rPr>
          <w:rFonts w:cs="Times New Roman"/>
          <w:bCs/>
          <w:color w:val="000000" w:themeColor="text1"/>
          <w:szCs w:val="24"/>
        </w:rPr>
        <w:t xml:space="preserve"> </w:t>
      </w:r>
      <w:r w:rsidR="00396682" w:rsidRPr="00F31CDB">
        <w:rPr>
          <w:rFonts w:cs="Times New Roman"/>
          <w:bCs/>
          <w:color w:val="000000" w:themeColor="text1"/>
          <w:szCs w:val="24"/>
        </w:rPr>
        <w:t xml:space="preserve">while </w:t>
      </w:r>
      <w:r w:rsidR="00967C40" w:rsidRPr="00F31CDB">
        <w:rPr>
          <w:rFonts w:cs="Times New Roman"/>
          <w:bCs/>
          <w:color w:val="000000" w:themeColor="text1"/>
          <w:szCs w:val="24"/>
        </w:rPr>
        <w:t xml:space="preserve">keeping </w:t>
      </w:r>
      <w:r w:rsidR="00396682" w:rsidRPr="00F31CDB">
        <w:rPr>
          <w:rFonts w:cs="Times New Roman"/>
          <w:bCs/>
          <w:color w:val="000000" w:themeColor="text1"/>
          <w:szCs w:val="24"/>
        </w:rPr>
        <w:t>axial stress constant (</w:t>
      </w:r>
      <w:r w:rsidR="00396682" w:rsidRPr="00F31CDB">
        <w:rPr>
          <w:rFonts w:cs="Times New Roman"/>
          <w:bCs/>
          <w:i/>
          <w:color w:val="000000" w:themeColor="text1"/>
          <w:szCs w:val="24"/>
        </w:rPr>
        <w:t>F</w:t>
      </w:r>
      <w:r w:rsidR="00396682" w:rsidRPr="00F31CDB">
        <w:rPr>
          <w:rFonts w:cs="Times New Roman"/>
          <w:bCs/>
          <w:i/>
          <w:color w:val="000000" w:themeColor="text1"/>
          <w:szCs w:val="24"/>
          <w:vertAlign w:val="subscript"/>
        </w:rPr>
        <w:t>i</w:t>
      </w:r>
      <w:r w:rsidR="00396682" w:rsidRPr="00F31CDB">
        <w:rPr>
          <w:rFonts w:cs="Times New Roman"/>
          <w:bCs/>
          <w:i/>
          <w:color w:val="000000" w:themeColor="text1"/>
          <w:szCs w:val="24"/>
        </w:rPr>
        <w:t xml:space="preserve"> </w:t>
      </w:r>
      <w:r w:rsidR="00396682" w:rsidRPr="00F31CDB">
        <w:rPr>
          <w:rFonts w:cs="Times New Roman"/>
          <w:bCs/>
          <w:color w:val="000000" w:themeColor="text1"/>
          <w:szCs w:val="24"/>
        </w:rPr>
        <w:t xml:space="preserve">to </w:t>
      </w:r>
      <w:r w:rsidR="00396682" w:rsidRPr="00F31CDB">
        <w:rPr>
          <w:rFonts w:cs="Times New Roman"/>
          <w:bCs/>
          <w:i/>
          <w:color w:val="000000" w:themeColor="text1"/>
          <w:szCs w:val="24"/>
        </w:rPr>
        <w:t>H</w:t>
      </w:r>
      <w:r w:rsidR="00396682" w:rsidRPr="00F31CDB">
        <w:rPr>
          <w:rFonts w:cs="Times New Roman"/>
          <w:bCs/>
          <w:i/>
          <w:color w:val="000000" w:themeColor="text1"/>
          <w:szCs w:val="24"/>
          <w:vertAlign w:val="subscript"/>
        </w:rPr>
        <w:t>i+1</w:t>
      </w:r>
      <w:r w:rsidR="00967C40" w:rsidRPr="00F31CDB">
        <w:rPr>
          <w:rFonts w:cs="Times New Roman"/>
          <w:bCs/>
          <w:color w:val="000000" w:themeColor="text1"/>
          <w:szCs w:val="24"/>
        </w:rPr>
        <w:t>)</w:t>
      </w:r>
      <w:r w:rsidR="00E36DB7" w:rsidRPr="00F31CDB">
        <w:rPr>
          <w:rFonts w:cs="Times New Roman"/>
          <w:bCs/>
          <w:color w:val="000000" w:themeColor="text1"/>
          <w:szCs w:val="24"/>
        </w:rPr>
        <w:t>.</w:t>
      </w:r>
      <w:r w:rsidR="00967C40" w:rsidRPr="00F31CDB">
        <w:rPr>
          <w:rFonts w:cs="Times New Roman"/>
          <w:bCs/>
          <w:color w:val="000000" w:themeColor="text1"/>
          <w:szCs w:val="24"/>
        </w:rPr>
        <w:t xml:space="preserve"> </w:t>
      </w:r>
      <w:r w:rsidR="00986404" w:rsidRPr="00F31CDB">
        <w:rPr>
          <w:rFonts w:cs="Times New Roman"/>
          <w:bCs/>
          <w:color w:val="000000" w:themeColor="text1"/>
          <w:szCs w:val="24"/>
        </w:rPr>
        <w:t>Kovári</w:t>
      </w:r>
      <w:r w:rsidR="008220F8" w:rsidRPr="00F31CDB">
        <w:rPr>
          <w:rFonts w:cs="Times New Roman"/>
          <w:bCs/>
          <w:color w:val="000000" w:themeColor="text1"/>
          <w:szCs w:val="24"/>
        </w:rPr>
        <w:t xml:space="preserve"> and Tisa (1975) briefly approached t</w:t>
      </w:r>
      <w:r w:rsidR="00132CCC" w:rsidRPr="00F31CDB">
        <w:rPr>
          <w:rFonts w:cs="Times New Roman"/>
          <w:bCs/>
          <w:color w:val="000000" w:themeColor="text1"/>
          <w:szCs w:val="24"/>
        </w:rPr>
        <w:t xml:space="preserve">he question of whether the peak strength decreases in the latest stages </w:t>
      </w:r>
      <w:r w:rsidR="0091764D" w:rsidRPr="00F31CDB">
        <w:rPr>
          <w:rFonts w:cs="Times New Roman"/>
          <w:bCs/>
          <w:color w:val="000000" w:themeColor="text1"/>
          <w:szCs w:val="24"/>
        </w:rPr>
        <w:t xml:space="preserve">by performing </w:t>
      </w:r>
      <w:r w:rsidR="00132CCC" w:rsidRPr="00F31CDB">
        <w:rPr>
          <w:rFonts w:cs="Times New Roman"/>
          <w:bCs/>
          <w:color w:val="000000" w:themeColor="text1"/>
          <w:szCs w:val="24"/>
        </w:rPr>
        <w:t>a series of</w:t>
      </w:r>
      <w:r w:rsidR="00166D25" w:rsidRPr="00F31CDB">
        <w:rPr>
          <w:rFonts w:cs="Times New Roman"/>
          <w:bCs/>
          <w:color w:val="000000" w:themeColor="text1"/>
          <w:szCs w:val="24"/>
        </w:rPr>
        <w:t xml:space="preserve"> reversed</w:t>
      </w:r>
      <w:r w:rsidR="00132CCC" w:rsidRPr="00F31CDB">
        <w:rPr>
          <w:rFonts w:cs="Times New Roman"/>
          <w:bCs/>
          <w:color w:val="000000" w:themeColor="text1"/>
          <w:szCs w:val="24"/>
        </w:rPr>
        <w:t xml:space="preserve"> MFS triaxial test</w:t>
      </w:r>
      <w:r w:rsidR="00166D25" w:rsidRPr="00F31CDB">
        <w:rPr>
          <w:rFonts w:cs="Times New Roman"/>
          <w:bCs/>
          <w:color w:val="000000" w:themeColor="text1"/>
          <w:szCs w:val="24"/>
        </w:rPr>
        <w:t>s</w:t>
      </w:r>
      <w:r w:rsidR="00132CCC" w:rsidRPr="00F31CDB">
        <w:rPr>
          <w:rFonts w:cs="Times New Roman"/>
          <w:bCs/>
          <w:color w:val="000000" w:themeColor="text1"/>
          <w:szCs w:val="24"/>
        </w:rPr>
        <w:t xml:space="preserve"> </w:t>
      </w:r>
      <w:r w:rsidR="00B94A64" w:rsidRPr="00F31CDB">
        <w:rPr>
          <w:rFonts w:cs="Times New Roman"/>
          <w:bCs/>
          <w:color w:val="000000" w:themeColor="text1"/>
          <w:szCs w:val="24"/>
        </w:rPr>
        <w:t>on</w:t>
      </w:r>
      <w:r w:rsidR="0091764D" w:rsidRPr="00F31CDB">
        <w:rPr>
          <w:rFonts w:cs="Times New Roman"/>
          <w:bCs/>
          <w:color w:val="000000" w:themeColor="text1"/>
          <w:szCs w:val="24"/>
        </w:rPr>
        <w:t xml:space="preserve"> Buchberg sandstone and Carrara marble</w:t>
      </w:r>
      <w:r w:rsidR="00F0157D" w:rsidRPr="00F31CDB">
        <w:rPr>
          <w:rFonts w:cs="Times New Roman"/>
          <w:bCs/>
          <w:color w:val="000000" w:themeColor="text1"/>
          <w:szCs w:val="24"/>
        </w:rPr>
        <w:t xml:space="preserve">. Their validation demonstrated that it is possible to obtain a representative failure envelope from the MFS triaxial test as the strength </w:t>
      </w:r>
      <w:r w:rsidR="0072245F" w:rsidRPr="00F31CDB">
        <w:rPr>
          <w:rFonts w:cs="Times New Roman"/>
          <w:bCs/>
          <w:color w:val="000000" w:themeColor="text1"/>
          <w:szCs w:val="24"/>
        </w:rPr>
        <w:t xml:space="preserve">loss between </w:t>
      </w:r>
      <w:r w:rsidR="00F0157D" w:rsidRPr="00F31CDB">
        <w:rPr>
          <w:rFonts w:cs="Times New Roman"/>
          <w:bCs/>
          <w:color w:val="000000" w:themeColor="text1"/>
          <w:szCs w:val="24"/>
        </w:rPr>
        <w:t xml:space="preserve">stages </w:t>
      </w:r>
      <w:r w:rsidR="0072245F" w:rsidRPr="00F31CDB">
        <w:rPr>
          <w:rFonts w:cs="Times New Roman"/>
          <w:bCs/>
          <w:color w:val="000000" w:themeColor="text1"/>
          <w:szCs w:val="24"/>
        </w:rPr>
        <w:t xml:space="preserve">is less </w:t>
      </w:r>
      <w:r w:rsidR="00F0157D" w:rsidRPr="00F31CDB">
        <w:rPr>
          <w:rFonts w:cs="Times New Roman"/>
          <w:bCs/>
          <w:color w:val="000000" w:themeColor="text1"/>
          <w:szCs w:val="24"/>
        </w:rPr>
        <w:t>than 1</w:t>
      </w:r>
      <w:r w:rsidR="00AA344C" w:rsidRPr="00F31CDB">
        <w:rPr>
          <w:rFonts w:cs="Times New Roman"/>
          <w:bCs/>
          <w:color w:val="000000" w:themeColor="text1"/>
          <w:szCs w:val="24"/>
        </w:rPr>
        <w:t>4</w:t>
      </w:r>
      <w:r w:rsidR="00F0157D" w:rsidRPr="00F31CDB">
        <w:rPr>
          <w:rFonts w:cs="Times New Roman"/>
          <w:bCs/>
          <w:color w:val="000000" w:themeColor="text1"/>
          <w:szCs w:val="24"/>
        </w:rPr>
        <w:t xml:space="preserve">%, see </w:t>
      </w:r>
      <w:r w:rsidR="00F0157D" w:rsidRPr="00F31CDB">
        <w:rPr>
          <w:rFonts w:cs="Times New Roman"/>
          <w:bCs/>
          <w:color w:val="000000" w:themeColor="text1"/>
          <w:szCs w:val="24"/>
        </w:rPr>
        <w:fldChar w:fldCharType="begin"/>
      </w:r>
      <w:r w:rsidR="00F0157D" w:rsidRPr="00F31CDB">
        <w:rPr>
          <w:rFonts w:cs="Times New Roman"/>
          <w:bCs/>
          <w:color w:val="000000" w:themeColor="text1"/>
          <w:szCs w:val="24"/>
        </w:rPr>
        <w:instrText xml:space="preserve"> REF _Ref458782337 \h  \* MERGEFORMAT </w:instrText>
      </w:r>
      <w:r w:rsidR="00F0157D" w:rsidRPr="00F31CDB">
        <w:rPr>
          <w:rFonts w:cs="Times New Roman"/>
          <w:bCs/>
          <w:color w:val="000000" w:themeColor="text1"/>
          <w:szCs w:val="24"/>
        </w:rPr>
      </w:r>
      <w:r w:rsidR="00F0157D"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10</w:t>
      </w:r>
      <w:r w:rsidR="00F0157D" w:rsidRPr="00F31CDB">
        <w:rPr>
          <w:rFonts w:cs="Times New Roman"/>
          <w:bCs/>
          <w:color w:val="000000" w:themeColor="text1"/>
          <w:szCs w:val="24"/>
        </w:rPr>
        <w:fldChar w:fldCharType="end"/>
      </w:r>
      <w:r w:rsidR="00F0157D" w:rsidRPr="00F31CDB">
        <w:rPr>
          <w:rFonts w:cs="Times New Roman"/>
          <w:bCs/>
          <w:color w:val="000000" w:themeColor="text1"/>
          <w:szCs w:val="24"/>
        </w:rPr>
        <w:t>:</w:t>
      </w:r>
    </w:p>
    <w:p w:rsidR="00FF7515" w:rsidRPr="00F31CDB" w:rsidRDefault="00A77CF4" w:rsidP="00FF7515">
      <w:pPr>
        <w:spacing w:after="0" w:line="240" w:lineRule="auto"/>
        <w:jc w:val="center"/>
        <w:rPr>
          <w:rFonts w:cs="Times New Roman"/>
          <w:bCs/>
          <w:color w:val="000000" w:themeColor="text1"/>
          <w:szCs w:val="24"/>
        </w:rPr>
      </w:pPr>
      <w:r w:rsidRPr="00F31CDB">
        <w:rPr>
          <w:rFonts w:cs="Times New Roman"/>
          <w:bCs/>
          <w:noProof/>
          <w:color w:val="000000" w:themeColor="text1"/>
          <w:szCs w:val="24"/>
        </w:rPr>
        <w:lastRenderedPageBreak/>
        <w:drawing>
          <wp:inline distT="0" distB="0" distL="0" distR="0" wp14:anchorId="0B5EA48C">
            <wp:extent cx="3711480" cy="3090672"/>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11480" cy="3090672"/>
                    </a:xfrm>
                    <a:prstGeom prst="rect">
                      <a:avLst/>
                    </a:prstGeom>
                    <a:noFill/>
                  </pic:spPr>
                </pic:pic>
              </a:graphicData>
            </a:graphic>
          </wp:inline>
        </w:drawing>
      </w:r>
    </w:p>
    <w:p w:rsidR="00132D05" w:rsidRPr="00F31CDB" w:rsidRDefault="009B383E" w:rsidP="004E61FE">
      <w:pPr>
        <w:pStyle w:val="Caption"/>
        <w:spacing w:after="0"/>
        <w:ind w:left="720" w:firstLine="630"/>
        <w:rPr>
          <w:b w:val="0"/>
          <w:sz w:val="22"/>
          <w:szCs w:val="21"/>
        </w:rPr>
      </w:pPr>
      <w:bookmarkStart w:id="32" w:name="_Ref458782337"/>
      <w:bookmarkStart w:id="33" w:name="_Toc481910621"/>
      <w:r w:rsidRPr="00F31CDB">
        <w:rPr>
          <w:b w:val="0"/>
          <w:sz w:val="22"/>
          <w:szCs w:val="21"/>
        </w:rPr>
        <w:t xml:space="preserve">Fig. </w:t>
      </w:r>
      <w:r w:rsidR="00FF7515" w:rsidRPr="00F31CDB">
        <w:rPr>
          <w:b w:val="0"/>
          <w:sz w:val="22"/>
          <w:szCs w:val="21"/>
        </w:rPr>
        <w:fldChar w:fldCharType="begin"/>
      </w:r>
      <w:r w:rsidR="00FF7515" w:rsidRPr="00F31CDB">
        <w:rPr>
          <w:b w:val="0"/>
          <w:sz w:val="22"/>
          <w:szCs w:val="21"/>
        </w:rPr>
        <w:instrText xml:space="preserve"> SEQ Figure \* ARABIC </w:instrText>
      </w:r>
      <w:r w:rsidR="00FF7515" w:rsidRPr="00F31CDB">
        <w:rPr>
          <w:b w:val="0"/>
          <w:sz w:val="22"/>
          <w:szCs w:val="21"/>
        </w:rPr>
        <w:fldChar w:fldCharType="separate"/>
      </w:r>
      <w:r w:rsidR="005A214F">
        <w:rPr>
          <w:b w:val="0"/>
          <w:noProof/>
          <w:sz w:val="22"/>
          <w:szCs w:val="21"/>
        </w:rPr>
        <w:t>10</w:t>
      </w:r>
      <w:r w:rsidR="00FF7515" w:rsidRPr="00F31CDB">
        <w:rPr>
          <w:b w:val="0"/>
          <w:noProof/>
          <w:sz w:val="22"/>
          <w:szCs w:val="21"/>
        </w:rPr>
        <w:fldChar w:fldCharType="end"/>
      </w:r>
      <w:bookmarkEnd w:id="32"/>
      <w:r w:rsidR="004E61FE" w:rsidRPr="00F31CDB">
        <w:rPr>
          <w:b w:val="0"/>
          <w:sz w:val="22"/>
          <w:szCs w:val="21"/>
        </w:rPr>
        <w:t>.</w:t>
      </w:r>
      <w:r w:rsidR="004E61FE" w:rsidRPr="00F31CDB">
        <w:rPr>
          <w:b w:val="0"/>
          <w:sz w:val="22"/>
          <w:szCs w:val="21"/>
        </w:rPr>
        <w:tab/>
      </w:r>
      <w:r w:rsidR="00FF7515" w:rsidRPr="00F31CDB">
        <w:rPr>
          <w:b w:val="0"/>
          <w:sz w:val="22"/>
          <w:szCs w:val="21"/>
        </w:rPr>
        <w:t>Stress</w:t>
      </w:r>
      <w:r w:rsidR="0096492F" w:rsidRPr="00F31CDB">
        <w:rPr>
          <w:b w:val="0"/>
          <w:sz w:val="22"/>
          <w:szCs w:val="21"/>
        </w:rPr>
        <w:t>–</w:t>
      </w:r>
      <w:r w:rsidR="00FF7515" w:rsidRPr="00F31CDB">
        <w:rPr>
          <w:b w:val="0"/>
          <w:sz w:val="22"/>
          <w:szCs w:val="21"/>
        </w:rPr>
        <w:t xml:space="preserve">strain curve under a reversed MFS triaxial </w:t>
      </w:r>
      <w:r w:rsidR="00132D05" w:rsidRPr="00F31CDB">
        <w:rPr>
          <w:b w:val="0"/>
          <w:sz w:val="22"/>
          <w:szCs w:val="21"/>
        </w:rPr>
        <w:t>test</w:t>
      </w:r>
      <w:bookmarkEnd w:id="33"/>
    </w:p>
    <w:p w:rsidR="00211A75" w:rsidRPr="00F31CDB" w:rsidRDefault="001B6DE4" w:rsidP="00211A75">
      <w:pPr>
        <w:pStyle w:val="Caption"/>
        <w:spacing w:after="0"/>
        <w:ind w:left="1350"/>
        <w:jc w:val="both"/>
        <w:rPr>
          <w:b w:val="0"/>
          <w:sz w:val="22"/>
          <w:szCs w:val="21"/>
        </w:rPr>
      </w:pPr>
      <w:r w:rsidRPr="00F31CDB">
        <w:rPr>
          <w:b w:val="0"/>
          <w:sz w:val="22"/>
          <w:szCs w:val="21"/>
        </w:rPr>
        <w:t>Rock</w:t>
      </w:r>
      <w:r w:rsidR="00211A75" w:rsidRPr="00F31CDB">
        <w:rPr>
          <w:b w:val="0"/>
          <w:sz w:val="22"/>
          <w:szCs w:val="21"/>
        </w:rPr>
        <w:t>:</w:t>
      </w:r>
      <w:r w:rsidR="00211A75" w:rsidRPr="00F31CDB">
        <w:rPr>
          <w:b w:val="0"/>
          <w:sz w:val="22"/>
          <w:szCs w:val="21"/>
        </w:rPr>
        <w:tab/>
      </w:r>
      <w:r w:rsidR="00132D05" w:rsidRPr="00F31CDB">
        <w:rPr>
          <w:b w:val="0"/>
          <w:sz w:val="22"/>
          <w:szCs w:val="21"/>
        </w:rPr>
        <w:t>Buchberg sandstone</w:t>
      </w:r>
    </w:p>
    <w:p w:rsidR="00211A75" w:rsidRPr="00F31CDB" w:rsidRDefault="00942D68" w:rsidP="00211A75">
      <w:pPr>
        <w:pStyle w:val="Caption"/>
        <w:spacing w:after="0"/>
        <w:ind w:left="1440" w:firstLine="720"/>
        <w:jc w:val="both"/>
        <w:rPr>
          <w:b w:val="0"/>
          <w:sz w:val="22"/>
          <w:szCs w:val="21"/>
        </w:rPr>
      </w:pPr>
      <w:r w:rsidRPr="00F31CDB">
        <w:rPr>
          <w:b w:val="0"/>
          <w:sz w:val="22"/>
          <w:szCs w:val="21"/>
        </w:rPr>
        <w:t xml:space="preserve">38% calcite, 35% </w:t>
      </w:r>
      <w:r w:rsidR="00211A75" w:rsidRPr="00F31CDB">
        <w:rPr>
          <w:b w:val="0"/>
          <w:sz w:val="22"/>
          <w:szCs w:val="21"/>
        </w:rPr>
        <w:t>quartz</w:t>
      </w:r>
      <w:r w:rsidRPr="00F31CDB">
        <w:rPr>
          <w:b w:val="0"/>
          <w:sz w:val="22"/>
          <w:szCs w:val="21"/>
        </w:rPr>
        <w:t xml:space="preserve">, 21% </w:t>
      </w:r>
      <w:r w:rsidR="00211A75" w:rsidRPr="00F31CDB">
        <w:rPr>
          <w:b w:val="0"/>
          <w:sz w:val="22"/>
          <w:szCs w:val="21"/>
        </w:rPr>
        <w:t>feldspar, 6% others</w:t>
      </w:r>
    </w:p>
    <w:p w:rsidR="00132D05" w:rsidRPr="00F31CDB" w:rsidRDefault="00942D68" w:rsidP="00211A75">
      <w:pPr>
        <w:pStyle w:val="Caption"/>
        <w:spacing w:after="0"/>
        <w:ind w:left="1440" w:firstLine="720"/>
        <w:jc w:val="both"/>
        <w:rPr>
          <w:b w:val="0"/>
          <w:sz w:val="22"/>
          <w:szCs w:val="21"/>
        </w:rPr>
      </w:pPr>
      <w:r w:rsidRPr="00F31CDB">
        <w:rPr>
          <w:b w:val="0"/>
          <w:sz w:val="22"/>
          <w:szCs w:val="21"/>
        </w:rPr>
        <w:t>6% porosity; 8 kpsi UCS</w:t>
      </w:r>
    </w:p>
    <w:p w:rsidR="00FF7515" w:rsidRPr="00F31CDB" w:rsidRDefault="00211A75" w:rsidP="00211A75">
      <w:pPr>
        <w:pStyle w:val="Caption"/>
        <w:spacing w:after="0"/>
        <w:ind w:left="1350"/>
        <w:jc w:val="both"/>
        <w:rPr>
          <w:rFonts w:cs="Times New Roman"/>
          <w:b w:val="0"/>
          <w:bCs/>
          <w:sz w:val="22"/>
          <w:szCs w:val="21"/>
        </w:rPr>
      </w:pPr>
      <w:r w:rsidRPr="00F31CDB">
        <w:rPr>
          <w:b w:val="0"/>
          <w:sz w:val="22"/>
          <w:szCs w:val="21"/>
        </w:rPr>
        <w:t>Note:</w:t>
      </w:r>
      <w:r w:rsidRPr="00F31CDB">
        <w:rPr>
          <w:b w:val="0"/>
          <w:sz w:val="22"/>
          <w:szCs w:val="21"/>
        </w:rPr>
        <w:tab/>
      </w:r>
      <w:r w:rsidR="00132D05" w:rsidRPr="00F31CDB">
        <w:rPr>
          <w:b w:val="0"/>
          <w:sz w:val="22"/>
          <w:szCs w:val="21"/>
        </w:rPr>
        <w:t xml:space="preserve">Reprinted from </w:t>
      </w:r>
      <w:r w:rsidR="00986404" w:rsidRPr="00F31CDB">
        <w:rPr>
          <w:rFonts w:cs="Times New Roman"/>
          <w:b w:val="0"/>
          <w:bCs/>
          <w:sz w:val="22"/>
          <w:szCs w:val="21"/>
        </w:rPr>
        <w:t>Kovári</w:t>
      </w:r>
      <w:r w:rsidR="00132D05" w:rsidRPr="00F31CDB">
        <w:rPr>
          <w:rFonts w:cs="Times New Roman"/>
          <w:b w:val="0"/>
          <w:bCs/>
          <w:sz w:val="22"/>
          <w:szCs w:val="21"/>
        </w:rPr>
        <w:t xml:space="preserve"> and Tisa (</w:t>
      </w:r>
      <w:r w:rsidR="00FF7515" w:rsidRPr="00F31CDB">
        <w:rPr>
          <w:rFonts w:cs="Times New Roman"/>
          <w:b w:val="0"/>
          <w:bCs/>
          <w:sz w:val="22"/>
          <w:szCs w:val="21"/>
        </w:rPr>
        <w:t>1975)</w:t>
      </w:r>
    </w:p>
    <w:p w:rsidR="008C18ED" w:rsidRPr="00F31CDB" w:rsidRDefault="008C18ED" w:rsidP="008C18ED">
      <w:pPr>
        <w:rPr>
          <w:color w:val="000000" w:themeColor="text1"/>
        </w:rPr>
      </w:pPr>
    </w:p>
    <w:p w:rsidR="00586A9F" w:rsidRPr="00F31CDB" w:rsidRDefault="00A244FB" w:rsidP="00586A9F">
      <w:pPr>
        <w:spacing w:line="480" w:lineRule="auto"/>
        <w:ind w:firstLine="720"/>
        <w:jc w:val="both"/>
        <w:rPr>
          <w:rFonts w:cs="Times New Roman"/>
          <w:bCs/>
          <w:color w:val="000000" w:themeColor="text1"/>
          <w:szCs w:val="24"/>
        </w:rPr>
      </w:pPr>
      <w:r w:rsidRPr="00F31CDB">
        <w:rPr>
          <w:rFonts w:cs="Times New Roman"/>
          <w:bCs/>
          <w:color w:val="000000" w:themeColor="text1"/>
          <w:szCs w:val="24"/>
        </w:rPr>
        <w:t>Additional validation of the MFS triaxial test (</w:t>
      </w:r>
      <w:r w:rsidR="00DE5F5C" w:rsidRPr="00F31CDB">
        <w:rPr>
          <w:rFonts w:cs="Times New Roman"/>
          <w:bCs/>
          <w:color w:val="000000" w:themeColor="text1"/>
          <w:szCs w:val="24"/>
        </w:rPr>
        <w:t>Kim and Ko</w:t>
      </w:r>
      <w:r w:rsidRPr="00F31CDB">
        <w:rPr>
          <w:rFonts w:cs="Times New Roman"/>
          <w:bCs/>
          <w:color w:val="000000" w:themeColor="text1"/>
          <w:szCs w:val="24"/>
        </w:rPr>
        <w:t xml:space="preserve">, </w:t>
      </w:r>
      <w:r w:rsidR="00FC6AC9" w:rsidRPr="00F31CDB">
        <w:rPr>
          <w:rFonts w:cs="Times New Roman"/>
          <w:bCs/>
          <w:color w:val="000000" w:themeColor="text1"/>
          <w:szCs w:val="24"/>
        </w:rPr>
        <w:t>1979</w:t>
      </w:r>
      <w:r w:rsidR="00DE5F5C" w:rsidRPr="00F31CDB">
        <w:rPr>
          <w:rFonts w:cs="Times New Roman"/>
          <w:bCs/>
          <w:color w:val="000000" w:themeColor="text1"/>
          <w:szCs w:val="24"/>
        </w:rPr>
        <w:t xml:space="preserve">) </w:t>
      </w:r>
      <w:r w:rsidRPr="00F31CDB">
        <w:rPr>
          <w:rFonts w:cs="Times New Roman"/>
          <w:bCs/>
          <w:color w:val="000000" w:themeColor="text1"/>
          <w:szCs w:val="24"/>
        </w:rPr>
        <w:t>suggested</w:t>
      </w:r>
      <w:r w:rsidR="00C04536" w:rsidRPr="00F31CDB">
        <w:rPr>
          <w:rFonts w:cs="Times New Roman"/>
          <w:bCs/>
          <w:color w:val="000000" w:themeColor="text1"/>
          <w:szCs w:val="24"/>
        </w:rPr>
        <w:t xml:space="preserve"> </w:t>
      </w:r>
      <w:r w:rsidR="00CF461E" w:rsidRPr="00F31CDB">
        <w:rPr>
          <w:rFonts w:cs="Times New Roman"/>
          <w:bCs/>
          <w:color w:val="000000" w:themeColor="text1"/>
          <w:szCs w:val="24"/>
        </w:rPr>
        <w:t xml:space="preserve">that </w:t>
      </w:r>
      <w:r w:rsidR="001B2E5F" w:rsidRPr="00F31CDB">
        <w:rPr>
          <w:rFonts w:cs="Times New Roman"/>
          <w:bCs/>
          <w:i/>
          <w:color w:val="000000" w:themeColor="text1"/>
          <w:szCs w:val="24"/>
        </w:rPr>
        <w:t>C</w:t>
      </w:r>
      <w:r w:rsidR="001B2E5F" w:rsidRPr="00F31CDB">
        <w:rPr>
          <w:rFonts w:cs="Times New Roman"/>
          <w:bCs/>
          <w:color w:val="000000" w:themeColor="text1"/>
          <w:szCs w:val="24"/>
        </w:rPr>
        <w:t xml:space="preserve"> and </w:t>
      </w:r>
      <w:r w:rsidR="001B2E5F" w:rsidRPr="00F31CDB">
        <w:rPr>
          <w:rFonts w:cs="Times New Roman"/>
          <w:bCs/>
          <w:i/>
          <w:color w:val="000000" w:themeColor="text1"/>
          <w:szCs w:val="24"/>
        </w:rPr>
        <w:t>µ</w:t>
      </w:r>
      <w:r w:rsidR="001B2E5F" w:rsidRPr="00F31CDB">
        <w:rPr>
          <w:rFonts w:cs="Times New Roman"/>
          <w:bCs/>
          <w:color w:val="000000" w:themeColor="text1"/>
          <w:szCs w:val="24"/>
        </w:rPr>
        <w:t xml:space="preserve"> can be </w:t>
      </w:r>
      <w:r w:rsidR="002B4858" w:rsidRPr="00F31CDB">
        <w:rPr>
          <w:rFonts w:cs="Times New Roman"/>
          <w:bCs/>
          <w:color w:val="000000" w:themeColor="text1"/>
          <w:szCs w:val="24"/>
        </w:rPr>
        <w:t>systematically</w:t>
      </w:r>
      <w:r w:rsidR="00983BB3" w:rsidRPr="00F31CDB">
        <w:rPr>
          <w:rFonts w:cs="Times New Roman"/>
          <w:bCs/>
          <w:color w:val="000000" w:themeColor="text1"/>
          <w:szCs w:val="24"/>
        </w:rPr>
        <w:t xml:space="preserve"> </w:t>
      </w:r>
      <w:r w:rsidR="001B2E5F" w:rsidRPr="00F31CDB">
        <w:rPr>
          <w:rFonts w:cs="Times New Roman"/>
          <w:bCs/>
          <w:color w:val="000000" w:themeColor="text1"/>
          <w:szCs w:val="24"/>
        </w:rPr>
        <w:t xml:space="preserve">over and underestimated in brittle </w:t>
      </w:r>
      <w:r w:rsidR="008E7A8A" w:rsidRPr="00F31CDB">
        <w:rPr>
          <w:rFonts w:cs="Times New Roman"/>
          <w:bCs/>
          <w:color w:val="000000" w:themeColor="text1"/>
          <w:szCs w:val="24"/>
        </w:rPr>
        <w:t>sandstones</w:t>
      </w:r>
      <w:r w:rsidR="00E76EEC" w:rsidRPr="00F31CDB">
        <w:rPr>
          <w:rFonts w:cs="Times New Roman"/>
          <w:bCs/>
          <w:color w:val="000000" w:themeColor="text1"/>
          <w:szCs w:val="24"/>
        </w:rPr>
        <w:t>,</w:t>
      </w:r>
      <w:r w:rsidR="00586A9F" w:rsidRPr="00F31CDB">
        <w:rPr>
          <w:rFonts w:cs="Times New Roman"/>
          <w:bCs/>
          <w:color w:val="000000" w:themeColor="text1"/>
          <w:szCs w:val="24"/>
        </w:rPr>
        <w:t xml:space="preserve"> </w:t>
      </w:r>
      <w:r w:rsidR="008E7A8A" w:rsidRPr="00F31CDB">
        <w:rPr>
          <w:rFonts w:cs="Times New Roman"/>
          <w:bCs/>
          <w:color w:val="000000" w:themeColor="text1"/>
          <w:szCs w:val="24"/>
        </w:rPr>
        <w:t xml:space="preserve">see </w:t>
      </w:r>
      <w:r w:rsidR="00586A9F" w:rsidRPr="00F31CDB">
        <w:rPr>
          <w:rFonts w:cs="Times New Roman"/>
          <w:bCs/>
          <w:color w:val="000000" w:themeColor="text1"/>
          <w:szCs w:val="24"/>
        </w:rPr>
        <w:t>Table 1</w:t>
      </w:r>
      <w:r w:rsidR="00B35B1A" w:rsidRPr="00F31CDB">
        <w:rPr>
          <w:rFonts w:cs="Times New Roman"/>
          <w:bCs/>
          <w:color w:val="000000" w:themeColor="text1"/>
          <w:szCs w:val="24"/>
        </w:rPr>
        <w:t>:</w:t>
      </w:r>
    </w:p>
    <w:tbl>
      <w:tblPr>
        <w:tblW w:w="7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515"/>
        <w:gridCol w:w="1657"/>
        <w:gridCol w:w="1658"/>
        <w:gridCol w:w="1658"/>
      </w:tblGrid>
      <w:tr w:rsidR="00B21645" w:rsidRPr="00F31CDB" w:rsidTr="001D0B8B">
        <w:trPr>
          <w:trHeight w:val="692"/>
          <w:jc w:val="center"/>
        </w:trPr>
        <w:tc>
          <w:tcPr>
            <w:tcW w:w="2515" w:type="dxa"/>
            <w:shd w:val="clear" w:color="auto" w:fill="auto"/>
            <w:noWrap/>
            <w:vAlign w:val="center"/>
            <w:hideMark/>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Rock</w:t>
            </w:r>
          </w:p>
        </w:tc>
        <w:tc>
          <w:tcPr>
            <w:tcW w:w="1657" w:type="dxa"/>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Strength loss</w:t>
            </w:r>
          </w:p>
        </w:tc>
        <w:tc>
          <w:tcPr>
            <w:tcW w:w="1658" w:type="dxa"/>
            <w:vAlign w:val="center"/>
          </w:tcPr>
          <w:p w:rsidR="00154A21" w:rsidRPr="00F31CDB" w:rsidRDefault="00B36213" w:rsidP="00790F2B">
            <w:pPr>
              <w:spacing w:after="0" w:line="240" w:lineRule="auto"/>
              <w:jc w:val="center"/>
              <w:rPr>
                <w:rFonts w:eastAsia="Times New Roman" w:cs="Times New Roman"/>
                <w:color w:val="000000" w:themeColor="text1"/>
                <w:sz w:val="22"/>
              </w:rPr>
            </w:pPr>
            <m:oMathPara>
              <m:oMath>
                <m:f>
                  <m:fPr>
                    <m:ctrlPr>
                      <w:rPr>
                        <w:rFonts w:ascii="Cambria Math" w:eastAsia="Times New Roman" w:hAnsi="Cambria Math" w:cs="Times New Roman"/>
                        <w:color w:val="000000" w:themeColor="text1"/>
                        <w:sz w:val="22"/>
                      </w:rPr>
                    </m:ctrlPr>
                  </m:fPr>
                  <m:num>
                    <m:sSub>
                      <m:sSubPr>
                        <m:ctrlPr>
                          <w:rPr>
                            <w:rFonts w:ascii="Cambria Math" w:eastAsia="Times New Roman" w:hAnsi="Cambria Math" w:cs="Times New Roman"/>
                            <w:color w:val="000000" w:themeColor="text1"/>
                            <w:sz w:val="22"/>
                          </w:rPr>
                        </m:ctrlPr>
                      </m:sSubPr>
                      <m:e>
                        <m:r>
                          <m:rPr>
                            <m:sty m:val="p"/>
                          </m:rPr>
                          <w:rPr>
                            <w:rFonts w:ascii="Cambria Math" w:eastAsia="Times New Roman" w:hAnsi="Cambria Math" w:cs="Times New Roman"/>
                            <w:color w:val="000000" w:themeColor="text1"/>
                            <w:sz w:val="22"/>
                          </w:rPr>
                          <m:t>C</m:t>
                        </m:r>
                      </m:e>
                      <m:sub>
                        <m:r>
                          <m:rPr>
                            <m:sty m:val="p"/>
                          </m:rPr>
                          <w:rPr>
                            <w:rFonts w:ascii="Cambria Math" w:eastAsia="Times New Roman" w:hAnsi="Cambria Math" w:cs="Times New Roman"/>
                            <w:color w:val="000000" w:themeColor="text1"/>
                            <w:sz w:val="22"/>
                          </w:rPr>
                          <m:t>MFS</m:t>
                        </m:r>
                      </m:sub>
                    </m:sSub>
                    <m:r>
                      <m:rPr>
                        <m:sty m:val="p"/>
                      </m:rPr>
                      <w:rPr>
                        <w:rFonts w:ascii="Cambria Math" w:eastAsia="Times New Roman" w:hAnsi="Cambria Math" w:cs="Times New Roman"/>
                        <w:color w:val="000000" w:themeColor="text1"/>
                        <w:sz w:val="22"/>
                      </w:rPr>
                      <m:t>-C</m:t>
                    </m:r>
                  </m:num>
                  <m:den>
                    <m:r>
                      <m:rPr>
                        <m:sty m:val="p"/>
                      </m:rPr>
                      <w:rPr>
                        <w:rFonts w:ascii="Cambria Math" w:eastAsia="Times New Roman" w:hAnsi="Cambria Math" w:cs="Times New Roman"/>
                        <w:color w:val="000000" w:themeColor="text1"/>
                        <w:sz w:val="22"/>
                      </w:rPr>
                      <m:t>C</m:t>
                    </m:r>
                  </m:den>
                </m:f>
              </m:oMath>
            </m:oMathPara>
          </w:p>
        </w:tc>
        <w:tc>
          <w:tcPr>
            <w:tcW w:w="1658" w:type="dxa"/>
            <w:vAlign w:val="center"/>
          </w:tcPr>
          <w:p w:rsidR="00154A21" w:rsidRPr="00F31CDB" w:rsidRDefault="00B36213" w:rsidP="00790F2B">
            <w:pPr>
              <w:spacing w:after="0" w:line="240" w:lineRule="auto"/>
              <w:jc w:val="center"/>
              <w:rPr>
                <w:rFonts w:eastAsia="Times New Roman" w:cs="Times New Roman"/>
                <w:color w:val="000000" w:themeColor="text1"/>
                <w:sz w:val="22"/>
              </w:rPr>
            </w:pPr>
            <m:oMathPara>
              <m:oMath>
                <m:f>
                  <m:fPr>
                    <m:ctrlPr>
                      <w:rPr>
                        <w:rFonts w:ascii="Cambria Math" w:eastAsia="Times New Roman" w:hAnsi="Cambria Math" w:cs="Times New Roman"/>
                        <w:color w:val="000000" w:themeColor="text1"/>
                        <w:sz w:val="22"/>
                      </w:rPr>
                    </m:ctrlPr>
                  </m:fPr>
                  <m:num>
                    <m:sSub>
                      <m:sSubPr>
                        <m:ctrlPr>
                          <w:rPr>
                            <w:rFonts w:ascii="Cambria Math" w:eastAsia="Times New Roman" w:hAnsi="Cambria Math" w:cs="Times New Roman"/>
                            <w:color w:val="000000" w:themeColor="text1"/>
                            <w:sz w:val="22"/>
                          </w:rPr>
                        </m:ctrlPr>
                      </m:sSubPr>
                      <m:e>
                        <m:r>
                          <m:rPr>
                            <m:sty m:val="p"/>
                          </m:rPr>
                          <w:rPr>
                            <w:rFonts w:ascii="Cambria Math" w:eastAsia="Times New Roman" w:hAnsi="Cambria Math" w:cs="Times New Roman"/>
                            <w:color w:val="000000" w:themeColor="text1"/>
                            <w:sz w:val="22"/>
                          </w:rPr>
                          <m:t>µ</m:t>
                        </m:r>
                      </m:e>
                      <m:sub>
                        <m:r>
                          <m:rPr>
                            <m:sty m:val="p"/>
                          </m:rPr>
                          <w:rPr>
                            <w:rFonts w:ascii="Cambria Math" w:eastAsia="Times New Roman" w:hAnsi="Cambria Math" w:cs="Times New Roman"/>
                            <w:color w:val="000000" w:themeColor="text1"/>
                            <w:sz w:val="22"/>
                          </w:rPr>
                          <m:t>MFS</m:t>
                        </m:r>
                      </m:sub>
                    </m:sSub>
                    <m:r>
                      <m:rPr>
                        <m:sty m:val="p"/>
                      </m:rPr>
                      <w:rPr>
                        <w:rFonts w:ascii="Cambria Math" w:eastAsia="Times New Roman" w:hAnsi="Cambria Math" w:cs="Times New Roman"/>
                        <w:color w:val="000000" w:themeColor="text1"/>
                        <w:sz w:val="22"/>
                      </w:rPr>
                      <m:t>-µ</m:t>
                    </m:r>
                  </m:num>
                  <m:den>
                    <m:r>
                      <m:rPr>
                        <m:sty m:val="p"/>
                      </m:rPr>
                      <w:rPr>
                        <w:rFonts w:ascii="Cambria Math" w:eastAsia="Times New Roman" w:hAnsi="Cambria Math" w:cs="Times New Roman"/>
                        <w:color w:val="000000" w:themeColor="text1"/>
                        <w:sz w:val="22"/>
                      </w:rPr>
                      <m:t>µ</m:t>
                    </m:r>
                  </m:den>
                </m:f>
              </m:oMath>
            </m:oMathPara>
          </w:p>
        </w:tc>
      </w:tr>
      <w:tr w:rsidR="00B21645" w:rsidRPr="00F31CDB" w:rsidTr="001D0B8B">
        <w:trPr>
          <w:trHeight w:val="288"/>
          <w:jc w:val="center"/>
        </w:trPr>
        <w:tc>
          <w:tcPr>
            <w:tcW w:w="2515" w:type="dxa"/>
            <w:shd w:val="clear" w:color="auto" w:fill="auto"/>
            <w:noWrap/>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Buchberg sandstone</w:t>
            </w:r>
            <w:r w:rsidR="00AC52ED" w:rsidRPr="00F31CDB">
              <w:rPr>
                <w:rFonts w:eastAsia="Times New Roman" w:cs="Times New Roman"/>
                <w:color w:val="000000" w:themeColor="text1"/>
                <w:sz w:val="22"/>
              </w:rPr>
              <w:t>¹</w:t>
            </w:r>
          </w:p>
        </w:tc>
        <w:tc>
          <w:tcPr>
            <w:tcW w:w="1657" w:type="dxa"/>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&lt; 14%</w:t>
            </w:r>
          </w:p>
        </w:tc>
        <w:tc>
          <w:tcPr>
            <w:tcW w:w="1658" w:type="dxa"/>
            <w:vAlign w:val="center"/>
          </w:tcPr>
          <w:p w:rsidR="00154A21" w:rsidRPr="00F31CDB" w:rsidRDefault="006B4BE2"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p>
        </w:tc>
        <w:tc>
          <w:tcPr>
            <w:tcW w:w="1658" w:type="dxa"/>
            <w:vAlign w:val="center"/>
          </w:tcPr>
          <w:p w:rsidR="00154A21" w:rsidRPr="00F31CDB" w:rsidRDefault="006B4BE2"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p>
        </w:tc>
      </w:tr>
      <w:tr w:rsidR="00B21645" w:rsidRPr="00F31CDB" w:rsidTr="001D0B8B">
        <w:trPr>
          <w:trHeight w:val="288"/>
          <w:jc w:val="center"/>
        </w:trPr>
        <w:tc>
          <w:tcPr>
            <w:tcW w:w="2515" w:type="dxa"/>
            <w:shd w:val="clear" w:color="auto" w:fill="auto"/>
            <w:noWrap/>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Carrara marble</w:t>
            </w:r>
            <w:r w:rsidR="00AC52ED" w:rsidRPr="00F31CDB">
              <w:rPr>
                <w:rFonts w:eastAsia="Times New Roman" w:cs="Times New Roman"/>
                <w:color w:val="000000" w:themeColor="text1"/>
                <w:sz w:val="22"/>
              </w:rPr>
              <w:t>¹</w:t>
            </w:r>
          </w:p>
        </w:tc>
        <w:tc>
          <w:tcPr>
            <w:tcW w:w="1657" w:type="dxa"/>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&lt; 5%</w:t>
            </w:r>
          </w:p>
        </w:tc>
        <w:tc>
          <w:tcPr>
            <w:tcW w:w="1658" w:type="dxa"/>
            <w:vAlign w:val="center"/>
          </w:tcPr>
          <w:p w:rsidR="00154A21" w:rsidRPr="00F31CDB" w:rsidRDefault="006B4BE2"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p>
        </w:tc>
        <w:tc>
          <w:tcPr>
            <w:tcW w:w="1658" w:type="dxa"/>
            <w:vAlign w:val="center"/>
          </w:tcPr>
          <w:p w:rsidR="00154A21" w:rsidRPr="00F31CDB" w:rsidRDefault="006B4BE2"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p>
        </w:tc>
      </w:tr>
      <w:tr w:rsidR="00B21645" w:rsidRPr="00F31CDB" w:rsidTr="001D0B8B">
        <w:trPr>
          <w:trHeight w:val="288"/>
          <w:jc w:val="center"/>
        </w:trPr>
        <w:tc>
          <w:tcPr>
            <w:tcW w:w="2515" w:type="dxa"/>
            <w:shd w:val="clear" w:color="auto" w:fill="auto"/>
            <w:noWrap/>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Pierre shale</w:t>
            </w:r>
            <w:r w:rsidR="00AC52ED" w:rsidRPr="00F31CDB">
              <w:rPr>
                <w:rFonts w:eastAsia="Times New Roman" w:cs="Times New Roman"/>
                <w:color w:val="000000" w:themeColor="text1"/>
                <w:sz w:val="22"/>
              </w:rPr>
              <w:t>²</w:t>
            </w:r>
          </w:p>
        </w:tc>
        <w:tc>
          <w:tcPr>
            <w:tcW w:w="1657" w:type="dxa"/>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&lt; 5%</w:t>
            </w:r>
          </w:p>
        </w:tc>
        <w:tc>
          <w:tcPr>
            <w:tcW w:w="1658" w:type="dxa"/>
            <w:vAlign w:val="center"/>
          </w:tcPr>
          <w:p w:rsidR="00154A21" w:rsidRPr="00F31CDB" w:rsidRDefault="00790F2B"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+1%</w:t>
            </w:r>
          </w:p>
        </w:tc>
        <w:tc>
          <w:tcPr>
            <w:tcW w:w="1658" w:type="dxa"/>
            <w:vAlign w:val="center"/>
          </w:tcPr>
          <w:p w:rsidR="00154A21" w:rsidRPr="00F31CDB" w:rsidRDefault="00C37C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r w:rsidR="00790F2B" w:rsidRPr="00F31CDB">
              <w:rPr>
                <w:rFonts w:eastAsia="Times New Roman" w:cs="Times New Roman"/>
                <w:color w:val="000000" w:themeColor="text1"/>
                <w:sz w:val="22"/>
              </w:rPr>
              <w:t>1</w:t>
            </w:r>
            <w:r w:rsidR="006B4BE2" w:rsidRPr="00F31CDB">
              <w:rPr>
                <w:rFonts w:eastAsia="Times New Roman" w:cs="Times New Roman"/>
                <w:color w:val="000000" w:themeColor="text1"/>
                <w:sz w:val="22"/>
              </w:rPr>
              <w:t>9</w:t>
            </w:r>
            <w:r w:rsidR="00790F2B" w:rsidRPr="00F31CDB">
              <w:rPr>
                <w:rFonts w:eastAsia="Times New Roman" w:cs="Times New Roman"/>
                <w:color w:val="000000" w:themeColor="text1"/>
                <w:sz w:val="22"/>
              </w:rPr>
              <w:t>%</w:t>
            </w:r>
          </w:p>
        </w:tc>
      </w:tr>
      <w:tr w:rsidR="00B21645" w:rsidRPr="00F31CDB" w:rsidTr="001D0B8B">
        <w:trPr>
          <w:trHeight w:val="288"/>
          <w:jc w:val="center"/>
        </w:trPr>
        <w:tc>
          <w:tcPr>
            <w:tcW w:w="2515" w:type="dxa"/>
            <w:shd w:val="clear" w:color="auto" w:fill="auto"/>
            <w:noWrap/>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Raton shale</w:t>
            </w:r>
            <w:r w:rsidR="00AC52ED" w:rsidRPr="00F31CDB">
              <w:rPr>
                <w:rFonts w:eastAsia="Times New Roman" w:cs="Times New Roman"/>
                <w:color w:val="000000" w:themeColor="text1"/>
                <w:sz w:val="22"/>
              </w:rPr>
              <w:t>²</w:t>
            </w:r>
          </w:p>
        </w:tc>
        <w:tc>
          <w:tcPr>
            <w:tcW w:w="1657" w:type="dxa"/>
            <w:vAlign w:val="center"/>
          </w:tcPr>
          <w:p w:rsidR="00154A21" w:rsidRPr="00F31CDB" w:rsidRDefault="006B4BE2"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&lt; 8</w:t>
            </w:r>
            <w:r w:rsidR="00154A21" w:rsidRPr="00F31CDB">
              <w:rPr>
                <w:rFonts w:eastAsia="Times New Roman" w:cs="Times New Roman"/>
                <w:color w:val="000000" w:themeColor="text1"/>
                <w:sz w:val="22"/>
              </w:rPr>
              <w:t>%</w:t>
            </w:r>
          </w:p>
        </w:tc>
        <w:tc>
          <w:tcPr>
            <w:tcW w:w="1658" w:type="dxa"/>
            <w:vAlign w:val="center"/>
          </w:tcPr>
          <w:p w:rsidR="00154A21" w:rsidRPr="00F31CDB" w:rsidRDefault="00790F2B" w:rsidP="006B4BE2">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r w:rsidR="006B4BE2" w:rsidRPr="00F31CDB">
              <w:rPr>
                <w:rFonts w:eastAsia="Times New Roman" w:cs="Times New Roman"/>
                <w:color w:val="000000" w:themeColor="text1"/>
                <w:sz w:val="22"/>
              </w:rPr>
              <w:t>14</w:t>
            </w:r>
            <w:r w:rsidRPr="00F31CDB">
              <w:rPr>
                <w:rFonts w:eastAsia="Times New Roman" w:cs="Times New Roman"/>
                <w:color w:val="000000" w:themeColor="text1"/>
                <w:sz w:val="22"/>
              </w:rPr>
              <w:t>%</w:t>
            </w:r>
          </w:p>
        </w:tc>
        <w:tc>
          <w:tcPr>
            <w:tcW w:w="1658" w:type="dxa"/>
            <w:vAlign w:val="center"/>
          </w:tcPr>
          <w:p w:rsidR="00154A21" w:rsidRPr="00F31CDB" w:rsidRDefault="00C37C21" w:rsidP="006B4BE2">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r w:rsidR="006B4BE2" w:rsidRPr="00F31CDB">
              <w:rPr>
                <w:rFonts w:eastAsia="Times New Roman" w:cs="Times New Roman"/>
                <w:color w:val="000000" w:themeColor="text1"/>
                <w:sz w:val="22"/>
              </w:rPr>
              <w:t>25</w:t>
            </w:r>
            <w:r w:rsidR="00790F2B" w:rsidRPr="00F31CDB">
              <w:rPr>
                <w:rFonts w:eastAsia="Times New Roman" w:cs="Times New Roman"/>
                <w:color w:val="000000" w:themeColor="text1"/>
                <w:sz w:val="22"/>
              </w:rPr>
              <w:t>%</w:t>
            </w:r>
          </w:p>
        </w:tc>
      </w:tr>
      <w:tr w:rsidR="00B21645" w:rsidRPr="00F31CDB" w:rsidTr="001D0B8B">
        <w:trPr>
          <w:trHeight w:val="288"/>
          <w:jc w:val="center"/>
        </w:trPr>
        <w:tc>
          <w:tcPr>
            <w:tcW w:w="2515" w:type="dxa"/>
            <w:shd w:val="clear" w:color="auto" w:fill="auto"/>
            <w:noWrap/>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Lyons sandstone</w:t>
            </w:r>
            <w:r w:rsidR="00AC52ED" w:rsidRPr="00F31CDB">
              <w:rPr>
                <w:rFonts w:eastAsia="Times New Roman" w:cs="Times New Roman"/>
                <w:color w:val="000000" w:themeColor="text1"/>
                <w:sz w:val="22"/>
              </w:rPr>
              <w:t>²</w:t>
            </w:r>
          </w:p>
        </w:tc>
        <w:tc>
          <w:tcPr>
            <w:tcW w:w="1657" w:type="dxa"/>
            <w:vAlign w:val="center"/>
          </w:tcPr>
          <w:p w:rsidR="00154A21" w:rsidRPr="00F31CDB" w:rsidRDefault="00154A21"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&lt; 18</w:t>
            </w:r>
            <w:r w:rsidR="006B4BE2" w:rsidRPr="00F31CDB">
              <w:rPr>
                <w:rFonts w:eastAsia="Times New Roman" w:cs="Times New Roman"/>
                <w:color w:val="000000" w:themeColor="text1"/>
                <w:sz w:val="22"/>
              </w:rPr>
              <w:t>%</w:t>
            </w:r>
          </w:p>
        </w:tc>
        <w:tc>
          <w:tcPr>
            <w:tcW w:w="1658" w:type="dxa"/>
            <w:vAlign w:val="center"/>
          </w:tcPr>
          <w:p w:rsidR="00154A21" w:rsidRPr="00F31CDB" w:rsidRDefault="00790F2B" w:rsidP="00154A21">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+62%</w:t>
            </w:r>
          </w:p>
        </w:tc>
        <w:tc>
          <w:tcPr>
            <w:tcW w:w="1658" w:type="dxa"/>
            <w:vAlign w:val="center"/>
          </w:tcPr>
          <w:p w:rsidR="00154A21" w:rsidRPr="00F31CDB" w:rsidRDefault="00C37C21" w:rsidP="006B4BE2">
            <w:pPr>
              <w:spacing w:after="0" w:line="240" w:lineRule="auto"/>
              <w:jc w:val="center"/>
              <w:rPr>
                <w:rFonts w:eastAsia="Times New Roman" w:cs="Times New Roman"/>
                <w:color w:val="000000" w:themeColor="text1"/>
                <w:sz w:val="22"/>
              </w:rPr>
            </w:pPr>
            <w:r w:rsidRPr="00F31CDB">
              <w:rPr>
                <w:rFonts w:eastAsia="Times New Roman" w:cs="Times New Roman"/>
                <w:color w:val="000000" w:themeColor="text1"/>
                <w:sz w:val="22"/>
              </w:rPr>
              <w:t>–</w:t>
            </w:r>
            <w:r w:rsidR="006B4BE2" w:rsidRPr="00F31CDB">
              <w:rPr>
                <w:rFonts w:eastAsia="Times New Roman" w:cs="Times New Roman"/>
                <w:color w:val="000000" w:themeColor="text1"/>
                <w:sz w:val="22"/>
              </w:rPr>
              <w:t>34</w:t>
            </w:r>
            <w:r w:rsidR="00790F2B" w:rsidRPr="00F31CDB">
              <w:rPr>
                <w:rFonts w:eastAsia="Times New Roman" w:cs="Times New Roman"/>
                <w:color w:val="000000" w:themeColor="text1"/>
                <w:sz w:val="22"/>
              </w:rPr>
              <w:t>%</w:t>
            </w:r>
          </w:p>
        </w:tc>
      </w:tr>
    </w:tbl>
    <w:p w:rsidR="0087077A" w:rsidRPr="00F31CDB" w:rsidRDefault="002E60C7" w:rsidP="0087077A">
      <w:pPr>
        <w:spacing w:after="0" w:line="240" w:lineRule="auto"/>
        <w:jc w:val="center"/>
        <w:rPr>
          <w:rFonts w:cs="Times New Roman"/>
          <w:bCs/>
          <w:color w:val="000000" w:themeColor="text1"/>
          <w:sz w:val="22"/>
        </w:rPr>
      </w:pPr>
      <w:bookmarkStart w:id="34" w:name="_Ref473798146"/>
      <w:bookmarkStart w:id="35" w:name="_Toc481910707"/>
      <w:r w:rsidRPr="00F31CDB">
        <w:rPr>
          <w:color w:val="000000" w:themeColor="text1"/>
          <w:sz w:val="22"/>
        </w:rPr>
        <w:t xml:space="preserve">Table </w:t>
      </w:r>
      <w:r w:rsidR="00ED4570" w:rsidRPr="00F31CDB">
        <w:rPr>
          <w:color w:val="000000" w:themeColor="text1"/>
          <w:sz w:val="22"/>
        </w:rPr>
        <w:fldChar w:fldCharType="begin"/>
      </w:r>
      <w:r w:rsidR="00ED4570" w:rsidRPr="00F31CDB">
        <w:rPr>
          <w:color w:val="000000" w:themeColor="text1"/>
          <w:sz w:val="22"/>
        </w:rPr>
        <w:instrText xml:space="preserve"> SEQ Table \* ARABIC </w:instrText>
      </w:r>
      <w:r w:rsidR="00ED4570" w:rsidRPr="00F31CDB">
        <w:rPr>
          <w:color w:val="000000" w:themeColor="text1"/>
          <w:sz w:val="22"/>
        </w:rPr>
        <w:fldChar w:fldCharType="separate"/>
      </w:r>
      <w:r w:rsidR="005A214F">
        <w:rPr>
          <w:noProof/>
          <w:color w:val="000000" w:themeColor="text1"/>
          <w:sz w:val="22"/>
        </w:rPr>
        <w:t>1</w:t>
      </w:r>
      <w:r w:rsidR="00ED4570" w:rsidRPr="00F31CDB">
        <w:rPr>
          <w:color w:val="000000" w:themeColor="text1"/>
          <w:sz w:val="22"/>
        </w:rPr>
        <w:fldChar w:fldCharType="end"/>
      </w:r>
      <w:bookmarkEnd w:id="34"/>
      <w:r w:rsidRPr="00F31CDB">
        <w:rPr>
          <w:color w:val="000000" w:themeColor="text1"/>
          <w:sz w:val="22"/>
        </w:rPr>
        <w:t>. Strength loss during the last stages of the MFS triaxial test</w:t>
      </w:r>
      <w:r w:rsidR="0087077A" w:rsidRPr="00F31CDB">
        <w:rPr>
          <w:color w:val="000000" w:themeColor="text1"/>
          <w:sz w:val="22"/>
        </w:rPr>
        <w:t>.</w:t>
      </w:r>
      <w:bookmarkEnd w:id="35"/>
    </w:p>
    <w:p w:rsidR="0087077A" w:rsidRPr="00F31CDB" w:rsidRDefault="0087077A" w:rsidP="0087077A">
      <w:pPr>
        <w:spacing w:after="0" w:line="240" w:lineRule="auto"/>
        <w:ind w:left="990"/>
        <w:jc w:val="both"/>
        <w:rPr>
          <w:rFonts w:cs="Times New Roman"/>
          <w:bCs/>
          <w:color w:val="000000" w:themeColor="text1"/>
          <w:sz w:val="22"/>
        </w:rPr>
      </w:pPr>
      <w:r w:rsidRPr="00F31CDB">
        <w:rPr>
          <w:rFonts w:cs="Times New Roman"/>
          <w:bCs/>
          <w:color w:val="000000" w:themeColor="text1"/>
          <w:sz w:val="22"/>
        </w:rPr>
        <w:t>Note:</w:t>
      </w:r>
      <w:r w:rsidRPr="00F31CDB">
        <w:rPr>
          <w:rFonts w:cs="Times New Roman"/>
          <w:bCs/>
          <w:color w:val="000000" w:themeColor="text1"/>
          <w:sz w:val="22"/>
        </w:rPr>
        <w:tab/>
        <w:t xml:space="preserve">(1) </w:t>
      </w:r>
      <w:r w:rsidR="00F05812" w:rsidRPr="00F31CDB">
        <w:rPr>
          <w:rFonts w:cs="Times New Roman"/>
          <w:bCs/>
          <w:color w:val="000000" w:themeColor="text1"/>
          <w:sz w:val="22"/>
        </w:rPr>
        <w:t xml:space="preserve">Data from </w:t>
      </w:r>
      <w:r w:rsidR="00986404" w:rsidRPr="00F31CDB">
        <w:rPr>
          <w:rFonts w:cs="Times New Roman"/>
          <w:bCs/>
          <w:color w:val="000000" w:themeColor="text1"/>
          <w:sz w:val="22"/>
        </w:rPr>
        <w:t>Kovári</w:t>
      </w:r>
      <w:r w:rsidRPr="00F31CDB">
        <w:rPr>
          <w:rFonts w:cs="Times New Roman"/>
          <w:bCs/>
          <w:color w:val="000000" w:themeColor="text1"/>
          <w:sz w:val="22"/>
        </w:rPr>
        <w:t xml:space="preserve"> and Tisa (1975)</w:t>
      </w:r>
    </w:p>
    <w:p w:rsidR="0087077A" w:rsidRPr="00F31CDB" w:rsidRDefault="0087077A" w:rsidP="0087077A">
      <w:pPr>
        <w:spacing w:after="0" w:line="240" w:lineRule="auto"/>
        <w:ind w:left="1710" w:firstLine="450"/>
        <w:jc w:val="both"/>
        <w:rPr>
          <w:rFonts w:cs="Times New Roman"/>
          <w:bCs/>
          <w:color w:val="000000" w:themeColor="text1"/>
          <w:sz w:val="22"/>
        </w:rPr>
      </w:pPr>
      <w:r w:rsidRPr="00F31CDB">
        <w:rPr>
          <w:rFonts w:cs="Times New Roman"/>
          <w:bCs/>
          <w:color w:val="000000" w:themeColor="text1"/>
          <w:sz w:val="22"/>
        </w:rPr>
        <w:t xml:space="preserve">(2) </w:t>
      </w:r>
      <w:r w:rsidR="00F05812" w:rsidRPr="00F31CDB">
        <w:rPr>
          <w:rFonts w:cs="Times New Roman"/>
          <w:bCs/>
          <w:color w:val="000000" w:themeColor="text1"/>
          <w:sz w:val="22"/>
        </w:rPr>
        <w:t xml:space="preserve">Data from </w:t>
      </w:r>
      <w:r w:rsidRPr="00F31CDB">
        <w:rPr>
          <w:rFonts w:cs="Times New Roman"/>
          <w:bCs/>
          <w:color w:val="000000" w:themeColor="text1"/>
          <w:sz w:val="22"/>
        </w:rPr>
        <w:t>Kim and Ko (1979)</w:t>
      </w:r>
    </w:p>
    <w:p w:rsidR="0087077A" w:rsidRPr="00F31CDB" w:rsidRDefault="002E60C7" w:rsidP="0087077A">
      <w:pPr>
        <w:spacing w:after="0" w:line="240" w:lineRule="auto"/>
        <w:ind w:left="1710" w:firstLine="450"/>
        <w:jc w:val="both"/>
        <w:rPr>
          <w:rFonts w:cs="Times New Roman"/>
          <w:bCs/>
          <w:color w:val="000000" w:themeColor="text1"/>
          <w:sz w:val="22"/>
        </w:rPr>
      </w:pPr>
      <w:r w:rsidRPr="00F31CDB">
        <w:rPr>
          <w:rFonts w:cs="Times New Roman"/>
          <w:bCs/>
          <w:i/>
          <w:color w:val="000000" w:themeColor="text1"/>
          <w:sz w:val="22"/>
        </w:rPr>
        <w:t>C</w:t>
      </w:r>
      <w:r w:rsidRPr="00F31CDB">
        <w:rPr>
          <w:rFonts w:cs="Times New Roman"/>
          <w:bCs/>
          <w:color w:val="000000" w:themeColor="text1"/>
          <w:sz w:val="22"/>
        </w:rPr>
        <w:t xml:space="preserve"> and</w:t>
      </w:r>
      <w:r w:rsidRPr="00F31CDB">
        <w:rPr>
          <w:rFonts w:cs="Times New Roman"/>
          <w:bCs/>
          <w:i/>
          <w:color w:val="000000" w:themeColor="text1"/>
          <w:sz w:val="22"/>
        </w:rPr>
        <w:t xml:space="preserve"> µ</w:t>
      </w:r>
      <w:r w:rsidRPr="00F31CDB">
        <w:rPr>
          <w:rFonts w:cs="Times New Roman"/>
          <w:bCs/>
          <w:color w:val="000000" w:themeColor="text1"/>
          <w:sz w:val="22"/>
        </w:rPr>
        <w:t xml:space="preserve"> from conventional triaxial test</w:t>
      </w:r>
      <w:r w:rsidR="00983B6F" w:rsidRPr="00F31CDB">
        <w:rPr>
          <w:rFonts w:cs="Times New Roman"/>
          <w:bCs/>
          <w:color w:val="000000" w:themeColor="text1"/>
          <w:sz w:val="22"/>
        </w:rPr>
        <w:t xml:space="preserve"> (single–stage).</w:t>
      </w:r>
    </w:p>
    <w:p w:rsidR="0087077A" w:rsidRPr="00F31CDB" w:rsidRDefault="002E60C7" w:rsidP="0087077A">
      <w:pPr>
        <w:spacing w:after="0" w:line="240" w:lineRule="auto"/>
        <w:ind w:left="1440" w:firstLine="720"/>
        <w:jc w:val="both"/>
        <w:rPr>
          <w:rFonts w:cs="Times New Roman"/>
          <w:bCs/>
          <w:color w:val="000000" w:themeColor="text1"/>
          <w:sz w:val="22"/>
        </w:rPr>
      </w:pPr>
      <w:r w:rsidRPr="00F31CDB">
        <w:rPr>
          <w:rFonts w:cs="Times New Roman"/>
          <w:bCs/>
          <w:i/>
          <w:color w:val="000000" w:themeColor="text1"/>
          <w:sz w:val="22"/>
        </w:rPr>
        <w:t>C</w:t>
      </w:r>
      <w:r w:rsidRPr="00F31CDB">
        <w:rPr>
          <w:rFonts w:cs="Times New Roman"/>
          <w:bCs/>
          <w:i/>
          <w:color w:val="000000" w:themeColor="text1"/>
          <w:sz w:val="22"/>
          <w:vertAlign w:val="subscript"/>
        </w:rPr>
        <w:t>MFS</w:t>
      </w:r>
      <w:r w:rsidRPr="00F31CDB">
        <w:rPr>
          <w:rFonts w:cs="Times New Roman"/>
          <w:bCs/>
          <w:color w:val="000000" w:themeColor="text1"/>
          <w:sz w:val="22"/>
        </w:rPr>
        <w:t xml:space="preserve"> and</w:t>
      </w:r>
      <w:r w:rsidRPr="00F31CDB">
        <w:rPr>
          <w:rFonts w:cs="Times New Roman"/>
          <w:bCs/>
          <w:i/>
          <w:color w:val="000000" w:themeColor="text1"/>
          <w:sz w:val="22"/>
        </w:rPr>
        <w:t xml:space="preserve"> µ</w:t>
      </w:r>
      <w:r w:rsidRPr="00F31CDB">
        <w:rPr>
          <w:rFonts w:cs="Times New Roman"/>
          <w:bCs/>
          <w:i/>
          <w:color w:val="000000" w:themeColor="text1"/>
          <w:sz w:val="22"/>
          <w:vertAlign w:val="subscript"/>
        </w:rPr>
        <w:t>MFS</w:t>
      </w:r>
      <w:r w:rsidR="0087077A" w:rsidRPr="00F31CDB">
        <w:rPr>
          <w:rFonts w:cs="Times New Roman"/>
          <w:bCs/>
          <w:color w:val="000000" w:themeColor="text1"/>
          <w:sz w:val="22"/>
        </w:rPr>
        <w:t xml:space="preserve"> from the MFS triaxial test.</w:t>
      </w:r>
    </w:p>
    <w:p w:rsidR="00B35B1A" w:rsidRPr="00F31CDB" w:rsidRDefault="00B35B1A" w:rsidP="00B35B1A">
      <w:pPr>
        <w:spacing w:after="0" w:line="240" w:lineRule="auto"/>
        <w:jc w:val="both"/>
        <w:rPr>
          <w:rFonts w:cs="Times New Roman"/>
          <w:bCs/>
          <w:i/>
          <w:color w:val="000000" w:themeColor="text1"/>
          <w:sz w:val="22"/>
        </w:rPr>
      </w:pPr>
    </w:p>
    <w:p w:rsidR="00586A9F" w:rsidRPr="00F31CDB" w:rsidRDefault="00586A9F">
      <w:pPr>
        <w:rPr>
          <w:rFonts w:cs="Times New Roman"/>
          <w:bCs/>
          <w:color w:val="000000" w:themeColor="text1"/>
          <w:szCs w:val="24"/>
        </w:rPr>
      </w:pPr>
      <w:r w:rsidRPr="00F31CDB">
        <w:rPr>
          <w:rFonts w:cs="Times New Roman"/>
          <w:bCs/>
          <w:color w:val="000000" w:themeColor="text1"/>
          <w:szCs w:val="24"/>
        </w:rPr>
        <w:br w:type="page"/>
      </w:r>
    </w:p>
    <w:p w:rsidR="007D29FE" w:rsidRPr="00F31CDB" w:rsidRDefault="00986404" w:rsidP="00647830">
      <w:pPr>
        <w:spacing w:line="480" w:lineRule="auto"/>
        <w:ind w:firstLine="720"/>
        <w:jc w:val="both"/>
        <w:rPr>
          <w:rFonts w:cs="Times New Roman"/>
          <w:bCs/>
          <w:color w:val="000000" w:themeColor="text1"/>
          <w:szCs w:val="24"/>
        </w:rPr>
      </w:pPr>
      <w:r w:rsidRPr="00F31CDB">
        <w:rPr>
          <w:rFonts w:cs="Times New Roman"/>
          <w:bCs/>
          <w:color w:val="000000" w:themeColor="text1"/>
          <w:szCs w:val="24"/>
        </w:rPr>
        <w:lastRenderedPageBreak/>
        <w:t>Kovári</w:t>
      </w:r>
      <w:r w:rsidR="00E25B31" w:rsidRPr="00F31CDB">
        <w:rPr>
          <w:rFonts w:cs="Times New Roman"/>
          <w:bCs/>
          <w:color w:val="000000" w:themeColor="text1"/>
          <w:szCs w:val="24"/>
        </w:rPr>
        <w:t xml:space="preserve"> and Tisa (1975) introduced t</w:t>
      </w:r>
      <w:r w:rsidR="00E36DB7" w:rsidRPr="00F31CDB">
        <w:rPr>
          <w:rFonts w:cs="Times New Roman"/>
          <w:bCs/>
          <w:color w:val="000000" w:themeColor="text1"/>
          <w:szCs w:val="24"/>
        </w:rPr>
        <w:t xml:space="preserve">he </w:t>
      </w:r>
      <w:r w:rsidR="00825FCE" w:rsidRPr="00F31CDB">
        <w:rPr>
          <w:rFonts w:cs="Times New Roman"/>
          <w:bCs/>
          <w:color w:val="000000" w:themeColor="text1"/>
          <w:szCs w:val="24"/>
        </w:rPr>
        <w:t>CFS</w:t>
      </w:r>
      <w:r w:rsidR="00E83856" w:rsidRPr="00F31CDB">
        <w:rPr>
          <w:rFonts w:cs="Times New Roman"/>
          <w:bCs/>
          <w:color w:val="000000" w:themeColor="text1"/>
          <w:szCs w:val="24"/>
        </w:rPr>
        <w:t xml:space="preserve"> </w:t>
      </w:r>
      <w:r w:rsidR="0029121E" w:rsidRPr="00F31CDB">
        <w:rPr>
          <w:rFonts w:cs="Times New Roman"/>
          <w:bCs/>
          <w:color w:val="000000" w:themeColor="text1"/>
          <w:szCs w:val="24"/>
        </w:rPr>
        <w:t xml:space="preserve">triaxial </w:t>
      </w:r>
      <w:r w:rsidR="00E83856" w:rsidRPr="00F31CDB">
        <w:rPr>
          <w:rFonts w:cs="Times New Roman"/>
          <w:bCs/>
          <w:color w:val="000000" w:themeColor="text1"/>
          <w:szCs w:val="24"/>
        </w:rPr>
        <w:t>t</w:t>
      </w:r>
      <w:r w:rsidR="00E36DB7" w:rsidRPr="00F31CDB">
        <w:rPr>
          <w:rFonts w:cs="Times New Roman"/>
          <w:bCs/>
          <w:color w:val="000000" w:themeColor="text1"/>
          <w:szCs w:val="24"/>
        </w:rPr>
        <w:t>est</w:t>
      </w:r>
      <w:r w:rsidR="00825FCE" w:rsidRPr="00F31CDB">
        <w:rPr>
          <w:rFonts w:cs="Times New Roman"/>
          <w:bCs/>
          <w:color w:val="000000" w:themeColor="text1"/>
          <w:szCs w:val="24"/>
        </w:rPr>
        <w:t xml:space="preserve"> </w:t>
      </w:r>
      <w:r w:rsidR="0016788C" w:rsidRPr="00F31CDB">
        <w:rPr>
          <w:rFonts w:cs="Times New Roman"/>
          <w:bCs/>
          <w:color w:val="000000" w:themeColor="text1"/>
          <w:szCs w:val="24"/>
        </w:rPr>
        <w:t xml:space="preserve">to describe </w:t>
      </w:r>
      <w:r w:rsidR="00FF33B2" w:rsidRPr="00F31CDB">
        <w:rPr>
          <w:rFonts w:cs="Times New Roman"/>
          <w:bCs/>
          <w:color w:val="000000" w:themeColor="text1"/>
          <w:szCs w:val="24"/>
        </w:rPr>
        <w:t xml:space="preserve">a </w:t>
      </w:r>
      <w:r w:rsidR="00E36DB7" w:rsidRPr="00F31CDB">
        <w:rPr>
          <w:rFonts w:cs="Times New Roman"/>
          <w:bCs/>
          <w:color w:val="000000" w:themeColor="text1"/>
          <w:szCs w:val="24"/>
        </w:rPr>
        <w:t xml:space="preserve">continuous </w:t>
      </w:r>
      <w:r w:rsidR="00FF33B2" w:rsidRPr="00F31CDB">
        <w:rPr>
          <w:rFonts w:cs="Times New Roman"/>
          <w:bCs/>
          <w:color w:val="000000" w:themeColor="text1"/>
          <w:szCs w:val="24"/>
        </w:rPr>
        <w:t xml:space="preserve">failure envelope. </w:t>
      </w:r>
      <w:r w:rsidR="000538F6" w:rsidRPr="00F31CDB">
        <w:rPr>
          <w:rFonts w:cs="Times New Roman"/>
          <w:bCs/>
          <w:color w:val="000000" w:themeColor="text1"/>
          <w:szCs w:val="24"/>
        </w:rPr>
        <w:t>T</w:t>
      </w:r>
      <w:r w:rsidR="00FF33B2" w:rsidRPr="00F31CDB">
        <w:rPr>
          <w:rFonts w:cs="Times New Roman"/>
          <w:bCs/>
          <w:color w:val="000000" w:themeColor="text1"/>
          <w:szCs w:val="24"/>
        </w:rPr>
        <w:t>he</w:t>
      </w:r>
      <w:r w:rsidR="005447DE" w:rsidRPr="00F31CDB">
        <w:rPr>
          <w:rFonts w:cs="Times New Roman"/>
          <w:bCs/>
          <w:color w:val="000000" w:themeColor="text1"/>
          <w:szCs w:val="24"/>
        </w:rPr>
        <w:t xml:space="preserve"> initial axial load</w:t>
      </w:r>
      <w:r w:rsidR="00F32456" w:rsidRPr="00F31CDB">
        <w:rPr>
          <w:rFonts w:cs="Times New Roman"/>
          <w:bCs/>
          <w:color w:val="000000" w:themeColor="text1"/>
          <w:szCs w:val="24"/>
        </w:rPr>
        <w:t>ing</w:t>
      </w:r>
      <w:r w:rsidR="00FF33B2" w:rsidRPr="00F31CDB">
        <w:rPr>
          <w:rFonts w:cs="Times New Roman"/>
          <w:bCs/>
          <w:color w:val="000000" w:themeColor="text1"/>
          <w:szCs w:val="24"/>
        </w:rPr>
        <w:t xml:space="preserve"> </w:t>
      </w:r>
      <w:r w:rsidR="00F32456" w:rsidRPr="00F31CDB">
        <w:rPr>
          <w:rFonts w:cs="Times New Roman"/>
          <w:bCs/>
          <w:color w:val="000000" w:themeColor="text1"/>
          <w:szCs w:val="24"/>
        </w:rPr>
        <w:t xml:space="preserve">stops </w:t>
      </w:r>
      <w:r w:rsidR="00FF33B2" w:rsidRPr="00F31CDB">
        <w:rPr>
          <w:rFonts w:cs="Times New Roman"/>
          <w:bCs/>
          <w:color w:val="000000" w:themeColor="text1"/>
          <w:szCs w:val="24"/>
        </w:rPr>
        <w:t>upon the detection of the elastic limit on the stress–strain curve (</w:t>
      </w:r>
      <w:r w:rsidR="00FF33B2" w:rsidRPr="00F31CDB">
        <w:rPr>
          <w:rFonts w:cs="Times New Roman"/>
          <w:bCs/>
          <w:i/>
          <w:color w:val="000000" w:themeColor="text1"/>
          <w:szCs w:val="24"/>
        </w:rPr>
        <w:t>A</w:t>
      </w:r>
      <w:r w:rsidR="00FF33B2" w:rsidRPr="00F31CDB">
        <w:rPr>
          <w:rFonts w:cs="Times New Roman"/>
          <w:bCs/>
          <w:color w:val="000000" w:themeColor="text1"/>
          <w:szCs w:val="24"/>
        </w:rPr>
        <w:t xml:space="preserve"> in </w:t>
      </w:r>
      <w:r w:rsidR="009B383E" w:rsidRPr="00F31CDB">
        <w:rPr>
          <w:rFonts w:cs="Times New Roman"/>
          <w:bCs/>
          <w:color w:val="000000" w:themeColor="text1"/>
          <w:szCs w:val="24"/>
        </w:rPr>
        <w:t xml:space="preserve">Fig. </w:t>
      </w:r>
      <w:r w:rsidR="00FF33B2" w:rsidRPr="00F31CDB">
        <w:rPr>
          <w:rFonts w:cs="Times New Roman"/>
          <w:bCs/>
          <w:color w:val="000000" w:themeColor="text1"/>
          <w:szCs w:val="24"/>
        </w:rPr>
        <w:t>1</w:t>
      </w:r>
      <w:r w:rsidR="0068367E" w:rsidRPr="00F31CDB">
        <w:rPr>
          <w:rFonts w:cs="Times New Roman"/>
          <w:bCs/>
          <w:color w:val="000000" w:themeColor="text1"/>
          <w:szCs w:val="24"/>
        </w:rPr>
        <w:t>1</w:t>
      </w:r>
      <w:r w:rsidR="00A97421" w:rsidRPr="00F31CDB">
        <w:rPr>
          <w:rFonts w:cs="Times New Roman"/>
          <w:bCs/>
          <w:color w:val="000000" w:themeColor="text1"/>
          <w:szCs w:val="24"/>
        </w:rPr>
        <w:t>a and 1</w:t>
      </w:r>
      <w:r w:rsidR="0068367E" w:rsidRPr="00F31CDB">
        <w:rPr>
          <w:rFonts w:cs="Times New Roman"/>
          <w:bCs/>
          <w:color w:val="000000" w:themeColor="text1"/>
          <w:szCs w:val="24"/>
        </w:rPr>
        <w:t>1</w:t>
      </w:r>
      <w:r w:rsidR="00A97421" w:rsidRPr="00F31CDB">
        <w:rPr>
          <w:rFonts w:cs="Times New Roman"/>
          <w:bCs/>
          <w:color w:val="000000" w:themeColor="text1"/>
          <w:szCs w:val="24"/>
        </w:rPr>
        <w:t>b</w:t>
      </w:r>
      <w:r w:rsidR="00FF33B2" w:rsidRPr="00F31CDB">
        <w:rPr>
          <w:rFonts w:cs="Times New Roman"/>
          <w:bCs/>
          <w:color w:val="000000" w:themeColor="text1"/>
          <w:szCs w:val="24"/>
        </w:rPr>
        <w:t>),</w:t>
      </w:r>
      <w:r w:rsidR="00F32456" w:rsidRPr="00F31CDB">
        <w:rPr>
          <w:rFonts w:cs="Times New Roman"/>
          <w:bCs/>
          <w:color w:val="000000" w:themeColor="text1"/>
          <w:szCs w:val="24"/>
        </w:rPr>
        <w:t xml:space="preserve"> followed by the simultaneous</w:t>
      </w:r>
      <w:r w:rsidR="00FF33B2" w:rsidRPr="00F31CDB">
        <w:rPr>
          <w:rFonts w:cs="Times New Roman"/>
          <w:bCs/>
          <w:color w:val="000000" w:themeColor="text1"/>
          <w:szCs w:val="24"/>
        </w:rPr>
        <w:t xml:space="preserve"> </w:t>
      </w:r>
      <w:r w:rsidR="00F32456" w:rsidRPr="00F31CDB">
        <w:rPr>
          <w:rFonts w:cs="Times New Roman"/>
          <w:bCs/>
          <w:color w:val="000000" w:themeColor="text1"/>
          <w:szCs w:val="24"/>
        </w:rPr>
        <w:t xml:space="preserve">increment of the </w:t>
      </w:r>
      <w:r w:rsidR="009312FE" w:rsidRPr="00F31CDB">
        <w:rPr>
          <w:rFonts w:cs="Times New Roman"/>
          <w:bCs/>
          <w:color w:val="000000" w:themeColor="text1"/>
          <w:szCs w:val="24"/>
        </w:rPr>
        <w:t>confining pressure</w:t>
      </w:r>
      <w:r w:rsidR="00F32456" w:rsidRPr="00F31CDB">
        <w:rPr>
          <w:rFonts w:cs="Times New Roman"/>
          <w:bCs/>
          <w:color w:val="000000" w:themeColor="text1"/>
          <w:szCs w:val="24"/>
        </w:rPr>
        <w:t xml:space="preserve"> and the axial load</w:t>
      </w:r>
      <w:r w:rsidR="00D34A70" w:rsidRPr="00F31CDB">
        <w:rPr>
          <w:rFonts w:cs="Times New Roman"/>
          <w:bCs/>
          <w:color w:val="000000" w:themeColor="text1"/>
          <w:szCs w:val="24"/>
        </w:rPr>
        <w:t xml:space="preserve">. This is done at a strain </w:t>
      </w:r>
      <w:r w:rsidR="00F32456" w:rsidRPr="00F31CDB">
        <w:rPr>
          <w:rFonts w:cs="Times New Roman"/>
          <w:bCs/>
          <w:color w:val="000000" w:themeColor="text1"/>
          <w:szCs w:val="24"/>
        </w:rPr>
        <w:t>rate</w:t>
      </w:r>
      <w:r w:rsidR="009312FE" w:rsidRPr="00F31CDB">
        <w:rPr>
          <w:rFonts w:cs="Times New Roman"/>
          <w:bCs/>
          <w:color w:val="000000" w:themeColor="text1"/>
          <w:szCs w:val="24"/>
        </w:rPr>
        <w:t xml:space="preserve"> that </w:t>
      </w:r>
      <w:r w:rsidR="00D34A70" w:rsidRPr="00F31CDB">
        <w:rPr>
          <w:rFonts w:cs="Times New Roman"/>
          <w:bCs/>
          <w:color w:val="000000" w:themeColor="text1"/>
          <w:szCs w:val="24"/>
        </w:rPr>
        <w:t xml:space="preserve">makes </w:t>
      </w:r>
      <w:r w:rsidR="00FF33B2" w:rsidRPr="00F31CDB">
        <w:rPr>
          <w:rFonts w:cs="Times New Roman"/>
          <w:bCs/>
          <w:color w:val="000000" w:themeColor="text1"/>
          <w:szCs w:val="24"/>
        </w:rPr>
        <w:t xml:space="preserve">the stress–strain curve </w:t>
      </w:r>
      <w:r w:rsidR="00D34A70" w:rsidRPr="00F31CDB">
        <w:rPr>
          <w:rFonts w:cs="Times New Roman"/>
          <w:bCs/>
          <w:color w:val="000000" w:themeColor="text1"/>
          <w:szCs w:val="24"/>
        </w:rPr>
        <w:t>to increase</w:t>
      </w:r>
      <w:r w:rsidR="00FF33B2" w:rsidRPr="00F31CDB">
        <w:rPr>
          <w:rFonts w:cs="Times New Roman"/>
          <w:bCs/>
          <w:color w:val="000000" w:themeColor="text1"/>
          <w:szCs w:val="24"/>
        </w:rPr>
        <w:t xml:space="preserve"> </w:t>
      </w:r>
      <w:r w:rsidR="00D34A70" w:rsidRPr="00F31CDB">
        <w:rPr>
          <w:rFonts w:cs="Times New Roman"/>
          <w:bCs/>
          <w:color w:val="000000" w:themeColor="text1"/>
          <w:szCs w:val="24"/>
        </w:rPr>
        <w:t xml:space="preserve">with </w:t>
      </w:r>
      <w:r w:rsidR="00FF33B2" w:rsidRPr="00F31CDB">
        <w:rPr>
          <w:rFonts w:cs="Times New Roman"/>
          <w:bCs/>
          <w:color w:val="000000" w:themeColor="text1"/>
          <w:szCs w:val="24"/>
        </w:rPr>
        <w:t xml:space="preserve">a </w:t>
      </w:r>
      <w:r w:rsidR="00D34A70" w:rsidRPr="00F31CDB">
        <w:rPr>
          <w:rFonts w:cs="Times New Roman"/>
          <w:bCs/>
          <w:color w:val="000000" w:themeColor="text1"/>
          <w:szCs w:val="24"/>
        </w:rPr>
        <w:t xml:space="preserve">constant </w:t>
      </w:r>
      <w:r w:rsidR="00FF33B2" w:rsidRPr="00F31CDB">
        <w:rPr>
          <w:rFonts w:cs="Times New Roman"/>
          <w:bCs/>
          <w:color w:val="000000" w:themeColor="text1"/>
          <w:szCs w:val="24"/>
        </w:rPr>
        <w:t xml:space="preserve">slope, </w:t>
      </w:r>
      <w:r w:rsidR="00FF33B2" w:rsidRPr="00F31CDB">
        <w:rPr>
          <w:rFonts w:cs="Times New Roman"/>
          <w:bCs/>
          <w:i/>
          <w:color w:val="000000" w:themeColor="text1"/>
          <w:szCs w:val="24"/>
        </w:rPr>
        <w:t>ΔP</w:t>
      </w:r>
      <w:r w:rsidR="00FF33B2" w:rsidRPr="00F31CDB">
        <w:rPr>
          <w:rFonts w:cs="Times New Roman"/>
          <w:bCs/>
          <w:color w:val="000000" w:themeColor="text1"/>
          <w:szCs w:val="24"/>
        </w:rPr>
        <w:t xml:space="preserve">, lower than the Young’s modulus, </w:t>
      </w:r>
      <w:r w:rsidR="00FF33B2" w:rsidRPr="00F31CDB">
        <w:rPr>
          <w:rFonts w:cs="Times New Roman"/>
          <w:bCs/>
          <w:i/>
          <w:color w:val="000000" w:themeColor="text1"/>
          <w:szCs w:val="24"/>
        </w:rPr>
        <w:t>E</w:t>
      </w:r>
      <w:r w:rsidR="00743A27" w:rsidRPr="00F31CDB">
        <w:rPr>
          <w:rFonts w:cs="Times New Roman"/>
          <w:bCs/>
          <w:color w:val="000000" w:themeColor="text1"/>
          <w:szCs w:val="24"/>
        </w:rPr>
        <w:t xml:space="preserve"> (see Fig. 11</w:t>
      </w:r>
      <w:r w:rsidR="00A97421" w:rsidRPr="00F31CDB">
        <w:rPr>
          <w:rFonts w:cs="Times New Roman"/>
          <w:bCs/>
          <w:color w:val="000000" w:themeColor="text1"/>
          <w:szCs w:val="24"/>
        </w:rPr>
        <w:t>b)</w:t>
      </w:r>
      <w:r w:rsidR="00FF33B2" w:rsidRPr="00F31CDB">
        <w:rPr>
          <w:rFonts w:cs="Times New Roman"/>
          <w:bCs/>
          <w:color w:val="000000" w:themeColor="text1"/>
          <w:szCs w:val="24"/>
        </w:rPr>
        <w:t xml:space="preserve">. The sample is further compressed under constant confining pressure until </w:t>
      </w:r>
      <w:r w:rsidR="000538F6" w:rsidRPr="00F31CDB">
        <w:rPr>
          <w:rFonts w:cs="Times New Roman"/>
          <w:bCs/>
          <w:color w:val="000000" w:themeColor="text1"/>
          <w:szCs w:val="24"/>
        </w:rPr>
        <w:t>failure</w:t>
      </w:r>
      <w:r w:rsidR="008C09F5" w:rsidRPr="00F31CDB">
        <w:rPr>
          <w:rFonts w:cs="Times New Roman"/>
          <w:bCs/>
          <w:color w:val="000000" w:themeColor="text1"/>
          <w:szCs w:val="24"/>
        </w:rPr>
        <w:t xml:space="preserve"> (</w:t>
      </w:r>
      <w:r w:rsidR="00FF33B2" w:rsidRPr="00F31CDB">
        <w:rPr>
          <w:rFonts w:cs="Times New Roman"/>
          <w:bCs/>
          <w:i/>
          <w:color w:val="000000" w:themeColor="text1"/>
          <w:szCs w:val="24"/>
        </w:rPr>
        <w:t>F</w:t>
      </w:r>
      <w:r w:rsidR="00A97421" w:rsidRPr="00F31CDB">
        <w:rPr>
          <w:rFonts w:cs="Times New Roman"/>
          <w:bCs/>
          <w:i/>
          <w:color w:val="000000" w:themeColor="text1"/>
          <w:szCs w:val="24"/>
        </w:rPr>
        <w:t xml:space="preserve"> </w:t>
      </w:r>
      <w:r w:rsidR="005E7112" w:rsidRPr="00F31CDB">
        <w:rPr>
          <w:rFonts w:cs="Times New Roman"/>
          <w:bCs/>
          <w:color w:val="000000" w:themeColor="text1"/>
          <w:szCs w:val="24"/>
        </w:rPr>
        <w:t>in Fig. 11a and 11</w:t>
      </w:r>
      <w:r w:rsidR="00A97421" w:rsidRPr="00F31CDB">
        <w:rPr>
          <w:rFonts w:cs="Times New Roman"/>
          <w:bCs/>
          <w:color w:val="000000" w:themeColor="text1"/>
          <w:szCs w:val="24"/>
        </w:rPr>
        <w:t>b</w:t>
      </w:r>
      <w:r w:rsidR="000538F6" w:rsidRPr="00F31CDB">
        <w:rPr>
          <w:rFonts w:cs="Times New Roman"/>
          <w:bCs/>
          <w:color w:val="000000" w:themeColor="text1"/>
          <w:szCs w:val="24"/>
        </w:rPr>
        <w:t>):</w:t>
      </w:r>
    </w:p>
    <w:p w:rsidR="00E36DB7" w:rsidRPr="00F31CDB" w:rsidRDefault="00E44120" w:rsidP="001E1B58">
      <w:pPr>
        <w:spacing w:after="0" w:line="240" w:lineRule="auto"/>
        <w:jc w:val="center"/>
        <w:rPr>
          <w:rFonts w:cs="Times New Roman"/>
          <w:bCs/>
          <w:color w:val="000000" w:themeColor="text1"/>
          <w:szCs w:val="24"/>
        </w:rPr>
      </w:pPr>
      <w:r w:rsidRPr="00F31CDB">
        <w:rPr>
          <w:rFonts w:cs="Times New Roman"/>
          <w:bCs/>
          <w:noProof/>
          <w:color w:val="000000" w:themeColor="text1"/>
          <w:szCs w:val="24"/>
        </w:rPr>
        <w:drawing>
          <wp:inline distT="0" distB="0" distL="0" distR="0" wp14:anchorId="62D74CF3">
            <wp:extent cx="5006009" cy="24804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t="-4699"/>
                    <a:stretch/>
                  </pic:blipFill>
                  <pic:spPr bwMode="auto">
                    <a:xfrm>
                      <a:off x="0" y="0"/>
                      <a:ext cx="5013689" cy="2484226"/>
                    </a:xfrm>
                    <a:prstGeom prst="rect">
                      <a:avLst/>
                    </a:prstGeom>
                    <a:noFill/>
                    <a:ln>
                      <a:noFill/>
                    </a:ln>
                    <a:extLst>
                      <a:ext uri="{53640926-AAD7-44D8-BBD7-CCE9431645EC}">
                        <a14:shadowObscured xmlns:a14="http://schemas.microsoft.com/office/drawing/2010/main"/>
                      </a:ext>
                    </a:extLst>
                  </pic:spPr>
                </pic:pic>
              </a:graphicData>
            </a:graphic>
          </wp:inline>
        </w:drawing>
      </w:r>
    </w:p>
    <w:p w:rsidR="008468CF" w:rsidRPr="00F31CDB" w:rsidRDefault="009B383E" w:rsidP="00FF5845">
      <w:pPr>
        <w:pStyle w:val="Caption"/>
        <w:spacing w:after="0"/>
        <w:ind w:left="2160"/>
        <w:jc w:val="both"/>
        <w:rPr>
          <w:b w:val="0"/>
          <w:sz w:val="22"/>
          <w:szCs w:val="22"/>
        </w:rPr>
      </w:pPr>
      <w:bookmarkStart w:id="36" w:name="_Ref458782362"/>
      <w:bookmarkStart w:id="37" w:name="_Toc481910622"/>
      <w:r w:rsidRPr="00F31CDB">
        <w:rPr>
          <w:b w:val="0"/>
          <w:sz w:val="22"/>
        </w:rPr>
        <w:t xml:space="preserve">Fig. </w:t>
      </w:r>
      <w:r w:rsidR="00EE57A3" w:rsidRPr="00F31CDB">
        <w:rPr>
          <w:b w:val="0"/>
          <w:sz w:val="22"/>
        </w:rPr>
        <w:fldChar w:fldCharType="begin"/>
      </w:r>
      <w:r w:rsidR="00EE57A3" w:rsidRPr="00F31CDB">
        <w:rPr>
          <w:b w:val="0"/>
          <w:sz w:val="22"/>
        </w:rPr>
        <w:instrText xml:space="preserve"> SEQ Figure \* ARABIC </w:instrText>
      </w:r>
      <w:r w:rsidR="00EE57A3" w:rsidRPr="00F31CDB">
        <w:rPr>
          <w:b w:val="0"/>
          <w:sz w:val="22"/>
        </w:rPr>
        <w:fldChar w:fldCharType="separate"/>
      </w:r>
      <w:r w:rsidR="005A214F">
        <w:rPr>
          <w:b w:val="0"/>
          <w:noProof/>
          <w:sz w:val="22"/>
        </w:rPr>
        <w:t>11</w:t>
      </w:r>
      <w:r w:rsidR="00EE57A3" w:rsidRPr="00F31CDB">
        <w:rPr>
          <w:b w:val="0"/>
          <w:noProof/>
          <w:sz w:val="22"/>
        </w:rPr>
        <w:fldChar w:fldCharType="end"/>
      </w:r>
      <w:bookmarkEnd w:id="36"/>
      <w:r w:rsidR="004A6680" w:rsidRPr="00F31CDB">
        <w:rPr>
          <w:b w:val="0"/>
          <w:sz w:val="22"/>
        </w:rPr>
        <w:t xml:space="preserve">. </w:t>
      </w:r>
      <w:r w:rsidR="007C4E17" w:rsidRPr="00F31CDB">
        <w:rPr>
          <w:b w:val="0"/>
          <w:sz w:val="22"/>
        </w:rPr>
        <w:t>Schematic</w:t>
      </w:r>
      <w:r w:rsidR="008C09F5" w:rsidRPr="00F31CDB">
        <w:rPr>
          <w:b w:val="0"/>
          <w:sz w:val="22"/>
        </w:rPr>
        <w:t>s</w:t>
      </w:r>
      <w:r w:rsidR="007C4E17" w:rsidRPr="00F31CDB">
        <w:rPr>
          <w:b w:val="0"/>
          <w:sz w:val="22"/>
        </w:rPr>
        <w:t xml:space="preserve"> of the </w:t>
      </w:r>
      <w:r w:rsidR="008C09F5" w:rsidRPr="00F31CDB">
        <w:rPr>
          <w:b w:val="0"/>
          <w:sz w:val="22"/>
        </w:rPr>
        <w:t>CFS triaxial test</w:t>
      </w:r>
      <w:r w:rsidR="008468CF" w:rsidRPr="00F31CDB">
        <w:rPr>
          <w:b w:val="0"/>
          <w:sz w:val="22"/>
          <w:szCs w:val="22"/>
        </w:rPr>
        <w:t>.</w:t>
      </w:r>
      <w:bookmarkEnd w:id="37"/>
    </w:p>
    <w:p w:rsidR="008C09F5" w:rsidRPr="00F31CDB" w:rsidRDefault="00FF5845" w:rsidP="00FF5845">
      <w:pPr>
        <w:pStyle w:val="Caption"/>
        <w:spacing w:after="0"/>
        <w:ind w:left="2160"/>
        <w:jc w:val="both"/>
        <w:rPr>
          <w:b w:val="0"/>
          <w:sz w:val="22"/>
          <w:szCs w:val="22"/>
        </w:rPr>
      </w:pPr>
      <w:r w:rsidRPr="00F31CDB">
        <w:rPr>
          <w:b w:val="0"/>
          <w:sz w:val="22"/>
        </w:rPr>
        <w:t>Note:</w:t>
      </w:r>
      <w:r w:rsidRPr="00F31CDB">
        <w:rPr>
          <w:b w:val="0"/>
          <w:sz w:val="22"/>
        </w:rPr>
        <w:tab/>
      </w:r>
      <w:r w:rsidR="007C4E17" w:rsidRPr="00F31CDB">
        <w:rPr>
          <w:b w:val="0"/>
          <w:sz w:val="22"/>
          <w:szCs w:val="22"/>
        </w:rPr>
        <w:t xml:space="preserve">(a) </w:t>
      </w:r>
      <w:r w:rsidR="008C09F5" w:rsidRPr="00F31CDB">
        <w:rPr>
          <w:b w:val="0"/>
          <w:sz w:val="22"/>
          <w:szCs w:val="22"/>
        </w:rPr>
        <w:t>S</w:t>
      </w:r>
      <w:r w:rsidR="002D1130" w:rsidRPr="00F31CDB">
        <w:rPr>
          <w:b w:val="0"/>
          <w:sz w:val="22"/>
          <w:szCs w:val="22"/>
        </w:rPr>
        <w:t>tre</w:t>
      </w:r>
      <w:r w:rsidR="007C4E17" w:rsidRPr="00F31CDB">
        <w:rPr>
          <w:b w:val="0"/>
          <w:sz w:val="22"/>
          <w:szCs w:val="22"/>
        </w:rPr>
        <w:t>ss path</w:t>
      </w:r>
    </w:p>
    <w:p w:rsidR="00EE27B7" w:rsidRPr="00F31CDB" w:rsidRDefault="007C4E17" w:rsidP="00FF5845">
      <w:pPr>
        <w:pStyle w:val="Caption"/>
        <w:spacing w:after="0"/>
        <w:ind w:left="2160" w:firstLine="720"/>
        <w:jc w:val="both"/>
        <w:rPr>
          <w:b w:val="0"/>
          <w:sz w:val="22"/>
          <w:szCs w:val="22"/>
        </w:rPr>
      </w:pPr>
      <w:r w:rsidRPr="00F31CDB">
        <w:rPr>
          <w:b w:val="0"/>
          <w:sz w:val="22"/>
          <w:szCs w:val="22"/>
        </w:rPr>
        <w:t>(</w:t>
      </w:r>
      <w:r w:rsidR="008C09F5" w:rsidRPr="00F31CDB">
        <w:rPr>
          <w:b w:val="0"/>
          <w:sz w:val="22"/>
          <w:szCs w:val="22"/>
        </w:rPr>
        <w:t>b) A</w:t>
      </w:r>
      <w:r w:rsidRPr="00F31CDB">
        <w:rPr>
          <w:b w:val="0"/>
          <w:sz w:val="22"/>
          <w:szCs w:val="22"/>
        </w:rPr>
        <w:t>xial stress</w:t>
      </w:r>
      <w:r w:rsidR="008C09F5" w:rsidRPr="00F31CDB">
        <w:rPr>
          <w:b w:val="0"/>
          <w:sz w:val="22"/>
          <w:szCs w:val="22"/>
        </w:rPr>
        <w:t>–</w:t>
      </w:r>
      <w:r w:rsidRPr="00F31CDB">
        <w:rPr>
          <w:b w:val="0"/>
          <w:sz w:val="22"/>
          <w:szCs w:val="22"/>
        </w:rPr>
        <w:t>strain curve</w:t>
      </w:r>
    </w:p>
    <w:p w:rsidR="007F0736" w:rsidRPr="00F31CDB" w:rsidRDefault="00F05812" w:rsidP="007F0736">
      <w:pPr>
        <w:ind w:left="2160" w:firstLine="720"/>
        <w:rPr>
          <w:rFonts w:cs="Times New Roman"/>
          <w:bCs/>
          <w:color w:val="000000" w:themeColor="text1"/>
          <w:szCs w:val="24"/>
        </w:rPr>
      </w:pPr>
      <w:r w:rsidRPr="00F31CDB">
        <w:rPr>
          <w:color w:val="000000" w:themeColor="text1"/>
          <w:sz w:val="22"/>
        </w:rPr>
        <w:t xml:space="preserve">Schematic based on </w:t>
      </w:r>
      <w:r w:rsidR="00986404" w:rsidRPr="00F31CDB">
        <w:rPr>
          <w:color w:val="000000" w:themeColor="text1"/>
          <w:sz w:val="22"/>
        </w:rPr>
        <w:t>Kovári</w:t>
      </w:r>
      <w:r w:rsidRPr="00F31CDB">
        <w:rPr>
          <w:color w:val="000000" w:themeColor="text1"/>
          <w:sz w:val="22"/>
        </w:rPr>
        <w:t xml:space="preserve"> and Tisa (1975)</w:t>
      </w:r>
    </w:p>
    <w:p w:rsidR="00DC7C84" w:rsidRPr="00F31CDB" w:rsidRDefault="007F0736" w:rsidP="00647830">
      <w:pPr>
        <w:spacing w:before="240" w:after="0" w:line="480" w:lineRule="auto"/>
        <w:ind w:firstLine="720"/>
        <w:jc w:val="both"/>
        <w:rPr>
          <w:rFonts w:cs="Times New Roman"/>
          <w:bCs/>
          <w:color w:val="000000" w:themeColor="text1"/>
          <w:szCs w:val="24"/>
        </w:rPr>
      </w:pPr>
      <w:r w:rsidRPr="00F31CDB">
        <w:rPr>
          <w:rFonts w:cs="Times New Roman"/>
          <w:bCs/>
          <w:color w:val="000000" w:themeColor="text1"/>
          <w:szCs w:val="24"/>
        </w:rPr>
        <w:t>A series of</w:t>
      </w:r>
      <w:r w:rsidR="0016788C" w:rsidRPr="00F31CDB">
        <w:rPr>
          <w:rFonts w:cs="Times New Roman"/>
          <w:bCs/>
          <w:color w:val="000000" w:themeColor="text1"/>
          <w:szCs w:val="24"/>
        </w:rPr>
        <w:t xml:space="preserve"> failure envelope</w:t>
      </w:r>
      <w:r w:rsidRPr="00F31CDB">
        <w:rPr>
          <w:rFonts w:cs="Times New Roman"/>
          <w:bCs/>
          <w:color w:val="000000" w:themeColor="text1"/>
          <w:szCs w:val="24"/>
        </w:rPr>
        <w:t>s</w:t>
      </w:r>
      <w:r w:rsidR="00DC7C84" w:rsidRPr="00F31CDB">
        <w:rPr>
          <w:rFonts w:cs="Times New Roman"/>
          <w:bCs/>
          <w:color w:val="000000" w:themeColor="text1"/>
          <w:szCs w:val="24"/>
        </w:rPr>
        <w:t xml:space="preserve"> </w:t>
      </w:r>
      <w:r w:rsidRPr="00F31CDB">
        <w:rPr>
          <w:rFonts w:cs="Times New Roman"/>
          <w:bCs/>
          <w:color w:val="000000" w:themeColor="text1"/>
          <w:szCs w:val="24"/>
        </w:rPr>
        <w:t xml:space="preserve">for </w:t>
      </w:r>
      <w:r w:rsidR="00DC7C84" w:rsidRPr="00F31CDB">
        <w:rPr>
          <w:rFonts w:cs="Times New Roman"/>
          <w:bCs/>
          <w:color w:val="000000" w:themeColor="text1"/>
          <w:szCs w:val="24"/>
        </w:rPr>
        <w:t>Gotthard granite</w:t>
      </w:r>
      <w:r w:rsidRPr="00F31CDB">
        <w:rPr>
          <w:rFonts w:cs="Times New Roman"/>
          <w:bCs/>
          <w:color w:val="000000" w:themeColor="text1"/>
          <w:szCs w:val="24"/>
        </w:rPr>
        <w:t xml:space="preserve"> samples</w:t>
      </w:r>
      <w:r w:rsidR="005C55F6" w:rsidRPr="00F31CDB">
        <w:rPr>
          <w:rFonts w:cs="Times New Roman"/>
          <w:bCs/>
          <w:color w:val="000000" w:themeColor="text1"/>
          <w:szCs w:val="24"/>
        </w:rPr>
        <w:t xml:space="preserve"> </w:t>
      </w:r>
      <w:r w:rsidR="00AF5588">
        <w:rPr>
          <w:rFonts w:cs="Times New Roman"/>
          <w:bCs/>
          <w:color w:val="000000" w:themeColor="text1"/>
          <w:szCs w:val="24"/>
        </w:rPr>
        <w:t xml:space="preserve">inferred from </w:t>
      </w:r>
      <w:r w:rsidRPr="00F31CDB">
        <w:rPr>
          <w:rFonts w:cs="Times New Roman"/>
          <w:bCs/>
          <w:color w:val="000000" w:themeColor="text1"/>
          <w:szCs w:val="24"/>
        </w:rPr>
        <w:t>the</w:t>
      </w:r>
      <w:r w:rsidR="005C55F6" w:rsidRPr="00F31CDB">
        <w:rPr>
          <w:rFonts w:cs="Times New Roman"/>
          <w:bCs/>
          <w:color w:val="000000" w:themeColor="text1"/>
          <w:szCs w:val="24"/>
        </w:rPr>
        <w:t xml:space="preserve"> CFS triaxial are </w:t>
      </w:r>
      <w:r w:rsidR="00DC7C84" w:rsidRPr="00F31CDB">
        <w:rPr>
          <w:rFonts w:cs="Times New Roman"/>
          <w:bCs/>
          <w:color w:val="000000" w:themeColor="text1"/>
          <w:szCs w:val="24"/>
        </w:rPr>
        <w:t>presented in</w:t>
      </w:r>
      <w:r w:rsidR="00DC7C84" w:rsidRPr="00F31CDB">
        <w:rPr>
          <w:color w:val="000000" w:themeColor="text1"/>
          <w:szCs w:val="24"/>
        </w:rPr>
        <w:t xml:space="preserve"> </w:t>
      </w:r>
      <w:r w:rsidR="009B383E" w:rsidRPr="00F31CDB">
        <w:rPr>
          <w:color w:val="000000" w:themeColor="text1"/>
          <w:szCs w:val="24"/>
        </w:rPr>
        <w:t xml:space="preserve">Fig. </w:t>
      </w:r>
      <w:r w:rsidR="0068367E" w:rsidRPr="00F31CDB">
        <w:rPr>
          <w:noProof/>
          <w:color w:val="000000" w:themeColor="text1"/>
          <w:szCs w:val="24"/>
        </w:rPr>
        <w:t>12</w:t>
      </w:r>
      <w:r w:rsidR="0071052D" w:rsidRPr="00F31CDB">
        <w:rPr>
          <w:rFonts w:cs="Times New Roman"/>
          <w:bCs/>
          <w:color w:val="000000" w:themeColor="text1"/>
          <w:szCs w:val="24"/>
        </w:rPr>
        <w:t>.</w:t>
      </w:r>
      <w:r w:rsidR="00834F02" w:rsidRPr="00F31CDB">
        <w:rPr>
          <w:rFonts w:cs="Times New Roman"/>
          <w:bCs/>
          <w:color w:val="000000" w:themeColor="text1"/>
          <w:szCs w:val="24"/>
        </w:rPr>
        <w:t xml:space="preserve"> Note </w:t>
      </w:r>
      <w:r w:rsidRPr="00F31CDB">
        <w:rPr>
          <w:rFonts w:cs="Times New Roman"/>
          <w:bCs/>
          <w:color w:val="000000" w:themeColor="text1"/>
          <w:szCs w:val="24"/>
        </w:rPr>
        <w:t xml:space="preserve">that </w:t>
      </w:r>
      <w:r w:rsidR="00834F02" w:rsidRPr="00F31CDB">
        <w:rPr>
          <w:rFonts w:cs="Times New Roman"/>
          <w:bCs/>
          <w:color w:val="000000" w:themeColor="text1"/>
          <w:szCs w:val="24"/>
        </w:rPr>
        <w:t>the</w:t>
      </w:r>
      <w:r w:rsidR="005C55F6" w:rsidRPr="00F31CDB">
        <w:rPr>
          <w:rFonts w:cs="Times New Roman"/>
          <w:bCs/>
          <w:color w:val="000000" w:themeColor="text1"/>
          <w:szCs w:val="24"/>
        </w:rPr>
        <w:t xml:space="preserve"> conventional test appears to be a tangent to the</w:t>
      </w:r>
      <w:r w:rsidR="00834F02" w:rsidRPr="00F31CDB">
        <w:rPr>
          <w:rFonts w:cs="Times New Roman"/>
          <w:bCs/>
          <w:color w:val="000000" w:themeColor="text1"/>
          <w:szCs w:val="24"/>
        </w:rPr>
        <w:t xml:space="preserve"> CFS triaxial test</w:t>
      </w:r>
      <w:r w:rsidR="001346CD" w:rsidRPr="00F31CDB">
        <w:rPr>
          <w:rFonts w:cs="Times New Roman"/>
          <w:bCs/>
          <w:color w:val="000000" w:themeColor="text1"/>
          <w:szCs w:val="24"/>
        </w:rPr>
        <w:t>. The effect of the arbitrary</w:t>
      </w:r>
      <w:r w:rsidR="00614BC8" w:rsidRPr="00F31CDB">
        <w:rPr>
          <w:rFonts w:cs="Times New Roman"/>
          <w:bCs/>
          <w:color w:val="000000" w:themeColor="text1"/>
          <w:szCs w:val="24"/>
        </w:rPr>
        <w:t xml:space="preserve"> and predefined value of</w:t>
      </w:r>
      <w:r w:rsidR="001346CD" w:rsidRPr="00F31CDB">
        <w:rPr>
          <w:rFonts w:cs="Times New Roman"/>
          <w:bCs/>
          <w:color w:val="000000" w:themeColor="text1"/>
          <w:szCs w:val="24"/>
        </w:rPr>
        <w:t xml:space="preserve"> </w:t>
      </w:r>
      <w:r w:rsidR="00614BC8" w:rsidRPr="00F31CDB">
        <w:rPr>
          <w:rFonts w:cs="Times New Roman"/>
          <w:bCs/>
          <w:color w:val="000000" w:themeColor="text1"/>
          <w:szCs w:val="24"/>
        </w:rPr>
        <w:t xml:space="preserve">slope </w:t>
      </w:r>
      <w:r w:rsidR="001346CD" w:rsidRPr="00F31CDB">
        <w:rPr>
          <w:rFonts w:cs="Times New Roman"/>
          <w:bCs/>
          <w:i/>
          <w:color w:val="000000" w:themeColor="text1"/>
          <w:szCs w:val="24"/>
        </w:rPr>
        <w:t>ΔP</w:t>
      </w:r>
      <w:r w:rsidR="005C55F6" w:rsidRPr="00F31CDB">
        <w:rPr>
          <w:rFonts w:cs="Times New Roman"/>
          <w:bCs/>
          <w:color w:val="000000" w:themeColor="text1"/>
          <w:szCs w:val="24"/>
        </w:rPr>
        <w:t xml:space="preserve"> </w:t>
      </w:r>
      <w:r w:rsidR="001346CD" w:rsidRPr="00F31CDB">
        <w:rPr>
          <w:rFonts w:cs="Times New Roman"/>
          <w:bCs/>
          <w:color w:val="000000" w:themeColor="text1"/>
          <w:szCs w:val="24"/>
        </w:rPr>
        <w:t>was also studied in a series of CFS triaxial tests in Carrara marble samples (</w:t>
      </w:r>
      <w:r w:rsidR="001346CD" w:rsidRPr="00F31CDB">
        <w:rPr>
          <w:rFonts w:cs="Times New Roman"/>
          <w:bCs/>
          <w:color w:val="000000" w:themeColor="text1"/>
          <w:szCs w:val="24"/>
        </w:rPr>
        <w:fldChar w:fldCharType="begin"/>
      </w:r>
      <w:r w:rsidR="001346CD" w:rsidRPr="00F31CDB">
        <w:rPr>
          <w:rFonts w:cs="Times New Roman"/>
          <w:bCs/>
          <w:color w:val="000000" w:themeColor="text1"/>
          <w:szCs w:val="24"/>
        </w:rPr>
        <w:instrText xml:space="preserve"> REF _Ref458782398 \h  \* MERGEFORMAT </w:instrText>
      </w:r>
      <w:r w:rsidR="001346CD" w:rsidRPr="00F31CDB">
        <w:rPr>
          <w:rFonts w:cs="Times New Roman"/>
          <w:bCs/>
          <w:color w:val="000000" w:themeColor="text1"/>
          <w:szCs w:val="24"/>
        </w:rPr>
      </w:r>
      <w:r w:rsidR="001346CD"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13</w:t>
      </w:r>
      <w:r w:rsidR="001346CD" w:rsidRPr="00F31CDB">
        <w:rPr>
          <w:rFonts w:cs="Times New Roman"/>
          <w:bCs/>
          <w:color w:val="000000" w:themeColor="text1"/>
          <w:szCs w:val="24"/>
        </w:rPr>
        <w:fldChar w:fldCharType="end"/>
      </w:r>
      <w:r w:rsidR="001346CD" w:rsidRPr="00F31CDB">
        <w:rPr>
          <w:rFonts w:cs="Times New Roman"/>
          <w:bCs/>
          <w:color w:val="000000" w:themeColor="text1"/>
          <w:szCs w:val="24"/>
        </w:rPr>
        <w:t>).</w:t>
      </w:r>
      <w:r w:rsidR="001E1B58" w:rsidRPr="00F31CDB">
        <w:rPr>
          <w:rFonts w:cs="Times New Roman"/>
          <w:bCs/>
          <w:color w:val="000000" w:themeColor="text1"/>
          <w:szCs w:val="24"/>
        </w:rPr>
        <w:t xml:space="preserve"> Note that the lower the slope </w:t>
      </w:r>
      <w:r w:rsidR="001E1B58" w:rsidRPr="00F31CDB">
        <w:rPr>
          <w:rFonts w:cs="Times New Roman"/>
          <w:bCs/>
          <w:i/>
          <w:color w:val="000000" w:themeColor="text1"/>
          <w:szCs w:val="24"/>
        </w:rPr>
        <w:t>ΔP</w:t>
      </w:r>
      <w:r w:rsidR="001E1B58" w:rsidRPr="00F31CDB">
        <w:rPr>
          <w:rFonts w:cs="Times New Roman"/>
          <w:bCs/>
          <w:color w:val="000000" w:themeColor="text1"/>
          <w:szCs w:val="24"/>
        </w:rPr>
        <w:t xml:space="preserve">, the lower the slope </w:t>
      </w:r>
      <w:r w:rsidR="001E1B58" w:rsidRPr="00F31CDB">
        <w:rPr>
          <w:rFonts w:cs="Times New Roman"/>
          <w:bCs/>
          <w:i/>
          <w:color w:val="000000" w:themeColor="text1"/>
          <w:szCs w:val="24"/>
        </w:rPr>
        <w:t>m</w:t>
      </w:r>
      <w:r w:rsidR="003D4BD5" w:rsidRPr="00F31CDB">
        <w:rPr>
          <w:rFonts w:cs="Times New Roman"/>
          <w:bCs/>
          <w:color w:val="000000" w:themeColor="text1"/>
          <w:szCs w:val="24"/>
        </w:rPr>
        <w:t xml:space="preserve"> and the higher the </w:t>
      </w:r>
      <w:r w:rsidR="003D4BD5" w:rsidRPr="00F31CDB">
        <w:rPr>
          <w:rFonts w:cs="Times New Roman"/>
          <w:bCs/>
          <w:i/>
          <w:color w:val="000000" w:themeColor="text1"/>
          <w:szCs w:val="24"/>
        </w:rPr>
        <w:t>UCS</w:t>
      </w:r>
      <w:r w:rsidR="002A6704" w:rsidRPr="00F31CDB">
        <w:rPr>
          <w:rFonts w:cs="Times New Roman"/>
          <w:bCs/>
          <w:color w:val="000000" w:themeColor="text1"/>
          <w:szCs w:val="24"/>
        </w:rPr>
        <w:t xml:space="preserve">, </w:t>
      </w:r>
      <w:r w:rsidR="003D4BD5" w:rsidRPr="00F31CDB">
        <w:rPr>
          <w:rFonts w:cs="Times New Roman"/>
          <w:bCs/>
          <w:color w:val="000000" w:themeColor="text1"/>
          <w:szCs w:val="24"/>
        </w:rPr>
        <w:t xml:space="preserve">associated with </w:t>
      </w:r>
      <w:r w:rsidR="003D4BD5" w:rsidRPr="00F31CDB">
        <w:rPr>
          <w:rFonts w:cs="Times New Roman"/>
          <w:bCs/>
          <w:i/>
          <w:color w:val="000000" w:themeColor="text1"/>
          <w:szCs w:val="24"/>
        </w:rPr>
        <w:t>µ</w:t>
      </w:r>
      <w:r w:rsidR="003D4BD5" w:rsidRPr="00F31CDB">
        <w:rPr>
          <w:rFonts w:cs="Times New Roman"/>
          <w:bCs/>
          <w:color w:val="000000" w:themeColor="text1"/>
          <w:szCs w:val="24"/>
        </w:rPr>
        <w:t xml:space="preserve"> </w:t>
      </w:r>
      <w:r w:rsidR="009D4B97" w:rsidRPr="00F31CDB">
        <w:rPr>
          <w:rFonts w:cs="Times New Roman"/>
          <w:bCs/>
          <w:color w:val="000000" w:themeColor="text1"/>
          <w:szCs w:val="24"/>
        </w:rPr>
        <w:t>by Eq. 1</w:t>
      </w:r>
      <w:r w:rsidR="0068367E" w:rsidRPr="00F31CDB">
        <w:rPr>
          <w:rFonts w:cs="Times New Roman"/>
          <w:bCs/>
          <w:color w:val="000000" w:themeColor="text1"/>
          <w:szCs w:val="24"/>
        </w:rPr>
        <w:t>1</w:t>
      </w:r>
      <w:r w:rsidR="002A6704" w:rsidRPr="00F31CDB">
        <w:rPr>
          <w:rFonts w:cs="Times New Roman"/>
          <w:bCs/>
          <w:color w:val="000000" w:themeColor="text1"/>
          <w:szCs w:val="24"/>
        </w:rPr>
        <w:t xml:space="preserve"> </w:t>
      </w:r>
      <w:r w:rsidR="003D4BD5" w:rsidRPr="00F31CDB">
        <w:rPr>
          <w:rFonts w:cs="Times New Roman"/>
          <w:bCs/>
          <w:color w:val="000000" w:themeColor="text1"/>
          <w:szCs w:val="24"/>
        </w:rPr>
        <w:t>and</w:t>
      </w:r>
      <w:r w:rsidR="002A6704" w:rsidRPr="00F31CDB">
        <w:rPr>
          <w:rFonts w:cs="Times New Roman"/>
          <w:bCs/>
          <w:color w:val="000000" w:themeColor="text1"/>
          <w:szCs w:val="24"/>
        </w:rPr>
        <w:t xml:space="preserve"> with</w:t>
      </w:r>
      <w:r w:rsidR="001E1B58" w:rsidRPr="00F31CDB">
        <w:rPr>
          <w:rFonts w:cs="Times New Roman"/>
          <w:bCs/>
          <w:color w:val="000000" w:themeColor="text1"/>
          <w:szCs w:val="24"/>
        </w:rPr>
        <w:t xml:space="preserve"> </w:t>
      </w:r>
      <w:r w:rsidR="001E1B58" w:rsidRPr="00F31CDB">
        <w:rPr>
          <w:rFonts w:cs="Times New Roman"/>
          <w:bCs/>
          <w:i/>
          <w:color w:val="000000" w:themeColor="text1"/>
          <w:szCs w:val="24"/>
        </w:rPr>
        <w:t>C</w:t>
      </w:r>
      <w:r w:rsidR="003D4BD5" w:rsidRPr="00F31CDB">
        <w:rPr>
          <w:rFonts w:cs="Times New Roman"/>
          <w:bCs/>
          <w:color w:val="000000" w:themeColor="text1"/>
          <w:szCs w:val="24"/>
        </w:rPr>
        <w:t xml:space="preserve"> </w:t>
      </w:r>
      <w:r w:rsidR="002A6704" w:rsidRPr="00F31CDB">
        <w:rPr>
          <w:rFonts w:cs="Times New Roman"/>
          <w:bCs/>
          <w:color w:val="000000" w:themeColor="text1"/>
          <w:szCs w:val="24"/>
        </w:rPr>
        <w:t>by Eq. 1</w:t>
      </w:r>
      <w:r w:rsidR="0068367E" w:rsidRPr="00F31CDB">
        <w:rPr>
          <w:rFonts w:cs="Times New Roman"/>
          <w:bCs/>
          <w:color w:val="000000" w:themeColor="text1"/>
          <w:szCs w:val="24"/>
        </w:rPr>
        <w:t>2</w:t>
      </w:r>
      <w:r w:rsidR="002A6704" w:rsidRPr="00F31CDB">
        <w:rPr>
          <w:rFonts w:cs="Times New Roman"/>
          <w:bCs/>
          <w:color w:val="000000" w:themeColor="text1"/>
          <w:szCs w:val="24"/>
        </w:rPr>
        <w:t xml:space="preserve"> </w:t>
      </w:r>
      <w:r w:rsidR="003D4BD5" w:rsidRPr="00F31CDB">
        <w:rPr>
          <w:rFonts w:cs="Times New Roman"/>
          <w:bCs/>
          <w:color w:val="000000" w:themeColor="text1"/>
          <w:szCs w:val="24"/>
        </w:rPr>
        <w:t>respectively</w:t>
      </w:r>
      <w:r w:rsidR="001E1B58" w:rsidRPr="00F31CDB">
        <w:rPr>
          <w:rFonts w:cs="Times New Roman"/>
          <w:bCs/>
          <w:color w:val="000000" w:themeColor="text1"/>
          <w:szCs w:val="24"/>
        </w:rPr>
        <w:t>.</w:t>
      </w:r>
    </w:p>
    <w:p w:rsidR="008C1267" w:rsidRPr="00F31CDB" w:rsidRDefault="00E10B48" w:rsidP="00FC44D4">
      <w:pPr>
        <w:spacing w:after="0" w:line="240" w:lineRule="auto"/>
        <w:jc w:val="center"/>
        <w:rPr>
          <w:color w:val="000000" w:themeColor="text1"/>
          <w:sz w:val="22"/>
        </w:rPr>
      </w:pPr>
      <w:r w:rsidRPr="00F31CDB">
        <w:rPr>
          <w:rFonts w:cs="Times New Roman"/>
          <w:bCs/>
          <w:noProof/>
          <w:color w:val="000000" w:themeColor="text1"/>
          <w:szCs w:val="24"/>
        </w:rPr>
        <w:lastRenderedPageBreak/>
        <w:drawing>
          <wp:inline distT="0" distB="0" distL="0" distR="0" wp14:anchorId="2A4A789B" wp14:editId="0601A39C">
            <wp:extent cx="4626461" cy="3986874"/>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430" t="2031" b="1318"/>
                    <a:stretch/>
                  </pic:blipFill>
                  <pic:spPr bwMode="auto">
                    <a:xfrm>
                      <a:off x="0" y="0"/>
                      <a:ext cx="4654297" cy="4010862"/>
                    </a:xfrm>
                    <a:prstGeom prst="rect">
                      <a:avLst/>
                    </a:prstGeom>
                    <a:noFill/>
                    <a:ln>
                      <a:noFill/>
                    </a:ln>
                    <a:extLst>
                      <a:ext uri="{53640926-AAD7-44D8-BBD7-CCE9431645EC}">
                        <a14:shadowObscured xmlns:a14="http://schemas.microsoft.com/office/drawing/2010/main"/>
                      </a:ext>
                    </a:extLst>
                  </pic:spPr>
                </pic:pic>
              </a:graphicData>
            </a:graphic>
          </wp:inline>
        </w:drawing>
      </w:r>
      <w:bookmarkStart w:id="38" w:name="_Ref458782380"/>
    </w:p>
    <w:p w:rsidR="00FC44D4" w:rsidRPr="00F31CDB" w:rsidRDefault="009B383E" w:rsidP="00B76601">
      <w:pPr>
        <w:spacing w:after="0" w:line="240" w:lineRule="auto"/>
        <w:ind w:left="720" w:hanging="720"/>
        <w:jc w:val="both"/>
        <w:rPr>
          <w:color w:val="000000" w:themeColor="text1"/>
          <w:sz w:val="22"/>
        </w:rPr>
      </w:pPr>
      <w:bookmarkStart w:id="39" w:name="_Toc481910623"/>
      <w:r w:rsidRPr="00F31CDB">
        <w:rPr>
          <w:color w:val="000000" w:themeColor="text1"/>
          <w:sz w:val="22"/>
        </w:rPr>
        <w:t xml:space="preserve">Fig. </w:t>
      </w:r>
      <w:r w:rsidR="00E10B48" w:rsidRPr="00F31CDB">
        <w:rPr>
          <w:color w:val="000000" w:themeColor="text1"/>
          <w:sz w:val="22"/>
        </w:rPr>
        <w:fldChar w:fldCharType="begin"/>
      </w:r>
      <w:r w:rsidR="00E10B48" w:rsidRPr="00F31CDB">
        <w:rPr>
          <w:color w:val="000000" w:themeColor="text1"/>
          <w:sz w:val="22"/>
        </w:rPr>
        <w:instrText xml:space="preserve"> SEQ Figure \* ARABIC </w:instrText>
      </w:r>
      <w:r w:rsidR="00E10B48" w:rsidRPr="00F31CDB">
        <w:rPr>
          <w:color w:val="000000" w:themeColor="text1"/>
          <w:sz w:val="22"/>
        </w:rPr>
        <w:fldChar w:fldCharType="separate"/>
      </w:r>
      <w:r w:rsidR="005A214F">
        <w:rPr>
          <w:noProof/>
          <w:color w:val="000000" w:themeColor="text1"/>
          <w:sz w:val="22"/>
        </w:rPr>
        <w:t>12</w:t>
      </w:r>
      <w:r w:rsidR="00E10B48" w:rsidRPr="00F31CDB">
        <w:rPr>
          <w:noProof/>
          <w:color w:val="000000" w:themeColor="text1"/>
          <w:sz w:val="22"/>
        </w:rPr>
        <w:fldChar w:fldCharType="end"/>
      </w:r>
      <w:bookmarkEnd w:id="38"/>
      <w:r w:rsidR="00B76601" w:rsidRPr="00F31CDB">
        <w:rPr>
          <w:color w:val="000000" w:themeColor="text1"/>
          <w:sz w:val="22"/>
        </w:rPr>
        <w:t>.</w:t>
      </w:r>
      <w:r w:rsidR="00B76601" w:rsidRPr="00F31CDB">
        <w:rPr>
          <w:color w:val="000000" w:themeColor="text1"/>
          <w:sz w:val="22"/>
        </w:rPr>
        <w:tab/>
      </w:r>
      <w:r w:rsidR="00E10B48" w:rsidRPr="00F31CDB">
        <w:rPr>
          <w:color w:val="000000" w:themeColor="text1"/>
          <w:sz w:val="22"/>
        </w:rPr>
        <w:t>Failu</w:t>
      </w:r>
      <w:r w:rsidR="00FC44D4" w:rsidRPr="00F31CDB">
        <w:rPr>
          <w:color w:val="000000" w:themeColor="text1"/>
          <w:sz w:val="22"/>
        </w:rPr>
        <w:t xml:space="preserve">re envelope </w:t>
      </w:r>
      <w:r w:rsidR="0040466E" w:rsidRPr="00F31CDB">
        <w:rPr>
          <w:color w:val="000000" w:themeColor="text1"/>
          <w:sz w:val="22"/>
        </w:rPr>
        <w:t xml:space="preserve">from the CFS test at </w:t>
      </w:r>
      <w:r w:rsidR="003D40C3" w:rsidRPr="00F31CDB">
        <w:rPr>
          <w:color w:val="000000" w:themeColor="text1"/>
          <w:sz w:val="22"/>
        </w:rPr>
        <w:t xml:space="preserve">confining pressures </w:t>
      </w:r>
      <w:r w:rsidR="0040466E" w:rsidRPr="00F31CDB">
        <w:rPr>
          <w:color w:val="000000" w:themeColor="text1"/>
          <w:sz w:val="22"/>
        </w:rPr>
        <w:t>(a) 2 MPa</w:t>
      </w:r>
      <w:r w:rsidR="003D40C3" w:rsidRPr="00F31CDB">
        <w:rPr>
          <w:color w:val="000000" w:themeColor="text1"/>
          <w:sz w:val="22"/>
        </w:rPr>
        <w:t>,</w:t>
      </w:r>
      <w:r w:rsidR="0040466E" w:rsidRPr="00F31CDB">
        <w:rPr>
          <w:color w:val="000000" w:themeColor="text1"/>
          <w:sz w:val="22"/>
        </w:rPr>
        <w:t xml:space="preserve"> (b) 6 MPa</w:t>
      </w:r>
      <w:r w:rsidR="003D40C3" w:rsidRPr="00F31CDB">
        <w:rPr>
          <w:color w:val="000000" w:themeColor="text1"/>
          <w:sz w:val="22"/>
        </w:rPr>
        <w:t>,</w:t>
      </w:r>
      <w:r w:rsidR="0040466E" w:rsidRPr="00F31CDB">
        <w:rPr>
          <w:color w:val="000000" w:themeColor="text1"/>
          <w:sz w:val="22"/>
        </w:rPr>
        <w:t xml:space="preserve"> (c) 25 MPa</w:t>
      </w:r>
      <w:r w:rsidR="003D40C3" w:rsidRPr="00F31CDB">
        <w:rPr>
          <w:color w:val="000000" w:themeColor="text1"/>
          <w:sz w:val="22"/>
        </w:rPr>
        <w:t>, and</w:t>
      </w:r>
      <w:r w:rsidR="0040466E" w:rsidRPr="00F31CDB">
        <w:rPr>
          <w:color w:val="000000" w:themeColor="text1"/>
          <w:sz w:val="22"/>
        </w:rPr>
        <w:t xml:space="preserve"> (d) 35 MPa</w:t>
      </w:r>
      <w:r w:rsidR="009D4B97" w:rsidRPr="00F31CDB">
        <w:rPr>
          <w:color w:val="000000" w:themeColor="text1"/>
          <w:sz w:val="22"/>
        </w:rPr>
        <w:t>.</w:t>
      </w:r>
      <w:bookmarkEnd w:id="39"/>
    </w:p>
    <w:p w:rsidR="0040466E" w:rsidRPr="00F31CDB" w:rsidRDefault="001B6DE4" w:rsidP="00834F02">
      <w:pPr>
        <w:spacing w:after="0" w:line="240" w:lineRule="auto"/>
        <w:jc w:val="both"/>
        <w:rPr>
          <w:color w:val="000000" w:themeColor="text1"/>
          <w:sz w:val="22"/>
        </w:rPr>
      </w:pPr>
      <w:r w:rsidRPr="00F31CDB">
        <w:rPr>
          <w:color w:val="000000" w:themeColor="text1"/>
          <w:sz w:val="22"/>
        </w:rPr>
        <w:t>Rock</w:t>
      </w:r>
      <w:r w:rsidR="00FC44D4" w:rsidRPr="00F31CDB">
        <w:rPr>
          <w:color w:val="000000" w:themeColor="text1"/>
          <w:sz w:val="22"/>
        </w:rPr>
        <w:t>:</w:t>
      </w:r>
      <w:r w:rsidR="00FC44D4" w:rsidRPr="00F31CDB">
        <w:rPr>
          <w:color w:val="000000" w:themeColor="text1"/>
          <w:sz w:val="22"/>
        </w:rPr>
        <w:tab/>
      </w:r>
      <w:r w:rsidR="0040466E" w:rsidRPr="00F31CDB">
        <w:rPr>
          <w:color w:val="000000" w:themeColor="text1"/>
          <w:sz w:val="22"/>
        </w:rPr>
        <w:t>Gotthard granite</w:t>
      </w:r>
      <w:r w:rsidR="007F0736" w:rsidRPr="00F31CDB">
        <w:rPr>
          <w:color w:val="000000" w:themeColor="text1"/>
          <w:sz w:val="22"/>
        </w:rPr>
        <w:t xml:space="preserve"> </w:t>
      </w:r>
      <w:r w:rsidR="007F0736" w:rsidRPr="00F31CDB">
        <w:rPr>
          <w:color w:val="000000" w:themeColor="text1"/>
          <w:sz w:val="21"/>
          <w:szCs w:val="21"/>
        </w:rPr>
        <w:t>(28% quartz, 59% feld</w:t>
      </w:r>
      <w:r w:rsidR="00662E81" w:rsidRPr="00F31CDB">
        <w:rPr>
          <w:color w:val="000000" w:themeColor="text1"/>
          <w:sz w:val="21"/>
          <w:szCs w:val="21"/>
        </w:rPr>
        <w:t>spars, 13% others; 1 % porosity;</w:t>
      </w:r>
      <w:r w:rsidR="007F0736" w:rsidRPr="00F31CDB">
        <w:rPr>
          <w:color w:val="000000" w:themeColor="text1"/>
          <w:sz w:val="21"/>
          <w:szCs w:val="21"/>
        </w:rPr>
        <w:t xml:space="preserve"> 24 kpsi </w:t>
      </w:r>
      <w:r w:rsidR="007F0736" w:rsidRPr="00F31CDB">
        <w:rPr>
          <w:i/>
          <w:color w:val="000000" w:themeColor="text1"/>
          <w:sz w:val="21"/>
          <w:szCs w:val="21"/>
        </w:rPr>
        <w:t>UCS</w:t>
      </w:r>
      <w:r w:rsidR="007F0736" w:rsidRPr="00F31CDB">
        <w:rPr>
          <w:color w:val="000000" w:themeColor="text1"/>
          <w:sz w:val="21"/>
          <w:szCs w:val="21"/>
        </w:rPr>
        <w:t>)</w:t>
      </w:r>
    </w:p>
    <w:p w:rsidR="00FC44D4" w:rsidRPr="00F31CDB" w:rsidRDefault="001B6DE4" w:rsidP="001B6DE4">
      <w:pPr>
        <w:spacing w:after="0" w:line="240" w:lineRule="auto"/>
        <w:jc w:val="both"/>
        <w:rPr>
          <w:color w:val="000000" w:themeColor="text1"/>
          <w:sz w:val="22"/>
        </w:rPr>
      </w:pPr>
      <w:r w:rsidRPr="00F31CDB">
        <w:rPr>
          <w:color w:val="000000" w:themeColor="text1"/>
          <w:sz w:val="22"/>
        </w:rPr>
        <w:t>Note:</w:t>
      </w:r>
      <w:r w:rsidRPr="00F31CDB">
        <w:rPr>
          <w:color w:val="000000" w:themeColor="text1"/>
          <w:sz w:val="22"/>
        </w:rPr>
        <w:tab/>
      </w:r>
      <w:r w:rsidR="00FC44D4" w:rsidRPr="00F31CDB">
        <w:rPr>
          <w:color w:val="000000" w:themeColor="text1"/>
          <w:sz w:val="22"/>
        </w:rPr>
        <w:t xml:space="preserve">Upper dashed line: Linear failure envelope from </w:t>
      </w:r>
      <w:r w:rsidR="00E339F7" w:rsidRPr="00F31CDB">
        <w:rPr>
          <w:color w:val="000000" w:themeColor="text1"/>
          <w:sz w:val="22"/>
        </w:rPr>
        <w:t xml:space="preserve">the </w:t>
      </w:r>
      <w:r w:rsidR="00FC44D4" w:rsidRPr="00F31CDB">
        <w:rPr>
          <w:color w:val="000000" w:themeColor="text1"/>
          <w:sz w:val="22"/>
        </w:rPr>
        <w:t>conventional triaxial testing.</w:t>
      </w:r>
    </w:p>
    <w:p w:rsidR="00FC44D4" w:rsidRPr="00F31CDB" w:rsidRDefault="00FC44D4" w:rsidP="00FC44D4">
      <w:pPr>
        <w:spacing w:after="0" w:line="240" w:lineRule="auto"/>
        <w:ind w:left="720"/>
        <w:jc w:val="both"/>
        <w:rPr>
          <w:color w:val="000000" w:themeColor="text1"/>
          <w:sz w:val="22"/>
        </w:rPr>
      </w:pPr>
      <w:r w:rsidRPr="00F31CDB">
        <w:rPr>
          <w:color w:val="000000" w:themeColor="text1"/>
          <w:sz w:val="22"/>
        </w:rPr>
        <w:t>Continuous line: Failure envelope</w:t>
      </w:r>
      <w:r w:rsidR="00E339F7" w:rsidRPr="00F31CDB">
        <w:rPr>
          <w:color w:val="000000" w:themeColor="text1"/>
          <w:sz w:val="22"/>
        </w:rPr>
        <w:t xml:space="preserve"> from the CFS triaxial test.</w:t>
      </w:r>
    </w:p>
    <w:p w:rsidR="0040466E" w:rsidRPr="00F31CDB" w:rsidRDefault="0040466E" w:rsidP="0040466E">
      <w:pPr>
        <w:spacing w:after="0" w:line="240" w:lineRule="auto"/>
        <w:ind w:left="720"/>
        <w:jc w:val="both"/>
        <w:rPr>
          <w:color w:val="000000" w:themeColor="text1"/>
          <w:sz w:val="22"/>
        </w:rPr>
      </w:pPr>
      <w:r w:rsidRPr="00F31CDB">
        <w:rPr>
          <w:color w:val="000000" w:themeColor="text1"/>
          <w:sz w:val="22"/>
        </w:rPr>
        <w:t xml:space="preserve">Reprinted from </w:t>
      </w:r>
      <w:r w:rsidR="00986404" w:rsidRPr="00F31CDB">
        <w:rPr>
          <w:color w:val="000000" w:themeColor="text1"/>
          <w:sz w:val="22"/>
        </w:rPr>
        <w:t>Kovári</w:t>
      </w:r>
      <w:r w:rsidRPr="00F31CDB">
        <w:rPr>
          <w:color w:val="000000" w:themeColor="text1"/>
          <w:sz w:val="22"/>
        </w:rPr>
        <w:t xml:space="preserve"> and Tisa (1975)</w:t>
      </w:r>
    </w:p>
    <w:p w:rsidR="00834F02" w:rsidRPr="00F31CDB" w:rsidRDefault="00834F02" w:rsidP="0040466E">
      <w:pPr>
        <w:spacing w:after="0"/>
        <w:rPr>
          <w:color w:val="000000" w:themeColor="text1"/>
        </w:rPr>
      </w:pPr>
    </w:p>
    <w:p w:rsidR="0071052D" w:rsidRPr="00F31CDB" w:rsidRDefault="0071052D" w:rsidP="0071052D">
      <w:pPr>
        <w:spacing w:after="0" w:line="240" w:lineRule="auto"/>
        <w:jc w:val="center"/>
        <w:rPr>
          <w:rFonts w:cs="Times New Roman"/>
          <w:bCs/>
          <w:color w:val="000000" w:themeColor="text1"/>
          <w:sz w:val="22"/>
        </w:rPr>
      </w:pPr>
      <w:r w:rsidRPr="00F31CDB">
        <w:rPr>
          <w:rFonts w:cs="Times New Roman"/>
          <w:bCs/>
          <w:noProof/>
          <w:color w:val="000000" w:themeColor="text1"/>
          <w:szCs w:val="24"/>
        </w:rPr>
        <w:drawing>
          <wp:inline distT="0" distB="0" distL="0" distR="0" wp14:anchorId="07EE4E39" wp14:editId="5C3B9D2C">
            <wp:extent cx="4161790" cy="210160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4776" b="3063"/>
                    <a:stretch/>
                  </pic:blipFill>
                  <pic:spPr bwMode="auto">
                    <a:xfrm>
                      <a:off x="0" y="0"/>
                      <a:ext cx="4272239" cy="2157376"/>
                    </a:xfrm>
                    <a:prstGeom prst="rect">
                      <a:avLst/>
                    </a:prstGeom>
                    <a:noFill/>
                    <a:ln>
                      <a:noFill/>
                    </a:ln>
                    <a:extLst>
                      <a:ext uri="{53640926-AAD7-44D8-BBD7-CCE9431645EC}">
                        <a14:shadowObscured xmlns:a14="http://schemas.microsoft.com/office/drawing/2010/main"/>
                      </a:ext>
                    </a:extLst>
                  </pic:spPr>
                </pic:pic>
              </a:graphicData>
            </a:graphic>
          </wp:inline>
        </w:drawing>
      </w:r>
    </w:p>
    <w:p w:rsidR="006E797D" w:rsidRPr="00F31CDB" w:rsidRDefault="009B383E" w:rsidP="00E339F7">
      <w:pPr>
        <w:pStyle w:val="Caption"/>
        <w:spacing w:after="0"/>
        <w:ind w:left="720"/>
        <w:jc w:val="both"/>
        <w:rPr>
          <w:b w:val="0"/>
          <w:sz w:val="22"/>
          <w:szCs w:val="22"/>
        </w:rPr>
      </w:pPr>
      <w:bookmarkStart w:id="40" w:name="_Ref458782398"/>
      <w:bookmarkStart w:id="41" w:name="_Toc481910624"/>
      <w:r w:rsidRPr="00F31CDB">
        <w:rPr>
          <w:b w:val="0"/>
          <w:sz w:val="22"/>
          <w:szCs w:val="22"/>
        </w:rPr>
        <w:t xml:space="preserve">Fig. </w:t>
      </w:r>
      <w:r w:rsidR="0071052D" w:rsidRPr="00F31CDB">
        <w:rPr>
          <w:b w:val="0"/>
          <w:sz w:val="22"/>
          <w:szCs w:val="22"/>
        </w:rPr>
        <w:fldChar w:fldCharType="begin"/>
      </w:r>
      <w:r w:rsidR="0071052D" w:rsidRPr="00F31CDB">
        <w:rPr>
          <w:b w:val="0"/>
          <w:sz w:val="22"/>
          <w:szCs w:val="22"/>
        </w:rPr>
        <w:instrText xml:space="preserve"> SEQ Figure \* ARABIC </w:instrText>
      </w:r>
      <w:r w:rsidR="0071052D" w:rsidRPr="00F31CDB">
        <w:rPr>
          <w:b w:val="0"/>
          <w:sz w:val="22"/>
          <w:szCs w:val="22"/>
        </w:rPr>
        <w:fldChar w:fldCharType="separate"/>
      </w:r>
      <w:r w:rsidR="005A214F">
        <w:rPr>
          <w:b w:val="0"/>
          <w:noProof/>
          <w:sz w:val="22"/>
          <w:szCs w:val="22"/>
        </w:rPr>
        <w:t>13</w:t>
      </w:r>
      <w:r w:rsidR="0071052D" w:rsidRPr="00F31CDB">
        <w:rPr>
          <w:b w:val="0"/>
          <w:noProof/>
          <w:sz w:val="22"/>
          <w:szCs w:val="22"/>
        </w:rPr>
        <w:fldChar w:fldCharType="end"/>
      </w:r>
      <w:bookmarkEnd w:id="40"/>
      <w:r w:rsidR="0071052D" w:rsidRPr="00F31CDB">
        <w:rPr>
          <w:b w:val="0"/>
          <w:sz w:val="22"/>
          <w:szCs w:val="22"/>
        </w:rPr>
        <w:t xml:space="preserve">. Effect of </w:t>
      </w:r>
      <w:r w:rsidR="0071052D" w:rsidRPr="00F31CDB">
        <w:rPr>
          <w:b w:val="0"/>
          <w:i/>
          <w:sz w:val="22"/>
          <w:szCs w:val="22"/>
        </w:rPr>
        <w:t>ΔP</w:t>
      </w:r>
      <w:r w:rsidR="00A20C0E" w:rsidRPr="00F31CDB">
        <w:rPr>
          <w:b w:val="0"/>
          <w:sz w:val="22"/>
          <w:szCs w:val="22"/>
        </w:rPr>
        <w:t xml:space="preserve"> </w:t>
      </w:r>
      <w:r w:rsidR="0071052D" w:rsidRPr="00F31CDB">
        <w:rPr>
          <w:b w:val="0"/>
          <w:sz w:val="22"/>
          <w:szCs w:val="22"/>
        </w:rPr>
        <w:t xml:space="preserve">on the failure envelope </w:t>
      </w:r>
      <w:r w:rsidR="00FC44D4" w:rsidRPr="00F31CDB">
        <w:rPr>
          <w:b w:val="0"/>
          <w:sz w:val="22"/>
          <w:szCs w:val="22"/>
        </w:rPr>
        <w:t>from the CFS triaxial test</w:t>
      </w:r>
      <w:bookmarkEnd w:id="41"/>
    </w:p>
    <w:p w:rsidR="007F0736" w:rsidRPr="00F31CDB" w:rsidRDefault="008E216E" w:rsidP="00942D68">
      <w:pPr>
        <w:spacing w:after="0" w:line="240" w:lineRule="auto"/>
        <w:ind w:left="720"/>
        <w:jc w:val="both"/>
        <w:rPr>
          <w:color w:val="000000" w:themeColor="text1"/>
          <w:sz w:val="22"/>
        </w:rPr>
      </w:pPr>
      <w:r w:rsidRPr="00F31CDB">
        <w:rPr>
          <w:color w:val="000000" w:themeColor="text1"/>
          <w:sz w:val="22"/>
        </w:rPr>
        <w:t>Rock:</w:t>
      </w:r>
      <w:r w:rsidRPr="00F31CDB">
        <w:rPr>
          <w:color w:val="000000" w:themeColor="text1"/>
          <w:sz w:val="22"/>
        </w:rPr>
        <w:tab/>
      </w:r>
      <w:r w:rsidR="006E797D" w:rsidRPr="00F31CDB">
        <w:rPr>
          <w:color w:val="000000" w:themeColor="text1"/>
          <w:sz w:val="22"/>
        </w:rPr>
        <w:t>Carrara marble</w:t>
      </w:r>
      <w:r w:rsidR="007F0736" w:rsidRPr="00F31CDB">
        <w:rPr>
          <w:b/>
          <w:color w:val="000000" w:themeColor="text1"/>
          <w:sz w:val="22"/>
        </w:rPr>
        <w:t xml:space="preserve"> </w:t>
      </w:r>
      <w:r w:rsidR="007F0736" w:rsidRPr="00F31CDB">
        <w:rPr>
          <w:color w:val="000000" w:themeColor="text1"/>
          <w:sz w:val="21"/>
          <w:szCs w:val="21"/>
        </w:rPr>
        <w:t xml:space="preserve">(100% calcite; </w:t>
      </w:r>
      <w:r w:rsidR="007343B9" w:rsidRPr="00F31CDB">
        <w:rPr>
          <w:color w:val="000000" w:themeColor="text1"/>
          <w:sz w:val="21"/>
          <w:szCs w:val="21"/>
        </w:rPr>
        <w:t>&lt;1</w:t>
      </w:r>
      <w:r w:rsidR="007F0736" w:rsidRPr="00F31CDB">
        <w:rPr>
          <w:color w:val="000000" w:themeColor="text1"/>
          <w:sz w:val="21"/>
          <w:szCs w:val="21"/>
        </w:rPr>
        <w:t xml:space="preserve">% porosity, </w:t>
      </w:r>
      <w:r w:rsidR="00942D68" w:rsidRPr="00F31CDB">
        <w:rPr>
          <w:color w:val="000000" w:themeColor="text1"/>
          <w:sz w:val="21"/>
          <w:szCs w:val="21"/>
        </w:rPr>
        <w:t>16</w:t>
      </w:r>
      <w:r w:rsidR="007F0736" w:rsidRPr="00F31CDB">
        <w:rPr>
          <w:color w:val="000000" w:themeColor="text1"/>
          <w:sz w:val="21"/>
          <w:szCs w:val="21"/>
        </w:rPr>
        <w:t xml:space="preserve"> kpsi </w:t>
      </w:r>
      <w:r w:rsidR="007F0736" w:rsidRPr="00F31CDB">
        <w:rPr>
          <w:i/>
          <w:color w:val="000000" w:themeColor="text1"/>
          <w:sz w:val="21"/>
          <w:szCs w:val="21"/>
        </w:rPr>
        <w:t>UCS</w:t>
      </w:r>
      <w:r w:rsidR="007F0736" w:rsidRPr="00F31CDB">
        <w:rPr>
          <w:color w:val="000000" w:themeColor="text1"/>
          <w:sz w:val="21"/>
          <w:szCs w:val="21"/>
        </w:rPr>
        <w:t>)</w:t>
      </w:r>
    </w:p>
    <w:p w:rsidR="00A20C0E" w:rsidRPr="00F31CDB" w:rsidRDefault="008E216E" w:rsidP="00942D68">
      <w:pPr>
        <w:pStyle w:val="Caption"/>
        <w:spacing w:after="0"/>
        <w:ind w:left="720"/>
        <w:jc w:val="both"/>
        <w:rPr>
          <w:b w:val="0"/>
          <w:sz w:val="22"/>
          <w:szCs w:val="22"/>
        </w:rPr>
      </w:pPr>
      <w:r w:rsidRPr="00F31CDB">
        <w:rPr>
          <w:b w:val="0"/>
          <w:sz w:val="22"/>
          <w:szCs w:val="22"/>
        </w:rPr>
        <w:t>Note:</w:t>
      </w:r>
      <w:r w:rsidRPr="00F31CDB">
        <w:rPr>
          <w:b w:val="0"/>
          <w:sz w:val="22"/>
          <w:szCs w:val="22"/>
        </w:rPr>
        <w:tab/>
      </w:r>
      <w:r w:rsidR="0071052D" w:rsidRPr="00F31CDB">
        <w:rPr>
          <w:b w:val="0"/>
          <w:sz w:val="22"/>
          <w:szCs w:val="22"/>
        </w:rPr>
        <w:t>(a) Fai</w:t>
      </w:r>
      <w:r w:rsidR="00A20C0E" w:rsidRPr="00F31CDB">
        <w:rPr>
          <w:b w:val="0"/>
          <w:sz w:val="22"/>
          <w:szCs w:val="22"/>
        </w:rPr>
        <w:t>lure envelopes and stress path.</w:t>
      </w:r>
    </w:p>
    <w:p w:rsidR="0071052D" w:rsidRPr="00F31CDB" w:rsidRDefault="0071052D" w:rsidP="00942D68">
      <w:pPr>
        <w:pStyle w:val="Caption"/>
        <w:spacing w:after="0"/>
        <w:ind w:left="720" w:firstLine="720"/>
        <w:jc w:val="both"/>
        <w:rPr>
          <w:b w:val="0"/>
          <w:sz w:val="22"/>
          <w:szCs w:val="22"/>
        </w:rPr>
      </w:pPr>
      <w:r w:rsidRPr="00F31CDB">
        <w:rPr>
          <w:b w:val="0"/>
          <w:sz w:val="22"/>
          <w:szCs w:val="22"/>
        </w:rPr>
        <w:t>(b) Axial stress</w:t>
      </w:r>
      <w:r w:rsidR="00A20C0E" w:rsidRPr="00F31CDB">
        <w:rPr>
          <w:b w:val="0"/>
          <w:sz w:val="22"/>
          <w:szCs w:val="22"/>
        </w:rPr>
        <w:t>–</w:t>
      </w:r>
      <w:r w:rsidRPr="00F31CDB">
        <w:rPr>
          <w:b w:val="0"/>
          <w:sz w:val="22"/>
          <w:szCs w:val="22"/>
        </w:rPr>
        <w:t xml:space="preserve">strain curves for </w:t>
      </w:r>
      <w:r w:rsidRPr="00F31CDB">
        <w:rPr>
          <w:b w:val="0"/>
          <w:i/>
          <w:sz w:val="22"/>
          <w:szCs w:val="22"/>
        </w:rPr>
        <w:t>ΔP</w:t>
      </w:r>
      <w:r w:rsidRPr="00F31CDB">
        <w:rPr>
          <w:b w:val="0"/>
          <w:i/>
          <w:sz w:val="22"/>
          <w:szCs w:val="22"/>
          <w:vertAlign w:val="subscript"/>
        </w:rPr>
        <w:t>3</w:t>
      </w:r>
      <w:r w:rsidRPr="00F31CDB">
        <w:rPr>
          <w:b w:val="0"/>
          <w:i/>
          <w:sz w:val="22"/>
          <w:szCs w:val="22"/>
        </w:rPr>
        <w:t>&lt; ΔP</w:t>
      </w:r>
      <w:r w:rsidRPr="00F31CDB">
        <w:rPr>
          <w:b w:val="0"/>
          <w:i/>
          <w:sz w:val="22"/>
          <w:szCs w:val="22"/>
          <w:vertAlign w:val="subscript"/>
        </w:rPr>
        <w:t>2</w:t>
      </w:r>
      <w:r w:rsidRPr="00F31CDB">
        <w:rPr>
          <w:b w:val="0"/>
          <w:i/>
          <w:sz w:val="22"/>
          <w:szCs w:val="22"/>
        </w:rPr>
        <w:t>&lt; ΔP</w:t>
      </w:r>
      <w:r w:rsidRPr="00F31CDB">
        <w:rPr>
          <w:b w:val="0"/>
          <w:i/>
          <w:sz w:val="22"/>
          <w:szCs w:val="22"/>
          <w:vertAlign w:val="subscript"/>
        </w:rPr>
        <w:t>1</w:t>
      </w:r>
    </w:p>
    <w:p w:rsidR="006E797D" w:rsidRPr="00F31CDB" w:rsidRDefault="006E797D" w:rsidP="00B76601">
      <w:pPr>
        <w:spacing w:after="0" w:line="240" w:lineRule="auto"/>
        <w:ind w:left="720" w:firstLine="720"/>
        <w:jc w:val="both"/>
        <w:rPr>
          <w:color w:val="000000" w:themeColor="text1"/>
          <w:sz w:val="22"/>
        </w:rPr>
      </w:pPr>
      <w:r w:rsidRPr="00F31CDB">
        <w:rPr>
          <w:color w:val="000000" w:themeColor="text1"/>
          <w:sz w:val="22"/>
        </w:rPr>
        <w:t xml:space="preserve">Reprinted from </w:t>
      </w:r>
      <w:r w:rsidR="00986404" w:rsidRPr="00F31CDB">
        <w:rPr>
          <w:color w:val="000000" w:themeColor="text1"/>
          <w:sz w:val="22"/>
        </w:rPr>
        <w:t>Kovári</w:t>
      </w:r>
      <w:r w:rsidRPr="00F31CDB">
        <w:rPr>
          <w:color w:val="000000" w:themeColor="text1"/>
          <w:sz w:val="22"/>
        </w:rPr>
        <w:t xml:space="preserve"> and Tisa (1975)</w:t>
      </w:r>
    </w:p>
    <w:p w:rsidR="00B72BEF" w:rsidRPr="00F31CDB" w:rsidRDefault="002148F3" w:rsidP="00B72BEF">
      <w:pPr>
        <w:pStyle w:val="Heading2"/>
        <w:spacing w:after="0" w:line="480" w:lineRule="auto"/>
      </w:pPr>
      <w:bookmarkStart w:id="42" w:name="_Toc482202549"/>
      <w:r w:rsidRPr="00F31CDB">
        <w:lastRenderedPageBreak/>
        <w:t>2</w:t>
      </w:r>
      <w:r w:rsidR="006A1F69" w:rsidRPr="00F31CDB">
        <w:t xml:space="preserve">.2 </w:t>
      </w:r>
      <w:r w:rsidR="00B72BEF" w:rsidRPr="00F31CDB">
        <w:t>Modified</w:t>
      </w:r>
      <w:r w:rsidR="00B72BEF" w:rsidRPr="00F31CDB">
        <w:rPr>
          <w:sz w:val="16"/>
          <w:szCs w:val="16"/>
        </w:rPr>
        <w:t xml:space="preserve"> </w:t>
      </w:r>
      <w:r w:rsidR="00B72BEF" w:rsidRPr="00F31CDB">
        <w:t>Multiple</w:t>
      </w:r>
      <w:r w:rsidR="00B72BEF" w:rsidRPr="00F31CDB">
        <w:rPr>
          <w:sz w:val="16"/>
          <w:szCs w:val="16"/>
        </w:rPr>
        <w:t xml:space="preserve"> </w:t>
      </w:r>
      <w:r w:rsidR="00B72BEF" w:rsidRPr="00F31CDB">
        <w:t>Failure</w:t>
      </w:r>
      <w:r w:rsidR="00B72BEF" w:rsidRPr="00F31CDB">
        <w:rPr>
          <w:sz w:val="16"/>
          <w:szCs w:val="16"/>
        </w:rPr>
        <w:t xml:space="preserve"> </w:t>
      </w:r>
      <w:r w:rsidR="00B72BEF" w:rsidRPr="00F31CDB">
        <w:t>State</w:t>
      </w:r>
      <w:r w:rsidR="00B72BEF" w:rsidRPr="00F31CDB">
        <w:rPr>
          <w:sz w:val="16"/>
          <w:szCs w:val="16"/>
        </w:rPr>
        <w:t xml:space="preserve"> </w:t>
      </w:r>
      <w:r w:rsidR="00B72BEF" w:rsidRPr="00F31CDB">
        <w:t>Triaxial</w:t>
      </w:r>
      <w:r w:rsidR="00B72BEF" w:rsidRPr="00F31CDB">
        <w:rPr>
          <w:sz w:val="16"/>
          <w:szCs w:val="16"/>
        </w:rPr>
        <w:t xml:space="preserve"> </w:t>
      </w:r>
      <w:r w:rsidR="00B72BEF" w:rsidRPr="00F31CDB">
        <w:t>Test</w:t>
      </w:r>
      <w:r w:rsidR="00636DA8" w:rsidRPr="00F31CDB">
        <w:t xml:space="preserve"> (Crawford and Wylie, 1987)</w:t>
      </w:r>
      <w:bookmarkEnd w:id="42"/>
    </w:p>
    <w:p w:rsidR="00645341" w:rsidRPr="00F31CDB" w:rsidRDefault="00E36DB7" w:rsidP="00AC0134">
      <w:pPr>
        <w:spacing w:after="0" w:line="480" w:lineRule="auto"/>
        <w:ind w:firstLine="720"/>
        <w:jc w:val="both"/>
        <w:rPr>
          <w:rFonts w:cs="Times New Roman"/>
          <w:bCs/>
          <w:color w:val="000000" w:themeColor="text1"/>
          <w:szCs w:val="24"/>
        </w:rPr>
      </w:pPr>
      <w:r w:rsidRPr="00F31CDB">
        <w:rPr>
          <w:rFonts w:cs="Times New Roman"/>
          <w:bCs/>
          <w:color w:val="000000" w:themeColor="text1"/>
          <w:szCs w:val="24"/>
        </w:rPr>
        <w:t>Crawford and Wylie (1987)</w:t>
      </w:r>
      <w:r w:rsidR="00630AF3" w:rsidRPr="00F31CDB">
        <w:rPr>
          <w:rFonts w:cs="Times New Roman"/>
          <w:bCs/>
          <w:color w:val="000000" w:themeColor="text1"/>
          <w:szCs w:val="24"/>
        </w:rPr>
        <w:t xml:space="preserve"> </w:t>
      </w:r>
      <w:r w:rsidR="00F34B12" w:rsidRPr="00F31CDB">
        <w:rPr>
          <w:rFonts w:cs="Times New Roman"/>
          <w:bCs/>
          <w:color w:val="000000" w:themeColor="text1"/>
          <w:szCs w:val="24"/>
        </w:rPr>
        <w:t>pointed</w:t>
      </w:r>
      <w:r w:rsidR="00FA0003" w:rsidRPr="00F31CDB">
        <w:rPr>
          <w:rFonts w:cs="Times New Roman"/>
          <w:bCs/>
          <w:color w:val="000000" w:themeColor="text1"/>
          <w:szCs w:val="24"/>
        </w:rPr>
        <w:t xml:space="preserve"> that the success of the multistage triaxial testing techniques depends on</w:t>
      </w:r>
      <w:r w:rsidR="00F64201" w:rsidRPr="00F31CDB">
        <w:rPr>
          <w:rFonts w:cs="Times New Roman"/>
          <w:bCs/>
          <w:color w:val="000000" w:themeColor="text1"/>
          <w:szCs w:val="24"/>
        </w:rPr>
        <w:t xml:space="preserve"> avoiding sample damage</w:t>
      </w:r>
      <w:r w:rsidR="0071052D" w:rsidRPr="00F31CDB">
        <w:rPr>
          <w:rFonts w:cs="Times New Roman"/>
          <w:bCs/>
          <w:color w:val="000000" w:themeColor="text1"/>
          <w:szCs w:val="24"/>
        </w:rPr>
        <w:t>.</w:t>
      </w:r>
      <w:r w:rsidRPr="00F31CDB">
        <w:rPr>
          <w:rFonts w:cs="Times New Roman"/>
          <w:bCs/>
          <w:color w:val="000000" w:themeColor="text1"/>
          <w:szCs w:val="24"/>
        </w:rPr>
        <w:t xml:space="preserve"> </w:t>
      </w:r>
      <w:r w:rsidR="00657E77" w:rsidRPr="00F31CDB">
        <w:rPr>
          <w:rFonts w:cs="Times New Roman"/>
          <w:bCs/>
          <w:color w:val="000000" w:themeColor="text1"/>
          <w:szCs w:val="24"/>
        </w:rPr>
        <w:t xml:space="preserve">This lead them </w:t>
      </w:r>
      <w:r w:rsidR="00F34B12" w:rsidRPr="00F31CDB">
        <w:rPr>
          <w:rFonts w:cs="Times New Roman"/>
          <w:bCs/>
          <w:color w:val="000000" w:themeColor="text1"/>
          <w:szCs w:val="24"/>
        </w:rPr>
        <w:t>to propose</w:t>
      </w:r>
      <w:r w:rsidR="00F64201" w:rsidRPr="00F31CDB">
        <w:rPr>
          <w:rFonts w:cs="Times New Roman"/>
          <w:bCs/>
          <w:color w:val="000000" w:themeColor="text1"/>
          <w:szCs w:val="24"/>
        </w:rPr>
        <w:t xml:space="preserve"> two modifications to the MFS</w:t>
      </w:r>
      <w:r w:rsidR="00F34B12" w:rsidRPr="00F31CDB">
        <w:rPr>
          <w:rFonts w:cs="Times New Roman"/>
          <w:bCs/>
          <w:color w:val="000000" w:themeColor="text1"/>
          <w:szCs w:val="24"/>
        </w:rPr>
        <w:t xml:space="preserve"> </w:t>
      </w:r>
      <w:r w:rsidR="00657E77" w:rsidRPr="00F31CDB">
        <w:rPr>
          <w:rFonts w:cs="Times New Roman"/>
          <w:bCs/>
          <w:color w:val="000000" w:themeColor="text1"/>
          <w:szCs w:val="24"/>
        </w:rPr>
        <w:t>test described</w:t>
      </w:r>
      <w:r w:rsidR="00F34B12" w:rsidRPr="00F31CDB">
        <w:rPr>
          <w:rFonts w:cs="Times New Roman"/>
          <w:bCs/>
          <w:color w:val="000000" w:themeColor="text1"/>
          <w:szCs w:val="24"/>
        </w:rPr>
        <w:t xml:space="preserve"> by Kovári and Tisa (1975)</w:t>
      </w:r>
      <w:r w:rsidR="00F64201" w:rsidRPr="00F31CDB">
        <w:rPr>
          <w:rFonts w:cs="Times New Roman"/>
          <w:bCs/>
          <w:color w:val="000000" w:themeColor="text1"/>
          <w:szCs w:val="24"/>
        </w:rPr>
        <w:t>:</w:t>
      </w:r>
    </w:p>
    <w:p w:rsidR="00A17837" w:rsidRPr="00F31CDB" w:rsidRDefault="00F64201" w:rsidP="00AC0134">
      <w:pPr>
        <w:pStyle w:val="ListParagraph"/>
        <w:numPr>
          <w:ilvl w:val="0"/>
          <w:numId w:val="37"/>
        </w:numPr>
        <w:spacing w:after="0" w:line="480" w:lineRule="auto"/>
        <w:ind w:left="540" w:hanging="540"/>
        <w:jc w:val="both"/>
        <w:rPr>
          <w:rFonts w:cs="Times New Roman"/>
          <w:bCs/>
          <w:color w:val="000000" w:themeColor="text1"/>
          <w:szCs w:val="24"/>
        </w:rPr>
      </w:pPr>
      <w:r w:rsidRPr="00F31CDB">
        <w:rPr>
          <w:rFonts w:cs="Times New Roman"/>
          <w:bCs/>
          <w:color w:val="000000" w:themeColor="text1"/>
          <w:szCs w:val="24"/>
        </w:rPr>
        <w:t xml:space="preserve">To stop the axial </w:t>
      </w:r>
      <w:r w:rsidR="00A17837" w:rsidRPr="00F31CDB">
        <w:rPr>
          <w:rFonts w:cs="Times New Roman"/>
          <w:bCs/>
          <w:color w:val="000000" w:themeColor="text1"/>
          <w:szCs w:val="24"/>
        </w:rPr>
        <w:t>load</w:t>
      </w:r>
      <w:r w:rsidRPr="00F31CDB">
        <w:rPr>
          <w:rFonts w:cs="Times New Roman"/>
          <w:bCs/>
          <w:color w:val="000000" w:themeColor="text1"/>
          <w:szCs w:val="24"/>
        </w:rPr>
        <w:t>ing</w:t>
      </w:r>
      <w:r w:rsidR="00A17837" w:rsidRPr="00F31CDB">
        <w:rPr>
          <w:rFonts w:cs="Times New Roman"/>
          <w:bCs/>
          <w:color w:val="000000" w:themeColor="text1"/>
          <w:szCs w:val="24"/>
        </w:rPr>
        <w:t xml:space="preserve"> upon the detection of </w:t>
      </w:r>
      <w:r w:rsidR="00C91670" w:rsidRPr="00F31CDB">
        <w:rPr>
          <w:rFonts w:cs="Times New Roman"/>
          <w:bCs/>
          <w:color w:val="000000" w:themeColor="text1"/>
          <w:szCs w:val="24"/>
        </w:rPr>
        <w:t>the crack growth onset (</w:t>
      </w:r>
      <w:r w:rsidR="00C91670" w:rsidRPr="00F31CDB">
        <w:rPr>
          <w:rFonts w:cs="Times New Roman"/>
          <w:bCs/>
          <w:i/>
          <w:color w:val="000000" w:themeColor="text1"/>
          <w:szCs w:val="24"/>
        </w:rPr>
        <w:t>f</w:t>
      </w:r>
      <w:r w:rsidR="00C91670" w:rsidRPr="00F31CDB">
        <w:rPr>
          <w:rFonts w:cs="Times New Roman"/>
          <w:bCs/>
          <w:i/>
          <w:color w:val="000000" w:themeColor="text1"/>
          <w:szCs w:val="24"/>
          <w:vertAlign w:val="subscript"/>
        </w:rPr>
        <w:t>i</w:t>
      </w:r>
      <w:r w:rsidR="00C91670" w:rsidRPr="00F31CDB">
        <w:rPr>
          <w:rFonts w:cs="Times New Roman"/>
          <w:bCs/>
          <w:color w:val="000000" w:themeColor="text1"/>
          <w:szCs w:val="24"/>
        </w:rPr>
        <w:t xml:space="preserve"> in </w:t>
      </w:r>
      <w:r w:rsidR="00C91670" w:rsidRPr="00F31CDB">
        <w:rPr>
          <w:rFonts w:cs="Times New Roman"/>
          <w:bCs/>
          <w:color w:val="000000" w:themeColor="text1"/>
          <w:szCs w:val="24"/>
        </w:rPr>
        <w:fldChar w:fldCharType="begin"/>
      </w:r>
      <w:r w:rsidR="00C91670" w:rsidRPr="00F31CDB">
        <w:rPr>
          <w:rFonts w:cs="Times New Roman"/>
          <w:bCs/>
          <w:color w:val="000000" w:themeColor="text1"/>
          <w:szCs w:val="24"/>
        </w:rPr>
        <w:instrText xml:space="preserve"> REF _Ref458782436 \h  \* MERGEFORMAT </w:instrText>
      </w:r>
      <w:r w:rsidR="00C91670" w:rsidRPr="00F31CDB">
        <w:rPr>
          <w:rFonts w:cs="Times New Roman"/>
          <w:bCs/>
          <w:color w:val="000000" w:themeColor="text1"/>
          <w:szCs w:val="24"/>
        </w:rPr>
      </w:r>
      <w:r w:rsidR="00C91670"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14</w:t>
      </w:r>
      <w:r w:rsidR="00C91670" w:rsidRPr="00F31CDB">
        <w:rPr>
          <w:rFonts w:cs="Times New Roman"/>
          <w:bCs/>
          <w:color w:val="000000" w:themeColor="text1"/>
          <w:szCs w:val="24"/>
        </w:rPr>
        <w:fldChar w:fldCharType="end"/>
      </w:r>
      <w:r w:rsidR="00657E77" w:rsidRPr="00F31CDB">
        <w:rPr>
          <w:rFonts w:cs="Times New Roman"/>
          <w:bCs/>
          <w:color w:val="000000" w:themeColor="text1"/>
          <w:szCs w:val="24"/>
        </w:rPr>
        <w:t xml:space="preserve">, with </w:t>
      </w:r>
      <w:r w:rsidR="00657E77" w:rsidRPr="00F31CDB">
        <w:rPr>
          <w:rFonts w:cs="Times New Roman"/>
          <w:bCs/>
          <w:i/>
          <w:color w:val="000000" w:themeColor="text1"/>
          <w:szCs w:val="24"/>
        </w:rPr>
        <w:t>i</w:t>
      </w:r>
      <w:r w:rsidR="00657E77" w:rsidRPr="00F31CDB">
        <w:rPr>
          <w:rFonts w:cs="Times New Roman"/>
          <w:bCs/>
          <w:color w:val="000000" w:themeColor="text1"/>
          <w:szCs w:val="24"/>
        </w:rPr>
        <w:t xml:space="preserve"> = 1, 2, 3…</w:t>
      </w:r>
      <w:r w:rsidR="00C91670" w:rsidRPr="00F31CDB">
        <w:rPr>
          <w:rFonts w:cs="Times New Roman"/>
          <w:bCs/>
          <w:color w:val="000000" w:themeColor="text1"/>
          <w:szCs w:val="24"/>
        </w:rPr>
        <w:t>), instead of the peak strength.</w:t>
      </w:r>
    </w:p>
    <w:p w:rsidR="00752DA6" w:rsidRPr="00F31CDB" w:rsidRDefault="002355FE" w:rsidP="00AC0134">
      <w:pPr>
        <w:pStyle w:val="ListParagraph"/>
        <w:numPr>
          <w:ilvl w:val="0"/>
          <w:numId w:val="37"/>
        </w:numPr>
        <w:spacing w:after="0" w:line="480" w:lineRule="auto"/>
        <w:ind w:left="540" w:hanging="540"/>
        <w:jc w:val="both"/>
        <w:rPr>
          <w:rFonts w:cs="Times New Roman"/>
          <w:bCs/>
          <w:color w:val="000000" w:themeColor="text1"/>
          <w:szCs w:val="24"/>
        </w:rPr>
      </w:pPr>
      <w:r w:rsidRPr="00F31CDB">
        <w:rPr>
          <w:rFonts w:cs="Times New Roman"/>
          <w:bCs/>
          <w:color w:val="000000" w:themeColor="text1"/>
          <w:szCs w:val="24"/>
        </w:rPr>
        <w:t xml:space="preserve">To return to the </w:t>
      </w:r>
      <w:r w:rsidR="00C91670" w:rsidRPr="00F31CDB">
        <w:rPr>
          <w:rFonts w:cs="Times New Roman"/>
          <w:bCs/>
          <w:color w:val="000000" w:themeColor="text1"/>
          <w:szCs w:val="24"/>
        </w:rPr>
        <w:t>initial hydrostatic stress state (</w:t>
      </w:r>
      <w:r w:rsidR="00C91670" w:rsidRPr="00F31CDB">
        <w:rPr>
          <w:rFonts w:cs="Times New Roman"/>
          <w:bCs/>
          <w:i/>
          <w:color w:val="000000" w:themeColor="text1"/>
          <w:szCs w:val="24"/>
        </w:rPr>
        <w:t>H</w:t>
      </w:r>
      <w:r w:rsidR="00C91670" w:rsidRPr="00F31CDB">
        <w:rPr>
          <w:rFonts w:cs="Times New Roman"/>
          <w:bCs/>
          <w:i/>
          <w:color w:val="000000" w:themeColor="text1"/>
          <w:szCs w:val="24"/>
          <w:vertAlign w:val="subscript"/>
        </w:rPr>
        <w:t>i</w:t>
      </w:r>
      <w:r w:rsidR="00C91670" w:rsidRPr="00F31CDB">
        <w:rPr>
          <w:rFonts w:cs="Times New Roman"/>
          <w:bCs/>
          <w:color w:val="000000" w:themeColor="text1"/>
          <w:szCs w:val="24"/>
        </w:rPr>
        <w:t xml:space="preserve"> in </w:t>
      </w:r>
      <w:r w:rsidR="00C91670" w:rsidRPr="00F31CDB">
        <w:rPr>
          <w:rFonts w:cs="Times New Roman"/>
          <w:bCs/>
          <w:color w:val="000000" w:themeColor="text1"/>
          <w:szCs w:val="24"/>
        </w:rPr>
        <w:fldChar w:fldCharType="begin"/>
      </w:r>
      <w:r w:rsidR="00C91670" w:rsidRPr="00F31CDB">
        <w:rPr>
          <w:rFonts w:cs="Times New Roman"/>
          <w:bCs/>
          <w:color w:val="000000" w:themeColor="text1"/>
          <w:szCs w:val="24"/>
        </w:rPr>
        <w:instrText xml:space="preserve"> REF _Ref458782436 \h  \* MERGEFORMAT </w:instrText>
      </w:r>
      <w:r w:rsidR="00C91670" w:rsidRPr="00F31CDB">
        <w:rPr>
          <w:rFonts w:cs="Times New Roman"/>
          <w:bCs/>
          <w:color w:val="000000" w:themeColor="text1"/>
          <w:szCs w:val="24"/>
        </w:rPr>
      </w:r>
      <w:r w:rsidR="00C91670"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14</w:t>
      </w:r>
      <w:r w:rsidR="00C91670" w:rsidRPr="00F31CDB">
        <w:rPr>
          <w:rFonts w:cs="Times New Roman"/>
          <w:bCs/>
          <w:color w:val="000000" w:themeColor="text1"/>
          <w:szCs w:val="24"/>
        </w:rPr>
        <w:fldChar w:fldCharType="end"/>
      </w:r>
      <w:r w:rsidR="00C91670" w:rsidRPr="00F31CDB">
        <w:rPr>
          <w:rFonts w:cs="Times New Roman"/>
          <w:bCs/>
          <w:color w:val="000000" w:themeColor="text1"/>
          <w:szCs w:val="24"/>
        </w:rPr>
        <w:t>)</w:t>
      </w:r>
      <w:r w:rsidR="009C1007" w:rsidRPr="00F31CDB">
        <w:rPr>
          <w:rFonts w:cs="Times New Roman"/>
          <w:bCs/>
          <w:color w:val="000000" w:themeColor="text1"/>
          <w:szCs w:val="24"/>
        </w:rPr>
        <w:t xml:space="preserve"> after each stage</w:t>
      </w:r>
      <w:r w:rsidR="009D4B97" w:rsidRPr="00F31CDB">
        <w:rPr>
          <w:rFonts w:cs="Times New Roman"/>
          <w:bCs/>
          <w:color w:val="000000" w:themeColor="text1"/>
          <w:szCs w:val="24"/>
        </w:rPr>
        <w:t xml:space="preserve">, </w:t>
      </w:r>
      <w:r w:rsidR="009C1007" w:rsidRPr="00F31CDB">
        <w:rPr>
          <w:rFonts w:cs="Times New Roman"/>
          <w:bCs/>
          <w:color w:val="000000" w:themeColor="text1"/>
          <w:szCs w:val="24"/>
        </w:rPr>
        <w:t>going through hydrostatic loading in between stages.</w:t>
      </w:r>
    </w:p>
    <w:p w:rsidR="00E36DB7" w:rsidRPr="00F31CDB" w:rsidRDefault="00E52C1A" w:rsidP="00157509">
      <w:pPr>
        <w:spacing w:after="0" w:line="240" w:lineRule="auto"/>
        <w:jc w:val="center"/>
        <w:rPr>
          <w:rFonts w:cs="Times New Roman"/>
          <w:bCs/>
          <w:color w:val="000000" w:themeColor="text1"/>
          <w:szCs w:val="24"/>
        </w:rPr>
      </w:pPr>
      <w:r w:rsidRPr="00F31CDB">
        <w:rPr>
          <w:rFonts w:cs="Times New Roman"/>
          <w:bCs/>
          <w:noProof/>
          <w:color w:val="000000" w:themeColor="text1"/>
          <w:szCs w:val="24"/>
        </w:rPr>
        <w:drawing>
          <wp:inline distT="0" distB="0" distL="0" distR="0" wp14:anchorId="76099139" wp14:editId="68153BA7">
            <wp:extent cx="2808395" cy="2436025"/>
            <wp:effectExtent l="0" t="0" r="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a:extLst>
                        <a:ext uri="{28A0092B-C50C-407E-A947-70E740481C1C}">
                          <a14:useLocalDpi xmlns:a14="http://schemas.microsoft.com/office/drawing/2010/main" val="0"/>
                        </a:ext>
                      </a:extLst>
                    </a:blip>
                    <a:srcRect t="763" b="3567"/>
                    <a:stretch/>
                  </pic:blipFill>
                  <pic:spPr bwMode="auto">
                    <a:xfrm>
                      <a:off x="0" y="0"/>
                      <a:ext cx="2972387" cy="2578273"/>
                    </a:xfrm>
                    <a:prstGeom prst="rect">
                      <a:avLst/>
                    </a:prstGeom>
                    <a:noFill/>
                    <a:ln>
                      <a:noFill/>
                    </a:ln>
                    <a:extLst>
                      <a:ext uri="{53640926-AAD7-44D8-BBD7-CCE9431645EC}">
                        <a14:shadowObscured xmlns:a14="http://schemas.microsoft.com/office/drawing/2010/main"/>
                      </a:ext>
                    </a:extLst>
                  </pic:spPr>
                </pic:pic>
              </a:graphicData>
            </a:graphic>
          </wp:inline>
        </w:drawing>
      </w:r>
    </w:p>
    <w:p w:rsidR="00C36D31" w:rsidRPr="00F31CDB" w:rsidRDefault="009B383E" w:rsidP="00C36D31">
      <w:pPr>
        <w:pStyle w:val="Caption"/>
        <w:spacing w:after="0"/>
        <w:jc w:val="center"/>
        <w:rPr>
          <w:b w:val="0"/>
          <w:sz w:val="22"/>
          <w:szCs w:val="22"/>
        </w:rPr>
      </w:pPr>
      <w:bookmarkStart w:id="43" w:name="_Ref458782436"/>
      <w:bookmarkStart w:id="44" w:name="_Toc481910625"/>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14</w:t>
      </w:r>
      <w:r w:rsidR="00EE57A3" w:rsidRPr="00F31CDB">
        <w:rPr>
          <w:b w:val="0"/>
          <w:noProof/>
          <w:sz w:val="22"/>
          <w:szCs w:val="22"/>
        </w:rPr>
        <w:fldChar w:fldCharType="end"/>
      </w:r>
      <w:bookmarkEnd w:id="43"/>
      <w:r w:rsidR="004A6680" w:rsidRPr="00F31CDB">
        <w:rPr>
          <w:b w:val="0"/>
          <w:sz w:val="22"/>
          <w:szCs w:val="22"/>
        </w:rPr>
        <w:t xml:space="preserve">. </w:t>
      </w:r>
      <w:r w:rsidR="00FA0003" w:rsidRPr="00F31CDB">
        <w:rPr>
          <w:b w:val="0"/>
          <w:sz w:val="22"/>
        </w:rPr>
        <w:t>Stress path</w:t>
      </w:r>
      <w:r w:rsidR="00AC0134" w:rsidRPr="00F31CDB">
        <w:rPr>
          <w:b w:val="0"/>
          <w:sz w:val="22"/>
        </w:rPr>
        <w:t xml:space="preserve"> of the </w:t>
      </w:r>
      <w:r w:rsidR="00FA0003" w:rsidRPr="00F31CDB">
        <w:rPr>
          <w:b w:val="0"/>
          <w:sz w:val="22"/>
        </w:rPr>
        <w:t>modified MFS</w:t>
      </w:r>
      <w:r w:rsidR="00AC0134" w:rsidRPr="00F31CDB">
        <w:rPr>
          <w:b w:val="0"/>
          <w:sz w:val="22"/>
        </w:rPr>
        <w:t xml:space="preserve"> triaxial test</w:t>
      </w:r>
      <w:bookmarkEnd w:id="44"/>
    </w:p>
    <w:p w:rsidR="00AC0134" w:rsidRPr="00F31CDB" w:rsidRDefault="00E339F7" w:rsidP="00C36D31">
      <w:pPr>
        <w:pStyle w:val="Caption"/>
        <w:spacing w:after="0"/>
        <w:jc w:val="center"/>
        <w:rPr>
          <w:b w:val="0"/>
          <w:sz w:val="22"/>
        </w:rPr>
      </w:pPr>
      <w:r w:rsidRPr="00F31CDB">
        <w:rPr>
          <w:b w:val="0"/>
          <w:sz w:val="22"/>
          <w:szCs w:val="22"/>
        </w:rPr>
        <w:t xml:space="preserve">Note: </w:t>
      </w:r>
      <w:r w:rsidR="00C36D31" w:rsidRPr="00F31CDB">
        <w:rPr>
          <w:b w:val="0"/>
          <w:sz w:val="22"/>
          <w:szCs w:val="22"/>
        </w:rPr>
        <w:t xml:space="preserve">Schematic based on </w:t>
      </w:r>
      <w:r w:rsidR="00FA0003" w:rsidRPr="00F31CDB">
        <w:rPr>
          <w:b w:val="0"/>
          <w:sz w:val="22"/>
          <w:szCs w:val="22"/>
        </w:rPr>
        <w:t>C</w:t>
      </w:r>
      <w:r w:rsidR="00C36D31" w:rsidRPr="00F31CDB">
        <w:rPr>
          <w:b w:val="0"/>
          <w:sz w:val="22"/>
          <w:szCs w:val="22"/>
        </w:rPr>
        <w:t>rawford and Wylie (</w:t>
      </w:r>
      <w:r w:rsidR="00FA0003" w:rsidRPr="00F31CDB">
        <w:rPr>
          <w:b w:val="0"/>
          <w:sz w:val="22"/>
          <w:szCs w:val="22"/>
        </w:rPr>
        <w:t>1987</w:t>
      </w:r>
      <w:r w:rsidR="00AC0134" w:rsidRPr="00F31CDB">
        <w:rPr>
          <w:b w:val="0"/>
          <w:sz w:val="22"/>
          <w:szCs w:val="22"/>
        </w:rPr>
        <w:t>)</w:t>
      </w:r>
    </w:p>
    <w:p w:rsidR="00AC0134" w:rsidRPr="00F31CDB" w:rsidRDefault="00AC0134" w:rsidP="00AC0134">
      <w:pPr>
        <w:rPr>
          <w:color w:val="000000" w:themeColor="text1"/>
        </w:rPr>
      </w:pPr>
    </w:p>
    <w:p w:rsidR="00E52C1A" w:rsidRPr="00F31CDB" w:rsidRDefault="009C1007" w:rsidP="009C1007">
      <w:pPr>
        <w:spacing w:after="0" w:line="480" w:lineRule="auto"/>
        <w:ind w:firstLine="720"/>
        <w:jc w:val="both"/>
        <w:rPr>
          <w:rFonts w:cs="Times New Roman"/>
          <w:bCs/>
          <w:color w:val="000000" w:themeColor="text1"/>
          <w:szCs w:val="24"/>
        </w:rPr>
      </w:pPr>
      <w:r w:rsidRPr="00F31CDB">
        <w:rPr>
          <w:rFonts w:cs="Times New Roman"/>
          <w:bCs/>
          <w:color w:val="000000" w:themeColor="text1"/>
          <w:szCs w:val="24"/>
        </w:rPr>
        <w:t>The crack growth onset is proposed to be detected by t</w:t>
      </w:r>
      <w:r w:rsidR="00E52C1A" w:rsidRPr="00F31CDB">
        <w:rPr>
          <w:rFonts w:cs="Times New Roman"/>
          <w:bCs/>
          <w:color w:val="000000" w:themeColor="text1"/>
          <w:szCs w:val="24"/>
        </w:rPr>
        <w:t>wo alternatives</w:t>
      </w:r>
      <w:r w:rsidR="00942D68" w:rsidRPr="00F31CDB">
        <w:rPr>
          <w:rFonts w:cs="Times New Roman"/>
          <w:bCs/>
          <w:color w:val="000000" w:themeColor="text1"/>
          <w:szCs w:val="24"/>
        </w:rPr>
        <w:t xml:space="preserve"> </w:t>
      </w:r>
      <w:r w:rsidR="00E52C1A" w:rsidRPr="00F31CDB">
        <w:rPr>
          <w:rFonts w:cs="Times New Roman"/>
          <w:bCs/>
          <w:color w:val="000000" w:themeColor="text1"/>
          <w:szCs w:val="24"/>
        </w:rPr>
        <w:t xml:space="preserve">based on the net volumetric strain </w:t>
      </w:r>
      <w:r w:rsidR="00645341" w:rsidRPr="00F31CDB">
        <w:rPr>
          <w:rFonts w:cs="Times New Roman"/>
          <w:bCs/>
          <w:color w:val="000000" w:themeColor="text1"/>
          <w:szCs w:val="24"/>
        </w:rPr>
        <w:t xml:space="preserve">(see </w:t>
      </w:r>
      <w:r w:rsidR="00645341" w:rsidRPr="00F31CDB">
        <w:rPr>
          <w:rFonts w:cs="Times New Roman"/>
          <w:bCs/>
          <w:color w:val="000000" w:themeColor="text1"/>
          <w:szCs w:val="24"/>
        </w:rPr>
        <w:fldChar w:fldCharType="begin"/>
      </w:r>
      <w:r w:rsidR="00645341" w:rsidRPr="00F31CDB">
        <w:rPr>
          <w:rFonts w:cs="Times New Roman"/>
          <w:bCs/>
          <w:color w:val="000000" w:themeColor="text1"/>
          <w:szCs w:val="24"/>
        </w:rPr>
        <w:instrText xml:space="preserve"> REF _Ref458782451 \h  \* MERGEFORMAT </w:instrText>
      </w:r>
      <w:r w:rsidR="00645341" w:rsidRPr="00F31CDB">
        <w:rPr>
          <w:rFonts w:cs="Times New Roman"/>
          <w:bCs/>
          <w:color w:val="000000" w:themeColor="text1"/>
          <w:szCs w:val="24"/>
        </w:rPr>
      </w:r>
      <w:r w:rsidR="00645341"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15</w:t>
      </w:r>
      <w:r w:rsidR="00645341" w:rsidRPr="00F31CDB">
        <w:rPr>
          <w:rFonts w:cs="Times New Roman"/>
          <w:bCs/>
          <w:color w:val="000000" w:themeColor="text1"/>
          <w:szCs w:val="24"/>
        </w:rPr>
        <w:fldChar w:fldCharType="end"/>
      </w:r>
      <w:r w:rsidR="00645341" w:rsidRPr="00F31CDB">
        <w:rPr>
          <w:rFonts w:cs="Times New Roman"/>
          <w:bCs/>
          <w:color w:val="000000" w:themeColor="text1"/>
          <w:szCs w:val="24"/>
        </w:rPr>
        <w:t>)</w:t>
      </w:r>
      <w:r w:rsidR="00E52C1A" w:rsidRPr="00F31CDB">
        <w:rPr>
          <w:rFonts w:cs="Times New Roman"/>
          <w:bCs/>
          <w:color w:val="000000" w:themeColor="text1"/>
          <w:szCs w:val="24"/>
        </w:rPr>
        <w:t>:</w:t>
      </w:r>
    </w:p>
    <w:p w:rsidR="00A301F8" w:rsidRPr="00F31CDB" w:rsidRDefault="00E52C1A" w:rsidP="00277558">
      <w:pPr>
        <w:pStyle w:val="ListParagraph"/>
        <w:numPr>
          <w:ilvl w:val="0"/>
          <w:numId w:val="39"/>
        </w:numPr>
        <w:spacing w:after="0" w:line="480" w:lineRule="auto"/>
        <w:jc w:val="both"/>
        <w:rPr>
          <w:rFonts w:cs="Times New Roman"/>
          <w:bCs/>
          <w:color w:val="000000" w:themeColor="text1"/>
          <w:spacing w:val="-6"/>
          <w:szCs w:val="24"/>
        </w:rPr>
      </w:pPr>
      <w:r w:rsidRPr="00F31CDB">
        <w:rPr>
          <w:rFonts w:cs="Times New Roman"/>
          <w:bCs/>
          <w:color w:val="000000" w:themeColor="text1"/>
          <w:spacing w:val="-6"/>
          <w:szCs w:val="24"/>
        </w:rPr>
        <w:t>The</w:t>
      </w:r>
      <w:r w:rsidR="005C2DD9" w:rsidRPr="00F31CDB">
        <w:rPr>
          <w:rFonts w:cs="Times New Roman"/>
          <w:bCs/>
          <w:color w:val="000000" w:themeColor="text1"/>
          <w:spacing w:val="-6"/>
          <w:szCs w:val="24"/>
        </w:rPr>
        <w:t xml:space="preserve"> </w:t>
      </w:r>
      <w:r w:rsidR="00E36DB7" w:rsidRPr="00F31CDB">
        <w:rPr>
          <w:rFonts w:cs="Times New Roman"/>
          <w:bCs/>
          <w:color w:val="000000" w:themeColor="text1"/>
          <w:spacing w:val="-6"/>
          <w:szCs w:val="24"/>
        </w:rPr>
        <w:t>vol</w:t>
      </w:r>
      <w:r w:rsidRPr="00F31CDB">
        <w:rPr>
          <w:rFonts w:cs="Times New Roman"/>
          <w:bCs/>
          <w:color w:val="000000" w:themeColor="text1"/>
          <w:spacing w:val="-6"/>
          <w:szCs w:val="24"/>
        </w:rPr>
        <w:t>umetric strain returns to zero</w:t>
      </w:r>
      <w:r w:rsidR="00662E81" w:rsidRPr="00F31CDB">
        <w:rPr>
          <w:rFonts w:cs="Times New Roman"/>
          <w:bCs/>
          <w:color w:val="000000" w:themeColor="text1"/>
          <w:spacing w:val="-6"/>
          <w:szCs w:val="24"/>
        </w:rPr>
        <w:t>, meaning that</w:t>
      </w:r>
      <w:r w:rsidR="00645341" w:rsidRPr="00F31CDB">
        <w:rPr>
          <w:rFonts w:cs="Times New Roman"/>
          <w:bCs/>
          <w:color w:val="000000" w:themeColor="text1"/>
          <w:spacing w:val="-6"/>
          <w:szCs w:val="24"/>
        </w:rPr>
        <w:t xml:space="preserve"> the </w:t>
      </w:r>
      <w:r w:rsidR="00A301F8" w:rsidRPr="00F31CDB">
        <w:rPr>
          <w:rFonts w:cs="Times New Roman"/>
          <w:bCs/>
          <w:color w:val="000000" w:themeColor="text1"/>
          <w:spacing w:val="-6"/>
          <w:szCs w:val="24"/>
        </w:rPr>
        <w:t xml:space="preserve">crack growth volume equals the </w:t>
      </w:r>
      <w:r w:rsidR="00006B7F" w:rsidRPr="00F31CDB">
        <w:rPr>
          <w:rFonts w:cs="Times New Roman"/>
          <w:bCs/>
          <w:color w:val="000000" w:themeColor="text1"/>
          <w:spacing w:val="-6"/>
          <w:szCs w:val="24"/>
        </w:rPr>
        <w:t xml:space="preserve">summation of the </w:t>
      </w:r>
      <w:r w:rsidR="00A301F8" w:rsidRPr="00F31CDB">
        <w:rPr>
          <w:rFonts w:cs="Times New Roman"/>
          <w:bCs/>
          <w:color w:val="000000" w:themeColor="text1"/>
          <w:spacing w:val="-6"/>
          <w:szCs w:val="24"/>
        </w:rPr>
        <w:t xml:space="preserve">crack closure </w:t>
      </w:r>
      <w:r w:rsidR="00006B7F" w:rsidRPr="00F31CDB">
        <w:rPr>
          <w:rFonts w:cs="Times New Roman"/>
          <w:bCs/>
          <w:color w:val="000000" w:themeColor="text1"/>
          <w:spacing w:val="-6"/>
          <w:szCs w:val="24"/>
        </w:rPr>
        <w:t xml:space="preserve">and pore compression </w:t>
      </w:r>
      <w:r w:rsidR="00A301F8" w:rsidRPr="00F31CDB">
        <w:rPr>
          <w:rFonts w:cs="Times New Roman"/>
          <w:bCs/>
          <w:color w:val="000000" w:themeColor="text1"/>
          <w:spacing w:val="-6"/>
          <w:szCs w:val="24"/>
        </w:rPr>
        <w:t>volume</w:t>
      </w:r>
      <w:r w:rsidR="00006B7F" w:rsidRPr="00F31CDB">
        <w:rPr>
          <w:rFonts w:cs="Times New Roman"/>
          <w:bCs/>
          <w:color w:val="000000" w:themeColor="text1"/>
          <w:spacing w:val="-6"/>
          <w:szCs w:val="24"/>
        </w:rPr>
        <w:t>s</w:t>
      </w:r>
      <w:r w:rsidR="00A301F8" w:rsidRPr="00F31CDB">
        <w:rPr>
          <w:rFonts w:cs="Times New Roman"/>
          <w:bCs/>
          <w:color w:val="000000" w:themeColor="text1"/>
          <w:spacing w:val="-6"/>
          <w:szCs w:val="24"/>
        </w:rPr>
        <w:t>.</w:t>
      </w:r>
    </w:p>
    <w:p w:rsidR="00E36DB7" w:rsidRPr="00F31CDB" w:rsidRDefault="00187951" w:rsidP="00277558">
      <w:pPr>
        <w:pStyle w:val="ListParagraph"/>
        <w:numPr>
          <w:ilvl w:val="0"/>
          <w:numId w:val="39"/>
        </w:numPr>
        <w:spacing w:after="0" w:line="480" w:lineRule="auto"/>
        <w:jc w:val="both"/>
        <w:rPr>
          <w:rFonts w:cs="Times New Roman"/>
          <w:bCs/>
          <w:color w:val="000000" w:themeColor="text1"/>
          <w:spacing w:val="-4"/>
          <w:szCs w:val="24"/>
        </w:rPr>
      </w:pPr>
      <w:r w:rsidRPr="00F31CDB">
        <w:rPr>
          <w:rFonts w:cs="Times New Roman"/>
          <w:bCs/>
          <w:color w:val="000000" w:themeColor="text1"/>
          <w:spacing w:val="-4"/>
          <w:szCs w:val="24"/>
        </w:rPr>
        <w:t xml:space="preserve">The volumetric strain </w:t>
      </w:r>
      <w:r w:rsidR="00006B7F" w:rsidRPr="00F31CDB">
        <w:rPr>
          <w:rFonts w:cs="Times New Roman"/>
          <w:bCs/>
          <w:color w:val="000000" w:themeColor="text1"/>
          <w:spacing w:val="-4"/>
          <w:szCs w:val="24"/>
        </w:rPr>
        <w:t>reaches a critical deflection point</w:t>
      </w:r>
      <w:r w:rsidR="00662E81" w:rsidRPr="00F31CDB">
        <w:rPr>
          <w:rFonts w:cs="Times New Roman"/>
          <w:bCs/>
          <w:color w:val="000000" w:themeColor="text1"/>
          <w:spacing w:val="-4"/>
          <w:szCs w:val="24"/>
        </w:rPr>
        <w:t xml:space="preserve">, meaning </w:t>
      </w:r>
      <w:r w:rsidR="00645341" w:rsidRPr="00F31CDB">
        <w:rPr>
          <w:rFonts w:cs="Times New Roman"/>
          <w:bCs/>
          <w:color w:val="000000" w:themeColor="text1"/>
          <w:spacing w:val="-4"/>
          <w:szCs w:val="24"/>
        </w:rPr>
        <w:t xml:space="preserve">the </w:t>
      </w:r>
      <w:r w:rsidR="00006B7F" w:rsidRPr="00F31CDB">
        <w:rPr>
          <w:rFonts w:cs="Times New Roman"/>
          <w:bCs/>
          <w:color w:val="000000" w:themeColor="text1"/>
          <w:spacing w:val="-4"/>
          <w:szCs w:val="24"/>
        </w:rPr>
        <w:t xml:space="preserve">net </w:t>
      </w:r>
      <w:r w:rsidR="00006B7F" w:rsidRPr="00F31CDB">
        <w:rPr>
          <w:rFonts w:cs="Times New Roman"/>
          <w:bCs/>
          <w:color w:val="000000" w:themeColor="text1"/>
          <w:spacing w:val="-6"/>
          <w:szCs w:val="24"/>
        </w:rPr>
        <w:t>volume</w:t>
      </w:r>
      <w:r w:rsidR="00662E81" w:rsidRPr="00F31CDB">
        <w:rPr>
          <w:rFonts w:cs="Times New Roman"/>
          <w:bCs/>
          <w:color w:val="000000" w:themeColor="text1"/>
          <w:spacing w:val="-6"/>
          <w:szCs w:val="24"/>
        </w:rPr>
        <w:t>tric strain</w:t>
      </w:r>
      <w:r w:rsidR="00006B7F" w:rsidRPr="00F31CDB">
        <w:rPr>
          <w:rFonts w:cs="Times New Roman"/>
          <w:bCs/>
          <w:color w:val="000000" w:themeColor="text1"/>
          <w:spacing w:val="-6"/>
          <w:szCs w:val="24"/>
        </w:rPr>
        <w:t xml:space="preserve"> switches from </w:t>
      </w:r>
      <w:r w:rsidR="00645341" w:rsidRPr="00F31CDB">
        <w:rPr>
          <w:rFonts w:cs="Times New Roman"/>
          <w:bCs/>
          <w:color w:val="000000" w:themeColor="text1"/>
          <w:spacing w:val="-6"/>
          <w:szCs w:val="24"/>
        </w:rPr>
        <w:t xml:space="preserve">closure </w:t>
      </w:r>
      <w:r w:rsidR="0068544B" w:rsidRPr="00F31CDB">
        <w:rPr>
          <w:rFonts w:cs="Times New Roman"/>
          <w:bCs/>
          <w:color w:val="000000" w:themeColor="text1"/>
          <w:spacing w:val="-6"/>
          <w:szCs w:val="24"/>
        </w:rPr>
        <w:t>induced–</w:t>
      </w:r>
      <w:r w:rsidR="00645341" w:rsidRPr="00F31CDB">
        <w:rPr>
          <w:rFonts w:cs="Times New Roman"/>
          <w:bCs/>
          <w:color w:val="000000" w:themeColor="text1"/>
          <w:spacing w:val="-6"/>
          <w:szCs w:val="24"/>
        </w:rPr>
        <w:t xml:space="preserve">compaction </w:t>
      </w:r>
      <w:r w:rsidR="0068544B" w:rsidRPr="00F31CDB">
        <w:rPr>
          <w:rFonts w:cs="Times New Roman"/>
          <w:bCs/>
          <w:color w:val="000000" w:themeColor="text1"/>
          <w:spacing w:val="-6"/>
          <w:szCs w:val="24"/>
        </w:rPr>
        <w:t xml:space="preserve">to </w:t>
      </w:r>
      <w:r w:rsidR="00645341" w:rsidRPr="00F31CDB">
        <w:rPr>
          <w:rFonts w:cs="Times New Roman"/>
          <w:bCs/>
          <w:color w:val="000000" w:themeColor="text1"/>
          <w:spacing w:val="-6"/>
          <w:szCs w:val="24"/>
        </w:rPr>
        <w:t>crack growth</w:t>
      </w:r>
      <w:r w:rsidR="0068544B" w:rsidRPr="00F31CDB">
        <w:rPr>
          <w:rFonts w:cs="Times New Roman"/>
          <w:bCs/>
          <w:color w:val="000000" w:themeColor="text1"/>
          <w:spacing w:val="-6"/>
          <w:szCs w:val="24"/>
        </w:rPr>
        <w:t xml:space="preserve"> dilatancy</w:t>
      </w:r>
      <w:r w:rsidR="00645341" w:rsidRPr="00F31CDB">
        <w:rPr>
          <w:rFonts w:cs="Times New Roman"/>
          <w:bCs/>
          <w:color w:val="000000" w:themeColor="text1"/>
          <w:spacing w:val="-6"/>
          <w:szCs w:val="24"/>
        </w:rPr>
        <w:t>.</w:t>
      </w:r>
    </w:p>
    <w:p w:rsidR="00DC16A8" w:rsidRPr="00F31CDB" w:rsidRDefault="007D6703" w:rsidP="00645341">
      <w:pPr>
        <w:spacing w:after="0" w:line="240" w:lineRule="auto"/>
        <w:jc w:val="center"/>
        <w:rPr>
          <w:rFonts w:cs="Times New Roman"/>
          <w:bCs/>
          <w:color w:val="000000" w:themeColor="text1"/>
          <w:szCs w:val="24"/>
        </w:rPr>
      </w:pPr>
      <w:r w:rsidRPr="00F31CDB">
        <w:rPr>
          <w:rFonts w:cs="Times New Roman"/>
          <w:bCs/>
          <w:noProof/>
          <w:color w:val="000000" w:themeColor="text1"/>
          <w:szCs w:val="24"/>
        </w:rPr>
        <w:lastRenderedPageBreak/>
        <w:drawing>
          <wp:inline distT="0" distB="0" distL="0" distR="0" wp14:anchorId="00C21B57">
            <wp:extent cx="5029200" cy="4319017"/>
            <wp:effectExtent l="0" t="0" r="0" b="571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2051" t="-9239" r="3394"/>
                    <a:stretch/>
                  </pic:blipFill>
                  <pic:spPr bwMode="auto">
                    <a:xfrm>
                      <a:off x="0" y="0"/>
                      <a:ext cx="5029200" cy="4319017"/>
                    </a:xfrm>
                    <a:prstGeom prst="rect">
                      <a:avLst/>
                    </a:prstGeom>
                    <a:noFill/>
                    <a:ln>
                      <a:noFill/>
                    </a:ln>
                    <a:extLst>
                      <a:ext uri="{53640926-AAD7-44D8-BBD7-CCE9431645EC}">
                        <a14:shadowObscured xmlns:a14="http://schemas.microsoft.com/office/drawing/2010/main"/>
                      </a:ext>
                    </a:extLst>
                  </pic:spPr>
                </pic:pic>
              </a:graphicData>
            </a:graphic>
          </wp:inline>
        </w:drawing>
      </w:r>
    </w:p>
    <w:p w:rsidR="00EC2CBF" w:rsidRPr="00F31CDB" w:rsidRDefault="009B383E" w:rsidP="007A28E6">
      <w:pPr>
        <w:pStyle w:val="Caption"/>
        <w:spacing w:after="0"/>
        <w:ind w:left="2160"/>
        <w:jc w:val="both"/>
        <w:rPr>
          <w:b w:val="0"/>
          <w:sz w:val="22"/>
          <w:szCs w:val="22"/>
        </w:rPr>
      </w:pPr>
      <w:bookmarkStart w:id="45" w:name="_Ref458782451"/>
      <w:bookmarkStart w:id="46" w:name="_Toc481910626"/>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15</w:t>
      </w:r>
      <w:r w:rsidR="00EE57A3" w:rsidRPr="00F31CDB">
        <w:rPr>
          <w:b w:val="0"/>
          <w:noProof/>
          <w:sz w:val="22"/>
          <w:szCs w:val="22"/>
        </w:rPr>
        <w:fldChar w:fldCharType="end"/>
      </w:r>
      <w:bookmarkEnd w:id="45"/>
      <w:r w:rsidR="00C335E8" w:rsidRPr="00F31CDB">
        <w:rPr>
          <w:b w:val="0"/>
          <w:sz w:val="22"/>
          <w:szCs w:val="22"/>
        </w:rPr>
        <w:t xml:space="preserve">. </w:t>
      </w:r>
      <w:r w:rsidR="00C36D31" w:rsidRPr="00F31CDB">
        <w:rPr>
          <w:b w:val="0"/>
          <w:sz w:val="22"/>
          <w:szCs w:val="22"/>
        </w:rPr>
        <w:t>Detected crack growth onset</w:t>
      </w:r>
      <w:bookmarkEnd w:id="46"/>
    </w:p>
    <w:p w:rsidR="00333761" w:rsidRPr="00F31CDB" w:rsidRDefault="00EC2CBF" w:rsidP="007A28E6">
      <w:pPr>
        <w:pStyle w:val="Caption"/>
        <w:spacing w:after="0"/>
        <w:ind w:left="2160"/>
        <w:jc w:val="both"/>
        <w:rPr>
          <w:b w:val="0"/>
          <w:sz w:val="22"/>
          <w:szCs w:val="22"/>
        </w:rPr>
      </w:pPr>
      <w:r w:rsidRPr="00F31CDB">
        <w:rPr>
          <w:b w:val="0"/>
          <w:sz w:val="22"/>
          <w:szCs w:val="22"/>
        </w:rPr>
        <w:t>Rock:</w:t>
      </w:r>
      <w:r w:rsidRPr="00F31CDB">
        <w:rPr>
          <w:b w:val="0"/>
          <w:sz w:val="22"/>
          <w:szCs w:val="22"/>
        </w:rPr>
        <w:tab/>
      </w:r>
      <w:r w:rsidR="00C36D31" w:rsidRPr="00F31CDB">
        <w:rPr>
          <w:b w:val="0"/>
          <w:sz w:val="22"/>
          <w:szCs w:val="22"/>
        </w:rPr>
        <w:t>Lac du Bonnet granite</w:t>
      </w:r>
    </w:p>
    <w:p w:rsidR="00C36D31" w:rsidRPr="00F31CDB" w:rsidRDefault="00942D68" w:rsidP="00333761">
      <w:pPr>
        <w:pStyle w:val="Caption"/>
        <w:spacing w:after="0"/>
        <w:ind w:left="2160" w:firstLine="720"/>
        <w:jc w:val="both"/>
        <w:rPr>
          <w:b w:val="0"/>
          <w:sz w:val="22"/>
          <w:szCs w:val="22"/>
        </w:rPr>
      </w:pPr>
      <w:r w:rsidRPr="00F31CDB">
        <w:rPr>
          <w:b w:val="0"/>
          <w:sz w:val="22"/>
          <w:szCs w:val="22"/>
        </w:rPr>
        <w:t xml:space="preserve">&lt;1% porosity, </w:t>
      </w:r>
      <w:r w:rsidR="00763BC1" w:rsidRPr="00F31CDB">
        <w:rPr>
          <w:b w:val="0"/>
          <w:sz w:val="22"/>
          <w:szCs w:val="22"/>
        </w:rPr>
        <w:t>34 kpsi UCS</w:t>
      </w:r>
    </w:p>
    <w:p w:rsidR="007A28E6" w:rsidRPr="00F31CDB" w:rsidRDefault="00EC2CBF" w:rsidP="007A28E6">
      <w:pPr>
        <w:pStyle w:val="Caption"/>
        <w:spacing w:after="0"/>
        <w:ind w:left="2160"/>
        <w:jc w:val="both"/>
        <w:rPr>
          <w:b w:val="0"/>
          <w:sz w:val="22"/>
          <w:szCs w:val="22"/>
        </w:rPr>
      </w:pPr>
      <w:r w:rsidRPr="00F31CDB">
        <w:rPr>
          <w:b w:val="0"/>
          <w:sz w:val="22"/>
          <w:szCs w:val="22"/>
        </w:rPr>
        <w:t>Note:</w:t>
      </w:r>
      <w:r w:rsidRPr="00F31CDB">
        <w:rPr>
          <w:b w:val="0"/>
          <w:sz w:val="22"/>
          <w:szCs w:val="22"/>
        </w:rPr>
        <w:tab/>
      </w:r>
      <w:r w:rsidR="00C36D31" w:rsidRPr="00F31CDB">
        <w:rPr>
          <w:b w:val="0"/>
          <w:sz w:val="22"/>
          <w:szCs w:val="22"/>
        </w:rPr>
        <w:t>Top: Axial</w:t>
      </w:r>
      <w:r w:rsidR="007A28E6" w:rsidRPr="00F31CDB">
        <w:rPr>
          <w:b w:val="0"/>
          <w:sz w:val="22"/>
          <w:szCs w:val="22"/>
        </w:rPr>
        <w:t xml:space="preserve"> stress–axial strain</w:t>
      </w:r>
    </w:p>
    <w:p w:rsidR="00C36D31" w:rsidRPr="00F31CDB" w:rsidRDefault="00C36D31" w:rsidP="007A28E6">
      <w:pPr>
        <w:pStyle w:val="Caption"/>
        <w:spacing w:after="0"/>
        <w:ind w:left="2160" w:firstLine="720"/>
        <w:jc w:val="both"/>
        <w:rPr>
          <w:b w:val="0"/>
          <w:sz w:val="22"/>
          <w:szCs w:val="22"/>
        </w:rPr>
      </w:pPr>
      <w:r w:rsidRPr="00F31CDB">
        <w:rPr>
          <w:b w:val="0"/>
          <w:sz w:val="22"/>
          <w:szCs w:val="22"/>
        </w:rPr>
        <w:t>Bottom: Volumetric strain–axial strain</w:t>
      </w:r>
    </w:p>
    <w:p w:rsidR="00277558" w:rsidRPr="00F31CDB" w:rsidRDefault="00277558" w:rsidP="007A28E6">
      <w:pPr>
        <w:pStyle w:val="Caption"/>
        <w:spacing w:after="0"/>
        <w:ind w:left="2160" w:firstLine="720"/>
        <w:jc w:val="both"/>
        <w:rPr>
          <w:b w:val="0"/>
          <w:sz w:val="22"/>
          <w:szCs w:val="22"/>
        </w:rPr>
      </w:pPr>
      <w:r w:rsidRPr="00F31CDB">
        <w:rPr>
          <w:b w:val="0"/>
          <w:sz w:val="22"/>
          <w:szCs w:val="22"/>
        </w:rPr>
        <w:t>(a) Zero volumetric strain criterion</w:t>
      </w:r>
    </w:p>
    <w:p w:rsidR="00C36D31" w:rsidRPr="00F31CDB" w:rsidRDefault="000879DD" w:rsidP="007A28E6">
      <w:pPr>
        <w:pStyle w:val="Caption"/>
        <w:spacing w:after="0"/>
        <w:ind w:left="2160" w:firstLine="720"/>
        <w:jc w:val="both"/>
        <w:rPr>
          <w:rFonts w:cs="Times New Roman"/>
          <w:b w:val="0"/>
          <w:bCs/>
          <w:sz w:val="22"/>
          <w:szCs w:val="22"/>
        </w:rPr>
      </w:pPr>
      <w:r w:rsidRPr="00F31CDB">
        <w:rPr>
          <w:b w:val="0"/>
          <w:sz w:val="22"/>
          <w:szCs w:val="22"/>
        </w:rPr>
        <w:t xml:space="preserve">(b) </w:t>
      </w:r>
      <w:r w:rsidR="00277558" w:rsidRPr="00F31CDB">
        <w:rPr>
          <w:b w:val="0"/>
          <w:sz w:val="22"/>
          <w:szCs w:val="22"/>
        </w:rPr>
        <w:t>D</w:t>
      </w:r>
      <w:r w:rsidR="00324CA7" w:rsidRPr="00F31CDB">
        <w:rPr>
          <w:b w:val="0"/>
          <w:sz w:val="22"/>
          <w:szCs w:val="22"/>
        </w:rPr>
        <w:t>eflection of the</w:t>
      </w:r>
      <w:r w:rsidRPr="00F31CDB">
        <w:rPr>
          <w:b w:val="0"/>
          <w:sz w:val="22"/>
          <w:szCs w:val="22"/>
        </w:rPr>
        <w:t xml:space="preserve"> volumetric strain</w:t>
      </w:r>
      <w:r w:rsidR="00324CA7" w:rsidRPr="00F31CDB">
        <w:rPr>
          <w:b w:val="0"/>
          <w:sz w:val="22"/>
          <w:szCs w:val="22"/>
        </w:rPr>
        <w:t xml:space="preserve"> </w:t>
      </w:r>
      <w:r w:rsidR="00277558" w:rsidRPr="00F31CDB">
        <w:rPr>
          <w:b w:val="0"/>
          <w:sz w:val="22"/>
          <w:szCs w:val="22"/>
        </w:rPr>
        <w:t>criterion</w:t>
      </w:r>
    </w:p>
    <w:p w:rsidR="00C335E8" w:rsidRPr="00F31CDB" w:rsidRDefault="00C36D31" w:rsidP="007A28E6">
      <w:pPr>
        <w:pStyle w:val="Caption"/>
        <w:spacing w:after="0"/>
        <w:ind w:left="2160" w:firstLine="720"/>
        <w:jc w:val="both"/>
        <w:rPr>
          <w:b w:val="0"/>
          <w:sz w:val="22"/>
          <w:szCs w:val="22"/>
        </w:rPr>
      </w:pPr>
      <w:r w:rsidRPr="00F31CDB">
        <w:rPr>
          <w:rFonts w:cs="Times New Roman"/>
          <w:b w:val="0"/>
          <w:bCs/>
          <w:sz w:val="22"/>
          <w:szCs w:val="22"/>
        </w:rPr>
        <w:t>After Crawford and Wylie (1987)</w:t>
      </w:r>
    </w:p>
    <w:p w:rsidR="005C2DD9" w:rsidRPr="00F31CDB" w:rsidRDefault="005C2DD9" w:rsidP="005C2DD9">
      <w:pPr>
        <w:rPr>
          <w:color w:val="000000" w:themeColor="text1"/>
        </w:rPr>
      </w:pPr>
    </w:p>
    <w:p w:rsidR="00277558" w:rsidRPr="00F31CDB" w:rsidRDefault="00277558" w:rsidP="008B7A5C">
      <w:pPr>
        <w:spacing w:after="0" w:line="480" w:lineRule="auto"/>
        <w:ind w:firstLine="720"/>
        <w:jc w:val="both"/>
        <w:rPr>
          <w:rFonts w:cs="Times New Roman"/>
          <w:bCs/>
          <w:color w:val="000000" w:themeColor="text1"/>
          <w:szCs w:val="24"/>
        </w:rPr>
      </w:pPr>
      <w:r w:rsidRPr="00F31CDB">
        <w:rPr>
          <w:rFonts w:cs="Times New Roman"/>
          <w:bCs/>
          <w:color w:val="000000" w:themeColor="text1"/>
          <w:szCs w:val="24"/>
        </w:rPr>
        <w:fldChar w:fldCharType="begin"/>
      </w:r>
      <w:r w:rsidRPr="00F31CDB">
        <w:rPr>
          <w:rFonts w:cs="Times New Roman"/>
          <w:bCs/>
          <w:color w:val="000000" w:themeColor="text1"/>
          <w:szCs w:val="24"/>
        </w:rPr>
        <w:instrText xml:space="preserve"> REF _Ref458782467 \h  \* MERGEFORMAT </w:instrText>
      </w:r>
      <w:r w:rsidRPr="00F31CDB">
        <w:rPr>
          <w:rFonts w:cs="Times New Roman"/>
          <w:bCs/>
          <w:color w:val="000000" w:themeColor="text1"/>
          <w:szCs w:val="24"/>
        </w:rPr>
      </w:r>
      <w:r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16</w:t>
      </w:r>
      <w:r w:rsidRPr="00F31CDB">
        <w:rPr>
          <w:rFonts w:cs="Times New Roman"/>
          <w:bCs/>
          <w:color w:val="000000" w:themeColor="text1"/>
          <w:szCs w:val="24"/>
        </w:rPr>
        <w:fldChar w:fldCharType="end"/>
      </w:r>
      <w:r w:rsidRPr="00F31CDB">
        <w:rPr>
          <w:rFonts w:cs="Times New Roman"/>
          <w:bCs/>
          <w:color w:val="000000" w:themeColor="text1"/>
          <w:szCs w:val="24"/>
        </w:rPr>
        <w:t xml:space="preserve"> presents t</w:t>
      </w:r>
      <w:r w:rsidR="003F58DE" w:rsidRPr="00F31CDB">
        <w:rPr>
          <w:rFonts w:cs="Times New Roman"/>
          <w:bCs/>
          <w:color w:val="000000" w:themeColor="text1"/>
          <w:szCs w:val="24"/>
        </w:rPr>
        <w:t>wo failure envelopes</w:t>
      </w:r>
      <w:r w:rsidR="00E979B1" w:rsidRPr="00F31CDB">
        <w:rPr>
          <w:rFonts w:cs="Times New Roman"/>
          <w:bCs/>
          <w:color w:val="000000" w:themeColor="text1"/>
          <w:szCs w:val="24"/>
        </w:rPr>
        <w:t xml:space="preserve"> for the Lac du Bonnet granite</w:t>
      </w:r>
      <w:r w:rsidR="00062E2D" w:rsidRPr="00F31CDB">
        <w:rPr>
          <w:rFonts w:cs="Times New Roman"/>
          <w:bCs/>
          <w:color w:val="000000" w:themeColor="text1"/>
          <w:szCs w:val="24"/>
        </w:rPr>
        <w:t xml:space="preserve"> derived from </w:t>
      </w:r>
      <w:r w:rsidR="003F58DE" w:rsidRPr="00F31CDB">
        <w:rPr>
          <w:rFonts w:cs="Times New Roman"/>
          <w:bCs/>
          <w:color w:val="000000" w:themeColor="text1"/>
          <w:szCs w:val="24"/>
        </w:rPr>
        <w:t xml:space="preserve">each </w:t>
      </w:r>
      <w:r w:rsidR="007A28E6" w:rsidRPr="00F31CDB">
        <w:rPr>
          <w:rFonts w:cs="Times New Roman"/>
          <w:bCs/>
          <w:color w:val="000000" w:themeColor="text1"/>
          <w:szCs w:val="24"/>
        </w:rPr>
        <w:t xml:space="preserve">termination </w:t>
      </w:r>
      <w:r w:rsidR="003F58DE" w:rsidRPr="00F31CDB">
        <w:rPr>
          <w:rFonts w:cs="Times New Roman"/>
          <w:bCs/>
          <w:color w:val="000000" w:themeColor="text1"/>
          <w:szCs w:val="24"/>
        </w:rPr>
        <w:t>criterion</w:t>
      </w:r>
      <w:r w:rsidR="001524CF" w:rsidRPr="00F31CDB">
        <w:rPr>
          <w:rFonts w:cs="Times New Roman"/>
          <w:bCs/>
          <w:color w:val="000000" w:themeColor="text1"/>
          <w:szCs w:val="24"/>
        </w:rPr>
        <w:t xml:space="preserve">. Note that </w:t>
      </w:r>
      <w:r w:rsidR="007A28E6" w:rsidRPr="00F31CDB">
        <w:rPr>
          <w:rFonts w:cs="Times New Roman"/>
          <w:bCs/>
          <w:color w:val="000000" w:themeColor="text1"/>
          <w:szCs w:val="24"/>
        </w:rPr>
        <w:t>using the</w:t>
      </w:r>
      <w:r w:rsidR="001524CF" w:rsidRPr="00F31CDB">
        <w:rPr>
          <w:rFonts w:cs="Times New Roman"/>
          <w:bCs/>
          <w:color w:val="000000" w:themeColor="text1"/>
          <w:szCs w:val="24"/>
        </w:rPr>
        <w:t xml:space="preserve"> </w:t>
      </w:r>
      <w:r w:rsidR="00AA0E69" w:rsidRPr="00F31CDB">
        <w:rPr>
          <w:rFonts w:cs="Times New Roman"/>
          <w:bCs/>
          <w:color w:val="000000" w:themeColor="text1"/>
          <w:szCs w:val="24"/>
        </w:rPr>
        <w:t xml:space="preserve">zero volumetric strain criterion significantly underestimates the slope </w:t>
      </w:r>
      <w:r w:rsidR="00AA0E69" w:rsidRPr="00F31CDB">
        <w:rPr>
          <w:rFonts w:cs="Times New Roman"/>
          <w:bCs/>
          <w:i/>
          <w:color w:val="000000" w:themeColor="text1"/>
          <w:szCs w:val="24"/>
        </w:rPr>
        <w:t>m</w:t>
      </w:r>
      <w:r w:rsidR="00AA0E69" w:rsidRPr="00F31CDB">
        <w:rPr>
          <w:rFonts w:cs="Times New Roman"/>
          <w:bCs/>
          <w:color w:val="000000" w:themeColor="text1"/>
          <w:szCs w:val="24"/>
        </w:rPr>
        <w:t xml:space="preserve"> </w:t>
      </w:r>
      <w:r w:rsidR="008B7A5C" w:rsidRPr="00F31CDB">
        <w:rPr>
          <w:rFonts w:cs="Times New Roman"/>
          <w:bCs/>
          <w:color w:val="000000" w:themeColor="text1"/>
          <w:szCs w:val="24"/>
        </w:rPr>
        <w:t xml:space="preserve">as there is a </w:t>
      </w:r>
      <w:r w:rsidR="00062E2D" w:rsidRPr="00F31CDB">
        <w:rPr>
          <w:rFonts w:cs="Times New Roman"/>
          <w:bCs/>
          <w:color w:val="000000" w:themeColor="text1"/>
          <w:szCs w:val="24"/>
        </w:rPr>
        <w:t xml:space="preserve">significant </w:t>
      </w:r>
      <w:r w:rsidR="008B7A5C" w:rsidRPr="00F31CDB">
        <w:rPr>
          <w:rFonts w:cs="Times New Roman"/>
          <w:bCs/>
          <w:color w:val="000000" w:themeColor="text1"/>
          <w:szCs w:val="24"/>
        </w:rPr>
        <w:t xml:space="preserve">strength loss in the last part of the test. Conversely, the deflection point </w:t>
      </w:r>
      <w:r w:rsidRPr="00F31CDB">
        <w:rPr>
          <w:rFonts w:cs="Times New Roman"/>
          <w:bCs/>
          <w:color w:val="000000" w:themeColor="text1"/>
          <w:szCs w:val="24"/>
        </w:rPr>
        <w:t xml:space="preserve">yields a </w:t>
      </w:r>
      <w:r w:rsidR="008B7A5C" w:rsidRPr="00F31CDB">
        <w:rPr>
          <w:rFonts w:cs="Times New Roman"/>
          <w:bCs/>
          <w:color w:val="000000" w:themeColor="text1"/>
          <w:szCs w:val="24"/>
        </w:rPr>
        <w:t xml:space="preserve">better estimation </w:t>
      </w:r>
      <w:r w:rsidRPr="00F31CDB">
        <w:rPr>
          <w:rFonts w:cs="Times New Roman"/>
          <w:bCs/>
          <w:color w:val="000000" w:themeColor="text1"/>
          <w:szCs w:val="24"/>
        </w:rPr>
        <w:t xml:space="preserve">of slope </w:t>
      </w:r>
      <w:r w:rsidRPr="00F31CDB">
        <w:rPr>
          <w:rFonts w:cs="Times New Roman"/>
          <w:bCs/>
          <w:i/>
          <w:color w:val="000000" w:themeColor="text1"/>
          <w:szCs w:val="24"/>
        </w:rPr>
        <w:t>m</w:t>
      </w:r>
      <w:r w:rsidRPr="00F31CDB">
        <w:rPr>
          <w:rFonts w:cs="Times New Roman"/>
          <w:bCs/>
          <w:color w:val="000000" w:themeColor="text1"/>
          <w:szCs w:val="24"/>
        </w:rPr>
        <w:t xml:space="preserve"> but significantly underestimates </w:t>
      </w:r>
      <w:r w:rsidR="0027042C" w:rsidRPr="00F31CDB">
        <w:rPr>
          <w:rFonts w:cs="Times New Roman"/>
          <w:bCs/>
          <w:color w:val="000000" w:themeColor="text1"/>
          <w:szCs w:val="24"/>
        </w:rPr>
        <w:t>the</w:t>
      </w:r>
      <w:r w:rsidRPr="00F31CDB">
        <w:rPr>
          <w:rFonts w:cs="Times New Roman"/>
          <w:bCs/>
          <w:color w:val="000000" w:themeColor="text1"/>
          <w:szCs w:val="24"/>
        </w:rPr>
        <w:t xml:space="preserve"> </w:t>
      </w:r>
      <w:r w:rsidRPr="00F31CDB">
        <w:rPr>
          <w:rFonts w:cs="Times New Roman"/>
          <w:bCs/>
          <w:i/>
          <w:color w:val="000000" w:themeColor="text1"/>
          <w:szCs w:val="24"/>
        </w:rPr>
        <w:t>UCS</w:t>
      </w:r>
      <w:r w:rsidRPr="00F31CDB">
        <w:rPr>
          <w:rFonts w:cs="Times New Roman"/>
          <w:bCs/>
          <w:color w:val="000000" w:themeColor="text1"/>
          <w:szCs w:val="24"/>
        </w:rPr>
        <w:t>.</w:t>
      </w:r>
    </w:p>
    <w:p w:rsidR="00D74A50" w:rsidRPr="00F31CDB" w:rsidRDefault="00636DA8" w:rsidP="00D74A50">
      <w:pPr>
        <w:spacing w:after="0" w:line="240" w:lineRule="auto"/>
        <w:jc w:val="center"/>
        <w:rPr>
          <w:rFonts w:cs="Times New Roman"/>
          <w:bCs/>
          <w:color w:val="000000" w:themeColor="text1"/>
          <w:szCs w:val="24"/>
        </w:rPr>
      </w:pPr>
      <w:r w:rsidRPr="00F31CDB">
        <w:rPr>
          <w:noProof/>
          <w:color w:val="000000" w:themeColor="text1"/>
        </w:rPr>
        <w:lastRenderedPageBreak/>
        <w:drawing>
          <wp:inline distT="0" distB="0" distL="0" distR="0" wp14:anchorId="067E6F2F" wp14:editId="3B7C1393">
            <wp:extent cx="3467405" cy="3234056"/>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84245" cy="3249763"/>
                    </a:xfrm>
                    <a:prstGeom prst="rect">
                      <a:avLst/>
                    </a:prstGeom>
                  </pic:spPr>
                </pic:pic>
              </a:graphicData>
            </a:graphic>
          </wp:inline>
        </w:drawing>
      </w:r>
    </w:p>
    <w:p w:rsidR="00636DA8" w:rsidRPr="00F31CDB" w:rsidRDefault="009B383E" w:rsidP="007A28E6">
      <w:pPr>
        <w:pStyle w:val="Caption"/>
        <w:spacing w:after="0"/>
        <w:rPr>
          <w:b w:val="0"/>
          <w:sz w:val="22"/>
          <w:szCs w:val="22"/>
        </w:rPr>
      </w:pPr>
      <w:bookmarkStart w:id="47" w:name="_Ref458782467"/>
      <w:bookmarkStart w:id="48" w:name="_Toc481910627"/>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16</w:t>
      </w:r>
      <w:r w:rsidR="00EE57A3" w:rsidRPr="00F31CDB">
        <w:rPr>
          <w:b w:val="0"/>
          <w:noProof/>
          <w:sz w:val="22"/>
          <w:szCs w:val="22"/>
        </w:rPr>
        <w:fldChar w:fldCharType="end"/>
      </w:r>
      <w:bookmarkEnd w:id="47"/>
      <w:r w:rsidR="00D74A50" w:rsidRPr="00F31CDB">
        <w:rPr>
          <w:b w:val="0"/>
          <w:sz w:val="22"/>
          <w:szCs w:val="22"/>
        </w:rPr>
        <w:t>. Failure envelope</w:t>
      </w:r>
      <w:r w:rsidR="009B4E3A" w:rsidRPr="00F31CDB">
        <w:rPr>
          <w:b w:val="0"/>
          <w:sz w:val="22"/>
          <w:szCs w:val="22"/>
        </w:rPr>
        <w:t xml:space="preserve"> </w:t>
      </w:r>
      <w:r w:rsidR="00636DA8" w:rsidRPr="00F31CDB">
        <w:rPr>
          <w:b w:val="0"/>
          <w:sz w:val="22"/>
          <w:szCs w:val="22"/>
        </w:rPr>
        <w:t>from conventional and modified MFS triaxial testing</w:t>
      </w:r>
      <w:r w:rsidR="00C36D31" w:rsidRPr="00F31CDB">
        <w:rPr>
          <w:b w:val="0"/>
          <w:sz w:val="22"/>
          <w:szCs w:val="22"/>
        </w:rPr>
        <w:t>.</w:t>
      </w:r>
      <w:bookmarkEnd w:id="48"/>
    </w:p>
    <w:p w:rsidR="00333761" w:rsidRPr="00F31CDB" w:rsidRDefault="007A28E6" w:rsidP="00C36D31">
      <w:pPr>
        <w:pStyle w:val="Caption"/>
        <w:spacing w:after="0"/>
        <w:jc w:val="both"/>
        <w:rPr>
          <w:b w:val="0"/>
          <w:sz w:val="22"/>
          <w:szCs w:val="22"/>
        </w:rPr>
      </w:pPr>
      <w:r w:rsidRPr="00F31CDB">
        <w:rPr>
          <w:b w:val="0"/>
          <w:sz w:val="22"/>
          <w:szCs w:val="22"/>
        </w:rPr>
        <w:t>Rock:</w:t>
      </w:r>
      <w:r w:rsidRPr="00F31CDB">
        <w:rPr>
          <w:b w:val="0"/>
          <w:sz w:val="22"/>
          <w:szCs w:val="22"/>
        </w:rPr>
        <w:tab/>
      </w:r>
      <w:r w:rsidR="00C36D31" w:rsidRPr="00F31CDB">
        <w:rPr>
          <w:b w:val="0"/>
          <w:sz w:val="22"/>
          <w:szCs w:val="22"/>
        </w:rPr>
        <w:t>Lac du Bonnet granite</w:t>
      </w:r>
      <w:r w:rsidR="00333761" w:rsidRPr="00F31CDB">
        <w:rPr>
          <w:b w:val="0"/>
          <w:sz w:val="22"/>
          <w:szCs w:val="22"/>
        </w:rPr>
        <w:t xml:space="preserve"> </w:t>
      </w:r>
    </w:p>
    <w:p w:rsidR="00C36D31" w:rsidRPr="00F31CDB" w:rsidRDefault="00333761" w:rsidP="00333761">
      <w:pPr>
        <w:pStyle w:val="Caption"/>
        <w:spacing w:after="0"/>
        <w:ind w:firstLine="720"/>
        <w:jc w:val="both"/>
        <w:rPr>
          <w:b w:val="0"/>
          <w:sz w:val="22"/>
          <w:szCs w:val="22"/>
        </w:rPr>
      </w:pPr>
      <w:r w:rsidRPr="00F31CDB">
        <w:rPr>
          <w:b w:val="0"/>
          <w:sz w:val="22"/>
          <w:szCs w:val="22"/>
        </w:rPr>
        <w:t>&lt;1% porosity, 34 kpsi UCS</w:t>
      </w:r>
    </w:p>
    <w:p w:rsidR="00C36D31" w:rsidRPr="00F31CDB" w:rsidRDefault="00E979B1" w:rsidP="007A28E6">
      <w:pPr>
        <w:pStyle w:val="Caption"/>
        <w:spacing w:after="0"/>
        <w:jc w:val="both"/>
        <w:rPr>
          <w:b w:val="0"/>
          <w:sz w:val="22"/>
          <w:szCs w:val="22"/>
        </w:rPr>
      </w:pPr>
      <w:r w:rsidRPr="00F31CDB">
        <w:rPr>
          <w:b w:val="0"/>
          <w:sz w:val="22"/>
          <w:szCs w:val="22"/>
        </w:rPr>
        <w:t>Note:</w:t>
      </w:r>
      <w:r w:rsidRPr="00F31CDB">
        <w:rPr>
          <w:b w:val="0"/>
          <w:sz w:val="22"/>
          <w:szCs w:val="22"/>
        </w:rPr>
        <w:tab/>
      </w:r>
      <w:r w:rsidR="00C36D31" w:rsidRPr="00F31CDB">
        <w:rPr>
          <w:b w:val="0"/>
          <w:sz w:val="22"/>
          <w:szCs w:val="22"/>
        </w:rPr>
        <w:t>(1) Continuous line: Linear failure envelope from conventional triaxial testing.</w:t>
      </w:r>
    </w:p>
    <w:p w:rsidR="00C36D31" w:rsidRPr="00F31CDB" w:rsidRDefault="00C36D31" w:rsidP="00C36D31">
      <w:pPr>
        <w:pStyle w:val="Caption"/>
        <w:spacing w:after="0"/>
        <w:ind w:left="720"/>
        <w:jc w:val="both"/>
        <w:rPr>
          <w:b w:val="0"/>
          <w:sz w:val="22"/>
          <w:szCs w:val="22"/>
        </w:rPr>
      </w:pPr>
      <w:r w:rsidRPr="00F31CDB">
        <w:rPr>
          <w:b w:val="0"/>
          <w:sz w:val="22"/>
          <w:szCs w:val="22"/>
        </w:rPr>
        <w:t>(2) Upper dashed line: Modified MFS based on the zero volumetric strain criterion.</w:t>
      </w:r>
    </w:p>
    <w:p w:rsidR="00C36D31" w:rsidRPr="00F31CDB" w:rsidRDefault="00C36D31" w:rsidP="00C36D31">
      <w:pPr>
        <w:pStyle w:val="Caption"/>
        <w:spacing w:after="0"/>
        <w:ind w:left="720"/>
        <w:jc w:val="both"/>
        <w:rPr>
          <w:b w:val="0"/>
          <w:sz w:val="22"/>
          <w:szCs w:val="22"/>
        </w:rPr>
      </w:pPr>
      <w:r w:rsidRPr="00F31CDB">
        <w:rPr>
          <w:b w:val="0"/>
          <w:sz w:val="22"/>
          <w:szCs w:val="22"/>
        </w:rPr>
        <w:t>(3) Lower dashed line: Modified MFS based on the deflection point criterion.</w:t>
      </w:r>
    </w:p>
    <w:p w:rsidR="00C36D31" w:rsidRPr="00F31CDB" w:rsidRDefault="00C36D31" w:rsidP="00C36D31">
      <w:pPr>
        <w:pStyle w:val="Caption"/>
        <w:spacing w:after="0"/>
        <w:ind w:firstLine="720"/>
        <w:jc w:val="both"/>
        <w:rPr>
          <w:b w:val="0"/>
          <w:sz w:val="22"/>
          <w:szCs w:val="22"/>
        </w:rPr>
      </w:pPr>
      <w:r w:rsidRPr="00F31CDB">
        <w:rPr>
          <w:rFonts w:cs="Times New Roman"/>
          <w:b w:val="0"/>
          <w:bCs/>
          <w:sz w:val="22"/>
          <w:szCs w:val="22"/>
        </w:rPr>
        <w:t>After Crawford and Wylie (1987)</w:t>
      </w:r>
      <w:r w:rsidR="00EF3A56" w:rsidRPr="00F31CDB">
        <w:rPr>
          <w:rFonts w:cs="Times New Roman"/>
          <w:b w:val="0"/>
          <w:bCs/>
          <w:sz w:val="22"/>
          <w:szCs w:val="22"/>
        </w:rPr>
        <w:t>.</w:t>
      </w:r>
    </w:p>
    <w:p w:rsidR="00645341" w:rsidRPr="00F31CDB" w:rsidRDefault="00645341" w:rsidP="00DA447F">
      <w:pPr>
        <w:rPr>
          <w:color w:val="000000" w:themeColor="text1"/>
        </w:rPr>
      </w:pPr>
    </w:p>
    <w:p w:rsidR="00B72BEF" w:rsidRPr="00F31CDB" w:rsidRDefault="002148F3" w:rsidP="00B72BEF">
      <w:pPr>
        <w:pStyle w:val="Heading2"/>
        <w:spacing w:after="0" w:line="480" w:lineRule="auto"/>
      </w:pPr>
      <w:bookmarkStart w:id="49" w:name="_Toc482202550"/>
      <w:r w:rsidRPr="00F31CDB">
        <w:t>2</w:t>
      </w:r>
      <w:r w:rsidR="006A1F69" w:rsidRPr="00F31CDB">
        <w:t xml:space="preserve">.3 </w:t>
      </w:r>
      <w:r w:rsidR="00B72BEF" w:rsidRPr="00F31CDB">
        <w:t>Multistage Triaxial Test</w:t>
      </w:r>
      <w:r w:rsidR="00955018" w:rsidRPr="00F31CDB">
        <w:t xml:space="preserve"> (Pagoulatos, 2004)</w:t>
      </w:r>
      <w:bookmarkEnd w:id="49"/>
    </w:p>
    <w:p w:rsidR="003F58DE" w:rsidRPr="00F31CDB" w:rsidRDefault="00C56C73" w:rsidP="003F58DE">
      <w:pPr>
        <w:spacing w:after="0" w:line="480" w:lineRule="auto"/>
        <w:ind w:firstLine="720"/>
        <w:jc w:val="both"/>
        <w:rPr>
          <w:rFonts w:cs="Times New Roman"/>
          <w:bCs/>
          <w:color w:val="000000" w:themeColor="text1"/>
          <w:szCs w:val="24"/>
        </w:rPr>
      </w:pPr>
      <w:r w:rsidRPr="00F31CDB">
        <w:rPr>
          <w:rFonts w:cs="Times New Roman"/>
          <w:color w:val="000000" w:themeColor="text1"/>
          <w:szCs w:val="24"/>
        </w:rPr>
        <w:t xml:space="preserve">Pagoulatos (2004) </w:t>
      </w:r>
      <w:r w:rsidR="00443C02" w:rsidRPr="00F31CDB">
        <w:rPr>
          <w:rFonts w:cs="Times New Roman"/>
          <w:color w:val="000000" w:themeColor="text1"/>
          <w:szCs w:val="24"/>
        </w:rPr>
        <w:t>adopted the termination criterion</w:t>
      </w:r>
      <w:r w:rsidR="00187951" w:rsidRPr="00F31CDB">
        <w:rPr>
          <w:rFonts w:cs="Times New Roman"/>
          <w:color w:val="000000" w:themeColor="text1"/>
          <w:szCs w:val="24"/>
        </w:rPr>
        <w:t xml:space="preserve"> based on the deflection of the volumetric strain</w:t>
      </w:r>
      <w:r w:rsidR="00CC469B" w:rsidRPr="00F31CDB">
        <w:rPr>
          <w:rFonts w:cs="Times New Roman"/>
          <w:color w:val="000000" w:themeColor="text1"/>
          <w:szCs w:val="24"/>
        </w:rPr>
        <w:t xml:space="preserve"> described </w:t>
      </w:r>
      <w:r w:rsidR="00B4481E" w:rsidRPr="00F31CDB">
        <w:rPr>
          <w:rFonts w:cs="Times New Roman"/>
          <w:color w:val="000000" w:themeColor="text1"/>
          <w:szCs w:val="24"/>
        </w:rPr>
        <w:t xml:space="preserve">by </w:t>
      </w:r>
      <w:r w:rsidR="00B4481E" w:rsidRPr="00F31CDB">
        <w:rPr>
          <w:rFonts w:cs="Times New Roman"/>
          <w:bCs/>
          <w:color w:val="000000" w:themeColor="text1"/>
          <w:szCs w:val="24"/>
        </w:rPr>
        <w:t>Crawford and Wylie (1987)</w:t>
      </w:r>
      <w:r w:rsidR="009D4B97" w:rsidRPr="00F31CDB">
        <w:rPr>
          <w:rFonts w:cs="Times New Roman"/>
          <w:bCs/>
          <w:color w:val="000000" w:themeColor="text1"/>
          <w:szCs w:val="24"/>
        </w:rPr>
        <w:t>, but</w:t>
      </w:r>
      <w:r w:rsidR="00CC469B" w:rsidRPr="00F31CDB">
        <w:rPr>
          <w:rFonts w:cs="Times New Roman"/>
          <w:bCs/>
          <w:color w:val="000000" w:themeColor="text1"/>
          <w:szCs w:val="24"/>
        </w:rPr>
        <w:t xml:space="preserve"> continuing the last loading stage until failure</w:t>
      </w:r>
      <w:r w:rsidR="003F58DE" w:rsidRPr="00F31CDB">
        <w:rPr>
          <w:rFonts w:cs="Times New Roman"/>
          <w:color w:val="000000" w:themeColor="text1"/>
          <w:szCs w:val="24"/>
        </w:rPr>
        <w:t xml:space="preserve"> (</w:t>
      </w:r>
      <w:r w:rsidR="00443C02" w:rsidRPr="00F31CDB">
        <w:rPr>
          <w:rFonts w:cs="Times New Roman"/>
          <w:i/>
          <w:color w:val="000000" w:themeColor="text1"/>
          <w:szCs w:val="24"/>
        </w:rPr>
        <w:t>F</w:t>
      </w:r>
      <w:r w:rsidR="00443C02" w:rsidRPr="00F31CDB">
        <w:rPr>
          <w:rFonts w:cs="Times New Roman"/>
          <w:color w:val="000000" w:themeColor="text1"/>
          <w:szCs w:val="24"/>
        </w:rPr>
        <w:t xml:space="preserve"> in </w:t>
      </w:r>
      <w:r w:rsidR="00443C02" w:rsidRPr="00F31CDB">
        <w:rPr>
          <w:rFonts w:cs="Times New Roman"/>
          <w:bCs/>
          <w:color w:val="000000" w:themeColor="text1"/>
          <w:szCs w:val="24"/>
        </w:rPr>
        <w:fldChar w:fldCharType="begin"/>
      </w:r>
      <w:r w:rsidR="00443C02" w:rsidRPr="00F31CDB">
        <w:rPr>
          <w:rFonts w:cs="Times New Roman"/>
          <w:bCs/>
          <w:color w:val="000000" w:themeColor="text1"/>
          <w:szCs w:val="24"/>
        </w:rPr>
        <w:instrText xml:space="preserve"> REF _Ref458782485 \h  \* MERGEFORMAT </w:instrText>
      </w:r>
      <w:r w:rsidR="00443C02" w:rsidRPr="00F31CDB">
        <w:rPr>
          <w:rFonts w:cs="Times New Roman"/>
          <w:bCs/>
          <w:color w:val="000000" w:themeColor="text1"/>
          <w:szCs w:val="24"/>
        </w:rPr>
      </w:r>
      <w:r w:rsidR="00443C02" w:rsidRPr="00F31CDB">
        <w:rPr>
          <w:rFonts w:cs="Times New Roman"/>
          <w:bCs/>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17</w:t>
      </w:r>
      <w:r w:rsidR="00443C02" w:rsidRPr="00F31CDB">
        <w:rPr>
          <w:rFonts w:cs="Times New Roman"/>
          <w:bCs/>
          <w:color w:val="000000" w:themeColor="text1"/>
          <w:szCs w:val="24"/>
        </w:rPr>
        <w:fldChar w:fldCharType="end"/>
      </w:r>
      <w:r w:rsidR="003F58DE" w:rsidRPr="00F31CDB">
        <w:rPr>
          <w:rFonts w:cs="Times New Roman"/>
          <w:color w:val="000000" w:themeColor="text1"/>
          <w:szCs w:val="24"/>
        </w:rPr>
        <w:t xml:space="preserve">). </w:t>
      </w:r>
      <w:r w:rsidR="003F58DE" w:rsidRPr="00F31CDB">
        <w:rPr>
          <w:rFonts w:cs="Times New Roman"/>
          <w:bCs/>
          <w:color w:val="000000" w:themeColor="text1"/>
          <w:szCs w:val="24"/>
        </w:rPr>
        <w:t>Hence, the</w:t>
      </w:r>
      <w:r w:rsidR="00B4481E" w:rsidRPr="00F31CDB">
        <w:rPr>
          <w:rFonts w:cs="Times New Roman"/>
          <w:bCs/>
          <w:color w:val="000000" w:themeColor="text1"/>
          <w:szCs w:val="24"/>
        </w:rPr>
        <w:t xml:space="preserve"> intercept</w:t>
      </w:r>
      <w:r w:rsidR="003F58DE" w:rsidRPr="00F31CDB">
        <w:rPr>
          <w:rFonts w:cs="Times New Roman"/>
          <w:bCs/>
          <w:color w:val="000000" w:themeColor="text1"/>
          <w:szCs w:val="24"/>
        </w:rPr>
        <w:t xml:space="preserve"> </w:t>
      </w:r>
      <w:r w:rsidR="003F58DE" w:rsidRPr="00F31CDB">
        <w:rPr>
          <w:rFonts w:cs="Times New Roman"/>
          <w:bCs/>
          <w:i/>
          <w:color w:val="000000" w:themeColor="text1"/>
          <w:szCs w:val="24"/>
        </w:rPr>
        <w:t>UCS</w:t>
      </w:r>
      <w:r w:rsidR="003F58DE" w:rsidRPr="00F31CDB">
        <w:rPr>
          <w:rFonts w:cs="Times New Roman"/>
          <w:bCs/>
          <w:color w:val="000000" w:themeColor="text1"/>
          <w:szCs w:val="24"/>
        </w:rPr>
        <w:t xml:space="preserve"> is inferred by linear extrapolation using </w:t>
      </w:r>
      <w:r w:rsidR="003F58DE" w:rsidRPr="00F31CDB">
        <w:rPr>
          <w:rFonts w:cs="Times New Roman"/>
          <w:bCs/>
          <w:i/>
          <w:color w:val="000000" w:themeColor="text1"/>
          <w:szCs w:val="24"/>
        </w:rPr>
        <w:t>F</w:t>
      </w:r>
      <w:r w:rsidR="003F58DE" w:rsidRPr="00F31CDB">
        <w:rPr>
          <w:rFonts w:cs="Times New Roman"/>
          <w:bCs/>
          <w:color w:val="000000" w:themeColor="text1"/>
          <w:szCs w:val="24"/>
        </w:rPr>
        <w:t xml:space="preserve"> and </w:t>
      </w:r>
      <w:r w:rsidR="003F58DE" w:rsidRPr="00F31CDB">
        <w:rPr>
          <w:rFonts w:cs="Times New Roman"/>
          <w:bCs/>
          <w:i/>
          <w:color w:val="000000" w:themeColor="text1"/>
          <w:szCs w:val="24"/>
        </w:rPr>
        <w:t>m’</w:t>
      </w:r>
      <w:r w:rsidR="000C1DAF" w:rsidRPr="00F31CDB">
        <w:rPr>
          <w:rFonts w:cs="Times New Roman"/>
          <w:bCs/>
          <w:color w:val="000000" w:themeColor="text1"/>
          <w:szCs w:val="24"/>
        </w:rPr>
        <w:t xml:space="preserve">, </w:t>
      </w:r>
      <w:r w:rsidR="003F58DE" w:rsidRPr="00F31CDB">
        <w:rPr>
          <w:rFonts w:cs="Times New Roman"/>
          <w:bCs/>
          <w:color w:val="000000" w:themeColor="text1"/>
          <w:szCs w:val="24"/>
        </w:rPr>
        <w:t xml:space="preserve">which is assumed to be equal to the slope </w:t>
      </w:r>
      <w:r w:rsidR="003F58DE" w:rsidRPr="00F31CDB">
        <w:rPr>
          <w:rFonts w:cs="Times New Roman"/>
          <w:bCs/>
          <w:i/>
          <w:color w:val="000000" w:themeColor="text1"/>
          <w:szCs w:val="24"/>
        </w:rPr>
        <w:t>m</w:t>
      </w:r>
      <w:r w:rsidR="003F58DE" w:rsidRPr="00F31CDB">
        <w:rPr>
          <w:rFonts w:cs="Times New Roman"/>
          <w:bCs/>
          <w:color w:val="000000" w:themeColor="text1"/>
          <w:szCs w:val="24"/>
        </w:rPr>
        <w:t xml:space="preserve"> of the failure envelope in the </w:t>
      </w:r>
      <w:r w:rsidR="003F58DE" w:rsidRPr="00F31CDB">
        <w:rPr>
          <w:rFonts w:cs="Times New Roman"/>
          <w:bCs/>
          <w:i/>
          <w:color w:val="000000" w:themeColor="text1"/>
          <w:szCs w:val="24"/>
        </w:rPr>
        <w:t>σ</w:t>
      </w:r>
      <w:r w:rsidR="003F58DE" w:rsidRPr="00F31CDB">
        <w:rPr>
          <w:rFonts w:cs="Times New Roman"/>
          <w:bCs/>
          <w:i/>
          <w:color w:val="000000" w:themeColor="text1"/>
          <w:szCs w:val="24"/>
          <w:vertAlign w:val="subscript"/>
        </w:rPr>
        <w:t>1</w:t>
      </w:r>
      <w:r w:rsidR="00B4481E" w:rsidRPr="00F31CDB">
        <w:rPr>
          <w:rFonts w:cs="Times New Roman"/>
          <w:bCs/>
          <w:color w:val="000000" w:themeColor="text1"/>
          <w:szCs w:val="24"/>
        </w:rPr>
        <w:t>–</w:t>
      </w:r>
      <w:r w:rsidR="003F58DE" w:rsidRPr="00F31CDB">
        <w:rPr>
          <w:rFonts w:cs="Times New Roman"/>
          <w:bCs/>
          <w:i/>
          <w:color w:val="000000" w:themeColor="text1"/>
          <w:szCs w:val="24"/>
        </w:rPr>
        <w:t>σ</w:t>
      </w:r>
      <w:r w:rsidR="003F58DE" w:rsidRPr="00F31CDB">
        <w:rPr>
          <w:rFonts w:cs="Times New Roman"/>
          <w:bCs/>
          <w:i/>
          <w:color w:val="000000" w:themeColor="text1"/>
          <w:szCs w:val="24"/>
          <w:vertAlign w:val="subscript"/>
        </w:rPr>
        <w:t>3</w:t>
      </w:r>
      <w:r w:rsidR="003F58DE" w:rsidRPr="00F31CDB">
        <w:rPr>
          <w:rFonts w:cs="Times New Roman"/>
          <w:bCs/>
          <w:color w:val="000000" w:themeColor="text1"/>
          <w:szCs w:val="24"/>
        </w:rPr>
        <w:t xml:space="preserve"> space</w:t>
      </w:r>
      <w:r w:rsidR="000C1DAF" w:rsidRPr="00F31CDB">
        <w:rPr>
          <w:rFonts w:cs="Times New Roman"/>
          <w:bCs/>
          <w:color w:val="000000" w:themeColor="text1"/>
          <w:szCs w:val="24"/>
        </w:rPr>
        <w:t>,</w:t>
      </w:r>
      <w:r w:rsidR="00EF3A56" w:rsidRPr="00F31CDB">
        <w:rPr>
          <w:rFonts w:cs="Times New Roman"/>
          <w:bCs/>
          <w:color w:val="000000" w:themeColor="text1"/>
          <w:szCs w:val="24"/>
        </w:rPr>
        <w:t xml:space="preserve"> </w:t>
      </w:r>
      <w:r w:rsidR="000C1DAF" w:rsidRPr="00F31CDB">
        <w:rPr>
          <w:rFonts w:cs="Times New Roman"/>
          <w:bCs/>
          <w:color w:val="000000" w:themeColor="text1"/>
          <w:szCs w:val="24"/>
        </w:rPr>
        <w:t xml:space="preserve">see </w:t>
      </w:r>
      <w:r w:rsidR="00EF3A56" w:rsidRPr="00F31CDB">
        <w:rPr>
          <w:rFonts w:cs="Times New Roman"/>
          <w:bCs/>
          <w:color w:val="000000" w:themeColor="text1"/>
          <w:szCs w:val="24"/>
        </w:rPr>
        <w:fldChar w:fldCharType="begin"/>
      </w:r>
      <w:r w:rsidR="00EF3A56" w:rsidRPr="00F31CDB">
        <w:rPr>
          <w:rFonts w:cs="Times New Roman"/>
          <w:bCs/>
          <w:color w:val="000000" w:themeColor="text1"/>
          <w:szCs w:val="24"/>
        </w:rPr>
        <w:instrText xml:space="preserve"> REF _Ref458782485 \h  \* MERGEFORMAT </w:instrText>
      </w:r>
      <w:r w:rsidR="00EF3A56" w:rsidRPr="00F31CDB">
        <w:rPr>
          <w:rFonts w:cs="Times New Roman"/>
          <w:bCs/>
          <w:color w:val="000000" w:themeColor="text1"/>
          <w:szCs w:val="24"/>
        </w:rPr>
      </w:r>
      <w:r w:rsidR="00EF3A56" w:rsidRPr="00F31CDB">
        <w:rPr>
          <w:rFonts w:cs="Times New Roman"/>
          <w:bCs/>
          <w:color w:val="000000" w:themeColor="text1"/>
          <w:szCs w:val="24"/>
        </w:rPr>
        <w:fldChar w:fldCharType="separate"/>
      </w:r>
      <w:r w:rsidR="005A214F" w:rsidRPr="005A214F">
        <w:rPr>
          <w:color w:val="000000" w:themeColor="text1"/>
        </w:rPr>
        <w:t>Fig. 17</w:t>
      </w:r>
      <w:r w:rsidR="00EF3A56" w:rsidRPr="00F31CDB">
        <w:rPr>
          <w:rFonts w:cs="Times New Roman"/>
          <w:bCs/>
          <w:color w:val="000000" w:themeColor="text1"/>
          <w:szCs w:val="24"/>
        </w:rPr>
        <w:fldChar w:fldCharType="end"/>
      </w:r>
      <w:r w:rsidR="003F58DE" w:rsidRPr="00F31CDB">
        <w:rPr>
          <w:rFonts w:cs="Times New Roman"/>
          <w:bCs/>
          <w:color w:val="000000" w:themeColor="text1"/>
          <w:szCs w:val="24"/>
        </w:rPr>
        <w:t>. This simple rescaling recovers s</w:t>
      </w:r>
      <w:r w:rsidR="00EF3A56" w:rsidRPr="00F31CDB">
        <w:rPr>
          <w:rFonts w:cs="Times New Roman"/>
          <w:bCs/>
          <w:color w:val="000000" w:themeColor="text1"/>
          <w:szCs w:val="24"/>
        </w:rPr>
        <w:t>tatic offset between the single–</w:t>
      </w:r>
      <w:r w:rsidR="003F58DE" w:rsidRPr="00F31CDB">
        <w:rPr>
          <w:rFonts w:cs="Times New Roman"/>
          <w:bCs/>
          <w:color w:val="000000" w:themeColor="text1"/>
          <w:szCs w:val="24"/>
        </w:rPr>
        <w:t xml:space="preserve">stage testing results and the </w:t>
      </w:r>
      <w:r w:rsidR="00EF3A56" w:rsidRPr="00F31CDB">
        <w:rPr>
          <w:rFonts w:cs="Times New Roman"/>
          <w:bCs/>
          <w:color w:val="000000" w:themeColor="text1"/>
          <w:szCs w:val="24"/>
        </w:rPr>
        <w:t>multi</w:t>
      </w:r>
      <w:r w:rsidR="003F58DE" w:rsidRPr="00F31CDB">
        <w:rPr>
          <w:rFonts w:cs="Times New Roman"/>
          <w:bCs/>
          <w:color w:val="000000" w:themeColor="text1"/>
          <w:szCs w:val="24"/>
        </w:rPr>
        <w:t>stage testing results.</w:t>
      </w:r>
    </w:p>
    <w:p w:rsidR="00370F6F" w:rsidRPr="00F31CDB" w:rsidRDefault="006A173C" w:rsidP="00BB5B49">
      <w:pPr>
        <w:spacing w:after="0" w:line="240" w:lineRule="auto"/>
        <w:jc w:val="center"/>
        <w:rPr>
          <w:rFonts w:cs="Times New Roman"/>
          <w:bCs/>
          <w:color w:val="000000" w:themeColor="text1"/>
          <w:szCs w:val="24"/>
        </w:rPr>
      </w:pPr>
      <w:r w:rsidRPr="00F31CDB">
        <w:rPr>
          <w:rFonts w:cs="Times New Roman"/>
          <w:noProof/>
          <w:color w:val="000000" w:themeColor="text1"/>
          <w:szCs w:val="24"/>
        </w:rPr>
        <w:lastRenderedPageBreak/>
        <w:drawing>
          <wp:inline distT="0" distB="0" distL="0" distR="0" wp14:anchorId="2207BC68" wp14:editId="1DD398A2">
            <wp:extent cx="3117064" cy="20701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a:extLst>
                        <a:ext uri="{28A0092B-C50C-407E-A947-70E740481C1C}">
                          <a14:useLocalDpi xmlns:a14="http://schemas.microsoft.com/office/drawing/2010/main" val="0"/>
                        </a:ext>
                      </a:extLst>
                    </a:blip>
                    <a:srcRect b="3983"/>
                    <a:stretch/>
                  </pic:blipFill>
                  <pic:spPr bwMode="auto">
                    <a:xfrm>
                      <a:off x="0" y="0"/>
                      <a:ext cx="3180201" cy="2112030"/>
                    </a:xfrm>
                    <a:prstGeom prst="rect">
                      <a:avLst/>
                    </a:prstGeom>
                    <a:noFill/>
                    <a:ln>
                      <a:noFill/>
                    </a:ln>
                    <a:extLst>
                      <a:ext uri="{53640926-AAD7-44D8-BBD7-CCE9431645EC}">
                        <a14:shadowObscured xmlns:a14="http://schemas.microsoft.com/office/drawing/2010/main"/>
                      </a:ext>
                    </a:extLst>
                  </pic:spPr>
                </pic:pic>
              </a:graphicData>
            </a:graphic>
          </wp:inline>
        </w:drawing>
      </w:r>
    </w:p>
    <w:p w:rsidR="00F944C4" w:rsidRPr="00F31CDB" w:rsidRDefault="009B383E" w:rsidP="004A02E3">
      <w:pPr>
        <w:pStyle w:val="Caption"/>
        <w:spacing w:after="0"/>
        <w:ind w:left="720" w:firstLine="270"/>
        <w:rPr>
          <w:b w:val="0"/>
          <w:sz w:val="22"/>
          <w:szCs w:val="22"/>
        </w:rPr>
      </w:pPr>
      <w:bookmarkStart w:id="50" w:name="_Ref458782485"/>
      <w:bookmarkStart w:id="51" w:name="_Toc481910628"/>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17</w:t>
      </w:r>
      <w:r w:rsidR="00EE57A3" w:rsidRPr="00F31CDB">
        <w:rPr>
          <w:b w:val="0"/>
          <w:noProof/>
          <w:sz w:val="22"/>
          <w:szCs w:val="22"/>
        </w:rPr>
        <w:fldChar w:fldCharType="end"/>
      </w:r>
      <w:bookmarkEnd w:id="50"/>
      <w:r w:rsidR="004A6680" w:rsidRPr="00F31CDB">
        <w:rPr>
          <w:b w:val="0"/>
          <w:sz w:val="22"/>
          <w:szCs w:val="22"/>
        </w:rPr>
        <w:t xml:space="preserve">. </w:t>
      </w:r>
      <w:r w:rsidR="00B4481E" w:rsidRPr="00F31CDB">
        <w:rPr>
          <w:b w:val="0"/>
          <w:sz w:val="22"/>
          <w:szCs w:val="22"/>
        </w:rPr>
        <w:t>Schematic of the stress path</w:t>
      </w:r>
      <w:r w:rsidR="00466F62" w:rsidRPr="00F31CDB">
        <w:rPr>
          <w:b w:val="0"/>
          <w:sz w:val="22"/>
          <w:szCs w:val="22"/>
        </w:rPr>
        <w:t xml:space="preserve"> of </w:t>
      </w:r>
      <w:r w:rsidR="00B4481E" w:rsidRPr="00F31CDB">
        <w:rPr>
          <w:b w:val="0"/>
          <w:sz w:val="22"/>
          <w:szCs w:val="22"/>
        </w:rPr>
        <w:t xml:space="preserve">the </w:t>
      </w:r>
      <w:r w:rsidR="00F944C4" w:rsidRPr="00F31CDB">
        <w:rPr>
          <w:b w:val="0"/>
          <w:sz w:val="22"/>
          <w:szCs w:val="22"/>
        </w:rPr>
        <w:t>multistage triaxial test</w:t>
      </w:r>
      <w:bookmarkEnd w:id="51"/>
    </w:p>
    <w:p w:rsidR="004A02E3" w:rsidRPr="00F31CDB" w:rsidRDefault="004A02E3" w:rsidP="004A02E3">
      <w:pPr>
        <w:pStyle w:val="Caption"/>
        <w:tabs>
          <w:tab w:val="left" w:pos="1710"/>
        </w:tabs>
        <w:spacing w:after="0"/>
        <w:ind w:left="270" w:firstLine="720"/>
        <w:rPr>
          <w:b w:val="0"/>
          <w:i/>
          <w:sz w:val="22"/>
          <w:szCs w:val="22"/>
        </w:rPr>
      </w:pPr>
      <w:r w:rsidRPr="00F31CDB">
        <w:rPr>
          <w:b w:val="0"/>
          <w:sz w:val="22"/>
          <w:szCs w:val="22"/>
        </w:rPr>
        <w:t>Note:</w:t>
      </w:r>
      <w:r w:rsidRPr="00F31CDB">
        <w:rPr>
          <w:b w:val="0"/>
          <w:sz w:val="22"/>
          <w:szCs w:val="22"/>
        </w:rPr>
        <w:tab/>
      </w:r>
      <w:r w:rsidRPr="00F31CDB">
        <w:rPr>
          <w:b w:val="0"/>
          <w:i/>
          <w:sz w:val="22"/>
          <w:szCs w:val="22"/>
        </w:rPr>
        <w:t xml:space="preserve">UCS </w:t>
      </w:r>
      <w:r w:rsidRPr="00F31CDB">
        <w:rPr>
          <w:b w:val="0"/>
          <w:sz w:val="22"/>
          <w:szCs w:val="22"/>
        </w:rPr>
        <w:t xml:space="preserve">extrapolated from </w:t>
      </w:r>
      <w:r w:rsidRPr="00F31CDB">
        <w:rPr>
          <w:b w:val="0"/>
          <w:i/>
          <w:sz w:val="22"/>
          <w:szCs w:val="22"/>
        </w:rPr>
        <w:t xml:space="preserve">F </w:t>
      </w:r>
      <w:r w:rsidRPr="00F31CDB">
        <w:rPr>
          <w:b w:val="0"/>
          <w:sz w:val="22"/>
          <w:szCs w:val="22"/>
        </w:rPr>
        <w:t>(i.e. failure stress)</w:t>
      </w:r>
      <w:r w:rsidRPr="00F31CDB">
        <w:rPr>
          <w:b w:val="0"/>
          <w:i/>
          <w:sz w:val="22"/>
          <w:szCs w:val="22"/>
        </w:rPr>
        <w:t xml:space="preserve"> </w:t>
      </w:r>
      <w:r w:rsidRPr="00F31CDB">
        <w:rPr>
          <w:b w:val="0"/>
          <w:sz w:val="22"/>
          <w:szCs w:val="22"/>
        </w:rPr>
        <w:t>using slope</w:t>
      </w:r>
      <w:r w:rsidRPr="00F31CDB">
        <w:rPr>
          <w:b w:val="0"/>
          <w:i/>
          <w:sz w:val="22"/>
          <w:szCs w:val="22"/>
        </w:rPr>
        <w:t xml:space="preserve"> m’</w:t>
      </w:r>
    </w:p>
    <w:p w:rsidR="004A02E3" w:rsidRPr="00F31CDB" w:rsidRDefault="004A02E3" w:rsidP="004A02E3">
      <w:pPr>
        <w:pStyle w:val="Caption"/>
        <w:tabs>
          <w:tab w:val="left" w:pos="1710"/>
        </w:tabs>
        <w:spacing w:after="0"/>
        <w:ind w:left="270" w:firstLine="720"/>
        <w:rPr>
          <w:b w:val="0"/>
          <w:sz w:val="22"/>
          <w:szCs w:val="22"/>
        </w:rPr>
      </w:pPr>
      <w:r w:rsidRPr="00F31CDB">
        <w:rPr>
          <w:b w:val="0"/>
          <w:sz w:val="22"/>
          <w:szCs w:val="22"/>
        </w:rPr>
        <w:tab/>
        <w:t>Slope</w:t>
      </w:r>
      <w:r w:rsidRPr="00F31CDB">
        <w:rPr>
          <w:b w:val="0"/>
          <w:i/>
          <w:sz w:val="22"/>
          <w:szCs w:val="22"/>
        </w:rPr>
        <w:t xml:space="preserve"> m</w:t>
      </w:r>
      <w:r w:rsidR="009D299A" w:rsidRPr="00F31CDB">
        <w:rPr>
          <w:b w:val="0"/>
          <w:i/>
          <w:sz w:val="22"/>
          <w:szCs w:val="22"/>
        </w:rPr>
        <w:t>’</w:t>
      </w:r>
      <w:r w:rsidRPr="00F31CDB">
        <w:rPr>
          <w:b w:val="0"/>
          <w:sz w:val="22"/>
          <w:szCs w:val="22"/>
        </w:rPr>
        <w:t xml:space="preserve"> is assumed to be equal to failure envelope slope</w:t>
      </w:r>
      <w:r w:rsidRPr="00F31CDB">
        <w:rPr>
          <w:b w:val="0"/>
          <w:i/>
          <w:sz w:val="22"/>
          <w:szCs w:val="22"/>
        </w:rPr>
        <w:t xml:space="preserve"> m</w:t>
      </w:r>
    </w:p>
    <w:p w:rsidR="002E6E06" w:rsidRPr="00F31CDB" w:rsidRDefault="00471BC9" w:rsidP="004A02E3">
      <w:pPr>
        <w:pStyle w:val="Caption"/>
        <w:spacing w:after="0"/>
        <w:ind w:left="1440" w:firstLine="270"/>
        <w:rPr>
          <w:b w:val="0"/>
          <w:sz w:val="22"/>
          <w:szCs w:val="22"/>
        </w:rPr>
      </w:pPr>
      <w:r w:rsidRPr="00F31CDB">
        <w:rPr>
          <w:b w:val="0"/>
          <w:sz w:val="22"/>
          <w:szCs w:val="22"/>
        </w:rPr>
        <w:t>B</w:t>
      </w:r>
      <w:r w:rsidR="00F944C4" w:rsidRPr="00F31CDB">
        <w:rPr>
          <w:b w:val="0"/>
          <w:sz w:val="22"/>
          <w:szCs w:val="22"/>
        </w:rPr>
        <w:t>ased on Pagoulatos (</w:t>
      </w:r>
      <w:r w:rsidR="002E6E06" w:rsidRPr="00F31CDB">
        <w:rPr>
          <w:b w:val="0"/>
          <w:sz w:val="22"/>
          <w:szCs w:val="22"/>
        </w:rPr>
        <w:t>2004)</w:t>
      </w:r>
    </w:p>
    <w:p w:rsidR="00443C02" w:rsidRPr="00F31CDB" w:rsidRDefault="00443C02" w:rsidP="00447F42">
      <w:pPr>
        <w:spacing w:after="0" w:line="480" w:lineRule="auto"/>
        <w:jc w:val="both"/>
        <w:rPr>
          <w:rFonts w:cs="Times New Roman"/>
          <w:bCs/>
          <w:color w:val="000000" w:themeColor="text1"/>
          <w:szCs w:val="24"/>
        </w:rPr>
      </w:pPr>
    </w:p>
    <w:p w:rsidR="00187951" w:rsidRPr="00F31CDB" w:rsidRDefault="00447F42" w:rsidP="003F58DE">
      <w:pPr>
        <w:spacing w:after="240" w:line="480" w:lineRule="auto"/>
        <w:ind w:firstLine="720"/>
        <w:jc w:val="both"/>
        <w:rPr>
          <w:rFonts w:cs="Times New Roman"/>
          <w:color w:val="000000" w:themeColor="text1"/>
          <w:szCs w:val="24"/>
        </w:rPr>
      </w:pPr>
      <w:r w:rsidRPr="00F31CDB">
        <w:rPr>
          <w:rFonts w:cs="Times New Roman"/>
          <w:bCs/>
          <w:color w:val="000000" w:themeColor="text1"/>
          <w:szCs w:val="24"/>
        </w:rPr>
        <w:t xml:space="preserve">Pagoulatos (2004) extensively tested this methodology in Berea sandstone yielding a failure envelope of </w:t>
      </w:r>
      <w:r w:rsidRPr="00F31CDB">
        <w:rPr>
          <w:rFonts w:cs="Times New Roman"/>
          <w:bCs/>
          <w:i/>
          <w:color w:val="000000" w:themeColor="text1"/>
          <w:szCs w:val="24"/>
        </w:rPr>
        <w:t>τ</w:t>
      </w:r>
      <w:r w:rsidRPr="00F31CDB">
        <w:rPr>
          <w:rFonts w:cs="Times New Roman"/>
          <w:bCs/>
          <w:i/>
          <w:color w:val="000000" w:themeColor="text1"/>
          <w:szCs w:val="24"/>
          <w:vertAlign w:val="subscript"/>
        </w:rPr>
        <w:t>s</w:t>
      </w:r>
      <w:r w:rsidRPr="00F31CDB">
        <w:rPr>
          <w:rFonts w:cs="Times New Roman"/>
          <w:bCs/>
          <w:color w:val="000000" w:themeColor="text1"/>
          <w:szCs w:val="24"/>
        </w:rPr>
        <w:t xml:space="preserve"> = 0.62 </w:t>
      </w:r>
      <w:r w:rsidRPr="00F31CDB">
        <w:rPr>
          <w:rFonts w:cs="Times New Roman"/>
          <w:bCs/>
          <w:i/>
          <w:color w:val="000000" w:themeColor="text1"/>
          <w:szCs w:val="24"/>
        </w:rPr>
        <w:t>σ</w:t>
      </w:r>
      <w:r w:rsidRPr="00F31CDB">
        <w:rPr>
          <w:rFonts w:cs="Times New Roman"/>
          <w:bCs/>
          <w:i/>
          <w:color w:val="000000" w:themeColor="text1"/>
          <w:szCs w:val="24"/>
          <w:vertAlign w:val="subscript"/>
        </w:rPr>
        <w:t>n</w:t>
      </w:r>
      <w:r w:rsidRPr="00F31CDB">
        <w:rPr>
          <w:rFonts w:cs="Times New Roman"/>
          <w:bCs/>
          <w:color w:val="000000" w:themeColor="text1"/>
          <w:szCs w:val="24"/>
        </w:rPr>
        <w:t xml:space="preserve"> + 2.3 kpsi</w:t>
      </w:r>
      <w:r w:rsidR="005621A6" w:rsidRPr="00F31CDB">
        <w:rPr>
          <w:rFonts w:cs="Times New Roman"/>
          <w:bCs/>
          <w:color w:val="000000" w:themeColor="text1"/>
          <w:szCs w:val="24"/>
        </w:rPr>
        <w:t xml:space="preserve">, </w:t>
      </w:r>
      <w:r w:rsidRPr="00F31CDB">
        <w:rPr>
          <w:rFonts w:cs="Times New Roman"/>
          <w:bCs/>
          <w:color w:val="000000" w:themeColor="text1"/>
          <w:szCs w:val="24"/>
        </w:rPr>
        <w:t>broadly comparable to</w:t>
      </w:r>
      <w:r w:rsidR="009D299A" w:rsidRPr="00F31CDB">
        <w:rPr>
          <w:rFonts w:cs="Times New Roman"/>
          <w:bCs/>
          <w:color w:val="000000" w:themeColor="text1"/>
          <w:szCs w:val="24"/>
        </w:rPr>
        <w:t xml:space="preserve"> the failure envelope</w:t>
      </w:r>
      <w:r w:rsidR="007C5714" w:rsidRPr="00F31CDB">
        <w:rPr>
          <w:rFonts w:cs="Times New Roman"/>
          <w:bCs/>
          <w:color w:val="000000" w:themeColor="text1"/>
          <w:szCs w:val="24"/>
        </w:rPr>
        <w:t xml:space="preserve"> </w:t>
      </w:r>
      <w:r w:rsidR="00622668" w:rsidRPr="00F31CDB">
        <w:rPr>
          <w:rFonts w:cs="Times New Roman"/>
          <w:bCs/>
          <w:color w:val="000000" w:themeColor="text1"/>
          <w:szCs w:val="24"/>
        </w:rPr>
        <w:t xml:space="preserve">from the </w:t>
      </w:r>
      <w:r w:rsidR="007C5714" w:rsidRPr="00F31CDB">
        <w:rPr>
          <w:rFonts w:cs="Times New Roman"/>
          <w:bCs/>
          <w:color w:val="000000" w:themeColor="text1"/>
          <w:szCs w:val="24"/>
        </w:rPr>
        <w:t>conventional triaxial test</w:t>
      </w:r>
      <w:r w:rsidR="009D299A" w:rsidRPr="00F31CDB">
        <w:rPr>
          <w:rFonts w:cs="Times New Roman"/>
          <w:bCs/>
          <w:color w:val="000000" w:themeColor="text1"/>
          <w:szCs w:val="24"/>
        </w:rPr>
        <w:t xml:space="preserve">, </w:t>
      </w:r>
      <w:r w:rsidR="009D299A" w:rsidRPr="00F31CDB">
        <w:rPr>
          <w:rFonts w:cs="Times New Roman"/>
          <w:bCs/>
          <w:i/>
          <w:color w:val="000000" w:themeColor="text1"/>
          <w:szCs w:val="24"/>
        </w:rPr>
        <w:t>τ</w:t>
      </w:r>
      <w:r w:rsidR="009D299A" w:rsidRPr="00F31CDB">
        <w:rPr>
          <w:rFonts w:cs="Times New Roman"/>
          <w:bCs/>
          <w:i/>
          <w:color w:val="000000" w:themeColor="text1"/>
          <w:szCs w:val="24"/>
          <w:vertAlign w:val="subscript"/>
        </w:rPr>
        <w:t>s</w:t>
      </w:r>
      <w:r w:rsidR="009D299A" w:rsidRPr="00F31CDB">
        <w:rPr>
          <w:rFonts w:cs="Times New Roman"/>
          <w:bCs/>
          <w:color w:val="000000" w:themeColor="text1"/>
          <w:szCs w:val="24"/>
        </w:rPr>
        <w:t xml:space="preserve"> = 0.62 </w:t>
      </w:r>
      <w:r w:rsidR="009D299A" w:rsidRPr="00F31CDB">
        <w:rPr>
          <w:rFonts w:cs="Times New Roman"/>
          <w:bCs/>
          <w:i/>
          <w:color w:val="000000" w:themeColor="text1"/>
          <w:szCs w:val="24"/>
        </w:rPr>
        <w:t>σ</w:t>
      </w:r>
      <w:r w:rsidR="009D299A" w:rsidRPr="00F31CDB">
        <w:rPr>
          <w:rFonts w:cs="Times New Roman"/>
          <w:bCs/>
          <w:i/>
          <w:color w:val="000000" w:themeColor="text1"/>
          <w:szCs w:val="24"/>
          <w:vertAlign w:val="subscript"/>
        </w:rPr>
        <w:t>n</w:t>
      </w:r>
      <w:r w:rsidR="009D299A" w:rsidRPr="00F31CDB">
        <w:rPr>
          <w:rFonts w:cs="Times New Roman"/>
          <w:bCs/>
          <w:color w:val="000000" w:themeColor="text1"/>
          <w:szCs w:val="24"/>
        </w:rPr>
        <w:t xml:space="preserve"> + 2.1 kpsi</w:t>
      </w:r>
      <w:r w:rsidR="00622668" w:rsidRPr="00F31CDB">
        <w:rPr>
          <w:rFonts w:cs="Times New Roman"/>
          <w:bCs/>
          <w:color w:val="000000" w:themeColor="text1"/>
          <w:szCs w:val="24"/>
        </w:rPr>
        <w:t>:</w:t>
      </w:r>
    </w:p>
    <w:p w:rsidR="0096501C" w:rsidRPr="00F31CDB" w:rsidRDefault="00AF3ABF" w:rsidP="004B4989">
      <w:pPr>
        <w:spacing w:after="0" w:line="240" w:lineRule="auto"/>
        <w:jc w:val="center"/>
        <w:rPr>
          <w:rFonts w:cs="Times New Roman"/>
          <w:color w:val="000000" w:themeColor="text1"/>
          <w:sz w:val="22"/>
        </w:rPr>
      </w:pPr>
      <w:r w:rsidRPr="00F31CDB">
        <w:rPr>
          <w:rFonts w:cs="Times New Roman"/>
          <w:noProof/>
          <w:color w:val="000000" w:themeColor="text1"/>
          <w:sz w:val="22"/>
        </w:rPr>
        <w:drawing>
          <wp:inline distT="0" distB="0" distL="0" distR="0" wp14:anchorId="599330D4" wp14:editId="7EC514C5">
            <wp:extent cx="3175968" cy="282448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28A0092B-C50C-407E-A947-70E740481C1C}">
                          <a14:useLocalDpi xmlns:a14="http://schemas.microsoft.com/office/drawing/2010/main" val="0"/>
                        </a:ext>
                      </a:extLst>
                    </a:blip>
                    <a:srcRect t="5358" b="4028"/>
                    <a:stretch/>
                  </pic:blipFill>
                  <pic:spPr bwMode="auto">
                    <a:xfrm>
                      <a:off x="0" y="0"/>
                      <a:ext cx="3287102" cy="2923314"/>
                    </a:xfrm>
                    <a:prstGeom prst="rect">
                      <a:avLst/>
                    </a:prstGeom>
                    <a:noFill/>
                    <a:ln>
                      <a:noFill/>
                    </a:ln>
                    <a:extLst>
                      <a:ext uri="{53640926-AAD7-44D8-BBD7-CCE9431645EC}">
                        <a14:shadowObscured xmlns:a14="http://schemas.microsoft.com/office/drawing/2010/main"/>
                      </a:ext>
                    </a:extLst>
                  </pic:spPr>
                </pic:pic>
              </a:graphicData>
            </a:graphic>
          </wp:inline>
        </w:drawing>
      </w:r>
    </w:p>
    <w:p w:rsidR="007C5714" w:rsidRPr="00F31CDB" w:rsidRDefault="009B383E" w:rsidP="00813D1E">
      <w:pPr>
        <w:pStyle w:val="Caption"/>
        <w:spacing w:after="0"/>
        <w:jc w:val="both"/>
        <w:rPr>
          <w:b w:val="0"/>
          <w:sz w:val="22"/>
          <w:szCs w:val="22"/>
        </w:rPr>
      </w:pPr>
      <w:bookmarkStart w:id="52" w:name="_Ref459025887"/>
      <w:bookmarkStart w:id="53" w:name="_Toc481910629"/>
      <w:r w:rsidRPr="00F31CDB">
        <w:rPr>
          <w:b w:val="0"/>
          <w:sz w:val="22"/>
          <w:szCs w:val="22"/>
        </w:rPr>
        <w:t xml:space="preserve">Fig. </w:t>
      </w:r>
      <w:r w:rsidR="00EE57A3" w:rsidRPr="00F31CDB">
        <w:rPr>
          <w:b w:val="0"/>
          <w:sz w:val="22"/>
          <w:szCs w:val="22"/>
        </w:rPr>
        <w:fldChar w:fldCharType="begin"/>
      </w:r>
      <w:r w:rsidR="00EE57A3" w:rsidRPr="00F31CDB">
        <w:rPr>
          <w:b w:val="0"/>
          <w:sz w:val="22"/>
          <w:szCs w:val="22"/>
        </w:rPr>
        <w:instrText xml:space="preserve"> SEQ Figure \* ARABIC </w:instrText>
      </w:r>
      <w:r w:rsidR="00EE57A3" w:rsidRPr="00F31CDB">
        <w:rPr>
          <w:b w:val="0"/>
          <w:sz w:val="22"/>
          <w:szCs w:val="22"/>
        </w:rPr>
        <w:fldChar w:fldCharType="separate"/>
      </w:r>
      <w:r w:rsidR="005A214F">
        <w:rPr>
          <w:b w:val="0"/>
          <w:noProof/>
          <w:sz w:val="22"/>
          <w:szCs w:val="22"/>
        </w:rPr>
        <w:t>18</w:t>
      </w:r>
      <w:r w:rsidR="00EE57A3" w:rsidRPr="00F31CDB">
        <w:rPr>
          <w:b w:val="0"/>
          <w:noProof/>
          <w:sz w:val="22"/>
          <w:szCs w:val="22"/>
        </w:rPr>
        <w:fldChar w:fldCharType="end"/>
      </w:r>
      <w:bookmarkEnd w:id="52"/>
      <w:r w:rsidR="0096501C" w:rsidRPr="00F31CDB">
        <w:rPr>
          <w:b w:val="0"/>
          <w:sz w:val="22"/>
          <w:szCs w:val="22"/>
        </w:rPr>
        <w:t xml:space="preserve">. </w:t>
      </w:r>
      <w:r w:rsidR="00447F42" w:rsidRPr="00F31CDB">
        <w:rPr>
          <w:b w:val="0"/>
          <w:sz w:val="22"/>
          <w:szCs w:val="22"/>
        </w:rPr>
        <w:t>Linear failu</w:t>
      </w:r>
      <w:r w:rsidR="007C5714" w:rsidRPr="00F31CDB">
        <w:rPr>
          <w:b w:val="0"/>
          <w:sz w:val="22"/>
          <w:szCs w:val="22"/>
        </w:rPr>
        <w:t xml:space="preserve">re envelopes </w:t>
      </w:r>
      <w:r w:rsidR="00F944C4" w:rsidRPr="00F31CDB">
        <w:rPr>
          <w:b w:val="0"/>
          <w:sz w:val="22"/>
          <w:szCs w:val="22"/>
        </w:rPr>
        <w:t xml:space="preserve">inferred </w:t>
      </w:r>
      <w:r w:rsidR="007C5714" w:rsidRPr="00F31CDB">
        <w:rPr>
          <w:b w:val="0"/>
          <w:sz w:val="22"/>
          <w:szCs w:val="22"/>
        </w:rPr>
        <w:t>from conventional and multistage testing.</w:t>
      </w:r>
      <w:bookmarkEnd w:id="53"/>
    </w:p>
    <w:p w:rsidR="00F944C4" w:rsidRPr="00F31CDB" w:rsidRDefault="00DE49A7" w:rsidP="00813D1E">
      <w:pPr>
        <w:pStyle w:val="Caption"/>
        <w:spacing w:after="0"/>
        <w:jc w:val="both"/>
        <w:rPr>
          <w:b w:val="0"/>
          <w:sz w:val="22"/>
          <w:szCs w:val="22"/>
        </w:rPr>
      </w:pPr>
      <w:r w:rsidRPr="00F31CDB">
        <w:rPr>
          <w:b w:val="0"/>
          <w:sz w:val="22"/>
          <w:szCs w:val="22"/>
        </w:rPr>
        <w:t>Rock:</w:t>
      </w:r>
      <w:r w:rsidRPr="00F31CDB">
        <w:rPr>
          <w:b w:val="0"/>
          <w:sz w:val="22"/>
          <w:szCs w:val="22"/>
        </w:rPr>
        <w:tab/>
      </w:r>
      <w:r w:rsidR="00F944C4" w:rsidRPr="00F31CDB">
        <w:rPr>
          <w:b w:val="0"/>
          <w:sz w:val="22"/>
          <w:szCs w:val="22"/>
        </w:rPr>
        <w:t>Berea sandstone</w:t>
      </w:r>
    </w:p>
    <w:p w:rsidR="007C5714" w:rsidRPr="00F31CDB" w:rsidRDefault="00DE49A7" w:rsidP="00DE49A7">
      <w:pPr>
        <w:pStyle w:val="Caption"/>
        <w:spacing w:after="0"/>
        <w:jc w:val="both"/>
        <w:rPr>
          <w:b w:val="0"/>
          <w:sz w:val="22"/>
          <w:szCs w:val="22"/>
        </w:rPr>
      </w:pPr>
      <w:r w:rsidRPr="00F31CDB">
        <w:rPr>
          <w:b w:val="0"/>
          <w:sz w:val="22"/>
          <w:szCs w:val="22"/>
        </w:rPr>
        <w:t>Note:</w:t>
      </w:r>
      <w:r w:rsidRPr="00F31CDB">
        <w:rPr>
          <w:b w:val="0"/>
          <w:sz w:val="22"/>
          <w:szCs w:val="22"/>
        </w:rPr>
        <w:tab/>
      </w:r>
      <w:r w:rsidR="007C5714" w:rsidRPr="00F31CDB">
        <w:rPr>
          <w:b w:val="0"/>
          <w:sz w:val="22"/>
          <w:szCs w:val="22"/>
        </w:rPr>
        <w:t xml:space="preserve">(1) </w:t>
      </w:r>
      <w:r w:rsidR="00447F42" w:rsidRPr="00F31CDB">
        <w:rPr>
          <w:b w:val="0"/>
          <w:sz w:val="22"/>
          <w:szCs w:val="22"/>
        </w:rPr>
        <w:t>Discreet data points from conventional triaxial (12 samples)</w:t>
      </w:r>
    </w:p>
    <w:p w:rsidR="00187951" w:rsidRPr="00F31CDB" w:rsidRDefault="007C5714" w:rsidP="00813D1E">
      <w:pPr>
        <w:pStyle w:val="Caption"/>
        <w:spacing w:after="0"/>
        <w:ind w:firstLine="720"/>
        <w:jc w:val="both"/>
        <w:rPr>
          <w:b w:val="0"/>
          <w:sz w:val="22"/>
          <w:szCs w:val="22"/>
        </w:rPr>
      </w:pPr>
      <w:r w:rsidRPr="00F31CDB">
        <w:rPr>
          <w:b w:val="0"/>
          <w:sz w:val="22"/>
          <w:szCs w:val="22"/>
        </w:rPr>
        <w:t xml:space="preserve">(2) </w:t>
      </w:r>
      <w:r w:rsidR="00447F42" w:rsidRPr="00F31CDB">
        <w:rPr>
          <w:b w:val="0"/>
          <w:sz w:val="22"/>
          <w:szCs w:val="22"/>
        </w:rPr>
        <w:t>Dashed lines from multi</w:t>
      </w:r>
      <w:r w:rsidR="00CB7DA3" w:rsidRPr="00F31CDB">
        <w:rPr>
          <w:b w:val="0"/>
          <w:sz w:val="22"/>
          <w:szCs w:val="22"/>
        </w:rPr>
        <w:t>stage triaxial test (4 samples)</w:t>
      </w:r>
    </w:p>
    <w:p w:rsidR="00F944C4" w:rsidRPr="00F31CDB" w:rsidRDefault="00F944C4" w:rsidP="00813D1E">
      <w:pPr>
        <w:spacing w:after="0"/>
        <w:ind w:firstLine="720"/>
        <w:jc w:val="both"/>
        <w:rPr>
          <w:color w:val="000000" w:themeColor="text1"/>
          <w:sz w:val="22"/>
        </w:rPr>
      </w:pPr>
      <w:r w:rsidRPr="00F31CDB">
        <w:rPr>
          <w:color w:val="000000" w:themeColor="text1"/>
          <w:sz w:val="22"/>
        </w:rPr>
        <w:t>Based on Pagoulatos (2004)</w:t>
      </w:r>
    </w:p>
    <w:p w:rsidR="00595675" w:rsidRPr="00F31CDB" w:rsidRDefault="009063EB" w:rsidP="000074F5">
      <w:pPr>
        <w:pStyle w:val="Heading1"/>
        <w:rPr>
          <w:szCs w:val="24"/>
        </w:rPr>
      </w:pPr>
      <w:bookmarkStart w:id="54" w:name="_Toc482202551"/>
      <w:r w:rsidRPr="00F31CDB">
        <w:rPr>
          <w:szCs w:val="24"/>
        </w:rPr>
        <w:lastRenderedPageBreak/>
        <w:t>Chapter</w:t>
      </w:r>
      <w:r w:rsidR="00D65E38" w:rsidRPr="00F31CDB">
        <w:rPr>
          <w:szCs w:val="24"/>
        </w:rPr>
        <w:t xml:space="preserve"> </w:t>
      </w:r>
      <w:r w:rsidR="002148F3" w:rsidRPr="00F31CDB">
        <w:rPr>
          <w:szCs w:val="24"/>
        </w:rPr>
        <w:t>3</w:t>
      </w:r>
      <w:r w:rsidR="00D65E38" w:rsidRPr="00F31CDB">
        <w:rPr>
          <w:szCs w:val="24"/>
        </w:rPr>
        <w:t xml:space="preserve">: </w:t>
      </w:r>
      <w:r w:rsidR="002148F3" w:rsidRPr="00F31CDB">
        <w:rPr>
          <w:szCs w:val="24"/>
        </w:rPr>
        <w:t xml:space="preserve">Mechanical Testing </w:t>
      </w:r>
      <w:r w:rsidR="00C03B9A" w:rsidRPr="00F31CDB">
        <w:rPr>
          <w:szCs w:val="24"/>
        </w:rPr>
        <w:t>Equipment</w:t>
      </w:r>
      <w:bookmarkEnd w:id="54"/>
    </w:p>
    <w:p w:rsidR="00B72C36" w:rsidRPr="00F31CDB" w:rsidRDefault="003C738D" w:rsidP="000074F5">
      <w:pPr>
        <w:spacing w:after="0" w:line="480" w:lineRule="auto"/>
        <w:ind w:firstLine="720"/>
        <w:jc w:val="both"/>
        <w:rPr>
          <w:color w:val="000000" w:themeColor="text1"/>
          <w:szCs w:val="24"/>
        </w:rPr>
      </w:pPr>
      <w:r w:rsidRPr="00F31CDB">
        <w:rPr>
          <w:color w:val="000000" w:themeColor="text1"/>
          <w:szCs w:val="24"/>
        </w:rPr>
        <w:t xml:space="preserve">All the mechanical tests reported </w:t>
      </w:r>
      <w:r w:rsidR="00216737" w:rsidRPr="00F31CDB">
        <w:rPr>
          <w:color w:val="000000" w:themeColor="text1"/>
          <w:szCs w:val="24"/>
        </w:rPr>
        <w:t>here</w:t>
      </w:r>
      <w:r w:rsidRPr="00F31CDB">
        <w:rPr>
          <w:color w:val="000000" w:themeColor="text1"/>
          <w:szCs w:val="24"/>
        </w:rPr>
        <w:t xml:space="preserve"> </w:t>
      </w:r>
      <w:r w:rsidR="006676E8" w:rsidRPr="00F31CDB">
        <w:rPr>
          <w:color w:val="000000" w:themeColor="text1"/>
          <w:szCs w:val="24"/>
        </w:rPr>
        <w:t xml:space="preserve">were </w:t>
      </w:r>
      <w:r w:rsidR="00FD47E8" w:rsidRPr="00F31CDB">
        <w:rPr>
          <w:color w:val="000000" w:themeColor="text1"/>
          <w:szCs w:val="24"/>
        </w:rPr>
        <w:t xml:space="preserve">carried out </w:t>
      </w:r>
      <w:r w:rsidR="00216737" w:rsidRPr="00F31CDB">
        <w:rPr>
          <w:color w:val="000000" w:themeColor="text1"/>
          <w:szCs w:val="24"/>
        </w:rPr>
        <w:t>using</w:t>
      </w:r>
      <w:r w:rsidR="004E6505" w:rsidRPr="00F31CDB">
        <w:rPr>
          <w:color w:val="000000" w:themeColor="text1"/>
          <w:szCs w:val="24"/>
        </w:rPr>
        <w:t xml:space="preserve"> a </w:t>
      </w:r>
      <w:r w:rsidRPr="00F31CDB">
        <w:rPr>
          <w:color w:val="000000" w:themeColor="text1"/>
          <w:szCs w:val="24"/>
        </w:rPr>
        <w:t>GCTS RTX</w:t>
      </w:r>
      <w:r w:rsidR="001C3AA7" w:rsidRPr="00F31CDB">
        <w:rPr>
          <w:color w:val="000000" w:themeColor="text1"/>
          <w:szCs w:val="24"/>
        </w:rPr>
        <w:t>–</w:t>
      </w:r>
      <w:r w:rsidRPr="00F31CDB">
        <w:rPr>
          <w:color w:val="000000" w:themeColor="text1"/>
          <w:szCs w:val="24"/>
        </w:rPr>
        <w:t>1500 Triaxial Testing System</w:t>
      </w:r>
      <w:r w:rsidR="00216737" w:rsidRPr="00F31CDB">
        <w:rPr>
          <w:color w:val="000000" w:themeColor="text1"/>
          <w:szCs w:val="24"/>
        </w:rPr>
        <w:t xml:space="preserve"> </w:t>
      </w:r>
      <w:r w:rsidRPr="00F31CDB">
        <w:rPr>
          <w:color w:val="000000" w:themeColor="text1"/>
          <w:szCs w:val="24"/>
        </w:rPr>
        <w:t xml:space="preserve">capable of independently applying axial load, </w:t>
      </w:r>
      <w:r w:rsidR="00804029" w:rsidRPr="00F31CDB">
        <w:rPr>
          <w:color w:val="000000" w:themeColor="text1"/>
          <w:szCs w:val="24"/>
        </w:rPr>
        <w:t xml:space="preserve">and </w:t>
      </w:r>
      <w:r w:rsidRPr="00F31CDB">
        <w:rPr>
          <w:color w:val="000000" w:themeColor="text1"/>
          <w:szCs w:val="24"/>
        </w:rPr>
        <w:t>confining pressure</w:t>
      </w:r>
      <w:r w:rsidR="00666CD9" w:rsidRPr="00F31CDB">
        <w:rPr>
          <w:color w:val="000000" w:themeColor="text1"/>
          <w:szCs w:val="24"/>
        </w:rPr>
        <w:t xml:space="preserve"> </w:t>
      </w:r>
      <w:r w:rsidRPr="00F31CDB">
        <w:rPr>
          <w:color w:val="000000" w:themeColor="text1"/>
          <w:szCs w:val="24"/>
        </w:rPr>
        <w:t xml:space="preserve">up to 335 </w:t>
      </w:r>
      <w:r w:rsidR="00E45B5C" w:rsidRPr="00F31CDB">
        <w:rPr>
          <w:color w:val="000000" w:themeColor="text1"/>
          <w:szCs w:val="24"/>
        </w:rPr>
        <w:t>kip</w:t>
      </w:r>
      <w:r w:rsidRPr="00F31CDB">
        <w:rPr>
          <w:color w:val="000000" w:themeColor="text1"/>
          <w:szCs w:val="24"/>
        </w:rPr>
        <w:t xml:space="preserve">, </w:t>
      </w:r>
      <w:r w:rsidR="00666CD9" w:rsidRPr="00F31CDB">
        <w:rPr>
          <w:color w:val="000000" w:themeColor="text1"/>
          <w:szCs w:val="24"/>
        </w:rPr>
        <w:t xml:space="preserve">and </w:t>
      </w:r>
      <w:r w:rsidRPr="00F31CDB">
        <w:rPr>
          <w:color w:val="000000" w:themeColor="text1"/>
          <w:szCs w:val="24"/>
        </w:rPr>
        <w:t xml:space="preserve">10 kpsi, </w:t>
      </w:r>
      <w:r w:rsidR="00557B1C" w:rsidRPr="00F31CDB">
        <w:rPr>
          <w:color w:val="000000" w:themeColor="text1"/>
          <w:szCs w:val="24"/>
        </w:rPr>
        <w:fldChar w:fldCharType="begin"/>
      </w:r>
      <w:r w:rsidR="00557B1C" w:rsidRPr="00F31CDB">
        <w:rPr>
          <w:color w:val="000000" w:themeColor="text1"/>
          <w:szCs w:val="24"/>
        </w:rPr>
        <w:instrText xml:space="preserve"> REF _Ref460247228 \h </w:instrText>
      </w:r>
      <w:r w:rsidR="00FA5775" w:rsidRPr="00F31CDB">
        <w:rPr>
          <w:color w:val="000000" w:themeColor="text1"/>
          <w:szCs w:val="24"/>
        </w:rPr>
        <w:instrText xml:space="preserve"> \* MERGEFORMAT </w:instrText>
      </w:r>
      <w:r w:rsidR="00557B1C" w:rsidRPr="00F31CDB">
        <w:rPr>
          <w:color w:val="000000" w:themeColor="text1"/>
          <w:szCs w:val="24"/>
        </w:rPr>
      </w:r>
      <w:r w:rsidR="00557B1C" w:rsidRPr="00F31CDB">
        <w:rPr>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19</w:t>
      </w:r>
      <w:r w:rsidR="00557B1C" w:rsidRPr="00F31CDB">
        <w:rPr>
          <w:color w:val="000000" w:themeColor="text1"/>
          <w:szCs w:val="24"/>
        </w:rPr>
        <w:fldChar w:fldCharType="end"/>
      </w:r>
      <w:r w:rsidRPr="00F31CDB">
        <w:rPr>
          <w:color w:val="000000" w:themeColor="text1"/>
          <w:szCs w:val="24"/>
        </w:rPr>
        <w:t>:</w:t>
      </w:r>
    </w:p>
    <w:p w:rsidR="003C738D" w:rsidRPr="00F31CDB" w:rsidRDefault="003C738D" w:rsidP="000074F5">
      <w:pPr>
        <w:spacing w:after="0" w:line="480" w:lineRule="auto"/>
        <w:ind w:firstLine="720"/>
        <w:jc w:val="both"/>
        <w:rPr>
          <w:color w:val="000000" w:themeColor="text1"/>
          <w:szCs w:val="24"/>
        </w:rPr>
      </w:pPr>
    </w:p>
    <w:p w:rsidR="00DF7361" w:rsidRPr="00F31CDB" w:rsidRDefault="00F94353" w:rsidP="003C738D">
      <w:pPr>
        <w:spacing w:after="0" w:line="240" w:lineRule="auto"/>
        <w:jc w:val="center"/>
        <w:rPr>
          <w:color w:val="000000" w:themeColor="text1"/>
          <w:szCs w:val="24"/>
        </w:rPr>
      </w:pPr>
      <w:r w:rsidRPr="00F31CDB">
        <w:rPr>
          <w:noProof/>
        </w:rPr>
        <w:drawing>
          <wp:inline distT="0" distB="0" distL="0" distR="0" wp14:anchorId="74C01EBF" wp14:editId="049523CC">
            <wp:extent cx="5029200" cy="35077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29200" cy="3507740"/>
                    </a:xfrm>
                    <a:prstGeom prst="rect">
                      <a:avLst/>
                    </a:prstGeom>
                  </pic:spPr>
                </pic:pic>
              </a:graphicData>
            </a:graphic>
          </wp:inline>
        </w:drawing>
      </w:r>
    </w:p>
    <w:p w:rsidR="00F41F95" w:rsidRPr="00F31CDB" w:rsidRDefault="009B383E" w:rsidP="00F41F95">
      <w:pPr>
        <w:spacing w:after="0" w:line="240" w:lineRule="auto"/>
        <w:jc w:val="center"/>
        <w:rPr>
          <w:color w:val="000000" w:themeColor="text1"/>
          <w:sz w:val="22"/>
        </w:rPr>
      </w:pPr>
      <w:bookmarkStart w:id="55" w:name="_Ref460247228"/>
      <w:bookmarkStart w:id="56" w:name="_Toc481910630"/>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19</w:t>
      </w:r>
      <w:r w:rsidR="00D41A9C" w:rsidRPr="00F31CDB">
        <w:rPr>
          <w:noProof/>
          <w:color w:val="000000" w:themeColor="text1"/>
          <w:sz w:val="22"/>
        </w:rPr>
        <w:fldChar w:fldCharType="end"/>
      </w:r>
      <w:bookmarkEnd w:id="55"/>
      <w:r w:rsidR="00557B1C" w:rsidRPr="00F31CDB">
        <w:rPr>
          <w:color w:val="000000" w:themeColor="text1"/>
          <w:sz w:val="22"/>
        </w:rPr>
        <w:t xml:space="preserve">. </w:t>
      </w:r>
      <w:r w:rsidR="004E48E9" w:rsidRPr="00F31CDB">
        <w:rPr>
          <w:color w:val="000000" w:themeColor="text1"/>
          <w:sz w:val="22"/>
        </w:rPr>
        <w:t>GCTS RTX</w:t>
      </w:r>
      <w:r w:rsidR="001C3AA7" w:rsidRPr="00F31CDB">
        <w:rPr>
          <w:color w:val="000000" w:themeColor="text1"/>
          <w:sz w:val="22"/>
        </w:rPr>
        <w:t>–</w:t>
      </w:r>
      <w:r w:rsidR="004E48E9" w:rsidRPr="00F31CDB">
        <w:rPr>
          <w:color w:val="000000" w:themeColor="text1"/>
          <w:sz w:val="22"/>
        </w:rPr>
        <w:t xml:space="preserve">1500 Triaxial Testing System </w:t>
      </w:r>
      <w:r w:rsidR="00504D77" w:rsidRPr="00F31CDB">
        <w:rPr>
          <w:color w:val="000000" w:themeColor="text1"/>
          <w:sz w:val="22"/>
        </w:rPr>
        <w:t>(GCTS, 2008)</w:t>
      </w:r>
      <w:r w:rsidR="005747D8" w:rsidRPr="00F31CDB">
        <w:rPr>
          <w:color w:val="000000" w:themeColor="text1"/>
          <w:sz w:val="22"/>
        </w:rPr>
        <w:t>.</w:t>
      </w:r>
      <w:bookmarkEnd w:id="56"/>
    </w:p>
    <w:p w:rsidR="00B72C36" w:rsidRPr="00F31CDB" w:rsidRDefault="00F41F95" w:rsidP="00B72C36">
      <w:pPr>
        <w:spacing w:after="0" w:line="480" w:lineRule="auto"/>
        <w:jc w:val="center"/>
        <w:rPr>
          <w:color w:val="000000" w:themeColor="text1"/>
          <w:sz w:val="22"/>
        </w:rPr>
      </w:pPr>
      <w:r w:rsidRPr="00F31CDB">
        <w:rPr>
          <w:color w:val="000000" w:themeColor="text1"/>
          <w:sz w:val="22"/>
        </w:rPr>
        <w:t xml:space="preserve"> </w:t>
      </w:r>
    </w:p>
    <w:p w:rsidR="002F3AA5" w:rsidRPr="00F31CDB" w:rsidRDefault="002F3AA5" w:rsidP="002048D4">
      <w:pPr>
        <w:spacing w:after="0" w:line="480" w:lineRule="auto"/>
        <w:ind w:firstLine="720"/>
        <w:jc w:val="both"/>
        <w:rPr>
          <w:color w:val="000000" w:themeColor="text1"/>
        </w:rPr>
      </w:pPr>
      <w:r w:rsidRPr="00F31CDB">
        <w:rPr>
          <w:color w:val="000000" w:themeColor="text1"/>
          <w:szCs w:val="24"/>
        </w:rPr>
        <w:t xml:space="preserve">Two loading platens </w:t>
      </w:r>
      <w:r w:rsidR="003C738D" w:rsidRPr="00F31CDB">
        <w:rPr>
          <w:color w:val="000000" w:themeColor="text1"/>
          <w:szCs w:val="24"/>
        </w:rPr>
        <w:t>were</w:t>
      </w:r>
      <w:r w:rsidRPr="00F31CDB">
        <w:rPr>
          <w:color w:val="000000" w:themeColor="text1"/>
          <w:szCs w:val="24"/>
        </w:rPr>
        <w:t xml:space="preserve"> used to transfer the axial force fro</w:t>
      </w:r>
      <w:r w:rsidR="00B72C36" w:rsidRPr="00F31CDB">
        <w:rPr>
          <w:color w:val="000000" w:themeColor="text1"/>
          <w:szCs w:val="24"/>
        </w:rPr>
        <w:t xml:space="preserve">m </w:t>
      </w:r>
      <w:r w:rsidR="00666CD9" w:rsidRPr="00F31CDB">
        <w:rPr>
          <w:color w:val="000000" w:themeColor="text1"/>
          <w:szCs w:val="24"/>
        </w:rPr>
        <w:t>the</w:t>
      </w:r>
      <w:r w:rsidR="00B72C36" w:rsidRPr="00F31CDB">
        <w:rPr>
          <w:color w:val="000000" w:themeColor="text1"/>
          <w:szCs w:val="24"/>
        </w:rPr>
        <w:t xml:space="preserve"> piston </w:t>
      </w:r>
      <w:r w:rsidR="00666CD9" w:rsidRPr="00F31CDB">
        <w:rPr>
          <w:color w:val="000000" w:themeColor="text1"/>
          <w:szCs w:val="24"/>
        </w:rPr>
        <w:t xml:space="preserve">of the triaxial testing system </w:t>
      </w:r>
      <w:r w:rsidR="00B72C36" w:rsidRPr="00F31CDB">
        <w:rPr>
          <w:color w:val="000000" w:themeColor="text1"/>
          <w:szCs w:val="24"/>
        </w:rPr>
        <w:t>to the sample</w:t>
      </w:r>
      <w:r w:rsidR="002048D4" w:rsidRPr="00F31CDB">
        <w:rPr>
          <w:color w:val="000000" w:themeColor="text1"/>
          <w:szCs w:val="24"/>
        </w:rPr>
        <w:t xml:space="preserve"> (</w:t>
      </w:r>
      <w:r w:rsidR="00432899" w:rsidRPr="00F31CDB">
        <w:rPr>
          <w:color w:val="000000" w:themeColor="text1"/>
          <w:szCs w:val="24"/>
        </w:rPr>
        <w:fldChar w:fldCharType="begin"/>
      </w:r>
      <w:r w:rsidR="00432899" w:rsidRPr="00F31CDB">
        <w:rPr>
          <w:color w:val="000000" w:themeColor="text1"/>
          <w:szCs w:val="24"/>
        </w:rPr>
        <w:instrText xml:space="preserve"> REF _Ref481908716 \h  \* MERGEFORMAT </w:instrText>
      </w:r>
      <w:r w:rsidR="00432899" w:rsidRPr="00F31CDB">
        <w:rPr>
          <w:color w:val="000000" w:themeColor="text1"/>
          <w:szCs w:val="24"/>
        </w:rPr>
      </w:r>
      <w:r w:rsidR="00432899"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20</w:t>
      </w:r>
      <w:r w:rsidR="00432899" w:rsidRPr="00F31CDB">
        <w:rPr>
          <w:color w:val="000000" w:themeColor="text1"/>
          <w:szCs w:val="24"/>
        </w:rPr>
        <w:fldChar w:fldCharType="end"/>
      </w:r>
      <w:r w:rsidR="002048D4" w:rsidRPr="00F31CDB">
        <w:rPr>
          <w:color w:val="000000" w:themeColor="text1"/>
          <w:szCs w:val="24"/>
        </w:rPr>
        <w:t xml:space="preserve">). </w:t>
      </w:r>
      <w:r w:rsidR="00942F4D" w:rsidRPr="00F31CDB">
        <w:rPr>
          <w:color w:val="000000" w:themeColor="text1"/>
          <w:szCs w:val="24"/>
        </w:rPr>
        <w:t xml:space="preserve">The samples </w:t>
      </w:r>
      <w:r w:rsidR="003C738D" w:rsidRPr="00F31CDB">
        <w:rPr>
          <w:color w:val="000000" w:themeColor="text1"/>
          <w:szCs w:val="24"/>
        </w:rPr>
        <w:t>were</w:t>
      </w:r>
      <w:r w:rsidR="00942F4D" w:rsidRPr="00F31CDB">
        <w:rPr>
          <w:color w:val="000000" w:themeColor="text1"/>
          <w:szCs w:val="24"/>
        </w:rPr>
        <w:t xml:space="preserve"> jacketed with a polyolefin shrinking tubing to prevent intrusion from the confining fluid. A thin layer of silicon</w:t>
      </w:r>
      <w:r w:rsidR="001C3AA7" w:rsidRPr="00F31CDB">
        <w:rPr>
          <w:color w:val="000000" w:themeColor="text1"/>
          <w:szCs w:val="24"/>
        </w:rPr>
        <w:t>–</w:t>
      </w:r>
      <w:r w:rsidR="00942F4D" w:rsidRPr="00F31CDB">
        <w:rPr>
          <w:color w:val="000000" w:themeColor="text1"/>
          <w:szCs w:val="24"/>
        </w:rPr>
        <w:t>based vacuum grease and a pair of nitrile o</w:t>
      </w:r>
      <w:r w:rsidR="00666CD9" w:rsidRPr="00F31CDB">
        <w:rPr>
          <w:color w:val="000000" w:themeColor="text1"/>
          <w:szCs w:val="24"/>
        </w:rPr>
        <w:t>–</w:t>
      </w:r>
      <w:r w:rsidR="00942F4D" w:rsidRPr="00F31CDB">
        <w:rPr>
          <w:color w:val="000000" w:themeColor="text1"/>
          <w:szCs w:val="24"/>
        </w:rPr>
        <w:t>rings complete</w:t>
      </w:r>
      <w:r w:rsidR="00F9527B" w:rsidRPr="00F31CDB">
        <w:rPr>
          <w:color w:val="000000" w:themeColor="text1"/>
          <w:szCs w:val="24"/>
        </w:rPr>
        <w:t>d</w:t>
      </w:r>
      <w:r w:rsidR="00942F4D" w:rsidRPr="00F31CDB">
        <w:rPr>
          <w:color w:val="000000" w:themeColor="text1"/>
          <w:szCs w:val="24"/>
        </w:rPr>
        <w:t xml:space="preserve"> the seal between the jacket and the platen</w:t>
      </w:r>
      <w:r w:rsidR="00B72C36" w:rsidRPr="00F31CDB">
        <w:rPr>
          <w:color w:val="000000" w:themeColor="text1"/>
          <w:szCs w:val="24"/>
        </w:rPr>
        <w:t>s</w:t>
      </w:r>
      <w:r w:rsidR="00A95F53" w:rsidRPr="00F31CDB">
        <w:rPr>
          <w:color w:val="000000" w:themeColor="text1"/>
          <w:szCs w:val="24"/>
        </w:rPr>
        <w:t>.</w:t>
      </w:r>
    </w:p>
    <w:p w:rsidR="00AC0254" w:rsidRPr="00F31CDB" w:rsidRDefault="00F94353" w:rsidP="00AC0254">
      <w:pPr>
        <w:spacing w:after="0" w:line="240" w:lineRule="auto"/>
        <w:jc w:val="center"/>
        <w:rPr>
          <w:color w:val="000000" w:themeColor="text1"/>
          <w:szCs w:val="24"/>
        </w:rPr>
      </w:pPr>
      <w:bookmarkStart w:id="57" w:name="_Ref460247235"/>
      <w:r w:rsidRPr="00F31CDB">
        <w:rPr>
          <w:noProof/>
        </w:rPr>
        <w:lastRenderedPageBreak/>
        <w:drawing>
          <wp:inline distT="0" distB="0" distL="0" distR="0" wp14:anchorId="2F28A039" wp14:editId="7F7CB067">
            <wp:extent cx="5029200" cy="46678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29200" cy="4667885"/>
                    </a:xfrm>
                    <a:prstGeom prst="rect">
                      <a:avLst/>
                    </a:prstGeom>
                  </pic:spPr>
                </pic:pic>
              </a:graphicData>
            </a:graphic>
          </wp:inline>
        </w:drawing>
      </w:r>
    </w:p>
    <w:p w:rsidR="008060F3" w:rsidRPr="00F31CDB" w:rsidRDefault="009B383E" w:rsidP="008060F3">
      <w:pPr>
        <w:spacing w:after="0" w:line="240" w:lineRule="auto"/>
        <w:ind w:left="720" w:firstLine="720"/>
        <w:jc w:val="both"/>
        <w:rPr>
          <w:color w:val="000000" w:themeColor="text1"/>
          <w:sz w:val="22"/>
        </w:rPr>
      </w:pPr>
      <w:bookmarkStart w:id="58" w:name="_Ref481908716"/>
      <w:bookmarkStart w:id="59" w:name="_Toc481910631"/>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20</w:t>
      </w:r>
      <w:r w:rsidR="00D41A9C" w:rsidRPr="00F31CDB">
        <w:rPr>
          <w:noProof/>
          <w:color w:val="000000" w:themeColor="text1"/>
          <w:sz w:val="22"/>
        </w:rPr>
        <w:fldChar w:fldCharType="end"/>
      </w:r>
      <w:bookmarkEnd w:id="57"/>
      <w:bookmarkEnd w:id="58"/>
      <w:r w:rsidR="00557B1C" w:rsidRPr="00F31CDB">
        <w:rPr>
          <w:color w:val="000000" w:themeColor="text1"/>
          <w:sz w:val="22"/>
        </w:rPr>
        <w:t xml:space="preserve">. </w:t>
      </w:r>
      <w:r w:rsidR="00F41F95" w:rsidRPr="00F31CDB">
        <w:rPr>
          <w:color w:val="000000" w:themeColor="text1"/>
          <w:sz w:val="22"/>
        </w:rPr>
        <w:t>Rock deformation device</w:t>
      </w:r>
      <w:r w:rsidR="008060F3" w:rsidRPr="00F31CDB">
        <w:rPr>
          <w:color w:val="000000" w:themeColor="text1"/>
          <w:sz w:val="22"/>
        </w:rPr>
        <w:t>, and loading platens.</w:t>
      </w:r>
      <w:bookmarkEnd w:id="59"/>
    </w:p>
    <w:p w:rsidR="0086351A" w:rsidRPr="00F31CDB" w:rsidRDefault="0086351A" w:rsidP="008060F3">
      <w:pPr>
        <w:spacing w:after="0" w:line="240" w:lineRule="auto"/>
        <w:ind w:left="720" w:firstLine="720"/>
        <w:jc w:val="both"/>
        <w:rPr>
          <w:color w:val="000000" w:themeColor="text1"/>
          <w:sz w:val="22"/>
        </w:rPr>
      </w:pPr>
      <w:r w:rsidRPr="00F31CDB">
        <w:rPr>
          <w:color w:val="000000" w:themeColor="text1"/>
          <w:sz w:val="22"/>
        </w:rPr>
        <w:t>Note:</w:t>
      </w:r>
      <w:r w:rsidRPr="00F31CDB">
        <w:rPr>
          <w:color w:val="000000" w:themeColor="text1"/>
          <w:sz w:val="22"/>
        </w:rPr>
        <w:tab/>
      </w:r>
      <w:r w:rsidR="004E48E9" w:rsidRPr="00F31CDB">
        <w:rPr>
          <w:color w:val="000000" w:themeColor="text1"/>
          <w:sz w:val="22"/>
        </w:rPr>
        <w:t xml:space="preserve">(1) </w:t>
      </w:r>
      <w:r w:rsidR="008F0263" w:rsidRPr="00F31CDB">
        <w:rPr>
          <w:color w:val="000000" w:themeColor="text1"/>
          <w:sz w:val="22"/>
        </w:rPr>
        <w:t xml:space="preserve">The </w:t>
      </w:r>
      <w:r w:rsidR="004E48E9" w:rsidRPr="00F31CDB">
        <w:rPr>
          <w:color w:val="000000" w:themeColor="text1"/>
          <w:sz w:val="22"/>
        </w:rPr>
        <w:t>upper load</w:t>
      </w:r>
      <w:r w:rsidR="000E1B46" w:rsidRPr="00F31CDB">
        <w:rPr>
          <w:color w:val="000000" w:themeColor="text1"/>
          <w:sz w:val="22"/>
        </w:rPr>
        <w:t>ing</w:t>
      </w:r>
      <w:r w:rsidR="004E48E9" w:rsidRPr="00F31CDB">
        <w:rPr>
          <w:color w:val="000000" w:themeColor="text1"/>
          <w:sz w:val="22"/>
        </w:rPr>
        <w:t xml:space="preserve"> platen and its pore pressure port</w:t>
      </w:r>
      <w:r w:rsidRPr="00F31CDB">
        <w:rPr>
          <w:color w:val="000000" w:themeColor="text1"/>
          <w:sz w:val="22"/>
        </w:rPr>
        <w:t>.</w:t>
      </w:r>
    </w:p>
    <w:p w:rsidR="0086351A" w:rsidRPr="00F31CDB" w:rsidRDefault="008F0263" w:rsidP="008060F3">
      <w:pPr>
        <w:spacing w:after="0" w:line="240" w:lineRule="auto"/>
        <w:ind w:left="1440" w:firstLine="720"/>
        <w:jc w:val="both"/>
        <w:rPr>
          <w:color w:val="000000" w:themeColor="text1"/>
          <w:sz w:val="22"/>
        </w:rPr>
      </w:pPr>
      <w:r w:rsidRPr="00F31CDB">
        <w:rPr>
          <w:color w:val="000000" w:themeColor="text1"/>
          <w:sz w:val="22"/>
        </w:rPr>
        <w:t>(2) T</w:t>
      </w:r>
      <w:r w:rsidR="004E48E9" w:rsidRPr="00F31CDB">
        <w:rPr>
          <w:color w:val="000000" w:themeColor="text1"/>
          <w:sz w:val="22"/>
        </w:rPr>
        <w:t>he lower</w:t>
      </w:r>
      <w:r w:rsidR="000E1B46" w:rsidRPr="00F31CDB">
        <w:rPr>
          <w:color w:val="000000" w:themeColor="text1"/>
          <w:sz w:val="22"/>
        </w:rPr>
        <w:t xml:space="preserve"> loading</w:t>
      </w:r>
      <w:r w:rsidR="004E48E9" w:rsidRPr="00F31CDB">
        <w:rPr>
          <w:color w:val="000000" w:themeColor="text1"/>
          <w:sz w:val="22"/>
        </w:rPr>
        <w:t xml:space="preserve"> platen and </w:t>
      </w:r>
      <w:r w:rsidRPr="00F31CDB">
        <w:rPr>
          <w:color w:val="000000" w:themeColor="text1"/>
          <w:sz w:val="22"/>
        </w:rPr>
        <w:t>the internal</w:t>
      </w:r>
      <w:r w:rsidR="004E48E9" w:rsidRPr="00F31CDB">
        <w:rPr>
          <w:color w:val="000000" w:themeColor="text1"/>
          <w:sz w:val="22"/>
        </w:rPr>
        <w:t xml:space="preserve"> AE transducer</w:t>
      </w:r>
      <w:r w:rsidR="0086351A" w:rsidRPr="00F31CDB">
        <w:rPr>
          <w:color w:val="000000" w:themeColor="text1"/>
          <w:sz w:val="22"/>
        </w:rPr>
        <w:t>.</w:t>
      </w:r>
    </w:p>
    <w:p w:rsidR="004E48E9" w:rsidRPr="00F31CDB" w:rsidRDefault="004E48E9" w:rsidP="008060F3">
      <w:pPr>
        <w:spacing w:after="0" w:line="240" w:lineRule="auto"/>
        <w:ind w:left="1440" w:firstLine="720"/>
        <w:jc w:val="both"/>
        <w:rPr>
          <w:color w:val="000000" w:themeColor="text1"/>
          <w:sz w:val="22"/>
        </w:rPr>
      </w:pPr>
      <w:r w:rsidRPr="00F31CDB">
        <w:rPr>
          <w:color w:val="000000" w:themeColor="text1"/>
          <w:sz w:val="22"/>
        </w:rPr>
        <w:t xml:space="preserve">(3) </w:t>
      </w:r>
      <w:r w:rsidR="008F0263" w:rsidRPr="00F31CDB">
        <w:rPr>
          <w:color w:val="000000" w:themeColor="text1"/>
          <w:sz w:val="22"/>
        </w:rPr>
        <w:t>T</w:t>
      </w:r>
      <w:r w:rsidRPr="00F31CDB">
        <w:rPr>
          <w:color w:val="000000" w:themeColor="text1"/>
          <w:sz w:val="22"/>
        </w:rPr>
        <w:t>he axial and lateral displacement sensors</w:t>
      </w:r>
      <w:r w:rsidR="0086351A" w:rsidRPr="00F31CDB">
        <w:rPr>
          <w:color w:val="000000" w:themeColor="text1"/>
          <w:sz w:val="22"/>
        </w:rPr>
        <w:t>–</w:t>
      </w:r>
      <w:r w:rsidR="00750E90" w:rsidRPr="00F31CDB">
        <w:rPr>
          <w:color w:val="000000" w:themeColor="text1"/>
          <w:sz w:val="22"/>
        </w:rPr>
        <w:t>LVDTs</w:t>
      </w:r>
      <w:r w:rsidRPr="00F31CDB">
        <w:rPr>
          <w:color w:val="000000" w:themeColor="text1"/>
          <w:sz w:val="22"/>
        </w:rPr>
        <w:t>.</w:t>
      </w:r>
    </w:p>
    <w:p w:rsidR="004E48E9" w:rsidRPr="00F31CDB" w:rsidRDefault="004E48E9" w:rsidP="0086351A">
      <w:pPr>
        <w:spacing w:after="0" w:line="240" w:lineRule="auto"/>
        <w:jc w:val="both"/>
        <w:rPr>
          <w:color w:val="000000" w:themeColor="text1"/>
          <w:sz w:val="22"/>
        </w:rPr>
      </w:pPr>
    </w:p>
    <w:p w:rsidR="00276417" w:rsidRPr="00F31CDB" w:rsidRDefault="00276417" w:rsidP="004E48E9">
      <w:pPr>
        <w:spacing w:after="0" w:line="240" w:lineRule="auto"/>
        <w:jc w:val="both"/>
        <w:rPr>
          <w:color w:val="000000" w:themeColor="text1"/>
          <w:sz w:val="22"/>
        </w:rPr>
      </w:pPr>
    </w:p>
    <w:p w:rsidR="00EF696E" w:rsidRPr="00F31CDB" w:rsidRDefault="002148F3" w:rsidP="006A2B33">
      <w:pPr>
        <w:pStyle w:val="Heading2"/>
        <w:spacing w:after="0" w:line="480" w:lineRule="auto"/>
      </w:pPr>
      <w:bookmarkStart w:id="60" w:name="_Toc482202552"/>
      <w:r w:rsidRPr="00F31CDB">
        <w:t>3</w:t>
      </w:r>
      <w:r w:rsidR="006A1F69" w:rsidRPr="00F31CDB">
        <w:t xml:space="preserve">.1 </w:t>
      </w:r>
      <w:r w:rsidR="00EF696E" w:rsidRPr="00F31CDB">
        <w:t>Strain Measurement</w:t>
      </w:r>
      <w:r w:rsidR="00B04ADB" w:rsidRPr="00F31CDB">
        <w:t>s</w:t>
      </w:r>
      <w:bookmarkEnd w:id="60"/>
    </w:p>
    <w:p w:rsidR="00606E3F" w:rsidRPr="00F31CDB" w:rsidRDefault="00EF696E" w:rsidP="00606E3F">
      <w:pPr>
        <w:spacing w:after="0" w:line="480" w:lineRule="auto"/>
        <w:ind w:firstLine="720"/>
        <w:jc w:val="both"/>
        <w:rPr>
          <w:color w:val="000000" w:themeColor="text1"/>
          <w:szCs w:val="24"/>
        </w:rPr>
      </w:pPr>
      <w:r w:rsidRPr="00F31CDB">
        <w:rPr>
          <w:color w:val="000000" w:themeColor="text1"/>
          <w:szCs w:val="24"/>
        </w:rPr>
        <w:t xml:space="preserve">Two </w:t>
      </w:r>
      <w:r w:rsidR="002F3AA5" w:rsidRPr="00F31CDB">
        <w:rPr>
          <w:color w:val="000000" w:themeColor="text1"/>
          <w:szCs w:val="24"/>
        </w:rPr>
        <w:t>Linear Var</w:t>
      </w:r>
      <w:r w:rsidR="00B04ADB" w:rsidRPr="00F31CDB">
        <w:rPr>
          <w:color w:val="000000" w:themeColor="text1"/>
          <w:szCs w:val="24"/>
        </w:rPr>
        <w:t>iable Differential Transformers</w:t>
      </w:r>
      <w:r w:rsidR="0024657E" w:rsidRPr="00F31CDB">
        <w:rPr>
          <w:color w:val="000000" w:themeColor="text1"/>
          <w:szCs w:val="24"/>
        </w:rPr>
        <w:t xml:space="preserve"> (</w:t>
      </w:r>
      <w:r w:rsidR="00B04ADB" w:rsidRPr="00F31CDB">
        <w:rPr>
          <w:color w:val="000000" w:themeColor="text1"/>
          <w:szCs w:val="24"/>
        </w:rPr>
        <w:t>LVDT</w:t>
      </w:r>
      <w:r w:rsidR="0024657E" w:rsidRPr="00F31CDB">
        <w:rPr>
          <w:color w:val="000000" w:themeColor="text1"/>
          <w:szCs w:val="24"/>
        </w:rPr>
        <w:t>)</w:t>
      </w:r>
      <w:r w:rsidR="002F3AA5" w:rsidRPr="00F31CDB">
        <w:rPr>
          <w:color w:val="000000" w:themeColor="text1"/>
          <w:szCs w:val="24"/>
        </w:rPr>
        <w:t xml:space="preserve"> </w:t>
      </w:r>
      <w:r w:rsidR="00241801" w:rsidRPr="00F31CDB">
        <w:rPr>
          <w:color w:val="000000" w:themeColor="text1"/>
          <w:szCs w:val="24"/>
        </w:rPr>
        <w:t>were</w:t>
      </w:r>
      <w:r w:rsidR="00750E90" w:rsidRPr="00F31CDB">
        <w:rPr>
          <w:color w:val="000000" w:themeColor="text1"/>
          <w:szCs w:val="24"/>
        </w:rPr>
        <w:t xml:space="preserve"> </w:t>
      </w:r>
      <w:r w:rsidR="006F5FA6" w:rsidRPr="00F31CDB">
        <w:rPr>
          <w:color w:val="000000" w:themeColor="text1"/>
          <w:szCs w:val="24"/>
        </w:rPr>
        <w:t xml:space="preserve">used </w:t>
      </w:r>
      <w:r w:rsidR="00750E90" w:rsidRPr="00F31CDB">
        <w:rPr>
          <w:color w:val="000000" w:themeColor="text1"/>
          <w:szCs w:val="24"/>
        </w:rPr>
        <w:t xml:space="preserve">to measure the axial </w:t>
      </w:r>
      <w:r w:rsidR="003864F5" w:rsidRPr="00F31CDB">
        <w:rPr>
          <w:color w:val="000000" w:themeColor="text1"/>
          <w:szCs w:val="24"/>
        </w:rPr>
        <w:t>displacement</w:t>
      </w:r>
      <w:r w:rsidR="00606E3F" w:rsidRPr="00F31CDB">
        <w:rPr>
          <w:color w:val="000000" w:themeColor="text1"/>
          <w:szCs w:val="24"/>
        </w:rPr>
        <w:t xml:space="preserve">, </w:t>
      </w:r>
      <w:r w:rsidR="00B72C36" w:rsidRPr="00F31CDB">
        <w:rPr>
          <w:i/>
          <w:color w:val="000000" w:themeColor="text1"/>
          <w:szCs w:val="24"/>
        </w:rPr>
        <w:t>∆L</w:t>
      </w:r>
      <w:r w:rsidR="00B04ADB" w:rsidRPr="00F31CDB">
        <w:rPr>
          <w:color w:val="000000" w:themeColor="text1"/>
          <w:szCs w:val="24"/>
        </w:rPr>
        <w:t xml:space="preserve">. </w:t>
      </w:r>
      <w:r w:rsidR="00606E3F" w:rsidRPr="00F31CDB">
        <w:rPr>
          <w:color w:val="000000" w:themeColor="text1"/>
          <w:szCs w:val="24"/>
        </w:rPr>
        <w:t xml:space="preserve">The axial strain, </w:t>
      </w:r>
      <w:r w:rsidR="00B72C36" w:rsidRPr="00F31CDB">
        <w:rPr>
          <w:i/>
          <w:color w:val="000000" w:themeColor="text1"/>
          <w:szCs w:val="24"/>
        </w:rPr>
        <w:t>ε</w:t>
      </w:r>
      <w:r w:rsidR="00B72C36" w:rsidRPr="00F31CDB">
        <w:rPr>
          <w:i/>
          <w:color w:val="000000" w:themeColor="text1"/>
          <w:szCs w:val="24"/>
          <w:vertAlign w:val="subscript"/>
        </w:rPr>
        <w:t>axial</w:t>
      </w:r>
      <w:r w:rsidR="00606E3F" w:rsidRPr="00F31CDB">
        <w:rPr>
          <w:color w:val="000000" w:themeColor="text1"/>
          <w:szCs w:val="24"/>
        </w:rPr>
        <w:t xml:space="preserve">, </w:t>
      </w:r>
      <w:r w:rsidR="00241801" w:rsidRPr="00F31CDB">
        <w:rPr>
          <w:color w:val="000000" w:themeColor="text1"/>
          <w:szCs w:val="24"/>
        </w:rPr>
        <w:t>was</w:t>
      </w:r>
      <w:r w:rsidR="00606E3F" w:rsidRPr="00F31CDB">
        <w:rPr>
          <w:color w:val="000000" w:themeColor="text1"/>
          <w:szCs w:val="24"/>
        </w:rPr>
        <w:t xml:space="preserve"> calculated by divi</w:t>
      </w:r>
      <w:r w:rsidR="00A66CCA" w:rsidRPr="00F31CDB">
        <w:rPr>
          <w:color w:val="000000" w:themeColor="text1"/>
          <w:szCs w:val="24"/>
        </w:rPr>
        <w:t>di</w:t>
      </w:r>
      <w:r w:rsidR="00606E3F" w:rsidRPr="00F31CDB">
        <w:rPr>
          <w:color w:val="000000" w:themeColor="text1"/>
          <w:szCs w:val="24"/>
        </w:rPr>
        <w:t>ng</w:t>
      </w:r>
      <w:r w:rsidR="00B72C36" w:rsidRPr="00F31CDB">
        <w:rPr>
          <w:color w:val="000000" w:themeColor="text1"/>
          <w:szCs w:val="24"/>
        </w:rPr>
        <w:t xml:space="preserve"> average axial displacement,</w:t>
      </w:r>
      <w:r w:rsidR="00606E3F" w:rsidRPr="00F31CDB">
        <w:rPr>
          <w:color w:val="000000" w:themeColor="text1"/>
          <w:szCs w:val="24"/>
        </w:rPr>
        <w:t xml:space="preserve"> </w:t>
      </w:r>
      <w:r w:rsidR="00B72C36" w:rsidRPr="00F31CDB">
        <w:rPr>
          <w:i/>
          <w:color w:val="000000" w:themeColor="text1"/>
          <w:szCs w:val="24"/>
        </w:rPr>
        <w:t>∆L</w:t>
      </w:r>
      <w:r w:rsidR="00B72C36" w:rsidRPr="00F31CDB">
        <w:rPr>
          <w:i/>
          <w:color w:val="000000" w:themeColor="text1"/>
          <w:szCs w:val="24"/>
          <w:vertAlign w:val="subscript"/>
        </w:rPr>
        <w:t>avg</w:t>
      </w:r>
      <w:r w:rsidR="00B72C36" w:rsidRPr="00F31CDB">
        <w:rPr>
          <w:color w:val="000000" w:themeColor="text1"/>
          <w:szCs w:val="24"/>
        </w:rPr>
        <w:t xml:space="preserve">, </w:t>
      </w:r>
      <w:r w:rsidR="00606E3F" w:rsidRPr="00F31CDB">
        <w:rPr>
          <w:color w:val="000000" w:themeColor="text1"/>
          <w:szCs w:val="24"/>
        </w:rPr>
        <w:t xml:space="preserve">by the initial length of the sample, </w:t>
      </w:r>
      <w:r w:rsidR="00B72C36" w:rsidRPr="00F31CDB">
        <w:rPr>
          <w:i/>
          <w:color w:val="000000" w:themeColor="text1"/>
          <w:szCs w:val="24"/>
        </w:rPr>
        <w:t>L</w:t>
      </w:r>
      <w:r w:rsidR="00276417" w:rsidRPr="00F31CDB">
        <w:rPr>
          <w:color w:val="000000" w:themeColor="text1"/>
          <w:szCs w:val="24"/>
        </w:rPr>
        <w:t>:</w:t>
      </w:r>
    </w:p>
    <w:p w:rsidR="00B04ADB" w:rsidRPr="00F31CDB" w:rsidRDefault="00B04ADB" w:rsidP="00B04ADB">
      <w:pPr>
        <w:spacing w:after="0" w:line="480" w:lineRule="auto"/>
        <w:jc w:val="both"/>
        <w:rPr>
          <w:color w:val="000000" w:themeColor="text1"/>
          <w:szCs w:val="24"/>
        </w:rPr>
      </w:pPr>
    </w:p>
    <w:p w:rsidR="00EF696E" w:rsidRPr="00F31CDB" w:rsidRDefault="00B36213" w:rsidP="00330801">
      <w:pPr>
        <w:spacing w:after="0" w:line="360" w:lineRule="auto"/>
        <w:rPr>
          <w:rFonts w:eastAsiaTheme="minorEastAsia" w:cs="Times New Roman"/>
          <w:color w:val="000000" w:themeColor="text1"/>
          <w:szCs w:val="24"/>
        </w:rPr>
      </w:pPr>
      <m:oMath>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ε</m:t>
            </m:r>
          </m:e>
          <m:sub>
            <m:r>
              <m:rPr>
                <m:sty m:val="p"/>
              </m:rPr>
              <w:rPr>
                <w:rFonts w:ascii="Cambria Math" w:hAnsi="Cambria Math" w:cs="Times New Roman"/>
                <w:color w:val="000000" w:themeColor="text1"/>
                <w:sz w:val="28"/>
                <w:szCs w:val="24"/>
              </w:rPr>
              <m:t>axial</m:t>
            </m:r>
          </m:sub>
        </m:sSub>
        <m:r>
          <m:rPr>
            <m:sty m:val="p"/>
          </m:rPr>
          <w:rPr>
            <w:rFonts w:ascii="Cambria Math" w:hAnsi="Cambria Math" w:cs="Times New Roman"/>
            <w:color w:val="000000" w:themeColor="text1"/>
            <w:sz w:val="28"/>
            <w:szCs w:val="24"/>
          </w:rPr>
          <m:t>=</m:t>
        </m:r>
        <m:f>
          <m:fPr>
            <m:ctrlPr>
              <w:rPr>
                <w:rFonts w:ascii="Cambria Math" w:hAnsi="Cambria Math" w:cs="Times New Roman"/>
                <w:iCs/>
                <w:color w:val="000000" w:themeColor="text1"/>
                <w:sz w:val="28"/>
                <w:szCs w:val="24"/>
              </w:rPr>
            </m:ctrlPr>
          </m:fPr>
          <m:num>
            <m:sSub>
              <m:sSubPr>
                <m:ctrlPr>
                  <w:rPr>
                    <w:rFonts w:ascii="Cambria Math" w:hAnsi="Cambria Math" w:cs="Times New Roman"/>
                    <w:color w:val="000000" w:themeColor="text1"/>
                    <w:sz w:val="28"/>
                    <w:szCs w:val="24"/>
                  </w:rPr>
                </m:ctrlPr>
              </m:sSubPr>
              <m:e>
                <m:r>
                  <m:rPr>
                    <m:sty m:val="p"/>
                  </m:rPr>
                  <w:rPr>
                    <w:rFonts w:ascii="Cambria Math" w:hAnsi="Cambria Math" w:cs="Times New Roman"/>
                    <w:color w:val="000000" w:themeColor="text1"/>
                    <w:sz w:val="28"/>
                    <w:szCs w:val="24"/>
                  </w:rPr>
                  <m:t>∆L</m:t>
                </m:r>
              </m:e>
              <m:sub>
                <m:r>
                  <m:rPr>
                    <m:sty m:val="p"/>
                  </m:rPr>
                  <w:rPr>
                    <w:rFonts w:ascii="Cambria Math" w:hAnsi="Cambria Math" w:cs="Times New Roman"/>
                    <w:color w:val="000000" w:themeColor="text1"/>
                    <w:sz w:val="28"/>
                    <w:szCs w:val="24"/>
                  </w:rPr>
                  <m:t>avg</m:t>
                </m:r>
              </m:sub>
            </m:sSub>
          </m:num>
          <m:den>
            <m:r>
              <m:rPr>
                <m:sty m:val="p"/>
              </m:rPr>
              <w:rPr>
                <w:rFonts w:ascii="Cambria Math" w:hAnsi="Cambria Math" w:cs="Times New Roman"/>
                <w:color w:val="000000" w:themeColor="text1"/>
                <w:sz w:val="28"/>
                <w:szCs w:val="24"/>
              </w:rPr>
              <m:t>L</m:t>
            </m:r>
          </m:den>
        </m:f>
      </m:oMath>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r>
      <w:r w:rsidR="00CE3904" w:rsidRPr="00F31CDB">
        <w:rPr>
          <w:rFonts w:eastAsiaTheme="minorEastAsia" w:cs="Times New Roman"/>
          <w:color w:val="000000" w:themeColor="text1"/>
          <w:szCs w:val="24"/>
        </w:rPr>
        <w:tab/>
        <w:t xml:space="preserve">     </w:t>
      </w:r>
      <w:r w:rsidR="007F5536" w:rsidRPr="00F31CDB">
        <w:rPr>
          <w:rFonts w:eastAsiaTheme="minorEastAsia" w:cs="Times New Roman"/>
          <w:color w:val="000000" w:themeColor="text1"/>
          <w:szCs w:val="24"/>
        </w:rPr>
        <w:t>(</w:t>
      </w:r>
      <w:r w:rsidR="00432899" w:rsidRPr="00F31CDB">
        <w:rPr>
          <w:rFonts w:eastAsiaTheme="minorEastAsia" w:cs="Times New Roman"/>
          <w:color w:val="000000" w:themeColor="text1"/>
          <w:szCs w:val="24"/>
        </w:rPr>
        <w:t>13</w:t>
      </w:r>
      <w:r w:rsidR="007F5536" w:rsidRPr="00F31CDB">
        <w:rPr>
          <w:rFonts w:eastAsiaTheme="minorEastAsia" w:cs="Times New Roman"/>
          <w:color w:val="000000" w:themeColor="text1"/>
          <w:szCs w:val="24"/>
        </w:rPr>
        <w:t>)</w:t>
      </w:r>
    </w:p>
    <w:p w:rsidR="00EF696E" w:rsidRPr="00F31CDB" w:rsidRDefault="00EF696E" w:rsidP="00B04ADB">
      <w:pPr>
        <w:spacing w:after="0" w:line="480" w:lineRule="auto"/>
        <w:ind w:firstLine="720"/>
        <w:jc w:val="both"/>
        <w:rPr>
          <w:color w:val="000000" w:themeColor="text1"/>
          <w:szCs w:val="24"/>
        </w:rPr>
      </w:pPr>
      <w:r w:rsidRPr="00F31CDB">
        <w:rPr>
          <w:color w:val="000000" w:themeColor="text1"/>
          <w:szCs w:val="24"/>
        </w:rPr>
        <w:lastRenderedPageBreak/>
        <w:t xml:space="preserve">A </w:t>
      </w:r>
      <w:r w:rsidR="003247E4" w:rsidRPr="00F31CDB">
        <w:rPr>
          <w:color w:val="000000" w:themeColor="text1"/>
          <w:szCs w:val="24"/>
        </w:rPr>
        <w:t xml:space="preserve">roller </w:t>
      </w:r>
      <w:r w:rsidR="00BD7C47" w:rsidRPr="00F31CDB">
        <w:rPr>
          <w:color w:val="000000" w:themeColor="text1"/>
          <w:szCs w:val="24"/>
        </w:rPr>
        <w:t>chain</w:t>
      </w:r>
      <w:r w:rsidR="00551939" w:rsidRPr="00F31CDB">
        <w:rPr>
          <w:color w:val="000000" w:themeColor="text1"/>
          <w:szCs w:val="24"/>
        </w:rPr>
        <w:t xml:space="preserve"> and a third LVDT </w:t>
      </w:r>
      <w:r w:rsidR="00241801" w:rsidRPr="00F31CDB">
        <w:rPr>
          <w:color w:val="000000" w:themeColor="text1"/>
          <w:szCs w:val="24"/>
        </w:rPr>
        <w:t>were</w:t>
      </w:r>
      <w:r w:rsidR="00551939" w:rsidRPr="00F31CDB">
        <w:rPr>
          <w:color w:val="000000" w:themeColor="text1"/>
          <w:szCs w:val="24"/>
        </w:rPr>
        <w:t xml:space="preserve"> </w:t>
      </w:r>
      <w:r w:rsidR="00BB041E" w:rsidRPr="00F31CDB">
        <w:rPr>
          <w:color w:val="000000" w:themeColor="text1"/>
          <w:szCs w:val="24"/>
        </w:rPr>
        <w:t xml:space="preserve">mounted </w:t>
      </w:r>
      <w:r w:rsidR="00BD7C47" w:rsidRPr="00F31CDB">
        <w:rPr>
          <w:color w:val="000000" w:themeColor="text1"/>
          <w:szCs w:val="24"/>
        </w:rPr>
        <w:t xml:space="preserve">around the jacketed sample to </w:t>
      </w:r>
      <w:r w:rsidR="00551939" w:rsidRPr="00F31CDB">
        <w:rPr>
          <w:color w:val="000000" w:themeColor="text1"/>
          <w:szCs w:val="24"/>
        </w:rPr>
        <w:t xml:space="preserve">measure </w:t>
      </w:r>
      <w:r w:rsidR="00693429" w:rsidRPr="00F31CDB">
        <w:rPr>
          <w:color w:val="000000" w:themeColor="text1"/>
          <w:szCs w:val="24"/>
        </w:rPr>
        <w:t>its</w:t>
      </w:r>
      <w:r w:rsidR="00551939" w:rsidRPr="00F31CDB">
        <w:rPr>
          <w:color w:val="000000" w:themeColor="text1"/>
          <w:szCs w:val="24"/>
        </w:rPr>
        <w:t xml:space="preserve"> perimeter</w:t>
      </w:r>
      <w:r w:rsidR="00AC5206" w:rsidRPr="00F31CDB">
        <w:rPr>
          <w:color w:val="000000" w:themeColor="text1"/>
          <w:szCs w:val="24"/>
        </w:rPr>
        <w:t xml:space="preserve"> change</w:t>
      </w:r>
      <w:r w:rsidR="00F5784F" w:rsidRPr="00F31CDB">
        <w:rPr>
          <w:color w:val="000000" w:themeColor="text1"/>
          <w:szCs w:val="24"/>
        </w:rPr>
        <w:t xml:space="preserve">, </w:t>
      </w:r>
      <w:r w:rsidR="00557B1C" w:rsidRPr="00F31CDB">
        <w:rPr>
          <w:color w:val="000000" w:themeColor="text1"/>
          <w:szCs w:val="24"/>
        </w:rPr>
        <w:fldChar w:fldCharType="begin"/>
      </w:r>
      <w:r w:rsidR="00557B1C" w:rsidRPr="00F31CDB">
        <w:rPr>
          <w:color w:val="000000" w:themeColor="text1"/>
          <w:szCs w:val="24"/>
        </w:rPr>
        <w:instrText xml:space="preserve"> REF _Ref460247250 \h </w:instrText>
      </w:r>
      <w:r w:rsidR="00225F62" w:rsidRPr="00F31CDB">
        <w:rPr>
          <w:color w:val="000000" w:themeColor="text1"/>
          <w:szCs w:val="24"/>
        </w:rPr>
        <w:instrText xml:space="preserve"> \* MERGEFORMAT </w:instrText>
      </w:r>
      <w:r w:rsidR="00557B1C" w:rsidRPr="00F31CDB">
        <w:rPr>
          <w:color w:val="000000" w:themeColor="text1"/>
          <w:szCs w:val="24"/>
        </w:rPr>
      </w:r>
      <w:r w:rsidR="00557B1C"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21</w:t>
      </w:r>
      <w:r w:rsidR="00557B1C" w:rsidRPr="00F31CDB">
        <w:rPr>
          <w:color w:val="000000" w:themeColor="text1"/>
          <w:szCs w:val="24"/>
        </w:rPr>
        <w:fldChar w:fldCharType="end"/>
      </w:r>
      <w:r w:rsidR="00B04ADB" w:rsidRPr="00F31CDB">
        <w:rPr>
          <w:color w:val="000000" w:themeColor="text1"/>
          <w:szCs w:val="24"/>
        </w:rPr>
        <w:t>:</w:t>
      </w:r>
    </w:p>
    <w:p w:rsidR="00276417" w:rsidRPr="00F31CDB" w:rsidRDefault="00276417" w:rsidP="00B04ADB">
      <w:pPr>
        <w:spacing w:after="0" w:line="480" w:lineRule="auto"/>
        <w:ind w:firstLine="720"/>
        <w:jc w:val="both"/>
        <w:rPr>
          <w:color w:val="000000" w:themeColor="text1"/>
          <w:szCs w:val="24"/>
        </w:rPr>
      </w:pPr>
    </w:p>
    <w:p w:rsidR="00EF696E" w:rsidRPr="00F31CDB" w:rsidRDefault="00330801" w:rsidP="00B04ADB">
      <w:pPr>
        <w:spacing w:after="0" w:line="240" w:lineRule="auto"/>
        <w:jc w:val="center"/>
        <w:rPr>
          <w:color w:val="000000" w:themeColor="text1"/>
          <w:szCs w:val="24"/>
        </w:rPr>
      </w:pPr>
      <w:r w:rsidRPr="00F31CDB">
        <w:rPr>
          <w:noProof/>
          <w:color w:val="000000" w:themeColor="text1"/>
          <w:szCs w:val="24"/>
        </w:rPr>
        <w:drawing>
          <wp:inline distT="0" distB="0" distL="0" distR="0" wp14:anchorId="7F687F8F" wp14:editId="66F28F34">
            <wp:extent cx="3259191" cy="133709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t="4981"/>
                    <a:stretch/>
                  </pic:blipFill>
                  <pic:spPr bwMode="auto">
                    <a:xfrm>
                      <a:off x="0" y="0"/>
                      <a:ext cx="3470127" cy="1423631"/>
                    </a:xfrm>
                    <a:prstGeom prst="rect">
                      <a:avLst/>
                    </a:prstGeom>
                    <a:noFill/>
                    <a:ln>
                      <a:noFill/>
                    </a:ln>
                    <a:extLst>
                      <a:ext uri="{53640926-AAD7-44D8-BBD7-CCE9431645EC}">
                        <a14:shadowObscured xmlns:a14="http://schemas.microsoft.com/office/drawing/2010/main"/>
                      </a:ext>
                    </a:extLst>
                  </pic:spPr>
                </pic:pic>
              </a:graphicData>
            </a:graphic>
          </wp:inline>
        </w:drawing>
      </w:r>
    </w:p>
    <w:p w:rsidR="00557B1C" w:rsidRPr="00F31CDB" w:rsidRDefault="009B383E" w:rsidP="00B04ADB">
      <w:pPr>
        <w:spacing w:after="0" w:line="240" w:lineRule="auto"/>
        <w:jc w:val="center"/>
        <w:rPr>
          <w:color w:val="000000" w:themeColor="text1"/>
          <w:sz w:val="22"/>
        </w:rPr>
      </w:pPr>
      <w:bookmarkStart w:id="61" w:name="_Ref460247250"/>
      <w:bookmarkStart w:id="62" w:name="_Toc481910632"/>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21</w:t>
      </w:r>
      <w:r w:rsidR="00D41A9C" w:rsidRPr="00F31CDB">
        <w:rPr>
          <w:noProof/>
          <w:color w:val="000000" w:themeColor="text1"/>
          <w:sz w:val="22"/>
        </w:rPr>
        <w:fldChar w:fldCharType="end"/>
      </w:r>
      <w:bookmarkEnd w:id="61"/>
      <w:r w:rsidR="00557B1C" w:rsidRPr="00F31CDB">
        <w:rPr>
          <w:color w:val="000000" w:themeColor="text1"/>
          <w:sz w:val="22"/>
        </w:rPr>
        <w:t xml:space="preserve">. </w:t>
      </w:r>
      <w:r w:rsidR="00F41F95" w:rsidRPr="00F31CDB">
        <w:rPr>
          <w:color w:val="000000" w:themeColor="text1"/>
          <w:sz w:val="22"/>
        </w:rPr>
        <w:t>Top view of the lateral deformation device</w:t>
      </w:r>
      <w:r w:rsidR="00BB041E" w:rsidRPr="00F31CDB">
        <w:rPr>
          <w:color w:val="000000" w:themeColor="text1"/>
          <w:sz w:val="22"/>
        </w:rPr>
        <w:t xml:space="preserve"> </w:t>
      </w:r>
      <w:r w:rsidR="00504D77" w:rsidRPr="00F31CDB">
        <w:rPr>
          <w:color w:val="000000" w:themeColor="text1"/>
          <w:sz w:val="22"/>
        </w:rPr>
        <w:t>(GCTS, 2008)</w:t>
      </w:r>
      <w:r w:rsidR="002608F1" w:rsidRPr="00F31CDB">
        <w:rPr>
          <w:color w:val="000000" w:themeColor="text1"/>
          <w:sz w:val="22"/>
        </w:rPr>
        <w:t>.</w:t>
      </w:r>
      <w:bookmarkEnd w:id="62"/>
    </w:p>
    <w:p w:rsidR="00F41F95" w:rsidRPr="00F31CDB" w:rsidRDefault="00F41F95" w:rsidP="00B04ADB">
      <w:pPr>
        <w:spacing w:after="0" w:line="480" w:lineRule="auto"/>
        <w:jc w:val="center"/>
        <w:rPr>
          <w:color w:val="000000" w:themeColor="text1"/>
          <w:szCs w:val="24"/>
        </w:rPr>
      </w:pPr>
    </w:p>
    <w:p w:rsidR="0056135D" w:rsidRPr="00F31CDB" w:rsidRDefault="0056135D" w:rsidP="00B04ADB">
      <w:pPr>
        <w:spacing w:after="0" w:line="480" w:lineRule="auto"/>
        <w:ind w:firstLine="720"/>
        <w:jc w:val="both"/>
        <w:rPr>
          <w:color w:val="000000" w:themeColor="text1"/>
          <w:szCs w:val="24"/>
        </w:rPr>
      </w:pPr>
      <w:r w:rsidRPr="00F31CDB">
        <w:rPr>
          <w:color w:val="000000" w:themeColor="text1"/>
          <w:szCs w:val="24"/>
        </w:rPr>
        <w:t xml:space="preserve">The average </w:t>
      </w:r>
      <w:r w:rsidR="00C33220" w:rsidRPr="00F31CDB">
        <w:rPr>
          <w:color w:val="000000" w:themeColor="text1"/>
          <w:szCs w:val="24"/>
        </w:rPr>
        <w:t>radial</w:t>
      </w:r>
      <w:r w:rsidRPr="00F31CDB">
        <w:rPr>
          <w:color w:val="000000" w:themeColor="text1"/>
          <w:szCs w:val="24"/>
        </w:rPr>
        <w:t xml:space="preserve"> </w:t>
      </w:r>
      <w:r w:rsidR="003864F5" w:rsidRPr="00F31CDB">
        <w:rPr>
          <w:color w:val="000000" w:themeColor="text1"/>
          <w:szCs w:val="24"/>
        </w:rPr>
        <w:t>displacement</w:t>
      </w:r>
      <w:r w:rsidR="00753E2A" w:rsidRPr="00F31CDB">
        <w:rPr>
          <w:color w:val="000000" w:themeColor="text1"/>
          <w:szCs w:val="24"/>
        </w:rPr>
        <w:t xml:space="preserve">, </w:t>
      </w:r>
      <w:r w:rsidR="00B72C36" w:rsidRPr="00F31CDB">
        <w:rPr>
          <w:i/>
          <w:color w:val="000000" w:themeColor="text1"/>
          <w:szCs w:val="24"/>
        </w:rPr>
        <w:t>∆R</w:t>
      </w:r>
      <w:r w:rsidR="00B72C36" w:rsidRPr="00F31CDB">
        <w:rPr>
          <w:i/>
          <w:color w:val="000000" w:themeColor="text1"/>
          <w:szCs w:val="24"/>
          <w:vertAlign w:val="subscript"/>
        </w:rPr>
        <w:t>avg</w:t>
      </w:r>
      <w:r w:rsidR="00753E2A" w:rsidRPr="00F31CDB">
        <w:rPr>
          <w:color w:val="000000" w:themeColor="text1"/>
          <w:szCs w:val="24"/>
        </w:rPr>
        <w:t>,</w:t>
      </w:r>
      <w:r w:rsidRPr="00F31CDB">
        <w:rPr>
          <w:color w:val="000000" w:themeColor="text1"/>
          <w:szCs w:val="24"/>
        </w:rPr>
        <w:t xml:space="preserve"> </w:t>
      </w:r>
      <w:r w:rsidR="00241801" w:rsidRPr="00F31CDB">
        <w:rPr>
          <w:color w:val="000000" w:themeColor="text1"/>
          <w:szCs w:val="24"/>
        </w:rPr>
        <w:t>was</w:t>
      </w:r>
      <w:r w:rsidRPr="00F31CDB">
        <w:rPr>
          <w:color w:val="000000" w:themeColor="text1"/>
          <w:szCs w:val="24"/>
        </w:rPr>
        <w:t xml:space="preserve"> calculated as a function of the </w:t>
      </w:r>
      <w:r w:rsidR="002608F1" w:rsidRPr="00F31CDB">
        <w:rPr>
          <w:color w:val="000000" w:themeColor="text1"/>
          <w:szCs w:val="24"/>
        </w:rPr>
        <w:t xml:space="preserve">measured </w:t>
      </w:r>
      <w:r w:rsidRPr="00F31CDB">
        <w:rPr>
          <w:color w:val="000000" w:themeColor="text1"/>
          <w:szCs w:val="24"/>
        </w:rPr>
        <w:t>change in the perimeter</w:t>
      </w:r>
      <w:r w:rsidR="00C33220" w:rsidRPr="00F31CDB">
        <w:rPr>
          <w:color w:val="000000" w:themeColor="text1"/>
          <w:szCs w:val="24"/>
        </w:rPr>
        <w:t xml:space="preserve">, </w:t>
      </w:r>
      <w:r w:rsidR="00B72C36" w:rsidRPr="00F31CDB">
        <w:rPr>
          <w:i/>
          <w:color w:val="000000" w:themeColor="text1"/>
          <w:szCs w:val="24"/>
        </w:rPr>
        <w:t>∆</w:t>
      </w:r>
      <w:r w:rsidR="00276417" w:rsidRPr="00F31CDB">
        <w:rPr>
          <w:i/>
          <w:color w:val="000000" w:themeColor="text1"/>
          <w:szCs w:val="24"/>
        </w:rPr>
        <w:t>p</w:t>
      </w:r>
      <w:r w:rsidR="00C33220" w:rsidRPr="00F31CDB">
        <w:rPr>
          <w:color w:val="000000" w:themeColor="text1"/>
          <w:szCs w:val="24"/>
        </w:rPr>
        <w:t>, the length of the chain</w:t>
      </w:r>
      <w:r w:rsidR="00B72C36" w:rsidRPr="00F31CDB">
        <w:rPr>
          <w:color w:val="000000" w:themeColor="text1"/>
          <w:szCs w:val="24"/>
        </w:rPr>
        <w:t xml:space="preserve">, </w:t>
      </w:r>
      <w:r w:rsidR="00B72C36" w:rsidRPr="00F31CDB">
        <w:rPr>
          <w:i/>
          <w:color w:val="000000" w:themeColor="text1"/>
          <w:szCs w:val="24"/>
        </w:rPr>
        <w:t>L</w:t>
      </w:r>
      <w:r w:rsidR="00B72C36" w:rsidRPr="00F31CDB">
        <w:rPr>
          <w:i/>
          <w:color w:val="000000" w:themeColor="text1"/>
          <w:szCs w:val="24"/>
          <w:vertAlign w:val="subscript"/>
        </w:rPr>
        <w:t>c</w:t>
      </w:r>
      <w:r w:rsidR="00C33220" w:rsidRPr="00F31CDB">
        <w:rPr>
          <w:rFonts w:eastAsiaTheme="minorEastAsia"/>
          <w:color w:val="000000" w:themeColor="text1"/>
          <w:szCs w:val="24"/>
        </w:rPr>
        <w:t xml:space="preserve">, </w:t>
      </w:r>
      <w:r w:rsidR="00753E2A" w:rsidRPr="00F31CDB">
        <w:rPr>
          <w:rFonts w:eastAsiaTheme="minorEastAsia"/>
          <w:color w:val="000000" w:themeColor="text1"/>
          <w:szCs w:val="24"/>
        </w:rPr>
        <w:t xml:space="preserve">the </w:t>
      </w:r>
      <w:r w:rsidR="00C33220" w:rsidRPr="00F31CDB">
        <w:rPr>
          <w:rFonts w:eastAsiaTheme="minorEastAsia"/>
          <w:color w:val="000000" w:themeColor="text1"/>
          <w:szCs w:val="24"/>
        </w:rPr>
        <w:t xml:space="preserve">chain rollers radius, </w:t>
      </w:r>
      <w:r w:rsidR="00B72C36" w:rsidRPr="00F31CDB">
        <w:rPr>
          <w:rFonts w:eastAsiaTheme="minorEastAsia"/>
          <w:i/>
          <w:color w:val="000000" w:themeColor="text1"/>
          <w:szCs w:val="24"/>
        </w:rPr>
        <w:t>r</w:t>
      </w:r>
      <w:r w:rsidR="00C33220" w:rsidRPr="00F31CDB">
        <w:rPr>
          <w:rFonts w:eastAsiaTheme="minorEastAsia"/>
          <w:color w:val="000000" w:themeColor="text1"/>
          <w:szCs w:val="24"/>
        </w:rPr>
        <w:t xml:space="preserve">, </w:t>
      </w:r>
      <w:r w:rsidR="00753E2A" w:rsidRPr="00F31CDB">
        <w:rPr>
          <w:rFonts w:eastAsiaTheme="minorEastAsia"/>
          <w:color w:val="000000" w:themeColor="text1"/>
          <w:szCs w:val="24"/>
        </w:rPr>
        <w:t xml:space="preserve">and the initial </w:t>
      </w:r>
      <w:r w:rsidR="00AA5C81" w:rsidRPr="00F31CDB">
        <w:rPr>
          <w:color w:val="000000" w:themeColor="text1"/>
          <w:szCs w:val="24"/>
        </w:rPr>
        <w:t xml:space="preserve">radius of the sample, </w:t>
      </w:r>
      <w:r w:rsidR="00AA5C81" w:rsidRPr="00F31CDB">
        <w:rPr>
          <w:i/>
          <w:color w:val="000000" w:themeColor="text1"/>
          <w:szCs w:val="24"/>
        </w:rPr>
        <w:t>R</w:t>
      </w:r>
      <w:r w:rsidR="00B72C36" w:rsidRPr="00F31CDB">
        <w:rPr>
          <w:color w:val="000000" w:themeColor="text1"/>
          <w:szCs w:val="24"/>
        </w:rPr>
        <w:t>:</w:t>
      </w:r>
    </w:p>
    <w:p w:rsidR="00B04ADB" w:rsidRPr="00F31CDB" w:rsidRDefault="00B04ADB" w:rsidP="00B04ADB">
      <w:pPr>
        <w:spacing w:after="0" w:line="480" w:lineRule="auto"/>
        <w:ind w:firstLine="720"/>
        <w:jc w:val="both"/>
        <w:rPr>
          <w:color w:val="000000" w:themeColor="text1"/>
          <w:szCs w:val="24"/>
        </w:rPr>
      </w:pPr>
    </w:p>
    <w:p w:rsidR="0056135D" w:rsidRPr="00F31CDB" w:rsidRDefault="00B36213" w:rsidP="00B04ADB">
      <w:pPr>
        <w:spacing w:after="0" w:line="480" w:lineRule="auto"/>
        <w:rPr>
          <w:rFonts w:eastAsiaTheme="minorEastAsia" w:cs="Times New Roman"/>
          <w:color w:val="000000" w:themeColor="text1"/>
          <w:szCs w:val="24"/>
        </w:rPr>
      </w:pPr>
      <m:oMath>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∆R</m:t>
            </m:r>
          </m:e>
          <m:sub>
            <m:r>
              <m:rPr>
                <m:sty m:val="p"/>
              </m:rPr>
              <w:rPr>
                <w:rFonts w:ascii="Cambria Math" w:hAnsi="Cambria Math" w:cs="Times New Roman"/>
                <w:color w:val="000000" w:themeColor="text1"/>
                <w:sz w:val="26"/>
                <w:szCs w:val="26"/>
              </w:rPr>
              <m:t>avg</m:t>
            </m:r>
          </m:sub>
        </m:sSub>
        <m:r>
          <m:rPr>
            <m:sty m:val="p"/>
          </m:rPr>
          <w:rPr>
            <w:rFonts w:ascii="Cambria Math" w:hAnsi="Cambria Math" w:cs="Times New Roman"/>
            <w:color w:val="000000" w:themeColor="text1"/>
            <w:sz w:val="26"/>
            <w:szCs w:val="26"/>
          </w:rPr>
          <m:t>=</m:t>
        </m:r>
        <m:f>
          <m:fPr>
            <m:ctrlPr>
              <w:rPr>
                <w:rFonts w:ascii="Cambria Math" w:hAnsi="Cambria Math" w:cs="Times New Roman"/>
                <w:iCs/>
                <w:color w:val="000000" w:themeColor="text1"/>
                <w:sz w:val="26"/>
                <w:szCs w:val="26"/>
              </w:rPr>
            </m:ctrlPr>
          </m:fPr>
          <m:num>
            <m:r>
              <m:rPr>
                <m:sty m:val="p"/>
              </m:rPr>
              <w:rPr>
                <w:rFonts w:ascii="Cambria Math" w:hAnsi="Cambria Math" w:cs="Times New Roman"/>
                <w:color w:val="000000" w:themeColor="text1"/>
                <w:sz w:val="26"/>
                <w:szCs w:val="26"/>
              </w:rPr>
              <m:t>π∆p</m:t>
            </m:r>
          </m:num>
          <m:den>
            <m:r>
              <m:rPr>
                <m:sty m:val="p"/>
              </m:rPr>
              <w:rPr>
                <w:rFonts w:ascii="Cambria Math" w:hAnsi="Cambria Math" w:cs="Times New Roman"/>
                <w:color w:val="000000" w:themeColor="text1"/>
                <w:sz w:val="26"/>
                <w:szCs w:val="26"/>
              </w:rPr>
              <m:t>sin</m:t>
            </m:r>
            <m:d>
              <m:dPr>
                <m:ctrlPr>
                  <w:rPr>
                    <w:rFonts w:ascii="Cambria Math" w:hAnsi="Cambria Math" w:cs="Times New Roman"/>
                    <w:iCs/>
                    <w:color w:val="000000" w:themeColor="text1"/>
                    <w:sz w:val="26"/>
                    <w:szCs w:val="26"/>
                  </w:rPr>
                </m:ctrlPr>
              </m:dPr>
              <m:e>
                <m:r>
                  <m:rPr>
                    <m:sty m:val="p"/>
                  </m:rPr>
                  <w:rPr>
                    <w:rFonts w:ascii="Cambria Math" w:hAnsi="Cambria Math" w:cs="Times New Roman"/>
                    <w:color w:val="000000" w:themeColor="text1"/>
                    <w:sz w:val="26"/>
                    <w:szCs w:val="26"/>
                  </w:rPr>
                  <m:t>π-</m:t>
                </m:r>
                <m:f>
                  <m:fPr>
                    <m:ctrlPr>
                      <w:rPr>
                        <w:rFonts w:ascii="Cambria Math" w:hAnsi="Cambria Math" w:cs="Times New Roman"/>
                        <w:color w:val="000000" w:themeColor="text1"/>
                        <w:sz w:val="26"/>
                        <w:szCs w:val="26"/>
                      </w:rPr>
                    </m:ctrlPr>
                  </m:fPr>
                  <m:num>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L</m:t>
                        </m:r>
                      </m:e>
                      <m:sub>
                        <m:r>
                          <m:rPr>
                            <m:sty m:val="p"/>
                          </m:rPr>
                          <w:rPr>
                            <w:rFonts w:ascii="Cambria Math" w:hAnsi="Cambria Math" w:cs="Times New Roman"/>
                            <w:color w:val="000000" w:themeColor="text1"/>
                            <w:sz w:val="26"/>
                            <w:szCs w:val="26"/>
                          </w:rPr>
                          <m:t>c</m:t>
                        </m:r>
                      </m:sub>
                    </m:sSub>
                  </m:num>
                  <m:den>
                    <m:r>
                      <m:rPr>
                        <m:sty m:val="p"/>
                      </m:rPr>
                      <w:rPr>
                        <w:rFonts w:ascii="Cambria Math" w:hAnsi="Cambria Math" w:cs="Times New Roman"/>
                        <w:color w:val="000000" w:themeColor="text1"/>
                        <w:sz w:val="26"/>
                        <w:szCs w:val="26"/>
                      </w:rPr>
                      <m:t>2R+2r</m:t>
                    </m:r>
                  </m:den>
                </m:f>
              </m:e>
            </m:d>
            <m:r>
              <m:rPr>
                <m:sty m:val="p"/>
              </m:rPr>
              <w:rPr>
                <w:rFonts w:ascii="Cambria Math" w:hAnsi="Cambria Math" w:cs="Times New Roman"/>
                <w:color w:val="000000" w:themeColor="text1"/>
                <w:sz w:val="26"/>
                <w:szCs w:val="26"/>
              </w:rPr>
              <m:t>+</m:t>
            </m:r>
            <m:d>
              <m:dPr>
                <m:ctrlPr>
                  <w:rPr>
                    <w:rFonts w:ascii="Cambria Math" w:hAnsi="Cambria Math" w:cs="Times New Roman"/>
                    <w:iCs/>
                    <w:color w:val="000000" w:themeColor="text1"/>
                    <w:sz w:val="26"/>
                    <w:szCs w:val="26"/>
                  </w:rPr>
                </m:ctrlPr>
              </m:dPr>
              <m:e>
                <m:f>
                  <m:fPr>
                    <m:ctrlPr>
                      <w:rPr>
                        <w:rFonts w:ascii="Cambria Math" w:hAnsi="Cambria Math" w:cs="Times New Roman"/>
                        <w:color w:val="000000" w:themeColor="text1"/>
                        <w:sz w:val="26"/>
                        <w:szCs w:val="26"/>
                      </w:rPr>
                    </m:ctrlPr>
                  </m:fPr>
                  <m:num>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L</m:t>
                        </m:r>
                      </m:e>
                      <m:sub>
                        <m:r>
                          <m:rPr>
                            <m:sty m:val="p"/>
                          </m:rPr>
                          <w:rPr>
                            <w:rFonts w:ascii="Cambria Math" w:hAnsi="Cambria Math" w:cs="Times New Roman"/>
                            <w:color w:val="000000" w:themeColor="text1"/>
                            <w:sz w:val="26"/>
                            <w:szCs w:val="26"/>
                          </w:rPr>
                          <m:t>c</m:t>
                        </m:r>
                      </m:sub>
                    </m:sSub>
                  </m:num>
                  <m:den>
                    <m:r>
                      <m:rPr>
                        <m:sty m:val="p"/>
                      </m:rPr>
                      <w:rPr>
                        <w:rFonts w:ascii="Cambria Math" w:hAnsi="Cambria Math" w:cs="Times New Roman"/>
                        <w:color w:val="000000" w:themeColor="text1"/>
                        <w:sz w:val="26"/>
                        <w:szCs w:val="26"/>
                      </w:rPr>
                      <m:t>2R+2r</m:t>
                    </m:r>
                  </m:den>
                </m:f>
              </m:e>
            </m:d>
            <m:r>
              <m:rPr>
                <m:sty m:val="p"/>
              </m:rPr>
              <w:rPr>
                <w:rFonts w:ascii="Cambria Math" w:hAnsi="Cambria Math" w:cs="Times New Roman"/>
                <w:color w:val="000000" w:themeColor="text1"/>
                <w:sz w:val="26"/>
                <w:szCs w:val="26"/>
              </w:rPr>
              <m:t>cos</m:t>
            </m:r>
            <m:d>
              <m:dPr>
                <m:ctrlPr>
                  <w:rPr>
                    <w:rFonts w:ascii="Cambria Math" w:hAnsi="Cambria Math" w:cs="Times New Roman"/>
                    <w:iCs/>
                    <w:color w:val="000000" w:themeColor="text1"/>
                    <w:sz w:val="26"/>
                    <w:szCs w:val="26"/>
                  </w:rPr>
                </m:ctrlPr>
              </m:dPr>
              <m:e>
                <m:r>
                  <m:rPr>
                    <m:sty m:val="p"/>
                  </m:rPr>
                  <w:rPr>
                    <w:rFonts w:ascii="Cambria Math" w:hAnsi="Cambria Math" w:cs="Times New Roman"/>
                    <w:color w:val="000000" w:themeColor="text1"/>
                    <w:sz w:val="26"/>
                    <w:szCs w:val="26"/>
                  </w:rPr>
                  <m:t>π-</m:t>
                </m:r>
                <m:f>
                  <m:fPr>
                    <m:ctrlPr>
                      <w:rPr>
                        <w:rFonts w:ascii="Cambria Math" w:hAnsi="Cambria Math" w:cs="Times New Roman"/>
                        <w:color w:val="000000" w:themeColor="text1"/>
                        <w:sz w:val="26"/>
                        <w:szCs w:val="26"/>
                      </w:rPr>
                    </m:ctrlPr>
                  </m:fPr>
                  <m:num>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L</m:t>
                        </m:r>
                      </m:e>
                      <m:sub>
                        <m:r>
                          <m:rPr>
                            <m:sty m:val="p"/>
                          </m:rPr>
                          <w:rPr>
                            <w:rFonts w:ascii="Cambria Math" w:hAnsi="Cambria Math" w:cs="Times New Roman"/>
                            <w:color w:val="000000" w:themeColor="text1"/>
                            <w:sz w:val="26"/>
                            <w:szCs w:val="26"/>
                          </w:rPr>
                          <m:t>c</m:t>
                        </m:r>
                      </m:sub>
                    </m:sSub>
                  </m:num>
                  <m:den>
                    <m:r>
                      <m:rPr>
                        <m:sty m:val="p"/>
                      </m:rPr>
                      <w:rPr>
                        <w:rFonts w:ascii="Cambria Math" w:hAnsi="Cambria Math" w:cs="Times New Roman"/>
                        <w:color w:val="000000" w:themeColor="text1"/>
                        <w:sz w:val="26"/>
                        <w:szCs w:val="26"/>
                      </w:rPr>
                      <m:t>2R+2r</m:t>
                    </m:r>
                  </m:den>
                </m:f>
              </m:e>
            </m:d>
          </m:den>
        </m:f>
      </m:oMath>
      <w:r w:rsidR="00753E2A" w:rsidRPr="00F31CDB">
        <w:rPr>
          <w:rFonts w:eastAsiaTheme="minorEastAsia" w:cs="Times New Roman"/>
          <w:color w:val="000000" w:themeColor="text1"/>
          <w:szCs w:val="24"/>
        </w:rPr>
        <w:tab/>
      </w:r>
      <w:r w:rsidR="00753E2A" w:rsidRPr="00F31CDB">
        <w:rPr>
          <w:rFonts w:eastAsiaTheme="minorEastAsia" w:cs="Times New Roman"/>
          <w:color w:val="000000" w:themeColor="text1"/>
          <w:szCs w:val="24"/>
        </w:rPr>
        <w:tab/>
      </w:r>
      <w:r w:rsidR="006840BD" w:rsidRPr="00F31CDB">
        <w:rPr>
          <w:rFonts w:eastAsiaTheme="minorEastAsia" w:cs="Times New Roman"/>
          <w:color w:val="000000" w:themeColor="text1"/>
          <w:szCs w:val="24"/>
        </w:rPr>
        <w:tab/>
      </w:r>
      <w:r w:rsidR="006840BD" w:rsidRPr="00F31CDB">
        <w:rPr>
          <w:rFonts w:eastAsiaTheme="minorEastAsia" w:cs="Times New Roman"/>
          <w:color w:val="000000" w:themeColor="text1"/>
          <w:szCs w:val="24"/>
        </w:rPr>
        <w:tab/>
      </w:r>
      <w:r w:rsidR="00B72C36" w:rsidRPr="00F31CDB">
        <w:rPr>
          <w:rFonts w:eastAsiaTheme="minorEastAsia" w:cs="Times New Roman"/>
          <w:color w:val="000000" w:themeColor="text1"/>
          <w:szCs w:val="24"/>
        </w:rPr>
        <w:tab/>
        <w:t xml:space="preserve"> </w:t>
      </w:r>
      <w:r w:rsidR="00FD76CE" w:rsidRPr="00F31CDB">
        <w:rPr>
          <w:rFonts w:eastAsiaTheme="minorEastAsia" w:cs="Times New Roman"/>
          <w:color w:val="000000" w:themeColor="text1"/>
          <w:szCs w:val="24"/>
        </w:rPr>
        <w:t xml:space="preserve">    (</w:t>
      </w:r>
      <w:r w:rsidR="00B72C36" w:rsidRPr="00F31CDB">
        <w:rPr>
          <w:rFonts w:eastAsiaTheme="minorEastAsia" w:cs="Times New Roman"/>
          <w:color w:val="000000" w:themeColor="text1"/>
          <w:szCs w:val="24"/>
        </w:rPr>
        <w:t>1</w:t>
      </w:r>
      <w:r w:rsidR="00432899" w:rsidRPr="00F31CDB">
        <w:rPr>
          <w:rFonts w:eastAsiaTheme="minorEastAsia" w:cs="Times New Roman"/>
          <w:color w:val="000000" w:themeColor="text1"/>
          <w:szCs w:val="24"/>
        </w:rPr>
        <w:t>4</w:t>
      </w:r>
      <w:r w:rsidR="00FD76CE" w:rsidRPr="00F31CDB">
        <w:rPr>
          <w:rFonts w:eastAsiaTheme="minorEastAsia" w:cs="Times New Roman"/>
          <w:color w:val="000000" w:themeColor="text1"/>
          <w:szCs w:val="24"/>
        </w:rPr>
        <w:t>)</w:t>
      </w:r>
    </w:p>
    <w:p w:rsidR="00B72C36" w:rsidRPr="00F31CDB" w:rsidRDefault="00B72C36" w:rsidP="00B04ADB">
      <w:pPr>
        <w:spacing w:after="0" w:line="480" w:lineRule="auto"/>
        <w:rPr>
          <w:rFonts w:eastAsiaTheme="minorEastAsia" w:cs="Times New Roman"/>
          <w:color w:val="000000" w:themeColor="text1"/>
          <w:szCs w:val="24"/>
        </w:rPr>
      </w:pPr>
    </w:p>
    <w:p w:rsidR="00AA5C81" w:rsidRPr="00F31CDB" w:rsidRDefault="00B72C36" w:rsidP="00AA5C81">
      <w:pPr>
        <w:spacing w:after="0" w:line="480" w:lineRule="auto"/>
        <w:ind w:firstLine="720"/>
        <w:jc w:val="both"/>
        <w:rPr>
          <w:color w:val="000000" w:themeColor="text1"/>
          <w:szCs w:val="24"/>
        </w:rPr>
      </w:pPr>
      <w:r w:rsidRPr="00F31CDB">
        <w:rPr>
          <w:color w:val="000000" w:themeColor="text1"/>
          <w:szCs w:val="24"/>
        </w:rPr>
        <w:t xml:space="preserve">The average lateral strain, </w:t>
      </w:r>
      <w:r w:rsidR="00276417" w:rsidRPr="00F31CDB">
        <w:rPr>
          <w:i/>
          <w:color w:val="000000" w:themeColor="text1"/>
          <w:szCs w:val="24"/>
        </w:rPr>
        <w:t>ε</w:t>
      </w:r>
      <w:r w:rsidR="00276417" w:rsidRPr="00F31CDB">
        <w:rPr>
          <w:i/>
          <w:color w:val="000000" w:themeColor="text1"/>
          <w:szCs w:val="24"/>
          <w:vertAlign w:val="subscript"/>
        </w:rPr>
        <w:t>lateral</w:t>
      </w:r>
      <w:r w:rsidRPr="00F31CDB">
        <w:rPr>
          <w:color w:val="000000" w:themeColor="text1"/>
          <w:szCs w:val="24"/>
        </w:rPr>
        <w:t>, is calculated by divi</w:t>
      </w:r>
      <w:r w:rsidR="00276417" w:rsidRPr="00F31CDB">
        <w:rPr>
          <w:color w:val="000000" w:themeColor="text1"/>
          <w:szCs w:val="24"/>
        </w:rPr>
        <w:t>di</w:t>
      </w:r>
      <w:r w:rsidRPr="00F31CDB">
        <w:rPr>
          <w:color w:val="000000" w:themeColor="text1"/>
          <w:szCs w:val="24"/>
        </w:rPr>
        <w:t xml:space="preserve">ng </w:t>
      </w:r>
      <w:r w:rsidR="00276417" w:rsidRPr="00F31CDB">
        <w:rPr>
          <w:i/>
          <w:color w:val="000000" w:themeColor="text1"/>
          <w:szCs w:val="24"/>
        </w:rPr>
        <w:t>∆R</w:t>
      </w:r>
      <w:r w:rsidR="00276417" w:rsidRPr="00F31CDB">
        <w:rPr>
          <w:i/>
          <w:color w:val="000000" w:themeColor="text1"/>
          <w:szCs w:val="24"/>
          <w:vertAlign w:val="subscript"/>
        </w:rPr>
        <w:t xml:space="preserve">avg </w:t>
      </w:r>
      <w:r w:rsidRPr="00F31CDB">
        <w:rPr>
          <w:color w:val="000000" w:themeColor="text1"/>
          <w:szCs w:val="24"/>
        </w:rPr>
        <w:t xml:space="preserve">by </w:t>
      </w:r>
      <w:r w:rsidR="00276417" w:rsidRPr="00F31CDB">
        <w:rPr>
          <w:i/>
          <w:color w:val="000000" w:themeColor="text1"/>
          <w:szCs w:val="24"/>
        </w:rPr>
        <w:t>R</w:t>
      </w:r>
      <w:r w:rsidR="00804029" w:rsidRPr="00F31CDB">
        <w:rPr>
          <w:color w:val="000000" w:themeColor="text1"/>
          <w:szCs w:val="24"/>
        </w:rPr>
        <w:t>, and t</w:t>
      </w:r>
      <w:r w:rsidR="00AA5C81" w:rsidRPr="00F31CDB">
        <w:rPr>
          <w:color w:val="000000" w:themeColor="text1"/>
          <w:szCs w:val="24"/>
        </w:rPr>
        <w:t xml:space="preserve">he volumetric strain is calculated a function of </w:t>
      </w:r>
      <w:r w:rsidR="00AA5C81" w:rsidRPr="00F31CDB">
        <w:rPr>
          <w:i/>
          <w:color w:val="000000" w:themeColor="text1"/>
          <w:szCs w:val="24"/>
        </w:rPr>
        <w:t>ε</w:t>
      </w:r>
      <w:r w:rsidR="00AA5C81" w:rsidRPr="00F31CDB">
        <w:rPr>
          <w:i/>
          <w:color w:val="000000" w:themeColor="text1"/>
          <w:szCs w:val="24"/>
          <w:vertAlign w:val="subscript"/>
        </w:rPr>
        <w:t>axial</w:t>
      </w:r>
      <w:r w:rsidR="00AA5C81" w:rsidRPr="00F31CDB">
        <w:rPr>
          <w:rFonts w:eastAsiaTheme="minorEastAsia"/>
          <w:color w:val="000000" w:themeColor="text1"/>
          <w:szCs w:val="24"/>
        </w:rPr>
        <w:t xml:space="preserve"> and </w:t>
      </w:r>
      <w:r w:rsidR="00AA5C81" w:rsidRPr="00F31CDB">
        <w:rPr>
          <w:i/>
          <w:color w:val="000000" w:themeColor="text1"/>
          <w:szCs w:val="24"/>
        </w:rPr>
        <w:t>ε</w:t>
      </w:r>
      <w:r w:rsidR="00AA5C81" w:rsidRPr="00F31CDB">
        <w:rPr>
          <w:i/>
          <w:color w:val="000000" w:themeColor="text1"/>
          <w:szCs w:val="24"/>
          <w:vertAlign w:val="subscript"/>
        </w:rPr>
        <w:t>lateral</w:t>
      </w:r>
      <w:r w:rsidR="00804029" w:rsidRPr="00F31CDB">
        <w:rPr>
          <w:color w:val="000000" w:themeColor="text1"/>
          <w:szCs w:val="24"/>
        </w:rPr>
        <w:t>:</w:t>
      </w:r>
    </w:p>
    <w:p w:rsidR="00B04ADB" w:rsidRPr="00F31CDB" w:rsidRDefault="00B04ADB" w:rsidP="00AA5C81">
      <w:pPr>
        <w:spacing w:after="0" w:line="480" w:lineRule="auto"/>
        <w:jc w:val="both"/>
        <w:rPr>
          <w:color w:val="000000" w:themeColor="text1"/>
          <w:szCs w:val="24"/>
        </w:rPr>
      </w:pPr>
    </w:p>
    <w:p w:rsidR="00330801" w:rsidRPr="00F31CDB" w:rsidRDefault="00B36213" w:rsidP="00B04ADB">
      <w:pPr>
        <w:spacing w:after="0" w:line="480" w:lineRule="auto"/>
        <w:rPr>
          <w:rFonts w:eastAsiaTheme="minorEastAsia" w:cs="Times New Roman"/>
          <w:color w:val="000000" w:themeColor="text1"/>
          <w:szCs w:val="24"/>
        </w:rPr>
      </w:pPr>
      <m:oMath>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ε</m:t>
            </m:r>
          </m:e>
          <m:sub>
            <m:r>
              <m:rPr>
                <m:sty m:val="p"/>
              </m:rPr>
              <w:rPr>
                <w:rFonts w:ascii="Cambria Math" w:hAnsi="Cambria Math" w:cs="Times New Roman"/>
                <w:color w:val="000000" w:themeColor="text1"/>
                <w:sz w:val="26"/>
                <w:szCs w:val="26"/>
              </w:rPr>
              <m:t>lateral</m:t>
            </m:r>
          </m:sub>
        </m:sSub>
        <m:r>
          <m:rPr>
            <m:sty m:val="p"/>
          </m:rPr>
          <w:rPr>
            <w:rFonts w:ascii="Cambria Math" w:hAnsi="Cambria Math" w:cs="Times New Roman"/>
            <w:color w:val="000000" w:themeColor="text1"/>
            <w:sz w:val="26"/>
            <w:szCs w:val="26"/>
          </w:rPr>
          <m:t>=</m:t>
        </m:r>
        <m:f>
          <m:fPr>
            <m:ctrlPr>
              <w:rPr>
                <w:rFonts w:ascii="Cambria Math" w:hAnsi="Cambria Math" w:cs="Times New Roman"/>
                <w:iCs/>
                <w:color w:val="000000" w:themeColor="text1"/>
                <w:sz w:val="26"/>
                <w:szCs w:val="26"/>
              </w:rPr>
            </m:ctrlPr>
          </m:fPr>
          <m:num>
            <m:sSub>
              <m:sSubPr>
                <m:ctrlPr>
                  <w:rPr>
                    <w:rFonts w:ascii="Cambria Math" w:hAnsi="Cambria Math" w:cs="Times New Roman"/>
                    <w:color w:val="000000" w:themeColor="text1"/>
                    <w:sz w:val="26"/>
                    <w:szCs w:val="26"/>
                  </w:rPr>
                </m:ctrlPr>
              </m:sSubPr>
              <m:e>
                <m:r>
                  <m:rPr>
                    <m:sty m:val="p"/>
                  </m:rPr>
                  <w:rPr>
                    <w:rFonts w:ascii="Cambria Math" w:hAnsi="Cambria Math" w:cs="Times New Roman"/>
                    <w:color w:val="000000" w:themeColor="text1"/>
                    <w:sz w:val="26"/>
                    <w:szCs w:val="26"/>
                  </w:rPr>
                  <m:t>∆R</m:t>
                </m:r>
              </m:e>
              <m:sub>
                <m:r>
                  <m:rPr>
                    <m:sty m:val="p"/>
                  </m:rPr>
                  <w:rPr>
                    <w:rFonts w:ascii="Cambria Math" w:hAnsi="Cambria Math" w:cs="Times New Roman"/>
                    <w:color w:val="000000" w:themeColor="text1"/>
                    <w:sz w:val="26"/>
                    <w:szCs w:val="26"/>
                  </w:rPr>
                  <m:t>avg</m:t>
                </m:r>
              </m:sub>
            </m:sSub>
          </m:num>
          <m:den>
            <m:r>
              <m:rPr>
                <m:sty m:val="p"/>
              </m:rPr>
              <w:rPr>
                <w:rFonts w:ascii="Cambria Math" w:hAnsi="Cambria Math" w:cs="Times New Roman"/>
                <w:color w:val="000000" w:themeColor="text1"/>
                <w:sz w:val="26"/>
                <w:szCs w:val="26"/>
              </w:rPr>
              <m:t>R</m:t>
            </m:r>
          </m:den>
        </m:f>
      </m:oMath>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276417" w:rsidRPr="00F31CDB">
        <w:rPr>
          <w:rFonts w:eastAsiaTheme="minorEastAsia" w:cs="Times New Roman"/>
          <w:color w:val="000000" w:themeColor="text1"/>
          <w:szCs w:val="24"/>
        </w:rPr>
        <w:tab/>
      </w:r>
      <w:r w:rsidR="00FD76CE" w:rsidRPr="00F31CDB">
        <w:rPr>
          <w:rFonts w:eastAsiaTheme="minorEastAsia" w:cs="Times New Roman"/>
          <w:color w:val="000000" w:themeColor="text1"/>
          <w:szCs w:val="24"/>
        </w:rPr>
        <w:t xml:space="preserve">    </w:t>
      </w:r>
      <w:r w:rsidR="00545315" w:rsidRPr="00F31CDB">
        <w:rPr>
          <w:rFonts w:eastAsiaTheme="minorEastAsia" w:cs="Times New Roman"/>
          <w:color w:val="000000" w:themeColor="text1"/>
          <w:szCs w:val="24"/>
        </w:rPr>
        <w:t xml:space="preserve"> </w:t>
      </w:r>
      <w:r w:rsidR="00FD76CE" w:rsidRPr="00F31CDB">
        <w:rPr>
          <w:rFonts w:eastAsiaTheme="minorEastAsia" w:cs="Times New Roman"/>
          <w:color w:val="000000" w:themeColor="text1"/>
          <w:szCs w:val="24"/>
        </w:rPr>
        <w:t>(</w:t>
      </w:r>
      <w:r w:rsidR="00432899" w:rsidRPr="00F31CDB">
        <w:rPr>
          <w:rFonts w:eastAsiaTheme="minorEastAsia" w:cs="Times New Roman"/>
          <w:color w:val="000000" w:themeColor="text1"/>
          <w:szCs w:val="24"/>
        </w:rPr>
        <w:t>15</w:t>
      </w:r>
      <w:r w:rsidR="00FD76CE" w:rsidRPr="00F31CDB">
        <w:rPr>
          <w:rFonts w:eastAsiaTheme="minorEastAsia" w:cs="Times New Roman"/>
          <w:color w:val="000000" w:themeColor="text1"/>
          <w:szCs w:val="24"/>
        </w:rPr>
        <w:t>)</w:t>
      </w:r>
    </w:p>
    <w:p w:rsidR="00B04ADB" w:rsidRPr="00F31CDB" w:rsidRDefault="00B04ADB" w:rsidP="00B04ADB">
      <w:pPr>
        <w:spacing w:after="0" w:line="480" w:lineRule="auto"/>
        <w:jc w:val="both"/>
        <w:rPr>
          <w:color w:val="000000" w:themeColor="text1"/>
          <w:szCs w:val="24"/>
        </w:rPr>
      </w:pPr>
    </w:p>
    <w:p w:rsidR="00CC07FC" w:rsidRPr="00F31CDB" w:rsidRDefault="00B36213" w:rsidP="00B04ADB">
      <w:pPr>
        <w:spacing w:after="0" w:line="480" w:lineRule="auto"/>
        <w:rPr>
          <w:rFonts w:eastAsiaTheme="minorEastAsia" w:cs="Times New Roman"/>
          <w:iCs/>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ε</m:t>
            </m:r>
          </m:e>
          <m:sub>
            <m:r>
              <m:rPr>
                <m:sty m:val="p"/>
              </m:rPr>
              <w:rPr>
                <w:rFonts w:ascii="Cambria Math" w:hAnsi="Cambria Math" w:cs="Times New Roman"/>
                <w:color w:val="000000" w:themeColor="text1"/>
                <w:szCs w:val="24"/>
              </w:rPr>
              <m:t>vol</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ε</m:t>
            </m:r>
          </m:e>
          <m:sub>
            <m:r>
              <m:rPr>
                <m:sty m:val="p"/>
              </m:rPr>
              <w:rPr>
                <w:rFonts w:ascii="Cambria Math" w:hAnsi="Cambria Math" w:cs="Times New Roman"/>
                <w:color w:val="000000" w:themeColor="text1"/>
                <w:szCs w:val="24"/>
              </w:rPr>
              <m:t>axial</m:t>
            </m:r>
          </m:sub>
        </m:sSub>
        <m:r>
          <w:rPr>
            <w:rFonts w:ascii="Cambria Math" w:hAnsi="Cambria Math" w:cs="Times New Roman"/>
            <w:color w:val="000000" w:themeColor="text1"/>
            <w:szCs w:val="24"/>
          </w:rPr>
          <m:t>+2</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ε</m:t>
            </m:r>
          </m:e>
          <m:sub>
            <m:r>
              <m:rPr>
                <m:sty m:val="p"/>
              </m:rPr>
              <w:rPr>
                <w:rFonts w:ascii="Cambria Math" w:hAnsi="Cambria Math" w:cs="Times New Roman"/>
                <w:color w:val="000000" w:themeColor="text1"/>
                <w:szCs w:val="24"/>
              </w:rPr>
              <m:t>lateral</m:t>
            </m:r>
          </m:sub>
        </m:sSub>
      </m:oMath>
      <w:r w:rsidR="009373B2" w:rsidRPr="00F31CDB">
        <w:rPr>
          <w:rFonts w:eastAsiaTheme="minorEastAsia" w:cs="Times New Roman"/>
          <w:color w:val="000000" w:themeColor="text1"/>
          <w:szCs w:val="24"/>
        </w:rPr>
        <w:tab/>
      </w:r>
      <w:r w:rsidR="009373B2" w:rsidRPr="00F31CDB">
        <w:rPr>
          <w:rFonts w:eastAsiaTheme="minorEastAsia" w:cs="Times New Roman"/>
          <w:color w:val="000000" w:themeColor="text1"/>
          <w:szCs w:val="24"/>
        </w:rPr>
        <w:tab/>
      </w:r>
      <w:r w:rsidR="009373B2" w:rsidRPr="00F31CDB">
        <w:rPr>
          <w:rFonts w:eastAsiaTheme="minorEastAsia" w:cs="Times New Roman"/>
          <w:color w:val="000000" w:themeColor="text1"/>
          <w:szCs w:val="24"/>
        </w:rPr>
        <w:tab/>
      </w:r>
      <w:r w:rsidR="00182009" w:rsidRPr="00F31CDB">
        <w:rPr>
          <w:rFonts w:eastAsiaTheme="minorEastAsia" w:cs="Times New Roman"/>
          <w:color w:val="000000" w:themeColor="text1"/>
          <w:szCs w:val="24"/>
        </w:rPr>
        <w:tab/>
      </w:r>
      <w:r w:rsidR="00182009" w:rsidRPr="00F31CDB">
        <w:rPr>
          <w:rFonts w:eastAsiaTheme="minorEastAsia" w:cs="Times New Roman"/>
          <w:color w:val="000000" w:themeColor="text1"/>
          <w:szCs w:val="24"/>
        </w:rPr>
        <w:tab/>
      </w:r>
      <w:r w:rsidR="009373B2" w:rsidRPr="00F31CDB">
        <w:rPr>
          <w:rFonts w:eastAsiaTheme="minorEastAsia" w:cs="Times New Roman"/>
          <w:color w:val="000000" w:themeColor="text1"/>
          <w:szCs w:val="24"/>
        </w:rPr>
        <w:tab/>
      </w:r>
      <w:r w:rsidR="00E277D7"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16</w:t>
      </w:r>
      <w:r w:rsidR="00E277D7" w:rsidRPr="00F31CDB">
        <w:rPr>
          <w:rFonts w:eastAsiaTheme="minorEastAsia" w:cs="Times New Roman"/>
          <w:color w:val="000000" w:themeColor="text1"/>
          <w:szCs w:val="24"/>
        </w:rPr>
        <w:t>)</w:t>
      </w:r>
    </w:p>
    <w:p w:rsidR="00A44868" w:rsidRPr="00F31CDB" w:rsidRDefault="002148F3" w:rsidP="000B4C95">
      <w:pPr>
        <w:pStyle w:val="Heading2"/>
        <w:spacing w:after="0" w:line="480" w:lineRule="auto"/>
      </w:pPr>
      <w:bookmarkStart w:id="63" w:name="_Toc482202553"/>
      <w:r w:rsidRPr="00F31CDB">
        <w:lastRenderedPageBreak/>
        <w:t>3</w:t>
      </w:r>
      <w:r w:rsidR="006A1F69" w:rsidRPr="00F31CDB">
        <w:t>.</w:t>
      </w:r>
      <w:r w:rsidR="00B04ADB" w:rsidRPr="00F31CDB">
        <w:t>2</w:t>
      </w:r>
      <w:r w:rsidR="006A1F69" w:rsidRPr="00F31CDB">
        <w:t xml:space="preserve"> </w:t>
      </w:r>
      <w:r w:rsidR="007074A0" w:rsidRPr="00F31CDB">
        <w:t xml:space="preserve">Acoustic Emissions </w:t>
      </w:r>
      <w:r w:rsidR="0096416D" w:rsidRPr="00F31CDB">
        <w:t>Monitoring</w:t>
      </w:r>
      <w:bookmarkEnd w:id="63"/>
    </w:p>
    <w:p w:rsidR="00741FCE" w:rsidRPr="00F31CDB" w:rsidRDefault="00C624A1" w:rsidP="000B4C95">
      <w:pPr>
        <w:spacing w:after="0" w:line="480" w:lineRule="auto"/>
        <w:ind w:firstLine="720"/>
        <w:jc w:val="both"/>
        <w:rPr>
          <w:color w:val="000000" w:themeColor="text1"/>
          <w:szCs w:val="24"/>
        </w:rPr>
      </w:pPr>
      <w:r w:rsidRPr="00F31CDB">
        <w:rPr>
          <w:color w:val="000000" w:themeColor="text1"/>
          <w:szCs w:val="24"/>
        </w:rPr>
        <w:t xml:space="preserve">A </w:t>
      </w:r>
      <w:r w:rsidR="00400375" w:rsidRPr="00F31CDB">
        <w:rPr>
          <w:color w:val="000000" w:themeColor="text1"/>
          <w:szCs w:val="24"/>
        </w:rPr>
        <w:t xml:space="preserve">1 MHz </w:t>
      </w:r>
      <w:r w:rsidRPr="00F31CDB">
        <w:rPr>
          <w:color w:val="000000" w:themeColor="text1"/>
          <w:szCs w:val="24"/>
        </w:rPr>
        <w:t>piezoelectric transducer placed inside the lower loading platen senses the Acoustic Emissions (AE) during the test. The raw signal from the transducer is pre</w:t>
      </w:r>
      <w:r w:rsidR="001C3AA7" w:rsidRPr="00F31CDB">
        <w:rPr>
          <w:color w:val="000000" w:themeColor="text1"/>
          <w:szCs w:val="24"/>
        </w:rPr>
        <w:t>–</w:t>
      </w:r>
      <w:r w:rsidRPr="00F31CDB">
        <w:rPr>
          <w:color w:val="000000" w:themeColor="text1"/>
          <w:szCs w:val="24"/>
        </w:rPr>
        <w:t xml:space="preserve">amplified by 40 dB and recorded by a DiSP Acoustic Emission Workstation™, </w:t>
      </w:r>
      <w:r w:rsidR="00557B1C" w:rsidRPr="00F31CDB">
        <w:rPr>
          <w:color w:val="000000" w:themeColor="text1"/>
          <w:szCs w:val="24"/>
        </w:rPr>
        <w:fldChar w:fldCharType="begin"/>
      </w:r>
      <w:r w:rsidR="00557B1C" w:rsidRPr="00F31CDB">
        <w:rPr>
          <w:color w:val="000000" w:themeColor="text1"/>
          <w:szCs w:val="24"/>
        </w:rPr>
        <w:instrText xml:space="preserve"> REF _Ref460247318 \h </w:instrText>
      </w:r>
      <w:r w:rsidR="004F02F1" w:rsidRPr="00F31CDB">
        <w:rPr>
          <w:color w:val="000000" w:themeColor="text1"/>
          <w:szCs w:val="24"/>
        </w:rPr>
        <w:instrText xml:space="preserve"> \* MERGEFORMAT </w:instrText>
      </w:r>
      <w:r w:rsidR="00557B1C" w:rsidRPr="00F31CDB">
        <w:rPr>
          <w:color w:val="000000" w:themeColor="text1"/>
          <w:szCs w:val="24"/>
        </w:rPr>
      </w:r>
      <w:r w:rsidR="00557B1C" w:rsidRPr="00F31CDB">
        <w:rPr>
          <w:color w:val="000000" w:themeColor="text1"/>
          <w:szCs w:val="24"/>
        </w:rPr>
        <w:fldChar w:fldCharType="separate"/>
      </w:r>
      <w:r w:rsidR="005A214F" w:rsidRPr="005A214F">
        <w:rPr>
          <w:color w:val="000000" w:themeColor="text1"/>
        </w:rPr>
        <w:t xml:space="preserve">Fig. </w:t>
      </w:r>
      <w:r w:rsidR="005A214F" w:rsidRPr="005A214F">
        <w:rPr>
          <w:noProof/>
          <w:color w:val="000000" w:themeColor="text1"/>
        </w:rPr>
        <w:t>22</w:t>
      </w:r>
      <w:r w:rsidR="00557B1C" w:rsidRPr="00F31CDB">
        <w:rPr>
          <w:color w:val="000000" w:themeColor="text1"/>
          <w:szCs w:val="24"/>
        </w:rPr>
        <w:fldChar w:fldCharType="end"/>
      </w:r>
      <w:r w:rsidR="00E21BB2" w:rsidRPr="00F31CDB">
        <w:rPr>
          <w:color w:val="000000" w:themeColor="text1"/>
          <w:szCs w:val="24"/>
        </w:rPr>
        <w:t>:</w:t>
      </w:r>
    </w:p>
    <w:p w:rsidR="00B86499" w:rsidRPr="00F31CDB" w:rsidRDefault="00B86499" w:rsidP="000B4C95">
      <w:pPr>
        <w:spacing w:after="0" w:line="480" w:lineRule="auto"/>
        <w:ind w:firstLine="720"/>
        <w:jc w:val="both"/>
        <w:rPr>
          <w:color w:val="000000" w:themeColor="text1"/>
          <w:szCs w:val="24"/>
        </w:rPr>
      </w:pPr>
    </w:p>
    <w:p w:rsidR="00E277D7" w:rsidRPr="00F31CDB" w:rsidRDefault="00384B7B" w:rsidP="00E277D7">
      <w:pPr>
        <w:spacing w:after="0" w:line="240" w:lineRule="auto"/>
        <w:jc w:val="center"/>
        <w:rPr>
          <w:color w:val="000000" w:themeColor="text1"/>
          <w:sz w:val="22"/>
        </w:rPr>
      </w:pPr>
      <w:r w:rsidRPr="00F31CDB">
        <w:rPr>
          <w:noProof/>
        </w:rPr>
        <w:drawing>
          <wp:inline distT="0" distB="0" distL="0" distR="0" wp14:anchorId="749FE7D5" wp14:editId="44F3C125">
            <wp:extent cx="5029200" cy="324231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29200" cy="3242310"/>
                    </a:xfrm>
                    <a:prstGeom prst="rect">
                      <a:avLst/>
                    </a:prstGeom>
                  </pic:spPr>
                </pic:pic>
              </a:graphicData>
            </a:graphic>
          </wp:inline>
        </w:drawing>
      </w:r>
    </w:p>
    <w:p w:rsidR="009903F2" w:rsidRPr="00F31CDB" w:rsidRDefault="009B383E" w:rsidP="009903F2">
      <w:pPr>
        <w:spacing w:after="0" w:line="240" w:lineRule="auto"/>
        <w:jc w:val="center"/>
        <w:rPr>
          <w:color w:val="000000" w:themeColor="text1"/>
          <w:sz w:val="22"/>
        </w:rPr>
      </w:pPr>
      <w:bookmarkStart w:id="64" w:name="_Ref460247318"/>
      <w:bookmarkStart w:id="65" w:name="_Toc481910633"/>
      <w:r w:rsidRPr="00F31CDB">
        <w:rPr>
          <w:color w:val="000000" w:themeColor="text1"/>
          <w:sz w:val="22"/>
        </w:rPr>
        <w:t xml:space="preserve">Fig. </w:t>
      </w:r>
      <w:r w:rsidR="00E277D7" w:rsidRPr="00F31CDB">
        <w:rPr>
          <w:color w:val="000000" w:themeColor="text1"/>
          <w:sz w:val="22"/>
        </w:rPr>
        <w:fldChar w:fldCharType="begin"/>
      </w:r>
      <w:r w:rsidR="00E277D7" w:rsidRPr="00F31CDB">
        <w:rPr>
          <w:color w:val="000000" w:themeColor="text1"/>
          <w:sz w:val="22"/>
        </w:rPr>
        <w:instrText xml:space="preserve"> SEQ Figure \* ARABIC </w:instrText>
      </w:r>
      <w:r w:rsidR="00E277D7" w:rsidRPr="00F31CDB">
        <w:rPr>
          <w:color w:val="000000" w:themeColor="text1"/>
          <w:sz w:val="22"/>
        </w:rPr>
        <w:fldChar w:fldCharType="separate"/>
      </w:r>
      <w:r w:rsidR="005A214F">
        <w:rPr>
          <w:noProof/>
          <w:color w:val="000000" w:themeColor="text1"/>
          <w:sz w:val="22"/>
        </w:rPr>
        <w:t>22</w:t>
      </w:r>
      <w:r w:rsidR="00E277D7" w:rsidRPr="00F31CDB">
        <w:rPr>
          <w:noProof/>
          <w:color w:val="000000" w:themeColor="text1"/>
          <w:sz w:val="22"/>
        </w:rPr>
        <w:fldChar w:fldCharType="end"/>
      </w:r>
      <w:bookmarkEnd w:id="64"/>
      <w:r w:rsidR="00E277D7" w:rsidRPr="00F31CDB">
        <w:rPr>
          <w:color w:val="000000" w:themeColor="text1"/>
          <w:sz w:val="22"/>
        </w:rPr>
        <w:t>. AE monitoring system</w:t>
      </w:r>
      <w:r w:rsidR="009903F2" w:rsidRPr="00F31CDB">
        <w:rPr>
          <w:color w:val="000000" w:themeColor="text1"/>
          <w:sz w:val="22"/>
        </w:rPr>
        <w:t>.</w:t>
      </w:r>
      <w:bookmarkEnd w:id="65"/>
    </w:p>
    <w:p w:rsidR="009903F2" w:rsidRPr="00F31CDB" w:rsidRDefault="00825494" w:rsidP="00B86499">
      <w:pPr>
        <w:spacing w:after="0" w:line="240" w:lineRule="auto"/>
        <w:jc w:val="both"/>
        <w:rPr>
          <w:color w:val="000000" w:themeColor="text1"/>
          <w:sz w:val="22"/>
        </w:rPr>
      </w:pPr>
      <w:r w:rsidRPr="00F31CDB">
        <w:rPr>
          <w:color w:val="000000" w:themeColor="text1"/>
          <w:sz w:val="22"/>
        </w:rPr>
        <w:t>Note:</w:t>
      </w:r>
      <w:r w:rsidRPr="00F31CDB">
        <w:rPr>
          <w:color w:val="000000" w:themeColor="text1"/>
          <w:sz w:val="22"/>
        </w:rPr>
        <w:tab/>
        <w:t>Left:</w:t>
      </w:r>
      <w:r w:rsidRPr="00F31CDB">
        <w:rPr>
          <w:color w:val="000000" w:themeColor="text1"/>
          <w:sz w:val="22"/>
        </w:rPr>
        <w:tab/>
      </w:r>
      <w:r w:rsidR="009903F2" w:rsidRPr="00F31CDB">
        <w:rPr>
          <w:color w:val="000000" w:themeColor="text1"/>
          <w:sz w:val="22"/>
        </w:rPr>
        <w:t>Piezoelectric transducer inside the lower platen rock deformation device</w:t>
      </w:r>
      <w:r w:rsidRPr="00F31CDB">
        <w:rPr>
          <w:color w:val="000000" w:themeColor="text1"/>
          <w:sz w:val="22"/>
        </w:rPr>
        <w:t>.</w:t>
      </w:r>
    </w:p>
    <w:p w:rsidR="009903F2" w:rsidRPr="00F31CDB" w:rsidRDefault="00825494" w:rsidP="009903F2">
      <w:pPr>
        <w:spacing w:after="0" w:line="240" w:lineRule="auto"/>
        <w:ind w:firstLine="720"/>
        <w:jc w:val="both"/>
        <w:rPr>
          <w:color w:val="000000" w:themeColor="text1"/>
          <w:sz w:val="22"/>
        </w:rPr>
      </w:pPr>
      <w:r w:rsidRPr="00F31CDB">
        <w:rPr>
          <w:color w:val="000000" w:themeColor="text1"/>
          <w:sz w:val="22"/>
        </w:rPr>
        <w:t>Center:</w:t>
      </w:r>
      <w:r w:rsidRPr="00F31CDB">
        <w:rPr>
          <w:color w:val="000000" w:themeColor="text1"/>
          <w:sz w:val="22"/>
        </w:rPr>
        <w:tab/>
      </w:r>
      <w:r w:rsidR="009903F2" w:rsidRPr="00F31CDB">
        <w:rPr>
          <w:color w:val="000000" w:themeColor="text1"/>
          <w:sz w:val="22"/>
        </w:rPr>
        <w:t>S</w:t>
      </w:r>
      <w:r w:rsidR="00B86499" w:rsidRPr="00F31CDB">
        <w:rPr>
          <w:color w:val="000000" w:themeColor="text1"/>
          <w:sz w:val="22"/>
        </w:rPr>
        <w:t>ignal preamplifier</w:t>
      </w:r>
      <w:r w:rsidRPr="00F31CDB">
        <w:rPr>
          <w:color w:val="000000" w:themeColor="text1"/>
          <w:sz w:val="22"/>
        </w:rPr>
        <w:t>.</w:t>
      </w:r>
    </w:p>
    <w:p w:rsidR="00B86499" w:rsidRPr="00F31CDB" w:rsidRDefault="00825494" w:rsidP="009903F2">
      <w:pPr>
        <w:spacing w:after="0" w:line="240" w:lineRule="auto"/>
        <w:ind w:firstLine="720"/>
        <w:jc w:val="both"/>
        <w:rPr>
          <w:color w:val="000000" w:themeColor="text1"/>
          <w:sz w:val="22"/>
        </w:rPr>
      </w:pPr>
      <w:r w:rsidRPr="00F31CDB">
        <w:rPr>
          <w:color w:val="000000" w:themeColor="text1"/>
          <w:sz w:val="22"/>
        </w:rPr>
        <w:t>Rigth:</w:t>
      </w:r>
      <w:r w:rsidRPr="00F31CDB">
        <w:rPr>
          <w:color w:val="000000" w:themeColor="text1"/>
          <w:sz w:val="22"/>
        </w:rPr>
        <w:tab/>
      </w:r>
      <w:r w:rsidR="00E21BB2" w:rsidRPr="00F31CDB">
        <w:rPr>
          <w:color w:val="000000" w:themeColor="text1"/>
          <w:sz w:val="22"/>
        </w:rPr>
        <w:t>DiSP Acoustic Emission Workstation™</w:t>
      </w:r>
      <w:r w:rsidRPr="00F31CDB">
        <w:rPr>
          <w:color w:val="000000" w:themeColor="text1"/>
          <w:sz w:val="22"/>
        </w:rPr>
        <w:t>.</w:t>
      </w:r>
    </w:p>
    <w:p w:rsidR="00B86499" w:rsidRPr="00F31CDB" w:rsidRDefault="00B86499" w:rsidP="00B86499">
      <w:pPr>
        <w:spacing w:after="0" w:line="240" w:lineRule="auto"/>
        <w:jc w:val="both"/>
        <w:rPr>
          <w:color w:val="000000" w:themeColor="text1"/>
          <w:sz w:val="22"/>
        </w:rPr>
      </w:pPr>
    </w:p>
    <w:p w:rsidR="00B86499" w:rsidRPr="00F31CDB" w:rsidRDefault="00B86499" w:rsidP="00222926">
      <w:pPr>
        <w:spacing w:after="0" w:line="240" w:lineRule="auto"/>
        <w:rPr>
          <w:color w:val="000000" w:themeColor="text1"/>
          <w:sz w:val="22"/>
        </w:rPr>
      </w:pPr>
    </w:p>
    <w:p w:rsidR="00991D7A" w:rsidRPr="00F31CDB" w:rsidRDefault="00C624A1" w:rsidP="00330801">
      <w:pPr>
        <w:spacing w:after="0" w:line="480" w:lineRule="auto"/>
        <w:ind w:firstLine="720"/>
        <w:jc w:val="both"/>
        <w:rPr>
          <w:color w:val="000000" w:themeColor="text1"/>
          <w:szCs w:val="24"/>
        </w:rPr>
      </w:pPr>
      <w:r w:rsidRPr="00F31CDB">
        <w:rPr>
          <w:color w:val="000000" w:themeColor="text1"/>
          <w:szCs w:val="24"/>
        </w:rPr>
        <w:t>The recording threshold for the AE activity is set 1 dB above the background noise, typically between 70 and 85 dB. A pencil</w:t>
      </w:r>
      <w:r w:rsidR="001C3AA7" w:rsidRPr="00F31CDB">
        <w:rPr>
          <w:color w:val="000000" w:themeColor="text1"/>
          <w:szCs w:val="24"/>
        </w:rPr>
        <w:t>–</w:t>
      </w:r>
      <w:r w:rsidRPr="00F31CDB">
        <w:rPr>
          <w:color w:val="000000" w:themeColor="text1"/>
          <w:szCs w:val="24"/>
        </w:rPr>
        <w:t xml:space="preserve">lead breakage (PLB) test (Hsu and Breckenridge, 1981) is performed before each stage to </w:t>
      </w:r>
      <w:r w:rsidR="00825494" w:rsidRPr="00F31CDB">
        <w:rPr>
          <w:color w:val="000000" w:themeColor="text1"/>
          <w:szCs w:val="24"/>
        </w:rPr>
        <w:t>set</w:t>
      </w:r>
      <w:r w:rsidRPr="00F31CDB">
        <w:rPr>
          <w:color w:val="000000" w:themeColor="text1"/>
          <w:szCs w:val="24"/>
        </w:rPr>
        <w:t xml:space="preserve"> the noise threshold.</w:t>
      </w:r>
    </w:p>
    <w:p w:rsidR="00A50E8A" w:rsidRPr="00F31CDB" w:rsidRDefault="004E6ED9" w:rsidP="001452D7">
      <w:pPr>
        <w:pStyle w:val="Heading1"/>
        <w:rPr>
          <w:szCs w:val="24"/>
        </w:rPr>
      </w:pPr>
      <w:bookmarkStart w:id="66" w:name="_Toc482202554"/>
      <w:r w:rsidRPr="00F31CDB">
        <w:rPr>
          <w:szCs w:val="24"/>
        </w:rPr>
        <w:lastRenderedPageBreak/>
        <w:t>Chapter</w:t>
      </w:r>
      <w:r w:rsidR="00C03B9A" w:rsidRPr="00F31CDB">
        <w:rPr>
          <w:szCs w:val="24"/>
        </w:rPr>
        <w:t xml:space="preserve"> </w:t>
      </w:r>
      <w:r w:rsidR="002148F3" w:rsidRPr="00F31CDB">
        <w:rPr>
          <w:szCs w:val="24"/>
        </w:rPr>
        <w:t>4</w:t>
      </w:r>
      <w:r w:rsidR="00C03B9A" w:rsidRPr="00F31CDB">
        <w:rPr>
          <w:szCs w:val="24"/>
        </w:rPr>
        <w:t xml:space="preserve">: </w:t>
      </w:r>
      <w:r w:rsidR="009B2501" w:rsidRPr="00F31CDB">
        <w:rPr>
          <w:szCs w:val="24"/>
        </w:rPr>
        <w:t xml:space="preserve">Sample </w:t>
      </w:r>
      <w:r w:rsidR="00EB15E2" w:rsidRPr="00F31CDB">
        <w:rPr>
          <w:szCs w:val="24"/>
        </w:rPr>
        <w:t>Preparation</w:t>
      </w:r>
      <w:bookmarkEnd w:id="66"/>
    </w:p>
    <w:p w:rsidR="00454482" w:rsidRPr="00F31CDB" w:rsidRDefault="002148F3" w:rsidP="00454482">
      <w:pPr>
        <w:pStyle w:val="Heading2"/>
        <w:spacing w:before="0" w:after="0" w:line="480" w:lineRule="auto"/>
      </w:pPr>
      <w:bookmarkStart w:id="67" w:name="_Toc482202555"/>
      <w:r w:rsidRPr="00F31CDB">
        <w:t>4</w:t>
      </w:r>
      <w:r w:rsidR="00454482" w:rsidRPr="00F31CDB">
        <w:t>.1 Sandstone</w:t>
      </w:r>
      <w:r w:rsidR="00A50E8A" w:rsidRPr="00F31CDB">
        <w:t>s</w:t>
      </w:r>
      <w:bookmarkEnd w:id="67"/>
    </w:p>
    <w:p w:rsidR="002D7705" w:rsidRPr="00F31CDB" w:rsidRDefault="009823A0" w:rsidP="002D7705">
      <w:pPr>
        <w:spacing w:after="0" w:line="480" w:lineRule="auto"/>
        <w:ind w:firstLine="720"/>
        <w:jc w:val="both"/>
        <w:rPr>
          <w:color w:val="000000" w:themeColor="text1"/>
          <w:szCs w:val="24"/>
        </w:rPr>
      </w:pPr>
      <w:r w:rsidRPr="00F31CDB">
        <w:rPr>
          <w:color w:val="000000" w:themeColor="text1"/>
        </w:rPr>
        <w:t>Multiple vertical sandstone plugs of 2.0</w:t>
      </w:r>
      <w:r w:rsidR="005E0347" w:rsidRPr="00F31CDB">
        <w:rPr>
          <w:color w:val="000000" w:themeColor="text1"/>
        </w:rPr>
        <w:t xml:space="preserve">″ </w:t>
      </w:r>
      <w:r w:rsidRPr="00F31CDB">
        <w:rPr>
          <w:color w:val="000000" w:themeColor="text1"/>
        </w:rPr>
        <w:t>long by 1.0</w:t>
      </w:r>
      <w:r w:rsidR="005E0347" w:rsidRPr="00F31CDB">
        <w:rPr>
          <w:color w:val="000000" w:themeColor="text1"/>
        </w:rPr>
        <w:t xml:space="preserve">″ </w:t>
      </w:r>
      <w:r w:rsidRPr="00F31CDB">
        <w:rPr>
          <w:color w:val="000000" w:themeColor="text1"/>
        </w:rPr>
        <w:t>in diameter were cored, cut, and polished for a series of multistage triaxial tests.</w:t>
      </w:r>
      <w:r w:rsidR="002D7705" w:rsidRPr="00F31CDB">
        <w:rPr>
          <w:color w:val="000000" w:themeColor="text1"/>
        </w:rPr>
        <w:t xml:space="preserve"> An additional suite of horizontal disks of 1.5</w:t>
      </w:r>
      <w:r w:rsidR="005E0347" w:rsidRPr="00F31CDB">
        <w:rPr>
          <w:color w:val="000000" w:themeColor="text1"/>
        </w:rPr>
        <w:t xml:space="preserve">″ </w:t>
      </w:r>
      <w:r w:rsidR="002D7705" w:rsidRPr="00F31CDB">
        <w:rPr>
          <w:color w:val="000000" w:themeColor="text1"/>
        </w:rPr>
        <w:t>in diameter by 0.75</w:t>
      </w:r>
      <w:r w:rsidR="005E0347" w:rsidRPr="00F31CDB">
        <w:rPr>
          <w:color w:val="000000" w:themeColor="text1"/>
        </w:rPr>
        <w:t xml:space="preserve">″ </w:t>
      </w:r>
      <w:r w:rsidR="002D7705" w:rsidRPr="00F31CDB">
        <w:rPr>
          <w:color w:val="000000" w:themeColor="text1"/>
        </w:rPr>
        <w:t xml:space="preserve">thick were prepared for Brazilian </w:t>
      </w:r>
      <w:r w:rsidR="002D7705" w:rsidRPr="00F31CDB">
        <w:rPr>
          <w:color w:val="000000" w:themeColor="text1"/>
          <w:szCs w:val="24"/>
        </w:rPr>
        <w:t>tensile testing. A schematic of the coring orientations</w:t>
      </w:r>
      <w:r w:rsidR="004573CA" w:rsidRPr="00F31CDB">
        <w:rPr>
          <w:color w:val="000000" w:themeColor="text1"/>
          <w:szCs w:val="24"/>
        </w:rPr>
        <w:t xml:space="preserve">, </w:t>
      </w:r>
      <w:r w:rsidR="002D7705" w:rsidRPr="00F31CDB">
        <w:rPr>
          <w:color w:val="000000" w:themeColor="text1"/>
          <w:szCs w:val="24"/>
        </w:rPr>
        <w:t>with respect to the bedding planes</w:t>
      </w:r>
      <w:r w:rsidR="00671853" w:rsidRPr="00F31CDB">
        <w:rPr>
          <w:color w:val="000000" w:themeColor="text1"/>
          <w:szCs w:val="24"/>
        </w:rPr>
        <w:t xml:space="preserve"> is presented in</w:t>
      </w:r>
      <w:r w:rsidR="00454482" w:rsidRPr="00F31CDB">
        <w:rPr>
          <w:color w:val="000000" w:themeColor="text1"/>
          <w:szCs w:val="24"/>
        </w:rPr>
        <w:t xml:space="preserve"> </w:t>
      </w:r>
      <w:r w:rsidR="00454482" w:rsidRPr="00F31CDB">
        <w:rPr>
          <w:color w:val="000000" w:themeColor="text1"/>
          <w:szCs w:val="24"/>
        </w:rPr>
        <w:fldChar w:fldCharType="begin"/>
      </w:r>
      <w:r w:rsidR="00454482" w:rsidRPr="00F31CDB">
        <w:rPr>
          <w:color w:val="000000" w:themeColor="text1"/>
          <w:szCs w:val="24"/>
        </w:rPr>
        <w:instrText xml:space="preserve"> REF _Ref473806061 \h  \* MERGEFORMAT </w:instrText>
      </w:r>
      <w:r w:rsidR="00454482" w:rsidRPr="00F31CDB">
        <w:rPr>
          <w:color w:val="000000" w:themeColor="text1"/>
          <w:szCs w:val="24"/>
        </w:rPr>
      </w:r>
      <w:r w:rsidR="00454482"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23</w:t>
      </w:r>
      <w:r w:rsidR="00454482" w:rsidRPr="00F31CDB">
        <w:rPr>
          <w:color w:val="000000" w:themeColor="text1"/>
          <w:szCs w:val="24"/>
        </w:rPr>
        <w:fldChar w:fldCharType="end"/>
      </w:r>
      <w:r w:rsidR="004573CA" w:rsidRPr="00F31CDB">
        <w:rPr>
          <w:color w:val="000000" w:themeColor="text1"/>
          <w:szCs w:val="24"/>
        </w:rPr>
        <w:t>.</w:t>
      </w:r>
      <w:r w:rsidR="00671853" w:rsidRPr="00F31CDB">
        <w:rPr>
          <w:color w:val="000000" w:themeColor="text1"/>
          <w:szCs w:val="24"/>
        </w:rPr>
        <w:t xml:space="preserve"> </w:t>
      </w:r>
      <w:r w:rsidR="004573CA" w:rsidRPr="00F31CDB">
        <w:rPr>
          <w:color w:val="000000" w:themeColor="text1"/>
        </w:rPr>
        <w:t>P</w:t>
      </w:r>
      <w:r w:rsidR="00671853" w:rsidRPr="00F31CDB">
        <w:rPr>
          <w:color w:val="000000" w:themeColor="text1"/>
        </w:rPr>
        <w:t xml:space="preserve">hotographs are presented in </w:t>
      </w:r>
      <w:r w:rsidR="00671853" w:rsidRPr="00F31CDB">
        <w:rPr>
          <w:color w:val="000000" w:themeColor="text1"/>
          <w:szCs w:val="24"/>
        </w:rPr>
        <w:fldChar w:fldCharType="begin"/>
      </w:r>
      <w:r w:rsidR="00671853" w:rsidRPr="00F31CDB">
        <w:rPr>
          <w:color w:val="000000" w:themeColor="text1"/>
          <w:szCs w:val="24"/>
        </w:rPr>
        <w:instrText xml:space="preserve"> REF _Ref473806288 \h  \* MERGEFORMAT </w:instrText>
      </w:r>
      <w:r w:rsidR="00671853" w:rsidRPr="00F31CDB">
        <w:rPr>
          <w:color w:val="000000" w:themeColor="text1"/>
          <w:szCs w:val="24"/>
        </w:rPr>
      </w:r>
      <w:r w:rsidR="00671853"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24</w:t>
      </w:r>
      <w:r w:rsidR="00671853" w:rsidRPr="00F31CDB">
        <w:rPr>
          <w:color w:val="000000" w:themeColor="text1"/>
          <w:szCs w:val="24"/>
        </w:rPr>
        <w:fldChar w:fldCharType="end"/>
      </w:r>
      <w:r w:rsidR="00671853" w:rsidRPr="00F31CDB">
        <w:rPr>
          <w:color w:val="000000" w:themeColor="text1"/>
          <w:szCs w:val="24"/>
        </w:rPr>
        <w:t>.</w:t>
      </w:r>
    </w:p>
    <w:p w:rsidR="00671853" w:rsidRPr="00F31CDB" w:rsidRDefault="00671853" w:rsidP="002D7705">
      <w:pPr>
        <w:spacing w:after="0" w:line="480" w:lineRule="auto"/>
        <w:ind w:firstLine="720"/>
        <w:jc w:val="both"/>
        <w:rPr>
          <w:color w:val="000000" w:themeColor="text1"/>
        </w:rPr>
      </w:pPr>
    </w:p>
    <w:p w:rsidR="002D7705" w:rsidRPr="00F31CDB" w:rsidRDefault="00B4513C" w:rsidP="00454482">
      <w:pPr>
        <w:spacing w:after="0" w:line="240" w:lineRule="auto"/>
        <w:jc w:val="center"/>
        <w:rPr>
          <w:color w:val="000000" w:themeColor="text1"/>
        </w:rPr>
      </w:pPr>
      <w:r w:rsidRPr="00F31CDB">
        <w:rPr>
          <w:noProof/>
          <w:color w:val="000000" w:themeColor="text1"/>
        </w:rPr>
        <w:drawing>
          <wp:inline distT="0" distB="0" distL="0" distR="0" wp14:anchorId="69FBCDFB" wp14:editId="7C1A0825">
            <wp:extent cx="3642008" cy="2289976"/>
            <wp:effectExtent l="0" t="0" r="3810" b="254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2008" cy="2289976"/>
                    </a:xfrm>
                    <a:prstGeom prst="rect">
                      <a:avLst/>
                    </a:prstGeom>
                    <a:noFill/>
                  </pic:spPr>
                </pic:pic>
              </a:graphicData>
            </a:graphic>
          </wp:inline>
        </w:drawing>
      </w:r>
    </w:p>
    <w:p w:rsidR="002148F3" w:rsidRPr="00F31CDB" w:rsidRDefault="009B383E" w:rsidP="00784B0F">
      <w:pPr>
        <w:spacing w:after="0" w:line="240" w:lineRule="auto"/>
        <w:ind w:left="720"/>
        <w:jc w:val="both"/>
        <w:rPr>
          <w:color w:val="000000" w:themeColor="text1"/>
          <w:sz w:val="22"/>
        </w:rPr>
      </w:pPr>
      <w:bookmarkStart w:id="68" w:name="_Ref473806061"/>
      <w:bookmarkStart w:id="69" w:name="_Toc481910634"/>
      <w:r w:rsidRPr="00F31CDB">
        <w:rPr>
          <w:color w:val="000000" w:themeColor="text1"/>
          <w:sz w:val="22"/>
        </w:rPr>
        <w:t xml:space="preserve">Fig. </w:t>
      </w:r>
      <w:r w:rsidR="002D7705" w:rsidRPr="00F31CDB">
        <w:rPr>
          <w:color w:val="000000" w:themeColor="text1"/>
          <w:sz w:val="22"/>
        </w:rPr>
        <w:fldChar w:fldCharType="begin"/>
      </w:r>
      <w:r w:rsidR="002D7705" w:rsidRPr="00F31CDB">
        <w:rPr>
          <w:color w:val="000000" w:themeColor="text1"/>
          <w:sz w:val="22"/>
        </w:rPr>
        <w:instrText xml:space="preserve"> SEQ Figure \* ARABIC </w:instrText>
      </w:r>
      <w:r w:rsidR="002D7705" w:rsidRPr="00F31CDB">
        <w:rPr>
          <w:color w:val="000000" w:themeColor="text1"/>
          <w:sz w:val="22"/>
        </w:rPr>
        <w:fldChar w:fldCharType="separate"/>
      </w:r>
      <w:r w:rsidR="005A214F">
        <w:rPr>
          <w:noProof/>
          <w:color w:val="000000" w:themeColor="text1"/>
          <w:sz w:val="22"/>
        </w:rPr>
        <w:t>23</w:t>
      </w:r>
      <w:r w:rsidR="002D7705" w:rsidRPr="00F31CDB">
        <w:rPr>
          <w:noProof/>
          <w:color w:val="000000" w:themeColor="text1"/>
          <w:sz w:val="22"/>
        </w:rPr>
        <w:fldChar w:fldCharType="end"/>
      </w:r>
      <w:bookmarkEnd w:id="68"/>
      <w:r w:rsidR="002D7705" w:rsidRPr="00F31CDB">
        <w:rPr>
          <w:color w:val="000000" w:themeColor="text1"/>
          <w:sz w:val="22"/>
        </w:rPr>
        <w:t xml:space="preserve">. </w:t>
      </w:r>
      <w:r w:rsidR="00454482" w:rsidRPr="00F31CDB">
        <w:rPr>
          <w:color w:val="000000" w:themeColor="text1"/>
          <w:sz w:val="22"/>
        </w:rPr>
        <w:t>Schematic of the c</w:t>
      </w:r>
      <w:r w:rsidR="002D7705" w:rsidRPr="00F31CDB">
        <w:rPr>
          <w:color w:val="000000" w:themeColor="text1"/>
          <w:sz w:val="22"/>
        </w:rPr>
        <w:t>oring orientation</w:t>
      </w:r>
      <w:r w:rsidR="00454482" w:rsidRPr="00F31CDB">
        <w:rPr>
          <w:color w:val="000000" w:themeColor="text1"/>
          <w:sz w:val="22"/>
        </w:rPr>
        <w:t>s</w:t>
      </w:r>
      <w:r w:rsidR="002D7705" w:rsidRPr="00F31CDB">
        <w:rPr>
          <w:color w:val="000000" w:themeColor="text1"/>
          <w:sz w:val="22"/>
        </w:rPr>
        <w:t xml:space="preserve"> </w:t>
      </w:r>
      <w:r w:rsidR="002148F3" w:rsidRPr="00F31CDB">
        <w:rPr>
          <w:color w:val="000000" w:themeColor="text1"/>
          <w:sz w:val="22"/>
        </w:rPr>
        <w:t>for the sandstone samples</w:t>
      </w:r>
      <w:r w:rsidR="005E0347" w:rsidRPr="00F31CDB">
        <w:rPr>
          <w:color w:val="000000" w:themeColor="text1"/>
          <w:sz w:val="22"/>
        </w:rPr>
        <w:t>.</w:t>
      </w:r>
      <w:bookmarkEnd w:id="69"/>
    </w:p>
    <w:p w:rsidR="002148F3" w:rsidRPr="00F31CDB" w:rsidRDefault="002148F3" w:rsidP="00784B0F">
      <w:pPr>
        <w:spacing w:after="0" w:line="240" w:lineRule="auto"/>
        <w:ind w:left="720"/>
        <w:jc w:val="both"/>
        <w:rPr>
          <w:color w:val="000000" w:themeColor="text1"/>
          <w:sz w:val="22"/>
        </w:rPr>
      </w:pPr>
      <w:r w:rsidRPr="00F31CDB">
        <w:rPr>
          <w:color w:val="000000" w:themeColor="text1"/>
          <w:sz w:val="22"/>
        </w:rPr>
        <w:t>Note:</w:t>
      </w:r>
      <w:r w:rsidRPr="00F31CDB">
        <w:rPr>
          <w:color w:val="000000" w:themeColor="text1"/>
          <w:sz w:val="22"/>
        </w:rPr>
        <w:tab/>
      </w:r>
      <w:r w:rsidR="00454482" w:rsidRPr="00F31CDB">
        <w:rPr>
          <w:color w:val="000000" w:themeColor="text1"/>
          <w:sz w:val="22"/>
        </w:rPr>
        <w:t xml:space="preserve">Vertical </w:t>
      </w:r>
      <w:r w:rsidRPr="00F31CDB">
        <w:rPr>
          <w:color w:val="000000" w:themeColor="text1"/>
          <w:sz w:val="22"/>
        </w:rPr>
        <w:t>plugs for triaxial testing</w:t>
      </w:r>
    </w:p>
    <w:p w:rsidR="002D7705" w:rsidRPr="00F31CDB" w:rsidRDefault="002148F3" w:rsidP="00784B0F">
      <w:pPr>
        <w:spacing w:after="0" w:line="240" w:lineRule="auto"/>
        <w:ind w:left="720" w:firstLine="720"/>
        <w:jc w:val="both"/>
        <w:rPr>
          <w:color w:val="000000" w:themeColor="text1"/>
          <w:sz w:val="22"/>
        </w:rPr>
      </w:pPr>
      <w:r w:rsidRPr="00F31CDB">
        <w:rPr>
          <w:color w:val="000000" w:themeColor="text1"/>
          <w:sz w:val="22"/>
        </w:rPr>
        <w:t>H</w:t>
      </w:r>
      <w:r w:rsidR="00454482" w:rsidRPr="00F31CDB">
        <w:rPr>
          <w:color w:val="000000" w:themeColor="text1"/>
          <w:sz w:val="22"/>
        </w:rPr>
        <w:t xml:space="preserve">orizontal </w:t>
      </w:r>
      <w:r w:rsidRPr="00F31CDB">
        <w:rPr>
          <w:color w:val="000000" w:themeColor="text1"/>
          <w:sz w:val="22"/>
        </w:rPr>
        <w:t>disks for Brazilian tensile testing.</w:t>
      </w:r>
      <w:r w:rsidR="00454482" w:rsidRPr="00F31CDB">
        <w:rPr>
          <w:color w:val="000000" w:themeColor="text1"/>
          <w:sz w:val="22"/>
        </w:rPr>
        <w:t xml:space="preserve"> </w:t>
      </w:r>
    </w:p>
    <w:p w:rsidR="005E0347" w:rsidRPr="00F31CDB" w:rsidRDefault="005E0347" w:rsidP="00784B0F">
      <w:pPr>
        <w:spacing w:after="0" w:line="240" w:lineRule="auto"/>
        <w:ind w:left="720" w:firstLine="720"/>
        <w:jc w:val="both"/>
        <w:rPr>
          <w:color w:val="000000" w:themeColor="text1"/>
          <w:sz w:val="22"/>
        </w:rPr>
      </w:pPr>
      <w:r w:rsidRPr="00F31CDB">
        <w:rPr>
          <w:color w:val="000000" w:themeColor="text1"/>
          <w:sz w:val="22"/>
        </w:rPr>
        <w:t>The selected orientations were intended to reduce sample heterogeneity.</w:t>
      </w:r>
    </w:p>
    <w:p w:rsidR="00454482" w:rsidRPr="00F31CDB" w:rsidRDefault="00454482" w:rsidP="002D7705">
      <w:pPr>
        <w:spacing w:line="240" w:lineRule="auto"/>
        <w:jc w:val="both"/>
        <w:rPr>
          <w:color w:val="000000" w:themeColor="text1"/>
          <w:sz w:val="22"/>
        </w:rPr>
      </w:pPr>
    </w:p>
    <w:p w:rsidR="009823A0" w:rsidRPr="00F31CDB" w:rsidRDefault="002D7705" w:rsidP="00D52CB4">
      <w:pPr>
        <w:spacing w:after="0" w:line="480" w:lineRule="auto"/>
        <w:ind w:firstLine="720"/>
        <w:jc w:val="both"/>
        <w:rPr>
          <w:color w:val="000000" w:themeColor="text1"/>
        </w:rPr>
      </w:pPr>
      <w:r w:rsidRPr="00F31CDB">
        <w:rPr>
          <w:color w:val="000000" w:themeColor="text1"/>
        </w:rPr>
        <w:t>The samples were cleaned in a Soxhlet extractor and dried in a vacuum oven for over 24 hours at 100 °C. ‘Dry’ measurements are reported for plugs and disks tested under ambient temperature and humidity conditions. ‘Wet’ measurements refer to brine</w:t>
      </w:r>
      <w:r w:rsidR="00D16389" w:rsidRPr="00F31CDB">
        <w:rPr>
          <w:color w:val="000000" w:themeColor="text1"/>
        </w:rPr>
        <w:t xml:space="preserve"> (</w:t>
      </w:r>
      <w:r w:rsidRPr="00F31CDB">
        <w:rPr>
          <w:color w:val="000000" w:themeColor="text1"/>
        </w:rPr>
        <w:t>distilled water + 20000 ppm of KCl), and dodecane</w:t>
      </w:r>
      <w:r w:rsidR="00384B7B" w:rsidRPr="00F31CDB">
        <w:rPr>
          <w:color w:val="000000" w:themeColor="text1"/>
        </w:rPr>
        <w:t xml:space="preserve"> </w:t>
      </w:r>
      <w:r w:rsidRPr="00F31CDB">
        <w:rPr>
          <w:color w:val="000000" w:themeColor="text1"/>
        </w:rPr>
        <w:t xml:space="preserve">saturated samples. </w:t>
      </w:r>
      <w:r w:rsidRPr="00F31CDB">
        <w:rPr>
          <w:color w:val="000000" w:themeColor="text1"/>
          <w:szCs w:val="24"/>
        </w:rPr>
        <w:t xml:space="preserve">All the tests were done under </w:t>
      </w:r>
      <w:r w:rsidR="00384B7B" w:rsidRPr="00F31CDB">
        <w:rPr>
          <w:color w:val="000000" w:themeColor="text1"/>
          <w:szCs w:val="24"/>
        </w:rPr>
        <w:t>‘</w:t>
      </w:r>
      <w:r w:rsidRPr="00F31CDB">
        <w:rPr>
          <w:color w:val="000000" w:themeColor="text1"/>
          <w:szCs w:val="24"/>
        </w:rPr>
        <w:t>drained conditions</w:t>
      </w:r>
      <w:r w:rsidR="00384B7B" w:rsidRPr="00F31CDB">
        <w:rPr>
          <w:color w:val="000000" w:themeColor="text1"/>
          <w:szCs w:val="24"/>
        </w:rPr>
        <w:t>’</w:t>
      </w:r>
      <w:r w:rsidR="004573CA" w:rsidRPr="00F31CDB">
        <w:rPr>
          <w:color w:val="000000" w:themeColor="text1"/>
          <w:szCs w:val="24"/>
        </w:rPr>
        <w:t xml:space="preserve"> </w:t>
      </w:r>
      <w:r w:rsidRPr="00F31CDB">
        <w:rPr>
          <w:color w:val="000000" w:themeColor="text1"/>
          <w:szCs w:val="24"/>
        </w:rPr>
        <w:t xml:space="preserve">allowing the saturating fluids to escape the pores. </w:t>
      </w:r>
    </w:p>
    <w:p w:rsidR="00643773" w:rsidRPr="00F31CDB" w:rsidRDefault="000A7960" w:rsidP="00643773">
      <w:pPr>
        <w:spacing w:after="0" w:line="240" w:lineRule="auto"/>
        <w:jc w:val="center"/>
        <w:rPr>
          <w:color w:val="000000" w:themeColor="text1"/>
          <w:sz w:val="22"/>
        </w:rPr>
      </w:pPr>
      <w:bookmarkStart w:id="70" w:name="_Toc481910635"/>
      <w:r w:rsidRPr="00F31CDB">
        <w:rPr>
          <w:noProof/>
          <w:color w:val="000000" w:themeColor="text1"/>
        </w:rPr>
        <w:lastRenderedPageBreak/>
        <w:drawing>
          <wp:anchor distT="0" distB="0" distL="114300" distR="114300" simplePos="0" relativeHeight="251657216" behindDoc="0" locked="0" layoutInCell="1" allowOverlap="1" wp14:anchorId="0DB77E36" wp14:editId="5371A061">
            <wp:simplePos x="0" y="0"/>
            <wp:positionH relativeFrom="margin">
              <wp:posOffset>2540</wp:posOffset>
            </wp:positionH>
            <wp:positionV relativeFrom="paragraph">
              <wp:posOffset>0</wp:posOffset>
            </wp:positionV>
            <wp:extent cx="5029200" cy="1802558"/>
            <wp:effectExtent l="0" t="0" r="0" b="7620"/>
            <wp:wrapTopAndBottom/>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 r="995"/>
                    <a:stretch/>
                  </pic:blipFill>
                  <pic:spPr bwMode="auto">
                    <a:xfrm>
                      <a:off x="0" y="0"/>
                      <a:ext cx="5029200" cy="18025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1" w:name="_Ref473806288"/>
      <w:r w:rsidR="009B383E" w:rsidRPr="00F31CDB">
        <w:rPr>
          <w:color w:val="000000" w:themeColor="text1"/>
          <w:sz w:val="22"/>
        </w:rPr>
        <w:t xml:space="preserve">Fig. </w:t>
      </w:r>
      <w:r w:rsidR="00686EF8" w:rsidRPr="00F31CDB">
        <w:rPr>
          <w:color w:val="000000" w:themeColor="text1"/>
          <w:sz w:val="22"/>
        </w:rPr>
        <w:fldChar w:fldCharType="begin"/>
      </w:r>
      <w:r w:rsidR="00686EF8" w:rsidRPr="00F31CDB">
        <w:rPr>
          <w:color w:val="000000" w:themeColor="text1"/>
          <w:sz w:val="22"/>
        </w:rPr>
        <w:instrText xml:space="preserve"> SEQ Figure \* ARABIC </w:instrText>
      </w:r>
      <w:r w:rsidR="00686EF8" w:rsidRPr="00F31CDB">
        <w:rPr>
          <w:color w:val="000000" w:themeColor="text1"/>
          <w:sz w:val="22"/>
        </w:rPr>
        <w:fldChar w:fldCharType="separate"/>
      </w:r>
      <w:r w:rsidR="005A214F">
        <w:rPr>
          <w:noProof/>
          <w:color w:val="000000" w:themeColor="text1"/>
          <w:sz w:val="22"/>
        </w:rPr>
        <w:t>24</w:t>
      </w:r>
      <w:r w:rsidR="00686EF8" w:rsidRPr="00F31CDB">
        <w:rPr>
          <w:noProof/>
          <w:color w:val="000000" w:themeColor="text1"/>
          <w:sz w:val="22"/>
        </w:rPr>
        <w:fldChar w:fldCharType="end"/>
      </w:r>
      <w:bookmarkEnd w:id="71"/>
      <w:r w:rsidR="00686EF8" w:rsidRPr="00F31CDB">
        <w:rPr>
          <w:color w:val="000000" w:themeColor="text1"/>
          <w:sz w:val="22"/>
        </w:rPr>
        <w:t>. Photographs of the sandstones</w:t>
      </w:r>
      <w:r w:rsidR="00454482" w:rsidRPr="00F31CDB">
        <w:rPr>
          <w:color w:val="000000" w:themeColor="text1"/>
          <w:sz w:val="22"/>
        </w:rPr>
        <w:t xml:space="preserve"> core plugs</w:t>
      </w:r>
      <w:r w:rsidR="00643773" w:rsidRPr="00F31CDB">
        <w:rPr>
          <w:color w:val="000000" w:themeColor="text1"/>
          <w:sz w:val="22"/>
        </w:rPr>
        <w:t>.</w:t>
      </w:r>
      <w:bookmarkEnd w:id="70"/>
    </w:p>
    <w:p w:rsidR="00686EF8" w:rsidRPr="00F31CDB" w:rsidRDefault="00643773" w:rsidP="00643773">
      <w:pPr>
        <w:spacing w:after="0" w:line="240" w:lineRule="auto"/>
        <w:jc w:val="center"/>
        <w:rPr>
          <w:color w:val="000000" w:themeColor="text1"/>
          <w:sz w:val="22"/>
        </w:rPr>
      </w:pPr>
      <w:r w:rsidRPr="00F31CDB">
        <w:rPr>
          <w:color w:val="000000" w:themeColor="text1"/>
          <w:sz w:val="22"/>
        </w:rPr>
        <w:t>Note:</w:t>
      </w:r>
      <w:r w:rsidRPr="00F31CDB">
        <w:rPr>
          <w:color w:val="000000" w:themeColor="text1"/>
          <w:sz w:val="22"/>
        </w:rPr>
        <w:tab/>
      </w:r>
      <w:r w:rsidR="000A7960" w:rsidRPr="00F31CDB">
        <w:rPr>
          <w:color w:val="000000" w:themeColor="text1"/>
          <w:sz w:val="22"/>
        </w:rPr>
        <w:t xml:space="preserve">Horizontal bars </w:t>
      </w:r>
      <w:r w:rsidRPr="00F31CDB">
        <w:rPr>
          <w:color w:val="000000" w:themeColor="text1"/>
          <w:sz w:val="22"/>
        </w:rPr>
        <w:t xml:space="preserve">are </w:t>
      </w:r>
      <w:r w:rsidR="000A7960" w:rsidRPr="00F31CDB">
        <w:rPr>
          <w:color w:val="000000" w:themeColor="text1"/>
          <w:sz w:val="22"/>
        </w:rPr>
        <w:t>m</w:t>
      </w:r>
      <w:r w:rsidR="00686EF8" w:rsidRPr="00F31CDB">
        <w:rPr>
          <w:color w:val="000000" w:themeColor="text1"/>
          <w:sz w:val="22"/>
        </w:rPr>
        <w:t xml:space="preserve">ineral </w:t>
      </w:r>
      <w:r w:rsidR="000A7960" w:rsidRPr="00F31CDB">
        <w:rPr>
          <w:color w:val="000000" w:themeColor="text1"/>
          <w:sz w:val="22"/>
        </w:rPr>
        <w:t>composition</w:t>
      </w:r>
      <w:r w:rsidR="00686EF8" w:rsidRPr="00F31CDB">
        <w:rPr>
          <w:color w:val="000000" w:themeColor="text1"/>
          <w:sz w:val="22"/>
        </w:rPr>
        <w:t>, in wt%</w:t>
      </w:r>
      <w:r w:rsidR="000A7960" w:rsidRPr="00F31CDB">
        <w:rPr>
          <w:color w:val="000000" w:themeColor="text1"/>
          <w:sz w:val="22"/>
        </w:rPr>
        <w:t xml:space="preserve"> (see Table 1)</w:t>
      </w:r>
      <w:r w:rsidR="00686EF8" w:rsidRPr="00F31CDB">
        <w:rPr>
          <w:color w:val="000000" w:themeColor="text1"/>
          <w:sz w:val="22"/>
        </w:rPr>
        <w:t>.</w:t>
      </w:r>
    </w:p>
    <w:p w:rsidR="0073079F" w:rsidRPr="00F31CDB" w:rsidRDefault="0073079F" w:rsidP="0073079F">
      <w:pPr>
        <w:spacing w:after="0" w:line="480" w:lineRule="auto"/>
        <w:jc w:val="both"/>
        <w:rPr>
          <w:color w:val="000000" w:themeColor="text1"/>
        </w:rPr>
      </w:pPr>
    </w:p>
    <w:p w:rsidR="0073079F" w:rsidRPr="00F31CDB" w:rsidRDefault="002148F3" w:rsidP="0073079F">
      <w:pPr>
        <w:pStyle w:val="Heading2"/>
        <w:spacing w:before="0" w:after="0" w:line="480" w:lineRule="auto"/>
      </w:pPr>
      <w:bookmarkStart w:id="72" w:name="_Toc482202556"/>
      <w:r w:rsidRPr="00F31CDB">
        <w:t>4</w:t>
      </w:r>
      <w:r w:rsidR="0073079F" w:rsidRPr="00F31CDB">
        <w:t>.</w:t>
      </w:r>
      <w:r w:rsidR="00F24DBA" w:rsidRPr="00F31CDB">
        <w:t>2</w:t>
      </w:r>
      <w:r w:rsidR="0073079F" w:rsidRPr="00F31CDB">
        <w:t xml:space="preserve"> Shale</w:t>
      </w:r>
      <w:bookmarkEnd w:id="72"/>
    </w:p>
    <w:p w:rsidR="00686EF8" w:rsidRPr="00F31CDB" w:rsidRDefault="0073079F" w:rsidP="00A50E8A">
      <w:pPr>
        <w:spacing w:after="0" w:line="480" w:lineRule="auto"/>
        <w:ind w:firstLine="720"/>
        <w:jc w:val="both"/>
        <w:rPr>
          <w:color w:val="000000" w:themeColor="text1"/>
        </w:rPr>
      </w:pPr>
      <w:r w:rsidRPr="00F31CDB">
        <w:rPr>
          <w:color w:val="000000" w:themeColor="text1"/>
        </w:rPr>
        <w:t>F</w:t>
      </w:r>
      <w:r w:rsidR="000A7960" w:rsidRPr="00F31CDB">
        <w:rPr>
          <w:color w:val="000000" w:themeColor="text1"/>
        </w:rPr>
        <w:t>our horizontal plugs from the Eagle</w:t>
      </w:r>
      <w:r w:rsidR="00686EF8" w:rsidRPr="00F31CDB">
        <w:rPr>
          <w:color w:val="000000" w:themeColor="text1"/>
        </w:rPr>
        <w:t xml:space="preserve"> Ford </w:t>
      </w:r>
      <w:r w:rsidR="000A7960" w:rsidRPr="00F31CDB">
        <w:rPr>
          <w:color w:val="000000" w:themeColor="text1"/>
        </w:rPr>
        <w:t xml:space="preserve">shale and </w:t>
      </w:r>
      <w:r w:rsidR="00686EF8" w:rsidRPr="00F31CDB">
        <w:rPr>
          <w:color w:val="000000" w:themeColor="text1"/>
        </w:rPr>
        <w:t>four Woodford shale were cored, cut, and polished</w:t>
      </w:r>
      <w:r w:rsidR="000A7960" w:rsidRPr="00F31CDB">
        <w:rPr>
          <w:color w:val="000000" w:themeColor="text1"/>
        </w:rPr>
        <w:t xml:space="preserve">. </w:t>
      </w:r>
      <w:r w:rsidR="00A50E8A" w:rsidRPr="00F31CDB">
        <w:rPr>
          <w:color w:val="000000" w:themeColor="text1"/>
        </w:rPr>
        <w:t xml:space="preserve">All </w:t>
      </w:r>
      <w:r w:rsidR="00784B0F" w:rsidRPr="00F31CDB">
        <w:rPr>
          <w:color w:val="000000" w:themeColor="text1"/>
        </w:rPr>
        <w:t xml:space="preserve">samples </w:t>
      </w:r>
      <w:r w:rsidR="004573CA" w:rsidRPr="00F31CDB">
        <w:rPr>
          <w:color w:val="000000" w:themeColor="text1"/>
        </w:rPr>
        <w:t>were</w:t>
      </w:r>
      <w:r w:rsidR="000A7960" w:rsidRPr="00F31CDB">
        <w:rPr>
          <w:color w:val="000000" w:themeColor="text1"/>
        </w:rPr>
        <w:t xml:space="preserve"> 1.0</w:t>
      </w:r>
      <w:r w:rsidR="005E0347" w:rsidRPr="00F31CDB">
        <w:rPr>
          <w:color w:val="000000" w:themeColor="text1"/>
        </w:rPr>
        <w:t xml:space="preserve">″ </w:t>
      </w:r>
      <w:r w:rsidRPr="00F31CDB">
        <w:rPr>
          <w:color w:val="000000" w:themeColor="text1"/>
        </w:rPr>
        <w:t xml:space="preserve">in diameter </w:t>
      </w:r>
      <w:r w:rsidR="004573CA" w:rsidRPr="00F31CDB">
        <w:rPr>
          <w:color w:val="000000" w:themeColor="text1"/>
        </w:rPr>
        <w:t xml:space="preserve">and </w:t>
      </w:r>
      <w:r w:rsidR="00686EF8" w:rsidRPr="00F31CDB">
        <w:rPr>
          <w:color w:val="000000" w:themeColor="text1"/>
        </w:rPr>
        <w:t>length</w:t>
      </w:r>
      <w:r w:rsidR="004573CA" w:rsidRPr="00F31CDB">
        <w:rPr>
          <w:color w:val="000000" w:themeColor="text1"/>
        </w:rPr>
        <w:t>s</w:t>
      </w:r>
      <w:r w:rsidR="00686EF8" w:rsidRPr="00F31CDB">
        <w:rPr>
          <w:color w:val="000000" w:themeColor="text1"/>
        </w:rPr>
        <w:t xml:space="preserve"> </w:t>
      </w:r>
      <w:r w:rsidRPr="00F31CDB">
        <w:rPr>
          <w:color w:val="000000" w:themeColor="text1"/>
        </w:rPr>
        <w:t xml:space="preserve">varied </w:t>
      </w:r>
      <w:r w:rsidR="00686EF8" w:rsidRPr="00F31CDB">
        <w:rPr>
          <w:color w:val="000000" w:themeColor="text1"/>
          <w:szCs w:val="24"/>
        </w:rPr>
        <w:t>between 1.5</w:t>
      </w:r>
      <w:r w:rsidR="005E0347" w:rsidRPr="00F31CDB">
        <w:rPr>
          <w:color w:val="000000" w:themeColor="text1"/>
          <w:szCs w:val="24"/>
        </w:rPr>
        <w:t xml:space="preserve">″ </w:t>
      </w:r>
      <w:r w:rsidR="00686EF8" w:rsidRPr="00F31CDB">
        <w:rPr>
          <w:color w:val="000000" w:themeColor="text1"/>
          <w:szCs w:val="24"/>
        </w:rPr>
        <w:t>and 2.0</w:t>
      </w:r>
      <w:r w:rsidR="005E0347" w:rsidRPr="00F31CDB">
        <w:rPr>
          <w:color w:val="000000" w:themeColor="text1"/>
          <w:szCs w:val="24"/>
        </w:rPr>
        <w:t xml:space="preserve">″ </w:t>
      </w:r>
      <w:r w:rsidRPr="00F31CDB">
        <w:rPr>
          <w:color w:val="000000" w:themeColor="text1"/>
          <w:szCs w:val="24"/>
        </w:rPr>
        <w:t>(see Table 2)</w:t>
      </w:r>
      <w:r w:rsidR="00686EF8" w:rsidRPr="00F31CDB">
        <w:rPr>
          <w:color w:val="000000" w:themeColor="text1"/>
          <w:szCs w:val="24"/>
        </w:rPr>
        <w:t xml:space="preserve">. </w:t>
      </w:r>
      <w:r w:rsidR="00A50E8A" w:rsidRPr="00F31CDB">
        <w:rPr>
          <w:color w:val="000000" w:themeColor="text1"/>
        </w:rPr>
        <w:t xml:space="preserve">The shale samples were tested </w:t>
      </w:r>
      <w:r w:rsidR="004573CA" w:rsidRPr="00F31CDB">
        <w:rPr>
          <w:color w:val="000000" w:themeColor="text1"/>
        </w:rPr>
        <w:t>at</w:t>
      </w:r>
      <w:r w:rsidR="00A50E8A" w:rsidRPr="00F31CDB">
        <w:rPr>
          <w:color w:val="000000" w:themeColor="text1"/>
        </w:rPr>
        <w:t xml:space="preserve"> native saturation, drained conditions, ambient temperature</w:t>
      </w:r>
      <w:r w:rsidR="004573CA" w:rsidRPr="00F31CDB">
        <w:rPr>
          <w:color w:val="000000" w:themeColor="text1"/>
        </w:rPr>
        <w:t>,</w:t>
      </w:r>
      <w:r w:rsidR="00A50E8A" w:rsidRPr="00F31CDB">
        <w:rPr>
          <w:color w:val="000000" w:themeColor="text1"/>
        </w:rPr>
        <w:t xml:space="preserve"> and </w:t>
      </w:r>
      <w:r w:rsidR="004573CA" w:rsidRPr="00F31CDB">
        <w:rPr>
          <w:color w:val="000000" w:themeColor="text1"/>
        </w:rPr>
        <w:t xml:space="preserve">ambient </w:t>
      </w:r>
      <w:r w:rsidR="00A50E8A" w:rsidRPr="00F31CDB">
        <w:rPr>
          <w:color w:val="000000" w:themeColor="text1"/>
        </w:rPr>
        <w:t>humidity.</w:t>
      </w:r>
      <w:r w:rsidR="004573CA" w:rsidRPr="00F31CDB">
        <w:rPr>
          <w:color w:val="000000" w:themeColor="text1"/>
          <w:szCs w:val="24"/>
        </w:rPr>
        <w:t xml:space="preserve"> A schematic of the coring orientations is shown in </w:t>
      </w:r>
      <w:r w:rsidR="004573CA" w:rsidRPr="00F31CDB">
        <w:rPr>
          <w:color w:val="000000" w:themeColor="text1"/>
          <w:szCs w:val="24"/>
        </w:rPr>
        <w:fldChar w:fldCharType="begin"/>
      </w:r>
      <w:r w:rsidR="004573CA" w:rsidRPr="00F31CDB">
        <w:rPr>
          <w:color w:val="000000" w:themeColor="text1"/>
          <w:szCs w:val="24"/>
        </w:rPr>
        <w:instrText xml:space="preserve"> REF _Ref473806439 \h  \* MERGEFORMAT </w:instrText>
      </w:r>
      <w:r w:rsidR="004573CA" w:rsidRPr="00F31CDB">
        <w:rPr>
          <w:color w:val="000000" w:themeColor="text1"/>
          <w:szCs w:val="24"/>
        </w:rPr>
      </w:r>
      <w:r w:rsidR="004573CA"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25</w:t>
      </w:r>
      <w:r w:rsidR="004573CA" w:rsidRPr="00F31CDB">
        <w:rPr>
          <w:color w:val="000000" w:themeColor="text1"/>
          <w:szCs w:val="24"/>
        </w:rPr>
        <w:fldChar w:fldCharType="end"/>
      </w:r>
      <w:r w:rsidR="004573CA" w:rsidRPr="00F31CDB">
        <w:rPr>
          <w:color w:val="000000" w:themeColor="text1"/>
          <w:szCs w:val="24"/>
        </w:rPr>
        <w:t xml:space="preserve">. Photographs of the shale plugs are presented in </w:t>
      </w:r>
      <w:r w:rsidR="004573CA" w:rsidRPr="00F31CDB">
        <w:rPr>
          <w:color w:val="000000" w:themeColor="text1"/>
          <w:szCs w:val="24"/>
        </w:rPr>
        <w:fldChar w:fldCharType="begin"/>
      </w:r>
      <w:r w:rsidR="004573CA" w:rsidRPr="00F31CDB">
        <w:rPr>
          <w:color w:val="000000" w:themeColor="text1"/>
          <w:szCs w:val="24"/>
        </w:rPr>
        <w:instrText xml:space="preserve"> REF _Ref462489140 \h  \* MERGEFORMAT </w:instrText>
      </w:r>
      <w:r w:rsidR="004573CA" w:rsidRPr="00F31CDB">
        <w:rPr>
          <w:color w:val="000000" w:themeColor="text1"/>
          <w:szCs w:val="24"/>
        </w:rPr>
      </w:r>
      <w:r w:rsidR="004573CA"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26</w:t>
      </w:r>
      <w:r w:rsidR="004573CA" w:rsidRPr="00F31CDB">
        <w:rPr>
          <w:color w:val="000000" w:themeColor="text1"/>
          <w:szCs w:val="24"/>
        </w:rPr>
        <w:fldChar w:fldCharType="end"/>
      </w:r>
      <w:r w:rsidR="004573CA" w:rsidRPr="00F31CDB">
        <w:rPr>
          <w:color w:val="000000" w:themeColor="text1"/>
          <w:szCs w:val="24"/>
        </w:rPr>
        <w:t>.</w:t>
      </w:r>
    </w:p>
    <w:p w:rsidR="00686EF8" w:rsidRPr="00F31CDB" w:rsidRDefault="00000AAC" w:rsidP="000A7960">
      <w:pPr>
        <w:spacing w:after="0" w:line="240" w:lineRule="auto"/>
        <w:jc w:val="center"/>
        <w:rPr>
          <w:color w:val="000000" w:themeColor="text1"/>
        </w:rPr>
      </w:pPr>
      <w:r w:rsidRPr="00F31CDB">
        <w:rPr>
          <w:noProof/>
          <w:color w:val="000000" w:themeColor="text1"/>
        </w:rPr>
        <w:drawing>
          <wp:inline distT="0" distB="0" distL="0" distR="0" wp14:anchorId="49227D02" wp14:editId="4B22926A">
            <wp:extent cx="2753875" cy="185074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3791" cy="1870850"/>
                    </a:xfrm>
                    <a:prstGeom prst="rect">
                      <a:avLst/>
                    </a:prstGeom>
                    <a:noFill/>
                  </pic:spPr>
                </pic:pic>
              </a:graphicData>
            </a:graphic>
          </wp:inline>
        </w:drawing>
      </w:r>
    </w:p>
    <w:p w:rsidR="00671853" w:rsidRPr="00F31CDB" w:rsidRDefault="009B383E" w:rsidP="00000AAC">
      <w:pPr>
        <w:spacing w:after="0" w:line="240" w:lineRule="auto"/>
        <w:jc w:val="center"/>
        <w:rPr>
          <w:color w:val="000000" w:themeColor="text1"/>
          <w:sz w:val="22"/>
        </w:rPr>
      </w:pPr>
      <w:bookmarkStart w:id="73" w:name="_Ref473806439"/>
      <w:bookmarkStart w:id="74" w:name="_Toc481910636"/>
      <w:r w:rsidRPr="00F31CDB">
        <w:rPr>
          <w:color w:val="000000" w:themeColor="text1"/>
          <w:sz w:val="22"/>
        </w:rPr>
        <w:t xml:space="preserve">Fig. </w:t>
      </w:r>
      <w:r w:rsidR="00686EF8" w:rsidRPr="00F31CDB">
        <w:rPr>
          <w:color w:val="000000" w:themeColor="text1"/>
          <w:sz w:val="22"/>
        </w:rPr>
        <w:fldChar w:fldCharType="begin"/>
      </w:r>
      <w:r w:rsidR="00686EF8" w:rsidRPr="00F31CDB">
        <w:rPr>
          <w:color w:val="000000" w:themeColor="text1"/>
          <w:sz w:val="22"/>
        </w:rPr>
        <w:instrText xml:space="preserve"> SEQ Figure \* ARABIC </w:instrText>
      </w:r>
      <w:r w:rsidR="00686EF8" w:rsidRPr="00F31CDB">
        <w:rPr>
          <w:color w:val="000000" w:themeColor="text1"/>
          <w:sz w:val="22"/>
        </w:rPr>
        <w:fldChar w:fldCharType="separate"/>
      </w:r>
      <w:r w:rsidR="005A214F">
        <w:rPr>
          <w:noProof/>
          <w:color w:val="000000" w:themeColor="text1"/>
          <w:sz w:val="22"/>
        </w:rPr>
        <w:t>25</w:t>
      </w:r>
      <w:r w:rsidR="00686EF8" w:rsidRPr="00F31CDB">
        <w:rPr>
          <w:noProof/>
          <w:color w:val="000000" w:themeColor="text1"/>
          <w:sz w:val="22"/>
        </w:rPr>
        <w:fldChar w:fldCharType="end"/>
      </w:r>
      <w:bookmarkEnd w:id="73"/>
      <w:r w:rsidR="00686EF8" w:rsidRPr="00F31CDB">
        <w:rPr>
          <w:color w:val="000000" w:themeColor="text1"/>
          <w:sz w:val="22"/>
        </w:rPr>
        <w:t xml:space="preserve">. </w:t>
      </w:r>
      <w:r w:rsidR="00671853" w:rsidRPr="00F31CDB">
        <w:rPr>
          <w:color w:val="000000" w:themeColor="text1"/>
          <w:sz w:val="22"/>
        </w:rPr>
        <w:t>Schematic of the coring orientations for the tested shales</w:t>
      </w:r>
      <w:r w:rsidR="00000AAC" w:rsidRPr="00F31CDB">
        <w:rPr>
          <w:color w:val="000000" w:themeColor="text1"/>
          <w:sz w:val="22"/>
        </w:rPr>
        <w:t>.</w:t>
      </w:r>
      <w:bookmarkEnd w:id="74"/>
    </w:p>
    <w:p w:rsidR="00000AAC" w:rsidRPr="00F31CDB" w:rsidRDefault="00000AAC" w:rsidP="0087315C">
      <w:pPr>
        <w:spacing w:after="0" w:line="240" w:lineRule="auto"/>
        <w:ind w:left="1440"/>
        <w:jc w:val="both"/>
        <w:rPr>
          <w:color w:val="000000" w:themeColor="text1"/>
          <w:sz w:val="22"/>
        </w:rPr>
      </w:pPr>
      <w:r w:rsidRPr="00F31CDB">
        <w:rPr>
          <w:color w:val="000000" w:themeColor="text1"/>
          <w:sz w:val="22"/>
        </w:rPr>
        <w:t>Note:</w:t>
      </w:r>
      <w:r w:rsidRPr="00F31CDB">
        <w:rPr>
          <w:color w:val="000000" w:themeColor="text1"/>
          <w:sz w:val="22"/>
        </w:rPr>
        <w:tab/>
        <w:t xml:space="preserve">Horizontal plugs 1 and 2 are from different depths. </w:t>
      </w:r>
    </w:p>
    <w:p w:rsidR="0087315C" w:rsidRPr="00F31CDB" w:rsidRDefault="0087315C" w:rsidP="0087315C">
      <w:pPr>
        <w:spacing w:after="0" w:line="240" w:lineRule="auto"/>
        <w:ind w:left="1440"/>
        <w:jc w:val="both"/>
        <w:rPr>
          <w:color w:val="000000" w:themeColor="text1"/>
          <w:sz w:val="22"/>
        </w:rPr>
      </w:pPr>
      <w:r w:rsidRPr="00F31CDB">
        <w:rPr>
          <w:color w:val="000000" w:themeColor="text1"/>
          <w:sz w:val="22"/>
        </w:rPr>
        <w:tab/>
        <w:t>No additional samples were taken for tensile testing.</w:t>
      </w:r>
    </w:p>
    <w:p w:rsidR="00000AAC" w:rsidRPr="00F31CDB" w:rsidRDefault="00000AAC" w:rsidP="00686EF8">
      <w:pPr>
        <w:spacing w:line="240" w:lineRule="auto"/>
        <w:jc w:val="both"/>
        <w:rPr>
          <w:color w:val="000000" w:themeColor="text1"/>
          <w:sz w:val="22"/>
        </w:rPr>
      </w:pPr>
    </w:p>
    <w:p w:rsidR="0036471E" w:rsidRPr="00F31CDB" w:rsidRDefault="009B383E" w:rsidP="0036471E">
      <w:pPr>
        <w:spacing w:after="0" w:line="240" w:lineRule="auto"/>
        <w:jc w:val="center"/>
        <w:rPr>
          <w:color w:val="000000" w:themeColor="text1"/>
          <w:sz w:val="22"/>
        </w:rPr>
      </w:pPr>
      <w:bookmarkStart w:id="75" w:name="_Ref462489140"/>
      <w:bookmarkStart w:id="76" w:name="_Toc481910637"/>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26</w:t>
      </w:r>
      <w:r w:rsidR="00D41A9C" w:rsidRPr="00F31CDB">
        <w:rPr>
          <w:noProof/>
          <w:color w:val="000000" w:themeColor="text1"/>
          <w:sz w:val="22"/>
        </w:rPr>
        <w:fldChar w:fldCharType="end"/>
      </w:r>
      <w:bookmarkEnd w:id="75"/>
      <w:r w:rsidR="00403FB2" w:rsidRPr="00F31CDB">
        <w:rPr>
          <w:color w:val="000000" w:themeColor="text1"/>
          <w:sz w:val="22"/>
        </w:rPr>
        <w:t>.</w:t>
      </w:r>
      <w:r w:rsidR="00024002" w:rsidRPr="00F31CDB">
        <w:rPr>
          <w:color w:val="000000" w:themeColor="text1"/>
          <w:sz w:val="22"/>
        </w:rPr>
        <w:t xml:space="preserve"> Photographs and schematics of the tested </w:t>
      </w:r>
      <w:r w:rsidR="0036471E" w:rsidRPr="00F31CDB">
        <w:rPr>
          <w:color w:val="000000" w:themeColor="text1"/>
          <w:sz w:val="22"/>
        </w:rPr>
        <w:t>shales</w:t>
      </w:r>
      <w:r w:rsidR="002C7012" w:rsidRPr="00F31CDB">
        <w:rPr>
          <w:color w:val="000000" w:themeColor="text1"/>
          <w:sz w:val="22"/>
        </w:rPr>
        <w:t>.</w:t>
      </w:r>
      <w:bookmarkEnd w:id="76"/>
    </w:p>
    <w:p w:rsidR="0036471E" w:rsidRPr="00F31CDB" w:rsidRDefault="00555471" w:rsidP="00FF75FA">
      <w:pPr>
        <w:spacing w:after="0" w:line="240" w:lineRule="auto"/>
        <w:jc w:val="both"/>
        <w:rPr>
          <w:color w:val="000000" w:themeColor="text1"/>
          <w:sz w:val="22"/>
        </w:rPr>
      </w:pPr>
      <w:r w:rsidRPr="00F31CDB">
        <w:rPr>
          <w:noProof/>
          <w:color w:val="000000" w:themeColor="text1"/>
        </w:rPr>
        <w:lastRenderedPageBreak/>
        <w:drawing>
          <wp:anchor distT="0" distB="0" distL="114300" distR="114300" simplePos="0" relativeHeight="251656192" behindDoc="0" locked="0" layoutInCell="1" allowOverlap="1" wp14:anchorId="0857BA70" wp14:editId="28980A92">
            <wp:simplePos x="0" y="0"/>
            <wp:positionH relativeFrom="margin">
              <wp:posOffset>0</wp:posOffset>
            </wp:positionH>
            <wp:positionV relativeFrom="paragraph">
              <wp:posOffset>0</wp:posOffset>
            </wp:positionV>
            <wp:extent cx="5029200" cy="5869305"/>
            <wp:effectExtent l="0" t="0" r="0" b="0"/>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rotWithShape="1">
                    <a:blip r:embed="rId36" cstate="print">
                      <a:extLst>
                        <a:ext uri="{28A0092B-C50C-407E-A947-70E740481C1C}">
                          <a14:useLocalDpi xmlns:a14="http://schemas.microsoft.com/office/drawing/2010/main" val="0"/>
                        </a:ext>
                      </a:extLst>
                    </a:blip>
                    <a:srcRect l="858" r="-1" b="-118"/>
                    <a:stretch/>
                  </pic:blipFill>
                  <pic:spPr bwMode="auto">
                    <a:xfrm>
                      <a:off x="0" y="0"/>
                      <a:ext cx="5029200" cy="5869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71E" w:rsidRPr="00F31CDB">
        <w:rPr>
          <w:color w:val="000000" w:themeColor="text1"/>
          <w:sz w:val="22"/>
        </w:rPr>
        <w:t>Note:</w:t>
      </w:r>
      <w:r w:rsidR="0036471E" w:rsidRPr="00F31CDB">
        <w:rPr>
          <w:color w:val="000000" w:themeColor="text1"/>
          <w:sz w:val="22"/>
        </w:rPr>
        <w:tab/>
        <w:t xml:space="preserve">Top: </w:t>
      </w:r>
      <w:r w:rsidR="00024002" w:rsidRPr="00F31CDB">
        <w:rPr>
          <w:color w:val="000000" w:themeColor="text1"/>
          <w:sz w:val="22"/>
        </w:rPr>
        <w:t xml:space="preserve">Eagle Ford </w:t>
      </w:r>
      <w:r w:rsidR="0036471E" w:rsidRPr="00F31CDB">
        <w:rPr>
          <w:color w:val="000000" w:themeColor="text1"/>
          <w:sz w:val="22"/>
        </w:rPr>
        <w:t>shale.</w:t>
      </w:r>
    </w:p>
    <w:p w:rsidR="0036471E" w:rsidRPr="00F31CDB" w:rsidRDefault="0036471E" w:rsidP="0036471E">
      <w:pPr>
        <w:spacing w:after="0" w:line="240" w:lineRule="auto"/>
        <w:ind w:firstLine="720"/>
        <w:jc w:val="both"/>
        <w:rPr>
          <w:color w:val="000000" w:themeColor="text1"/>
          <w:sz w:val="22"/>
        </w:rPr>
      </w:pPr>
      <w:r w:rsidRPr="00F31CDB">
        <w:rPr>
          <w:color w:val="000000" w:themeColor="text1"/>
          <w:sz w:val="22"/>
        </w:rPr>
        <w:t xml:space="preserve">Bottom: </w:t>
      </w:r>
      <w:r w:rsidR="00024002" w:rsidRPr="00F31CDB">
        <w:rPr>
          <w:color w:val="000000" w:themeColor="text1"/>
          <w:sz w:val="22"/>
        </w:rPr>
        <w:t>Wo</w:t>
      </w:r>
      <w:r w:rsidRPr="00F31CDB">
        <w:rPr>
          <w:color w:val="000000" w:themeColor="text1"/>
          <w:sz w:val="22"/>
        </w:rPr>
        <w:t>odford shale.</w:t>
      </w:r>
    </w:p>
    <w:p w:rsidR="0036471E" w:rsidRPr="00F31CDB" w:rsidRDefault="0036471E" w:rsidP="0036471E">
      <w:pPr>
        <w:pStyle w:val="ListParagraph"/>
        <w:numPr>
          <w:ilvl w:val="0"/>
          <w:numId w:val="40"/>
        </w:numPr>
        <w:spacing w:after="0" w:line="240" w:lineRule="auto"/>
        <w:rPr>
          <w:color w:val="000000" w:themeColor="text1"/>
          <w:sz w:val="22"/>
        </w:rPr>
      </w:pPr>
      <w:r w:rsidRPr="00F31CDB">
        <w:rPr>
          <w:color w:val="000000" w:themeColor="text1"/>
          <w:sz w:val="22"/>
        </w:rPr>
        <w:t xml:space="preserve">Horizontal bars are </w:t>
      </w:r>
      <w:r w:rsidR="00FB6FC6" w:rsidRPr="00F31CDB">
        <w:rPr>
          <w:color w:val="000000" w:themeColor="text1"/>
          <w:sz w:val="22"/>
        </w:rPr>
        <w:t>matrix and vein</w:t>
      </w:r>
      <w:r w:rsidRPr="00F31CDB">
        <w:rPr>
          <w:color w:val="000000" w:themeColor="text1"/>
          <w:sz w:val="22"/>
        </w:rPr>
        <w:t xml:space="preserve"> composition, in wt% (see Table </w:t>
      </w:r>
      <w:r w:rsidR="000B036E" w:rsidRPr="00F31CDB">
        <w:rPr>
          <w:color w:val="000000" w:themeColor="text1"/>
          <w:sz w:val="22"/>
        </w:rPr>
        <w:t>2</w:t>
      </w:r>
      <w:r w:rsidRPr="00F31CDB">
        <w:rPr>
          <w:color w:val="000000" w:themeColor="text1"/>
          <w:sz w:val="22"/>
        </w:rPr>
        <w:t>).</w:t>
      </w:r>
    </w:p>
    <w:p w:rsidR="0036471E" w:rsidRPr="00F31CDB" w:rsidRDefault="00024002" w:rsidP="0036471E">
      <w:pPr>
        <w:pStyle w:val="ListParagraph"/>
        <w:numPr>
          <w:ilvl w:val="0"/>
          <w:numId w:val="40"/>
        </w:numPr>
        <w:spacing w:after="0" w:line="240" w:lineRule="auto"/>
        <w:jc w:val="both"/>
        <w:rPr>
          <w:color w:val="000000" w:themeColor="text1"/>
        </w:rPr>
      </w:pPr>
      <w:r w:rsidRPr="00F31CDB">
        <w:rPr>
          <w:color w:val="000000" w:themeColor="text1"/>
          <w:sz w:val="22"/>
        </w:rPr>
        <w:t>Woodford samples from 9630’, 9731’, and 9784’ presented preexisting veins</w:t>
      </w:r>
      <w:r w:rsidR="0087315C" w:rsidRPr="00F31CDB">
        <w:rPr>
          <w:color w:val="000000" w:themeColor="text1"/>
          <w:sz w:val="22"/>
        </w:rPr>
        <w:t>.</w:t>
      </w:r>
    </w:p>
    <w:p w:rsidR="0036471E" w:rsidRPr="00F31CDB" w:rsidRDefault="0087315C" w:rsidP="0087315C">
      <w:pPr>
        <w:pStyle w:val="ListParagraph"/>
        <w:numPr>
          <w:ilvl w:val="0"/>
          <w:numId w:val="40"/>
        </w:numPr>
        <w:spacing w:after="0" w:line="240" w:lineRule="auto"/>
        <w:jc w:val="both"/>
        <w:rPr>
          <w:color w:val="000000" w:themeColor="text1"/>
        </w:rPr>
      </w:pPr>
      <w:r w:rsidRPr="00F31CDB">
        <w:rPr>
          <w:color w:val="000000" w:themeColor="text1"/>
          <w:sz w:val="22"/>
        </w:rPr>
        <w:t>Improved c</w:t>
      </w:r>
      <w:r w:rsidR="00024002" w:rsidRPr="00F31CDB">
        <w:rPr>
          <w:color w:val="000000" w:themeColor="text1"/>
          <w:sz w:val="22"/>
        </w:rPr>
        <w:t>ontrast and brightness</w:t>
      </w:r>
      <w:r w:rsidRPr="00F31CDB">
        <w:rPr>
          <w:color w:val="000000" w:themeColor="text1"/>
          <w:sz w:val="22"/>
        </w:rPr>
        <w:t xml:space="preserve"> of the photographs</w:t>
      </w:r>
      <w:r w:rsidR="00024002" w:rsidRPr="00F31CDB">
        <w:rPr>
          <w:color w:val="000000" w:themeColor="text1"/>
          <w:sz w:val="22"/>
        </w:rPr>
        <w:t xml:space="preserve"> </w:t>
      </w:r>
      <w:r w:rsidRPr="00F31CDB">
        <w:rPr>
          <w:color w:val="000000" w:themeColor="text1"/>
          <w:sz w:val="22"/>
        </w:rPr>
        <w:t>of the veined samples.</w:t>
      </w:r>
    </w:p>
    <w:p w:rsidR="008C5409" w:rsidRPr="00F31CDB" w:rsidRDefault="00024002" w:rsidP="0036471E">
      <w:pPr>
        <w:pStyle w:val="ListParagraph"/>
        <w:numPr>
          <w:ilvl w:val="0"/>
          <w:numId w:val="40"/>
        </w:numPr>
        <w:spacing w:after="0" w:line="240" w:lineRule="auto"/>
        <w:jc w:val="both"/>
        <w:rPr>
          <w:color w:val="000000" w:themeColor="text1"/>
        </w:rPr>
      </w:pPr>
      <w:r w:rsidRPr="00F31CDB">
        <w:rPr>
          <w:color w:val="000000" w:themeColor="text1"/>
          <w:sz w:val="22"/>
        </w:rPr>
        <w:t>Woodford sample 9731’ s</w:t>
      </w:r>
      <w:r w:rsidR="000D67EF" w:rsidRPr="00F31CDB">
        <w:rPr>
          <w:color w:val="000000" w:themeColor="text1"/>
          <w:sz w:val="22"/>
        </w:rPr>
        <w:t xml:space="preserve">hould be described as a breccia </w:t>
      </w:r>
      <w:r w:rsidRPr="00F31CDB">
        <w:rPr>
          <w:color w:val="000000" w:themeColor="text1"/>
          <w:sz w:val="22"/>
        </w:rPr>
        <w:t>rather than a shale</w:t>
      </w:r>
      <w:r w:rsidR="000D67EF" w:rsidRPr="00F31CDB">
        <w:rPr>
          <w:color w:val="000000" w:themeColor="text1"/>
          <w:sz w:val="22"/>
        </w:rPr>
        <w:t xml:space="preserve"> (maximum and average fragment size of 1.2 and 0.25 cm)</w:t>
      </w:r>
      <w:r w:rsidRPr="00F31CDB">
        <w:rPr>
          <w:color w:val="000000" w:themeColor="text1"/>
          <w:sz w:val="22"/>
        </w:rPr>
        <w:t>.</w:t>
      </w:r>
    </w:p>
    <w:p w:rsidR="00A50E8A" w:rsidRPr="00F31CDB" w:rsidRDefault="00A50E8A" w:rsidP="00A50E8A">
      <w:pPr>
        <w:pStyle w:val="Heading1"/>
        <w:rPr>
          <w:szCs w:val="24"/>
        </w:rPr>
      </w:pPr>
      <w:bookmarkStart w:id="77" w:name="_Toc482202557"/>
      <w:r w:rsidRPr="00F31CDB">
        <w:rPr>
          <w:szCs w:val="24"/>
        </w:rPr>
        <w:lastRenderedPageBreak/>
        <w:t>Chapter 5: Sample Characterization</w:t>
      </w:r>
      <w:bookmarkEnd w:id="77"/>
    </w:p>
    <w:p w:rsidR="00A50E8A" w:rsidRPr="00F31CDB" w:rsidRDefault="00A50E8A" w:rsidP="001452D7">
      <w:pPr>
        <w:spacing w:after="0" w:line="480" w:lineRule="auto"/>
        <w:ind w:firstLine="720"/>
        <w:jc w:val="both"/>
        <w:rPr>
          <w:color w:val="000000" w:themeColor="text1"/>
        </w:rPr>
      </w:pPr>
      <w:r w:rsidRPr="00F31CDB">
        <w:rPr>
          <w:color w:val="000000" w:themeColor="text1"/>
        </w:rPr>
        <w:t xml:space="preserve">Table 2 summarizes the petrophysical properties of the entire inventory of samples. The standardized procedures regarding the petrophysical characterization of the samples are described </w:t>
      </w:r>
      <w:r w:rsidR="001452D7" w:rsidRPr="00F31CDB">
        <w:rPr>
          <w:color w:val="000000" w:themeColor="text1"/>
        </w:rPr>
        <w:t>next.</w:t>
      </w:r>
    </w:p>
    <w:tbl>
      <w:tblPr>
        <w:tblW w:w="7916" w:type="dxa"/>
        <w:tblInd w:w="-5" w:type="dxa"/>
        <w:tblLayout w:type="fixed"/>
        <w:tblCellMar>
          <w:left w:w="14" w:type="dxa"/>
          <w:right w:w="14" w:type="dxa"/>
        </w:tblCellMar>
        <w:tblLook w:val="04A0" w:firstRow="1" w:lastRow="0" w:firstColumn="1" w:lastColumn="0" w:noHBand="0" w:noVBand="1"/>
      </w:tblPr>
      <w:tblGrid>
        <w:gridCol w:w="1198"/>
        <w:gridCol w:w="1252"/>
        <w:gridCol w:w="456"/>
        <w:gridCol w:w="455"/>
        <w:gridCol w:w="456"/>
        <w:gridCol w:w="455"/>
        <w:gridCol w:w="455"/>
        <w:gridCol w:w="456"/>
        <w:gridCol w:w="455"/>
        <w:gridCol w:w="455"/>
        <w:gridCol w:w="456"/>
        <w:gridCol w:w="456"/>
        <w:gridCol w:w="455"/>
        <w:gridCol w:w="456"/>
      </w:tblGrid>
      <w:tr w:rsidR="00B21645" w:rsidRPr="00F31CDB" w:rsidTr="001207B4">
        <w:trPr>
          <w:trHeight w:val="360"/>
        </w:trPr>
        <w:tc>
          <w:tcPr>
            <w:tcW w:w="2450" w:type="dxa"/>
            <w:gridSpan w:val="2"/>
            <w:tcBorders>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4"/>
              </w:rPr>
            </w:pPr>
          </w:p>
        </w:tc>
        <w:tc>
          <w:tcPr>
            <w:tcW w:w="1822" w:type="dxa"/>
            <w:gridSpan w:val="4"/>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Sandstones</w:t>
            </w:r>
          </w:p>
        </w:tc>
        <w:tc>
          <w:tcPr>
            <w:tcW w:w="182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Eagle Ford shale</w:t>
            </w:r>
          </w:p>
        </w:tc>
        <w:tc>
          <w:tcPr>
            <w:tcW w:w="1823" w:type="dxa"/>
            <w:gridSpan w:val="4"/>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Woodford Shale</w:t>
            </w:r>
          </w:p>
        </w:tc>
      </w:tr>
      <w:tr w:rsidR="00B21645" w:rsidRPr="00F31CDB" w:rsidTr="001207B4">
        <w:trPr>
          <w:trHeight w:val="945"/>
        </w:trPr>
        <w:tc>
          <w:tcPr>
            <w:tcW w:w="2450" w:type="dxa"/>
            <w:gridSpan w:val="2"/>
            <w:tcBorders>
              <w:bottom w:val="single" w:sz="4" w:space="0" w:color="auto"/>
              <w:right w:val="single" w:sz="4" w:space="0" w:color="auto"/>
            </w:tcBorders>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4"/>
              </w:rPr>
            </w:pPr>
          </w:p>
        </w:tc>
        <w:tc>
          <w:tcPr>
            <w:tcW w:w="456" w:type="dxa"/>
            <w:tcBorders>
              <w:top w:val="single" w:sz="4" w:space="0" w:color="auto"/>
              <w:left w:val="single" w:sz="4" w:space="0" w:color="auto"/>
              <w:bottom w:val="single" w:sz="4" w:space="0" w:color="auto"/>
              <w:right w:val="single" w:sz="4" w:space="0" w:color="auto"/>
            </w:tcBorders>
            <w:textDirection w:val="btLr"/>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Bandera</w:t>
            </w:r>
          </w:p>
        </w:tc>
        <w:tc>
          <w:tcPr>
            <w:tcW w:w="455" w:type="dxa"/>
            <w:tcBorders>
              <w:top w:val="single" w:sz="4" w:space="0" w:color="auto"/>
              <w:left w:val="single" w:sz="4" w:space="0" w:color="auto"/>
              <w:bottom w:val="single" w:sz="4" w:space="0" w:color="auto"/>
              <w:right w:val="single" w:sz="4" w:space="0" w:color="auto"/>
            </w:tcBorders>
            <w:textDirection w:val="btLr"/>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Berea</w:t>
            </w:r>
          </w:p>
        </w:tc>
        <w:tc>
          <w:tcPr>
            <w:tcW w:w="456" w:type="dxa"/>
            <w:tcBorders>
              <w:top w:val="single" w:sz="4" w:space="0" w:color="auto"/>
              <w:left w:val="single" w:sz="4" w:space="0" w:color="auto"/>
              <w:bottom w:val="single" w:sz="4" w:space="0" w:color="auto"/>
              <w:right w:val="single" w:sz="4" w:space="0" w:color="auto"/>
            </w:tcBorders>
            <w:textDirection w:val="btLr"/>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Lyons</w:t>
            </w:r>
          </w:p>
        </w:tc>
        <w:tc>
          <w:tcPr>
            <w:tcW w:w="455" w:type="dxa"/>
            <w:tcBorders>
              <w:top w:val="single" w:sz="4" w:space="0" w:color="auto"/>
              <w:left w:val="single" w:sz="4" w:space="0" w:color="auto"/>
              <w:bottom w:val="single" w:sz="4" w:space="0" w:color="auto"/>
              <w:right w:val="single" w:sz="4" w:space="0" w:color="auto"/>
            </w:tcBorders>
            <w:textDirection w:val="btLr"/>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Tennessee</w:t>
            </w:r>
          </w:p>
        </w:tc>
        <w:tc>
          <w:tcPr>
            <w:tcW w:w="45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11094.89'</w:t>
            </w:r>
          </w:p>
        </w:tc>
        <w:tc>
          <w:tcPr>
            <w:tcW w:w="456"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11115.35'</w:t>
            </w:r>
          </w:p>
        </w:tc>
        <w:tc>
          <w:tcPr>
            <w:tcW w:w="45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11204.47'</w:t>
            </w:r>
          </w:p>
        </w:tc>
        <w:tc>
          <w:tcPr>
            <w:tcW w:w="45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11216.15'</w:t>
            </w:r>
          </w:p>
        </w:tc>
        <w:tc>
          <w:tcPr>
            <w:tcW w:w="456" w:type="dxa"/>
            <w:tcBorders>
              <w:top w:val="single" w:sz="4" w:space="0" w:color="auto"/>
              <w:left w:val="single" w:sz="4" w:space="0" w:color="auto"/>
              <w:bottom w:val="single" w:sz="4" w:space="0" w:color="auto"/>
              <w:right w:val="single" w:sz="4" w:space="0" w:color="auto"/>
            </w:tcBorders>
            <w:textDirection w:val="btLr"/>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9654.29'</w:t>
            </w:r>
          </w:p>
        </w:tc>
        <w:tc>
          <w:tcPr>
            <w:tcW w:w="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9630.94'</w:t>
            </w:r>
          </w:p>
        </w:tc>
        <w:tc>
          <w:tcPr>
            <w:tcW w:w="45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9731.26'</w:t>
            </w:r>
          </w:p>
        </w:tc>
        <w:tc>
          <w:tcPr>
            <w:tcW w:w="45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extDirection w:val="btLr"/>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9784.58'</w:t>
            </w:r>
          </w:p>
        </w:tc>
      </w:tr>
      <w:tr w:rsidR="00B21645" w:rsidRPr="00F31CDB" w:rsidTr="001207B4">
        <w:trPr>
          <w:trHeight w:val="360"/>
        </w:trPr>
        <w:tc>
          <w:tcPr>
            <w:tcW w:w="24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Length (in)</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1.6</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1.6</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1.5</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r>
      <w:tr w:rsidR="00B21645" w:rsidRPr="00F31CDB" w:rsidTr="001207B4">
        <w:trPr>
          <w:trHeight w:val="360"/>
        </w:trPr>
        <w:tc>
          <w:tcPr>
            <w:tcW w:w="24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Porosity (%)</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19</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w:t>
            </w:r>
          </w:p>
        </w:tc>
      </w:tr>
      <w:tr w:rsidR="00B21645" w:rsidRPr="00F31CDB" w:rsidTr="001207B4">
        <w:trPr>
          <w:trHeight w:val="360"/>
        </w:trPr>
        <w:tc>
          <w:tcPr>
            <w:tcW w:w="2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Permeability (md)</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40</w:t>
            </w:r>
          </w:p>
        </w:tc>
        <w:tc>
          <w:tcPr>
            <w:tcW w:w="455"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160</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0.02</w:t>
            </w:r>
          </w:p>
        </w:tc>
        <w:tc>
          <w:tcPr>
            <w:tcW w:w="455"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0.01</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r>
      <w:tr w:rsidR="00B21645" w:rsidRPr="00F31CDB" w:rsidTr="001207B4">
        <w:trPr>
          <w:trHeight w:val="360"/>
        </w:trPr>
        <w:tc>
          <w:tcPr>
            <w:tcW w:w="2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Mean grain size (µm)</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170</w:t>
            </w:r>
          </w:p>
        </w:tc>
        <w:tc>
          <w:tcPr>
            <w:tcW w:w="455"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160</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190</w:t>
            </w:r>
          </w:p>
        </w:tc>
        <w:tc>
          <w:tcPr>
            <w:tcW w:w="455"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175</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07B4" w:rsidRPr="00F31CDB" w:rsidRDefault="001207B4" w:rsidP="001207B4">
            <w:pPr>
              <w:jc w:val="center"/>
              <w:rPr>
                <w:color w:val="000000" w:themeColor="text1"/>
              </w:rPr>
            </w:pPr>
            <w:r w:rsidRPr="00F31CDB">
              <w:rPr>
                <w:b/>
                <w:color w:val="000000" w:themeColor="text1"/>
              </w:rPr>
              <w:t>–</w:t>
            </w:r>
          </w:p>
        </w:tc>
      </w:tr>
      <w:tr w:rsidR="00B21645" w:rsidRPr="00F31CDB" w:rsidTr="001207B4">
        <w:trPr>
          <w:trHeight w:val="360"/>
        </w:trPr>
        <w:tc>
          <w:tcPr>
            <w:tcW w:w="24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87363F" w:rsidP="0087363F">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Total Organic Content</w:t>
            </w:r>
            <w:r w:rsidR="002C7012" w:rsidRPr="00F31CDB">
              <w:rPr>
                <w:rFonts w:eastAsia="Times New Roman" w:cs="Times New Roman"/>
                <w:color w:val="000000" w:themeColor="text1"/>
                <w:sz w:val="20"/>
                <w:szCs w:val="20"/>
              </w:rPr>
              <w:t xml:space="preserve"> (wt</w:t>
            </w:r>
            <w:r w:rsidR="00666DDC" w:rsidRPr="00F31CDB">
              <w:rPr>
                <w:rFonts w:eastAsia="Times New Roman" w:cs="Times New Roman"/>
                <w:color w:val="000000" w:themeColor="text1"/>
                <w:sz w:val="20"/>
                <w:szCs w:val="20"/>
              </w:rPr>
              <w:t>%)</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0.5</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0.3</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0.1</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0.4</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5.9</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6.1</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4.8</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4.9</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2.6</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0.3</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1.8</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0.4</w:t>
            </w:r>
          </w:p>
        </w:tc>
      </w:tr>
      <w:tr w:rsidR="00B21645" w:rsidRPr="00F31CDB" w:rsidTr="001207B4">
        <w:trPr>
          <w:trHeight w:val="360"/>
        </w:trPr>
        <w:tc>
          <w:tcPr>
            <w:tcW w:w="11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Matrix</w:t>
            </w:r>
            <w:r w:rsidRPr="00F31CDB">
              <w:rPr>
                <w:rFonts w:eastAsia="Times New Roman" w:cs="Times New Roman"/>
                <w:color w:val="000000" w:themeColor="text1"/>
                <w:sz w:val="20"/>
                <w:szCs w:val="20"/>
              </w:rPr>
              <w:br/>
            </w:r>
            <w:r w:rsidR="0045276E" w:rsidRPr="00F31CDB">
              <w:rPr>
                <w:rFonts w:eastAsia="Times New Roman" w:cs="Times New Roman"/>
                <w:color w:val="000000" w:themeColor="text1"/>
                <w:sz w:val="20"/>
                <w:szCs w:val="20"/>
              </w:rPr>
              <w:t xml:space="preserve">Composition </w:t>
            </w:r>
            <w:r w:rsidRPr="00F31CDB">
              <w:rPr>
                <w:rFonts w:eastAsia="Times New Roman" w:cs="Times New Roman"/>
                <w:color w:val="000000" w:themeColor="text1"/>
                <w:sz w:val="20"/>
                <w:szCs w:val="20"/>
              </w:rPr>
              <w:br/>
              <w:t>(wt %)</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Quartz</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80</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85</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85</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40</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r>
      <w:tr w:rsidR="00B21645" w:rsidRPr="00F31CDB" w:rsidTr="001207B4">
        <w:trPr>
          <w:trHeight w:val="360"/>
        </w:trPr>
        <w:tc>
          <w:tcPr>
            <w:tcW w:w="1198" w:type="dxa"/>
            <w:vMerge/>
            <w:tcBorders>
              <w:top w:val="single" w:sz="4" w:space="0" w:color="auto"/>
              <w:left w:val="single" w:sz="4" w:space="0" w:color="auto"/>
              <w:bottom w:val="single" w:sz="4" w:space="0" w:color="auto"/>
              <w:right w:val="single" w:sz="4" w:space="0" w:color="auto"/>
            </w:tcBorders>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Carbonates</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15</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87</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77</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72</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80</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82</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73</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79</w:t>
            </w:r>
          </w:p>
        </w:tc>
      </w:tr>
      <w:tr w:rsidR="00B21645" w:rsidRPr="00F31CDB" w:rsidTr="001207B4">
        <w:trPr>
          <w:trHeight w:val="360"/>
        </w:trPr>
        <w:tc>
          <w:tcPr>
            <w:tcW w:w="1198" w:type="dxa"/>
            <w:vMerge/>
            <w:tcBorders>
              <w:top w:val="single" w:sz="4" w:space="0" w:color="auto"/>
              <w:left w:val="single" w:sz="4" w:space="0" w:color="auto"/>
              <w:bottom w:val="single" w:sz="4" w:space="0" w:color="auto"/>
              <w:right w:val="single" w:sz="4" w:space="0" w:color="auto"/>
            </w:tcBorders>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Clays</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25</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10</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10</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12</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35</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r>
      <w:tr w:rsidR="00B21645" w:rsidRPr="00F31CDB" w:rsidTr="001207B4">
        <w:trPr>
          <w:trHeight w:val="360"/>
        </w:trPr>
        <w:tc>
          <w:tcPr>
            <w:tcW w:w="1198" w:type="dxa"/>
            <w:vMerge/>
            <w:tcBorders>
              <w:top w:val="single" w:sz="4" w:space="0" w:color="auto"/>
              <w:left w:val="single" w:sz="4" w:space="0" w:color="auto"/>
              <w:bottom w:val="single" w:sz="4" w:space="0" w:color="auto"/>
              <w:right w:val="single" w:sz="4" w:space="0" w:color="auto"/>
            </w:tcBorders>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2903D6"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Feldspars</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10</w:t>
            </w:r>
          </w:p>
        </w:tc>
      </w:tr>
      <w:tr w:rsidR="00B21645" w:rsidRPr="00F31CDB" w:rsidTr="001207B4">
        <w:trPr>
          <w:trHeight w:val="360"/>
        </w:trPr>
        <w:tc>
          <w:tcPr>
            <w:tcW w:w="1198" w:type="dxa"/>
            <w:vMerge/>
            <w:tcBorders>
              <w:top w:val="single" w:sz="4" w:space="0" w:color="auto"/>
              <w:left w:val="single" w:sz="4" w:space="0" w:color="auto"/>
              <w:bottom w:val="single" w:sz="4" w:space="0" w:color="auto"/>
              <w:right w:val="single" w:sz="4" w:space="0" w:color="auto"/>
            </w:tcBorders>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Others</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6"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w:t>
            </w:r>
          </w:p>
        </w:tc>
        <w:tc>
          <w:tcPr>
            <w:tcW w:w="455" w:type="dxa"/>
            <w:tcBorders>
              <w:top w:val="single" w:sz="4" w:space="0" w:color="auto"/>
              <w:left w:val="single" w:sz="4" w:space="0" w:color="auto"/>
              <w:bottom w:val="single" w:sz="4" w:space="0" w:color="auto"/>
              <w:right w:val="single" w:sz="4" w:space="0" w:color="auto"/>
            </w:tcBorders>
            <w:vAlign w:val="center"/>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6DDC" w:rsidRPr="00F31CDB" w:rsidRDefault="00666DDC" w:rsidP="00666DD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w:t>
            </w:r>
          </w:p>
        </w:tc>
      </w:tr>
      <w:tr w:rsidR="00B21645" w:rsidRPr="00F31CDB" w:rsidTr="001207B4">
        <w:trPr>
          <w:trHeight w:val="360"/>
        </w:trPr>
        <w:tc>
          <w:tcPr>
            <w:tcW w:w="1198" w:type="dxa"/>
            <w:tcBorders>
              <w:top w:val="single" w:sz="4" w:space="0" w:color="auto"/>
            </w:tcBorders>
            <w:shd w:val="clear" w:color="auto" w:fill="auto"/>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1252" w:type="dxa"/>
            <w:tcBorders>
              <w:top w:val="single" w:sz="4" w:space="0" w:color="auto"/>
            </w:tcBorders>
            <w:shd w:val="clear" w:color="auto" w:fill="auto"/>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456" w:type="dxa"/>
            <w:tcBorders>
              <w:top w:val="single" w:sz="4" w:space="0" w:color="auto"/>
            </w:tcBorders>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455" w:type="dxa"/>
            <w:tcBorders>
              <w:top w:val="single" w:sz="4" w:space="0" w:color="auto"/>
            </w:tcBorders>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456" w:type="dxa"/>
            <w:tcBorders>
              <w:top w:val="single" w:sz="4" w:space="0" w:color="auto"/>
            </w:tcBorders>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2732" w:type="dxa"/>
            <w:gridSpan w:val="6"/>
            <w:tcBorders>
              <w:top w:val="single" w:sz="4" w:space="0" w:color="auto"/>
              <w:bottom w:val="single" w:sz="4" w:space="0" w:color="auto"/>
              <w:right w:val="single" w:sz="4" w:space="0" w:color="auto"/>
            </w:tcBorders>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p>
        </w:tc>
        <w:tc>
          <w:tcPr>
            <w:tcW w:w="1367"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07B4" w:rsidRPr="00F31CDB" w:rsidRDefault="001207B4"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Veins</w:t>
            </w:r>
          </w:p>
        </w:tc>
      </w:tr>
      <w:tr w:rsidR="00B21645" w:rsidRPr="00F31CDB" w:rsidTr="00C60773">
        <w:trPr>
          <w:trHeight w:val="360"/>
        </w:trPr>
        <w:tc>
          <w:tcPr>
            <w:tcW w:w="1198"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2732" w:type="dxa"/>
            <w:gridSpan w:val="6"/>
            <w:tcBorders>
              <w:top w:val="single" w:sz="4" w:space="0" w:color="auto"/>
              <w:left w:val="single" w:sz="4" w:space="0" w:color="auto"/>
              <w:bottom w:val="single" w:sz="4" w:space="0" w:color="auto"/>
              <w:right w:val="single" w:sz="4" w:space="0" w:color="auto"/>
            </w:tcBorders>
            <w:vAlign w:val="center"/>
          </w:tcPr>
          <w:p w:rsidR="002903D6" w:rsidRPr="00F31CDB" w:rsidRDefault="001207B4"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O</w:t>
            </w:r>
            <w:r w:rsidR="002903D6" w:rsidRPr="00F31CDB">
              <w:rPr>
                <w:rFonts w:eastAsia="Times New Roman" w:cs="Times New Roman"/>
                <w:color w:val="000000" w:themeColor="text1"/>
                <w:sz w:val="20"/>
                <w:szCs w:val="20"/>
              </w:rPr>
              <w:t>rientation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33</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67</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74</w:t>
            </w:r>
          </w:p>
        </w:tc>
      </w:tr>
      <w:tr w:rsidR="00B21645" w:rsidRPr="00F31CDB" w:rsidTr="00C60773">
        <w:trPr>
          <w:trHeight w:val="360"/>
        </w:trPr>
        <w:tc>
          <w:tcPr>
            <w:tcW w:w="1198" w:type="dxa"/>
            <w:vMerge w:val="restart"/>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vMerge w:val="restart"/>
            <w:tcBorders>
              <w:top w:val="single" w:sz="4" w:space="0" w:color="auto"/>
              <w:left w:val="single" w:sz="4" w:space="0" w:color="auto"/>
              <w:bottom w:val="single" w:sz="4" w:space="0" w:color="auto"/>
              <w:right w:val="single" w:sz="4" w:space="0" w:color="auto"/>
            </w:tcBorders>
            <w:vAlign w:val="center"/>
          </w:tcPr>
          <w:p w:rsidR="00352986" w:rsidRPr="00F31CDB" w:rsidRDefault="0035298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Mineral</w:t>
            </w:r>
          </w:p>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Coating Composition</w:t>
            </w:r>
          </w:p>
          <w:p w:rsidR="002903D6" w:rsidRPr="00F31CDB" w:rsidRDefault="002C7012"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w:t>
            </w:r>
            <w:r w:rsidR="002903D6" w:rsidRPr="00F31CDB">
              <w:rPr>
                <w:rFonts w:eastAsia="Times New Roman" w:cs="Times New Roman"/>
                <w:color w:val="000000" w:themeColor="text1"/>
                <w:sz w:val="20"/>
                <w:szCs w:val="20"/>
              </w:rPr>
              <w:t>%)</w:t>
            </w: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Quartz</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r>
      <w:tr w:rsidR="00B21645" w:rsidRPr="00F31CDB" w:rsidTr="00C60773">
        <w:trPr>
          <w:trHeight w:val="360"/>
        </w:trPr>
        <w:tc>
          <w:tcPr>
            <w:tcW w:w="1198" w:type="dxa"/>
            <w:vMerge/>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vMerge/>
            <w:tcBorders>
              <w:top w:val="single" w:sz="4" w:space="0" w:color="auto"/>
              <w:left w:val="single" w:sz="4" w:space="0" w:color="auto"/>
              <w:bottom w:val="single" w:sz="4" w:space="0" w:color="auto"/>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Carbonates</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72</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30</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92</w:t>
            </w:r>
          </w:p>
        </w:tc>
      </w:tr>
      <w:tr w:rsidR="00B21645" w:rsidRPr="00F31CDB" w:rsidTr="00C60773">
        <w:trPr>
          <w:trHeight w:val="360"/>
        </w:trPr>
        <w:tc>
          <w:tcPr>
            <w:tcW w:w="1198" w:type="dxa"/>
            <w:vMerge/>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vMerge/>
            <w:tcBorders>
              <w:top w:val="single" w:sz="4" w:space="0" w:color="auto"/>
              <w:left w:val="single" w:sz="4" w:space="0" w:color="auto"/>
              <w:bottom w:val="single" w:sz="4" w:space="0" w:color="auto"/>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Clays</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17</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53</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w:t>
            </w:r>
          </w:p>
        </w:tc>
      </w:tr>
      <w:tr w:rsidR="00B21645" w:rsidRPr="00F31CDB" w:rsidTr="00C60773">
        <w:trPr>
          <w:trHeight w:val="360"/>
        </w:trPr>
        <w:tc>
          <w:tcPr>
            <w:tcW w:w="1198" w:type="dxa"/>
            <w:vMerge/>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vMerge/>
            <w:tcBorders>
              <w:top w:val="single" w:sz="4" w:space="0" w:color="auto"/>
              <w:left w:val="single" w:sz="4" w:space="0" w:color="auto"/>
              <w:bottom w:val="single" w:sz="4" w:space="0" w:color="auto"/>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Feldspars</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w:t>
            </w:r>
          </w:p>
        </w:tc>
        <w:tc>
          <w:tcPr>
            <w:tcW w:w="4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13</w:t>
            </w:r>
          </w:p>
        </w:tc>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w:t>
            </w:r>
          </w:p>
        </w:tc>
      </w:tr>
      <w:tr w:rsidR="00B21645" w:rsidRPr="00F31CDB" w:rsidTr="00C60773">
        <w:trPr>
          <w:trHeight w:val="360"/>
        </w:trPr>
        <w:tc>
          <w:tcPr>
            <w:tcW w:w="1198" w:type="dxa"/>
            <w:vMerge/>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252" w:type="dxa"/>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5" w:type="dxa"/>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456" w:type="dxa"/>
            <w:tcBorders>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vMerge/>
            <w:tcBorders>
              <w:top w:val="single" w:sz="4" w:space="0" w:color="auto"/>
              <w:left w:val="single" w:sz="4" w:space="0" w:color="auto"/>
              <w:bottom w:val="single" w:sz="4" w:space="0" w:color="auto"/>
              <w:right w:val="single" w:sz="4" w:space="0" w:color="auto"/>
            </w:tcBorders>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p>
        </w:tc>
        <w:tc>
          <w:tcPr>
            <w:tcW w:w="13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Others</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03D6" w:rsidRPr="00F31CDB" w:rsidRDefault="002903D6" w:rsidP="002903D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w:t>
            </w:r>
          </w:p>
        </w:tc>
      </w:tr>
    </w:tbl>
    <w:p w:rsidR="00491338" w:rsidRPr="00F31CDB" w:rsidRDefault="00A50E8A" w:rsidP="00530B0C">
      <w:pPr>
        <w:pStyle w:val="Caption"/>
        <w:spacing w:after="0"/>
        <w:jc w:val="center"/>
        <w:rPr>
          <w:b w:val="0"/>
          <w:sz w:val="22"/>
          <w:szCs w:val="22"/>
        </w:rPr>
      </w:pPr>
      <w:bookmarkStart w:id="78" w:name="_Ref461635739"/>
      <w:bookmarkStart w:id="79" w:name="_Toc481910708"/>
      <w:r w:rsidRPr="00F31CDB">
        <w:rPr>
          <w:b w:val="0"/>
          <w:sz w:val="22"/>
          <w:szCs w:val="22"/>
        </w:rPr>
        <w:t xml:space="preserve">Table </w:t>
      </w:r>
      <w:r w:rsidRPr="00F31CDB">
        <w:rPr>
          <w:b w:val="0"/>
          <w:sz w:val="22"/>
          <w:szCs w:val="22"/>
        </w:rPr>
        <w:fldChar w:fldCharType="begin"/>
      </w:r>
      <w:r w:rsidRPr="00F31CDB">
        <w:rPr>
          <w:b w:val="0"/>
          <w:sz w:val="22"/>
          <w:szCs w:val="22"/>
        </w:rPr>
        <w:instrText xml:space="preserve"> SEQ Table \* ARABIC </w:instrText>
      </w:r>
      <w:r w:rsidRPr="00F31CDB">
        <w:rPr>
          <w:b w:val="0"/>
          <w:sz w:val="22"/>
          <w:szCs w:val="22"/>
        </w:rPr>
        <w:fldChar w:fldCharType="separate"/>
      </w:r>
      <w:r w:rsidR="005A214F">
        <w:rPr>
          <w:b w:val="0"/>
          <w:noProof/>
          <w:sz w:val="22"/>
          <w:szCs w:val="22"/>
        </w:rPr>
        <w:t>2</w:t>
      </w:r>
      <w:r w:rsidRPr="00F31CDB">
        <w:rPr>
          <w:b w:val="0"/>
          <w:sz w:val="22"/>
          <w:szCs w:val="22"/>
        </w:rPr>
        <w:fldChar w:fldCharType="end"/>
      </w:r>
      <w:bookmarkEnd w:id="78"/>
      <w:r w:rsidRPr="00F31CDB">
        <w:rPr>
          <w:b w:val="0"/>
          <w:sz w:val="22"/>
          <w:szCs w:val="22"/>
        </w:rPr>
        <w:t xml:space="preserve">. Inventory of </w:t>
      </w:r>
      <w:r w:rsidR="00491338" w:rsidRPr="00F31CDB">
        <w:rPr>
          <w:b w:val="0"/>
          <w:sz w:val="22"/>
          <w:szCs w:val="22"/>
        </w:rPr>
        <w:t>samples.</w:t>
      </w:r>
      <w:bookmarkEnd w:id="79"/>
    </w:p>
    <w:p w:rsidR="00491338" w:rsidRPr="00F31CDB" w:rsidRDefault="00A50E8A" w:rsidP="00491338">
      <w:pPr>
        <w:pStyle w:val="Caption"/>
        <w:spacing w:after="0"/>
        <w:ind w:left="720" w:hanging="720"/>
        <w:jc w:val="both"/>
        <w:rPr>
          <w:b w:val="0"/>
          <w:sz w:val="22"/>
          <w:szCs w:val="22"/>
        </w:rPr>
      </w:pPr>
      <w:r w:rsidRPr="00F31CDB">
        <w:rPr>
          <w:b w:val="0"/>
          <w:sz w:val="22"/>
          <w:szCs w:val="22"/>
        </w:rPr>
        <w:t xml:space="preserve">Note: </w:t>
      </w:r>
      <w:r w:rsidR="00491338" w:rsidRPr="00F31CDB">
        <w:rPr>
          <w:b w:val="0"/>
          <w:sz w:val="22"/>
          <w:szCs w:val="22"/>
        </w:rPr>
        <w:tab/>
        <w:t xml:space="preserve">(1) </w:t>
      </w:r>
      <w:r w:rsidRPr="00F31CDB">
        <w:rPr>
          <w:b w:val="0"/>
          <w:sz w:val="22"/>
          <w:szCs w:val="22"/>
        </w:rPr>
        <w:t xml:space="preserve">Porosity from </w:t>
      </w:r>
      <w:r w:rsidR="004A2033" w:rsidRPr="00F31CDB">
        <w:rPr>
          <w:b w:val="0"/>
          <w:sz w:val="22"/>
          <w:szCs w:val="22"/>
        </w:rPr>
        <w:t>helium expansion</w:t>
      </w:r>
      <w:r w:rsidRPr="00F31CDB">
        <w:rPr>
          <w:b w:val="0"/>
          <w:sz w:val="22"/>
          <w:szCs w:val="22"/>
        </w:rPr>
        <w:t xml:space="preserve"> measurements on </w:t>
      </w:r>
      <w:r w:rsidR="004A2033" w:rsidRPr="00F31CDB">
        <w:rPr>
          <w:b w:val="0"/>
          <w:sz w:val="22"/>
          <w:szCs w:val="22"/>
        </w:rPr>
        <w:t xml:space="preserve">entire (sandstones) and </w:t>
      </w:r>
      <w:r w:rsidRPr="00F31CDB">
        <w:rPr>
          <w:b w:val="0"/>
          <w:sz w:val="22"/>
          <w:szCs w:val="22"/>
        </w:rPr>
        <w:t>crus</w:t>
      </w:r>
      <w:r w:rsidR="000B036E" w:rsidRPr="00F31CDB">
        <w:rPr>
          <w:b w:val="0"/>
          <w:sz w:val="22"/>
          <w:szCs w:val="22"/>
        </w:rPr>
        <w:t xml:space="preserve">hed </w:t>
      </w:r>
      <w:r w:rsidR="004A2033" w:rsidRPr="00F31CDB">
        <w:rPr>
          <w:b w:val="0"/>
          <w:sz w:val="22"/>
          <w:szCs w:val="22"/>
        </w:rPr>
        <w:t xml:space="preserve">(shales) </w:t>
      </w:r>
      <w:r w:rsidR="000B036E" w:rsidRPr="00F31CDB">
        <w:rPr>
          <w:b w:val="0"/>
          <w:sz w:val="22"/>
          <w:szCs w:val="22"/>
        </w:rPr>
        <w:t>samples</w:t>
      </w:r>
    </w:p>
    <w:p w:rsidR="00491338" w:rsidRPr="00F31CDB" w:rsidRDefault="00491338" w:rsidP="00491338">
      <w:pPr>
        <w:spacing w:after="0" w:line="240" w:lineRule="auto"/>
        <w:rPr>
          <w:color w:val="000000" w:themeColor="text1"/>
          <w:sz w:val="22"/>
        </w:rPr>
      </w:pPr>
      <w:r w:rsidRPr="00F31CDB">
        <w:rPr>
          <w:color w:val="000000" w:themeColor="text1"/>
          <w:sz w:val="22"/>
        </w:rPr>
        <w:tab/>
        <w:t xml:space="preserve">(2) </w:t>
      </w:r>
      <w:r w:rsidR="00A50E8A" w:rsidRPr="00F31CDB">
        <w:rPr>
          <w:color w:val="000000" w:themeColor="text1"/>
          <w:sz w:val="22"/>
        </w:rPr>
        <w:t>Permeability from Klinkenberg</w:t>
      </w:r>
      <w:r w:rsidR="00530B0C" w:rsidRPr="00F31CDB">
        <w:rPr>
          <w:color w:val="000000" w:themeColor="text1"/>
          <w:sz w:val="22"/>
        </w:rPr>
        <w:t>–</w:t>
      </w:r>
      <w:r w:rsidR="00A50E8A" w:rsidRPr="00F31CDB">
        <w:rPr>
          <w:color w:val="000000" w:themeColor="text1"/>
          <w:sz w:val="22"/>
        </w:rPr>
        <w:t>corrected pressu</w:t>
      </w:r>
      <w:r w:rsidRPr="00F31CDB">
        <w:rPr>
          <w:color w:val="000000" w:themeColor="text1"/>
          <w:sz w:val="22"/>
        </w:rPr>
        <w:t xml:space="preserve">re decay </w:t>
      </w:r>
      <w:r w:rsidR="000B036E" w:rsidRPr="00F31CDB">
        <w:rPr>
          <w:color w:val="000000" w:themeColor="text1"/>
          <w:sz w:val="22"/>
        </w:rPr>
        <w:t>(only in sandstones)</w:t>
      </w:r>
    </w:p>
    <w:p w:rsidR="00491338" w:rsidRPr="00F31CDB" w:rsidRDefault="00491338" w:rsidP="00491338">
      <w:pPr>
        <w:spacing w:after="0" w:line="240" w:lineRule="auto"/>
        <w:rPr>
          <w:color w:val="000000" w:themeColor="text1"/>
          <w:sz w:val="22"/>
        </w:rPr>
      </w:pPr>
      <w:r w:rsidRPr="00F31CDB">
        <w:rPr>
          <w:color w:val="000000" w:themeColor="text1"/>
          <w:sz w:val="22"/>
        </w:rPr>
        <w:tab/>
        <w:t xml:space="preserve">(3) </w:t>
      </w:r>
      <w:r w:rsidR="0087363F" w:rsidRPr="00F31CDB">
        <w:rPr>
          <w:color w:val="000000" w:themeColor="text1"/>
          <w:sz w:val="22"/>
        </w:rPr>
        <w:t>Mean g</w:t>
      </w:r>
      <w:r w:rsidR="00A50E8A" w:rsidRPr="00F31CDB">
        <w:rPr>
          <w:color w:val="000000" w:themeColor="text1"/>
          <w:sz w:val="22"/>
        </w:rPr>
        <w:t>rain siz</w:t>
      </w:r>
      <w:r w:rsidRPr="00F31CDB">
        <w:rPr>
          <w:color w:val="000000" w:themeColor="text1"/>
          <w:sz w:val="22"/>
        </w:rPr>
        <w:t>e from micro</w:t>
      </w:r>
      <w:r w:rsidR="00530B0C" w:rsidRPr="00F31CDB">
        <w:rPr>
          <w:color w:val="000000" w:themeColor="text1"/>
          <w:sz w:val="22"/>
        </w:rPr>
        <w:t>–</w:t>
      </w:r>
      <w:r w:rsidRPr="00F31CDB">
        <w:rPr>
          <w:color w:val="000000" w:themeColor="text1"/>
          <w:sz w:val="22"/>
        </w:rPr>
        <w:t>CT image analysis</w:t>
      </w:r>
      <w:r w:rsidR="000B036E" w:rsidRPr="00F31CDB">
        <w:rPr>
          <w:color w:val="000000" w:themeColor="text1"/>
          <w:sz w:val="22"/>
        </w:rPr>
        <w:t xml:space="preserve"> (only in sandstones)</w:t>
      </w:r>
    </w:p>
    <w:p w:rsidR="0087363F" w:rsidRPr="00F31CDB" w:rsidRDefault="0087363F" w:rsidP="00491338">
      <w:pPr>
        <w:spacing w:after="0" w:line="240" w:lineRule="auto"/>
        <w:rPr>
          <w:color w:val="000000" w:themeColor="text1"/>
          <w:sz w:val="22"/>
        </w:rPr>
      </w:pPr>
      <w:r w:rsidRPr="00F31CDB">
        <w:rPr>
          <w:color w:val="000000" w:themeColor="text1"/>
          <w:sz w:val="22"/>
        </w:rPr>
        <w:tab/>
        <w:t>(4) Total Organic Content from combustion</w:t>
      </w:r>
      <w:r w:rsidR="002D1C35" w:rsidRPr="00F31CDB">
        <w:rPr>
          <w:color w:val="000000" w:themeColor="text1"/>
          <w:sz w:val="22"/>
        </w:rPr>
        <w:t xml:space="preserve">, </w:t>
      </w:r>
      <w:r w:rsidRPr="00F31CDB">
        <w:rPr>
          <w:color w:val="000000" w:themeColor="text1"/>
          <w:sz w:val="22"/>
        </w:rPr>
        <w:t>non–dispersive infrared detection</w:t>
      </w:r>
    </w:p>
    <w:p w:rsidR="00491338" w:rsidRPr="00F31CDB" w:rsidRDefault="00491338" w:rsidP="00491338">
      <w:pPr>
        <w:spacing w:after="0" w:line="240" w:lineRule="auto"/>
        <w:ind w:left="720"/>
        <w:rPr>
          <w:color w:val="000000" w:themeColor="text1"/>
          <w:sz w:val="22"/>
        </w:rPr>
      </w:pPr>
      <w:r w:rsidRPr="00F31CDB">
        <w:rPr>
          <w:color w:val="000000" w:themeColor="text1"/>
          <w:sz w:val="22"/>
        </w:rPr>
        <w:t xml:space="preserve">(4) </w:t>
      </w:r>
      <w:r w:rsidR="000B036E" w:rsidRPr="00F31CDB">
        <w:rPr>
          <w:color w:val="000000" w:themeColor="text1"/>
          <w:sz w:val="22"/>
        </w:rPr>
        <w:t xml:space="preserve">Composition </w:t>
      </w:r>
      <w:r w:rsidR="00A50E8A" w:rsidRPr="00F31CDB">
        <w:rPr>
          <w:color w:val="000000" w:themeColor="text1"/>
          <w:sz w:val="22"/>
        </w:rPr>
        <w:t xml:space="preserve">from </w:t>
      </w:r>
      <w:r w:rsidR="00F5729E" w:rsidRPr="00F31CDB">
        <w:rPr>
          <w:color w:val="000000" w:themeColor="text1"/>
          <w:sz w:val="22"/>
        </w:rPr>
        <w:t>FTIR</w:t>
      </w:r>
      <w:r w:rsidR="00A50E8A" w:rsidRPr="00F31CDB">
        <w:rPr>
          <w:color w:val="000000" w:themeColor="text1"/>
          <w:sz w:val="22"/>
        </w:rPr>
        <w:t xml:space="preserve"> spectroscopy</w:t>
      </w:r>
      <w:r w:rsidR="000B036E" w:rsidRPr="00F31CDB">
        <w:rPr>
          <w:color w:val="000000" w:themeColor="text1"/>
          <w:sz w:val="22"/>
        </w:rPr>
        <w:t xml:space="preserve"> analysis</w:t>
      </w:r>
    </w:p>
    <w:p w:rsidR="001207B4" w:rsidRPr="00F31CDB" w:rsidRDefault="001207B4" w:rsidP="00491338">
      <w:pPr>
        <w:spacing w:after="0" w:line="240" w:lineRule="auto"/>
        <w:ind w:left="720"/>
        <w:rPr>
          <w:color w:val="000000" w:themeColor="text1"/>
          <w:sz w:val="22"/>
        </w:rPr>
      </w:pPr>
      <w:r w:rsidRPr="00F31CDB">
        <w:rPr>
          <w:color w:val="000000" w:themeColor="text1"/>
          <w:sz w:val="22"/>
        </w:rPr>
        <w:t xml:space="preserve">(5) </w:t>
      </w:r>
      <w:r w:rsidR="0087363F" w:rsidRPr="00F31CDB">
        <w:rPr>
          <w:color w:val="000000" w:themeColor="text1"/>
          <w:sz w:val="22"/>
        </w:rPr>
        <w:t xml:space="preserve">Veined samples </w:t>
      </w:r>
      <w:r w:rsidRPr="00F31CDB">
        <w:rPr>
          <w:color w:val="000000" w:themeColor="text1"/>
          <w:sz w:val="22"/>
        </w:rPr>
        <w:t>are highlighted on gray</w:t>
      </w:r>
    </w:p>
    <w:p w:rsidR="0087363F" w:rsidRPr="00F31CDB" w:rsidRDefault="0087363F" w:rsidP="0087363F">
      <w:pPr>
        <w:spacing w:after="0" w:line="240" w:lineRule="auto"/>
        <w:ind w:left="720"/>
        <w:rPr>
          <w:color w:val="000000" w:themeColor="text1"/>
          <w:sz w:val="22"/>
        </w:rPr>
      </w:pPr>
      <w:r w:rsidRPr="00F31CDB">
        <w:rPr>
          <w:color w:val="000000" w:themeColor="text1"/>
          <w:sz w:val="22"/>
        </w:rPr>
        <w:t xml:space="preserve">     </w:t>
      </w:r>
      <w:r w:rsidR="000B036E" w:rsidRPr="00F31CDB">
        <w:rPr>
          <w:color w:val="000000" w:themeColor="text1"/>
          <w:sz w:val="22"/>
        </w:rPr>
        <w:t>(5</w:t>
      </w:r>
      <w:r w:rsidRPr="00F31CDB">
        <w:rPr>
          <w:color w:val="000000" w:themeColor="text1"/>
          <w:sz w:val="22"/>
        </w:rPr>
        <w:t>.2.</w:t>
      </w:r>
      <w:r w:rsidR="000B036E" w:rsidRPr="00F31CDB">
        <w:rPr>
          <w:color w:val="000000" w:themeColor="text1"/>
          <w:sz w:val="22"/>
        </w:rPr>
        <w:t xml:space="preserve">) </w:t>
      </w:r>
      <w:r w:rsidRPr="00F31CDB">
        <w:rPr>
          <w:color w:val="000000" w:themeColor="text1"/>
          <w:sz w:val="22"/>
        </w:rPr>
        <w:t xml:space="preserve">Orientation from micro–CT imaging and from the orientation of </w:t>
      </w:r>
      <w:r w:rsidRPr="00F31CDB">
        <w:rPr>
          <w:rFonts w:cs="Times New Roman"/>
          <w:i/>
          <w:color w:val="000000" w:themeColor="text1"/>
          <w:sz w:val="22"/>
        </w:rPr>
        <w:t>σ</w:t>
      </w:r>
      <w:r w:rsidRPr="00F31CDB">
        <w:rPr>
          <w:i/>
          <w:color w:val="000000" w:themeColor="text1"/>
          <w:sz w:val="22"/>
          <w:vertAlign w:val="subscript"/>
        </w:rPr>
        <w:t>3</w:t>
      </w:r>
    </w:p>
    <w:p w:rsidR="0087363F" w:rsidRPr="00F31CDB" w:rsidRDefault="0087363F" w:rsidP="0087363F">
      <w:pPr>
        <w:spacing w:after="0" w:line="240" w:lineRule="auto"/>
        <w:ind w:left="720"/>
        <w:rPr>
          <w:color w:val="000000" w:themeColor="text1"/>
          <w:sz w:val="22"/>
        </w:rPr>
      </w:pPr>
      <w:r w:rsidRPr="00F31CDB">
        <w:rPr>
          <w:color w:val="000000" w:themeColor="text1"/>
          <w:sz w:val="22"/>
        </w:rPr>
        <w:t xml:space="preserve">     </w:t>
      </w:r>
      <w:r w:rsidR="00491338" w:rsidRPr="00F31CDB">
        <w:rPr>
          <w:color w:val="000000" w:themeColor="text1"/>
          <w:sz w:val="22"/>
        </w:rPr>
        <w:t>(</w:t>
      </w:r>
      <w:r w:rsidRPr="00F31CDB">
        <w:rPr>
          <w:color w:val="000000" w:themeColor="text1"/>
          <w:sz w:val="22"/>
        </w:rPr>
        <w:t>5.1.</w:t>
      </w:r>
      <w:r w:rsidR="00491338" w:rsidRPr="00F31CDB">
        <w:rPr>
          <w:color w:val="000000" w:themeColor="text1"/>
          <w:sz w:val="22"/>
        </w:rPr>
        <w:t xml:space="preserve">) </w:t>
      </w:r>
      <w:r w:rsidRPr="00F31CDB">
        <w:rPr>
          <w:color w:val="000000" w:themeColor="text1"/>
          <w:sz w:val="22"/>
        </w:rPr>
        <w:t>Coating scratched after failure for composition analysis</w:t>
      </w:r>
    </w:p>
    <w:p w:rsidR="003C6A05" w:rsidRPr="00F31CDB" w:rsidRDefault="00FB40A7" w:rsidP="009918B8">
      <w:pPr>
        <w:pStyle w:val="Heading2"/>
        <w:spacing w:after="0" w:line="520" w:lineRule="exact"/>
        <w:contextualSpacing/>
      </w:pPr>
      <w:bookmarkStart w:id="80" w:name="_Toc482202558"/>
      <w:r w:rsidRPr="00F31CDB">
        <w:lastRenderedPageBreak/>
        <w:t>5</w:t>
      </w:r>
      <w:r w:rsidR="001452D7" w:rsidRPr="00F31CDB">
        <w:t>.1</w:t>
      </w:r>
      <w:r w:rsidR="006A1F69" w:rsidRPr="00F31CDB">
        <w:t xml:space="preserve"> </w:t>
      </w:r>
      <w:r w:rsidR="003C6A05" w:rsidRPr="00F31CDB">
        <w:t>Porosity</w:t>
      </w:r>
      <w:r w:rsidR="00046F96" w:rsidRPr="00F31CDB">
        <w:t xml:space="preserve"> Measurements</w:t>
      </w:r>
      <w:bookmarkEnd w:id="80"/>
    </w:p>
    <w:p w:rsidR="001F0168" w:rsidRPr="00F31CDB" w:rsidRDefault="003C6A05" w:rsidP="009918B8">
      <w:pPr>
        <w:spacing w:line="520" w:lineRule="exact"/>
        <w:contextualSpacing/>
        <w:jc w:val="both"/>
        <w:rPr>
          <w:color w:val="000000" w:themeColor="text1"/>
        </w:rPr>
      </w:pPr>
      <w:r w:rsidRPr="00F31CDB">
        <w:rPr>
          <w:color w:val="000000" w:themeColor="text1"/>
        </w:rPr>
        <w:tab/>
        <w:t xml:space="preserve">The porosity of the samples was measured using a Boyle's Law porosimeter. The </w:t>
      </w:r>
      <w:r w:rsidR="00EB3975" w:rsidRPr="00F31CDB">
        <w:rPr>
          <w:color w:val="000000" w:themeColor="text1"/>
        </w:rPr>
        <w:t>sandstone</w:t>
      </w:r>
      <w:r w:rsidRPr="00F31CDB">
        <w:rPr>
          <w:color w:val="000000" w:themeColor="text1"/>
        </w:rPr>
        <w:t xml:space="preserve"> sample</w:t>
      </w:r>
      <w:r w:rsidR="004B4CED" w:rsidRPr="00F31CDB">
        <w:rPr>
          <w:color w:val="000000" w:themeColor="text1"/>
        </w:rPr>
        <w:t>s</w:t>
      </w:r>
      <w:r w:rsidRPr="00F31CDB">
        <w:rPr>
          <w:color w:val="000000" w:themeColor="text1"/>
        </w:rPr>
        <w:t xml:space="preserve"> </w:t>
      </w:r>
      <w:r w:rsidR="004B4CED" w:rsidRPr="00F31CDB">
        <w:rPr>
          <w:color w:val="000000" w:themeColor="text1"/>
        </w:rPr>
        <w:t>were placed inside a chamber</w:t>
      </w:r>
      <w:r w:rsidRPr="00F31CDB">
        <w:rPr>
          <w:color w:val="000000" w:themeColor="text1"/>
        </w:rPr>
        <w:t xml:space="preserve"> of known volume, </w:t>
      </w:r>
      <w:r w:rsidR="001B7A80" w:rsidRPr="00F31CDB">
        <w:rPr>
          <w:i/>
          <w:color w:val="000000" w:themeColor="text1"/>
        </w:rPr>
        <w:t>v</w:t>
      </w:r>
      <w:r w:rsidR="001B7A80" w:rsidRPr="00F31CDB">
        <w:rPr>
          <w:i/>
          <w:color w:val="000000" w:themeColor="text1"/>
          <w:vertAlign w:val="subscript"/>
        </w:rPr>
        <w:t>1</w:t>
      </w:r>
      <w:r w:rsidRPr="00F31CDB">
        <w:rPr>
          <w:rFonts w:eastAsiaTheme="minorEastAsia"/>
          <w:color w:val="000000" w:themeColor="text1"/>
          <w:szCs w:val="24"/>
        </w:rPr>
        <w:t xml:space="preserve">, at low pressure, </w:t>
      </w:r>
      <w:r w:rsidR="001B7A80" w:rsidRPr="00F31CDB">
        <w:rPr>
          <w:rFonts w:eastAsiaTheme="minorEastAsia"/>
          <w:i/>
          <w:color w:val="000000" w:themeColor="text1"/>
          <w:szCs w:val="24"/>
        </w:rPr>
        <w:t>P</w:t>
      </w:r>
      <w:r w:rsidR="001B7A80" w:rsidRPr="00F31CDB">
        <w:rPr>
          <w:i/>
          <w:color w:val="000000" w:themeColor="text1"/>
          <w:vertAlign w:val="subscript"/>
        </w:rPr>
        <w:t>1</w:t>
      </w:r>
      <w:r w:rsidR="001B7A80" w:rsidRPr="00F31CDB">
        <w:rPr>
          <w:color w:val="000000" w:themeColor="text1"/>
        </w:rPr>
        <w:t xml:space="preserve"> </w:t>
      </w:r>
      <w:r w:rsidR="00461E7E" w:rsidRPr="00F31CDB">
        <w:rPr>
          <w:color w:val="000000" w:themeColor="text1"/>
        </w:rPr>
        <w:t>(</w:t>
      </w:r>
      <w:r w:rsidR="00461E7E" w:rsidRPr="00F31CDB">
        <w:rPr>
          <w:color w:val="000000" w:themeColor="text1"/>
        </w:rPr>
        <w:fldChar w:fldCharType="begin"/>
      </w:r>
      <w:r w:rsidR="00461E7E" w:rsidRPr="00F31CDB">
        <w:rPr>
          <w:color w:val="000000" w:themeColor="text1"/>
        </w:rPr>
        <w:instrText xml:space="preserve"> REF _Ref460255178 \h  \* MERGEFORMAT </w:instrText>
      </w:r>
      <w:r w:rsidR="00461E7E" w:rsidRPr="00F31CDB">
        <w:rPr>
          <w:color w:val="000000" w:themeColor="text1"/>
        </w:rPr>
      </w:r>
      <w:r w:rsidR="00461E7E" w:rsidRPr="00F31CDB">
        <w:rPr>
          <w:color w:val="000000" w:themeColor="text1"/>
        </w:rPr>
        <w:fldChar w:fldCharType="separate"/>
      </w:r>
      <w:r w:rsidR="005A214F" w:rsidRPr="005A214F">
        <w:rPr>
          <w:color w:val="000000" w:themeColor="text1"/>
        </w:rPr>
        <w:t xml:space="preserve">Fig. </w:t>
      </w:r>
      <w:r w:rsidR="005A214F" w:rsidRPr="005A214F">
        <w:rPr>
          <w:noProof/>
          <w:color w:val="000000" w:themeColor="text1"/>
        </w:rPr>
        <w:t>27</w:t>
      </w:r>
      <w:r w:rsidR="00461E7E" w:rsidRPr="00F31CDB">
        <w:rPr>
          <w:color w:val="000000" w:themeColor="text1"/>
        </w:rPr>
        <w:fldChar w:fldCharType="end"/>
      </w:r>
      <w:r w:rsidR="00461E7E" w:rsidRPr="00F31CDB">
        <w:rPr>
          <w:color w:val="000000" w:themeColor="text1"/>
        </w:rPr>
        <w:t>).</w:t>
      </w:r>
      <w:r w:rsidRPr="00F31CDB">
        <w:rPr>
          <w:color w:val="000000" w:themeColor="text1"/>
        </w:rPr>
        <w:t xml:space="preserve"> This </w:t>
      </w:r>
      <w:r w:rsidR="004B4CED" w:rsidRPr="00F31CDB">
        <w:rPr>
          <w:color w:val="000000" w:themeColor="text1"/>
        </w:rPr>
        <w:t xml:space="preserve">chamber is connected to a </w:t>
      </w:r>
      <w:r w:rsidR="00213DC2" w:rsidRPr="00F31CDB">
        <w:rPr>
          <w:color w:val="000000" w:themeColor="text1"/>
        </w:rPr>
        <w:t xml:space="preserve">second </w:t>
      </w:r>
      <w:r w:rsidR="004B4CED" w:rsidRPr="00F31CDB">
        <w:rPr>
          <w:color w:val="000000" w:themeColor="text1"/>
        </w:rPr>
        <w:t>chamber</w:t>
      </w:r>
      <w:r w:rsidRPr="00F31CDB">
        <w:rPr>
          <w:color w:val="000000" w:themeColor="text1"/>
        </w:rPr>
        <w:t xml:space="preserve"> </w:t>
      </w:r>
      <w:r w:rsidR="00213DC2" w:rsidRPr="00F31CDB">
        <w:rPr>
          <w:color w:val="000000" w:themeColor="text1"/>
        </w:rPr>
        <w:t xml:space="preserve">with reference </w:t>
      </w:r>
      <w:r w:rsidRPr="00F31CDB">
        <w:rPr>
          <w:color w:val="000000" w:themeColor="text1"/>
        </w:rPr>
        <w:t xml:space="preserve">volume, </w:t>
      </w:r>
      <w:r w:rsidR="001B7A80" w:rsidRPr="00F31CDB">
        <w:rPr>
          <w:i/>
          <w:color w:val="000000" w:themeColor="text1"/>
        </w:rPr>
        <w:t>v</w:t>
      </w:r>
      <w:r w:rsidR="001B7A80" w:rsidRPr="00F31CDB">
        <w:rPr>
          <w:i/>
          <w:color w:val="000000" w:themeColor="text1"/>
          <w:vertAlign w:val="subscript"/>
        </w:rPr>
        <w:t>2</w:t>
      </w:r>
      <w:r w:rsidR="0083061B" w:rsidRPr="00F31CDB">
        <w:rPr>
          <w:rFonts w:eastAsiaTheme="minorEastAsia"/>
          <w:color w:val="000000" w:themeColor="text1"/>
          <w:szCs w:val="24"/>
        </w:rPr>
        <w:t>, and pressurized with h</w:t>
      </w:r>
      <w:r w:rsidRPr="00F31CDB">
        <w:rPr>
          <w:rFonts w:eastAsiaTheme="minorEastAsia"/>
          <w:color w:val="000000" w:themeColor="text1"/>
          <w:szCs w:val="24"/>
        </w:rPr>
        <w:t>elium, typically</w:t>
      </w:r>
      <w:r w:rsidR="00612C97" w:rsidRPr="00F31CDB">
        <w:rPr>
          <w:rFonts w:eastAsiaTheme="minorEastAsia"/>
          <w:color w:val="000000" w:themeColor="text1"/>
          <w:szCs w:val="24"/>
        </w:rPr>
        <w:t xml:space="preserve"> at</w:t>
      </w:r>
      <w:r w:rsidR="001B7A80" w:rsidRPr="00F31CDB">
        <w:rPr>
          <w:rFonts w:eastAsiaTheme="minorEastAsia"/>
          <w:color w:val="000000" w:themeColor="text1"/>
          <w:szCs w:val="24"/>
        </w:rPr>
        <w:t xml:space="preserve"> </w:t>
      </w:r>
      <w:r w:rsidR="001B7A80" w:rsidRPr="00F31CDB">
        <w:rPr>
          <w:rFonts w:eastAsiaTheme="minorEastAsia"/>
          <w:i/>
          <w:color w:val="000000" w:themeColor="text1"/>
          <w:szCs w:val="24"/>
        </w:rPr>
        <w:t>P</w:t>
      </w:r>
      <w:r w:rsidR="001B7A80" w:rsidRPr="00F31CDB">
        <w:rPr>
          <w:rFonts w:eastAsiaTheme="minorEastAsia"/>
          <w:i/>
          <w:color w:val="000000" w:themeColor="text1"/>
          <w:szCs w:val="24"/>
          <w:vertAlign w:val="subscript"/>
        </w:rPr>
        <w:t>2</w:t>
      </w:r>
      <w:r w:rsidR="001B7A80" w:rsidRPr="00F31CDB">
        <w:rPr>
          <w:rFonts w:eastAsiaTheme="minorEastAsia"/>
          <w:color w:val="000000" w:themeColor="text1"/>
          <w:szCs w:val="24"/>
        </w:rPr>
        <w:t xml:space="preserve"> = 100 psia</w:t>
      </w:r>
      <w:r w:rsidR="00461E7E" w:rsidRPr="00F31CDB">
        <w:rPr>
          <w:color w:val="000000" w:themeColor="text1"/>
        </w:rPr>
        <w:t>.</w:t>
      </w:r>
    </w:p>
    <w:p w:rsidR="004A2033" w:rsidRPr="00F31CDB" w:rsidRDefault="004A2033" w:rsidP="009918B8">
      <w:pPr>
        <w:spacing w:line="520" w:lineRule="exact"/>
        <w:contextualSpacing/>
        <w:jc w:val="both"/>
        <w:rPr>
          <w:color w:val="000000" w:themeColor="text1"/>
        </w:rPr>
      </w:pPr>
    </w:p>
    <w:p w:rsidR="003C6A05" w:rsidRPr="00F31CDB" w:rsidRDefault="00F2626C" w:rsidP="009918B8">
      <w:pPr>
        <w:spacing w:after="0" w:line="240" w:lineRule="auto"/>
        <w:contextualSpacing/>
        <w:jc w:val="center"/>
        <w:rPr>
          <w:color w:val="000000" w:themeColor="text1"/>
        </w:rPr>
      </w:pPr>
      <w:r w:rsidRPr="00F31CDB">
        <w:rPr>
          <w:noProof/>
          <w:color w:val="000000" w:themeColor="text1"/>
        </w:rPr>
        <w:drawing>
          <wp:inline distT="0" distB="0" distL="0" distR="0" wp14:anchorId="6BDA3923" wp14:editId="2DCED31A">
            <wp:extent cx="3372650" cy="153670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60643" cy="1622356"/>
                    </a:xfrm>
                    <a:prstGeom prst="rect">
                      <a:avLst/>
                    </a:prstGeom>
                    <a:noFill/>
                  </pic:spPr>
                </pic:pic>
              </a:graphicData>
            </a:graphic>
          </wp:inline>
        </w:drawing>
      </w:r>
    </w:p>
    <w:p w:rsidR="00B6350B" w:rsidRPr="00F31CDB" w:rsidRDefault="009B383E" w:rsidP="009918B8">
      <w:pPr>
        <w:spacing w:after="0" w:line="240" w:lineRule="auto"/>
        <w:contextualSpacing/>
        <w:jc w:val="center"/>
        <w:rPr>
          <w:color w:val="000000" w:themeColor="text1"/>
          <w:sz w:val="22"/>
        </w:rPr>
      </w:pPr>
      <w:bookmarkStart w:id="81" w:name="_Ref460255178"/>
      <w:bookmarkStart w:id="82" w:name="_Toc481910638"/>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27</w:t>
      </w:r>
      <w:r w:rsidR="00D41A9C" w:rsidRPr="00F31CDB">
        <w:rPr>
          <w:noProof/>
          <w:color w:val="000000" w:themeColor="text1"/>
          <w:sz w:val="22"/>
        </w:rPr>
        <w:fldChar w:fldCharType="end"/>
      </w:r>
      <w:bookmarkEnd w:id="81"/>
      <w:r w:rsidR="003C6A05" w:rsidRPr="00F31CDB">
        <w:rPr>
          <w:color w:val="000000" w:themeColor="text1"/>
          <w:sz w:val="22"/>
        </w:rPr>
        <w:t xml:space="preserve">. </w:t>
      </w:r>
      <w:r w:rsidR="006D5280" w:rsidRPr="00F31CDB">
        <w:rPr>
          <w:color w:val="000000" w:themeColor="text1"/>
          <w:sz w:val="22"/>
        </w:rPr>
        <w:t>Boyle's Law porosimeter</w:t>
      </w:r>
      <w:bookmarkEnd w:id="82"/>
    </w:p>
    <w:p w:rsidR="003C6A05" w:rsidRPr="00F31CDB" w:rsidRDefault="00B6350B" w:rsidP="009918B8">
      <w:pPr>
        <w:spacing w:after="0" w:line="240" w:lineRule="auto"/>
        <w:contextualSpacing/>
        <w:jc w:val="center"/>
        <w:rPr>
          <w:noProof/>
          <w:color w:val="000000" w:themeColor="text1"/>
          <w:sz w:val="22"/>
        </w:rPr>
      </w:pPr>
      <w:r w:rsidRPr="00F31CDB">
        <w:rPr>
          <w:color w:val="000000" w:themeColor="text1"/>
          <w:sz w:val="22"/>
        </w:rPr>
        <w:t xml:space="preserve">Note: After </w:t>
      </w:r>
      <w:r w:rsidRPr="00F31CDB">
        <w:rPr>
          <w:noProof/>
          <w:color w:val="000000" w:themeColor="text1"/>
          <w:sz w:val="22"/>
        </w:rPr>
        <w:t>Monicard (</w:t>
      </w:r>
      <w:r w:rsidR="003C6A05" w:rsidRPr="00F31CDB">
        <w:rPr>
          <w:noProof/>
          <w:color w:val="000000" w:themeColor="text1"/>
          <w:sz w:val="22"/>
        </w:rPr>
        <w:t>1980)</w:t>
      </w:r>
    </w:p>
    <w:p w:rsidR="001F0168" w:rsidRPr="00F31CDB" w:rsidRDefault="001F0168" w:rsidP="004A2033">
      <w:pPr>
        <w:spacing w:line="240" w:lineRule="auto"/>
        <w:contextualSpacing/>
        <w:jc w:val="center"/>
        <w:rPr>
          <w:noProof/>
          <w:color w:val="000000" w:themeColor="text1"/>
        </w:rPr>
      </w:pPr>
    </w:p>
    <w:p w:rsidR="009918B8" w:rsidRPr="00F31CDB" w:rsidRDefault="001B7A80" w:rsidP="009918B8">
      <w:pPr>
        <w:spacing w:after="0" w:line="520" w:lineRule="exact"/>
        <w:ind w:firstLine="720"/>
        <w:contextualSpacing/>
        <w:jc w:val="both"/>
        <w:rPr>
          <w:color w:val="000000" w:themeColor="text1"/>
        </w:rPr>
      </w:pPr>
      <w:r w:rsidRPr="00F31CDB">
        <w:rPr>
          <w:color w:val="000000" w:themeColor="text1"/>
        </w:rPr>
        <w:t xml:space="preserve">The pressure in both chambers, </w:t>
      </w:r>
      <w:r w:rsidRPr="00F31CDB">
        <w:rPr>
          <w:i/>
          <w:color w:val="000000" w:themeColor="text1"/>
        </w:rPr>
        <w:t>P</w:t>
      </w:r>
      <w:r w:rsidRPr="00F31CDB">
        <w:rPr>
          <w:i/>
          <w:color w:val="000000" w:themeColor="text1"/>
          <w:vertAlign w:val="subscript"/>
        </w:rPr>
        <w:t>f</w:t>
      </w:r>
      <w:r w:rsidR="00E9069B" w:rsidRPr="00F31CDB">
        <w:rPr>
          <w:color w:val="000000" w:themeColor="text1"/>
        </w:rPr>
        <w:t xml:space="preserve">, </w:t>
      </w:r>
      <w:r w:rsidR="003C6A05" w:rsidRPr="00F31CDB">
        <w:rPr>
          <w:color w:val="000000" w:themeColor="text1"/>
        </w:rPr>
        <w:t>after the valve</w:t>
      </w:r>
      <w:r w:rsidR="00F2626C" w:rsidRPr="00F31CDB">
        <w:rPr>
          <w:color w:val="000000" w:themeColor="text1"/>
        </w:rPr>
        <w:t xml:space="preserve"> 2</w:t>
      </w:r>
      <w:r w:rsidR="003C6A05" w:rsidRPr="00F31CDB">
        <w:rPr>
          <w:color w:val="000000" w:themeColor="text1"/>
        </w:rPr>
        <w:t xml:space="preserve"> is opened</w:t>
      </w:r>
      <w:r w:rsidRPr="00F31CDB">
        <w:rPr>
          <w:color w:val="000000" w:themeColor="text1"/>
        </w:rPr>
        <w:t>,</w:t>
      </w:r>
      <w:r w:rsidR="003C6A05" w:rsidRPr="00F31CDB">
        <w:rPr>
          <w:color w:val="000000" w:themeColor="text1"/>
        </w:rPr>
        <w:t xml:space="preserve"> accounts for the expansion of the </w:t>
      </w:r>
      <w:r w:rsidR="00F2626C" w:rsidRPr="00F31CDB">
        <w:rPr>
          <w:color w:val="000000" w:themeColor="text1"/>
        </w:rPr>
        <w:t>h</w:t>
      </w:r>
      <w:r w:rsidR="003C6A05" w:rsidRPr="00F31CDB">
        <w:rPr>
          <w:color w:val="000000" w:themeColor="text1"/>
        </w:rPr>
        <w:t xml:space="preserve">elium in the sample chamber. Boyle’s </w:t>
      </w:r>
      <w:r w:rsidR="004B4CED" w:rsidRPr="00F31CDB">
        <w:rPr>
          <w:color w:val="000000" w:themeColor="text1"/>
        </w:rPr>
        <w:t>L</w:t>
      </w:r>
      <w:r w:rsidR="003C6A05" w:rsidRPr="00F31CDB">
        <w:rPr>
          <w:color w:val="000000" w:themeColor="text1"/>
        </w:rPr>
        <w:t xml:space="preserve">aw is used to determine the grain volume, </w:t>
      </w:r>
      <w:r w:rsidR="00A024F3" w:rsidRPr="00F31CDB">
        <w:rPr>
          <w:i/>
          <w:color w:val="000000" w:themeColor="text1"/>
        </w:rPr>
        <w:t>v</w:t>
      </w:r>
      <w:r w:rsidR="00A024F3" w:rsidRPr="00F31CDB">
        <w:rPr>
          <w:i/>
          <w:color w:val="000000" w:themeColor="text1"/>
          <w:vertAlign w:val="subscript"/>
        </w:rPr>
        <w:t>g</w:t>
      </w:r>
      <w:r w:rsidR="00612C97" w:rsidRPr="00F31CDB">
        <w:rPr>
          <w:color w:val="000000" w:themeColor="text1"/>
        </w:rPr>
        <w:t xml:space="preserve">, which in turn is used to calculate </w:t>
      </w:r>
      <w:r w:rsidR="00612C97" w:rsidRPr="00F31CDB">
        <w:rPr>
          <w:rFonts w:eastAsiaTheme="minorEastAsia"/>
          <w:color w:val="000000" w:themeColor="text1"/>
          <w:szCs w:val="24"/>
        </w:rPr>
        <w:t xml:space="preserve">porosity, </w:t>
      </w:r>
      <w:r w:rsidR="00612C97" w:rsidRPr="00F31CDB">
        <w:rPr>
          <w:rFonts w:eastAsiaTheme="minorEastAsia"/>
          <w:i/>
          <w:color w:val="000000" w:themeColor="text1"/>
          <w:szCs w:val="24"/>
        </w:rPr>
        <w:t>ϕ</w:t>
      </w:r>
      <w:r w:rsidR="00612C97" w:rsidRPr="00F31CDB">
        <w:rPr>
          <w:rFonts w:eastAsiaTheme="minorEastAsia"/>
          <w:color w:val="000000" w:themeColor="text1"/>
          <w:szCs w:val="24"/>
        </w:rPr>
        <w:t xml:space="preserve">, in terms of the </w:t>
      </w:r>
      <w:r w:rsidR="00612C97" w:rsidRPr="00F31CDB">
        <w:rPr>
          <w:color w:val="000000" w:themeColor="text1"/>
        </w:rPr>
        <w:t xml:space="preserve">bulk rock volume, </w:t>
      </w:r>
      <w:r w:rsidR="00612C97" w:rsidRPr="00F31CDB">
        <w:rPr>
          <w:i/>
          <w:color w:val="000000" w:themeColor="text1"/>
        </w:rPr>
        <w:t>v</w:t>
      </w:r>
      <w:r w:rsidR="00612C97" w:rsidRPr="00F31CDB">
        <w:rPr>
          <w:i/>
          <w:color w:val="000000" w:themeColor="text1"/>
          <w:vertAlign w:val="subscript"/>
        </w:rPr>
        <w:t>b</w:t>
      </w:r>
      <w:r w:rsidR="00612C97" w:rsidRPr="00F31CDB">
        <w:rPr>
          <w:color w:val="000000" w:themeColor="text1"/>
        </w:rPr>
        <w:t>:</w:t>
      </w:r>
    </w:p>
    <w:p w:rsidR="009918B8" w:rsidRPr="00F31CDB" w:rsidRDefault="009918B8" w:rsidP="009918B8">
      <w:pPr>
        <w:spacing w:after="0" w:line="520" w:lineRule="exact"/>
        <w:contextualSpacing/>
        <w:jc w:val="both"/>
        <w:rPr>
          <w:color w:val="000000" w:themeColor="text1"/>
        </w:rPr>
      </w:pPr>
    </w:p>
    <w:p w:rsidR="00612C97" w:rsidRPr="00F31CDB" w:rsidRDefault="00B36213" w:rsidP="00B6350B">
      <w:pPr>
        <w:spacing w:line="480" w:lineRule="auto"/>
        <w:contextualSpacing/>
        <w:rPr>
          <w:rFonts w:eastAsiaTheme="minorEastAsia"/>
          <w:iCs/>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g</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1</m:t>
                </m:r>
              </m:sub>
            </m:sSub>
            <m:d>
              <m:dPr>
                <m:ctrlPr>
                  <w:rPr>
                    <w:rFonts w:ascii="Cambria Math" w:hAnsi="Cambria Math" w:cs="Times New Roman"/>
                    <w:color w:val="000000" w:themeColor="text1"/>
                    <w:szCs w:val="24"/>
                  </w:rPr>
                </m:ctrlPr>
              </m:dPr>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f</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1</m:t>
                    </m:r>
                  </m:sub>
                </m:sSub>
              </m:e>
            </m:d>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2</m:t>
                </m:r>
              </m:sub>
            </m:sSub>
            <m:d>
              <m:dPr>
                <m:ctrlPr>
                  <w:rPr>
                    <w:rFonts w:ascii="Cambria Math" w:hAnsi="Cambria Math" w:cs="Times New Roman"/>
                    <w:color w:val="000000" w:themeColor="text1"/>
                    <w:szCs w:val="24"/>
                  </w:rPr>
                </m:ctrlPr>
              </m:dPr>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f</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2</m:t>
                    </m:r>
                  </m:sub>
                </m:sSub>
              </m:e>
            </m:d>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f</m:t>
                </m:r>
              </m:sub>
            </m:sSub>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P</m:t>
                </m:r>
              </m:e>
              <m:sub>
                <m:r>
                  <m:rPr>
                    <m:sty m:val="p"/>
                  </m:rPr>
                  <w:rPr>
                    <w:rFonts w:ascii="Cambria Math" w:hAnsi="Cambria Math" w:cs="Times New Roman"/>
                    <w:color w:val="000000" w:themeColor="text1"/>
                    <w:szCs w:val="24"/>
                  </w:rPr>
                  <m:t>1</m:t>
                </m:r>
              </m:sub>
            </m:sSub>
          </m:den>
        </m:f>
      </m:oMath>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r>
      <w:r w:rsidR="00F2626C"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17</w:t>
      </w:r>
      <w:r w:rsidR="00F2626C" w:rsidRPr="00F31CDB">
        <w:rPr>
          <w:rFonts w:eastAsiaTheme="minorEastAsia" w:cs="Times New Roman"/>
          <w:color w:val="000000" w:themeColor="text1"/>
          <w:szCs w:val="24"/>
        </w:rPr>
        <w:t>)</w:t>
      </w:r>
    </w:p>
    <w:p w:rsidR="003C6A05" w:rsidRPr="00F31CDB" w:rsidRDefault="00915CCB" w:rsidP="00B6350B">
      <w:pPr>
        <w:spacing w:line="240" w:lineRule="auto"/>
        <w:contextualSpacing/>
        <w:rPr>
          <w:rFonts w:eastAsiaTheme="minorEastAsia" w:cs="Times New Roman"/>
          <w:color w:val="000000" w:themeColor="text1"/>
          <w:szCs w:val="24"/>
        </w:rPr>
      </w:pPr>
      <m:oMath>
        <m:r>
          <m:rPr>
            <m:sty m:val="p"/>
          </m:rPr>
          <w:rPr>
            <w:rFonts w:ascii="Cambria Math" w:hAnsi="Cambria Math" w:cs="Times New Roman"/>
            <w:color w:val="000000" w:themeColor="text1"/>
            <w:szCs w:val="24"/>
          </w:rPr>
          <m:t>ϕ=</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b</m:t>
                    </m:r>
                  </m:sub>
                </m:sSub>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g</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b</m:t>
                </m:r>
              </m:sub>
            </m:sSub>
          </m:den>
        </m:f>
      </m:oMath>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r>
      <w:r w:rsidR="00612C97" w:rsidRPr="00F31CDB">
        <w:rPr>
          <w:rFonts w:eastAsiaTheme="minorEastAsia" w:cs="Times New Roman"/>
          <w:color w:val="000000" w:themeColor="text1"/>
          <w:szCs w:val="24"/>
        </w:rPr>
        <w:tab/>
        <w:t xml:space="preserve">     </w:t>
      </w:r>
      <w:r w:rsidR="00F2626C" w:rsidRPr="00F31CDB">
        <w:rPr>
          <w:rFonts w:eastAsiaTheme="minorEastAsia" w:cs="Times New Roman"/>
          <w:color w:val="000000" w:themeColor="text1"/>
          <w:szCs w:val="24"/>
        </w:rPr>
        <w:t>(</w:t>
      </w:r>
      <w:r w:rsidR="00432899" w:rsidRPr="00F31CDB">
        <w:rPr>
          <w:rFonts w:eastAsiaTheme="minorEastAsia" w:cs="Times New Roman"/>
          <w:color w:val="000000" w:themeColor="text1"/>
          <w:szCs w:val="24"/>
        </w:rPr>
        <w:t>18</w:t>
      </w:r>
      <w:r w:rsidR="00F2626C" w:rsidRPr="00F31CDB">
        <w:rPr>
          <w:rFonts w:eastAsiaTheme="minorEastAsia" w:cs="Times New Roman"/>
          <w:color w:val="000000" w:themeColor="text1"/>
          <w:szCs w:val="24"/>
        </w:rPr>
        <w:t>)</w:t>
      </w:r>
    </w:p>
    <w:p w:rsidR="00612C97" w:rsidRPr="00F31CDB" w:rsidRDefault="00612C97" w:rsidP="004A2033">
      <w:pPr>
        <w:spacing w:after="0" w:line="240" w:lineRule="auto"/>
        <w:contextualSpacing/>
        <w:rPr>
          <w:rFonts w:eastAsiaTheme="minorEastAsia"/>
          <w:color w:val="000000" w:themeColor="text1"/>
          <w:szCs w:val="24"/>
        </w:rPr>
      </w:pPr>
    </w:p>
    <w:p w:rsidR="004A2033" w:rsidRPr="00F31CDB" w:rsidRDefault="009F4A73" w:rsidP="009918B8">
      <w:pPr>
        <w:spacing w:after="0" w:line="520" w:lineRule="exact"/>
        <w:contextualSpacing/>
        <w:jc w:val="both"/>
        <w:rPr>
          <w:color w:val="000000" w:themeColor="text1"/>
        </w:rPr>
      </w:pPr>
      <w:r w:rsidRPr="00F31CDB">
        <w:rPr>
          <w:color w:val="000000" w:themeColor="text1"/>
        </w:rPr>
        <w:tab/>
      </w:r>
      <w:r w:rsidR="003C6A05" w:rsidRPr="00F31CDB">
        <w:rPr>
          <w:color w:val="000000" w:themeColor="text1"/>
        </w:rPr>
        <w:t xml:space="preserve">Katastathis (2007) proposed to </w:t>
      </w:r>
      <w:r w:rsidR="009918B8" w:rsidRPr="00F31CDB">
        <w:rPr>
          <w:color w:val="000000" w:themeColor="text1"/>
        </w:rPr>
        <w:t xml:space="preserve">shorten </w:t>
      </w:r>
      <w:r w:rsidR="004A2033" w:rsidRPr="00F31CDB">
        <w:rPr>
          <w:color w:val="000000" w:themeColor="text1"/>
        </w:rPr>
        <w:t xml:space="preserve">the </w:t>
      </w:r>
      <w:r w:rsidR="00213DC2" w:rsidRPr="00F31CDB">
        <w:rPr>
          <w:color w:val="000000" w:themeColor="text1"/>
        </w:rPr>
        <w:t xml:space="preserve">long </w:t>
      </w:r>
      <w:r w:rsidR="009918B8" w:rsidRPr="00F31CDB">
        <w:rPr>
          <w:color w:val="000000" w:themeColor="text1"/>
        </w:rPr>
        <w:t>equilibration tim</w:t>
      </w:r>
      <w:r w:rsidR="004A2033" w:rsidRPr="00F31CDB">
        <w:rPr>
          <w:color w:val="000000" w:themeColor="text1"/>
        </w:rPr>
        <w:t>e</w:t>
      </w:r>
      <w:r w:rsidR="00213DC2" w:rsidRPr="00F31CDB">
        <w:rPr>
          <w:color w:val="000000" w:themeColor="text1"/>
        </w:rPr>
        <w:t>s that are required for shales</w:t>
      </w:r>
      <w:r w:rsidR="009918B8" w:rsidRPr="00F31CDB">
        <w:rPr>
          <w:color w:val="000000" w:themeColor="text1"/>
        </w:rPr>
        <w:t xml:space="preserve"> by crushing the samples</w:t>
      </w:r>
      <w:r w:rsidR="003C6A05" w:rsidRPr="00F31CDB">
        <w:rPr>
          <w:color w:val="000000" w:themeColor="text1"/>
        </w:rPr>
        <w:t xml:space="preserve">. </w:t>
      </w:r>
      <w:r w:rsidR="00A73ACC" w:rsidRPr="00F31CDB">
        <w:rPr>
          <w:color w:val="000000" w:themeColor="text1"/>
        </w:rPr>
        <w:t>Thus, t</w:t>
      </w:r>
      <w:r w:rsidR="00C94FC4" w:rsidRPr="00F31CDB">
        <w:rPr>
          <w:color w:val="000000" w:themeColor="text1"/>
        </w:rPr>
        <w:t>he grain volume</w:t>
      </w:r>
      <w:r w:rsidR="009918B8" w:rsidRPr="00F31CDB">
        <w:rPr>
          <w:color w:val="000000" w:themeColor="text1"/>
        </w:rPr>
        <w:t xml:space="preserve"> </w:t>
      </w:r>
      <w:r w:rsidR="00213DC2" w:rsidRPr="00F31CDB">
        <w:rPr>
          <w:color w:val="000000" w:themeColor="text1"/>
        </w:rPr>
        <w:t xml:space="preserve">is inferred and </w:t>
      </w:r>
      <w:r w:rsidR="00C94FC4" w:rsidRPr="00F31CDB">
        <w:rPr>
          <w:color w:val="000000" w:themeColor="text1"/>
        </w:rPr>
        <w:t xml:space="preserve">corrected by </w:t>
      </w:r>
      <w:r w:rsidR="00213DC2" w:rsidRPr="00F31CDB">
        <w:rPr>
          <w:color w:val="000000" w:themeColor="text1"/>
        </w:rPr>
        <w:t xml:space="preserve">the sample </w:t>
      </w:r>
      <w:r w:rsidR="00146084" w:rsidRPr="00F31CDB">
        <w:rPr>
          <w:color w:val="000000" w:themeColor="text1"/>
        </w:rPr>
        <w:t>mass lost during crushing</w:t>
      </w:r>
      <w:r w:rsidR="00C94FC4" w:rsidRPr="00F31CDB">
        <w:rPr>
          <w:color w:val="000000" w:themeColor="text1"/>
        </w:rPr>
        <w:t>,</w:t>
      </w:r>
      <w:r w:rsidR="00C94FC4" w:rsidRPr="00F31CDB">
        <w:rPr>
          <w:i/>
          <w:color w:val="000000" w:themeColor="text1"/>
        </w:rPr>
        <w:t xml:space="preserve"> </w:t>
      </w:r>
      <w:r w:rsidR="00146084" w:rsidRPr="00F31CDB">
        <w:rPr>
          <w:i/>
          <w:color w:val="000000" w:themeColor="text1"/>
        </w:rPr>
        <w:t>m</w:t>
      </w:r>
      <w:r w:rsidR="00146084" w:rsidRPr="00F31CDB">
        <w:rPr>
          <w:i/>
          <w:color w:val="000000" w:themeColor="text1"/>
          <w:vertAlign w:val="subscript"/>
        </w:rPr>
        <w:t>loss</w:t>
      </w:r>
      <w:r w:rsidR="009918B8" w:rsidRPr="00F31CDB">
        <w:rPr>
          <w:color w:val="000000" w:themeColor="text1"/>
        </w:rPr>
        <w:t>:</w:t>
      </w:r>
    </w:p>
    <w:p w:rsidR="004A2033" w:rsidRPr="00F31CDB" w:rsidRDefault="004A2033" w:rsidP="004A2033">
      <w:pPr>
        <w:spacing w:after="0" w:line="240" w:lineRule="auto"/>
        <w:contextualSpacing/>
        <w:jc w:val="both"/>
        <w:rPr>
          <w:color w:val="000000" w:themeColor="text1"/>
        </w:rPr>
      </w:pPr>
    </w:p>
    <w:p w:rsidR="00C94FC4" w:rsidRPr="00F31CDB" w:rsidRDefault="00B36213" w:rsidP="009918B8">
      <w:pPr>
        <w:spacing w:after="0" w:line="240" w:lineRule="auto"/>
        <w:contextualSpacing/>
        <w:rPr>
          <w:rFonts w:eastAsiaTheme="minorEastAsia" w:cs="Times New Roman"/>
          <w:color w:val="000000" w:themeColor="text1"/>
          <w:szCs w:val="24"/>
        </w:rPr>
      </w:pPr>
      <m:oMath>
        <m:sSubSup>
          <m:sSubSupPr>
            <m:ctrlPr>
              <w:rPr>
                <w:rFonts w:ascii="Cambria Math" w:hAnsi="Cambria Math" w:cs="Times New Roman"/>
                <w:color w:val="000000" w:themeColor="text1"/>
                <w:szCs w:val="24"/>
              </w:rPr>
            </m:ctrlPr>
          </m:sSubSup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g</m:t>
            </m:r>
          </m:sub>
          <m:sup>
            <m:r>
              <m:rPr>
                <m:sty m:val="p"/>
              </m:rPr>
              <w:rPr>
                <w:rFonts w:ascii="Cambria Math" w:hAnsi="Cambria Math" w:cs="Times New Roman"/>
                <w:color w:val="000000" w:themeColor="text1"/>
                <w:szCs w:val="24"/>
              </w:rPr>
              <m:t>*</m:t>
            </m:r>
          </m:sup>
        </m:sSubSup>
        <m:r>
          <m:rPr>
            <m:sty m:val="p"/>
          </m:rP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g</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m</m:t>
                </m:r>
              </m:e>
              <m:sub>
                <m:r>
                  <m:rPr>
                    <m:sty m:val="p"/>
                  </m:rPr>
                  <w:rPr>
                    <w:rFonts w:ascii="Cambria Math" w:hAnsi="Cambria Math" w:cs="Times New Roman"/>
                    <w:color w:val="000000" w:themeColor="text1"/>
                    <w:szCs w:val="24"/>
                  </w:rPr>
                  <m:t>loss</m:t>
                </m:r>
              </m:sub>
            </m:sSub>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ρ</m:t>
                </m:r>
              </m:e>
              <m:sub>
                <m:r>
                  <m:rPr>
                    <m:sty m:val="p"/>
                  </m:rPr>
                  <w:rPr>
                    <w:rFonts w:ascii="Cambria Math" w:hAnsi="Cambria Math" w:cs="Times New Roman"/>
                    <w:color w:val="000000" w:themeColor="text1"/>
                    <w:szCs w:val="24"/>
                  </w:rPr>
                  <m:t>g</m:t>
                </m:r>
              </m:sub>
            </m:sSub>
          </m:den>
        </m:f>
      </m:oMath>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r>
      <w:r w:rsidR="00F55347"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19</w:t>
      </w:r>
      <w:r w:rsidR="00F55347" w:rsidRPr="00F31CDB">
        <w:rPr>
          <w:rFonts w:eastAsiaTheme="minorEastAsia" w:cs="Times New Roman"/>
          <w:color w:val="000000" w:themeColor="text1"/>
          <w:szCs w:val="24"/>
        </w:rPr>
        <w:t>)</w:t>
      </w:r>
    </w:p>
    <w:p w:rsidR="003C6A05" w:rsidRPr="00F31CDB" w:rsidRDefault="00FB40A7" w:rsidP="00AC4870">
      <w:pPr>
        <w:pStyle w:val="Heading2"/>
        <w:spacing w:after="0" w:line="480" w:lineRule="auto"/>
      </w:pPr>
      <w:bookmarkStart w:id="83" w:name="_Toc482202559"/>
      <w:r w:rsidRPr="00F31CDB">
        <w:lastRenderedPageBreak/>
        <w:t>5</w:t>
      </w:r>
      <w:r w:rsidR="001452D7" w:rsidRPr="00F31CDB">
        <w:t>.2</w:t>
      </w:r>
      <w:r w:rsidR="006A1F69" w:rsidRPr="00F31CDB">
        <w:t xml:space="preserve"> </w:t>
      </w:r>
      <w:r w:rsidR="003C6A05" w:rsidRPr="00F31CDB">
        <w:t>Permeability</w:t>
      </w:r>
      <w:r w:rsidR="00BA0F45" w:rsidRPr="00F31CDB">
        <w:t xml:space="preserve"> Measurements</w:t>
      </w:r>
      <w:bookmarkEnd w:id="83"/>
    </w:p>
    <w:p w:rsidR="00EB438A" w:rsidRPr="00F31CDB" w:rsidRDefault="003C6A05" w:rsidP="00AC4870">
      <w:pPr>
        <w:spacing w:after="0" w:line="480" w:lineRule="auto"/>
        <w:jc w:val="both"/>
        <w:rPr>
          <w:color w:val="000000" w:themeColor="text1"/>
        </w:rPr>
      </w:pPr>
      <w:r w:rsidRPr="00F31CDB">
        <w:rPr>
          <w:color w:val="000000" w:themeColor="text1"/>
        </w:rPr>
        <w:tab/>
      </w:r>
      <w:r w:rsidR="00AC4870" w:rsidRPr="00F31CDB">
        <w:rPr>
          <w:color w:val="000000" w:themeColor="text1"/>
        </w:rPr>
        <w:t>T</w:t>
      </w:r>
      <w:r w:rsidRPr="00F31CDB">
        <w:rPr>
          <w:color w:val="000000" w:themeColor="text1"/>
        </w:rPr>
        <w:t xml:space="preserve">he absolute permeability of the sandstones was determined using </w:t>
      </w:r>
      <w:r w:rsidR="00A277A3" w:rsidRPr="00F31CDB">
        <w:rPr>
          <w:color w:val="000000" w:themeColor="text1"/>
        </w:rPr>
        <w:t>the</w:t>
      </w:r>
      <w:r w:rsidRPr="00F31CDB">
        <w:rPr>
          <w:color w:val="000000" w:themeColor="text1"/>
        </w:rPr>
        <w:t xml:space="preserve"> pressure decay technique to measure the </w:t>
      </w:r>
      <w:r w:rsidR="00A277A3" w:rsidRPr="00F31CDB">
        <w:rPr>
          <w:color w:val="000000" w:themeColor="text1"/>
        </w:rPr>
        <w:t>Klinkenberg</w:t>
      </w:r>
      <w:r w:rsidR="001C3AA7" w:rsidRPr="00F31CDB">
        <w:rPr>
          <w:color w:val="000000" w:themeColor="text1"/>
        </w:rPr>
        <w:t>–</w:t>
      </w:r>
      <w:r w:rsidR="00A277A3" w:rsidRPr="00F31CDB">
        <w:rPr>
          <w:color w:val="000000" w:themeColor="text1"/>
        </w:rPr>
        <w:t xml:space="preserve">corrected permeability </w:t>
      </w:r>
      <w:r w:rsidRPr="00F31CDB">
        <w:rPr>
          <w:color w:val="000000" w:themeColor="text1"/>
        </w:rPr>
        <w:t xml:space="preserve">to </w:t>
      </w:r>
      <w:r w:rsidR="00E76353" w:rsidRPr="00F31CDB">
        <w:rPr>
          <w:color w:val="000000" w:themeColor="text1"/>
        </w:rPr>
        <w:t>h</w:t>
      </w:r>
      <w:r w:rsidR="00A277A3" w:rsidRPr="00F31CDB">
        <w:rPr>
          <w:color w:val="000000" w:themeColor="text1"/>
        </w:rPr>
        <w:t>elium to a resolution of</w:t>
      </w:r>
      <w:r w:rsidRPr="00F31CDB">
        <w:rPr>
          <w:color w:val="000000" w:themeColor="text1"/>
        </w:rPr>
        <w:t xml:space="preserve"> 0.001 m</w:t>
      </w:r>
      <w:r w:rsidR="00F60C68" w:rsidRPr="00F31CDB">
        <w:rPr>
          <w:color w:val="000000" w:themeColor="text1"/>
        </w:rPr>
        <w:t>d</w:t>
      </w:r>
      <w:r w:rsidRPr="00F31CDB">
        <w:rPr>
          <w:color w:val="000000" w:themeColor="text1"/>
        </w:rPr>
        <w:t>.</w:t>
      </w:r>
      <w:r w:rsidR="00A73ACC" w:rsidRPr="00F31CDB">
        <w:rPr>
          <w:color w:val="000000" w:themeColor="text1"/>
        </w:rPr>
        <w:t xml:space="preserve"> </w:t>
      </w:r>
    </w:p>
    <w:p w:rsidR="000443EE" w:rsidRPr="00F31CDB" w:rsidRDefault="000443EE" w:rsidP="000443EE">
      <w:pPr>
        <w:spacing w:after="0" w:line="240" w:lineRule="auto"/>
        <w:jc w:val="both"/>
        <w:rPr>
          <w:color w:val="000000" w:themeColor="text1"/>
        </w:rPr>
      </w:pPr>
    </w:p>
    <w:p w:rsidR="003C6A05" w:rsidRPr="00F31CDB" w:rsidRDefault="00FB40A7" w:rsidP="000018FC">
      <w:pPr>
        <w:pStyle w:val="Heading2"/>
        <w:spacing w:after="0" w:line="480" w:lineRule="auto"/>
      </w:pPr>
      <w:bookmarkStart w:id="84" w:name="_Toc482202560"/>
      <w:r w:rsidRPr="00F31CDB">
        <w:t>5</w:t>
      </w:r>
      <w:r w:rsidR="001452D7" w:rsidRPr="00F31CDB">
        <w:t>.3</w:t>
      </w:r>
      <w:r w:rsidR="006A1F69" w:rsidRPr="00F31CDB">
        <w:t xml:space="preserve"> </w:t>
      </w:r>
      <w:r w:rsidR="003C6A05" w:rsidRPr="00F31CDB">
        <w:t>Mineral</w:t>
      </w:r>
      <w:r w:rsidR="00BA0F45" w:rsidRPr="00F31CDB">
        <w:t xml:space="preserve"> Composition Measurements</w:t>
      </w:r>
      <w:bookmarkEnd w:id="84"/>
    </w:p>
    <w:p w:rsidR="0066087C" w:rsidRPr="00F31CDB" w:rsidRDefault="003C6A05" w:rsidP="00BA0F45">
      <w:pPr>
        <w:spacing w:after="0" w:line="480" w:lineRule="auto"/>
        <w:jc w:val="both"/>
        <w:rPr>
          <w:color w:val="000000" w:themeColor="text1"/>
        </w:rPr>
      </w:pPr>
      <w:r w:rsidRPr="00F31CDB">
        <w:rPr>
          <w:color w:val="000000" w:themeColor="text1"/>
        </w:rPr>
        <w:tab/>
      </w:r>
      <w:r w:rsidRPr="00F31CDB">
        <w:rPr>
          <w:color w:val="000000" w:themeColor="text1"/>
          <w:szCs w:val="24"/>
        </w:rPr>
        <w:t xml:space="preserve">The mineral composition </w:t>
      </w:r>
      <w:r w:rsidR="006D77CB" w:rsidRPr="00F31CDB">
        <w:rPr>
          <w:color w:val="000000" w:themeColor="text1"/>
          <w:szCs w:val="24"/>
        </w:rPr>
        <w:t>of the rocks</w:t>
      </w:r>
      <w:r w:rsidR="000F44FD" w:rsidRPr="00F31CDB">
        <w:rPr>
          <w:color w:val="000000" w:themeColor="text1"/>
          <w:szCs w:val="24"/>
        </w:rPr>
        <w:t>, and</w:t>
      </w:r>
      <w:r w:rsidR="006D77CB" w:rsidRPr="00F31CDB">
        <w:rPr>
          <w:color w:val="000000" w:themeColor="text1"/>
          <w:szCs w:val="24"/>
        </w:rPr>
        <w:t xml:space="preserve"> </w:t>
      </w:r>
      <w:r w:rsidR="000018FC" w:rsidRPr="00F31CDB">
        <w:rPr>
          <w:color w:val="000000" w:themeColor="text1"/>
          <w:szCs w:val="24"/>
        </w:rPr>
        <w:t xml:space="preserve">the </w:t>
      </w:r>
      <w:r w:rsidR="000F44FD" w:rsidRPr="00F31CDB">
        <w:rPr>
          <w:color w:val="000000" w:themeColor="text1"/>
          <w:szCs w:val="24"/>
        </w:rPr>
        <w:t>mineral coating of the</w:t>
      </w:r>
      <w:r w:rsidR="006D77CB" w:rsidRPr="00F31CDB">
        <w:rPr>
          <w:color w:val="000000" w:themeColor="text1"/>
          <w:szCs w:val="24"/>
        </w:rPr>
        <w:t xml:space="preserve"> </w:t>
      </w:r>
      <w:r w:rsidR="000018FC" w:rsidRPr="00F31CDB">
        <w:rPr>
          <w:color w:val="000000" w:themeColor="text1"/>
          <w:szCs w:val="24"/>
        </w:rPr>
        <w:t xml:space="preserve">veins </w:t>
      </w:r>
      <w:r w:rsidR="000F44FD" w:rsidRPr="00F31CDB">
        <w:rPr>
          <w:color w:val="000000" w:themeColor="text1"/>
          <w:szCs w:val="24"/>
        </w:rPr>
        <w:t xml:space="preserve">(scratched after failure) </w:t>
      </w:r>
      <w:r w:rsidR="003C557C" w:rsidRPr="00F31CDB">
        <w:rPr>
          <w:color w:val="000000" w:themeColor="text1"/>
          <w:szCs w:val="24"/>
        </w:rPr>
        <w:t>was quantified using</w:t>
      </w:r>
      <w:r w:rsidRPr="00F31CDB">
        <w:rPr>
          <w:color w:val="000000" w:themeColor="text1"/>
          <w:szCs w:val="24"/>
        </w:rPr>
        <w:t xml:space="preserve"> </w:t>
      </w:r>
      <w:r w:rsidR="000C6F4E" w:rsidRPr="00F31CDB">
        <w:rPr>
          <w:color w:val="000000" w:themeColor="text1"/>
          <w:szCs w:val="24"/>
        </w:rPr>
        <w:t xml:space="preserve">transmission </w:t>
      </w:r>
      <w:r w:rsidR="00BA0F45" w:rsidRPr="00F31CDB">
        <w:rPr>
          <w:color w:val="000000" w:themeColor="text1"/>
          <w:szCs w:val="24"/>
        </w:rPr>
        <w:t xml:space="preserve">Fourier Transform Infrared </w:t>
      </w:r>
      <w:r w:rsidRPr="00F31CDB">
        <w:rPr>
          <w:color w:val="000000" w:themeColor="text1"/>
          <w:szCs w:val="24"/>
        </w:rPr>
        <w:t>(</w:t>
      </w:r>
      <w:r w:rsidR="00F5729E" w:rsidRPr="00F31CDB">
        <w:rPr>
          <w:color w:val="000000" w:themeColor="text1"/>
          <w:szCs w:val="24"/>
        </w:rPr>
        <w:t>FTIR</w:t>
      </w:r>
      <w:r w:rsidRPr="00F31CDB">
        <w:rPr>
          <w:color w:val="000000" w:themeColor="text1"/>
          <w:szCs w:val="24"/>
        </w:rPr>
        <w:t xml:space="preserve">) </w:t>
      </w:r>
      <w:r w:rsidR="00BA0F45" w:rsidRPr="00F31CDB">
        <w:rPr>
          <w:color w:val="000000" w:themeColor="text1"/>
          <w:szCs w:val="24"/>
        </w:rPr>
        <w:t xml:space="preserve">spectroscopy. A </w:t>
      </w:r>
      <w:r w:rsidR="00E76B48" w:rsidRPr="00F31CDB">
        <w:rPr>
          <w:color w:val="000000" w:themeColor="text1"/>
        </w:rPr>
        <w:t>s</w:t>
      </w:r>
      <w:r w:rsidR="006D77CB" w:rsidRPr="00F31CDB">
        <w:rPr>
          <w:color w:val="000000" w:themeColor="text1"/>
        </w:rPr>
        <w:t xml:space="preserve">mall portion of the </w:t>
      </w:r>
      <w:r w:rsidR="000443EE" w:rsidRPr="00F31CDB">
        <w:rPr>
          <w:color w:val="000000" w:themeColor="text1"/>
        </w:rPr>
        <w:t>sample</w:t>
      </w:r>
      <w:r w:rsidR="00352986" w:rsidRPr="00F31CDB">
        <w:rPr>
          <w:color w:val="000000" w:themeColor="text1"/>
        </w:rPr>
        <w:t xml:space="preserve"> </w:t>
      </w:r>
      <w:r w:rsidR="004B25EF" w:rsidRPr="00F31CDB">
        <w:rPr>
          <w:color w:val="000000" w:themeColor="text1"/>
        </w:rPr>
        <w:t xml:space="preserve">is </w:t>
      </w:r>
      <w:r w:rsidRPr="00F31CDB">
        <w:rPr>
          <w:color w:val="000000" w:themeColor="text1"/>
        </w:rPr>
        <w:t>finely crushed</w:t>
      </w:r>
      <w:r w:rsidR="004B25EF" w:rsidRPr="00F31CDB">
        <w:rPr>
          <w:color w:val="000000" w:themeColor="text1"/>
        </w:rPr>
        <w:t>,</w:t>
      </w:r>
      <w:r w:rsidRPr="00F31CDB">
        <w:rPr>
          <w:color w:val="000000" w:themeColor="text1"/>
        </w:rPr>
        <w:t xml:space="preserve"> sieved (&lt; </w:t>
      </w:r>
      <w:r w:rsidR="00EF1A6F" w:rsidRPr="00F31CDB">
        <w:rPr>
          <w:color w:val="000000" w:themeColor="text1"/>
        </w:rPr>
        <w:t>25</w:t>
      </w:r>
      <w:r w:rsidRPr="00F31CDB">
        <w:rPr>
          <w:color w:val="000000" w:themeColor="text1"/>
        </w:rPr>
        <w:t xml:space="preserve"> </w:t>
      </w:r>
      <w:r w:rsidRPr="00F31CDB">
        <w:rPr>
          <w:rFonts w:cs="Times New Roman"/>
          <w:color w:val="000000" w:themeColor="text1"/>
        </w:rPr>
        <w:t>μ</w:t>
      </w:r>
      <w:r w:rsidR="0066087C" w:rsidRPr="00F31CDB">
        <w:rPr>
          <w:color w:val="000000" w:themeColor="text1"/>
        </w:rPr>
        <w:t xml:space="preserve">m), </w:t>
      </w:r>
      <w:r w:rsidRPr="00F31CDB">
        <w:rPr>
          <w:color w:val="000000" w:themeColor="text1"/>
        </w:rPr>
        <w:t>heated</w:t>
      </w:r>
      <w:r w:rsidR="00D7032F" w:rsidRPr="00F31CDB">
        <w:rPr>
          <w:color w:val="000000" w:themeColor="text1"/>
        </w:rPr>
        <w:t>,</w:t>
      </w:r>
      <w:r w:rsidRPr="00F31CDB">
        <w:rPr>
          <w:color w:val="000000" w:themeColor="text1"/>
        </w:rPr>
        <w:t xml:space="preserve"> and ashed to remove any trace of organic matter. The </w:t>
      </w:r>
      <w:r w:rsidR="00201FE7" w:rsidRPr="00F31CDB">
        <w:rPr>
          <w:color w:val="000000" w:themeColor="text1"/>
        </w:rPr>
        <w:t xml:space="preserve">processed powder </w:t>
      </w:r>
      <w:r w:rsidR="00052579" w:rsidRPr="00F31CDB">
        <w:rPr>
          <w:color w:val="000000" w:themeColor="text1"/>
        </w:rPr>
        <w:t>carefully weighed and mixed</w:t>
      </w:r>
      <w:r w:rsidR="00201FE7" w:rsidRPr="00F31CDB">
        <w:rPr>
          <w:color w:val="000000" w:themeColor="text1"/>
        </w:rPr>
        <w:t xml:space="preserve"> with p</w:t>
      </w:r>
      <w:r w:rsidRPr="00F31CDB">
        <w:rPr>
          <w:color w:val="000000" w:themeColor="text1"/>
        </w:rPr>
        <w:t xml:space="preserve">otassium </w:t>
      </w:r>
      <w:r w:rsidR="00201FE7" w:rsidRPr="00F31CDB">
        <w:rPr>
          <w:color w:val="000000" w:themeColor="text1"/>
        </w:rPr>
        <w:t>b</w:t>
      </w:r>
      <w:r w:rsidRPr="00F31CDB">
        <w:rPr>
          <w:color w:val="000000" w:themeColor="text1"/>
        </w:rPr>
        <w:t>romide (KBr) and pressed under 10 kpsi to create a 13 mm disk</w:t>
      </w:r>
      <w:r w:rsidR="002D1C35" w:rsidRPr="00F31CDB">
        <w:rPr>
          <w:color w:val="000000" w:themeColor="text1"/>
        </w:rPr>
        <w:t xml:space="preserve">, </w:t>
      </w:r>
      <w:r w:rsidRPr="00F31CDB">
        <w:rPr>
          <w:color w:val="000000" w:themeColor="text1"/>
        </w:rPr>
        <w:t>transparent to mid</w:t>
      </w:r>
      <w:r w:rsidR="001C3AA7" w:rsidRPr="00F31CDB">
        <w:rPr>
          <w:color w:val="000000" w:themeColor="text1"/>
        </w:rPr>
        <w:t>–</w:t>
      </w:r>
      <w:r w:rsidRPr="00F31CDB">
        <w:rPr>
          <w:color w:val="000000" w:themeColor="text1"/>
        </w:rPr>
        <w:t>infrared radiation. The disk</w:t>
      </w:r>
      <w:r w:rsidR="006053F9" w:rsidRPr="00F31CDB">
        <w:rPr>
          <w:color w:val="000000" w:themeColor="text1"/>
        </w:rPr>
        <w:t xml:space="preserve"> is placed inside the spectrometer in the </w:t>
      </w:r>
      <w:r w:rsidR="00201FE7" w:rsidRPr="00F31CDB">
        <w:rPr>
          <w:color w:val="000000" w:themeColor="text1"/>
        </w:rPr>
        <w:t>path</w:t>
      </w:r>
      <w:r w:rsidR="006053F9" w:rsidRPr="00F31CDB">
        <w:rPr>
          <w:color w:val="000000" w:themeColor="text1"/>
        </w:rPr>
        <w:t xml:space="preserve"> </w:t>
      </w:r>
      <w:r w:rsidR="00201FE7" w:rsidRPr="00F31CDB">
        <w:rPr>
          <w:color w:val="000000" w:themeColor="text1"/>
        </w:rPr>
        <w:t xml:space="preserve">of </w:t>
      </w:r>
      <w:r w:rsidR="006053F9" w:rsidRPr="00F31CDB">
        <w:rPr>
          <w:color w:val="000000" w:themeColor="text1"/>
        </w:rPr>
        <w:t xml:space="preserve">an infrared beam </w:t>
      </w:r>
      <w:r w:rsidR="0066087C" w:rsidRPr="00F31CDB">
        <w:rPr>
          <w:color w:val="000000" w:themeColor="text1"/>
        </w:rPr>
        <w:t xml:space="preserve">to record </w:t>
      </w:r>
      <w:r w:rsidR="006053F9" w:rsidRPr="00F31CDB">
        <w:rPr>
          <w:color w:val="000000" w:themeColor="text1"/>
        </w:rPr>
        <w:t xml:space="preserve">the </w:t>
      </w:r>
      <w:r w:rsidR="00543F1C" w:rsidRPr="00F31CDB">
        <w:rPr>
          <w:color w:val="000000" w:themeColor="text1"/>
        </w:rPr>
        <w:t xml:space="preserve">absorbance </w:t>
      </w:r>
      <w:r w:rsidR="0066087C" w:rsidRPr="00F31CDB">
        <w:rPr>
          <w:color w:val="000000" w:themeColor="text1"/>
        </w:rPr>
        <w:t>of its spectrum</w:t>
      </w:r>
      <w:r w:rsidR="00776B6E" w:rsidRPr="00F31CDB">
        <w:rPr>
          <w:color w:val="000000" w:themeColor="text1"/>
        </w:rPr>
        <w:t xml:space="preserve">, </w:t>
      </w:r>
      <w:r w:rsidR="0066087C" w:rsidRPr="00F31CDB">
        <w:rPr>
          <w:color w:val="000000" w:themeColor="text1"/>
        </w:rPr>
        <w:t xml:space="preserve">which </w:t>
      </w:r>
      <w:r w:rsidRPr="00F31CDB">
        <w:rPr>
          <w:color w:val="000000" w:themeColor="text1"/>
        </w:rPr>
        <w:t>is the sum of the products of the absorptivity</w:t>
      </w:r>
      <w:r w:rsidR="0066087C" w:rsidRPr="00F31CDB">
        <w:rPr>
          <w:color w:val="000000" w:themeColor="text1"/>
        </w:rPr>
        <w:t xml:space="preserve"> of each individual mineral</w:t>
      </w:r>
      <w:r w:rsidRPr="00F31CDB">
        <w:rPr>
          <w:color w:val="000000" w:themeColor="text1"/>
        </w:rPr>
        <w:t xml:space="preserve">, </w:t>
      </w:r>
      <w:r w:rsidR="0066087C" w:rsidRPr="00F31CDB">
        <w:rPr>
          <w:i/>
          <w:color w:val="000000" w:themeColor="text1"/>
        </w:rPr>
        <w:t>ε</w:t>
      </w:r>
      <w:r w:rsidR="0066087C" w:rsidRPr="00F31CDB">
        <w:rPr>
          <w:i/>
          <w:color w:val="000000" w:themeColor="text1"/>
          <w:vertAlign w:val="subscript"/>
        </w:rPr>
        <w:t>i</w:t>
      </w:r>
      <w:r w:rsidR="0066087C" w:rsidRPr="00F31CDB">
        <w:rPr>
          <w:color w:val="000000" w:themeColor="text1"/>
        </w:rPr>
        <w:t xml:space="preserve">, </w:t>
      </w:r>
      <w:r w:rsidRPr="00F31CDB">
        <w:rPr>
          <w:color w:val="000000" w:themeColor="text1"/>
        </w:rPr>
        <w:t>the</w:t>
      </w:r>
      <w:r w:rsidR="0066087C" w:rsidRPr="00F31CDB">
        <w:rPr>
          <w:color w:val="000000" w:themeColor="text1"/>
        </w:rPr>
        <w:t>ir</w:t>
      </w:r>
      <w:r w:rsidRPr="00F31CDB">
        <w:rPr>
          <w:color w:val="000000" w:themeColor="text1"/>
        </w:rPr>
        <w:t xml:space="preserve"> concentration, </w:t>
      </w:r>
      <w:r w:rsidR="0066087C" w:rsidRPr="00F31CDB">
        <w:rPr>
          <w:i/>
          <w:color w:val="000000" w:themeColor="text1"/>
        </w:rPr>
        <w:t>c</w:t>
      </w:r>
      <w:r w:rsidR="0066087C" w:rsidRPr="00F31CDB">
        <w:rPr>
          <w:i/>
          <w:color w:val="000000" w:themeColor="text1"/>
          <w:vertAlign w:val="subscript"/>
        </w:rPr>
        <w:t>i</w:t>
      </w:r>
      <w:r w:rsidR="0066087C" w:rsidRPr="00F31CDB">
        <w:rPr>
          <w:color w:val="000000" w:themeColor="text1"/>
        </w:rPr>
        <w:t xml:space="preserve">, and the path length, </w:t>
      </w:r>
      <w:r w:rsidR="0066087C" w:rsidRPr="00F31CDB">
        <w:rPr>
          <w:i/>
          <w:color w:val="000000" w:themeColor="text1"/>
        </w:rPr>
        <w:t>l</w:t>
      </w:r>
      <w:r w:rsidR="0066087C" w:rsidRPr="00F31CDB">
        <w:rPr>
          <w:i/>
          <w:color w:val="000000" w:themeColor="text1"/>
          <w:vertAlign w:val="subscript"/>
        </w:rPr>
        <w:t>i</w:t>
      </w:r>
      <w:r w:rsidR="00776B6E" w:rsidRPr="00F31CDB">
        <w:rPr>
          <w:color w:val="000000" w:themeColor="text1"/>
        </w:rPr>
        <w:t xml:space="preserve"> (see Beer’s law)</w:t>
      </w:r>
      <w:r w:rsidR="0066087C" w:rsidRPr="00F31CDB">
        <w:rPr>
          <w:color w:val="000000" w:themeColor="text1"/>
        </w:rPr>
        <w:t xml:space="preserve">. An inversion scheme </w:t>
      </w:r>
      <w:r w:rsidR="0066087C" w:rsidRPr="00F31CDB">
        <w:rPr>
          <w:noProof/>
          <w:color w:val="000000" w:themeColor="text1"/>
        </w:rPr>
        <w:t>(</w:t>
      </w:r>
      <w:r w:rsidR="00D802B7" w:rsidRPr="00F31CDB">
        <w:rPr>
          <w:noProof/>
          <w:color w:val="000000" w:themeColor="text1"/>
        </w:rPr>
        <w:t>Sondergeld and Rai, 1993</w:t>
      </w:r>
      <w:r w:rsidR="0066087C" w:rsidRPr="00F31CDB">
        <w:rPr>
          <w:noProof/>
          <w:color w:val="000000" w:themeColor="text1"/>
        </w:rPr>
        <w:t>)</w:t>
      </w:r>
      <w:r w:rsidR="0066087C" w:rsidRPr="00F31CDB">
        <w:rPr>
          <w:color w:val="000000" w:themeColor="text1"/>
        </w:rPr>
        <w:t xml:space="preserve"> based on characteristic absorption spectra of each mineral is used to find </w:t>
      </w:r>
      <w:r w:rsidR="002B460D" w:rsidRPr="00F31CDB">
        <w:rPr>
          <w:i/>
          <w:color w:val="000000" w:themeColor="text1"/>
        </w:rPr>
        <w:t>c</w:t>
      </w:r>
      <w:r w:rsidR="002B460D" w:rsidRPr="00F31CDB">
        <w:rPr>
          <w:i/>
          <w:color w:val="000000" w:themeColor="text1"/>
          <w:vertAlign w:val="subscript"/>
        </w:rPr>
        <w:t>i</w:t>
      </w:r>
      <w:r w:rsidR="0066087C" w:rsidRPr="00F31CDB">
        <w:rPr>
          <w:rFonts w:eastAsiaTheme="minorEastAsia"/>
          <w:color w:val="000000" w:themeColor="text1"/>
          <w:szCs w:val="24"/>
        </w:rPr>
        <w:t>,</w:t>
      </w:r>
      <w:r w:rsidR="0066087C" w:rsidRPr="00F31CDB">
        <w:rPr>
          <w:color w:val="000000" w:themeColor="text1"/>
        </w:rPr>
        <w:t xml:space="preserve"> as weight percentage</w:t>
      </w:r>
      <w:r w:rsidR="000443EE" w:rsidRPr="00F31CDB">
        <w:rPr>
          <w:color w:val="000000" w:themeColor="text1"/>
        </w:rPr>
        <w:t>:</w:t>
      </w:r>
    </w:p>
    <w:p w:rsidR="006D77CB" w:rsidRPr="00F31CDB" w:rsidRDefault="006D77CB" w:rsidP="000443EE">
      <w:pPr>
        <w:spacing w:after="0" w:line="240" w:lineRule="auto"/>
        <w:jc w:val="both"/>
        <w:rPr>
          <w:color w:val="000000" w:themeColor="text1"/>
          <w:szCs w:val="24"/>
        </w:rPr>
      </w:pPr>
    </w:p>
    <w:p w:rsidR="006D77CB" w:rsidRPr="00F31CDB" w:rsidRDefault="00915CCB" w:rsidP="009C37EB">
      <w:pPr>
        <w:spacing w:after="0" w:line="480" w:lineRule="auto"/>
        <w:rPr>
          <w:rFonts w:eastAsiaTheme="minorEastAsia" w:cs="Times New Roman"/>
          <w:color w:val="000000" w:themeColor="text1"/>
          <w:szCs w:val="24"/>
        </w:rPr>
      </w:pPr>
      <m:oMath>
        <m:r>
          <m:rPr>
            <m:sty m:val="p"/>
          </m:rPr>
          <w:rPr>
            <w:rFonts w:ascii="Cambria Math" w:hAnsi="Cambria Math" w:cs="Times New Roman"/>
            <w:color w:val="000000" w:themeColor="text1"/>
            <w:szCs w:val="24"/>
          </w:rPr>
          <m:t>A=</m:t>
        </m:r>
        <m:nary>
          <m:naryPr>
            <m:chr m:val="∑"/>
            <m:limLoc m:val="undOvr"/>
            <m:ctrlPr>
              <w:rPr>
                <w:rFonts w:ascii="Cambria Math" w:hAnsi="Cambria Math" w:cs="Times New Roman"/>
                <w:color w:val="000000" w:themeColor="text1"/>
                <w:szCs w:val="24"/>
              </w:rPr>
            </m:ctrlPr>
          </m:naryPr>
          <m:sub>
            <m:r>
              <m:rPr>
                <m:sty m:val="p"/>
              </m:rPr>
              <w:rPr>
                <w:rFonts w:ascii="Cambria Math" w:hAnsi="Cambria Math" w:cs="Times New Roman"/>
                <w:color w:val="000000" w:themeColor="text1"/>
                <w:szCs w:val="24"/>
              </w:rPr>
              <m:t>i=1</m:t>
            </m:r>
          </m:sub>
          <m:sup>
            <m:r>
              <m:rPr>
                <m:sty m:val="p"/>
              </m:rPr>
              <w:rPr>
                <w:rFonts w:ascii="Cambria Math" w:hAnsi="Cambria Math" w:cs="Times New Roman"/>
                <w:color w:val="000000" w:themeColor="text1"/>
                <w:szCs w:val="24"/>
              </w:rPr>
              <m:t>n</m:t>
            </m:r>
          </m:sup>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ε</m:t>
                </m:r>
              </m:e>
              <m:sub>
                <m:r>
                  <m:rPr>
                    <m:sty m:val="p"/>
                  </m:rPr>
                  <w:rPr>
                    <w:rFonts w:ascii="Cambria Math" w:hAnsi="Cambria Math" w:cs="Times New Roman"/>
                    <w:color w:val="000000" w:themeColor="text1"/>
                    <w:szCs w:val="24"/>
                  </w:rPr>
                  <m:t>i</m:t>
                </m:r>
              </m:sub>
            </m:sSub>
          </m:e>
        </m:nary>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l</m:t>
            </m:r>
          </m:e>
          <m:sub>
            <m:r>
              <m:rPr>
                <m:sty m:val="p"/>
              </m:rPr>
              <w:rPr>
                <w:rFonts w:ascii="Cambria Math" w:hAnsi="Cambria Math" w:cs="Times New Roman"/>
                <w:color w:val="000000" w:themeColor="text1"/>
                <w:szCs w:val="24"/>
              </w:rPr>
              <m:t>i</m:t>
            </m:r>
          </m:sub>
        </m:sSub>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c</m:t>
            </m:r>
          </m:e>
          <m:sub>
            <m:r>
              <m:rPr>
                <m:sty m:val="p"/>
              </m:rPr>
              <w:rPr>
                <w:rFonts w:ascii="Cambria Math" w:hAnsi="Cambria Math" w:cs="Times New Roman"/>
                <w:color w:val="000000" w:themeColor="text1"/>
                <w:szCs w:val="24"/>
              </w:rPr>
              <m:t>i</m:t>
            </m:r>
          </m:sub>
        </m:sSub>
      </m:oMath>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r>
      <w:r w:rsidR="009C37EB"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20</w:t>
      </w:r>
      <w:r w:rsidR="000443EE" w:rsidRPr="00F31CDB">
        <w:rPr>
          <w:rFonts w:eastAsiaTheme="minorEastAsia" w:cs="Times New Roman"/>
          <w:color w:val="000000" w:themeColor="text1"/>
          <w:szCs w:val="24"/>
        </w:rPr>
        <w:t>)</w:t>
      </w:r>
    </w:p>
    <w:p w:rsidR="000443EE" w:rsidRPr="00F31CDB" w:rsidRDefault="000443EE" w:rsidP="000443EE">
      <w:pPr>
        <w:spacing w:after="0" w:line="240" w:lineRule="auto"/>
        <w:rPr>
          <w:rFonts w:eastAsiaTheme="minorEastAsia" w:cs="Times New Roman"/>
          <w:color w:val="000000" w:themeColor="text1"/>
          <w:szCs w:val="24"/>
        </w:rPr>
      </w:pPr>
    </w:p>
    <w:p w:rsidR="003C6A05" w:rsidRPr="00F31CDB" w:rsidRDefault="00491578" w:rsidP="00E746DB">
      <w:pPr>
        <w:pStyle w:val="Heading2"/>
        <w:spacing w:after="0" w:line="480" w:lineRule="auto"/>
      </w:pPr>
      <w:bookmarkStart w:id="85" w:name="_Toc482202561"/>
      <w:r w:rsidRPr="00F31CDB">
        <w:t>5</w:t>
      </w:r>
      <w:r w:rsidR="001452D7" w:rsidRPr="00F31CDB">
        <w:t>.4</w:t>
      </w:r>
      <w:r w:rsidR="006A1F69" w:rsidRPr="00F31CDB">
        <w:t xml:space="preserve"> </w:t>
      </w:r>
      <w:r w:rsidR="003C6A05" w:rsidRPr="00F31CDB">
        <w:t>Total Organic Content</w:t>
      </w:r>
      <w:r w:rsidR="00335F20" w:rsidRPr="00F31CDB">
        <w:t xml:space="preserve"> Measurements</w:t>
      </w:r>
      <w:bookmarkEnd w:id="85"/>
    </w:p>
    <w:p w:rsidR="003C6A05" w:rsidRPr="00F31CDB" w:rsidRDefault="003C6A05" w:rsidP="006D77CB">
      <w:pPr>
        <w:spacing w:after="0" w:line="480" w:lineRule="auto"/>
        <w:jc w:val="both"/>
        <w:rPr>
          <w:color w:val="000000" w:themeColor="text1"/>
        </w:rPr>
      </w:pPr>
      <w:r w:rsidRPr="00F31CDB">
        <w:rPr>
          <w:color w:val="000000" w:themeColor="text1"/>
        </w:rPr>
        <w:tab/>
        <w:t xml:space="preserve">The Total Organic Content (TOC) was measured using </w:t>
      </w:r>
      <w:r w:rsidR="006D77CB" w:rsidRPr="00F31CDB">
        <w:rPr>
          <w:color w:val="000000" w:themeColor="text1"/>
        </w:rPr>
        <w:t xml:space="preserve">a </w:t>
      </w:r>
      <w:r w:rsidRPr="00F31CDB">
        <w:rPr>
          <w:color w:val="000000" w:themeColor="text1"/>
        </w:rPr>
        <w:t>LECOs</w:t>
      </w:r>
      <w:r w:rsidR="00C54B8F" w:rsidRPr="00F31CDB">
        <w:rPr>
          <w:color w:val="000000" w:themeColor="text1"/>
        </w:rPr>
        <w:t>'</w:t>
      </w:r>
      <w:r w:rsidRPr="00F31CDB">
        <w:rPr>
          <w:color w:val="000000" w:themeColor="text1"/>
        </w:rPr>
        <w:t xml:space="preserve"> CS844 Series Carbon Determinator</w:t>
      </w:r>
      <w:r w:rsidR="00C54B8F" w:rsidRPr="00F31CDB">
        <w:rPr>
          <w:color w:val="000000" w:themeColor="text1"/>
        </w:rPr>
        <w:t>™</w:t>
      </w:r>
      <w:r w:rsidR="006D77CB" w:rsidRPr="00F31CDB">
        <w:rPr>
          <w:color w:val="000000" w:themeColor="text1"/>
        </w:rPr>
        <w:t xml:space="preserve">. A small portion of the crushed </w:t>
      </w:r>
      <w:r w:rsidRPr="00F31CDB">
        <w:rPr>
          <w:color w:val="000000" w:themeColor="text1"/>
        </w:rPr>
        <w:t xml:space="preserve">sample </w:t>
      </w:r>
      <w:r w:rsidR="006D77CB" w:rsidRPr="00F31CDB">
        <w:rPr>
          <w:color w:val="000000" w:themeColor="text1"/>
        </w:rPr>
        <w:t>was pre</w:t>
      </w:r>
      <w:r w:rsidR="001C3AA7" w:rsidRPr="00F31CDB">
        <w:rPr>
          <w:color w:val="000000" w:themeColor="text1"/>
        </w:rPr>
        <w:t>–</w:t>
      </w:r>
      <w:r w:rsidR="006D77CB" w:rsidRPr="00F31CDB">
        <w:rPr>
          <w:color w:val="000000" w:themeColor="text1"/>
        </w:rPr>
        <w:lastRenderedPageBreak/>
        <w:t xml:space="preserve">treated with hydrogen chloride (HCl) to remove any trace of </w:t>
      </w:r>
      <w:r w:rsidR="00374151" w:rsidRPr="00F31CDB">
        <w:rPr>
          <w:color w:val="000000" w:themeColor="text1"/>
        </w:rPr>
        <w:t>carbonates</w:t>
      </w:r>
      <w:r w:rsidR="00432899" w:rsidRPr="00F31CDB">
        <w:rPr>
          <w:color w:val="000000" w:themeColor="text1"/>
        </w:rPr>
        <w:t>,</w:t>
      </w:r>
      <w:r w:rsidR="00374151" w:rsidRPr="00F31CDB">
        <w:rPr>
          <w:color w:val="000000" w:themeColor="text1"/>
        </w:rPr>
        <w:t xml:space="preserve"> </w:t>
      </w:r>
      <w:r w:rsidR="00432899" w:rsidRPr="00F31CDB">
        <w:rPr>
          <w:color w:val="000000" w:themeColor="text1"/>
        </w:rPr>
        <w:t>i.e.</w:t>
      </w:r>
      <w:r w:rsidR="00374151" w:rsidRPr="00F31CDB">
        <w:rPr>
          <w:color w:val="000000" w:themeColor="text1"/>
        </w:rPr>
        <w:t xml:space="preserve"> </w:t>
      </w:r>
      <w:r w:rsidR="006D77CB" w:rsidRPr="00F31CDB">
        <w:rPr>
          <w:color w:val="000000" w:themeColor="text1"/>
        </w:rPr>
        <w:t xml:space="preserve">inorganic carbon. The sample is then </w:t>
      </w:r>
      <w:r w:rsidR="004B25EF" w:rsidRPr="00F31CDB">
        <w:rPr>
          <w:color w:val="000000" w:themeColor="text1"/>
        </w:rPr>
        <w:t>combusted to</w:t>
      </w:r>
      <w:r w:rsidRPr="00F31CDB">
        <w:rPr>
          <w:color w:val="000000" w:themeColor="text1"/>
        </w:rPr>
        <w:t xml:space="preserve"> </w:t>
      </w:r>
      <w:r w:rsidR="004B25EF" w:rsidRPr="00F31CDB">
        <w:rPr>
          <w:color w:val="000000" w:themeColor="text1"/>
        </w:rPr>
        <w:t xml:space="preserve">transform </w:t>
      </w:r>
      <w:r w:rsidRPr="00F31CDB">
        <w:rPr>
          <w:color w:val="000000" w:themeColor="text1"/>
        </w:rPr>
        <w:t xml:space="preserve">whatever </w:t>
      </w:r>
      <w:r w:rsidR="00C15D4C" w:rsidRPr="00F31CDB">
        <w:rPr>
          <w:color w:val="000000" w:themeColor="text1"/>
        </w:rPr>
        <w:t xml:space="preserve">organic </w:t>
      </w:r>
      <w:r w:rsidR="004B25EF" w:rsidRPr="00F31CDB">
        <w:rPr>
          <w:color w:val="000000" w:themeColor="text1"/>
        </w:rPr>
        <w:t xml:space="preserve">carbon </w:t>
      </w:r>
      <w:r w:rsidR="006D77CB" w:rsidRPr="00F31CDB">
        <w:rPr>
          <w:color w:val="000000" w:themeColor="text1"/>
        </w:rPr>
        <w:t>is present to carbon dioxide</w:t>
      </w:r>
      <w:r w:rsidR="00C54B8F" w:rsidRPr="00F31CDB">
        <w:rPr>
          <w:color w:val="000000" w:themeColor="text1"/>
        </w:rPr>
        <w:t xml:space="preserve">. TOC is </w:t>
      </w:r>
      <w:r w:rsidR="006D77CB" w:rsidRPr="00F31CDB">
        <w:rPr>
          <w:color w:val="000000" w:themeColor="text1"/>
        </w:rPr>
        <w:t xml:space="preserve">measured </w:t>
      </w:r>
      <w:r w:rsidR="008E62AD" w:rsidRPr="00F31CDB">
        <w:rPr>
          <w:color w:val="000000" w:themeColor="text1"/>
        </w:rPr>
        <w:t xml:space="preserve">by a </w:t>
      </w:r>
      <w:r w:rsidR="0045276E" w:rsidRPr="00F31CDB">
        <w:rPr>
          <w:color w:val="000000" w:themeColor="text1"/>
        </w:rPr>
        <w:t>non-dispersive</w:t>
      </w:r>
      <w:r w:rsidR="008E62AD" w:rsidRPr="00F31CDB">
        <w:rPr>
          <w:color w:val="000000" w:themeColor="text1"/>
        </w:rPr>
        <w:t xml:space="preserve"> infrared detection cell </w:t>
      </w:r>
      <w:r w:rsidR="006D77CB" w:rsidRPr="00F31CDB">
        <w:rPr>
          <w:color w:val="000000" w:themeColor="text1"/>
        </w:rPr>
        <w:t>as weight percentage</w:t>
      </w:r>
      <w:r w:rsidRPr="00F31CDB">
        <w:rPr>
          <w:color w:val="000000" w:themeColor="text1"/>
        </w:rPr>
        <w:t>.</w:t>
      </w:r>
    </w:p>
    <w:p w:rsidR="003C6A05" w:rsidRPr="00F31CDB" w:rsidRDefault="003C6A05" w:rsidP="000443EE">
      <w:pPr>
        <w:spacing w:after="0" w:line="240" w:lineRule="auto"/>
        <w:jc w:val="both"/>
        <w:rPr>
          <w:b/>
          <w:color w:val="000000" w:themeColor="text1"/>
        </w:rPr>
      </w:pPr>
    </w:p>
    <w:p w:rsidR="000074F5" w:rsidRPr="00F31CDB" w:rsidRDefault="00491578" w:rsidP="00257E55">
      <w:pPr>
        <w:pStyle w:val="Heading2"/>
        <w:spacing w:before="0" w:after="0" w:line="480" w:lineRule="auto"/>
      </w:pPr>
      <w:bookmarkStart w:id="86" w:name="_Toc482202562"/>
      <w:r w:rsidRPr="00F31CDB">
        <w:t>5</w:t>
      </w:r>
      <w:r w:rsidR="001452D7" w:rsidRPr="00F31CDB">
        <w:t>.5</w:t>
      </w:r>
      <w:r w:rsidR="006A1F69" w:rsidRPr="00F31CDB">
        <w:t xml:space="preserve"> </w:t>
      </w:r>
      <w:r w:rsidR="00335F20" w:rsidRPr="00F31CDB">
        <w:t xml:space="preserve">Ultrasonic </w:t>
      </w:r>
      <w:r w:rsidR="005149A6" w:rsidRPr="00F31CDB">
        <w:t>V</w:t>
      </w:r>
      <w:r w:rsidR="000074F5" w:rsidRPr="00F31CDB">
        <w:t>elocit</w:t>
      </w:r>
      <w:r w:rsidR="00335F20" w:rsidRPr="00F31CDB">
        <w:t>y Measurements</w:t>
      </w:r>
      <w:bookmarkEnd w:id="86"/>
    </w:p>
    <w:p w:rsidR="00EA560E" w:rsidRPr="00F31CDB" w:rsidRDefault="0038330D" w:rsidP="00597CB1">
      <w:pPr>
        <w:spacing w:line="480" w:lineRule="auto"/>
        <w:ind w:firstLine="720"/>
        <w:jc w:val="both"/>
        <w:rPr>
          <w:color w:val="000000" w:themeColor="text1"/>
        </w:rPr>
      </w:pPr>
      <w:r w:rsidRPr="00F31CDB">
        <w:rPr>
          <w:color w:val="000000" w:themeColor="text1"/>
        </w:rPr>
        <w:t>The travel time</w:t>
      </w:r>
      <w:r w:rsidR="004F60D0" w:rsidRPr="00F31CDB">
        <w:rPr>
          <w:color w:val="000000" w:themeColor="text1"/>
        </w:rPr>
        <w:t>s</w:t>
      </w:r>
      <w:r w:rsidR="00257E55" w:rsidRPr="00F31CDB">
        <w:rPr>
          <w:color w:val="000000" w:themeColor="text1"/>
        </w:rPr>
        <w:t>,</w:t>
      </w:r>
      <w:r w:rsidR="00257E55" w:rsidRPr="00F31CDB">
        <w:rPr>
          <w:rFonts w:eastAsiaTheme="minorEastAsia"/>
          <w:color w:val="000000" w:themeColor="text1"/>
        </w:rPr>
        <w:t xml:space="preserve"> </w:t>
      </w:r>
      <w:r w:rsidRPr="00F31CDB">
        <w:rPr>
          <w:color w:val="000000" w:themeColor="text1"/>
        </w:rPr>
        <w:t xml:space="preserve">of the </w:t>
      </w:r>
      <w:r w:rsidR="004F60D0" w:rsidRPr="00F31CDB">
        <w:rPr>
          <w:color w:val="000000" w:themeColor="text1"/>
        </w:rPr>
        <w:t xml:space="preserve">ultrasonic </w:t>
      </w:r>
      <w:r w:rsidRPr="00F31CDB">
        <w:rPr>
          <w:color w:val="000000" w:themeColor="text1"/>
        </w:rPr>
        <w:t>compressional</w:t>
      </w:r>
      <w:r w:rsidR="00D41F2F" w:rsidRPr="00F31CDB">
        <w:rPr>
          <w:rFonts w:eastAsiaTheme="minorEastAsia"/>
          <w:color w:val="000000" w:themeColor="text1"/>
          <w:szCs w:val="24"/>
        </w:rPr>
        <w:t xml:space="preserve"> </w:t>
      </w:r>
      <w:r w:rsidR="00400375" w:rsidRPr="00F31CDB">
        <w:rPr>
          <w:rFonts w:eastAsiaTheme="minorEastAsia"/>
          <w:color w:val="000000" w:themeColor="text1"/>
          <w:szCs w:val="24"/>
        </w:rPr>
        <w:t xml:space="preserve">1 MHz </w:t>
      </w:r>
      <w:r w:rsidRPr="00F31CDB">
        <w:rPr>
          <w:color w:val="000000" w:themeColor="text1"/>
        </w:rPr>
        <w:t xml:space="preserve">and </w:t>
      </w:r>
      <w:r w:rsidR="00D41F2F" w:rsidRPr="00F31CDB">
        <w:rPr>
          <w:color w:val="000000" w:themeColor="text1"/>
        </w:rPr>
        <w:t xml:space="preserve">shear </w:t>
      </w:r>
      <w:r w:rsidR="00400375" w:rsidRPr="00F31CDB">
        <w:rPr>
          <w:color w:val="000000" w:themeColor="text1"/>
        </w:rPr>
        <w:t xml:space="preserve">500 kHz </w:t>
      </w:r>
      <w:r w:rsidR="00D41F2F" w:rsidRPr="00F31CDB">
        <w:rPr>
          <w:color w:val="000000" w:themeColor="text1"/>
        </w:rPr>
        <w:t>wave</w:t>
      </w:r>
      <w:r w:rsidR="004F60D0" w:rsidRPr="00F31CDB">
        <w:rPr>
          <w:color w:val="000000" w:themeColor="text1"/>
        </w:rPr>
        <w:t>s</w:t>
      </w:r>
      <w:r w:rsidR="009D338B" w:rsidRPr="00F31CDB">
        <w:rPr>
          <w:color w:val="000000" w:themeColor="text1"/>
        </w:rPr>
        <w:t xml:space="preserve">, </w:t>
      </w:r>
      <w:r w:rsidR="009D338B" w:rsidRPr="00F31CDB">
        <w:rPr>
          <w:rFonts w:eastAsiaTheme="minorEastAsia"/>
          <w:i/>
          <w:color w:val="000000" w:themeColor="text1"/>
        </w:rPr>
        <w:t>∆t</w:t>
      </w:r>
      <w:r w:rsidR="009D338B" w:rsidRPr="00F31CDB">
        <w:rPr>
          <w:rFonts w:eastAsiaTheme="minorEastAsia"/>
          <w:i/>
          <w:color w:val="000000" w:themeColor="text1"/>
          <w:vertAlign w:val="subscript"/>
        </w:rPr>
        <w:t>p</w:t>
      </w:r>
      <w:r w:rsidR="009D338B" w:rsidRPr="00F31CDB">
        <w:rPr>
          <w:rFonts w:eastAsiaTheme="minorEastAsia"/>
          <w:color w:val="000000" w:themeColor="text1"/>
        </w:rPr>
        <w:t xml:space="preserve"> </w:t>
      </w:r>
      <w:r w:rsidR="009D338B" w:rsidRPr="00F31CDB">
        <w:rPr>
          <w:rFonts w:eastAsiaTheme="minorEastAsia"/>
          <w:color w:val="000000" w:themeColor="text1"/>
          <w:szCs w:val="24"/>
        </w:rPr>
        <w:t xml:space="preserve">and </w:t>
      </w:r>
      <w:r w:rsidR="009D338B" w:rsidRPr="00F31CDB">
        <w:rPr>
          <w:rFonts w:eastAsiaTheme="minorEastAsia"/>
          <w:i/>
          <w:color w:val="000000" w:themeColor="text1"/>
        </w:rPr>
        <w:t>∆t</w:t>
      </w:r>
      <w:r w:rsidR="009D338B" w:rsidRPr="00F31CDB">
        <w:rPr>
          <w:rFonts w:eastAsiaTheme="minorEastAsia"/>
          <w:i/>
          <w:color w:val="000000" w:themeColor="text1"/>
          <w:vertAlign w:val="subscript"/>
        </w:rPr>
        <w:t>s</w:t>
      </w:r>
      <w:r w:rsidR="009D338B" w:rsidRPr="00F31CDB">
        <w:rPr>
          <w:rFonts w:eastAsiaTheme="minorEastAsia"/>
          <w:color w:val="000000" w:themeColor="text1"/>
          <w:szCs w:val="24"/>
        </w:rPr>
        <w:t>,</w:t>
      </w:r>
      <w:r w:rsidR="009D338B" w:rsidRPr="00F31CDB">
        <w:rPr>
          <w:color w:val="000000" w:themeColor="text1"/>
        </w:rPr>
        <w:t xml:space="preserve"> </w:t>
      </w:r>
      <w:r w:rsidRPr="00F31CDB">
        <w:rPr>
          <w:color w:val="000000" w:themeColor="text1"/>
        </w:rPr>
        <w:t xml:space="preserve">were </w:t>
      </w:r>
      <w:r w:rsidR="00115670" w:rsidRPr="00F31CDB">
        <w:rPr>
          <w:color w:val="000000" w:themeColor="text1"/>
        </w:rPr>
        <w:t>measured</w:t>
      </w:r>
      <w:r w:rsidR="00D41F2F" w:rsidRPr="00F31CDB">
        <w:rPr>
          <w:color w:val="000000" w:themeColor="text1"/>
        </w:rPr>
        <w:t xml:space="preserve"> </w:t>
      </w:r>
      <w:r w:rsidR="0031742D" w:rsidRPr="00F31CDB">
        <w:rPr>
          <w:color w:val="000000" w:themeColor="text1"/>
        </w:rPr>
        <w:t xml:space="preserve">under </w:t>
      </w:r>
      <w:r w:rsidR="004F60D0" w:rsidRPr="00F31CDB">
        <w:rPr>
          <w:color w:val="000000" w:themeColor="text1"/>
        </w:rPr>
        <w:t>confining pressure</w:t>
      </w:r>
      <w:r w:rsidR="005B755A" w:rsidRPr="00F31CDB">
        <w:rPr>
          <w:color w:val="000000" w:themeColor="text1"/>
        </w:rPr>
        <w:t xml:space="preserve">. The samples </w:t>
      </w:r>
      <w:r w:rsidR="004F60D0" w:rsidRPr="00F31CDB">
        <w:rPr>
          <w:color w:val="000000" w:themeColor="text1"/>
        </w:rPr>
        <w:t xml:space="preserve">were jacketed with </w:t>
      </w:r>
      <w:r w:rsidR="005B755A" w:rsidRPr="00F31CDB">
        <w:rPr>
          <w:color w:val="000000" w:themeColor="text1"/>
        </w:rPr>
        <w:t>rubber tubing to prevent intrusion from the confining fluid</w:t>
      </w:r>
      <w:r w:rsidR="0031742D" w:rsidRPr="00F31CDB">
        <w:rPr>
          <w:color w:val="000000" w:themeColor="text1"/>
        </w:rPr>
        <w:t>.</w:t>
      </w:r>
      <w:r w:rsidR="00DF7A12" w:rsidRPr="00F31CDB">
        <w:rPr>
          <w:color w:val="000000" w:themeColor="text1"/>
        </w:rPr>
        <w:t xml:space="preserve"> </w:t>
      </w:r>
      <w:r w:rsidR="004F60D0" w:rsidRPr="00F31CDB">
        <w:rPr>
          <w:rFonts w:eastAsiaTheme="minorEastAsia"/>
          <w:color w:val="000000" w:themeColor="text1"/>
          <w:szCs w:val="24"/>
        </w:rPr>
        <w:t>T</w:t>
      </w:r>
      <w:r w:rsidR="00115670" w:rsidRPr="00F31CDB">
        <w:rPr>
          <w:rFonts w:eastAsiaTheme="minorEastAsia"/>
          <w:color w:val="000000" w:themeColor="text1"/>
          <w:szCs w:val="24"/>
        </w:rPr>
        <w:t xml:space="preserve">he </w:t>
      </w:r>
      <w:r w:rsidR="00115670" w:rsidRPr="00F31CDB">
        <w:rPr>
          <w:color w:val="000000" w:themeColor="text1"/>
        </w:rPr>
        <w:t xml:space="preserve">compressional and shear waves </w:t>
      </w:r>
      <w:r w:rsidR="00115670" w:rsidRPr="00F31CDB">
        <w:rPr>
          <w:rFonts w:eastAsiaTheme="minorEastAsia"/>
          <w:color w:val="000000" w:themeColor="text1"/>
          <w:szCs w:val="24"/>
        </w:rPr>
        <w:t>velocit</w:t>
      </w:r>
      <w:r w:rsidR="0031742D" w:rsidRPr="00F31CDB">
        <w:rPr>
          <w:rFonts w:eastAsiaTheme="minorEastAsia"/>
          <w:color w:val="000000" w:themeColor="text1"/>
          <w:szCs w:val="24"/>
        </w:rPr>
        <w:t>ies</w:t>
      </w:r>
      <w:r w:rsidR="002C74BF" w:rsidRPr="00F31CDB">
        <w:rPr>
          <w:rFonts w:eastAsiaTheme="minorEastAsia"/>
          <w:color w:val="000000" w:themeColor="text1"/>
          <w:szCs w:val="24"/>
        </w:rPr>
        <w:t xml:space="preserve">, </w:t>
      </w:r>
      <w:r w:rsidR="00EA560E" w:rsidRPr="00F31CDB">
        <w:rPr>
          <w:rFonts w:eastAsiaTheme="minorEastAsia"/>
          <w:i/>
          <w:color w:val="000000" w:themeColor="text1"/>
        </w:rPr>
        <w:t>V</w:t>
      </w:r>
      <w:r w:rsidR="00EA560E" w:rsidRPr="00F31CDB">
        <w:rPr>
          <w:rFonts w:eastAsiaTheme="minorEastAsia"/>
          <w:i/>
          <w:color w:val="000000" w:themeColor="text1"/>
          <w:vertAlign w:val="subscript"/>
        </w:rPr>
        <w:t>p</w:t>
      </w:r>
      <w:r w:rsidR="00EA560E" w:rsidRPr="00F31CDB">
        <w:rPr>
          <w:rFonts w:eastAsiaTheme="minorEastAsia"/>
          <w:color w:val="000000" w:themeColor="text1"/>
        </w:rPr>
        <w:t xml:space="preserve"> </w:t>
      </w:r>
      <w:r w:rsidR="00EA560E" w:rsidRPr="00F31CDB">
        <w:rPr>
          <w:rFonts w:eastAsiaTheme="minorEastAsia"/>
          <w:color w:val="000000" w:themeColor="text1"/>
          <w:szCs w:val="24"/>
        </w:rPr>
        <w:t xml:space="preserve">and </w:t>
      </w:r>
      <w:r w:rsidR="00EA560E" w:rsidRPr="00F31CDB">
        <w:rPr>
          <w:rFonts w:eastAsiaTheme="minorEastAsia"/>
          <w:i/>
          <w:color w:val="000000" w:themeColor="text1"/>
        </w:rPr>
        <w:t>V</w:t>
      </w:r>
      <w:r w:rsidR="00EA560E" w:rsidRPr="00F31CDB">
        <w:rPr>
          <w:rFonts w:eastAsiaTheme="minorEastAsia"/>
          <w:i/>
          <w:color w:val="000000" w:themeColor="text1"/>
          <w:vertAlign w:val="subscript"/>
        </w:rPr>
        <w:t>s</w:t>
      </w:r>
      <w:r w:rsidR="002C74BF" w:rsidRPr="00F31CDB">
        <w:rPr>
          <w:color w:val="000000" w:themeColor="text1"/>
        </w:rPr>
        <w:t>,</w:t>
      </w:r>
      <w:r w:rsidR="00115670" w:rsidRPr="00F31CDB">
        <w:rPr>
          <w:rFonts w:eastAsiaTheme="minorEastAsia"/>
          <w:color w:val="000000" w:themeColor="text1"/>
          <w:szCs w:val="24"/>
        </w:rPr>
        <w:t xml:space="preserve"> </w:t>
      </w:r>
      <w:r w:rsidR="00257E55" w:rsidRPr="00F31CDB">
        <w:rPr>
          <w:rFonts w:eastAsiaTheme="minorEastAsia"/>
          <w:color w:val="000000" w:themeColor="text1"/>
          <w:szCs w:val="24"/>
        </w:rPr>
        <w:t>were</w:t>
      </w:r>
      <w:r w:rsidR="00115670" w:rsidRPr="00F31CDB">
        <w:rPr>
          <w:rFonts w:eastAsiaTheme="minorEastAsia"/>
          <w:color w:val="000000" w:themeColor="text1"/>
          <w:szCs w:val="24"/>
        </w:rPr>
        <w:t xml:space="preserve"> calculated </w:t>
      </w:r>
      <w:r w:rsidR="00400375" w:rsidRPr="00F31CDB">
        <w:rPr>
          <w:rFonts w:eastAsiaTheme="minorEastAsia"/>
          <w:color w:val="000000" w:themeColor="text1"/>
          <w:szCs w:val="24"/>
        </w:rPr>
        <w:t>from</w:t>
      </w:r>
      <w:r w:rsidR="00257E55" w:rsidRPr="00F31CDB">
        <w:rPr>
          <w:rFonts w:eastAsiaTheme="minorEastAsia"/>
          <w:color w:val="000000" w:themeColor="text1"/>
          <w:szCs w:val="24"/>
        </w:rPr>
        <w:t xml:space="preserve"> </w:t>
      </w:r>
      <w:r w:rsidR="00400375" w:rsidRPr="00F31CDB">
        <w:rPr>
          <w:rFonts w:eastAsiaTheme="minorEastAsia"/>
          <w:color w:val="000000" w:themeColor="text1"/>
          <w:szCs w:val="24"/>
        </w:rPr>
        <w:t xml:space="preserve">the sample length and </w:t>
      </w:r>
      <w:r w:rsidR="00257E55" w:rsidRPr="00F31CDB">
        <w:rPr>
          <w:rFonts w:eastAsiaTheme="minorEastAsia"/>
          <w:color w:val="000000" w:themeColor="text1"/>
          <w:szCs w:val="24"/>
        </w:rPr>
        <w:t>the</w:t>
      </w:r>
      <w:r w:rsidR="00115670" w:rsidRPr="00F31CDB">
        <w:rPr>
          <w:rFonts w:eastAsiaTheme="minorEastAsia"/>
          <w:color w:val="000000" w:themeColor="text1"/>
          <w:szCs w:val="24"/>
        </w:rPr>
        <w:t xml:space="preserve"> </w:t>
      </w:r>
      <w:r w:rsidR="004F60D0" w:rsidRPr="00F31CDB">
        <w:rPr>
          <w:rFonts w:eastAsiaTheme="minorEastAsia"/>
          <w:color w:val="000000" w:themeColor="text1"/>
          <w:szCs w:val="24"/>
        </w:rPr>
        <w:t xml:space="preserve">observed </w:t>
      </w:r>
      <w:r w:rsidR="00115670" w:rsidRPr="00F31CDB">
        <w:rPr>
          <w:rFonts w:eastAsiaTheme="minorEastAsia"/>
          <w:color w:val="000000" w:themeColor="text1"/>
          <w:szCs w:val="24"/>
        </w:rPr>
        <w:t>travel time</w:t>
      </w:r>
      <w:r w:rsidR="002C74BF" w:rsidRPr="00F31CDB">
        <w:rPr>
          <w:rFonts w:eastAsiaTheme="minorEastAsia"/>
          <w:color w:val="000000" w:themeColor="text1"/>
          <w:szCs w:val="24"/>
        </w:rPr>
        <w:t>s</w:t>
      </w:r>
      <w:r w:rsidR="00416406" w:rsidRPr="00F31CDB">
        <w:rPr>
          <w:color w:val="000000" w:themeColor="text1"/>
        </w:rPr>
        <w:t>:</w:t>
      </w:r>
    </w:p>
    <w:p w:rsidR="00115670" w:rsidRPr="00F31CDB" w:rsidRDefault="00B36213" w:rsidP="00597CB1">
      <w:pPr>
        <w:spacing w:line="480" w:lineRule="auto"/>
        <w:rPr>
          <w:rFonts w:eastAsiaTheme="minorEastAsia"/>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p</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L</m:t>
            </m:r>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∆t</m:t>
                </m:r>
              </m:e>
              <m:sub>
                <m:r>
                  <m:rPr>
                    <m:sty m:val="p"/>
                  </m:rPr>
                  <w:rPr>
                    <w:rFonts w:ascii="Cambria Math" w:hAnsi="Cambria Math" w:cs="Times New Roman"/>
                    <w:color w:val="000000" w:themeColor="text1"/>
                    <w:szCs w:val="24"/>
                  </w:rPr>
                  <m:t>p</m:t>
                </m:r>
              </m:sub>
            </m:sSub>
          </m:den>
        </m:f>
      </m:oMath>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21</w:t>
      </w:r>
      <w:r w:rsidR="004F60D0" w:rsidRPr="00F31CDB">
        <w:rPr>
          <w:rFonts w:eastAsiaTheme="minorEastAsia" w:cs="Times New Roman"/>
          <w:color w:val="000000" w:themeColor="text1"/>
          <w:szCs w:val="24"/>
        </w:rPr>
        <w:t>)</w:t>
      </w:r>
    </w:p>
    <w:p w:rsidR="00EA560E" w:rsidRPr="00F31CDB" w:rsidRDefault="00B36213" w:rsidP="00597CB1">
      <w:pPr>
        <w:spacing w:line="480" w:lineRule="auto"/>
        <w:rPr>
          <w:rFonts w:eastAsiaTheme="minorEastAsia" w:cs="Times New Roman"/>
          <w:color w:val="000000" w:themeColor="text1"/>
          <w:szCs w:val="24"/>
        </w:rPr>
      </w:pPr>
      <m:oMath>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s</m:t>
            </m:r>
          </m:sub>
        </m:sSub>
        <m:r>
          <m:rPr>
            <m:sty m:val="p"/>
          </m:rP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L</m:t>
            </m:r>
          </m:num>
          <m:den>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∆t</m:t>
                </m:r>
              </m:e>
              <m:sub>
                <m:r>
                  <m:rPr>
                    <m:sty m:val="p"/>
                  </m:rPr>
                  <w:rPr>
                    <w:rFonts w:ascii="Cambria Math" w:hAnsi="Cambria Math" w:cs="Times New Roman"/>
                    <w:color w:val="000000" w:themeColor="text1"/>
                    <w:szCs w:val="24"/>
                  </w:rPr>
                  <m:t>s</m:t>
                </m:r>
              </m:sub>
            </m:sSub>
          </m:den>
        </m:f>
      </m:oMath>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r>
      <w:r w:rsidR="004F60D0" w:rsidRPr="00F31CDB">
        <w:rPr>
          <w:rFonts w:eastAsiaTheme="minorEastAsia" w:cs="Times New Roman"/>
          <w:color w:val="000000" w:themeColor="text1"/>
          <w:szCs w:val="24"/>
        </w:rPr>
        <w:tab/>
        <w:t xml:space="preserve">   </w:t>
      </w:r>
      <w:r w:rsidR="004F60D0"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22</w:t>
      </w:r>
      <w:r w:rsidR="004F60D0" w:rsidRPr="00F31CDB">
        <w:rPr>
          <w:rFonts w:eastAsiaTheme="minorEastAsia" w:cs="Times New Roman"/>
          <w:color w:val="000000" w:themeColor="text1"/>
          <w:szCs w:val="24"/>
        </w:rPr>
        <w:t>)</w:t>
      </w:r>
    </w:p>
    <w:p w:rsidR="00597CB1" w:rsidRPr="00F31CDB" w:rsidRDefault="00EA560E" w:rsidP="00597CB1">
      <w:pPr>
        <w:spacing w:line="480" w:lineRule="auto"/>
        <w:ind w:firstLine="720"/>
        <w:jc w:val="both"/>
        <w:rPr>
          <w:rFonts w:eastAsiaTheme="minorEastAsia"/>
          <w:color w:val="000000" w:themeColor="text1"/>
          <w:szCs w:val="24"/>
        </w:rPr>
      </w:pPr>
      <w:r w:rsidRPr="00F31CDB">
        <w:rPr>
          <w:rFonts w:eastAsiaTheme="minorEastAsia"/>
          <w:color w:val="000000" w:themeColor="text1"/>
          <w:szCs w:val="24"/>
        </w:rPr>
        <w:t>The dynamic Poisson’s ratio</w:t>
      </w:r>
      <w:r w:rsidR="00F62325" w:rsidRPr="00F31CDB">
        <w:rPr>
          <w:rFonts w:eastAsiaTheme="minorEastAsia"/>
          <w:color w:val="000000" w:themeColor="text1"/>
          <w:szCs w:val="24"/>
        </w:rPr>
        <w:t xml:space="preserve">, </w:t>
      </w:r>
      <w:r w:rsidR="00F62325" w:rsidRPr="00F31CDB">
        <w:rPr>
          <w:rFonts w:eastAsiaTheme="minorEastAsia"/>
          <w:i/>
          <w:color w:val="000000" w:themeColor="text1"/>
          <w:szCs w:val="24"/>
        </w:rPr>
        <w:t>v</w:t>
      </w:r>
      <w:r w:rsidR="00F62325" w:rsidRPr="00F31CDB">
        <w:rPr>
          <w:rFonts w:eastAsiaTheme="minorEastAsia"/>
          <w:i/>
          <w:color w:val="000000" w:themeColor="text1"/>
          <w:szCs w:val="24"/>
          <w:vertAlign w:val="subscript"/>
        </w:rPr>
        <w:t>dyn</w:t>
      </w:r>
      <w:r w:rsidR="00F62325" w:rsidRPr="00F31CDB">
        <w:rPr>
          <w:rFonts w:eastAsiaTheme="minorEastAsia"/>
          <w:color w:val="000000" w:themeColor="text1"/>
          <w:szCs w:val="24"/>
        </w:rPr>
        <w:t>,</w:t>
      </w:r>
      <w:r w:rsidRPr="00F31CDB">
        <w:rPr>
          <w:rFonts w:eastAsiaTheme="minorEastAsia"/>
          <w:color w:val="000000" w:themeColor="text1"/>
          <w:szCs w:val="24"/>
        </w:rPr>
        <w:t xml:space="preserve"> and Young’s modulus</w:t>
      </w:r>
      <w:r w:rsidR="00F62325" w:rsidRPr="00F31CDB">
        <w:rPr>
          <w:rFonts w:eastAsiaTheme="minorEastAsia"/>
          <w:color w:val="000000" w:themeColor="text1"/>
          <w:szCs w:val="24"/>
        </w:rPr>
        <w:t xml:space="preserve">, </w:t>
      </w:r>
      <w:r w:rsidR="00F62325" w:rsidRPr="00F31CDB">
        <w:rPr>
          <w:rFonts w:eastAsiaTheme="minorEastAsia"/>
          <w:i/>
          <w:color w:val="000000" w:themeColor="text1"/>
          <w:szCs w:val="24"/>
        </w:rPr>
        <w:t>E</w:t>
      </w:r>
      <w:r w:rsidR="00F62325" w:rsidRPr="00F31CDB">
        <w:rPr>
          <w:rFonts w:eastAsiaTheme="minorEastAsia"/>
          <w:i/>
          <w:color w:val="000000" w:themeColor="text1"/>
          <w:szCs w:val="24"/>
          <w:vertAlign w:val="subscript"/>
        </w:rPr>
        <w:t>dyn</w:t>
      </w:r>
      <w:r w:rsidR="00F62325" w:rsidRPr="00F31CDB">
        <w:rPr>
          <w:rFonts w:eastAsiaTheme="minorEastAsia"/>
          <w:color w:val="000000" w:themeColor="text1"/>
          <w:szCs w:val="24"/>
        </w:rPr>
        <w:t>,</w:t>
      </w:r>
      <w:r w:rsidRPr="00F31CDB">
        <w:rPr>
          <w:rFonts w:eastAsiaTheme="minorEastAsia"/>
          <w:color w:val="000000" w:themeColor="text1"/>
          <w:szCs w:val="24"/>
        </w:rPr>
        <w:t xml:space="preserve"> are calculated </w:t>
      </w:r>
      <w:r w:rsidR="007C6772" w:rsidRPr="00F31CDB">
        <w:rPr>
          <w:rFonts w:eastAsiaTheme="minorEastAsia"/>
          <w:color w:val="000000" w:themeColor="text1"/>
          <w:szCs w:val="24"/>
        </w:rPr>
        <w:t>from</w:t>
      </w:r>
      <w:r w:rsidRPr="00F31CDB">
        <w:rPr>
          <w:rFonts w:eastAsiaTheme="minorEastAsia"/>
          <w:color w:val="000000" w:themeColor="text1"/>
          <w:szCs w:val="24"/>
        </w:rPr>
        <w:t xml:space="preserve"> the sample </w:t>
      </w:r>
      <w:r w:rsidR="007C6772" w:rsidRPr="00F31CDB">
        <w:rPr>
          <w:rFonts w:eastAsiaTheme="minorEastAsia"/>
          <w:color w:val="000000" w:themeColor="text1"/>
          <w:szCs w:val="24"/>
        </w:rPr>
        <w:t xml:space="preserve">bulk </w:t>
      </w:r>
      <w:r w:rsidRPr="00F31CDB">
        <w:rPr>
          <w:rFonts w:eastAsiaTheme="minorEastAsia"/>
          <w:color w:val="000000" w:themeColor="text1"/>
          <w:szCs w:val="24"/>
        </w:rPr>
        <w:t>density and the wave velocities</w:t>
      </w:r>
      <w:r w:rsidR="00597CB1" w:rsidRPr="00F31CDB">
        <w:rPr>
          <w:rFonts w:eastAsiaTheme="minorEastAsia"/>
          <w:color w:val="000000" w:themeColor="text1"/>
          <w:szCs w:val="24"/>
        </w:rPr>
        <w:t>:</w:t>
      </w:r>
    </w:p>
    <w:p w:rsidR="00DF02CD" w:rsidRPr="00F31CDB" w:rsidRDefault="00F62325" w:rsidP="00597CB1">
      <w:pPr>
        <w:spacing w:line="240" w:lineRule="auto"/>
        <w:rPr>
          <w:rFonts w:eastAsiaTheme="minorEastAsia" w:cs="Times New Roman"/>
          <w:color w:val="000000" w:themeColor="text1"/>
          <w:szCs w:val="24"/>
        </w:rPr>
      </w:pPr>
      <w:r w:rsidRPr="00F31CDB">
        <w:rPr>
          <w:rFonts w:eastAsiaTheme="minorEastAsia"/>
          <w:i/>
          <w:color w:val="000000" w:themeColor="text1"/>
          <w:szCs w:val="24"/>
        </w:rPr>
        <w:t>v</w:t>
      </w:r>
      <w:r w:rsidRPr="00F31CDB">
        <w:rPr>
          <w:rFonts w:eastAsiaTheme="minorEastAsia"/>
          <w:i/>
          <w:color w:val="000000" w:themeColor="text1"/>
          <w:szCs w:val="24"/>
          <w:vertAlign w:val="subscript"/>
        </w:rPr>
        <w:t>dyn</w:t>
      </w:r>
      <w:r w:rsidR="000E190E" w:rsidRPr="00F31CDB">
        <w:rPr>
          <w:rFonts w:eastAsiaTheme="minorEastAsia"/>
          <w:i/>
          <w:color w:val="000000" w:themeColor="text1"/>
          <w:szCs w:val="24"/>
        </w:rPr>
        <w:t xml:space="preserve"> =</w:t>
      </w:r>
      <m:oMath>
        <m:r>
          <w:rPr>
            <w:rFonts w:ascii="Cambria Math" w:hAnsi="Cambria Math" w:cs="Times New Roman"/>
            <w:color w:val="000000" w:themeColor="text1"/>
            <w:sz w:val="30"/>
            <w:szCs w:val="30"/>
          </w:rPr>
          <m:t xml:space="preserve"> </m:t>
        </m:r>
        <m:f>
          <m:fPr>
            <m:ctrlPr>
              <w:rPr>
                <w:rFonts w:ascii="Cambria Math" w:hAnsi="Cambria Math" w:cs="Times New Roman"/>
                <w:color w:val="000000" w:themeColor="text1"/>
                <w:sz w:val="30"/>
                <w:szCs w:val="30"/>
              </w:rPr>
            </m:ctrlPr>
          </m:fPr>
          <m:num>
            <m:r>
              <m:rPr>
                <m:sty m:val="p"/>
              </m:rPr>
              <w:rPr>
                <w:rFonts w:ascii="Cambria Math" w:hAnsi="Cambria Math" w:cs="Times New Roman"/>
                <w:color w:val="000000" w:themeColor="text1"/>
                <w:sz w:val="30"/>
                <w:szCs w:val="30"/>
              </w:rPr>
              <m:t>1</m:t>
            </m:r>
          </m:num>
          <m:den>
            <m:r>
              <w:rPr>
                <w:rFonts w:ascii="Cambria Math" w:hAnsi="Cambria Math" w:cs="Times New Roman"/>
                <w:color w:val="000000" w:themeColor="text1"/>
                <w:sz w:val="30"/>
                <w:szCs w:val="30"/>
              </w:rPr>
              <m:t>2</m:t>
            </m:r>
          </m:den>
        </m:f>
        <m:f>
          <m:fPr>
            <m:ctrlPr>
              <w:rPr>
                <w:rFonts w:ascii="Cambria Math" w:hAnsi="Cambria Math" w:cs="Times New Roman"/>
                <w:color w:val="000000" w:themeColor="text1"/>
                <w:sz w:val="30"/>
                <w:szCs w:val="30"/>
              </w:rPr>
            </m:ctrlPr>
          </m:fPr>
          <m:num>
            <m:sSup>
              <m:sSupPr>
                <m:ctrlPr>
                  <w:rPr>
                    <w:rFonts w:ascii="Cambria Math" w:hAnsi="Cambria Math" w:cs="Times New Roman"/>
                    <w:i/>
                    <w:color w:val="000000" w:themeColor="text1"/>
                    <w:sz w:val="30"/>
                    <w:szCs w:val="30"/>
                  </w:rPr>
                </m:ctrlPr>
              </m:sSupPr>
              <m:e>
                <m:d>
                  <m:dPr>
                    <m:ctrlPr>
                      <w:rPr>
                        <w:rFonts w:ascii="Cambria Math" w:hAnsi="Cambria Math" w:cs="Times New Roman"/>
                        <w:color w:val="000000" w:themeColor="text1"/>
                        <w:sz w:val="30"/>
                        <w:szCs w:val="30"/>
                      </w:rPr>
                    </m:ctrlPr>
                  </m:dPr>
                  <m:e>
                    <m:sSub>
                      <m:sSubPr>
                        <m:ctrlPr>
                          <w:rPr>
                            <w:rFonts w:ascii="Cambria Math" w:hAnsi="Cambria Math" w:cs="Times New Roman"/>
                            <w:color w:val="000000" w:themeColor="text1"/>
                            <w:sz w:val="30"/>
                            <w:szCs w:val="30"/>
                          </w:rPr>
                        </m:ctrlPr>
                      </m:sSubPr>
                      <m:e>
                        <m:r>
                          <m:rPr>
                            <m:sty m:val="p"/>
                          </m:rPr>
                          <w:rPr>
                            <w:rFonts w:ascii="Cambria Math" w:hAnsi="Cambria Math" w:cs="Times New Roman"/>
                            <w:color w:val="000000" w:themeColor="text1"/>
                            <w:sz w:val="30"/>
                            <w:szCs w:val="30"/>
                          </w:rPr>
                          <m:t>V</m:t>
                        </m:r>
                      </m:e>
                      <m:sub>
                        <m:r>
                          <m:rPr>
                            <m:sty m:val="p"/>
                          </m:rPr>
                          <w:rPr>
                            <w:rFonts w:ascii="Cambria Math" w:hAnsi="Cambria Math" w:cs="Times New Roman"/>
                            <w:color w:val="000000" w:themeColor="text1"/>
                            <w:sz w:val="30"/>
                            <w:szCs w:val="30"/>
                          </w:rPr>
                          <m:t>p</m:t>
                        </m:r>
                      </m:sub>
                    </m:sSub>
                    <m:r>
                      <w:rPr>
                        <w:rFonts w:ascii="Cambria Math" w:hAnsi="Cambria Math" w:cs="Times New Roman"/>
                        <w:color w:val="000000" w:themeColor="text1"/>
                        <w:sz w:val="30"/>
                        <w:szCs w:val="30"/>
                      </w:rPr>
                      <m:t>/</m:t>
                    </m:r>
                    <m:sSub>
                      <m:sSubPr>
                        <m:ctrlPr>
                          <w:rPr>
                            <w:rFonts w:ascii="Cambria Math" w:hAnsi="Cambria Math" w:cs="Times New Roman"/>
                            <w:color w:val="000000" w:themeColor="text1"/>
                            <w:sz w:val="30"/>
                            <w:szCs w:val="30"/>
                          </w:rPr>
                        </m:ctrlPr>
                      </m:sSubPr>
                      <m:e>
                        <m:r>
                          <m:rPr>
                            <m:sty m:val="p"/>
                          </m:rPr>
                          <w:rPr>
                            <w:rFonts w:ascii="Cambria Math" w:hAnsi="Cambria Math" w:cs="Times New Roman"/>
                            <w:color w:val="000000" w:themeColor="text1"/>
                            <w:sz w:val="30"/>
                            <w:szCs w:val="30"/>
                          </w:rPr>
                          <m:t>V</m:t>
                        </m:r>
                      </m:e>
                      <m:sub>
                        <m:r>
                          <m:rPr>
                            <m:sty m:val="p"/>
                          </m:rPr>
                          <w:rPr>
                            <w:rFonts w:ascii="Cambria Math" w:hAnsi="Cambria Math" w:cs="Times New Roman"/>
                            <w:color w:val="000000" w:themeColor="text1"/>
                            <w:sz w:val="30"/>
                            <w:szCs w:val="30"/>
                          </w:rPr>
                          <m:t>s</m:t>
                        </m:r>
                      </m:sub>
                    </m:sSub>
                  </m:e>
                </m:d>
              </m:e>
              <m:sup>
                <m:r>
                  <w:rPr>
                    <w:rFonts w:ascii="Cambria Math" w:hAnsi="Cambria Math" w:cs="Times New Roman"/>
                    <w:color w:val="000000" w:themeColor="text1"/>
                    <w:sz w:val="30"/>
                    <w:szCs w:val="30"/>
                  </w:rPr>
                  <m:t>2</m:t>
                </m:r>
              </m:sup>
            </m:sSup>
            <m:r>
              <w:rPr>
                <w:rFonts w:ascii="Cambria Math" w:hAnsi="Cambria Math" w:cs="Times New Roman"/>
                <w:color w:val="000000" w:themeColor="text1"/>
                <w:sz w:val="30"/>
                <w:szCs w:val="30"/>
              </w:rPr>
              <m:t>-2</m:t>
            </m:r>
          </m:num>
          <m:den>
            <m:sSup>
              <m:sSupPr>
                <m:ctrlPr>
                  <w:rPr>
                    <w:rFonts w:ascii="Cambria Math" w:hAnsi="Cambria Math" w:cs="Times New Roman"/>
                    <w:i/>
                    <w:color w:val="000000" w:themeColor="text1"/>
                    <w:sz w:val="30"/>
                    <w:szCs w:val="30"/>
                  </w:rPr>
                </m:ctrlPr>
              </m:sSupPr>
              <m:e>
                <m:d>
                  <m:dPr>
                    <m:ctrlPr>
                      <w:rPr>
                        <w:rFonts w:ascii="Cambria Math" w:hAnsi="Cambria Math" w:cs="Times New Roman"/>
                        <w:color w:val="000000" w:themeColor="text1"/>
                        <w:sz w:val="30"/>
                        <w:szCs w:val="30"/>
                      </w:rPr>
                    </m:ctrlPr>
                  </m:dPr>
                  <m:e>
                    <m:sSub>
                      <m:sSubPr>
                        <m:ctrlPr>
                          <w:rPr>
                            <w:rFonts w:ascii="Cambria Math" w:hAnsi="Cambria Math" w:cs="Times New Roman"/>
                            <w:color w:val="000000" w:themeColor="text1"/>
                            <w:sz w:val="30"/>
                            <w:szCs w:val="30"/>
                          </w:rPr>
                        </m:ctrlPr>
                      </m:sSubPr>
                      <m:e>
                        <m:r>
                          <m:rPr>
                            <m:sty m:val="p"/>
                          </m:rPr>
                          <w:rPr>
                            <w:rFonts w:ascii="Cambria Math" w:hAnsi="Cambria Math" w:cs="Times New Roman"/>
                            <w:color w:val="000000" w:themeColor="text1"/>
                            <w:sz w:val="30"/>
                            <w:szCs w:val="30"/>
                          </w:rPr>
                          <m:t>V</m:t>
                        </m:r>
                      </m:e>
                      <m:sub>
                        <m:r>
                          <m:rPr>
                            <m:sty m:val="p"/>
                          </m:rPr>
                          <w:rPr>
                            <w:rFonts w:ascii="Cambria Math" w:hAnsi="Cambria Math" w:cs="Times New Roman"/>
                            <w:color w:val="000000" w:themeColor="text1"/>
                            <w:sz w:val="30"/>
                            <w:szCs w:val="30"/>
                          </w:rPr>
                          <m:t>p</m:t>
                        </m:r>
                      </m:sub>
                    </m:sSub>
                    <m:r>
                      <w:rPr>
                        <w:rFonts w:ascii="Cambria Math" w:hAnsi="Cambria Math" w:cs="Times New Roman"/>
                        <w:color w:val="000000" w:themeColor="text1"/>
                        <w:sz w:val="30"/>
                        <w:szCs w:val="30"/>
                      </w:rPr>
                      <m:t>/</m:t>
                    </m:r>
                    <m:sSub>
                      <m:sSubPr>
                        <m:ctrlPr>
                          <w:rPr>
                            <w:rFonts w:ascii="Cambria Math" w:hAnsi="Cambria Math" w:cs="Times New Roman"/>
                            <w:color w:val="000000" w:themeColor="text1"/>
                            <w:sz w:val="30"/>
                            <w:szCs w:val="30"/>
                          </w:rPr>
                        </m:ctrlPr>
                      </m:sSubPr>
                      <m:e>
                        <m:r>
                          <m:rPr>
                            <m:sty m:val="p"/>
                          </m:rPr>
                          <w:rPr>
                            <w:rFonts w:ascii="Cambria Math" w:hAnsi="Cambria Math" w:cs="Times New Roman"/>
                            <w:color w:val="000000" w:themeColor="text1"/>
                            <w:sz w:val="30"/>
                            <w:szCs w:val="30"/>
                          </w:rPr>
                          <m:t>V</m:t>
                        </m:r>
                      </m:e>
                      <m:sub>
                        <m:r>
                          <m:rPr>
                            <m:sty m:val="p"/>
                          </m:rPr>
                          <w:rPr>
                            <w:rFonts w:ascii="Cambria Math" w:hAnsi="Cambria Math" w:cs="Times New Roman"/>
                            <w:color w:val="000000" w:themeColor="text1"/>
                            <w:sz w:val="30"/>
                            <w:szCs w:val="30"/>
                          </w:rPr>
                          <m:t>s</m:t>
                        </m:r>
                      </m:sub>
                    </m:sSub>
                  </m:e>
                </m:d>
              </m:e>
              <m:sup>
                <m:r>
                  <w:rPr>
                    <w:rFonts w:ascii="Cambria Math" w:hAnsi="Cambria Math" w:cs="Times New Roman"/>
                    <w:color w:val="000000" w:themeColor="text1"/>
                    <w:sz w:val="30"/>
                    <w:szCs w:val="30"/>
                  </w:rPr>
                  <m:t>2</m:t>
                </m:r>
              </m:sup>
            </m:sSup>
            <m:r>
              <w:rPr>
                <w:rFonts w:ascii="Cambria Math" w:hAnsi="Cambria Math" w:cs="Times New Roman"/>
                <w:color w:val="000000" w:themeColor="text1"/>
                <w:sz w:val="30"/>
                <w:szCs w:val="30"/>
              </w:rPr>
              <m:t>-1</m:t>
            </m:r>
          </m:den>
        </m:f>
      </m:oMath>
      <w:r w:rsidR="00456DAC"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r>
      <w:r w:rsidR="000E190E" w:rsidRPr="00F31CDB">
        <w:rPr>
          <w:rFonts w:eastAsiaTheme="minorEastAsia" w:cs="Times New Roman"/>
          <w:color w:val="000000" w:themeColor="text1"/>
          <w:szCs w:val="24"/>
        </w:rPr>
        <w:tab/>
      </w:r>
      <w:r w:rsidR="00456DAC" w:rsidRPr="00F31CDB">
        <w:rPr>
          <w:rFonts w:eastAsiaTheme="minorEastAsia" w:cs="Times New Roman"/>
          <w:color w:val="000000" w:themeColor="text1"/>
          <w:szCs w:val="24"/>
        </w:rPr>
        <w:tab/>
        <w:t xml:space="preserve">     </w:t>
      </w:r>
      <w:r w:rsidR="00470B87" w:rsidRPr="00F31CDB">
        <w:rPr>
          <w:rFonts w:eastAsiaTheme="minorEastAsia" w:cs="Times New Roman"/>
          <w:color w:val="000000" w:themeColor="text1"/>
          <w:szCs w:val="24"/>
        </w:rPr>
        <w:t>(</w:t>
      </w:r>
      <w:r w:rsidR="00432899" w:rsidRPr="00F31CDB">
        <w:rPr>
          <w:rFonts w:eastAsiaTheme="minorEastAsia" w:cs="Times New Roman"/>
          <w:color w:val="000000" w:themeColor="text1"/>
          <w:szCs w:val="24"/>
        </w:rPr>
        <w:t>23</w:t>
      </w:r>
      <w:r w:rsidR="00470B87" w:rsidRPr="00F31CDB">
        <w:rPr>
          <w:rFonts w:eastAsiaTheme="minorEastAsia" w:cs="Times New Roman"/>
          <w:color w:val="000000" w:themeColor="text1"/>
          <w:szCs w:val="24"/>
        </w:rPr>
        <w:t>)</w:t>
      </w:r>
    </w:p>
    <w:p w:rsidR="00597CB1" w:rsidRPr="00F31CDB" w:rsidRDefault="00597CB1" w:rsidP="00470B87">
      <w:pPr>
        <w:spacing w:after="0" w:line="240" w:lineRule="auto"/>
        <w:rPr>
          <w:rFonts w:eastAsiaTheme="minorEastAsia"/>
          <w:color w:val="000000" w:themeColor="text1"/>
          <w:szCs w:val="24"/>
        </w:rPr>
      </w:pPr>
    </w:p>
    <w:p w:rsidR="00EA560E" w:rsidRPr="00F31CDB" w:rsidRDefault="00F62325" w:rsidP="00597CB1">
      <w:pPr>
        <w:spacing w:after="0" w:line="240" w:lineRule="auto"/>
        <w:rPr>
          <w:rFonts w:eastAsiaTheme="minorEastAsia"/>
          <w:color w:val="000000" w:themeColor="text1"/>
          <w:szCs w:val="24"/>
        </w:rPr>
      </w:pPr>
      <w:r w:rsidRPr="00F31CDB">
        <w:rPr>
          <w:rFonts w:eastAsiaTheme="minorEastAsia"/>
          <w:i/>
          <w:color w:val="000000" w:themeColor="text1"/>
          <w:szCs w:val="24"/>
        </w:rPr>
        <w:t>E</w:t>
      </w:r>
      <w:r w:rsidRPr="00F31CDB">
        <w:rPr>
          <w:rFonts w:eastAsiaTheme="minorEastAsia"/>
          <w:i/>
          <w:color w:val="000000" w:themeColor="text1"/>
          <w:szCs w:val="24"/>
          <w:vertAlign w:val="subscript"/>
        </w:rPr>
        <w:t xml:space="preserve">dyn </w:t>
      </w:r>
      <w:r w:rsidR="000E190E" w:rsidRPr="00F31CDB">
        <w:rPr>
          <w:rFonts w:eastAsiaTheme="minorEastAsia"/>
          <w:i/>
          <w:color w:val="000000" w:themeColor="text1"/>
          <w:szCs w:val="24"/>
        </w:rPr>
        <w:t xml:space="preserve">= </w:t>
      </w:r>
      <m:oMath>
        <m:r>
          <m:rPr>
            <m:sty m:val="p"/>
          </m:rPr>
          <w:rPr>
            <w:rFonts w:ascii="Cambria Math" w:hAnsi="Cambria Math" w:cs="Times New Roman"/>
            <w:color w:val="000000" w:themeColor="text1"/>
            <w:szCs w:val="24"/>
          </w:rPr>
          <m:t>ρ</m:t>
        </m:r>
        <m:d>
          <m:dPr>
            <m:ctrlPr>
              <w:rPr>
                <w:rFonts w:ascii="Cambria Math" w:hAnsi="Cambria Math" w:cs="Times New Roman"/>
                <w:i/>
                <w:color w:val="000000" w:themeColor="text1"/>
                <w:szCs w:val="24"/>
              </w:rPr>
            </m:ctrlPr>
          </m:dPr>
          <m:e>
            <m:sSup>
              <m:sSupPr>
                <m:ctrlPr>
                  <w:rPr>
                    <w:rFonts w:ascii="Cambria Math" w:hAnsi="Cambria Math" w:cs="Times New Roman"/>
                    <w:i/>
                    <w:color w:val="000000" w:themeColor="text1"/>
                    <w:szCs w:val="24"/>
                  </w:rPr>
                </m:ctrlPr>
              </m:sSupPr>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p</m:t>
                    </m:r>
                  </m:sub>
                </m:sSub>
              </m:e>
              <m:sup>
                <m:r>
                  <w:rPr>
                    <w:rFonts w:ascii="Cambria Math" w:hAnsi="Cambria Math" w:cs="Times New Roman"/>
                    <w:color w:val="000000" w:themeColor="text1"/>
                    <w:szCs w:val="24"/>
                  </w:rPr>
                  <m:t>2</m:t>
                </m:r>
              </m:sup>
            </m:sSup>
            <m: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p"/>
                  </m:rPr>
                  <w:rPr>
                    <w:rFonts w:ascii="Cambria Math" w:hAnsi="Cambria Math" w:cs="Times New Roman"/>
                    <w:color w:val="000000" w:themeColor="text1"/>
                    <w:szCs w:val="24"/>
                  </w:rPr>
                  <m:t>4</m:t>
                </m:r>
              </m:num>
              <m:den>
                <m:r>
                  <w:rPr>
                    <w:rFonts w:ascii="Cambria Math" w:hAnsi="Cambria Math" w:cs="Times New Roman"/>
                    <w:color w:val="000000" w:themeColor="text1"/>
                    <w:szCs w:val="24"/>
                  </w:rPr>
                  <m:t>3</m:t>
                </m:r>
              </m:den>
            </m:f>
            <m:sSup>
              <m:sSupPr>
                <m:ctrlPr>
                  <w:rPr>
                    <w:rFonts w:ascii="Cambria Math" w:hAnsi="Cambria Math" w:cs="Times New Roman"/>
                    <w:i/>
                    <w:color w:val="000000" w:themeColor="text1"/>
                    <w:szCs w:val="24"/>
                  </w:rPr>
                </m:ctrlPr>
              </m:sSupPr>
              <m:e>
                <m:sSub>
                  <m:sSubPr>
                    <m:ctrlPr>
                      <w:rPr>
                        <w:rFonts w:ascii="Cambria Math" w:hAnsi="Cambria Math" w:cs="Times New Roman"/>
                        <w:color w:val="000000" w:themeColor="text1"/>
                        <w:szCs w:val="24"/>
                      </w:rPr>
                    </m:ctrlPr>
                  </m:sSubPr>
                  <m:e>
                    <m:r>
                      <m:rPr>
                        <m:sty m:val="p"/>
                      </m:rPr>
                      <w:rPr>
                        <w:rFonts w:ascii="Cambria Math" w:hAnsi="Cambria Math" w:cs="Times New Roman"/>
                        <w:color w:val="000000" w:themeColor="text1"/>
                        <w:szCs w:val="24"/>
                      </w:rPr>
                      <m:t>V</m:t>
                    </m:r>
                  </m:e>
                  <m:sub>
                    <m:r>
                      <m:rPr>
                        <m:sty m:val="p"/>
                      </m:rPr>
                      <w:rPr>
                        <w:rFonts w:ascii="Cambria Math" w:hAnsi="Cambria Math" w:cs="Times New Roman"/>
                        <w:color w:val="000000" w:themeColor="text1"/>
                        <w:szCs w:val="24"/>
                      </w:rPr>
                      <m:t>s</m:t>
                    </m:r>
                  </m:sub>
                </m:sSub>
              </m:e>
              <m:sup>
                <m:r>
                  <w:rPr>
                    <w:rFonts w:ascii="Cambria Math" w:hAnsi="Cambria Math" w:cs="Times New Roman"/>
                    <w:color w:val="000000" w:themeColor="text1"/>
                    <w:szCs w:val="24"/>
                  </w:rPr>
                  <m:t>2</m:t>
                </m:r>
              </m:sup>
            </m:sSup>
          </m:e>
        </m:d>
        <m:r>
          <w:rPr>
            <w:rFonts w:ascii="Cambria Math" w:hAnsi="Cambria Math" w:cs="Times New Roman"/>
            <w:color w:val="000000" w:themeColor="text1"/>
            <w:szCs w:val="24"/>
          </w:rPr>
          <m:t>(3-6</m:t>
        </m:r>
      </m:oMath>
      <w:r w:rsidR="00EA560E" w:rsidRPr="00F31CDB">
        <w:rPr>
          <w:rFonts w:eastAsiaTheme="minorEastAsia" w:cs="Times New Roman"/>
          <w:i/>
          <w:color w:val="000000" w:themeColor="text1"/>
          <w:szCs w:val="24"/>
        </w:rPr>
        <w:t xml:space="preserve"> </w:t>
      </w:r>
      <w:r w:rsidRPr="00F31CDB">
        <w:rPr>
          <w:rFonts w:eastAsiaTheme="minorEastAsia"/>
          <w:i/>
          <w:color w:val="000000" w:themeColor="text1"/>
          <w:szCs w:val="24"/>
        </w:rPr>
        <w:t>v</w:t>
      </w:r>
      <w:r w:rsidRPr="00F31CDB">
        <w:rPr>
          <w:rFonts w:eastAsiaTheme="minorEastAsia"/>
          <w:i/>
          <w:color w:val="000000" w:themeColor="text1"/>
          <w:szCs w:val="24"/>
          <w:vertAlign w:val="subscript"/>
        </w:rPr>
        <w:t>dyn</w:t>
      </w:r>
      <m:oMath>
        <m:r>
          <w:rPr>
            <w:rFonts w:ascii="Cambria Math" w:hAnsi="Cambria Math" w:cs="Times New Roman"/>
            <w:color w:val="000000" w:themeColor="text1"/>
            <w:szCs w:val="24"/>
          </w:rPr>
          <m:t xml:space="preserve"> )</m:t>
        </m:r>
      </m:oMath>
      <w:r w:rsidR="00470B87" w:rsidRPr="00F31CDB">
        <w:rPr>
          <w:rFonts w:eastAsiaTheme="minorEastAsia" w:cs="Times New Roman"/>
          <w:color w:val="000000" w:themeColor="text1"/>
          <w:szCs w:val="24"/>
        </w:rPr>
        <w:t xml:space="preserve"> </w:t>
      </w:r>
      <w:r w:rsidR="00470B87" w:rsidRPr="00F31CDB">
        <w:rPr>
          <w:rFonts w:eastAsiaTheme="minorEastAsia" w:cs="Times New Roman"/>
          <w:color w:val="000000" w:themeColor="text1"/>
          <w:szCs w:val="24"/>
        </w:rPr>
        <w:tab/>
      </w:r>
      <w:r w:rsidR="00470B87" w:rsidRPr="00F31CDB">
        <w:rPr>
          <w:rFonts w:eastAsiaTheme="minorEastAsia" w:cs="Times New Roman"/>
          <w:color w:val="000000" w:themeColor="text1"/>
          <w:szCs w:val="24"/>
        </w:rPr>
        <w:tab/>
      </w:r>
      <w:r w:rsidR="00470B87" w:rsidRPr="00F31CDB">
        <w:rPr>
          <w:rFonts w:eastAsiaTheme="minorEastAsia" w:cs="Times New Roman"/>
          <w:color w:val="000000" w:themeColor="text1"/>
          <w:szCs w:val="24"/>
        </w:rPr>
        <w:tab/>
      </w:r>
      <w:r w:rsidR="00470B87" w:rsidRPr="00F31CDB">
        <w:rPr>
          <w:rFonts w:eastAsiaTheme="minorEastAsia" w:cs="Times New Roman"/>
          <w:color w:val="000000" w:themeColor="text1"/>
          <w:szCs w:val="24"/>
        </w:rPr>
        <w:tab/>
      </w:r>
      <w:r w:rsidR="00470B87" w:rsidRPr="00F31CDB">
        <w:rPr>
          <w:rFonts w:eastAsiaTheme="minorEastAsia" w:cs="Times New Roman"/>
          <w:color w:val="000000" w:themeColor="text1"/>
          <w:szCs w:val="24"/>
        </w:rPr>
        <w:tab/>
      </w:r>
      <w:r w:rsidR="00470B87" w:rsidRPr="00F31CDB">
        <w:rPr>
          <w:rFonts w:eastAsiaTheme="minorEastAsia" w:cs="Times New Roman"/>
          <w:color w:val="000000" w:themeColor="text1"/>
          <w:szCs w:val="24"/>
        </w:rPr>
        <w:tab/>
        <w:t xml:space="preserve">     (</w:t>
      </w:r>
      <w:r w:rsidR="00432899" w:rsidRPr="00F31CDB">
        <w:rPr>
          <w:rFonts w:eastAsiaTheme="minorEastAsia" w:cs="Times New Roman"/>
          <w:color w:val="000000" w:themeColor="text1"/>
          <w:szCs w:val="24"/>
        </w:rPr>
        <w:t>24</w:t>
      </w:r>
      <w:r w:rsidR="00470B87" w:rsidRPr="00F31CDB">
        <w:rPr>
          <w:rFonts w:eastAsiaTheme="minorEastAsia" w:cs="Times New Roman"/>
          <w:color w:val="000000" w:themeColor="text1"/>
          <w:szCs w:val="24"/>
        </w:rPr>
        <w:t>)</w:t>
      </w:r>
      <w:r w:rsidR="00EA560E" w:rsidRPr="00F31CDB">
        <w:rPr>
          <w:color w:val="000000" w:themeColor="text1"/>
          <w:szCs w:val="24"/>
        </w:rPr>
        <w:br w:type="page"/>
      </w:r>
    </w:p>
    <w:p w:rsidR="009F5871" w:rsidRPr="00F31CDB" w:rsidRDefault="00344AC8" w:rsidP="00967DFB">
      <w:pPr>
        <w:pStyle w:val="Heading1"/>
        <w:spacing w:after="0" w:line="480" w:lineRule="auto"/>
        <w:rPr>
          <w:szCs w:val="24"/>
        </w:rPr>
      </w:pPr>
      <w:bookmarkStart w:id="87" w:name="_Toc482202563"/>
      <w:r w:rsidRPr="00F31CDB">
        <w:rPr>
          <w:szCs w:val="24"/>
        </w:rPr>
        <w:lastRenderedPageBreak/>
        <w:t>Chapter</w:t>
      </w:r>
      <w:r w:rsidR="00C03B9A" w:rsidRPr="00F31CDB">
        <w:rPr>
          <w:szCs w:val="24"/>
        </w:rPr>
        <w:t xml:space="preserve"> </w:t>
      </w:r>
      <w:r w:rsidR="00491578" w:rsidRPr="00F31CDB">
        <w:rPr>
          <w:szCs w:val="24"/>
        </w:rPr>
        <w:t>6</w:t>
      </w:r>
      <w:r w:rsidR="009F5871" w:rsidRPr="00F31CDB">
        <w:rPr>
          <w:szCs w:val="24"/>
        </w:rPr>
        <w:t>: Results</w:t>
      </w:r>
      <w:r w:rsidR="00164140" w:rsidRPr="00F31CDB">
        <w:rPr>
          <w:szCs w:val="24"/>
        </w:rPr>
        <w:t xml:space="preserve"> </w:t>
      </w:r>
      <w:r w:rsidR="00435268" w:rsidRPr="00F31CDB">
        <w:rPr>
          <w:szCs w:val="24"/>
        </w:rPr>
        <w:t>and Discussion</w:t>
      </w:r>
      <w:bookmarkEnd w:id="87"/>
    </w:p>
    <w:p w:rsidR="00967DFB" w:rsidRPr="00F31CDB" w:rsidRDefault="002C2108" w:rsidP="009E34FE">
      <w:pPr>
        <w:spacing w:after="0" w:line="480" w:lineRule="auto"/>
        <w:ind w:firstLine="720"/>
        <w:jc w:val="both"/>
        <w:rPr>
          <w:color w:val="000000" w:themeColor="text1"/>
        </w:rPr>
      </w:pPr>
      <w:r w:rsidRPr="00F31CDB">
        <w:rPr>
          <w:rFonts w:cs="Times New Roman"/>
          <w:color w:val="000000" w:themeColor="text1"/>
        </w:rPr>
        <w:t xml:space="preserve">The complete stress paths </w:t>
      </w:r>
      <w:r w:rsidR="009E34FE" w:rsidRPr="00F31CDB">
        <w:rPr>
          <w:rFonts w:cs="Times New Roman"/>
          <w:color w:val="000000" w:themeColor="text1"/>
        </w:rPr>
        <w:t>and failure envelopes</w:t>
      </w:r>
      <w:r w:rsidRPr="00F31CDB">
        <w:rPr>
          <w:rFonts w:cs="Times New Roman"/>
          <w:color w:val="000000" w:themeColor="text1"/>
        </w:rPr>
        <w:t xml:space="preserve"> from all the</w:t>
      </w:r>
      <w:r w:rsidR="009E34FE" w:rsidRPr="00F31CDB">
        <w:rPr>
          <w:rFonts w:cs="Times New Roman"/>
          <w:color w:val="000000" w:themeColor="text1"/>
        </w:rPr>
        <w:t xml:space="preserve"> multistage triaxial tests are presented in </w:t>
      </w:r>
      <w:r w:rsidR="00967DFB" w:rsidRPr="00F31CDB">
        <w:rPr>
          <w:rFonts w:cs="Times New Roman"/>
          <w:color w:val="000000" w:themeColor="text1"/>
        </w:rPr>
        <w:t>Appendix I</w:t>
      </w:r>
      <w:r w:rsidR="009E34FE" w:rsidRPr="00F31CDB">
        <w:rPr>
          <w:rFonts w:cs="Times New Roman"/>
          <w:color w:val="000000" w:themeColor="text1"/>
        </w:rPr>
        <w:t>. The</w:t>
      </w:r>
      <w:r w:rsidR="00967DFB" w:rsidRPr="00F31CDB">
        <w:rPr>
          <w:rFonts w:cs="Times New Roman"/>
          <w:color w:val="000000" w:themeColor="text1"/>
        </w:rPr>
        <w:t xml:space="preserve"> stress–strain curves, and AE </w:t>
      </w:r>
      <w:r w:rsidRPr="00F31CDB">
        <w:rPr>
          <w:rFonts w:cs="Times New Roman"/>
          <w:color w:val="000000" w:themeColor="text1"/>
        </w:rPr>
        <w:t>activity for</w:t>
      </w:r>
      <w:r w:rsidR="00967DFB" w:rsidRPr="00F31CDB">
        <w:rPr>
          <w:rFonts w:cs="Times New Roman"/>
          <w:color w:val="000000" w:themeColor="text1"/>
        </w:rPr>
        <w:t xml:space="preserve"> </w:t>
      </w:r>
      <w:r w:rsidR="009E34FE" w:rsidRPr="00F31CDB">
        <w:rPr>
          <w:rFonts w:cs="Times New Roman"/>
          <w:color w:val="000000" w:themeColor="text1"/>
        </w:rPr>
        <w:t xml:space="preserve">each one of the </w:t>
      </w:r>
      <w:r w:rsidRPr="00F31CDB">
        <w:rPr>
          <w:rFonts w:cs="Times New Roman"/>
          <w:color w:val="000000" w:themeColor="text1"/>
        </w:rPr>
        <w:t xml:space="preserve">testing </w:t>
      </w:r>
      <w:r w:rsidR="009E34FE" w:rsidRPr="00F31CDB">
        <w:rPr>
          <w:rFonts w:cs="Times New Roman"/>
          <w:color w:val="000000" w:themeColor="text1"/>
        </w:rPr>
        <w:t xml:space="preserve">stages are compiled in Appendix </w:t>
      </w:r>
      <w:r w:rsidR="00A100E0" w:rsidRPr="00F31CDB">
        <w:rPr>
          <w:rFonts w:cs="Times New Roman"/>
          <w:color w:val="000000" w:themeColor="text1"/>
        </w:rPr>
        <w:t>II</w:t>
      </w:r>
      <w:r w:rsidR="009E34FE" w:rsidRPr="00F31CDB">
        <w:rPr>
          <w:rFonts w:cs="Times New Roman"/>
          <w:color w:val="000000" w:themeColor="text1"/>
        </w:rPr>
        <w:t>.</w:t>
      </w:r>
    </w:p>
    <w:p w:rsidR="004F6212" w:rsidRPr="00F31CDB" w:rsidRDefault="00491578" w:rsidP="00967DFB">
      <w:pPr>
        <w:pStyle w:val="Heading2"/>
        <w:spacing w:after="0" w:line="480" w:lineRule="auto"/>
      </w:pPr>
      <w:bookmarkStart w:id="88" w:name="_Toc482202564"/>
      <w:r w:rsidRPr="00F31CDB">
        <w:t>6</w:t>
      </w:r>
      <w:r w:rsidR="006A1F69" w:rsidRPr="00F31CDB">
        <w:t xml:space="preserve">.1 </w:t>
      </w:r>
      <w:r w:rsidR="00573A28" w:rsidRPr="00F31CDB">
        <w:t>Sandstones</w:t>
      </w:r>
      <w:bookmarkEnd w:id="88"/>
    </w:p>
    <w:p w:rsidR="00FE2AAF" w:rsidRPr="00F31CDB" w:rsidRDefault="007C1C29" w:rsidP="00967DFB">
      <w:pPr>
        <w:spacing w:after="0" w:line="480" w:lineRule="auto"/>
        <w:jc w:val="both"/>
        <w:rPr>
          <w:rFonts w:cs="Times New Roman"/>
          <w:color w:val="000000" w:themeColor="text1"/>
          <w:szCs w:val="24"/>
        </w:rPr>
      </w:pPr>
      <w:r w:rsidRPr="00F31CDB">
        <w:rPr>
          <w:color w:val="000000" w:themeColor="text1"/>
        </w:rPr>
        <w:tab/>
      </w:r>
      <w:r w:rsidR="004F6212" w:rsidRPr="00F31CDB">
        <w:rPr>
          <w:rFonts w:cs="Times New Roman"/>
          <w:color w:val="000000" w:themeColor="text1"/>
        </w:rPr>
        <w:t xml:space="preserve">We validated our </w:t>
      </w:r>
      <w:r w:rsidR="004F6212" w:rsidRPr="00F31CDB">
        <w:rPr>
          <w:rFonts w:cs="Times New Roman"/>
          <w:color w:val="000000" w:themeColor="text1"/>
          <w:szCs w:val="24"/>
        </w:rPr>
        <w:t>implementation of the multistage triaxial test by comparing</w:t>
      </w:r>
      <w:r w:rsidR="00ED4570" w:rsidRPr="00F31CDB">
        <w:rPr>
          <w:rFonts w:cs="Times New Roman"/>
          <w:color w:val="000000" w:themeColor="text1"/>
          <w:szCs w:val="24"/>
        </w:rPr>
        <w:t xml:space="preserve"> the inferred</w:t>
      </w:r>
      <w:r w:rsidR="004F6212" w:rsidRPr="00F31CDB">
        <w:rPr>
          <w:rFonts w:cs="Times New Roman"/>
          <w:color w:val="000000" w:themeColor="text1"/>
          <w:szCs w:val="24"/>
        </w:rPr>
        <w:t xml:space="preserve"> </w:t>
      </w:r>
      <w:r w:rsidR="004F6212" w:rsidRPr="00F31CDB">
        <w:rPr>
          <w:rFonts w:cs="Times New Roman"/>
          <w:i/>
          <w:color w:val="000000" w:themeColor="text1"/>
          <w:szCs w:val="24"/>
        </w:rPr>
        <w:t>μ</w:t>
      </w:r>
      <w:r w:rsidR="004F6212" w:rsidRPr="00F31CDB">
        <w:rPr>
          <w:rFonts w:cs="Times New Roman"/>
          <w:color w:val="000000" w:themeColor="text1"/>
          <w:szCs w:val="24"/>
        </w:rPr>
        <w:t xml:space="preserve">, </w:t>
      </w:r>
      <w:r w:rsidR="004F6212" w:rsidRPr="00F31CDB">
        <w:rPr>
          <w:rFonts w:cs="Times New Roman"/>
          <w:i/>
          <w:color w:val="000000" w:themeColor="text1"/>
          <w:szCs w:val="24"/>
        </w:rPr>
        <w:t>C</w:t>
      </w:r>
      <w:r w:rsidR="004F6212" w:rsidRPr="00F31CDB">
        <w:rPr>
          <w:rFonts w:cs="Times New Roman"/>
          <w:color w:val="000000" w:themeColor="text1"/>
          <w:szCs w:val="24"/>
        </w:rPr>
        <w:t xml:space="preserve">, and </w:t>
      </w:r>
      <w:r w:rsidR="004F6212" w:rsidRPr="00F31CDB">
        <w:rPr>
          <w:rFonts w:cs="Times New Roman"/>
          <w:i/>
          <w:color w:val="000000" w:themeColor="text1"/>
          <w:szCs w:val="24"/>
        </w:rPr>
        <w:t>UCS</w:t>
      </w:r>
      <w:r w:rsidR="00ED4570" w:rsidRPr="00F31CDB">
        <w:rPr>
          <w:rFonts w:cs="Times New Roman"/>
          <w:color w:val="000000" w:themeColor="text1"/>
          <w:szCs w:val="24"/>
        </w:rPr>
        <w:t xml:space="preserve"> </w:t>
      </w:r>
      <w:r w:rsidR="00BB10F0" w:rsidRPr="00F31CDB">
        <w:rPr>
          <w:rFonts w:cs="Times New Roman"/>
          <w:color w:val="000000" w:themeColor="text1"/>
          <w:szCs w:val="24"/>
        </w:rPr>
        <w:t>for</w:t>
      </w:r>
      <w:r w:rsidR="00ED4570" w:rsidRPr="00F31CDB">
        <w:rPr>
          <w:rFonts w:cs="Times New Roman"/>
          <w:color w:val="000000" w:themeColor="text1"/>
          <w:szCs w:val="24"/>
        </w:rPr>
        <w:t xml:space="preserve"> Berea sandstone tested at </w:t>
      </w:r>
      <w:r w:rsidR="004F6212" w:rsidRPr="00F31CDB">
        <w:rPr>
          <w:rFonts w:cs="Times New Roman"/>
          <w:color w:val="000000" w:themeColor="text1"/>
          <w:szCs w:val="24"/>
        </w:rPr>
        <w:t xml:space="preserve">dry and brine saturated </w:t>
      </w:r>
      <w:r w:rsidR="00ED4570" w:rsidRPr="00F31CDB">
        <w:rPr>
          <w:rFonts w:cs="Times New Roman"/>
          <w:color w:val="000000" w:themeColor="text1"/>
          <w:szCs w:val="24"/>
        </w:rPr>
        <w:t xml:space="preserve">conditions </w:t>
      </w:r>
      <w:r w:rsidR="004F6212" w:rsidRPr="00F31CDB">
        <w:rPr>
          <w:rFonts w:cs="Times New Roman"/>
          <w:color w:val="000000" w:themeColor="text1"/>
          <w:szCs w:val="24"/>
        </w:rPr>
        <w:t>with literature values</w:t>
      </w:r>
      <w:r w:rsidR="00216710" w:rsidRPr="00F31CDB">
        <w:rPr>
          <w:rFonts w:cs="Times New Roman"/>
          <w:color w:val="000000" w:themeColor="text1"/>
          <w:szCs w:val="24"/>
        </w:rPr>
        <w:t xml:space="preserve">, </w:t>
      </w:r>
      <w:r w:rsidR="009B383E" w:rsidRPr="00F31CDB">
        <w:rPr>
          <w:rFonts w:cs="Times New Roman"/>
          <w:color w:val="000000" w:themeColor="text1"/>
          <w:szCs w:val="24"/>
        </w:rPr>
        <w:t>Table 3</w:t>
      </w:r>
      <w:r w:rsidR="00ED4570" w:rsidRPr="00F31CDB">
        <w:rPr>
          <w:rFonts w:cs="Times New Roman"/>
          <w:color w:val="000000" w:themeColor="text1"/>
          <w:szCs w:val="24"/>
        </w:rPr>
        <w:t xml:space="preserve"> </w:t>
      </w:r>
      <w:r w:rsidR="004F6212" w:rsidRPr="00F31CDB">
        <w:rPr>
          <w:rFonts w:cs="Times New Roman"/>
          <w:color w:val="000000" w:themeColor="text1"/>
          <w:szCs w:val="24"/>
        </w:rPr>
        <w:t xml:space="preserve">and </w:t>
      </w:r>
      <w:r w:rsidR="00ED4570" w:rsidRPr="00F31CDB">
        <w:rPr>
          <w:rFonts w:cs="Times New Roman"/>
          <w:color w:val="000000" w:themeColor="text1"/>
          <w:szCs w:val="24"/>
        </w:rPr>
        <w:fldChar w:fldCharType="begin"/>
      </w:r>
      <w:r w:rsidR="00ED4570" w:rsidRPr="00F31CDB">
        <w:rPr>
          <w:rFonts w:cs="Times New Roman"/>
          <w:color w:val="000000" w:themeColor="text1"/>
          <w:szCs w:val="24"/>
        </w:rPr>
        <w:instrText xml:space="preserve"> REF _Ref473812763 \h  \* MERGEFORMAT </w:instrText>
      </w:r>
      <w:r w:rsidR="00ED4570" w:rsidRPr="00F31CDB">
        <w:rPr>
          <w:rFonts w:cs="Times New Roman"/>
          <w:color w:val="000000" w:themeColor="text1"/>
          <w:szCs w:val="24"/>
        </w:rPr>
      </w:r>
      <w:r w:rsidR="00ED4570" w:rsidRPr="00F31CDB">
        <w:rPr>
          <w:rFonts w:cs="Times New Roman"/>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28</w:t>
      </w:r>
      <w:r w:rsidR="00ED4570" w:rsidRPr="00F31CDB">
        <w:rPr>
          <w:rFonts w:cs="Times New Roman"/>
          <w:color w:val="000000" w:themeColor="text1"/>
          <w:szCs w:val="24"/>
        </w:rPr>
        <w:fldChar w:fldCharType="end"/>
      </w:r>
      <w:r w:rsidR="00216710" w:rsidRPr="00F31CDB">
        <w:rPr>
          <w:rFonts w:cs="Times New Roman"/>
          <w:color w:val="000000" w:themeColor="text1"/>
          <w:szCs w:val="24"/>
        </w:rPr>
        <w:t>:</w:t>
      </w:r>
    </w:p>
    <w:tbl>
      <w:tblPr>
        <w:tblStyle w:val="TableGrid"/>
        <w:tblW w:w="0" w:type="auto"/>
        <w:tblCellMar>
          <w:left w:w="29" w:type="dxa"/>
          <w:right w:w="29" w:type="dxa"/>
        </w:tblCellMar>
        <w:tblLook w:val="04A0" w:firstRow="1" w:lastRow="0" w:firstColumn="1" w:lastColumn="0" w:noHBand="0" w:noVBand="1"/>
      </w:tblPr>
      <w:tblGrid>
        <w:gridCol w:w="807"/>
        <w:gridCol w:w="808"/>
        <w:gridCol w:w="2137"/>
        <w:gridCol w:w="2508"/>
        <w:gridCol w:w="412"/>
        <w:gridCol w:w="413"/>
        <w:gridCol w:w="412"/>
        <w:gridCol w:w="413"/>
      </w:tblGrid>
      <w:tr w:rsidR="00B21645" w:rsidRPr="00F31CDB" w:rsidTr="00854EA7">
        <w:trPr>
          <w:trHeight w:val="403"/>
        </w:trPr>
        <w:tc>
          <w:tcPr>
            <w:tcW w:w="807" w:type="dxa"/>
            <w:vAlign w:val="center"/>
          </w:tcPr>
          <w:p w:rsidR="002A199B" w:rsidRPr="00F31CDB" w:rsidRDefault="002A199B" w:rsidP="002A199B">
            <w:pPr>
              <w:jc w:val="center"/>
              <w:rPr>
                <w:rFonts w:cs="Times New Roman"/>
                <w:color w:val="000000" w:themeColor="text1"/>
                <w:sz w:val="16"/>
                <w:szCs w:val="16"/>
              </w:rPr>
            </w:pPr>
            <w:r w:rsidRPr="00F31CDB">
              <w:rPr>
                <w:rFonts w:cs="Times New Roman"/>
                <w:color w:val="000000" w:themeColor="text1"/>
                <w:sz w:val="16"/>
                <w:szCs w:val="16"/>
              </w:rPr>
              <w:t>Sample</w:t>
            </w:r>
          </w:p>
        </w:tc>
        <w:tc>
          <w:tcPr>
            <w:tcW w:w="808" w:type="dxa"/>
            <w:vAlign w:val="center"/>
          </w:tcPr>
          <w:p w:rsidR="002A199B" w:rsidRPr="00F31CDB" w:rsidRDefault="002A199B" w:rsidP="002A199B">
            <w:pPr>
              <w:jc w:val="center"/>
              <w:rPr>
                <w:rFonts w:cs="Times New Roman"/>
                <w:color w:val="000000" w:themeColor="text1"/>
                <w:sz w:val="16"/>
                <w:szCs w:val="16"/>
              </w:rPr>
            </w:pPr>
            <w:r w:rsidRPr="00F31CDB">
              <w:rPr>
                <w:rFonts w:cs="Times New Roman"/>
                <w:color w:val="000000" w:themeColor="text1"/>
                <w:sz w:val="16"/>
                <w:szCs w:val="16"/>
              </w:rPr>
              <w:t>Fluid</w:t>
            </w:r>
          </w:p>
        </w:tc>
        <w:tc>
          <w:tcPr>
            <w:tcW w:w="2137" w:type="dxa"/>
            <w:vAlign w:val="center"/>
          </w:tcPr>
          <w:p w:rsidR="002A199B" w:rsidRPr="00F31CDB" w:rsidRDefault="002A199B" w:rsidP="002A199B">
            <w:pPr>
              <w:jc w:val="center"/>
              <w:rPr>
                <w:rFonts w:cs="Times New Roman"/>
                <w:color w:val="000000" w:themeColor="text1"/>
                <w:sz w:val="16"/>
                <w:szCs w:val="16"/>
              </w:rPr>
            </w:pPr>
            <w:r w:rsidRPr="00F31CDB">
              <w:rPr>
                <w:rFonts w:cs="Times New Roman"/>
                <w:color w:val="000000" w:themeColor="text1"/>
                <w:sz w:val="16"/>
                <w:szCs w:val="16"/>
              </w:rPr>
              <w:t>Reference</w:t>
            </w:r>
          </w:p>
        </w:tc>
        <w:tc>
          <w:tcPr>
            <w:tcW w:w="2508" w:type="dxa"/>
            <w:vAlign w:val="center"/>
          </w:tcPr>
          <w:p w:rsidR="002A199B" w:rsidRPr="00F31CDB" w:rsidRDefault="002A199B" w:rsidP="002A199B">
            <w:pPr>
              <w:jc w:val="center"/>
              <w:rPr>
                <w:rFonts w:cs="Times New Roman"/>
                <w:color w:val="000000" w:themeColor="text1"/>
                <w:sz w:val="16"/>
                <w:szCs w:val="16"/>
              </w:rPr>
            </w:pPr>
            <w:r w:rsidRPr="00F31CDB">
              <w:rPr>
                <w:rFonts w:cs="Times New Roman"/>
                <w:color w:val="000000" w:themeColor="text1"/>
                <w:sz w:val="16"/>
                <w:szCs w:val="16"/>
              </w:rPr>
              <w:t>Test</w:t>
            </w:r>
          </w:p>
        </w:tc>
        <w:tc>
          <w:tcPr>
            <w:tcW w:w="412" w:type="dxa"/>
            <w:vAlign w:val="center"/>
          </w:tcPr>
          <w:p w:rsidR="002A199B" w:rsidRPr="00F31CDB" w:rsidRDefault="002A199B" w:rsidP="002A199B">
            <w:pPr>
              <w:jc w:val="center"/>
              <w:rPr>
                <w:rFonts w:cs="Times New Roman"/>
                <w:i/>
                <w:color w:val="000000" w:themeColor="text1"/>
                <w:sz w:val="16"/>
                <w:szCs w:val="16"/>
              </w:rPr>
            </w:pPr>
            <w:r w:rsidRPr="00F31CDB">
              <w:rPr>
                <w:rFonts w:cs="Times New Roman"/>
                <w:i/>
                <w:color w:val="000000" w:themeColor="text1"/>
                <w:sz w:val="16"/>
                <w:szCs w:val="16"/>
              </w:rPr>
              <w:t>μ</w:t>
            </w:r>
          </w:p>
        </w:tc>
        <w:tc>
          <w:tcPr>
            <w:tcW w:w="413" w:type="dxa"/>
            <w:vAlign w:val="center"/>
          </w:tcPr>
          <w:p w:rsidR="002A199B" w:rsidRPr="00F31CDB" w:rsidRDefault="00376CC3" w:rsidP="002A199B">
            <w:pPr>
              <w:jc w:val="center"/>
              <w:rPr>
                <w:rFonts w:cs="Times New Roman"/>
                <w:color w:val="000000" w:themeColor="text1"/>
                <w:sz w:val="16"/>
                <w:szCs w:val="16"/>
              </w:rPr>
            </w:pPr>
            <w:r w:rsidRPr="00F31CDB">
              <w:rPr>
                <w:rFonts w:cs="Times New Roman"/>
                <w:i/>
                <w:color w:val="000000" w:themeColor="text1"/>
                <w:sz w:val="16"/>
                <w:szCs w:val="16"/>
              </w:rPr>
              <w:t>C</w:t>
            </w:r>
            <w:r w:rsidRPr="00F31CDB">
              <w:rPr>
                <w:rFonts w:cs="Times New Roman"/>
                <w:color w:val="000000" w:themeColor="text1"/>
                <w:sz w:val="16"/>
                <w:szCs w:val="16"/>
              </w:rPr>
              <w:t>, kpsi</w:t>
            </w:r>
          </w:p>
        </w:tc>
        <w:tc>
          <w:tcPr>
            <w:tcW w:w="412" w:type="dxa"/>
            <w:vAlign w:val="center"/>
          </w:tcPr>
          <w:p w:rsidR="002A199B" w:rsidRPr="00F31CDB" w:rsidRDefault="00376CC3" w:rsidP="002A199B">
            <w:pPr>
              <w:jc w:val="center"/>
              <w:rPr>
                <w:rFonts w:cs="Times New Roman"/>
                <w:color w:val="000000" w:themeColor="text1"/>
                <w:sz w:val="16"/>
                <w:szCs w:val="16"/>
              </w:rPr>
            </w:pPr>
            <w:r w:rsidRPr="00F31CDB">
              <w:rPr>
                <w:rFonts w:cs="Times New Roman"/>
                <w:i/>
                <w:color w:val="000000" w:themeColor="text1"/>
                <w:sz w:val="16"/>
                <w:szCs w:val="16"/>
              </w:rPr>
              <w:t>UCS</w:t>
            </w:r>
            <w:r w:rsidRPr="00F31CDB">
              <w:rPr>
                <w:rFonts w:cs="Times New Roman"/>
                <w:color w:val="000000" w:themeColor="text1"/>
                <w:sz w:val="16"/>
                <w:szCs w:val="16"/>
              </w:rPr>
              <w:t>, kpsi</w:t>
            </w:r>
          </w:p>
        </w:tc>
        <w:tc>
          <w:tcPr>
            <w:tcW w:w="413" w:type="dxa"/>
            <w:vAlign w:val="center"/>
          </w:tcPr>
          <w:p w:rsidR="002A199B" w:rsidRPr="00F31CDB" w:rsidRDefault="00376CC3" w:rsidP="002A199B">
            <w:pPr>
              <w:jc w:val="center"/>
              <w:rPr>
                <w:rFonts w:cs="Times New Roman"/>
                <w:color w:val="000000" w:themeColor="text1"/>
                <w:sz w:val="16"/>
                <w:szCs w:val="16"/>
              </w:rPr>
            </w:pPr>
            <w:r w:rsidRPr="00F31CDB">
              <w:rPr>
                <w:rFonts w:cs="Times New Roman"/>
                <w:i/>
                <w:color w:val="000000" w:themeColor="text1"/>
                <w:sz w:val="16"/>
                <w:szCs w:val="16"/>
              </w:rPr>
              <w:t>T</w:t>
            </w:r>
            <w:r w:rsidRPr="00F31CDB">
              <w:rPr>
                <w:rFonts w:cs="Times New Roman"/>
                <w:color w:val="000000" w:themeColor="text1"/>
                <w:sz w:val="16"/>
                <w:szCs w:val="16"/>
              </w:rPr>
              <w:t>, kpsi</w:t>
            </w:r>
          </w:p>
        </w:tc>
      </w:tr>
      <w:tr w:rsidR="00B21645" w:rsidRPr="00F31CDB" w:rsidTr="00854EA7">
        <w:trPr>
          <w:trHeight w:val="403"/>
        </w:trPr>
        <w:tc>
          <w:tcPr>
            <w:tcW w:w="807" w:type="dxa"/>
            <w:vMerge w:val="restart"/>
            <w:vAlign w:val="center"/>
          </w:tcPr>
          <w:p w:rsidR="002A199B" w:rsidRPr="00F31CDB" w:rsidRDefault="00376CC3" w:rsidP="002A199B">
            <w:pPr>
              <w:jc w:val="center"/>
              <w:rPr>
                <w:rFonts w:cs="Times New Roman"/>
                <w:color w:val="000000" w:themeColor="text1"/>
                <w:sz w:val="16"/>
                <w:szCs w:val="16"/>
              </w:rPr>
            </w:pPr>
            <w:r w:rsidRPr="00F31CDB">
              <w:rPr>
                <w:rFonts w:cs="Times New Roman"/>
                <w:color w:val="000000" w:themeColor="text1"/>
                <w:sz w:val="16"/>
                <w:szCs w:val="16"/>
              </w:rPr>
              <w:t>Berea</w:t>
            </w:r>
          </w:p>
          <w:p w:rsidR="0057190E" w:rsidRPr="00F31CDB" w:rsidRDefault="0057190E" w:rsidP="002A199B">
            <w:pPr>
              <w:jc w:val="center"/>
              <w:rPr>
                <w:rFonts w:cs="Times New Roman"/>
                <w:color w:val="000000" w:themeColor="text1"/>
                <w:sz w:val="16"/>
                <w:szCs w:val="16"/>
              </w:rPr>
            </w:pPr>
            <w:r w:rsidRPr="00F31CDB">
              <w:rPr>
                <w:rFonts w:cs="Times New Roman"/>
                <w:color w:val="000000" w:themeColor="text1"/>
                <w:sz w:val="16"/>
                <w:szCs w:val="16"/>
              </w:rPr>
              <w:t>Sandstone</w:t>
            </w:r>
          </w:p>
        </w:tc>
        <w:tc>
          <w:tcPr>
            <w:tcW w:w="808" w:type="dxa"/>
            <w:vMerge w:val="restart"/>
            <w:vAlign w:val="center"/>
          </w:tcPr>
          <w:p w:rsidR="002A199B" w:rsidRPr="00F31CDB" w:rsidRDefault="00854EA7" w:rsidP="002A199B">
            <w:pPr>
              <w:jc w:val="center"/>
              <w:rPr>
                <w:rFonts w:cs="Times New Roman"/>
                <w:color w:val="000000" w:themeColor="text1"/>
                <w:sz w:val="16"/>
                <w:szCs w:val="16"/>
              </w:rPr>
            </w:pPr>
            <w:r w:rsidRPr="00F31CDB">
              <w:rPr>
                <w:rFonts w:cs="Times New Roman"/>
                <w:color w:val="000000" w:themeColor="text1"/>
                <w:sz w:val="16"/>
                <w:szCs w:val="16"/>
              </w:rPr>
              <w:t>Dry</w:t>
            </w:r>
          </w:p>
        </w:tc>
        <w:tc>
          <w:tcPr>
            <w:tcW w:w="2137" w:type="dxa"/>
            <w:shd w:val="clear" w:color="auto" w:fill="D9D9D9" w:themeFill="background1" w:themeFillShade="D9"/>
            <w:vAlign w:val="center"/>
          </w:tcPr>
          <w:p w:rsidR="002A199B" w:rsidRPr="00F31CDB" w:rsidRDefault="002A199B" w:rsidP="002A199B">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2A199B" w:rsidRPr="00F31CDB" w:rsidRDefault="002A199B" w:rsidP="002A199B">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0.64</w:t>
            </w:r>
          </w:p>
        </w:tc>
        <w:tc>
          <w:tcPr>
            <w:tcW w:w="413"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2.2</w:t>
            </w:r>
          </w:p>
        </w:tc>
        <w:tc>
          <w:tcPr>
            <w:tcW w:w="412"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8.1</w:t>
            </w:r>
          </w:p>
        </w:tc>
        <w:tc>
          <w:tcPr>
            <w:tcW w:w="413"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0.7</w:t>
            </w:r>
          </w:p>
        </w:tc>
      </w:tr>
      <w:tr w:rsidR="00B21645" w:rsidRPr="00F31CDB" w:rsidTr="00854EA7">
        <w:trPr>
          <w:trHeight w:val="403"/>
        </w:trPr>
        <w:tc>
          <w:tcPr>
            <w:tcW w:w="807" w:type="dxa"/>
            <w:vMerge/>
            <w:vAlign w:val="center"/>
          </w:tcPr>
          <w:p w:rsidR="00DD1DC2" w:rsidRPr="00F31CDB" w:rsidRDefault="00DD1DC2" w:rsidP="00DD1DC2">
            <w:pPr>
              <w:jc w:val="center"/>
              <w:rPr>
                <w:rFonts w:cs="Times New Roman"/>
                <w:color w:val="000000" w:themeColor="text1"/>
                <w:sz w:val="16"/>
                <w:szCs w:val="16"/>
              </w:rPr>
            </w:pPr>
          </w:p>
        </w:tc>
        <w:tc>
          <w:tcPr>
            <w:tcW w:w="808" w:type="dxa"/>
            <w:vMerge/>
            <w:vAlign w:val="center"/>
          </w:tcPr>
          <w:p w:rsidR="00DD1DC2" w:rsidRPr="00F31CDB" w:rsidRDefault="00DD1DC2" w:rsidP="00DD1DC2">
            <w:pPr>
              <w:jc w:val="center"/>
              <w:rPr>
                <w:rFonts w:cs="Times New Roman"/>
                <w:color w:val="000000" w:themeColor="text1"/>
                <w:sz w:val="16"/>
                <w:szCs w:val="16"/>
              </w:rPr>
            </w:pPr>
          </w:p>
        </w:tc>
        <w:tc>
          <w:tcPr>
            <w:tcW w:w="2137" w:type="dxa"/>
            <w:vAlign w:val="center"/>
          </w:tcPr>
          <w:p w:rsidR="00DD1DC2" w:rsidRPr="00F31CDB" w:rsidRDefault="00DD1DC2" w:rsidP="00216710">
            <w:pPr>
              <w:rPr>
                <w:color w:val="000000" w:themeColor="text1"/>
                <w:sz w:val="16"/>
                <w:szCs w:val="16"/>
              </w:rPr>
            </w:pPr>
            <w:r w:rsidRPr="00F31CDB">
              <w:rPr>
                <w:color w:val="000000" w:themeColor="text1"/>
                <w:sz w:val="16"/>
                <w:szCs w:val="16"/>
              </w:rPr>
              <w:t xml:space="preserve">Handin </w:t>
            </w:r>
            <w:r w:rsidR="00216710" w:rsidRPr="00F31CDB">
              <w:rPr>
                <w:color w:val="000000" w:themeColor="text1"/>
                <w:sz w:val="16"/>
                <w:szCs w:val="16"/>
              </w:rPr>
              <w:t>and Hager</w:t>
            </w:r>
            <w:r w:rsidRPr="00F31CDB">
              <w:rPr>
                <w:color w:val="000000" w:themeColor="text1"/>
                <w:sz w:val="16"/>
                <w:szCs w:val="16"/>
              </w:rPr>
              <w:t xml:space="preserve"> (1957)</w:t>
            </w:r>
          </w:p>
        </w:tc>
        <w:tc>
          <w:tcPr>
            <w:tcW w:w="2508" w:type="dxa"/>
            <w:vAlign w:val="center"/>
          </w:tcPr>
          <w:p w:rsidR="00DD1DC2" w:rsidRPr="00F31CDB" w:rsidRDefault="00DD1DC2" w:rsidP="00DD1DC2">
            <w:pPr>
              <w:rPr>
                <w:color w:val="000000" w:themeColor="text1"/>
                <w:sz w:val="16"/>
                <w:szCs w:val="16"/>
              </w:rPr>
            </w:pPr>
            <w:r w:rsidRPr="00F31CDB">
              <w:rPr>
                <w:color w:val="000000" w:themeColor="text1"/>
                <w:sz w:val="16"/>
                <w:szCs w:val="16"/>
              </w:rPr>
              <w:t>Conventional Triaxial</w:t>
            </w:r>
          </w:p>
        </w:tc>
        <w:tc>
          <w:tcPr>
            <w:tcW w:w="412" w:type="dxa"/>
            <w:vAlign w:val="center"/>
          </w:tcPr>
          <w:p w:rsidR="00DD1DC2" w:rsidRPr="00F31CDB" w:rsidRDefault="00DD1DC2" w:rsidP="00DD1DC2">
            <w:pPr>
              <w:jc w:val="center"/>
              <w:rPr>
                <w:color w:val="000000" w:themeColor="text1"/>
                <w:sz w:val="16"/>
                <w:szCs w:val="16"/>
              </w:rPr>
            </w:pPr>
            <w:r w:rsidRPr="00F31CDB">
              <w:rPr>
                <w:color w:val="000000" w:themeColor="text1"/>
                <w:sz w:val="16"/>
                <w:szCs w:val="16"/>
              </w:rPr>
              <w:t>0.52</w:t>
            </w:r>
          </w:p>
        </w:tc>
        <w:tc>
          <w:tcPr>
            <w:tcW w:w="413" w:type="dxa"/>
            <w:vAlign w:val="center"/>
          </w:tcPr>
          <w:p w:rsidR="00DD1DC2" w:rsidRPr="00F31CDB" w:rsidRDefault="00DD1DC2" w:rsidP="00DD1DC2">
            <w:pPr>
              <w:jc w:val="center"/>
              <w:rPr>
                <w:color w:val="000000" w:themeColor="text1"/>
                <w:sz w:val="16"/>
                <w:szCs w:val="16"/>
              </w:rPr>
            </w:pPr>
            <w:r w:rsidRPr="00F31CDB">
              <w:rPr>
                <w:color w:val="000000" w:themeColor="text1"/>
                <w:sz w:val="16"/>
                <w:szCs w:val="16"/>
              </w:rPr>
              <w:t>3.1</w:t>
            </w:r>
          </w:p>
        </w:tc>
        <w:tc>
          <w:tcPr>
            <w:tcW w:w="412" w:type="dxa"/>
            <w:vAlign w:val="center"/>
          </w:tcPr>
          <w:p w:rsidR="00DD1DC2" w:rsidRPr="00F31CDB" w:rsidRDefault="00DD1DC2" w:rsidP="00DD1DC2">
            <w:pPr>
              <w:jc w:val="center"/>
              <w:rPr>
                <w:color w:val="000000" w:themeColor="text1"/>
                <w:sz w:val="16"/>
                <w:szCs w:val="16"/>
              </w:rPr>
            </w:pPr>
            <w:r w:rsidRPr="00F31CDB">
              <w:rPr>
                <w:color w:val="000000" w:themeColor="text1"/>
                <w:sz w:val="16"/>
                <w:szCs w:val="16"/>
              </w:rPr>
              <w:t>10.2</w:t>
            </w:r>
          </w:p>
        </w:tc>
        <w:tc>
          <w:tcPr>
            <w:tcW w:w="413" w:type="dxa"/>
            <w:vAlign w:val="center"/>
          </w:tcPr>
          <w:p w:rsidR="00DD1DC2" w:rsidRPr="00F31CDB" w:rsidRDefault="00DD1DC2" w:rsidP="00DD1DC2">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DD1DC2" w:rsidP="00DD1DC2">
            <w:pPr>
              <w:rPr>
                <w:color w:val="000000" w:themeColor="text1"/>
                <w:sz w:val="16"/>
                <w:szCs w:val="16"/>
              </w:rPr>
            </w:pPr>
            <w:r w:rsidRPr="00F31CDB">
              <w:rPr>
                <w:color w:val="000000" w:themeColor="text1"/>
                <w:sz w:val="16"/>
                <w:szCs w:val="16"/>
              </w:rPr>
              <w:t>Gnirk and Cheatham (1963)</w:t>
            </w:r>
          </w:p>
        </w:tc>
        <w:tc>
          <w:tcPr>
            <w:tcW w:w="2508" w:type="dxa"/>
            <w:vAlign w:val="center"/>
          </w:tcPr>
          <w:p w:rsidR="002A199B" w:rsidRPr="00F31CDB" w:rsidRDefault="002A199B" w:rsidP="002A199B">
            <w:pPr>
              <w:rPr>
                <w:color w:val="000000" w:themeColor="text1"/>
                <w:sz w:val="16"/>
                <w:szCs w:val="16"/>
              </w:rPr>
            </w:pPr>
            <w:r w:rsidRPr="00F31CDB">
              <w:rPr>
                <w:color w:val="000000" w:themeColor="text1"/>
                <w:sz w:val="16"/>
                <w:szCs w:val="16"/>
              </w:rPr>
              <w:t>Conventional Triaxial</w:t>
            </w:r>
            <w:r w:rsidR="00DD1DC2" w:rsidRPr="00F31CDB">
              <w:rPr>
                <w:color w:val="000000" w:themeColor="text1"/>
                <w:sz w:val="16"/>
                <w:szCs w:val="16"/>
              </w:rPr>
              <w:t xml:space="preserve"> + Brazilian</w:t>
            </w:r>
          </w:p>
        </w:tc>
        <w:tc>
          <w:tcPr>
            <w:tcW w:w="412" w:type="dxa"/>
            <w:vAlign w:val="center"/>
          </w:tcPr>
          <w:p w:rsidR="002A199B" w:rsidRPr="00F31CDB" w:rsidRDefault="00DD1DC2" w:rsidP="002A199B">
            <w:pPr>
              <w:jc w:val="center"/>
              <w:rPr>
                <w:color w:val="000000" w:themeColor="text1"/>
                <w:sz w:val="16"/>
                <w:szCs w:val="16"/>
              </w:rPr>
            </w:pPr>
            <w:r w:rsidRPr="00F31CDB">
              <w:rPr>
                <w:color w:val="000000" w:themeColor="text1"/>
                <w:sz w:val="16"/>
                <w:szCs w:val="16"/>
              </w:rPr>
              <w:t>0.56</w:t>
            </w:r>
          </w:p>
        </w:tc>
        <w:tc>
          <w:tcPr>
            <w:tcW w:w="413" w:type="dxa"/>
            <w:vAlign w:val="center"/>
          </w:tcPr>
          <w:p w:rsidR="002A199B" w:rsidRPr="00F31CDB" w:rsidRDefault="00DD1DC2" w:rsidP="002A199B">
            <w:pPr>
              <w:jc w:val="center"/>
              <w:rPr>
                <w:color w:val="000000" w:themeColor="text1"/>
                <w:sz w:val="16"/>
                <w:szCs w:val="16"/>
              </w:rPr>
            </w:pPr>
            <w:r w:rsidRPr="00F31CDB">
              <w:rPr>
                <w:color w:val="000000" w:themeColor="text1"/>
                <w:sz w:val="16"/>
                <w:szCs w:val="16"/>
              </w:rPr>
              <w:t>2.4</w:t>
            </w:r>
          </w:p>
        </w:tc>
        <w:tc>
          <w:tcPr>
            <w:tcW w:w="412" w:type="dxa"/>
            <w:vAlign w:val="center"/>
          </w:tcPr>
          <w:p w:rsidR="002A199B" w:rsidRPr="00F31CDB" w:rsidRDefault="00DD1DC2" w:rsidP="002A199B">
            <w:pPr>
              <w:jc w:val="center"/>
              <w:rPr>
                <w:color w:val="000000" w:themeColor="text1"/>
                <w:sz w:val="16"/>
                <w:szCs w:val="16"/>
              </w:rPr>
            </w:pPr>
            <w:r w:rsidRPr="00F31CDB">
              <w:rPr>
                <w:color w:val="000000" w:themeColor="text1"/>
                <w:sz w:val="16"/>
                <w:szCs w:val="16"/>
              </w:rPr>
              <w:t>8.1</w:t>
            </w:r>
          </w:p>
        </w:tc>
        <w:tc>
          <w:tcPr>
            <w:tcW w:w="413" w:type="dxa"/>
            <w:vAlign w:val="center"/>
          </w:tcPr>
          <w:p w:rsidR="002A199B" w:rsidRPr="00F31CDB" w:rsidRDefault="00DD1DC2" w:rsidP="002A199B">
            <w:pPr>
              <w:jc w:val="center"/>
              <w:rPr>
                <w:color w:val="000000" w:themeColor="text1"/>
                <w:sz w:val="16"/>
                <w:szCs w:val="16"/>
              </w:rPr>
            </w:pPr>
            <w:r w:rsidRPr="00F31CDB">
              <w:rPr>
                <w:color w:val="000000" w:themeColor="text1"/>
                <w:sz w:val="16"/>
                <w:szCs w:val="16"/>
              </w:rPr>
              <w:t>0.4</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Wilhelmi and Somerton (1967)</w:t>
            </w:r>
          </w:p>
        </w:tc>
        <w:tc>
          <w:tcPr>
            <w:tcW w:w="2508" w:type="dxa"/>
            <w:vAlign w:val="center"/>
          </w:tcPr>
          <w:p w:rsidR="002A199B" w:rsidRPr="00F31CDB" w:rsidRDefault="002A199B" w:rsidP="002A199B">
            <w:pPr>
              <w:rPr>
                <w:color w:val="000000" w:themeColor="text1"/>
                <w:sz w:val="16"/>
                <w:szCs w:val="16"/>
              </w:rPr>
            </w:pPr>
            <w:r w:rsidRPr="00F31CDB">
              <w:rPr>
                <w:color w:val="000000" w:themeColor="text1"/>
                <w:sz w:val="16"/>
                <w:szCs w:val="16"/>
              </w:rPr>
              <w:t>Conventional Triaxial</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0.66</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2.2</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8.3</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Aldritch (1969)</w:t>
            </w:r>
          </w:p>
        </w:tc>
        <w:tc>
          <w:tcPr>
            <w:tcW w:w="2508" w:type="dxa"/>
            <w:vAlign w:val="center"/>
          </w:tcPr>
          <w:p w:rsidR="002A199B" w:rsidRPr="00F31CDB" w:rsidRDefault="002A199B" w:rsidP="002A199B">
            <w:pPr>
              <w:rPr>
                <w:color w:val="000000" w:themeColor="text1"/>
                <w:sz w:val="16"/>
                <w:szCs w:val="16"/>
              </w:rPr>
            </w:pPr>
            <w:r w:rsidRPr="00F31CDB">
              <w:rPr>
                <w:color w:val="000000" w:themeColor="text1"/>
                <w:sz w:val="16"/>
                <w:szCs w:val="16"/>
              </w:rPr>
              <w:t>Conventional Triaxial</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0.67</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2.7</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9.9</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Twiss and Moores (1992)</w:t>
            </w:r>
          </w:p>
        </w:tc>
        <w:tc>
          <w:tcPr>
            <w:tcW w:w="2508" w:type="dxa"/>
            <w:vAlign w:val="center"/>
          </w:tcPr>
          <w:p w:rsidR="002A199B" w:rsidRPr="00F31CDB" w:rsidRDefault="002A199B" w:rsidP="002A199B">
            <w:pPr>
              <w:rPr>
                <w:color w:val="000000" w:themeColor="text1"/>
                <w:sz w:val="16"/>
                <w:szCs w:val="16"/>
              </w:rPr>
            </w:pPr>
            <w:r w:rsidRPr="00F31CDB">
              <w:rPr>
                <w:color w:val="000000" w:themeColor="text1"/>
                <w:sz w:val="16"/>
                <w:szCs w:val="16"/>
              </w:rPr>
              <w:t>Conventional Triaxial</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0.49</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3.5</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11.2</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Baud et al. (2000)</w:t>
            </w:r>
          </w:p>
        </w:tc>
        <w:tc>
          <w:tcPr>
            <w:tcW w:w="2508" w:type="dxa"/>
            <w:vAlign w:val="center"/>
          </w:tcPr>
          <w:p w:rsidR="002A199B" w:rsidRPr="00F31CDB" w:rsidRDefault="002A199B" w:rsidP="002A199B">
            <w:pPr>
              <w:rPr>
                <w:color w:val="000000" w:themeColor="text1"/>
                <w:sz w:val="16"/>
                <w:szCs w:val="16"/>
              </w:rPr>
            </w:pPr>
            <w:r w:rsidRPr="00F31CDB">
              <w:rPr>
                <w:color w:val="000000" w:themeColor="text1"/>
                <w:sz w:val="16"/>
                <w:szCs w:val="16"/>
              </w:rPr>
              <w:t xml:space="preserve">Conventional Triaxial </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0.56</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c>
          <w:tcPr>
            <w:tcW w:w="413" w:type="dxa"/>
            <w:vAlign w:val="center"/>
          </w:tcPr>
          <w:p w:rsidR="002A199B" w:rsidRPr="00F31CDB" w:rsidRDefault="00DD1DC2"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Pagoulatos (2004)</w:t>
            </w:r>
          </w:p>
        </w:tc>
        <w:tc>
          <w:tcPr>
            <w:tcW w:w="2508" w:type="dxa"/>
            <w:vAlign w:val="center"/>
          </w:tcPr>
          <w:p w:rsidR="002A199B" w:rsidRPr="00F31CDB" w:rsidRDefault="00376CC3" w:rsidP="002A199B">
            <w:pPr>
              <w:rPr>
                <w:color w:val="000000" w:themeColor="text1"/>
                <w:sz w:val="16"/>
                <w:szCs w:val="16"/>
              </w:rPr>
            </w:pPr>
            <w:r w:rsidRPr="00F31CDB">
              <w:rPr>
                <w:color w:val="000000" w:themeColor="text1"/>
                <w:sz w:val="16"/>
                <w:szCs w:val="16"/>
              </w:rPr>
              <w:t>Conventional Triaxial</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0.62</w:t>
            </w:r>
          </w:p>
        </w:tc>
        <w:tc>
          <w:tcPr>
            <w:tcW w:w="413" w:type="dxa"/>
            <w:vAlign w:val="center"/>
          </w:tcPr>
          <w:p w:rsidR="002A199B" w:rsidRPr="00F31CDB" w:rsidRDefault="002A199B" w:rsidP="00376CC3">
            <w:pPr>
              <w:jc w:val="center"/>
              <w:rPr>
                <w:color w:val="000000" w:themeColor="text1"/>
                <w:sz w:val="16"/>
                <w:szCs w:val="16"/>
              </w:rPr>
            </w:pPr>
            <w:r w:rsidRPr="00F31CDB">
              <w:rPr>
                <w:color w:val="000000" w:themeColor="text1"/>
                <w:sz w:val="16"/>
                <w:szCs w:val="16"/>
              </w:rPr>
              <w:t>2.</w:t>
            </w:r>
            <w:r w:rsidR="00376CC3" w:rsidRPr="00F31CDB">
              <w:rPr>
                <w:color w:val="000000" w:themeColor="text1"/>
                <w:sz w:val="16"/>
                <w:szCs w:val="16"/>
              </w:rPr>
              <w:t>3</w:t>
            </w:r>
          </w:p>
        </w:tc>
        <w:tc>
          <w:tcPr>
            <w:tcW w:w="412" w:type="dxa"/>
            <w:vAlign w:val="center"/>
          </w:tcPr>
          <w:p w:rsidR="002A199B" w:rsidRPr="00F31CDB" w:rsidRDefault="00376CC3" w:rsidP="002A199B">
            <w:pPr>
              <w:jc w:val="center"/>
              <w:rPr>
                <w:color w:val="000000" w:themeColor="text1"/>
                <w:sz w:val="16"/>
                <w:szCs w:val="16"/>
              </w:rPr>
            </w:pPr>
            <w:r w:rsidRPr="00F31CDB">
              <w:rPr>
                <w:color w:val="000000" w:themeColor="text1"/>
                <w:sz w:val="16"/>
                <w:szCs w:val="16"/>
              </w:rPr>
              <w:t>8.1</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Merge/>
            <w:vAlign w:val="center"/>
          </w:tcPr>
          <w:p w:rsidR="002A199B" w:rsidRPr="00F31CDB" w:rsidRDefault="002A199B" w:rsidP="002A199B">
            <w:pPr>
              <w:jc w:val="center"/>
              <w:rPr>
                <w:rFonts w:cs="Times New Roman"/>
                <w:color w:val="000000" w:themeColor="text1"/>
                <w:sz w:val="16"/>
                <w:szCs w:val="16"/>
              </w:rPr>
            </w:pPr>
          </w:p>
        </w:tc>
        <w:tc>
          <w:tcPr>
            <w:tcW w:w="2137" w:type="dxa"/>
            <w:vAlign w:val="center"/>
          </w:tcPr>
          <w:p w:rsidR="002A199B" w:rsidRPr="00F31CDB" w:rsidRDefault="002A199B" w:rsidP="002A199B">
            <w:pPr>
              <w:rPr>
                <w:color w:val="000000" w:themeColor="text1"/>
                <w:sz w:val="16"/>
                <w:szCs w:val="16"/>
              </w:rPr>
            </w:pPr>
            <w:r w:rsidRPr="00F31CDB">
              <w:rPr>
                <w:color w:val="000000" w:themeColor="text1"/>
                <w:sz w:val="16"/>
                <w:szCs w:val="16"/>
              </w:rPr>
              <w:t>Pagoulatos (2004)</w:t>
            </w:r>
          </w:p>
        </w:tc>
        <w:tc>
          <w:tcPr>
            <w:tcW w:w="2508" w:type="dxa"/>
            <w:vAlign w:val="center"/>
          </w:tcPr>
          <w:p w:rsidR="002A199B" w:rsidRPr="00F31CDB" w:rsidRDefault="00376CC3" w:rsidP="002A199B">
            <w:pPr>
              <w:rPr>
                <w:color w:val="000000" w:themeColor="text1"/>
                <w:sz w:val="16"/>
                <w:szCs w:val="16"/>
              </w:rPr>
            </w:pPr>
            <w:r w:rsidRPr="00F31CDB">
              <w:rPr>
                <w:color w:val="000000" w:themeColor="text1"/>
                <w:sz w:val="16"/>
                <w:szCs w:val="16"/>
              </w:rPr>
              <w:t>Multistage</w:t>
            </w:r>
            <w:r w:rsidR="002A199B" w:rsidRPr="00F31CDB">
              <w:rPr>
                <w:color w:val="000000" w:themeColor="text1"/>
                <w:sz w:val="16"/>
                <w:szCs w:val="16"/>
              </w:rPr>
              <w:t xml:space="preserve"> Triaxial</w:t>
            </w:r>
          </w:p>
        </w:tc>
        <w:tc>
          <w:tcPr>
            <w:tcW w:w="412"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0.62</w:t>
            </w:r>
          </w:p>
        </w:tc>
        <w:tc>
          <w:tcPr>
            <w:tcW w:w="413" w:type="dxa"/>
            <w:vAlign w:val="center"/>
          </w:tcPr>
          <w:p w:rsidR="002A199B" w:rsidRPr="00F31CDB" w:rsidRDefault="00376CC3" w:rsidP="002A199B">
            <w:pPr>
              <w:jc w:val="center"/>
              <w:rPr>
                <w:color w:val="000000" w:themeColor="text1"/>
                <w:sz w:val="16"/>
                <w:szCs w:val="16"/>
              </w:rPr>
            </w:pPr>
            <w:r w:rsidRPr="00F31CDB">
              <w:rPr>
                <w:color w:val="000000" w:themeColor="text1"/>
                <w:sz w:val="16"/>
                <w:szCs w:val="16"/>
              </w:rPr>
              <w:t>2.1</w:t>
            </w:r>
          </w:p>
        </w:tc>
        <w:tc>
          <w:tcPr>
            <w:tcW w:w="412" w:type="dxa"/>
            <w:vAlign w:val="center"/>
          </w:tcPr>
          <w:p w:rsidR="002A199B" w:rsidRPr="00F31CDB" w:rsidRDefault="00376CC3" w:rsidP="002A199B">
            <w:pPr>
              <w:jc w:val="center"/>
              <w:rPr>
                <w:color w:val="000000" w:themeColor="text1"/>
                <w:sz w:val="16"/>
                <w:szCs w:val="16"/>
              </w:rPr>
            </w:pPr>
            <w:r w:rsidRPr="00F31CDB">
              <w:rPr>
                <w:color w:val="000000" w:themeColor="text1"/>
                <w:sz w:val="16"/>
                <w:szCs w:val="16"/>
              </w:rPr>
              <w:t>7.7</w:t>
            </w:r>
          </w:p>
        </w:tc>
        <w:tc>
          <w:tcPr>
            <w:tcW w:w="413" w:type="dxa"/>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DE5797" w:rsidRPr="00F31CDB" w:rsidRDefault="00DE5797" w:rsidP="002A199B">
            <w:pPr>
              <w:jc w:val="center"/>
              <w:rPr>
                <w:rFonts w:cs="Times New Roman"/>
                <w:color w:val="000000" w:themeColor="text1"/>
                <w:sz w:val="16"/>
                <w:szCs w:val="16"/>
              </w:rPr>
            </w:pPr>
          </w:p>
        </w:tc>
        <w:tc>
          <w:tcPr>
            <w:tcW w:w="808" w:type="dxa"/>
            <w:vMerge w:val="restart"/>
            <w:vAlign w:val="center"/>
          </w:tcPr>
          <w:p w:rsidR="00DE5797" w:rsidRPr="00F31CDB" w:rsidRDefault="00DE5797" w:rsidP="002A199B">
            <w:pPr>
              <w:jc w:val="center"/>
              <w:rPr>
                <w:rFonts w:cs="Times New Roman"/>
                <w:color w:val="000000" w:themeColor="text1"/>
                <w:sz w:val="16"/>
                <w:szCs w:val="16"/>
              </w:rPr>
            </w:pPr>
            <w:r w:rsidRPr="00F31CDB">
              <w:rPr>
                <w:rFonts w:cs="Times New Roman"/>
                <w:color w:val="000000" w:themeColor="text1"/>
                <w:sz w:val="16"/>
                <w:szCs w:val="16"/>
              </w:rPr>
              <w:t>Brine</w:t>
            </w:r>
          </w:p>
        </w:tc>
        <w:tc>
          <w:tcPr>
            <w:tcW w:w="2137" w:type="dxa"/>
            <w:shd w:val="clear" w:color="auto" w:fill="D9D9D9" w:themeFill="background1" w:themeFillShade="D9"/>
            <w:vAlign w:val="center"/>
          </w:tcPr>
          <w:p w:rsidR="00DE5797" w:rsidRPr="00F31CDB" w:rsidRDefault="00DE5797" w:rsidP="002A199B">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DE5797" w:rsidRPr="00F31CDB" w:rsidRDefault="00DE5797" w:rsidP="002A199B">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0.60</w:t>
            </w:r>
          </w:p>
        </w:tc>
        <w:tc>
          <w:tcPr>
            <w:tcW w:w="413" w:type="dxa"/>
            <w:shd w:val="clear" w:color="auto" w:fill="D9D9D9" w:themeFill="background1" w:themeFillShade="D9"/>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1.7</w:t>
            </w:r>
          </w:p>
        </w:tc>
        <w:tc>
          <w:tcPr>
            <w:tcW w:w="412" w:type="dxa"/>
            <w:shd w:val="clear" w:color="auto" w:fill="D9D9D9" w:themeFill="background1" w:themeFillShade="D9"/>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6.0</w:t>
            </w:r>
          </w:p>
        </w:tc>
        <w:tc>
          <w:tcPr>
            <w:tcW w:w="413" w:type="dxa"/>
            <w:shd w:val="clear" w:color="auto" w:fill="D9D9D9" w:themeFill="background1" w:themeFillShade="D9"/>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0.4</w:t>
            </w:r>
          </w:p>
        </w:tc>
      </w:tr>
      <w:tr w:rsidR="00B21645" w:rsidRPr="00F31CDB" w:rsidTr="00854EA7">
        <w:trPr>
          <w:trHeight w:val="403"/>
        </w:trPr>
        <w:tc>
          <w:tcPr>
            <w:tcW w:w="807" w:type="dxa"/>
            <w:vMerge/>
            <w:vAlign w:val="center"/>
          </w:tcPr>
          <w:p w:rsidR="00DE5797" w:rsidRPr="00F31CDB" w:rsidRDefault="00DE5797" w:rsidP="002A199B">
            <w:pPr>
              <w:jc w:val="center"/>
              <w:rPr>
                <w:rFonts w:cs="Times New Roman"/>
                <w:color w:val="000000" w:themeColor="text1"/>
                <w:sz w:val="16"/>
                <w:szCs w:val="16"/>
              </w:rPr>
            </w:pPr>
          </w:p>
        </w:tc>
        <w:tc>
          <w:tcPr>
            <w:tcW w:w="808" w:type="dxa"/>
            <w:vMerge/>
            <w:vAlign w:val="center"/>
          </w:tcPr>
          <w:p w:rsidR="00DE5797" w:rsidRPr="00F31CDB" w:rsidRDefault="00DE5797" w:rsidP="002A199B">
            <w:pPr>
              <w:jc w:val="center"/>
              <w:rPr>
                <w:rFonts w:cs="Times New Roman"/>
                <w:color w:val="000000" w:themeColor="text1"/>
                <w:sz w:val="16"/>
                <w:szCs w:val="16"/>
              </w:rPr>
            </w:pPr>
          </w:p>
        </w:tc>
        <w:tc>
          <w:tcPr>
            <w:tcW w:w="2137" w:type="dxa"/>
            <w:vAlign w:val="center"/>
          </w:tcPr>
          <w:p w:rsidR="00DE5797" w:rsidRPr="00F31CDB" w:rsidRDefault="00DE5797" w:rsidP="002A199B">
            <w:pPr>
              <w:rPr>
                <w:color w:val="000000" w:themeColor="text1"/>
                <w:sz w:val="16"/>
                <w:szCs w:val="16"/>
              </w:rPr>
            </w:pPr>
            <w:r w:rsidRPr="00F31CDB">
              <w:rPr>
                <w:color w:val="000000" w:themeColor="text1"/>
                <w:sz w:val="16"/>
                <w:szCs w:val="16"/>
              </w:rPr>
              <w:t>Aldritch (1969)</w:t>
            </w:r>
          </w:p>
        </w:tc>
        <w:tc>
          <w:tcPr>
            <w:tcW w:w="2508" w:type="dxa"/>
            <w:vAlign w:val="center"/>
          </w:tcPr>
          <w:p w:rsidR="00DE5797" w:rsidRPr="00F31CDB" w:rsidRDefault="00DE5797" w:rsidP="002A199B">
            <w:pPr>
              <w:rPr>
                <w:color w:val="000000" w:themeColor="text1"/>
                <w:sz w:val="16"/>
                <w:szCs w:val="16"/>
              </w:rPr>
            </w:pPr>
            <w:r w:rsidRPr="00F31CDB">
              <w:rPr>
                <w:color w:val="000000" w:themeColor="text1"/>
                <w:sz w:val="16"/>
                <w:szCs w:val="16"/>
              </w:rPr>
              <w:t xml:space="preserve">Conventional Triaxial </w:t>
            </w:r>
          </w:p>
        </w:tc>
        <w:tc>
          <w:tcPr>
            <w:tcW w:w="412"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0.65</w:t>
            </w:r>
          </w:p>
        </w:tc>
        <w:tc>
          <w:tcPr>
            <w:tcW w:w="413"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2.3</w:t>
            </w:r>
          </w:p>
        </w:tc>
        <w:tc>
          <w:tcPr>
            <w:tcW w:w="412"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8.4</w:t>
            </w:r>
          </w:p>
        </w:tc>
        <w:tc>
          <w:tcPr>
            <w:tcW w:w="413"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DE5797" w:rsidRPr="00F31CDB" w:rsidRDefault="00DE5797" w:rsidP="002A199B">
            <w:pPr>
              <w:jc w:val="center"/>
              <w:rPr>
                <w:rFonts w:cs="Times New Roman"/>
                <w:color w:val="000000" w:themeColor="text1"/>
                <w:sz w:val="16"/>
                <w:szCs w:val="16"/>
              </w:rPr>
            </w:pPr>
          </w:p>
        </w:tc>
        <w:tc>
          <w:tcPr>
            <w:tcW w:w="808" w:type="dxa"/>
            <w:vMerge/>
            <w:vAlign w:val="center"/>
          </w:tcPr>
          <w:p w:rsidR="00DE5797" w:rsidRPr="00F31CDB" w:rsidRDefault="00DE5797" w:rsidP="002A199B">
            <w:pPr>
              <w:jc w:val="center"/>
              <w:rPr>
                <w:rFonts w:cs="Times New Roman"/>
                <w:color w:val="000000" w:themeColor="text1"/>
                <w:sz w:val="16"/>
                <w:szCs w:val="16"/>
              </w:rPr>
            </w:pPr>
          </w:p>
        </w:tc>
        <w:tc>
          <w:tcPr>
            <w:tcW w:w="2137" w:type="dxa"/>
            <w:vAlign w:val="center"/>
          </w:tcPr>
          <w:p w:rsidR="00DE5797" w:rsidRPr="00F31CDB" w:rsidRDefault="00DE5797" w:rsidP="002A199B">
            <w:pPr>
              <w:rPr>
                <w:color w:val="000000" w:themeColor="text1"/>
                <w:sz w:val="16"/>
                <w:szCs w:val="16"/>
              </w:rPr>
            </w:pPr>
            <w:r w:rsidRPr="00F31CDB">
              <w:rPr>
                <w:color w:val="000000" w:themeColor="text1"/>
                <w:sz w:val="16"/>
                <w:szCs w:val="16"/>
              </w:rPr>
              <w:t>Baud et al. (2000)</w:t>
            </w:r>
          </w:p>
        </w:tc>
        <w:tc>
          <w:tcPr>
            <w:tcW w:w="2508" w:type="dxa"/>
            <w:vAlign w:val="center"/>
          </w:tcPr>
          <w:p w:rsidR="00DE5797" w:rsidRPr="00F31CDB" w:rsidRDefault="00DE5797" w:rsidP="002A199B">
            <w:pPr>
              <w:rPr>
                <w:color w:val="000000" w:themeColor="text1"/>
                <w:sz w:val="16"/>
                <w:szCs w:val="16"/>
              </w:rPr>
            </w:pPr>
            <w:r w:rsidRPr="00F31CDB">
              <w:rPr>
                <w:color w:val="000000" w:themeColor="text1"/>
                <w:sz w:val="16"/>
                <w:szCs w:val="16"/>
              </w:rPr>
              <w:t xml:space="preserve">Conventional Triaxial </w:t>
            </w:r>
          </w:p>
        </w:tc>
        <w:tc>
          <w:tcPr>
            <w:tcW w:w="412"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0.51</w:t>
            </w:r>
          </w:p>
        </w:tc>
        <w:tc>
          <w:tcPr>
            <w:tcW w:w="413"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w:t>
            </w:r>
          </w:p>
        </w:tc>
        <w:tc>
          <w:tcPr>
            <w:tcW w:w="412"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w:t>
            </w:r>
          </w:p>
        </w:tc>
        <w:tc>
          <w:tcPr>
            <w:tcW w:w="413" w:type="dxa"/>
            <w:vAlign w:val="center"/>
          </w:tcPr>
          <w:p w:rsidR="00DE5797" w:rsidRPr="00F31CDB" w:rsidRDefault="00DE5797" w:rsidP="002A199B">
            <w:pPr>
              <w:jc w:val="center"/>
              <w:rPr>
                <w:color w:val="000000" w:themeColor="text1"/>
                <w:sz w:val="16"/>
                <w:szCs w:val="16"/>
              </w:rPr>
            </w:pPr>
            <w:r w:rsidRPr="00F31CDB">
              <w:rPr>
                <w:color w:val="000000" w:themeColor="text1"/>
                <w:sz w:val="16"/>
                <w:szCs w:val="16"/>
              </w:rPr>
              <w:t>-</w:t>
            </w:r>
          </w:p>
        </w:tc>
      </w:tr>
      <w:tr w:rsidR="00B21645" w:rsidRPr="00F31CDB" w:rsidTr="00854EA7">
        <w:trPr>
          <w:trHeight w:val="403"/>
        </w:trPr>
        <w:tc>
          <w:tcPr>
            <w:tcW w:w="807" w:type="dxa"/>
            <w:vMerge/>
            <w:vAlign w:val="center"/>
          </w:tcPr>
          <w:p w:rsidR="002A199B" w:rsidRPr="00F31CDB" w:rsidRDefault="002A199B" w:rsidP="002A199B">
            <w:pPr>
              <w:jc w:val="center"/>
              <w:rPr>
                <w:rFonts w:cs="Times New Roman"/>
                <w:color w:val="000000" w:themeColor="text1"/>
                <w:sz w:val="16"/>
                <w:szCs w:val="16"/>
              </w:rPr>
            </w:pPr>
          </w:p>
        </w:tc>
        <w:tc>
          <w:tcPr>
            <w:tcW w:w="808" w:type="dxa"/>
            <w:vAlign w:val="center"/>
          </w:tcPr>
          <w:p w:rsidR="002A199B" w:rsidRPr="00F31CDB" w:rsidRDefault="00DE5797" w:rsidP="002A199B">
            <w:pPr>
              <w:jc w:val="center"/>
              <w:rPr>
                <w:rFonts w:cs="Times New Roman"/>
                <w:color w:val="000000" w:themeColor="text1"/>
                <w:sz w:val="16"/>
                <w:szCs w:val="16"/>
              </w:rPr>
            </w:pPr>
            <w:r w:rsidRPr="00F31CDB">
              <w:rPr>
                <w:rFonts w:cs="Times New Roman"/>
                <w:color w:val="000000" w:themeColor="text1"/>
                <w:sz w:val="16"/>
                <w:szCs w:val="16"/>
              </w:rPr>
              <w:t>Dodecane</w:t>
            </w:r>
          </w:p>
        </w:tc>
        <w:tc>
          <w:tcPr>
            <w:tcW w:w="2137" w:type="dxa"/>
            <w:shd w:val="clear" w:color="auto" w:fill="D9D9D9" w:themeFill="background1" w:themeFillShade="D9"/>
            <w:vAlign w:val="center"/>
          </w:tcPr>
          <w:p w:rsidR="002A199B" w:rsidRPr="00F31CDB" w:rsidRDefault="002A199B" w:rsidP="002A199B">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2A199B" w:rsidRPr="00F31CDB" w:rsidRDefault="002A199B" w:rsidP="002A199B">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0.62</w:t>
            </w:r>
          </w:p>
        </w:tc>
        <w:tc>
          <w:tcPr>
            <w:tcW w:w="413"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2.0</w:t>
            </w:r>
          </w:p>
        </w:tc>
        <w:tc>
          <w:tcPr>
            <w:tcW w:w="412"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7.2</w:t>
            </w:r>
          </w:p>
        </w:tc>
        <w:tc>
          <w:tcPr>
            <w:tcW w:w="413" w:type="dxa"/>
            <w:shd w:val="clear" w:color="auto" w:fill="D9D9D9" w:themeFill="background1" w:themeFillShade="D9"/>
            <w:vAlign w:val="center"/>
          </w:tcPr>
          <w:p w:rsidR="002A199B" w:rsidRPr="00F31CDB" w:rsidRDefault="002A199B" w:rsidP="002A199B">
            <w:pPr>
              <w:jc w:val="center"/>
              <w:rPr>
                <w:color w:val="000000" w:themeColor="text1"/>
                <w:sz w:val="16"/>
                <w:szCs w:val="16"/>
              </w:rPr>
            </w:pPr>
            <w:r w:rsidRPr="00F31CDB">
              <w:rPr>
                <w:color w:val="000000" w:themeColor="text1"/>
                <w:sz w:val="16"/>
                <w:szCs w:val="16"/>
              </w:rPr>
              <w:t>0.7</w:t>
            </w:r>
          </w:p>
        </w:tc>
      </w:tr>
    </w:tbl>
    <w:p w:rsidR="00610C25" w:rsidRPr="00F31CDB" w:rsidRDefault="00F70551" w:rsidP="003F6B5C">
      <w:pPr>
        <w:pStyle w:val="Caption"/>
        <w:spacing w:after="0"/>
        <w:jc w:val="center"/>
        <w:rPr>
          <w:b w:val="0"/>
          <w:sz w:val="22"/>
          <w:szCs w:val="22"/>
        </w:rPr>
      </w:pPr>
      <w:bookmarkStart w:id="89" w:name="_Toc481910709"/>
      <w:r w:rsidRPr="00F31CDB">
        <w:rPr>
          <w:b w:val="0"/>
          <w:sz w:val="22"/>
          <w:szCs w:val="22"/>
        </w:rPr>
        <w:t xml:space="preserve">Table </w:t>
      </w:r>
      <w:r w:rsidRPr="00F31CDB">
        <w:rPr>
          <w:b w:val="0"/>
          <w:sz w:val="22"/>
          <w:szCs w:val="22"/>
        </w:rPr>
        <w:fldChar w:fldCharType="begin"/>
      </w:r>
      <w:r w:rsidRPr="00F31CDB">
        <w:rPr>
          <w:b w:val="0"/>
          <w:sz w:val="22"/>
          <w:szCs w:val="22"/>
        </w:rPr>
        <w:instrText xml:space="preserve"> SEQ Table \* ARABIC </w:instrText>
      </w:r>
      <w:r w:rsidRPr="00F31CDB">
        <w:rPr>
          <w:b w:val="0"/>
          <w:sz w:val="22"/>
          <w:szCs w:val="22"/>
        </w:rPr>
        <w:fldChar w:fldCharType="separate"/>
      </w:r>
      <w:r w:rsidR="005A214F">
        <w:rPr>
          <w:b w:val="0"/>
          <w:noProof/>
          <w:sz w:val="22"/>
          <w:szCs w:val="22"/>
        </w:rPr>
        <w:t>3</w:t>
      </w:r>
      <w:r w:rsidRPr="00F31CDB">
        <w:rPr>
          <w:b w:val="0"/>
          <w:sz w:val="22"/>
          <w:szCs w:val="22"/>
        </w:rPr>
        <w:fldChar w:fldCharType="end"/>
      </w:r>
      <w:r w:rsidRPr="00F31CDB">
        <w:rPr>
          <w:b w:val="0"/>
          <w:sz w:val="22"/>
          <w:szCs w:val="22"/>
        </w:rPr>
        <w:t xml:space="preserve">. </w:t>
      </w:r>
      <w:r w:rsidR="00BB10F0" w:rsidRPr="00F31CDB">
        <w:rPr>
          <w:b w:val="0"/>
          <w:i/>
          <w:sz w:val="22"/>
          <w:szCs w:val="22"/>
        </w:rPr>
        <w:t>μ</w:t>
      </w:r>
      <w:r w:rsidR="00BB10F0" w:rsidRPr="00F31CDB">
        <w:rPr>
          <w:b w:val="0"/>
          <w:sz w:val="22"/>
          <w:szCs w:val="22"/>
        </w:rPr>
        <w:t xml:space="preserve">, </w:t>
      </w:r>
      <w:r w:rsidR="00BB10F0" w:rsidRPr="00F31CDB">
        <w:rPr>
          <w:b w:val="0"/>
          <w:i/>
          <w:sz w:val="22"/>
          <w:szCs w:val="22"/>
        </w:rPr>
        <w:t>C</w:t>
      </w:r>
      <w:r w:rsidR="00BB10F0" w:rsidRPr="00F31CDB">
        <w:rPr>
          <w:b w:val="0"/>
          <w:sz w:val="22"/>
          <w:szCs w:val="22"/>
        </w:rPr>
        <w:t xml:space="preserve">, </w:t>
      </w:r>
      <w:r w:rsidR="00BB10F0" w:rsidRPr="00F31CDB">
        <w:rPr>
          <w:b w:val="0"/>
          <w:i/>
          <w:sz w:val="22"/>
          <w:szCs w:val="22"/>
        </w:rPr>
        <w:t>UCS</w:t>
      </w:r>
      <w:r w:rsidR="00A07B4F" w:rsidRPr="00F31CDB">
        <w:rPr>
          <w:b w:val="0"/>
          <w:i/>
          <w:sz w:val="22"/>
          <w:szCs w:val="22"/>
        </w:rPr>
        <w:t xml:space="preserve">, </w:t>
      </w:r>
      <w:r w:rsidR="00A07B4F" w:rsidRPr="00F31CDB">
        <w:rPr>
          <w:b w:val="0"/>
          <w:sz w:val="22"/>
          <w:szCs w:val="22"/>
        </w:rPr>
        <w:t>and</w:t>
      </w:r>
      <w:r w:rsidR="00A07B4F" w:rsidRPr="00F31CDB">
        <w:rPr>
          <w:b w:val="0"/>
          <w:i/>
          <w:sz w:val="22"/>
          <w:szCs w:val="22"/>
        </w:rPr>
        <w:t xml:space="preserve"> T</w:t>
      </w:r>
      <w:r w:rsidR="00BB10F0" w:rsidRPr="00F31CDB">
        <w:rPr>
          <w:b w:val="0"/>
          <w:i/>
          <w:sz w:val="22"/>
          <w:szCs w:val="22"/>
        </w:rPr>
        <w:t xml:space="preserve"> </w:t>
      </w:r>
      <w:r w:rsidR="00A07B4F" w:rsidRPr="00F31CDB">
        <w:rPr>
          <w:b w:val="0"/>
          <w:sz w:val="22"/>
          <w:szCs w:val="22"/>
        </w:rPr>
        <w:t xml:space="preserve">of </w:t>
      </w:r>
      <w:r w:rsidR="00930B73" w:rsidRPr="00F31CDB">
        <w:rPr>
          <w:b w:val="0"/>
          <w:sz w:val="22"/>
          <w:szCs w:val="22"/>
        </w:rPr>
        <w:t>Berea sandstone (</w:t>
      </w:r>
      <w:r w:rsidR="00A07B4F" w:rsidRPr="00F31CDB">
        <w:rPr>
          <w:b w:val="0"/>
          <w:sz w:val="22"/>
          <w:szCs w:val="22"/>
        </w:rPr>
        <w:t>dry</w:t>
      </w:r>
      <w:r w:rsidR="003F6B5C" w:rsidRPr="00F31CDB">
        <w:rPr>
          <w:b w:val="0"/>
          <w:sz w:val="22"/>
          <w:szCs w:val="22"/>
        </w:rPr>
        <w:t xml:space="preserve"> and wet</w:t>
      </w:r>
      <w:r w:rsidR="00A07B4F" w:rsidRPr="00F31CDB">
        <w:rPr>
          <w:b w:val="0"/>
          <w:sz w:val="22"/>
          <w:szCs w:val="22"/>
        </w:rPr>
        <w:t>)</w:t>
      </w:r>
      <w:r w:rsidR="00610C25" w:rsidRPr="00F31CDB">
        <w:rPr>
          <w:b w:val="0"/>
          <w:sz w:val="22"/>
          <w:szCs w:val="22"/>
        </w:rPr>
        <w:t>.</w:t>
      </w:r>
      <w:bookmarkEnd w:id="89"/>
    </w:p>
    <w:p w:rsidR="00A07B4F" w:rsidRPr="00F31CDB" w:rsidRDefault="00610C25" w:rsidP="00A07B4F">
      <w:pPr>
        <w:pStyle w:val="Caption"/>
        <w:spacing w:after="0"/>
        <w:ind w:left="720" w:hanging="720"/>
        <w:jc w:val="both"/>
        <w:rPr>
          <w:b w:val="0"/>
          <w:sz w:val="22"/>
          <w:szCs w:val="22"/>
        </w:rPr>
      </w:pPr>
      <w:r w:rsidRPr="00F31CDB">
        <w:rPr>
          <w:b w:val="0"/>
          <w:sz w:val="22"/>
          <w:szCs w:val="22"/>
        </w:rPr>
        <w:t>Note:</w:t>
      </w:r>
      <w:r w:rsidRPr="00F31CDB">
        <w:rPr>
          <w:b w:val="0"/>
          <w:sz w:val="22"/>
          <w:szCs w:val="22"/>
        </w:rPr>
        <w:tab/>
      </w:r>
      <w:r w:rsidR="00BB10F0" w:rsidRPr="00F31CDB">
        <w:rPr>
          <w:b w:val="0"/>
          <w:sz w:val="22"/>
          <w:szCs w:val="22"/>
        </w:rPr>
        <w:t xml:space="preserve">(1) </w:t>
      </w:r>
      <w:r w:rsidR="009645E5" w:rsidRPr="00F31CDB">
        <w:rPr>
          <w:b w:val="0"/>
          <w:sz w:val="22"/>
          <w:szCs w:val="22"/>
        </w:rPr>
        <w:t>Results</w:t>
      </w:r>
      <w:r w:rsidRPr="00F31CDB">
        <w:rPr>
          <w:b w:val="0"/>
          <w:sz w:val="22"/>
          <w:szCs w:val="22"/>
        </w:rPr>
        <w:t xml:space="preserve"> from this work are highlighted</w:t>
      </w:r>
      <w:r w:rsidR="002D1C35" w:rsidRPr="00F31CDB">
        <w:rPr>
          <w:b w:val="0"/>
          <w:sz w:val="22"/>
          <w:szCs w:val="22"/>
        </w:rPr>
        <w:t xml:space="preserve">, </w:t>
      </w:r>
      <w:r w:rsidR="0009092E" w:rsidRPr="00F31CDB">
        <w:rPr>
          <w:b w:val="0"/>
          <w:sz w:val="22"/>
          <w:szCs w:val="22"/>
        </w:rPr>
        <w:t>strain rate</w:t>
      </w:r>
      <w:r w:rsidR="00A07B4F" w:rsidRPr="00F31CDB">
        <w:rPr>
          <w:b w:val="0"/>
          <w:sz w:val="22"/>
          <w:szCs w:val="22"/>
        </w:rPr>
        <w:t xml:space="preserve"> 5×10</w:t>
      </w:r>
      <w:r w:rsidR="00A07B4F" w:rsidRPr="00F31CDB">
        <w:rPr>
          <w:b w:val="0"/>
          <w:sz w:val="22"/>
          <w:szCs w:val="22"/>
          <w:vertAlign w:val="superscript"/>
        </w:rPr>
        <w:t>-6</w:t>
      </w:r>
      <w:r w:rsidR="00A07B4F" w:rsidRPr="00F31CDB">
        <w:rPr>
          <w:b w:val="0"/>
          <w:sz w:val="22"/>
          <w:szCs w:val="22"/>
        </w:rPr>
        <w:t xml:space="preserve"> s</w:t>
      </w:r>
      <w:r w:rsidR="00A07B4F" w:rsidRPr="00F31CDB">
        <w:rPr>
          <w:b w:val="0"/>
          <w:sz w:val="22"/>
          <w:szCs w:val="22"/>
          <w:vertAlign w:val="superscript"/>
        </w:rPr>
        <w:t>-1</w:t>
      </w:r>
      <w:r w:rsidR="00A07B4F" w:rsidRPr="00F31CDB">
        <w:rPr>
          <w:b w:val="0"/>
          <w:sz w:val="22"/>
          <w:szCs w:val="22"/>
        </w:rPr>
        <w:t xml:space="preserve"> (multistage triaxial test, Pagoulatos’ (2004) method) and 0.27 kip/min (Brazilian tensile test).</w:t>
      </w:r>
    </w:p>
    <w:p w:rsidR="00A07B4F" w:rsidRPr="00F31CDB" w:rsidRDefault="00A07B4F" w:rsidP="00A07B4F">
      <w:pPr>
        <w:jc w:val="both"/>
        <w:rPr>
          <w:color w:val="000000" w:themeColor="text1"/>
          <w:sz w:val="22"/>
        </w:rPr>
      </w:pPr>
      <w:r w:rsidRPr="00F31CDB">
        <w:rPr>
          <w:color w:val="000000" w:themeColor="text1"/>
          <w:sz w:val="22"/>
        </w:rPr>
        <w:tab/>
        <w:t>(2) The literature values have been constrained to a linear failure envelope.</w:t>
      </w:r>
    </w:p>
    <w:p w:rsidR="004F6212" w:rsidRPr="00F31CDB" w:rsidRDefault="00961CF7" w:rsidP="00752092">
      <w:pPr>
        <w:spacing w:after="0" w:line="240" w:lineRule="auto"/>
        <w:jc w:val="center"/>
        <w:rPr>
          <w:color w:val="000000" w:themeColor="text1"/>
          <w:sz w:val="22"/>
        </w:rPr>
      </w:pPr>
      <w:r w:rsidRPr="00F31CDB">
        <w:rPr>
          <w:noProof/>
          <w:color w:val="000000" w:themeColor="text1"/>
          <w:sz w:val="22"/>
        </w:rPr>
        <w:lastRenderedPageBreak/>
        <w:drawing>
          <wp:inline distT="0" distB="0" distL="0" distR="0" wp14:anchorId="728548C3" wp14:editId="7E454324">
            <wp:extent cx="4314519" cy="33368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8">
                      <a:extLst>
                        <a:ext uri="{28A0092B-C50C-407E-A947-70E740481C1C}">
                          <a14:useLocalDpi xmlns:a14="http://schemas.microsoft.com/office/drawing/2010/main" val="0"/>
                        </a:ext>
                      </a:extLst>
                    </a:blip>
                    <a:srcRect t="1" b="38038"/>
                    <a:stretch/>
                  </pic:blipFill>
                  <pic:spPr bwMode="auto">
                    <a:xfrm>
                      <a:off x="0" y="0"/>
                      <a:ext cx="4344352" cy="3359951"/>
                    </a:xfrm>
                    <a:prstGeom prst="rect">
                      <a:avLst/>
                    </a:prstGeom>
                    <a:noFill/>
                    <a:ln>
                      <a:noFill/>
                    </a:ln>
                    <a:extLst>
                      <a:ext uri="{53640926-AAD7-44D8-BBD7-CCE9431645EC}">
                        <a14:shadowObscured xmlns:a14="http://schemas.microsoft.com/office/drawing/2010/main"/>
                      </a:ext>
                    </a:extLst>
                  </pic:spPr>
                </pic:pic>
              </a:graphicData>
            </a:graphic>
          </wp:inline>
        </w:drawing>
      </w:r>
    </w:p>
    <w:p w:rsidR="00D57D7F" w:rsidRPr="00F31CDB" w:rsidRDefault="00961CF7" w:rsidP="00752092">
      <w:pPr>
        <w:spacing w:after="0" w:line="240" w:lineRule="auto"/>
        <w:jc w:val="center"/>
        <w:rPr>
          <w:color w:val="000000" w:themeColor="text1"/>
          <w:sz w:val="22"/>
        </w:rPr>
      </w:pPr>
      <w:r w:rsidRPr="00F31CDB">
        <w:rPr>
          <w:noProof/>
          <w:color w:val="000000" w:themeColor="text1"/>
          <w:sz w:val="22"/>
        </w:rPr>
        <w:drawing>
          <wp:inline distT="0" distB="0" distL="0" distR="0" wp14:anchorId="422DC845" wp14:editId="7168D335">
            <wp:extent cx="3145629" cy="26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b="84381"/>
                    <a:stretch/>
                  </pic:blipFill>
                  <pic:spPr bwMode="auto">
                    <a:xfrm>
                      <a:off x="0" y="0"/>
                      <a:ext cx="3163156" cy="268186"/>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4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
        <w:gridCol w:w="2518"/>
        <w:gridCol w:w="1257"/>
      </w:tblGrid>
      <w:tr w:rsidR="00752092" w:rsidRPr="00F31CDB" w:rsidTr="006327D9">
        <w:trPr>
          <w:trHeight w:val="20"/>
          <w:jc w:val="center"/>
        </w:trPr>
        <w:tc>
          <w:tcPr>
            <w:tcW w:w="2968" w:type="dxa"/>
            <w:gridSpan w:val="2"/>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b/>
                <w:bCs/>
                <w:color w:val="000000" w:themeColor="text1"/>
                <w:sz w:val="18"/>
              </w:rPr>
              <w:t>Reference</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b/>
                <w:bCs/>
                <w:color w:val="000000" w:themeColor="text1"/>
                <w:sz w:val="18"/>
              </w:rPr>
              <w:t>Triaxial Test</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a)</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Gnirk and Cheatham (1963)</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b)</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Handin and Hager (1963)</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c)</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Wilhelmi and Somerton (1967)</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d)</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Aldritch (1969)</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e)</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Twiss and Moores (1992)</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f)</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Baud et al. (2000)</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g)</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Pagoulatos (2004)</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Conventional</w:t>
            </w:r>
          </w:p>
        </w:tc>
      </w:tr>
      <w:tr w:rsidR="00752092" w:rsidRPr="00F31CDB" w:rsidTr="006327D9">
        <w:trPr>
          <w:trHeight w:val="20"/>
          <w:jc w:val="center"/>
        </w:trPr>
        <w:tc>
          <w:tcPr>
            <w:tcW w:w="450"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jc w:val="center"/>
              <w:rPr>
                <w:rFonts w:ascii="Arial" w:hAnsi="Arial" w:cs="Arial"/>
                <w:color w:val="000000" w:themeColor="text1"/>
                <w:sz w:val="18"/>
              </w:rPr>
            </w:pPr>
            <w:r w:rsidRPr="00F31CDB">
              <w:rPr>
                <w:rFonts w:ascii="Arial" w:hAnsi="Arial" w:cs="Arial"/>
                <w:color w:val="000000" w:themeColor="text1"/>
                <w:sz w:val="18"/>
              </w:rPr>
              <w:t>h)</w:t>
            </w:r>
          </w:p>
        </w:tc>
        <w:tc>
          <w:tcPr>
            <w:tcW w:w="2518"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Pagoulatos (2004)</w:t>
            </w:r>
          </w:p>
        </w:tc>
        <w:tc>
          <w:tcPr>
            <w:tcW w:w="1257" w:type="dxa"/>
            <w:tcBorders>
              <w:top w:val="nil"/>
              <w:left w:val="nil"/>
              <w:bottom w:val="nil"/>
              <w:right w:val="nil"/>
            </w:tcBorders>
            <w:shd w:val="clear" w:color="auto" w:fill="auto"/>
            <w:tcMar>
              <w:top w:w="15" w:type="dxa"/>
              <w:left w:w="15" w:type="dxa"/>
              <w:bottom w:w="0" w:type="dxa"/>
              <w:right w:w="15" w:type="dxa"/>
            </w:tcMar>
            <w:vAlign w:val="center"/>
            <w:hideMark/>
          </w:tcPr>
          <w:p w:rsidR="00752092" w:rsidRPr="00F31CDB" w:rsidRDefault="00752092" w:rsidP="00752092">
            <w:pPr>
              <w:spacing w:after="0" w:line="240" w:lineRule="auto"/>
              <w:rPr>
                <w:rFonts w:ascii="Arial" w:hAnsi="Arial" w:cs="Arial"/>
                <w:color w:val="000000" w:themeColor="text1"/>
                <w:sz w:val="18"/>
              </w:rPr>
            </w:pPr>
            <w:r w:rsidRPr="00F31CDB">
              <w:rPr>
                <w:rFonts w:ascii="Arial" w:hAnsi="Arial" w:cs="Arial"/>
                <w:color w:val="000000" w:themeColor="text1"/>
                <w:sz w:val="18"/>
              </w:rPr>
              <w:t>Multistage</w:t>
            </w:r>
          </w:p>
        </w:tc>
      </w:tr>
    </w:tbl>
    <w:p w:rsidR="008A4AE1" w:rsidRPr="00F31CDB" w:rsidRDefault="009B383E" w:rsidP="00752092">
      <w:pPr>
        <w:pStyle w:val="Caption"/>
        <w:spacing w:before="240" w:after="0"/>
        <w:jc w:val="center"/>
        <w:rPr>
          <w:b w:val="0"/>
          <w:sz w:val="22"/>
          <w:szCs w:val="22"/>
        </w:rPr>
      </w:pPr>
      <w:bookmarkStart w:id="90" w:name="_Ref473812763"/>
      <w:bookmarkStart w:id="91" w:name="_Toc481910639"/>
      <w:r w:rsidRPr="00F31CDB">
        <w:rPr>
          <w:b w:val="0"/>
          <w:sz w:val="22"/>
        </w:rPr>
        <w:t xml:space="preserve">Fig. </w:t>
      </w:r>
      <w:r w:rsidR="004F6212" w:rsidRPr="00F31CDB">
        <w:rPr>
          <w:b w:val="0"/>
          <w:sz w:val="22"/>
        </w:rPr>
        <w:fldChar w:fldCharType="begin"/>
      </w:r>
      <w:r w:rsidR="004F6212" w:rsidRPr="00F31CDB">
        <w:rPr>
          <w:b w:val="0"/>
          <w:sz w:val="22"/>
        </w:rPr>
        <w:instrText xml:space="preserve"> SEQ Figure \* ARABIC </w:instrText>
      </w:r>
      <w:r w:rsidR="004F6212" w:rsidRPr="00F31CDB">
        <w:rPr>
          <w:b w:val="0"/>
          <w:sz w:val="22"/>
        </w:rPr>
        <w:fldChar w:fldCharType="separate"/>
      </w:r>
      <w:r w:rsidR="005A214F">
        <w:rPr>
          <w:b w:val="0"/>
          <w:noProof/>
          <w:sz w:val="22"/>
        </w:rPr>
        <w:t>28</w:t>
      </w:r>
      <w:r w:rsidR="004F6212" w:rsidRPr="00F31CDB">
        <w:rPr>
          <w:b w:val="0"/>
          <w:noProof/>
          <w:sz w:val="22"/>
        </w:rPr>
        <w:fldChar w:fldCharType="end"/>
      </w:r>
      <w:bookmarkEnd w:id="90"/>
      <w:r w:rsidR="004F6212" w:rsidRPr="00F31CDB">
        <w:rPr>
          <w:b w:val="0"/>
          <w:sz w:val="22"/>
        </w:rPr>
        <w:t xml:space="preserve">. </w:t>
      </w:r>
      <w:r w:rsidR="008A4AE1" w:rsidRPr="00F31CDB">
        <w:rPr>
          <w:b w:val="0"/>
          <w:i/>
          <w:sz w:val="22"/>
          <w:szCs w:val="22"/>
        </w:rPr>
        <w:t>μ</w:t>
      </w:r>
      <w:r w:rsidR="008A4AE1" w:rsidRPr="00F31CDB">
        <w:rPr>
          <w:b w:val="0"/>
          <w:sz w:val="22"/>
          <w:szCs w:val="22"/>
        </w:rPr>
        <w:t xml:space="preserve">, </w:t>
      </w:r>
      <w:r w:rsidR="008A4AE1" w:rsidRPr="00F31CDB">
        <w:rPr>
          <w:b w:val="0"/>
          <w:i/>
          <w:sz w:val="22"/>
          <w:szCs w:val="22"/>
        </w:rPr>
        <w:t>C</w:t>
      </w:r>
      <w:r w:rsidR="008A4AE1" w:rsidRPr="00F31CDB">
        <w:rPr>
          <w:b w:val="0"/>
          <w:sz w:val="22"/>
          <w:szCs w:val="22"/>
        </w:rPr>
        <w:t xml:space="preserve">, and </w:t>
      </w:r>
      <w:r w:rsidR="008A4AE1" w:rsidRPr="00F31CDB">
        <w:rPr>
          <w:b w:val="0"/>
          <w:i/>
          <w:sz w:val="22"/>
          <w:szCs w:val="22"/>
        </w:rPr>
        <w:t xml:space="preserve">UCS </w:t>
      </w:r>
      <w:r w:rsidR="008A4AE1" w:rsidRPr="00F31CDB">
        <w:rPr>
          <w:b w:val="0"/>
          <w:sz w:val="22"/>
          <w:szCs w:val="22"/>
        </w:rPr>
        <w:t>of dry, and brine saturated Berea sandstone.</w:t>
      </w:r>
      <w:bookmarkEnd w:id="91"/>
    </w:p>
    <w:p w:rsidR="00CF2F76" w:rsidRPr="00F31CDB" w:rsidRDefault="00CF2F76" w:rsidP="00CF2F76">
      <w:pPr>
        <w:spacing w:after="0" w:line="240" w:lineRule="auto"/>
        <w:jc w:val="both"/>
        <w:rPr>
          <w:color w:val="000000" w:themeColor="text1"/>
          <w:sz w:val="22"/>
        </w:rPr>
      </w:pPr>
    </w:p>
    <w:p w:rsidR="00CF2F76" w:rsidRPr="00F31CDB" w:rsidRDefault="00CF2F76" w:rsidP="00CF2F76">
      <w:pPr>
        <w:spacing w:after="0" w:line="240" w:lineRule="auto"/>
        <w:jc w:val="both"/>
        <w:rPr>
          <w:color w:val="000000" w:themeColor="text1"/>
          <w:sz w:val="22"/>
        </w:rPr>
      </w:pPr>
    </w:p>
    <w:p w:rsidR="00665711" w:rsidRPr="00F31CDB" w:rsidRDefault="004F6212" w:rsidP="00D57D7F">
      <w:pPr>
        <w:spacing w:after="0" w:line="480" w:lineRule="auto"/>
        <w:ind w:firstLine="720"/>
        <w:jc w:val="both"/>
        <w:rPr>
          <w:rFonts w:cs="Times New Roman"/>
          <w:color w:val="000000" w:themeColor="text1"/>
        </w:rPr>
      </w:pPr>
      <w:r w:rsidRPr="00F31CDB">
        <w:rPr>
          <w:color w:val="000000" w:themeColor="text1"/>
          <w:szCs w:val="24"/>
        </w:rPr>
        <w:t xml:space="preserve">Note that the values of </w:t>
      </w:r>
      <w:r w:rsidRPr="00F31CDB">
        <w:rPr>
          <w:i/>
          <w:color w:val="000000" w:themeColor="text1"/>
          <w:szCs w:val="24"/>
        </w:rPr>
        <w:t>μ</w:t>
      </w:r>
      <w:r w:rsidRPr="00F31CDB">
        <w:rPr>
          <w:color w:val="000000" w:themeColor="text1"/>
          <w:szCs w:val="24"/>
        </w:rPr>
        <w:t xml:space="preserve"> and </w:t>
      </w:r>
      <w:r w:rsidRPr="00F31CDB">
        <w:rPr>
          <w:i/>
          <w:color w:val="000000" w:themeColor="text1"/>
          <w:szCs w:val="24"/>
        </w:rPr>
        <w:t>C</w:t>
      </w:r>
      <w:r w:rsidRPr="00F31CDB">
        <w:rPr>
          <w:color w:val="000000" w:themeColor="text1"/>
          <w:szCs w:val="24"/>
        </w:rPr>
        <w:t xml:space="preserve"> inferred from the multistage triaxial test are in the upper and lower part of the respective </w:t>
      </w:r>
      <w:r w:rsidR="00D57D7F" w:rsidRPr="00F31CDB">
        <w:rPr>
          <w:color w:val="000000" w:themeColor="text1"/>
          <w:szCs w:val="24"/>
        </w:rPr>
        <w:t>bar of reference</w:t>
      </w:r>
      <w:r w:rsidRPr="00F31CDB">
        <w:rPr>
          <w:color w:val="000000" w:themeColor="text1"/>
          <w:szCs w:val="24"/>
        </w:rPr>
        <w:t xml:space="preserve"> values. This ultimately places the inferred </w:t>
      </w:r>
      <w:r w:rsidRPr="00F31CDB">
        <w:rPr>
          <w:i/>
          <w:color w:val="000000" w:themeColor="text1"/>
          <w:szCs w:val="24"/>
        </w:rPr>
        <w:t>UCS</w:t>
      </w:r>
      <w:r w:rsidRPr="00F31CDB">
        <w:rPr>
          <w:color w:val="000000" w:themeColor="text1"/>
          <w:szCs w:val="24"/>
        </w:rPr>
        <w:t xml:space="preserve"> in the lower part of </w:t>
      </w:r>
      <w:r w:rsidR="00D57D7F" w:rsidRPr="00F31CDB">
        <w:rPr>
          <w:color w:val="000000" w:themeColor="text1"/>
          <w:szCs w:val="24"/>
        </w:rPr>
        <w:t>its bar of reference values</w:t>
      </w:r>
      <w:r w:rsidRPr="00F31CDB">
        <w:rPr>
          <w:color w:val="000000" w:themeColor="text1"/>
          <w:szCs w:val="24"/>
        </w:rPr>
        <w:t>.</w:t>
      </w:r>
      <w:r w:rsidR="00634651" w:rsidRPr="00F31CDB">
        <w:rPr>
          <w:color w:val="000000" w:themeColor="text1"/>
          <w:szCs w:val="24"/>
        </w:rPr>
        <w:t xml:space="preserve"> </w:t>
      </w:r>
      <w:r w:rsidR="009B383E" w:rsidRPr="00F31CDB">
        <w:rPr>
          <w:rFonts w:cs="Times New Roman"/>
          <w:color w:val="000000" w:themeColor="text1"/>
          <w:szCs w:val="24"/>
        </w:rPr>
        <w:t xml:space="preserve">Table 3 </w:t>
      </w:r>
      <w:r w:rsidR="00665711" w:rsidRPr="00F31CDB">
        <w:rPr>
          <w:rFonts w:cs="Times New Roman"/>
          <w:color w:val="000000" w:themeColor="text1"/>
          <w:szCs w:val="24"/>
        </w:rPr>
        <w:t>(Part</w:t>
      </w:r>
      <w:r w:rsidR="00665711" w:rsidRPr="00F31CDB">
        <w:rPr>
          <w:rFonts w:cs="Times New Roman"/>
          <w:color w:val="000000" w:themeColor="text1"/>
        </w:rPr>
        <w:t xml:space="preserve"> </w:t>
      </w:r>
      <w:r w:rsidR="00AD7FFE" w:rsidRPr="00F31CDB">
        <w:rPr>
          <w:rFonts w:cs="Times New Roman"/>
          <w:color w:val="000000" w:themeColor="text1"/>
        </w:rPr>
        <w:t>II</w:t>
      </w:r>
      <w:r w:rsidR="00665711" w:rsidRPr="00F31CDB">
        <w:rPr>
          <w:rFonts w:cs="Times New Roman"/>
          <w:color w:val="000000" w:themeColor="text1"/>
        </w:rPr>
        <w:t xml:space="preserve">) presents the remaining </w:t>
      </w:r>
      <w:r w:rsidR="00665711" w:rsidRPr="00F31CDB">
        <w:rPr>
          <w:rFonts w:cs="Times New Roman"/>
          <w:i/>
          <w:color w:val="000000" w:themeColor="text1"/>
        </w:rPr>
        <w:t>μ</w:t>
      </w:r>
      <w:r w:rsidR="00665711" w:rsidRPr="00F31CDB">
        <w:rPr>
          <w:rFonts w:cs="Times New Roman"/>
          <w:color w:val="000000" w:themeColor="text1"/>
        </w:rPr>
        <w:t xml:space="preserve">, </w:t>
      </w:r>
      <w:r w:rsidR="00665711" w:rsidRPr="00F31CDB">
        <w:rPr>
          <w:rFonts w:cs="Times New Roman"/>
          <w:i/>
          <w:color w:val="000000" w:themeColor="text1"/>
        </w:rPr>
        <w:t>C</w:t>
      </w:r>
      <w:r w:rsidR="00665711" w:rsidRPr="00F31CDB">
        <w:rPr>
          <w:rFonts w:cs="Times New Roman"/>
          <w:color w:val="000000" w:themeColor="text1"/>
        </w:rPr>
        <w:t xml:space="preserve">, and </w:t>
      </w:r>
      <w:r w:rsidR="00665711" w:rsidRPr="00F31CDB">
        <w:rPr>
          <w:rFonts w:cs="Times New Roman"/>
          <w:i/>
          <w:color w:val="000000" w:themeColor="text1"/>
        </w:rPr>
        <w:t>UCS</w:t>
      </w:r>
      <w:r w:rsidR="00665711" w:rsidRPr="00F31CDB">
        <w:rPr>
          <w:rFonts w:cs="Times New Roman"/>
          <w:color w:val="000000" w:themeColor="text1"/>
        </w:rPr>
        <w:t xml:space="preserve"> values for the </w:t>
      </w:r>
      <w:r w:rsidR="00634651" w:rsidRPr="00F31CDB">
        <w:rPr>
          <w:rFonts w:cs="Times New Roman"/>
          <w:color w:val="000000" w:themeColor="text1"/>
        </w:rPr>
        <w:t>remaining sandstones</w:t>
      </w:r>
      <w:r w:rsidR="00665711" w:rsidRPr="00F31CDB">
        <w:rPr>
          <w:rFonts w:cs="Times New Roman"/>
          <w:color w:val="000000" w:themeColor="text1"/>
        </w:rPr>
        <w:t xml:space="preserve"> tested </w:t>
      </w:r>
      <w:r w:rsidR="00AD7FFE" w:rsidRPr="00F31CDB">
        <w:rPr>
          <w:rFonts w:cs="Times New Roman"/>
          <w:color w:val="000000" w:themeColor="text1"/>
        </w:rPr>
        <w:t xml:space="preserve">under the multistage triaxial test along with </w:t>
      </w:r>
      <w:r w:rsidR="00634651" w:rsidRPr="00F31CDB">
        <w:rPr>
          <w:rFonts w:cs="Times New Roman"/>
          <w:color w:val="000000" w:themeColor="text1"/>
        </w:rPr>
        <w:t xml:space="preserve">some additional literature values. </w:t>
      </w:r>
    </w:p>
    <w:p w:rsidR="0099002E" w:rsidRPr="00F31CDB" w:rsidRDefault="0099002E" w:rsidP="00D57D7F">
      <w:pPr>
        <w:spacing w:after="0" w:line="480" w:lineRule="auto"/>
        <w:ind w:firstLine="720"/>
        <w:jc w:val="both"/>
        <w:rPr>
          <w:rFonts w:cs="Times New Roman"/>
          <w:color w:val="000000" w:themeColor="text1"/>
        </w:rPr>
      </w:pPr>
    </w:p>
    <w:p w:rsidR="0099002E" w:rsidRPr="00F31CDB" w:rsidRDefault="0099002E" w:rsidP="00D57D7F">
      <w:pPr>
        <w:spacing w:after="0" w:line="480" w:lineRule="auto"/>
        <w:ind w:firstLine="720"/>
        <w:jc w:val="both"/>
        <w:rPr>
          <w:rFonts w:cs="Times New Roman"/>
          <w:color w:val="000000" w:themeColor="text1"/>
        </w:rPr>
      </w:pPr>
    </w:p>
    <w:tbl>
      <w:tblPr>
        <w:tblStyle w:val="TableGrid"/>
        <w:tblW w:w="0" w:type="auto"/>
        <w:tblCellMar>
          <w:left w:w="29" w:type="dxa"/>
          <w:right w:w="29" w:type="dxa"/>
        </w:tblCellMar>
        <w:tblLook w:val="04A0" w:firstRow="1" w:lastRow="0" w:firstColumn="1" w:lastColumn="0" w:noHBand="0" w:noVBand="1"/>
      </w:tblPr>
      <w:tblGrid>
        <w:gridCol w:w="807"/>
        <w:gridCol w:w="808"/>
        <w:gridCol w:w="2137"/>
        <w:gridCol w:w="2508"/>
        <w:gridCol w:w="412"/>
        <w:gridCol w:w="413"/>
        <w:gridCol w:w="412"/>
        <w:gridCol w:w="413"/>
      </w:tblGrid>
      <w:tr w:rsidR="00B21645" w:rsidRPr="00F31CDB" w:rsidTr="004C762A">
        <w:trPr>
          <w:trHeight w:val="403"/>
        </w:trPr>
        <w:tc>
          <w:tcPr>
            <w:tcW w:w="807"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color w:val="000000" w:themeColor="text1"/>
                <w:sz w:val="16"/>
                <w:szCs w:val="16"/>
              </w:rPr>
              <w:lastRenderedPageBreak/>
              <w:t>Sample</w:t>
            </w:r>
          </w:p>
        </w:tc>
        <w:tc>
          <w:tcPr>
            <w:tcW w:w="808"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color w:val="000000" w:themeColor="text1"/>
                <w:sz w:val="16"/>
                <w:szCs w:val="16"/>
              </w:rPr>
              <w:t>Fluid</w:t>
            </w:r>
          </w:p>
        </w:tc>
        <w:tc>
          <w:tcPr>
            <w:tcW w:w="2137"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color w:val="000000" w:themeColor="text1"/>
                <w:sz w:val="16"/>
                <w:szCs w:val="16"/>
              </w:rPr>
              <w:t>Reference</w:t>
            </w:r>
          </w:p>
        </w:tc>
        <w:tc>
          <w:tcPr>
            <w:tcW w:w="2508"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color w:val="000000" w:themeColor="text1"/>
                <w:sz w:val="16"/>
                <w:szCs w:val="16"/>
              </w:rPr>
              <w:t>Test</w:t>
            </w:r>
          </w:p>
        </w:tc>
        <w:tc>
          <w:tcPr>
            <w:tcW w:w="412" w:type="dxa"/>
            <w:vAlign w:val="center"/>
          </w:tcPr>
          <w:p w:rsidR="0099002E" w:rsidRPr="00F31CDB" w:rsidRDefault="0099002E" w:rsidP="004C762A">
            <w:pPr>
              <w:jc w:val="center"/>
              <w:rPr>
                <w:rFonts w:cs="Times New Roman"/>
                <w:i/>
                <w:color w:val="000000" w:themeColor="text1"/>
                <w:sz w:val="16"/>
                <w:szCs w:val="16"/>
              </w:rPr>
            </w:pPr>
            <w:r w:rsidRPr="00F31CDB">
              <w:rPr>
                <w:rFonts w:cs="Times New Roman"/>
                <w:i/>
                <w:color w:val="000000" w:themeColor="text1"/>
                <w:sz w:val="16"/>
                <w:szCs w:val="16"/>
              </w:rPr>
              <w:t>μ</w:t>
            </w:r>
          </w:p>
        </w:tc>
        <w:tc>
          <w:tcPr>
            <w:tcW w:w="413"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i/>
                <w:color w:val="000000" w:themeColor="text1"/>
                <w:sz w:val="16"/>
                <w:szCs w:val="16"/>
              </w:rPr>
              <w:t>C</w:t>
            </w:r>
            <w:r w:rsidRPr="00F31CDB">
              <w:rPr>
                <w:rFonts w:cs="Times New Roman"/>
                <w:color w:val="000000" w:themeColor="text1"/>
                <w:sz w:val="16"/>
                <w:szCs w:val="16"/>
              </w:rPr>
              <w:t>, kpsi</w:t>
            </w:r>
          </w:p>
        </w:tc>
        <w:tc>
          <w:tcPr>
            <w:tcW w:w="412"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i/>
                <w:color w:val="000000" w:themeColor="text1"/>
                <w:sz w:val="16"/>
                <w:szCs w:val="16"/>
              </w:rPr>
              <w:t>UCS</w:t>
            </w:r>
            <w:r w:rsidRPr="00F31CDB">
              <w:rPr>
                <w:rFonts w:cs="Times New Roman"/>
                <w:color w:val="000000" w:themeColor="text1"/>
                <w:sz w:val="16"/>
                <w:szCs w:val="16"/>
              </w:rPr>
              <w:t>, kpsi</w:t>
            </w:r>
          </w:p>
        </w:tc>
        <w:tc>
          <w:tcPr>
            <w:tcW w:w="413" w:type="dxa"/>
            <w:vAlign w:val="center"/>
          </w:tcPr>
          <w:p w:rsidR="0099002E" w:rsidRPr="00F31CDB" w:rsidRDefault="0099002E" w:rsidP="004C762A">
            <w:pPr>
              <w:jc w:val="center"/>
              <w:rPr>
                <w:rFonts w:cs="Times New Roman"/>
                <w:color w:val="000000" w:themeColor="text1"/>
                <w:sz w:val="16"/>
                <w:szCs w:val="16"/>
              </w:rPr>
            </w:pPr>
            <w:r w:rsidRPr="00F31CDB">
              <w:rPr>
                <w:rFonts w:cs="Times New Roman"/>
                <w:i/>
                <w:color w:val="000000" w:themeColor="text1"/>
                <w:sz w:val="16"/>
                <w:szCs w:val="16"/>
              </w:rPr>
              <w:t>T</w:t>
            </w:r>
            <w:r w:rsidRPr="00F31CDB">
              <w:rPr>
                <w:rFonts w:cs="Times New Roman"/>
                <w:color w:val="000000" w:themeColor="text1"/>
                <w:sz w:val="16"/>
                <w:szCs w:val="16"/>
              </w:rPr>
              <w:t>, kpsi</w:t>
            </w:r>
          </w:p>
        </w:tc>
      </w:tr>
      <w:tr w:rsidR="00B21645" w:rsidRPr="00F31CDB" w:rsidTr="0090055C">
        <w:trPr>
          <w:trHeight w:val="374"/>
        </w:trPr>
        <w:tc>
          <w:tcPr>
            <w:tcW w:w="807"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Bandera Sandstone</w:t>
            </w:r>
          </w:p>
        </w:tc>
        <w:tc>
          <w:tcPr>
            <w:tcW w:w="808"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Dry</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0.44</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2.0</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6.1</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0.6</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vAlign w:val="center"/>
          </w:tcPr>
          <w:p w:rsidR="0057190E" w:rsidRPr="00F31CDB" w:rsidRDefault="0057190E" w:rsidP="00E857D5">
            <w:pPr>
              <w:rPr>
                <w:color w:val="000000" w:themeColor="text1"/>
                <w:sz w:val="16"/>
                <w:szCs w:val="16"/>
              </w:rPr>
            </w:pPr>
            <w:r w:rsidRPr="00F31CDB">
              <w:rPr>
                <w:color w:val="000000" w:themeColor="text1"/>
                <w:sz w:val="16"/>
                <w:szCs w:val="16"/>
              </w:rPr>
              <w:t xml:space="preserve">Handin </w:t>
            </w:r>
            <w:r w:rsidR="00E857D5" w:rsidRPr="00F31CDB">
              <w:rPr>
                <w:color w:val="000000" w:themeColor="text1"/>
                <w:sz w:val="16"/>
                <w:szCs w:val="16"/>
              </w:rPr>
              <w:t>and Hager</w:t>
            </w:r>
            <w:r w:rsidRPr="00F31CDB">
              <w:rPr>
                <w:color w:val="000000" w:themeColor="text1"/>
                <w:sz w:val="16"/>
                <w:szCs w:val="16"/>
              </w:rPr>
              <w:t xml:space="preserve"> (1957)</w:t>
            </w:r>
          </w:p>
        </w:tc>
        <w:tc>
          <w:tcPr>
            <w:tcW w:w="2508" w:type="dxa"/>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Triaxial</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0.62</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2.2</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8.1</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vAlign w:val="center"/>
          </w:tcPr>
          <w:p w:rsidR="0057190E" w:rsidRPr="00F31CDB" w:rsidRDefault="0057190E" w:rsidP="0057190E">
            <w:pPr>
              <w:rPr>
                <w:color w:val="000000" w:themeColor="text1"/>
                <w:sz w:val="16"/>
                <w:szCs w:val="16"/>
              </w:rPr>
            </w:pPr>
            <w:r w:rsidRPr="00F31CDB">
              <w:rPr>
                <w:color w:val="000000" w:themeColor="text1"/>
                <w:sz w:val="16"/>
                <w:szCs w:val="16"/>
              </w:rPr>
              <w:t>Gnirk and Cheatham (1963)</w:t>
            </w:r>
          </w:p>
        </w:tc>
        <w:tc>
          <w:tcPr>
            <w:tcW w:w="2508" w:type="dxa"/>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Triaxial + Brazilian</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0.44</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2.0</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6.1</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0.4</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Brine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0.35</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1.4</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4.0</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0.4</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Dodecane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0.42</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1.8</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5.5</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0.5</w:t>
            </w:r>
          </w:p>
        </w:tc>
      </w:tr>
      <w:tr w:rsidR="00B21645" w:rsidRPr="00F31CDB" w:rsidTr="0090055C">
        <w:trPr>
          <w:trHeight w:val="374"/>
        </w:trPr>
        <w:tc>
          <w:tcPr>
            <w:tcW w:w="807"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Lyons</w:t>
            </w:r>
          </w:p>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Sandstone</w:t>
            </w:r>
          </w:p>
        </w:tc>
        <w:tc>
          <w:tcPr>
            <w:tcW w:w="808"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Dry</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0.98</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4.2</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20.0</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1.4</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vAlign w:val="center"/>
          </w:tcPr>
          <w:p w:rsidR="0057190E" w:rsidRPr="00F31CDB" w:rsidRDefault="0057190E" w:rsidP="0057190E">
            <w:pPr>
              <w:rPr>
                <w:color w:val="000000" w:themeColor="text1"/>
                <w:sz w:val="16"/>
                <w:szCs w:val="16"/>
              </w:rPr>
            </w:pPr>
            <w:r w:rsidRPr="00F31CDB">
              <w:rPr>
                <w:color w:val="000000" w:themeColor="text1"/>
                <w:sz w:val="16"/>
                <w:szCs w:val="16"/>
              </w:rPr>
              <w:t>Mighani (2014)</w:t>
            </w:r>
          </w:p>
        </w:tc>
        <w:tc>
          <w:tcPr>
            <w:tcW w:w="2508" w:type="dxa"/>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Uniaxial + Brazilian</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14.0</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1.1</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vAlign w:val="center"/>
          </w:tcPr>
          <w:p w:rsidR="0057190E" w:rsidRPr="00F31CDB" w:rsidRDefault="0057190E" w:rsidP="0057190E">
            <w:pPr>
              <w:rPr>
                <w:color w:val="000000" w:themeColor="text1"/>
                <w:sz w:val="16"/>
                <w:szCs w:val="16"/>
              </w:rPr>
            </w:pPr>
            <w:r w:rsidRPr="00F31CDB">
              <w:rPr>
                <w:color w:val="000000" w:themeColor="text1"/>
                <w:sz w:val="16"/>
                <w:szCs w:val="16"/>
              </w:rPr>
              <w:t>Yagiz (2009)</w:t>
            </w:r>
          </w:p>
        </w:tc>
        <w:tc>
          <w:tcPr>
            <w:tcW w:w="2508" w:type="dxa"/>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Uniaxial</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17.4</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vAlign w:val="center"/>
          </w:tcPr>
          <w:p w:rsidR="0057190E" w:rsidRPr="00F31CDB" w:rsidRDefault="0057190E" w:rsidP="0057190E">
            <w:pPr>
              <w:rPr>
                <w:color w:val="000000" w:themeColor="text1"/>
                <w:sz w:val="16"/>
                <w:szCs w:val="16"/>
              </w:rPr>
            </w:pPr>
            <w:r w:rsidRPr="00F31CDB">
              <w:rPr>
                <w:color w:val="000000" w:themeColor="text1"/>
                <w:sz w:val="16"/>
                <w:szCs w:val="16"/>
              </w:rPr>
              <w:t>Kim and Ko (1979)</w:t>
            </w:r>
          </w:p>
        </w:tc>
        <w:tc>
          <w:tcPr>
            <w:tcW w:w="2508" w:type="dxa"/>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Triaxial</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1.6</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6.5</w:t>
            </w:r>
          </w:p>
        </w:tc>
        <w:tc>
          <w:tcPr>
            <w:tcW w:w="412"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45.3</w:t>
            </w:r>
          </w:p>
        </w:tc>
        <w:tc>
          <w:tcPr>
            <w:tcW w:w="413" w:type="dxa"/>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Kim and Ko (1979)</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Multiple Failure State (MFS) Triaxial</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1.1</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4.0</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20.7</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TNCA (2015)</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Rock Block Uniaxial (ASTM C170)</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32.4</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TNCA (2015)</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Shear pull-meter (ASTM C1028)</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1.2</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Brine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0.83</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4.2</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17.8</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1.2</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TNCA (2015)</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Shear pull-meter (ASTM C1028)</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1.07</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Dodecane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0.95</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4.1</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19.2</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1.5</w:t>
            </w:r>
          </w:p>
        </w:tc>
      </w:tr>
      <w:tr w:rsidR="00B21645" w:rsidRPr="00F31CDB" w:rsidTr="0090055C">
        <w:trPr>
          <w:trHeight w:val="374"/>
        </w:trPr>
        <w:tc>
          <w:tcPr>
            <w:tcW w:w="807"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Tennessee</w:t>
            </w:r>
          </w:p>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Sandstone</w:t>
            </w:r>
          </w:p>
        </w:tc>
        <w:tc>
          <w:tcPr>
            <w:tcW w:w="808" w:type="dxa"/>
            <w:vMerge w:val="restart"/>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Dry</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0.91</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7.8</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35.4</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2.6</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8E478E" w:rsidP="0057190E">
            <w:pPr>
              <w:rPr>
                <w:color w:val="000000" w:themeColor="text1"/>
                <w:sz w:val="16"/>
                <w:szCs w:val="16"/>
              </w:rPr>
            </w:pPr>
            <w:r w:rsidRPr="00F31CDB">
              <w:rPr>
                <w:color w:val="000000" w:themeColor="text1"/>
                <w:sz w:val="16"/>
                <w:szCs w:val="16"/>
              </w:rPr>
              <w:t>Handin</w:t>
            </w:r>
            <w:r w:rsidR="0057190E" w:rsidRPr="00F31CDB">
              <w:rPr>
                <w:color w:val="000000" w:themeColor="text1"/>
                <w:sz w:val="16"/>
                <w:szCs w:val="16"/>
              </w:rPr>
              <w:t xml:space="preserve"> (1969)</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Conventional Triaxial</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0.84</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7.3</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31.3</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Merge/>
            <w:vAlign w:val="center"/>
          </w:tcPr>
          <w:p w:rsidR="0057190E" w:rsidRPr="00F31CDB" w:rsidRDefault="0057190E" w:rsidP="0057190E">
            <w:pPr>
              <w:jc w:val="center"/>
              <w:rPr>
                <w:rFonts w:cs="Times New Roman"/>
                <w:color w:val="000000" w:themeColor="text1"/>
                <w:sz w:val="16"/>
                <w:szCs w:val="16"/>
              </w:rPr>
            </w:pPr>
          </w:p>
        </w:tc>
        <w:tc>
          <w:tcPr>
            <w:tcW w:w="2137"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Mighani (2014)</w:t>
            </w:r>
          </w:p>
        </w:tc>
        <w:tc>
          <w:tcPr>
            <w:tcW w:w="2508" w:type="dxa"/>
            <w:shd w:val="clear" w:color="auto" w:fill="auto"/>
            <w:vAlign w:val="center"/>
          </w:tcPr>
          <w:p w:rsidR="0057190E" w:rsidRPr="00F31CDB" w:rsidRDefault="0057190E" w:rsidP="0057190E">
            <w:pPr>
              <w:rPr>
                <w:color w:val="000000" w:themeColor="text1"/>
                <w:sz w:val="16"/>
                <w:szCs w:val="16"/>
              </w:rPr>
            </w:pPr>
            <w:r w:rsidRPr="00F31CDB">
              <w:rPr>
                <w:color w:val="000000" w:themeColor="text1"/>
                <w:sz w:val="16"/>
                <w:szCs w:val="16"/>
              </w:rPr>
              <w:t>Brazilian</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2"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w:t>
            </w:r>
          </w:p>
        </w:tc>
        <w:tc>
          <w:tcPr>
            <w:tcW w:w="413" w:type="dxa"/>
            <w:shd w:val="clear" w:color="auto" w:fill="auto"/>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1.9</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Brine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0.84</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7.1</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30.5</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2.0</w:t>
            </w:r>
          </w:p>
        </w:tc>
      </w:tr>
      <w:tr w:rsidR="00B21645" w:rsidRPr="00F31CDB" w:rsidTr="0090055C">
        <w:trPr>
          <w:trHeight w:val="374"/>
        </w:trPr>
        <w:tc>
          <w:tcPr>
            <w:tcW w:w="807" w:type="dxa"/>
            <w:vMerge/>
            <w:vAlign w:val="center"/>
          </w:tcPr>
          <w:p w:rsidR="0057190E" w:rsidRPr="00F31CDB" w:rsidRDefault="0057190E" w:rsidP="0057190E">
            <w:pPr>
              <w:jc w:val="center"/>
              <w:rPr>
                <w:rFonts w:cs="Times New Roman"/>
                <w:color w:val="000000" w:themeColor="text1"/>
                <w:sz w:val="16"/>
                <w:szCs w:val="16"/>
              </w:rPr>
            </w:pPr>
          </w:p>
        </w:tc>
        <w:tc>
          <w:tcPr>
            <w:tcW w:w="808" w:type="dxa"/>
            <w:vAlign w:val="center"/>
          </w:tcPr>
          <w:p w:rsidR="0057190E" w:rsidRPr="00F31CDB" w:rsidRDefault="0057190E" w:rsidP="0057190E">
            <w:pPr>
              <w:jc w:val="center"/>
              <w:rPr>
                <w:rFonts w:cs="Times New Roman"/>
                <w:color w:val="000000" w:themeColor="text1"/>
                <w:sz w:val="16"/>
                <w:szCs w:val="16"/>
              </w:rPr>
            </w:pPr>
            <w:r w:rsidRPr="00F31CDB">
              <w:rPr>
                <w:rFonts w:cs="Times New Roman"/>
                <w:color w:val="000000" w:themeColor="text1"/>
                <w:sz w:val="16"/>
                <w:szCs w:val="16"/>
              </w:rPr>
              <w:t>Dodecane</w:t>
            </w:r>
          </w:p>
        </w:tc>
        <w:tc>
          <w:tcPr>
            <w:tcW w:w="2137"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This work</w:t>
            </w:r>
          </w:p>
        </w:tc>
        <w:tc>
          <w:tcPr>
            <w:tcW w:w="2508" w:type="dxa"/>
            <w:shd w:val="clear" w:color="auto" w:fill="D9D9D9" w:themeFill="background1" w:themeFillShade="D9"/>
            <w:vAlign w:val="center"/>
          </w:tcPr>
          <w:p w:rsidR="0057190E" w:rsidRPr="00F31CDB" w:rsidRDefault="0057190E" w:rsidP="0057190E">
            <w:pPr>
              <w:rPr>
                <w:color w:val="000000" w:themeColor="text1"/>
                <w:sz w:val="16"/>
                <w:szCs w:val="16"/>
              </w:rPr>
            </w:pPr>
            <w:r w:rsidRPr="00F31CDB">
              <w:rPr>
                <w:color w:val="000000" w:themeColor="text1"/>
                <w:sz w:val="16"/>
                <w:szCs w:val="16"/>
              </w:rPr>
              <w:t>Multistage Triaxial + Brazilian</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0.90</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7.4</w:t>
            </w:r>
          </w:p>
        </w:tc>
        <w:tc>
          <w:tcPr>
            <w:tcW w:w="412"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33.2</w:t>
            </w:r>
          </w:p>
        </w:tc>
        <w:tc>
          <w:tcPr>
            <w:tcW w:w="413" w:type="dxa"/>
            <w:shd w:val="clear" w:color="auto" w:fill="D9D9D9" w:themeFill="background1" w:themeFillShade="D9"/>
            <w:vAlign w:val="center"/>
          </w:tcPr>
          <w:p w:rsidR="0057190E" w:rsidRPr="00F31CDB" w:rsidRDefault="0057190E" w:rsidP="0057190E">
            <w:pPr>
              <w:jc w:val="center"/>
              <w:rPr>
                <w:color w:val="000000" w:themeColor="text1"/>
                <w:sz w:val="16"/>
                <w:szCs w:val="16"/>
              </w:rPr>
            </w:pPr>
            <w:r w:rsidRPr="00F31CDB">
              <w:rPr>
                <w:color w:val="000000" w:themeColor="text1"/>
                <w:sz w:val="16"/>
                <w:szCs w:val="16"/>
              </w:rPr>
              <w:t>2.4</w:t>
            </w:r>
          </w:p>
        </w:tc>
      </w:tr>
    </w:tbl>
    <w:p w:rsidR="00AD7FFE" w:rsidRPr="00F31CDB" w:rsidRDefault="00F70551" w:rsidP="00E9020D">
      <w:pPr>
        <w:pStyle w:val="Caption"/>
        <w:spacing w:after="0"/>
        <w:jc w:val="both"/>
        <w:rPr>
          <w:b w:val="0"/>
          <w:sz w:val="22"/>
          <w:szCs w:val="22"/>
        </w:rPr>
      </w:pPr>
      <w:r w:rsidRPr="00F31CDB">
        <w:rPr>
          <w:b w:val="0"/>
          <w:sz w:val="22"/>
          <w:szCs w:val="22"/>
        </w:rPr>
        <w:t xml:space="preserve">Table </w:t>
      </w:r>
      <w:r w:rsidR="009B383E" w:rsidRPr="00F31CDB">
        <w:rPr>
          <w:b w:val="0"/>
          <w:sz w:val="22"/>
          <w:szCs w:val="22"/>
        </w:rPr>
        <w:t>3</w:t>
      </w:r>
      <w:r w:rsidRPr="00F31CDB">
        <w:rPr>
          <w:b w:val="0"/>
          <w:sz w:val="22"/>
          <w:szCs w:val="22"/>
        </w:rPr>
        <w:t xml:space="preserve"> (Part II). </w:t>
      </w:r>
      <w:r w:rsidR="00504BFF" w:rsidRPr="00F31CDB">
        <w:rPr>
          <w:b w:val="0"/>
          <w:i/>
          <w:sz w:val="22"/>
          <w:szCs w:val="22"/>
        </w:rPr>
        <w:t>μ</w:t>
      </w:r>
      <w:r w:rsidR="00504BFF" w:rsidRPr="00F31CDB">
        <w:rPr>
          <w:b w:val="0"/>
          <w:sz w:val="22"/>
          <w:szCs w:val="22"/>
        </w:rPr>
        <w:t xml:space="preserve">, </w:t>
      </w:r>
      <w:r w:rsidR="00504BFF" w:rsidRPr="00F31CDB">
        <w:rPr>
          <w:b w:val="0"/>
          <w:i/>
          <w:sz w:val="22"/>
          <w:szCs w:val="22"/>
        </w:rPr>
        <w:t>C</w:t>
      </w:r>
      <w:r w:rsidR="00504BFF" w:rsidRPr="00F31CDB">
        <w:rPr>
          <w:b w:val="0"/>
          <w:sz w:val="22"/>
          <w:szCs w:val="22"/>
        </w:rPr>
        <w:t xml:space="preserve">, </w:t>
      </w:r>
      <w:r w:rsidR="00504BFF" w:rsidRPr="00F31CDB">
        <w:rPr>
          <w:b w:val="0"/>
          <w:i/>
          <w:sz w:val="22"/>
          <w:szCs w:val="22"/>
        </w:rPr>
        <w:t xml:space="preserve">UCS, </w:t>
      </w:r>
      <w:r w:rsidR="00504BFF" w:rsidRPr="00F31CDB">
        <w:rPr>
          <w:b w:val="0"/>
          <w:sz w:val="22"/>
          <w:szCs w:val="22"/>
        </w:rPr>
        <w:t>and</w:t>
      </w:r>
      <w:r w:rsidR="00504BFF" w:rsidRPr="00F31CDB">
        <w:rPr>
          <w:b w:val="0"/>
          <w:i/>
          <w:sz w:val="22"/>
          <w:szCs w:val="22"/>
        </w:rPr>
        <w:t xml:space="preserve"> T </w:t>
      </w:r>
      <w:r w:rsidR="00504BFF" w:rsidRPr="00F31CDB">
        <w:rPr>
          <w:b w:val="0"/>
          <w:sz w:val="22"/>
          <w:szCs w:val="22"/>
        </w:rPr>
        <w:t>of Bandera, Lyons and Tennessee sandstones (dry, brine, and dodecane saturated).</w:t>
      </w:r>
    </w:p>
    <w:p w:rsidR="00AD7FFE" w:rsidRPr="00F31CDB" w:rsidRDefault="00AD7FFE" w:rsidP="00AD7FFE">
      <w:pPr>
        <w:pStyle w:val="Caption"/>
        <w:spacing w:after="0"/>
        <w:ind w:left="720" w:hanging="720"/>
        <w:jc w:val="both"/>
        <w:rPr>
          <w:b w:val="0"/>
          <w:sz w:val="22"/>
          <w:szCs w:val="22"/>
        </w:rPr>
      </w:pPr>
      <w:r w:rsidRPr="00F31CDB">
        <w:rPr>
          <w:b w:val="0"/>
          <w:sz w:val="22"/>
          <w:szCs w:val="22"/>
        </w:rPr>
        <w:t>Note:</w:t>
      </w:r>
      <w:r w:rsidRPr="00F31CDB">
        <w:rPr>
          <w:b w:val="0"/>
          <w:sz w:val="22"/>
          <w:szCs w:val="22"/>
        </w:rPr>
        <w:tab/>
        <w:t>(1) Results</w:t>
      </w:r>
      <w:r w:rsidR="003E602A" w:rsidRPr="00F31CDB">
        <w:rPr>
          <w:b w:val="0"/>
          <w:sz w:val="22"/>
          <w:szCs w:val="22"/>
        </w:rPr>
        <w:t xml:space="preserve"> from this work are highlighted: </w:t>
      </w:r>
      <w:r w:rsidR="0009092E" w:rsidRPr="00F31CDB">
        <w:rPr>
          <w:b w:val="0"/>
          <w:sz w:val="22"/>
          <w:szCs w:val="22"/>
        </w:rPr>
        <w:t>strain rate</w:t>
      </w:r>
      <w:r w:rsidRPr="00F31CDB">
        <w:rPr>
          <w:b w:val="0"/>
          <w:sz w:val="22"/>
          <w:szCs w:val="22"/>
        </w:rPr>
        <w:t xml:space="preserve"> 5×10</w:t>
      </w:r>
      <w:r w:rsidRPr="00F31CDB">
        <w:rPr>
          <w:b w:val="0"/>
          <w:sz w:val="22"/>
          <w:szCs w:val="22"/>
          <w:vertAlign w:val="superscript"/>
        </w:rPr>
        <w:t>-6</w:t>
      </w:r>
      <w:r w:rsidRPr="00F31CDB">
        <w:rPr>
          <w:b w:val="0"/>
          <w:sz w:val="22"/>
          <w:szCs w:val="22"/>
        </w:rPr>
        <w:t xml:space="preserve"> s</w:t>
      </w:r>
      <w:r w:rsidRPr="00F31CDB">
        <w:rPr>
          <w:b w:val="0"/>
          <w:sz w:val="22"/>
          <w:szCs w:val="22"/>
          <w:vertAlign w:val="superscript"/>
        </w:rPr>
        <w:t>-1</w:t>
      </w:r>
      <w:r w:rsidRPr="00F31CDB">
        <w:rPr>
          <w:b w:val="0"/>
          <w:sz w:val="22"/>
          <w:szCs w:val="22"/>
        </w:rPr>
        <w:t xml:space="preserve"> (multistage triaxial test, Pagoulatos’ (2004) method) and 0.27 kip/min (Brazilian tensile test).</w:t>
      </w:r>
    </w:p>
    <w:p w:rsidR="00AD7FFE" w:rsidRPr="00F31CDB" w:rsidRDefault="00AD7FFE" w:rsidP="00AD7FFE">
      <w:pPr>
        <w:jc w:val="both"/>
        <w:rPr>
          <w:color w:val="000000" w:themeColor="text1"/>
          <w:sz w:val="22"/>
        </w:rPr>
      </w:pPr>
      <w:r w:rsidRPr="00F31CDB">
        <w:rPr>
          <w:color w:val="000000" w:themeColor="text1"/>
          <w:sz w:val="22"/>
        </w:rPr>
        <w:tab/>
        <w:t>(2) The literature values have been constrained to a linear failure envelope.</w:t>
      </w:r>
    </w:p>
    <w:p w:rsidR="00887C51" w:rsidRPr="00F31CDB" w:rsidRDefault="00887C51">
      <w:pPr>
        <w:rPr>
          <w:rFonts w:eastAsiaTheme="majorEastAsia" w:cstheme="majorBidi"/>
          <w:b/>
          <w:color w:val="000000" w:themeColor="text1"/>
          <w:szCs w:val="24"/>
        </w:rPr>
      </w:pPr>
    </w:p>
    <w:p w:rsidR="002F4AF9" w:rsidRPr="00F31CDB" w:rsidRDefault="00491578" w:rsidP="005746DA">
      <w:pPr>
        <w:pStyle w:val="Heading3"/>
        <w:spacing w:before="0" w:after="0" w:line="480" w:lineRule="auto"/>
      </w:pPr>
      <w:bookmarkStart w:id="92" w:name="_Toc482202565"/>
      <w:r w:rsidRPr="00F31CDB">
        <w:t>6</w:t>
      </w:r>
      <w:r w:rsidR="006A1F69" w:rsidRPr="00F31CDB">
        <w:t xml:space="preserve">.1.1 </w:t>
      </w:r>
      <w:r w:rsidR="00E92556" w:rsidRPr="00F31CDB">
        <w:t xml:space="preserve">Pore </w:t>
      </w:r>
      <w:r w:rsidR="006A1F69" w:rsidRPr="00F31CDB">
        <w:t>F</w:t>
      </w:r>
      <w:r w:rsidR="00E92556" w:rsidRPr="00F31CDB">
        <w:t xml:space="preserve">luid </w:t>
      </w:r>
      <w:r w:rsidR="006A1F69" w:rsidRPr="00F31CDB">
        <w:t>E</w:t>
      </w:r>
      <w:r w:rsidR="00E92556" w:rsidRPr="00F31CDB">
        <w:t xml:space="preserve">ffects on </w:t>
      </w:r>
      <w:r w:rsidR="00CA1385" w:rsidRPr="00F31CDB">
        <w:t>C</w:t>
      </w:r>
      <w:r w:rsidR="00E92556" w:rsidRPr="00F31CDB">
        <w:t xml:space="preserve">ompressive </w:t>
      </w:r>
      <w:r w:rsidR="00CA1385" w:rsidRPr="00F31CDB">
        <w:t>S</w:t>
      </w:r>
      <w:r w:rsidR="00E92556" w:rsidRPr="00F31CDB">
        <w:t>trength</w:t>
      </w:r>
      <w:bookmarkEnd w:id="92"/>
    </w:p>
    <w:p w:rsidR="00610BB9" w:rsidRPr="00F31CDB" w:rsidRDefault="00E92556" w:rsidP="00887C51">
      <w:pPr>
        <w:spacing w:after="0" w:line="480" w:lineRule="auto"/>
        <w:ind w:firstLine="360"/>
        <w:jc w:val="both"/>
        <w:rPr>
          <w:color w:val="000000" w:themeColor="text1"/>
        </w:rPr>
      </w:pPr>
      <w:r w:rsidRPr="00F31CDB">
        <w:rPr>
          <w:color w:val="000000" w:themeColor="text1"/>
        </w:rPr>
        <w:tab/>
      </w:r>
      <w:r w:rsidR="00621B89" w:rsidRPr="00F31CDB">
        <w:rPr>
          <w:color w:val="000000" w:themeColor="text1"/>
        </w:rPr>
        <w:t xml:space="preserve">The </w:t>
      </w:r>
      <w:r w:rsidR="00251CE9" w:rsidRPr="00F31CDB">
        <w:rPr>
          <w:color w:val="000000" w:themeColor="text1"/>
          <w:szCs w:val="24"/>
        </w:rPr>
        <w:t xml:space="preserve">wet and dry </w:t>
      </w:r>
      <w:r w:rsidR="008E120F" w:rsidRPr="00F31CDB">
        <w:rPr>
          <w:i/>
          <w:color w:val="000000" w:themeColor="text1"/>
          <w:szCs w:val="24"/>
        </w:rPr>
        <w:t>μ</w:t>
      </w:r>
      <w:r w:rsidR="008E120F" w:rsidRPr="00F31CDB">
        <w:rPr>
          <w:color w:val="000000" w:themeColor="text1"/>
          <w:szCs w:val="24"/>
        </w:rPr>
        <w:t xml:space="preserve">, </w:t>
      </w:r>
      <w:r w:rsidR="008E120F" w:rsidRPr="00F31CDB">
        <w:rPr>
          <w:i/>
          <w:color w:val="000000" w:themeColor="text1"/>
          <w:szCs w:val="24"/>
        </w:rPr>
        <w:t>C</w:t>
      </w:r>
      <w:r w:rsidR="008E120F" w:rsidRPr="00F31CDB">
        <w:rPr>
          <w:color w:val="000000" w:themeColor="text1"/>
          <w:szCs w:val="24"/>
        </w:rPr>
        <w:t xml:space="preserve">, and </w:t>
      </w:r>
      <w:r w:rsidR="008E120F" w:rsidRPr="00F31CDB">
        <w:rPr>
          <w:i/>
          <w:color w:val="000000" w:themeColor="text1"/>
          <w:szCs w:val="24"/>
        </w:rPr>
        <w:t>UCS</w:t>
      </w:r>
      <w:r w:rsidR="00251CE9" w:rsidRPr="00F31CDB">
        <w:rPr>
          <w:color w:val="000000" w:themeColor="text1"/>
          <w:szCs w:val="24"/>
        </w:rPr>
        <w:t xml:space="preserve"> from the multistage triaxial test</w:t>
      </w:r>
      <w:r w:rsidR="006F01F2" w:rsidRPr="00F31CDB">
        <w:rPr>
          <w:color w:val="000000" w:themeColor="text1"/>
          <w:szCs w:val="24"/>
        </w:rPr>
        <w:t>s</w:t>
      </w:r>
      <w:r w:rsidR="00621B89" w:rsidRPr="00F31CDB">
        <w:rPr>
          <w:color w:val="000000" w:themeColor="text1"/>
          <w:szCs w:val="24"/>
        </w:rPr>
        <w:t xml:space="preserve"> are cross–plotted in </w:t>
      </w:r>
      <w:r w:rsidR="00621B89" w:rsidRPr="00F31CDB">
        <w:rPr>
          <w:color w:val="000000" w:themeColor="text1"/>
          <w:szCs w:val="24"/>
        </w:rPr>
        <w:fldChar w:fldCharType="begin"/>
      </w:r>
      <w:r w:rsidR="00621B89" w:rsidRPr="00F31CDB">
        <w:rPr>
          <w:color w:val="000000" w:themeColor="text1"/>
          <w:szCs w:val="24"/>
        </w:rPr>
        <w:instrText xml:space="preserve"> REF _Ref464302532 \h  \* MERGEFORMAT </w:instrText>
      </w:r>
      <w:r w:rsidR="00621B89" w:rsidRPr="00F31CDB">
        <w:rPr>
          <w:color w:val="000000" w:themeColor="text1"/>
          <w:szCs w:val="24"/>
        </w:rPr>
      </w:r>
      <w:r w:rsidR="00621B89"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29</w:t>
      </w:r>
      <w:r w:rsidR="00621B89" w:rsidRPr="00F31CDB">
        <w:rPr>
          <w:color w:val="000000" w:themeColor="text1"/>
          <w:szCs w:val="24"/>
        </w:rPr>
        <w:fldChar w:fldCharType="end"/>
      </w:r>
      <w:r w:rsidR="00251CE9" w:rsidRPr="00F31CDB">
        <w:rPr>
          <w:color w:val="000000" w:themeColor="text1"/>
          <w:szCs w:val="24"/>
        </w:rPr>
        <w:t>. For comparison purposes</w:t>
      </w:r>
      <w:r w:rsidR="00251CE9" w:rsidRPr="00F31CDB">
        <w:rPr>
          <w:color w:val="000000" w:themeColor="text1"/>
        </w:rPr>
        <w:t xml:space="preserve">, the </w:t>
      </w:r>
      <w:r w:rsidR="00610BB9" w:rsidRPr="00F31CDB">
        <w:rPr>
          <w:color w:val="000000" w:themeColor="text1"/>
        </w:rPr>
        <w:t>brine and dodecane saturated values have been plotted on the</w:t>
      </w:r>
      <w:r w:rsidR="00E20BDB" w:rsidRPr="00F31CDB">
        <w:rPr>
          <w:color w:val="000000" w:themeColor="text1"/>
        </w:rPr>
        <w:t xml:space="preserve"> same</w:t>
      </w:r>
      <w:r w:rsidR="00610BB9" w:rsidRPr="00F31CDB">
        <w:rPr>
          <w:color w:val="000000" w:themeColor="text1"/>
        </w:rPr>
        <w:t xml:space="preserve"> </w:t>
      </w:r>
      <w:r w:rsidR="00610BB9" w:rsidRPr="00F31CDB">
        <w:rPr>
          <w:i/>
          <w:color w:val="000000" w:themeColor="text1"/>
        </w:rPr>
        <w:t>y</w:t>
      </w:r>
      <w:r w:rsidR="00610BB9" w:rsidRPr="00F31CDB">
        <w:rPr>
          <w:color w:val="000000" w:themeColor="text1"/>
        </w:rPr>
        <w:t xml:space="preserve">-axis, and dry values on the </w:t>
      </w:r>
      <w:r w:rsidR="00610BB9" w:rsidRPr="00F31CDB">
        <w:rPr>
          <w:i/>
          <w:color w:val="000000" w:themeColor="text1"/>
        </w:rPr>
        <w:t>x</w:t>
      </w:r>
      <w:r w:rsidR="00610BB9" w:rsidRPr="00F31CDB">
        <w:rPr>
          <w:color w:val="000000" w:themeColor="text1"/>
        </w:rPr>
        <w:t>-axis.</w:t>
      </w:r>
    </w:p>
    <w:p w:rsidR="00693CC8" w:rsidRPr="00F31CDB" w:rsidRDefault="00693CC8" w:rsidP="00E72D03">
      <w:pPr>
        <w:spacing w:after="0"/>
        <w:jc w:val="center"/>
        <w:rPr>
          <w:color w:val="000000" w:themeColor="text1"/>
        </w:rPr>
        <w:sectPr w:rsidR="00693CC8" w:rsidRPr="00F31CDB" w:rsidSect="003849C9">
          <w:footerReference w:type="default" r:id="rId40"/>
          <w:pgSz w:w="12240" w:h="15840" w:code="1"/>
          <w:pgMar w:top="1440" w:right="2160" w:bottom="1440" w:left="2160" w:header="720" w:footer="720" w:gutter="0"/>
          <w:pgNumType w:start="1"/>
          <w:cols w:space="720"/>
          <w:docGrid w:linePitch="360"/>
        </w:sectPr>
      </w:pPr>
    </w:p>
    <w:p w:rsidR="00562852" w:rsidRPr="00F31CDB" w:rsidRDefault="00562852" w:rsidP="00E72D03">
      <w:pPr>
        <w:spacing w:after="0"/>
        <w:jc w:val="center"/>
        <w:rPr>
          <w:color w:val="000000" w:themeColor="text1"/>
        </w:rPr>
      </w:pPr>
    </w:p>
    <w:p w:rsidR="00562852" w:rsidRPr="00F31CDB" w:rsidRDefault="00562852" w:rsidP="00E72D03">
      <w:pPr>
        <w:spacing w:after="0"/>
        <w:jc w:val="center"/>
        <w:rPr>
          <w:color w:val="000000" w:themeColor="text1"/>
        </w:rPr>
      </w:pPr>
    </w:p>
    <w:p w:rsidR="00562852" w:rsidRPr="00F31CDB" w:rsidRDefault="00562852" w:rsidP="00E72D03">
      <w:pPr>
        <w:spacing w:after="0"/>
        <w:jc w:val="center"/>
        <w:rPr>
          <w:color w:val="000000" w:themeColor="text1"/>
        </w:rPr>
      </w:pPr>
    </w:p>
    <w:p w:rsidR="00E72D03" w:rsidRPr="00F31CDB" w:rsidRDefault="00E72D03" w:rsidP="00E72D03">
      <w:pPr>
        <w:spacing w:after="0"/>
        <w:jc w:val="center"/>
        <w:rPr>
          <w:color w:val="000000" w:themeColor="text1"/>
        </w:rPr>
      </w:pPr>
      <w:r w:rsidRPr="00F31CDB">
        <w:rPr>
          <w:color w:val="000000" w:themeColor="text1"/>
        </w:rPr>
        <w:t xml:space="preserve"> </w:t>
      </w:r>
      <w:r w:rsidR="00562852" w:rsidRPr="00F31CDB">
        <w:rPr>
          <w:color w:val="000000" w:themeColor="text1"/>
        </w:rPr>
        <w:t xml:space="preserve">      </w:t>
      </w:r>
      <w:r w:rsidR="005F0986" w:rsidRPr="00F31CDB">
        <w:rPr>
          <w:noProof/>
          <w:color w:val="000000" w:themeColor="text1"/>
        </w:rPr>
        <w:drawing>
          <wp:inline distT="0" distB="0" distL="0" distR="0" wp14:anchorId="2E9FB6D1">
            <wp:extent cx="2622334" cy="2240280"/>
            <wp:effectExtent l="0" t="0" r="698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117" b="4094"/>
                    <a:stretch/>
                  </pic:blipFill>
                  <pic:spPr bwMode="auto">
                    <a:xfrm>
                      <a:off x="0" y="0"/>
                      <a:ext cx="2622334" cy="2240280"/>
                    </a:xfrm>
                    <a:prstGeom prst="rect">
                      <a:avLst/>
                    </a:prstGeom>
                    <a:noFill/>
                    <a:ln>
                      <a:noFill/>
                    </a:ln>
                    <a:extLst>
                      <a:ext uri="{53640926-AAD7-44D8-BBD7-CCE9431645EC}">
                        <a14:shadowObscured xmlns:a14="http://schemas.microsoft.com/office/drawing/2010/main"/>
                      </a:ext>
                    </a:extLst>
                  </pic:spPr>
                </pic:pic>
              </a:graphicData>
            </a:graphic>
          </wp:inline>
        </w:drawing>
      </w:r>
      <w:r w:rsidR="00562852" w:rsidRPr="00F31CDB">
        <w:rPr>
          <w:color w:val="000000" w:themeColor="text1"/>
        </w:rPr>
        <w:t xml:space="preserve">   </w:t>
      </w:r>
      <w:r w:rsidR="005F0986" w:rsidRPr="00F31CDB">
        <w:rPr>
          <w:noProof/>
          <w:color w:val="000000" w:themeColor="text1"/>
        </w:rPr>
        <w:drawing>
          <wp:inline distT="0" distB="0" distL="0" distR="0" wp14:anchorId="4A7F075E">
            <wp:extent cx="2601955" cy="22402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800" t="1639" r="-7907" b="4321"/>
                    <a:stretch/>
                  </pic:blipFill>
                  <pic:spPr bwMode="auto">
                    <a:xfrm>
                      <a:off x="0" y="0"/>
                      <a:ext cx="2601955" cy="2240280"/>
                    </a:xfrm>
                    <a:prstGeom prst="rect">
                      <a:avLst/>
                    </a:prstGeom>
                    <a:noFill/>
                    <a:ln>
                      <a:noFill/>
                    </a:ln>
                    <a:extLst>
                      <a:ext uri="{53640926-AAD7-44D8-BBD7-CCE9431645EC}">
                        <a14:shadowObscured xmlns:a14="http://schemas.microsoft.com/office/drawing/2010/main"/>
                      </a:ext>
                    </a:extLst>
                  </pic:spPr>
                </pic:pic>
              </a:graphicData>
            </a:graphic>
          </wp:inline>
        </w:drawing>
      </w:r>
      <w:r w:rsidR="005F0986" w:rsidRPr="00F31CDB">
        <w:rPr>
          <w:noProof/>
          <w:color w:val="000000" w:themeColor="text1"/>
        </w:rPr>
        <w:drawing>
          <wp:inline distT="0" distB="0" distL="0" distR="0" wp14:anchorId="261F1500">
            <wp:extent cx="2452217" cy="2240280"/>
            <wp:effectExtent l="0" t="0" r="571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447" t="1578" r="1581" b="5814"/>
                    <a:stretch/>
                  </pic:blipFill>
                  <pic:spPr bwMode="auto">
                    <a:xfrm>
                      <a:off x="0" y="0"/>
                      <a:ext cx="2452217" cy="2240280"/>
                    </a:xfrm>
                    <a:prstGeom prst="rect">
                      <a:avLst/>
                    </a:prstGeom>
                    <a:noFill/>
                    <a:ln>
                      <a:noFill/>
                    </a:ln>
                    <a:extLst>
                      <a:ext uri="{53640926-AAD7-44D8-BBD7-CCE9431645EC}">
                        <a14:shadowObscured xmlns:a14="http://schemas.microsoft.com/office/drawing/2010/main"/>
                      </a:ext>
                    </a:extLst>
                  </pic:spPr>
                </pic:pic>
              </a:graphicData>
            </a:graphic>
          </wp:inline>
        </w:drawing>
      </w:r>
    </w:p>
    <w:p w:rsidR="00693CC8" w:rsidRPr="00F31CDB" w:rsidRDefault="00693CC8" w:rsidP="00E72D03">
      <w:pPr>
        <w:spacing w:after="0"/>
        <w:jc w:val="center"/>
        <w:rPr>
          <w:color w:val="000000" w:themeColor="text1"/>
        </w:rPr>
      </w:pPr>
    </w:p>
    <w:p w:rsidR="00693CC8" w:rsidRPr="00F31CDB" w:rsidRDefault="00562852" w:rsidP="00E72D03">
      <w:pPr>
        <w:spacing w:after="0"/>
        <w:jc w:val="center"/>
        <w:rPr>
          <w:color w:val="000000" w:themeColor="text1"/>
        </w:rPr>
      </w:pPr>
      <w:r w:rsidRPr="00F31CDB">
        <w:rPr>
          <w:color w:val="000000" w:themeColor="text1"/>
        </w:rPr>
        <w:t xml:space="preserve">    </w:t>
      </w:r>
      <w:r w:rsidR="00D14CAD" w:rsidRPr="00F31CDB">
        <w:rPr>
          <w:color w:val="000000" w:themeColor="text1"/>
        </w:rPr>
        <w:t xml:space="preserve">         </w:t>
      </w:r>
      <w:r w:rsidR="00D14CAD" w:rsidRPr="00F31CDB">
        <w:rPr>
          <w:noProof/>
          <w:color w:val="000000" w:themeColor="text1"/>
        </w:rPr>
        <w:drawing>
          <wp:inline distT="0" distB="0" distL="0" distR="0" wp14:anchorId="363A3D78">
            <wp:extent cx="1189990" cy="190122"/>
            <wp:effectExtent l="19050" t="19050" r="10160"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3543" b="14415"/>
                    <a:stretch/>
                  </pic:blipFill>
                  <pic:spPr bwMode="auto">
                    <a:xfrm>
                      <a:off x="0" y="0"/>
                      <a:ext cx="1251821" cy="2000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E72D03" w:rsidRPr="00F31CDB" w:rsidRDefault="00E72D03" w:rsidP="00E72D03">
      <w:pPr>
        <w:spacing w:after="0"/>
        <w:jc w:val="center"/>
        <w:rPr>
          <w:color w:val="000000" w:themeColor="text1"/>
        </w:rPr>
      </w:pPr>
    </w:p>
    <w:p w:rsidR="00E72D03" w:rsidRPr="00F31CDB" w:rsidRDefault="009B383E" w:rsidP="00562852">
      <w:pPr>
        <w:spacing w:after="0"/>
        <w:ind w:left="2880"/>
        <w:jc w:val="both"/>
        <w:rPr>
          <w:color w:val="000000" w:themeColor="text1"/>
          <w:sz w:val="22"/>
        </w:rPr>
      </w:pPr>
      <w:bookmarkStart w:id="93" w:name="_Ref464302532"/>
      <w:bookmarkStart w:id="94" w:name="_Toc481910640"/>
      <w:r w:rsidRPr="00F31CDB">
        <w:rPr>
          <w:color w:val="000000" w:themeColor="text1"/>
          <w:sz w:val="22"/>
        </w:rPr>
        <w:t xml:space="preserve">Fig. </w:t>
      </w:r>
      <w:r w:rsidR="00E72D03" w:rsidRPr="00F31CDB">
        <w:rPr>
          <w:color w:val="000000" w:themeColor="text1"/>
          <w:sz w:val="22"/>
        </w:rPr>
        <w:fldChar w:fldCharType="begin"/>
      </w:r>
      <w:r w:rsidR="00E72D03" w:rsidRPr="00F31CDB">
        <w:rPr>
          <w:color w:val="000000" w:themeColor="text1"/>
          <w:sz w:val="22"/>
        </w:rPr>
        <w:instrText xml:space="preserve"> SEQ Figure \* ARABIC </w:instrText>
      </w:r>
      <w:r w:rsidR="00E72D03" w:rsidRPr="00F31CDB">
        <w:rPr>
          <w:color w:val="000000" w:themeColor="text1"/>
          <w:sz w:val="22"/>
        </w:rPr>
        <w:fldChar w:fldCharType="separate"/>
      </w:r>
      <w:r w:rsidR="005A214F">
        <w:rPr>
          <w:noProof/>
          <w:color w:val="000000" w:themeColor="text1"/>
          <w:sz w:val="22"/>
        </w:rPr>
        <w:t>29</w:t>
      </w:r>
      <w:r w:rsidR="00E72D03" w:rsidRPr="00F31CDB">
        <w:rPr>
          <w:noProof/>
          <w:color w:val="000000" w:themeColor="text1"/>
          <w:sz w:val="22"/>
        </w:rPr>
        <w:fldChar w:fldCharType="end"/>
      </w:r>
      <w:bookmarkEnd w:id="93"/>
      <w:r w:rsidR="00E72D03" w:rsidRPr="00F31CDB">
        <w:rPr>
          <w:color w:val="000000" w:themeColor="text1"/>
          <w:sz w:val="22"/>
        </w:rPr>
        <w:t xml:space="preserve">. </w:t>
      </w:r>
      <w:r w:rsidR="00E72D03" w:rsidRPr="00F31CDB">
        <w:rPr>
          <w:i/>
          <w:color w:val="000000" w:themeColor="text1"/>
          <w:sz w:val="22"/>
        </w:rPr>
        <w:t>μ</w:t>
      </w:r>
      <w:r w:rsidR="00E72D03" w:rsidRPr="00F31CDB">
        <w:rPr>
          <w:color w:val="000000" w:themeColor="text1"/>
          <w:sz w:val="22"/>
        </w:rPr>
        <w:t xml:space="preserve">, </w:t>
      </w:r>
      <w:r w:rsidR="00E72D03" w:rsidRPr="00F31CDB">
        <w:rPr>
          <w:i/>
          <w:color w:val="000000" w:themeColor="text1"/>
          <w:sz w:val="22"/>
        </w:rPr>
        <w:t>C</w:t>
      </w:r>
      <w:r w:rsidR="00E72D03" w:rsidRPr="00F31CDB">
        <w:rPr>
          <w:color w:val="000000" w:themeColor="text1"/>
          <w:sz w:val="22"/>
        </w:rPr>
        <w:t xml:space="preserve">, and </w:t>
      </w:r>
      <w:r w:rsidR="00E72D03" w:rsidRPr="00F31CDB">
        <w:rPr>
          <w:i/>
          <w:color w:val="000000" w:themeColor="text1"/>
          <w:sz w:val="22"/>
        </w:rPr>
        <w:t>UCS</w:t>
      </w:r>
      <w:r w:rsidR="00E72D03" w:rsidRPr="00F31CDB">
        <w:rPr>
          <w:color w:val="000000" w:themeColor="text1"/>
          <w:sz w:val="22"/>
        </w:rPr>
        <w:t xml:space="preserve"> </w:t>
      </w:r>
      <w:r w:rsidR="00EF65C0" w:rsidRPr="00F31CDB">
        <w:rPr>
          <w:color w:val="000000" w:themeColor="text1"/>
          <w:sz w:val="22"/>
        </w:rPr>
        <w:t xml:space="preserve">of the sandstones </w:t>
      </w:r>
      <w:r w:rsidR="00E72D03" w:rsidRPr="00F31CDB">
        <w:rPr>
          <w:color w:val="000000" w:themeColor="text1"/>
          <w:sz w:val="22"/>
        </w:rPr>
        <w:t>from multistage triaxial test</w:t>
      </w:r>
      <w:r w:rsidR="00EF65C0" w:rsidRPr="00F31CDB">
        <w:rPr>
          <w:color w:val="000000" w:themeColor="text1"/>
          <w:sz w:val="22"/>
        </w:rPr>
        <w:t xml:space="preserve"> (wet versus dry)</w:t>
      </w:r>
      <w:bookmarkEnd w:id="94"/>
    </w:p>
    <w:p w:rsidR="00346FB7" w:rsidRPr="00F31CDB" w:rsidRDefault="00346FB7" w:rsidP="00562852">
      <w:pPr>
        <w:spacing w:after="0"/>
        <w:ind w:left="2880"/>
        <w:jc w:val="both"/>
        <w:rPr>
          <w:color w:val="000000" w:themeColor="text1"/>
          <w:sz w:val="22"/>
        </w:rPr>
      </w:pPr>
      <w:r w:rsidRPr="00F31CDB">
        <w:rPr>
          <w:color w:val="000000" w:themeColor="text1"/>
          <w:sz w:val="22"/>
        </w:rPr>
        <w:t xml:space="preserve">Note: </w:t>
      </w:r>
      <w:r w:rsidR="00E57E38" w:rsidRPr="00F31CDB">
        <w:rPr>
          <w:color w:val="000000" w:themeColor="text1"/>
          <w:sz w:val="22"/>
        </w:rPr>
        <w:tab/>
      </w:r>
      <w:r w:rsidRPr="00F31CDB">
        <w:rPr>
          <w:i/>
          <w:color w:val="000000" w:themeColor="text1"/>
          <w:sz w:val="22"/>
        </w:rPr>
        <w:t>y</w:t>
      </w:r>
      <w:r w:rsidRPr="00F31CDB">
        <w:rPr>
          <w:color w:val="000000" w:themeColor="text1"/>
          <w:sz w:val="22"/>
        </w:rPr>
        <w:t>–axis corresponds to both brine and dodecane saturated</w:t>
      </w:r>
      <w:r w:rsidR="00E57E38" w:rsidRPr="00F31CDB">
        <w:rPr>
          <w:color w:val="000000" w:themeColor="text1"/>
          <w:sz w:val="22"/>
        </w:rPr>
        <w:t xml:space="preserve"> samples</w:t>
      </w:r>
      <w:r w:rsidRPr="00F31CDB">
        <w:rPr>
          <w:color w:val="000000" w:themeColor="text1"/>
          <w:sz w:val="22"/>
        </w:rPr>
        <w:t>.</w:t>
      </w:r>
    </w:p>
    <w:p w:rsidR="00E57E38" w:rsidRPr="00F31CDB" w:rsidRDefault="00662DBF" w:rsidP="00562852">
      <w:pPr>
        <w:spacing w:after="0" w:line="240" w:lineRule="auto"/>
        <w:ind w:left="2880" w:firstLine="720"/>
        <w:jc w:val="both"/>
        <w:rPr>
          <w:color w:val="000000" w:themeColor="text1"/>
          <w:sz w:val="22"/>
        </w:rPr>
      </w:pPr>
      <w:r w:rsidRPr="00F31CDB">
        <w:rPr>
          <w:i/>
          <w:color w:val="000000" w:themeColor="text1"/>
          <w:sz w:val="22"/>
        </w:rPr>
        <w:t>μ</w:t>
      </w:r>
      <w:r w:rsidRPr="00F31CDB">
        <w:rPr>
          <w:color w:val="000000" w:themeColor="text1"/>
          <w:sz w:val="22"/>
        </w:rPr>
        <w:t xml:space="preserve">, </w:t>
      </w:r>
      <w:r w:rsidRPr="00F31CDB">
        <w:rPr>
          <w:i/>
          <w:color w:val="000000" w:themeColor="text1"/>
          <w:sz w:val="22"/>
        </w:rPr>
        <w:t>C</w:t>
      </w:r>
      <w:r w:rsidRPr="00F31CDB">
        <w:rPr>
          <w:color w:val="000000" w:themeColor="text1"/>
          <w:sz w:val="22"/>
        </w:rPr>
        <w:t xml:space="preserve">, and </w:t>
      </w:r>
      <w:r w:rsidRPr="00F31CDB">
        <w:rPr>
          <w:i/>
          <w:color w:val="000000" w:themeColor="text1"/>
          <w:sz w:val="22"/>
        </w:rPr>
        <w:t>UCS</w:t>
      </w:r>
      <w:r w:rsidRPr="00F31CDB">
        <w:rPr>
          <w:color w:val="000000" w:themeColor="text1"/>
          <w:sz w:val="22"/>
        </w:rPr>
        <w:t xml:space="preserve"> </w:t>
      </w:r>
      <w:r w:rsidR="00E57E38" w:rsidRPr="00F31CDB">
        <w:rPr>
          <w:color w:val="000000" w:themeColor="text1"/>
          <w:sz w:val="22"/>
        </w:rPr>
        <w:t>increase from Bandera, Berea, Lyons to Tennessee sandstone.</w:t>
      </w:r>
    </w:p>
    <w:p w:rsidR="00E57E38" w:rsidRPr="00F31CDB" w:rsidRDefault="0037428C" w:rsidP="00562852">
      <w:pPr>
        <w:spacing w:after="0" w:line="240" w:lineRule="auto"/>
        <w:ind w:left="2880" w:firstLine="720"/>
        <w:jc w:val="both"/>
        <w:rPr>
          <w:color w:val="000000" w:themeColor="text1"/>
          <w:sz w:val="22"/>
        </w:rPr>
      </w:pPr>
      <w:r w:rsidRPr="00F31CDB">
        <w:rPr>
          <w:color w:val="000000" w:themeColor="text1"/>
          <w:sz w:val="22"/>
        </w:rPr>
        <w:t>Both, b</w:t>
      </w:r>
      <w:r w:rsidR="00662DBF" w:rsidRPr="00F31CDB">
        <w:rPr>
          <w:color w:val="000000" w:themeColor="text1"/>
          <w:sz w:val="22"/>
        </w:rPr>
        <w:t>rine and dodecane</w:t>
      </w:r>
      <w:r w:rsidR="00E57E38" w:rsidRPr="00F31CDB">
        <w:rPr>
          <w:color w:val="000000" w:themeColor="text1"/>
          <w:sz w:val="22"/>
        </w:rPr>
        <w:t xml:space="preserve"> </w:t>
      </w:r>
      <w:r w:rsidR="00F40C26" w:rsidRPr="00F31CDB">
        <w:rPr>
          <w:color w:val="000000" w:themeColor="text1"/>
          <w:sz w:val="22"/>
        </w:rPr>
        <w:t xml:space="preserve">saturation </w:t>
      </w:r>
      <w:r w:rsidR="00E57E38" w:rsidRPr="00F31CDB">
        <w:rPr>
          <w:color w:val="000000" w:themeColor="text1"/>
          <w:sz w:val="22"/>
        </w:rPr>
        <w:t xml:space="preserve">reduce </w:t>
      </w:r>
      <w:r w:rsidR="00662DBF" w:rsidRPr="00F31CDB">
        <w:rPr>
          <w:i/>
          <w:color w:val="000000" w:themeColor="text1"/>
          <w:sz w:val="22"/>
        </w:rPr>
        <w:t>μ</w:t>
      </w:r>
      <w:r w:rsidR="00662DBF" w:rsidRPr="00F31CDB">
        <w:rPr>
          <w:color w:val="000000" w:themeColor="text1"/>
          <w:sz w:val="22"/>
        </w:rPr>
        <w:t xml:space="preserve">, </w:t>
      </w:r>
      <w:r w:rsidR="00662DBF" w:rsidRPr="00F31CDB">
        <w:rPr>
          <w:i/>
          <w:color w:val="000000" w:themeColor="text1"/>
          <w:sz w:val="22"/>
        </w:rPr>
        <w:t>C</w:t>
      </w:r>
      <w:r w:rsidR="00662DBF" w:rsidRPr="00F31CDB">
        <w:rPr>
          <w:color w:val="000000" w:themeColor="text1"/>
          <w:sz w:val="22"/>
        </w:rPr>
        <w:t xml:space="preserve">, and </w:t>
      </w:r>
      <w:r w:rsidR="00662DBF" w:rsidRPr="00F31CDB">
        <w:rPr>
          <w:i/>
          <w:color w:val="000000" w:themeColor="text1"/>
          <w:sz w:val="22"/>
        </w:rPr>
        <w:t>UCS</w:t>
      </w:r>
      <w:r w:rsidR="00E57E38" w:rsidRPr="00F31CDB">
        <w:rPr>
          <w:color w:val="000000" w:themeColor="text1"/>
          <w:sz w:val="22"/>
        </w:rPr>
        <w:t>.</w:t>
      </w:r>
    </w:p>
    <w:p w:rsidR="00E57E38" w:rsidRPr="00F31CDB" w:rsidRDefault="00E57E38" w:rsidP="00562852">
      <w:pPr>
        <w:spacing w:after="0" w:line="240" w:lineRule="auto"/>
        <w:ind w:left="2880" w:firstLine="720"/>
        <w:jc w:val="both"/>
        <w:rPr>
          <w:color w:val="000000" w:themeColor="text1"/>
          <w:sz w:val="22"/>
        </w:rPr>
      </w:pPr>
      <w:r w:rsidRPr="00F31CDB">
        <w:rPr>
          <w:color w:val="000000" w:themeColor="text1"/>
          <w:sz w:val="22"/>
        </w:rPr>
        <w:t>The reduction is greater in brine saturated, and high porosity samples.</w:t>
      </w:r>
    </w:p>
    <w:p w:rsidR="00024870" w:rsidRPr="00F31CDB" w:rsidRDefault="00E57E38" w:rsidP="00562852">
      <w:pPr>
        <w:spacing w:after="0" w:line="240" w:lineRule="auto"/>
        <w:ind w:left="2880" w:firstLine="720"/>
        <w:jc w:val="both"/>
        <w:rPr>
          <w:color w:val="000000" w:themeColor="text1"/>
          <w:sz w:val="22"/>
        </w:rPr>
      </w:pPr>
      <w:r w:rsidRPr="00F31CDB">
        <w:rPr>
          <w:color w:val="000000" w:themeColor="text1"/>
          <w:sz w:val="22"/>
        </w:rPr>
        <w:t xml:space="preserve">The </w:t>
      </w:r>
      <w:r w:rsidRPr="00F31CDB">
        <w:rPr>
          <w:i/>
          <w:color w:val="000000" w:themeColor="text1"/>
          <w:sz w:val="22"/>
        </w:rPr>
        <w:t>UCS</w:t>
      </w:r>
      <w:r w:rsidRPr="00F31CDB">
        <w:rPr>
          <w:color w:val="000000" w:themeColor="text1"/>
          <w:sz w:val="22"/>
        </w:rPr>
        <w:t xml:space="preserve"> can be reduced up to 40%</w:t>
      </w:r>
      <w:r w:rsidR="002D1C35" w:rsidRPr="00F31CDB">
        <w:rPr>
          <w:color w:val="000000" w:themeColor="text1"/>
          <w:sz w:val="22"/>
        </w:rPr>
        <w:t xml:space="preserve">, </w:t>
      </w:r>
      <w:r w:rsidRPr="00F31CDB">
        <w:rPr>
          <w:color w:val="000000" w:themeColor="text1"/>
          <w:sz w:val="22"/>
        </w:rPr>
        <w:t>i.e. brine saturated Bandera sandstone.</w:t>
      </w:r>
    </w:p>
    <w:p w:rsidR="00621B89" w:rsidRPr="00F31CDB" w:rsidRDefault="00621B89" w:rsidP="00621B89">
      <w:pPr>
        <w:spacing w:after="0" w:line="480" w:lineRule="auto"/>
        <w:jc w:val="both"/>
        <w:rPr>
          <w:color w:val="000000" w:themeColor="text1"/>
        </w:rPr>
      </w:pPr>
    </w:p>
    <w:p w:rsidR="00693CC8" w:rsidRPr="00F31CDB" w:rsidRDefault="00693CC8">
      <w:pPr>
        <w:rPr>
          <w:color w:val="000000" w:themeColor="text1"/>
        </w:rPr>
      </w:pPr>
      <w:r w:rsidRPr="00F31CDB">
        <w:rPr>
          <w:color w:val="000000" w:themeColor="text1"/>
        </w:rPr>
        <w:br w:type="page"/>
      </w:r>
    </w:p>
    <w:p w:rsidR="00693CC8" w:rsidRPr="00F31CDB" w:rsidRDefault="00693CC8" w:rsidP="00621B89">
      <w:pPr>
        <w:spacing w:after="0" w:line="480" w:lineRule="auto"/>
        <w:ind w:firstLine="720"/>
        <w:jc w:val="both"/>
        <w:rPr>
          <w:color w:val="000000" w:themeColor="text1"/>
        </w:rPr>
        <w:sectPr w:rsidR="00693CC8" w:rsidRPr="00F31CDB" w:rsidSect="00106900">
          <w:footerReference w:type="default" r:id="rId45"/>
          <w:pgSz w:w="15840" w:h="12240" w:orient="landscape" w:code="1"/>
          <w:pgMar w:top="2160" w:right="1440" w:bottom="2160" w:left="1440" w:header="720" w:footer="720" w:gutter="0"/>
          <w:cols w:space="720"/>
          <w:docGrid w:linePitch="360"/>
        </w:sectPr>
      </w:pPr>
    </w:p>
    <w:p w:rsidR="0065067A" w:rsidRPr="00F31CDB" w:rsidRDefault="006B6581" w:rsidP="00621B89">
      <w:pPr>
        <w:spacing w:after="0" w:line="480" w:lineRule="auto"/>
        <w:ind w:firstLine="720"/>
        <w:jc w:val="both"/>
        <w:rPr>
          <w:rFonts w:eastAsia="Times New Roman" w:cs="Times New Roman"/>
          <w:color w:val="000000" w:themeColor="text1"/>
          <w:szCs w:val="24"/>
        </w:rPr>
      </w:pPr>
      <w:r w:rsidRPr="00F31CDB">
        <w:rPr>
          <w:color w:val="000000" w:themeColor="text1"/>
        </w:rPr>
        <w:lastRenderedPageBreak/>
        <w:t xml:space="preserve">Griffith’s theory </w:t>
      </w:r>
      <w:r w:rsidR="00621B89" w:rsidRPr="00F31CDB">
        <w:rPr>
          <w:color w:val="000000" w:themeColor="text1"/>
        </w:rPr>
        <w:t>(see</w:t>
      </w:r>
      <w:r w:rsidR="00945535" w:rsidRPr="00F31CDB">
        <w:rPr>
          <w:color w:val="000000" w:themeColor="text1"/>
        </w:rPr>
        <w:t xml:space="preserve"> Brittle Crack Propagation,</w:t>
      </w:r>
      <w:r w:rsidR="00621B89" w:rsidRPr="00F31CDB">
        <w:rPr>
          <w:color w:val="000000" w:themeColor="text1"/>
        </w:rPr>
        <w:t xml:space="preserve"> Section 1.1.) </w:t>
      </w:r>
      <w:r w:rsidR="0065067A" w:rsidRPr="00F31CDB">
        <w:rPr>
          <w:color w:val="000000" w:themeColor="text1"/>
        </w:rPr>
        <w:t xml:space="preserve">can be </w:t>
      </w:r>
      <w:r w:rsidR="00945535" w:rsidRPr="00F31CDB">
        <w:rPr>
          <w:color w:val="000000" w:themeColor="text1"/>
        </w:rPr>
        <w:t>referred</w:t>
      </w:r>
      <w:r w:rsidR="0065067A" w:rsidRPr="00F31CDB">
        <w:rPr>
          <w:color w:val="000000" w:themeColor="text1"/>
        </w:rPr>
        <w:t xml:space="preserve"> to explain </w:t>
      </w:r>
      <w:r w:rsidR="00621B89" w:rsidRPr="00F31CDB">
        <w:rPr>
          <w:color w:val="000000" w:themeColor="text1"/>
        </w:rPr>
        <w:t>how</w:t>
      </w:r>
      <w:r w:rsidR="0065067A" w:rsidRPr="00F31CDB">
        <w:rPr>
          <w:color w:val="000000" w:themeColor="text1"/>
        </w:rPr>
        <w:t xml:space="preserve"> the reduction of Young’s modulus, </w:t>
      </w:r>
      <w:r w:rsidR="0065067A" w:rsidRPr="00F31CDB">
        <w:rPr>
          <w:i/>
          <w:color w:val="000000" w:themeColor="text1"/>
        </w:rPr>
        <w:t>E</w:t>
      </w:r>
      <w:r w:rsidR="0065067A" w:rsidRPr="00F31CDB">
        <w:rPr>
          <w:color w:val="000000" w:themeColor="text1"/>
        </w:rPr>
        <w:t xml:space="preserve">, and free </w:t>
      </w:r>
      <w:r w:rsidR="0065067A" w:rsidRPr="00F31CDB">
        <w:rPr>
          <w:color w:val="000000" w:themeColor="text1"/>
          <w:szCs w:val="24"/>
        </w:rPr>
        <w:t xml:space="preserve">surface energy, </w:t>
      </w:r>
      <w:r w:rsidR="0065067A" w:rsidRPr="00F31CDB">
        <w:rPr>
          <w:i/>
          <w:color w:val="000000" w:themeColor="text1"/>
          <w:szCs w:val="24"/>
        </w:rPr>
        <w:t>γ</w:t>
      </w:r>
      <w:r w:rsidR="0065067A" w:rsidRPr="00F31CDB">
        <w:rPr>
          <w:color w:val="000000" w:themeColor="text1"/>
          <w:szCs w:val="24"/>
        </w:rPr>
        <w:t xml:space="preserve">, in the presence of liquids </w:t>
      </w:r>
      <w:r w:rsidR="00621B89" w:rsidRPr="00F31CDB">
        <w:rPr>
          <w:color w:val="000000" w:themeColor="text1"/>
          <w:szCs w:val="24"/>
        </w:rPr>
        <w:t xml:space="preserve">reduce </w:t>
      </w:r>
      <w:r w:rsidR="0065067A" w:rsidRPr="00F31CDB">
        <w:rPr>
          <w:color w:val="000000" w:themeColor="text1"/>
          <w:szCs w:val="24"/>
        </w:rPr>
        <w:t xml:space="preserve">the </w:t>
      </w:r>
      <w:r w:rsidR="00621B89" w:rsidRPr="00F31CDB">
        <w:rPr>
          <w:color w:val="000000" w:themeColor="text1"/>
          <w:szCs w:val="24"/>
        </w:rPr>
        <w:t xml:space="preserve">critical </w:t>
      </w:r>
      <w:r w:rsidR="0065067A" w:rsidRPr="00F31CDB">
        <w:rPr>
          <w:color w:val="000000" w:themeColor="text1"/>
          <w:szCs w:val="24"/>
        </w:rPr>
        <w:t>strength</w:t>
      </w:r>
      <w:r w:rsidR="00621B89" w:rsidRPr="00F31CDB">
        <w:rPr>
          <w:color w:val="000000" w:themeColor="text1"/>
          <w:szCs w:val="24"/>
        </w:rPr>
        <w:t xml:space="preserve"> for failure</w:t>
      </w:r>
      <w:r w:rsidR="0065067A" w:rsidRPr="00F31CDB">
        <w:rPr>
          <w:color w:val="000000" w:themeColor="text1"/>
          <w:szCs w:val="24"/>
        </w:rPr>
        <w:t xml:space="preserve">, </w:t>
      </w:r>
      <w:r w:rsidR="0065067A" w:rsidRPr="00F31CDB">
        <w:rPr>
          <w:rFonts w:ascii="Symbol" w:eastAsia="Times New Roman" w:hAnsi="Symbol" w:cs="Times New Roman"/>
          <w:i/>
          <w:color w:val="000000" w:themeColor="text1"/>
          <w:szCs w:val="24"/>
        </w:rPr>
        <w:t></w:t>
      </w:r>
      <w:r w:rsidR="0065067A" w:rsidRPr="00F31CDB">
        <w:rPr>
          <w:rFonts w:eastAsia="Times New Roman" w:cs="Times New Roman"/>
          <w:i/>
          <w:color w:val="000000" w:themeColor="text1"/>
          <w:szCs w:val="24"/>
          <w:vertAlign w:val="subscript"/>
        </w:rPr>
        <w:t>c</w:t>
      </w:r>
      <w:r w:rsidR="0065067A" w:rsidRPr="00F31CDB">
        <w:rPr>
          <w:rFonts w:eastAsia="Times New Roman" w:cs="Times New Roman"/>
          <w:color w:val="000000" w:themeColor="text1"/>
          <w:szCs w:val="24"/>
        </w:rPr>
        <w:t>.</w:t>
      </w:r>
      <w:r w:rsidR="00887C51" w:rsidRPr="00F31CDB">
        <w:rPr>
          <w:rFonts w:eastAsia="Times New Roman" w:cs="Times New Roman"/>
          <w:color w:val="000000" w:themeColor="text1"/>
          <w:szCs w:val="24"/>
        </w:rPr>
        <w:t xml:space="preserve"> </w:t>
      </w:r>
      <w:r w:rsidR="00BB189C" w:rsidRPr="00F31CDB">
        <w:rPr>
          <w:rFonts w:eastAsia="Times New Roman" w:cs="Times New Roman"/>
          <w:color w:val="000000" w:themeColor="text1"/>
          <w:szCs w:val="24"/>
        </w:rPr>
        <w:t xml:space="preserve">Van </w:t>
      </w:r>
      <w:r w:rsidR="0065067A" w:rsidRPr="00F31CDB">
        <w:rPr>
          <w:rFonts w:eastAsia="Times New Roman" w:cs="Times New Roman"/>
          <w:color w:val="000000" w:themeColor="text1"/>
          <w:szCs w:val="24"/>
        </w:rPr>
        <w:t>Voorhis et al. (1957) conducted a series of gravimetric adsorption experiments to calculate (see Gibbs adsorption equation for porous solids) the free surface energy of saturated silica, SiO</w:t>
      </w:r>
      <w:r w:rsidR="0065067A" w:rsidRPr="00F31CDB">
        <w:rPr>
          <w:rFonts w:eastAsia="Times New Roman" w:cs="Times New Roman"/>
          <w:color w:val="000000" w:themeColor="text1"/>
          <w:szCs w:val="24"/>
          <w:vertAlign w:val="subscript"/>
        </w:rPr>
        <w:t>2</w:t>
      </w:r>
      <w:r w:rsidR="0065067A" w:rsidRPr="00F31CDB">
        <w:rPr>
          <w:rFonts w:eastAsia="Times New Roman" w:cs="Times New Roman"/>
          <w:color w:val="000000" w:themeColor="text1"/>
          <w:szCs w:val="24"/>
        </w:rPr>
        <w:t xml:space="preserve">, using </w:t>
      </w:r>
      <w:r w:rsidR="002C3BFF" w:rsidRPr="00F31CDB">
        <w:rPr>
          <w:rFonts w:eastAsia="Times New Roman" w:cs="Times New Roman"/>
          <w:color w:val="000000" w:themeColor="text1"/>
          <w:szCs w:val="24"/>
        </w:rPr>
        <w:t>synthetic</w:t>
      </w:r>
      <w:r w:rsidR="0065067A" w:rsidRPr="00F31CDB">
        <w:rPr>
          <w:rFonts w:eastAsia="Times New Roman" w:cs="Times New Roman"/>
          <w:color w:val="000000" w:themeColor="text1"/>
          <w:szCs w:val="24"/>
        </w:rPr>
        <w:t xml:space="preserve"> porous </w:t>
      </w:r>
      <w:r w:rsidR="006243AC" w:rsidRPr="00F31CDB">
        <w:rPr>
          <w:rFonts w:eastAsia="Times New Roman" w:cs="Times New Roman"/>
          <w:color w:val="000000" w:themeColor="text1"/>
          <w:szCs w:val="24"/>
        </w:rPr>
        <w:t>plugs</w:t>
      </w:r>
      <w:r w:rsidR="005838A3" w:rsidRPr="00F31CDB">
        <w:rPr>
          <w:rFonts w:eastAsia="Times New Roman" w:cs="Times New Roman"/>
          <w:color w:val="000000" w:themeColor="text1"/>
          <w:szCs w:val="24"/>
        </w:rPr>
        <w:t xml:space="preserve"> of </w:t>
      </w:r>
      <w:r w:rsidR="001711C6" w:rsidRPr="00F31CDB">
        <w:rPr>
          <w:rFonts w:eastAsia="Times New Roman" w:cs="Times New Roman"/>
          <w:color w:val="000000" w:themeColor="text1"/>
          <w:szCs w:val="24"/>
        </w:rPr>
        <w:t>compressed silica powder:</w:t>
      </w:r>
    </w:p>
    <w:p w:rsidR="006243AC" w:rsidRPr="00F31CDB" w:rsidRDefault="006243AC" w:rsidP="006243AC">
      <w:pPr>
        <w:spacing w:after="0" w:line="240" w:lineRule="auto"/>
        <w:ind w:firstLine="720"/>
        <w:jc w:val="both"/>
        <w:rPr>
          <w:rFonts w:eastAsia="Times New Roman" w:cs="Times New Roman"/>
          <w:color w:val="000000" w:themeColor="text1"/>
          <w:szCs w:val="24"/>
        </w:rPr>
      </w:pPr>
    </w:p>
    <w:p w:rsidR="003015B8" w:rsidRPr="00F31CDB" w:rsidRDefault="003015B8" w:rsidP="003015B8">
      <w:pPr>
        <w:spacing w:after="0" w:line="240" w:lineRule="auto"/>
        <w:jc w:val="center"/>
        <w:rPr>
          <w:color w:val="000000" w:themeColor="text1"/>
        </w:rPr>
      </w:pPr>
      <w:r w:rsidRPr="00F31CDB">
        <w:rPr>
          <w:rFonts w:eastAsia="Times New Roman" w:cs="Times New Roman"/>
          <w:noProof/>
          <w:color w:val="000000" w:themeColor="text1"/>
          <w:sz w:val="22"/>
        </w:rPr>
        <w:drawing>
          <wp:inline distT="0" distB="0" distL="0" distR="0" wp14:anchorId="67F0BAAC" wp14:editId="1936517F">
            <wp:extent cx="2871364" cy="2984740"/>
            <wp:effectExtent l="0" t="0" r="5715"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1642"/>
                    <a:stretch/>
                  </pic:blipFill>
                  <pic:spPr bwMode="auto">
                    <a:xfrm>
                      <a:off x="0" y="0"/>
                      <a:ext cx="2885487" cy="2999420"/>
                    </a:xfrm>
                    <a:prstGeom prst="rect">
                      <a:avLst/>
                    </a:prstGeom>
                    <a:noFill/>
                    <a:ln>
                      <a:noFill/>
                    </a:ln>
                    <a:extLst>
                      <a:ext uri="{53640926-AAD7-44D8-BBD7-CCE9431645EC}">
                        <a14:shadowObscured xmlns:a14="http://schemas.microsoft.com/office/drawing/2010/main"/>
                      </a:ext>
                    </a:extLst>
                  </pic:spPr>
                </pic:pic>
              </a:graphicData>
            </a:graphic>
          </wp:inline>
        </w:drawing>
      </w:r>
    </w:p>
    <w:p w:rsidR="003015B8" w:rsidRPr="00F31CDB" w:rsidRDefault="003015B8" w:rsidP="003015B8">
      <w:pPr>
        <w:spacing w:after="0" w:line="240" w:lineRule="auto"/>
        <w:ind w:left="720"/>
        <w:jc w:val="both"/>
        <w:rPr>
          <w:color w:val="000000" w:themeColor="text1"/>
          <w:sz w:val="22"/>
        </w:rPr>
      </w:pPr>
      <w:bookmarkStart w:id="95" w:name="_Ref473816669"/>
      <w:bookmarkStart w:id="96" w:name="_Toc481910641"/>
      <w:r w:rsidRPr="00F31CDB">
        <w:rPr>
          <w:color w:val="000000" w:themeColor="text1"/>
          <w:sz w:val="22"/>
        </w:rPr>
        <w:t xml:space="preserve">Fig. </w:t>
      </w:r>
      <w:r w:rsidRPr="00F31CDB">
        <w:rPr>
          <w:color w:val="000000" w:themeColor="text1"/>
          <w:sz w:val="22"/>
        </w:rPr>
        <w:fldChar w:fldCharType="begin"/>
      </w:r>
      <w:r w:rsidRPr="00F31CDB">
        <w:rPr>
          <w:color w:val="000000" w:themeColor="text1"/>
          <w:sz w:val="22"/>
        </w:rPr>
        <w:instrText xml:space="preserve"> SEQ Figure \* ARABIC </w:instrText>
      </w:r>
      <w:r w:rsidRPr="00F31CDB">
        <w:rPr>
          <w:color w:val="000000" w:themeColor="text1"/>
          <w:sz w:val="22"/>
        </w:rPr>
        <w:fldChar w:fldCharType="separate"/>
      </w:r>
      <w:r w:rsidR="005A214F">
        <w:rPr>
          <w:noProof/>
          <w:color w:val="000000" w:themeColor="text1"/>
          <w:sz w:val="22"/>
        </w:rPr>
        <w:t>30</w:t>
      </w:r>
      <w:r w:rsidRPr="00F31CDB">
        <w:rPr>
          <w:noProof/>
          <w:color w:val="000000" w:themeColor="text1"/>
          <w:sz w:val="22"/>
        </w:rPr>
        <w:fldChar w:fldCharType="end"/>
      </w:r>
      <w:bookmarkEnd w:id="95"/>
      <w:r w:rsidRPr="00F31CDB">
        <w:rPr>
          <w:color w:val="000000" w:themeColor="text1"/>
          <w:sz w:val="22"/>
        </w:rPr>
        <w:t>. Free surface energy of silica under dry and wet conditions.</w:t>
      </w:r>
      <w:bookmarkEnd w:id="96"/>
    </w:p>
    <w:p w:rsidR="003015B8" w:rsidRPr="00F31CDB" w:rsidRDefault="003015B8" w:rsidP="003015B8">
      <w:pPr>
        <w:spacing w:after="0" w:line="240" w:lineRule="auto"/>
        <w:ind w:left="720"/>
        <w:jc w:val="both"/>
        <w:rPr>
          <w:color w:val="000000" w:themeColor="text1"/>
          <w:sz w:val="22"/>
        </w:rPr>
      </w:pPr>
      <w:r w:rsidRPr="00F31CDB">
        <w:rPr>
          <w:color w:val="000000" w:themeColor="text1"/>
          <w:sz w:val="22"/>
        </w:rPr>
        <w:t xml:space="preserve">Note: </w:t>
      </w:r>
      <w:r w:rsidRPr="00F31CDB">
        <w:rPr>
          <w:color w:val="000000" w:themeColor="text1"/>
          <w:sz w:val="22"/>
        </w:rPr>
        <w:tab/>
        <w:t>Dry value from Brunauer et al., 1956.</w:t>
      </w:r>
    </w:p>
    <w:p w:rsidR="003015B8" w:rsidRPr="00F31CDB" w:rsidRDefault="003015B8" w:rsidP="003015B8">
      <w:pPr>
        <w:spacing w:after="0" w:line="240" w:lineRule="auto"/>
        <w:ind w:left="720"/>
        <w:jc w:val="both"/>
        <w:rPr>
          <w:color w:val="000000" w:themeColor="text1"/>
          <w:sz w:val="22"/>
        </w:rPr>
      </w:pPr>
      <w:r w:rsidRPr="00F31CDB">
        <w:rPr>
          <w:color w:val="000000" w:themeColor="text1"/>
          <w:sz w:val="22"/>
        </w:rPr>
        <w:tab/>
        <w:t>Wet values from Van Voorhis et al., 1957.</w:t>
      </w:r>
    </w:p>
    <w:p w:rsidR="003015B8" w:rsidRPr="00F31CDB" w:rsidRDefault="003015B8" w:rsidP="003015B8">
      <w:pPr>
        <w:spacing w:after="0" w:line="240" w:lineRule="auto"/>
        <w:ind w:left="720" w:firstLine="720"/>
        <w:jc w:val="both"/>
        <w:rPr>
          <w:color w:val="000000" w:themeColor="text1"/>
        </w:rPr>
      </w:pPr>
      <w:r w:rsidRPr="00F31CDB">
        <w:rPr>
          <w:color w:val="000000" w:themeColor="text1"/>
          <w:sz w:val="22"/>
        </w:rPr>
        <w:t>Water produces the greatest reduction of the free surface energy.</w:t>
      </w:r>
    </w:p>
    <w:p w:rsidR="003015B8" w:rsidRPr="00F31CDB" w:rsidRDefault="003015B8" w:rsidP="003015B8">
      <w:pPr>
        <w:spacing w:after="0" w:line="480" w:lineRule="auto"/>
        <w:jc w:val="both"/>
        <w:rPr>
          <w:rFonts w:eastAsia="Times New Roman" w:cs="Times New Roman"/>
          <w:color w:val="000000" w:themeColor="text1"/>
          <w:szCs w:val="24"/>
        </w:rPr>
      </w:pPr>
    </w:p>
    <w:p w:rsidR="00AA7C69" w:rsidRPr="00F31CDB" w:rsidRDefault="00AA7C69" w:rsidP="00AA7C69">
      <w:pPr>
        <w:spacing w:after="0" w:line="480" w:lineRule="auto"/>
        <w:ind w:firstLine="720"/>
        <w:jc w:val="both"/>
        <w:rPr>
          <w:color w:val="000000" w:themeColor="text1"/>
        </w:rPr>
      </w:pPr>
      <w:r w:rsidRPr="00F31CDB">
        <w:rPr>
          <w:color w:val="000000" w:themeColor="text1"/>
        </w:rPr>
        <w:t>Paterson and Wong (1977) suggested that the hydration of polar SiO</w:t>
      </w:r>
      <w:r w:rsidRPr="00F31CDB">
        <w:rPr>
          <w:color w:val="000000" w:themeColor="text1"/>
          <w:vertAlign w:val="subscript"/>
        </w:rPr>
        <w:t>2</w:t>
      </w:r>
      <w:r w:rsidRPr="00F31CDB">
        <w:rPr>
          <w:color w:val="000000" w:themeColor="text1"/>
        </w:rPr>
        <w:t xml:space="preserve"> molecules at the surface of silicate rocks causes stress corrosion (see Charles, 1959) in presence of </w:t>
      </w:r>
      <w:r w:rsidRPr="00F31CDB">
        <w:rPr>
          <w:color w:val="000000" w:themeColor="text1"/>
          <w:szCs w:val="24"/>
        </w:rPr>
        <w:t>H</w:t>
      </w:r>
      <w:r w:rsidRPr="00F31CDB">
        <w:rPr>
          <w:color w:val="000000" w:themeColor="text1"/>
          <w:szCs w:val="24"/>
          <w:vertAlign w:val="subscript"/>
        </w:rPr>
        <w:t>2</w:t>
      </w:r>
      <w:r w:rsidRPr="00F31CDB">
        <w:rPr>
          <w:color w:val="000000" w:themeColor="text1"/>
          <w:szCs w:val="24"/>
        </w:rPr>
        <w:t xml:space="preserve">O. </w:t>
      </w:r>
      <w:r w:rsidR="00AE0AF0" w:rsidRPr="00F31CDB">
        <w:rPr>
          <w:color w:val="000000" w:themeColor="text1"/>
          <w:szCs w:val="24"/>
        </w:rPr>
        <w:fldChar w:fldCharType="begin"/>
      </w:r>
      <w:r w:rsidR="00AE0AF0" w:rsidRPr="00F31CDB">
        <w:rPr>
          <w:color w:val="000000" w:themeColor="text1"/>
          <w:szCs w:val="24"/>
        </w:rPr>
        <w:instrText xml:space="preserve"> REF _Ref481911419 \h  \* MERGEFORMAT </w:instrText>
      </w:r>
      <w:r w:rsidR="00AE0AF0" w:rsidRPr="00F31CDB">
        <w:rPr>
          <w:color w:val="000000" w:themeColor="text1"/>
          <w:szCs w:val="24"/>
        </w:rPr>
      </w:r>
      <w:r w:rsidR="00AE0AF0"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31</w:t>
      </w:r>
      <w:r w:rsidR="00AE0AF0" w:rsidRPr="00F31CDB">
        <w:rPr>
          <w:color w:val="000000" w:themeColor="text1"/>
          <w:szCs w:val="24"/>
        </w:rPr>
        <w:fldChar w:fldCharType="end"/>
      </w:r>
      <w:r w:rsidRPr="00F31CDB">
        <w:rPr>
          <w:color w:val="000000" w:themeColor="text1"/>
          <w:szCs w:val="24"/>
        </w:rPr>
        <w:t xml:space="preserve"> suggests a strong </w:t>
      </w:r>
      <w:r w:rsidR="00FF0E87" w:rsidRPr="00F31CDB">
        <w:rPr>
          <w:color w:val="000000" w:themeColor="text1"/>
          <w:szCs w:val="24"/>
        </w:rPr>
        <w:t xml:space="preserve">linear </w:t>
      </w:r>
      <w:r w:rsidRPr="00F31CDB">
        <w:rPr>
          <w:color w:val="000000" w:themeColor="text1"/>
          <w:szCs w:val="24"/>
        </w:rPr>
        <w:t>relations</w:t>
      </w:r>
      <w:r w:rsidR="00C34BB3" w:rsidRPr="00F31CDB">
        <w:rPr>
          <w:color w:val="000000" w:themeColor="text1"/>
          <w:szCs w:val="24"/>
        </w:rPr>
        <w:t xml:space="preserve">hip between molecular polarity </w:t>
      </w:r>
      <w:r w:rsidRPr="00F31CDB">
        <w:rPr>
          <w:color w:val="000000" w:themeColor="text1"/>
          <w:szCs w:val="24"/>
        </w:rPr>
        <w:t>and the wet and dry</w:t>
      </w:r>
      <w:r w:rsidRPr="00F31CDB">
        <w:rPr>
          <w:color w:val="000000" w:themeColor="text1"/>
        </w:rPr>
        <w:t xml:space="preserve"> free surface energy of silica</w:t>
      </w:r>
      <w:r w:rsidR="00C34BB3" w:rsidRPr="00F31CDB">
        <w:rPr>
          <w:color w:val="000000" w:themeColor="text1"/>
        </w:rPr>
        <w:t xml:space="preserve"> obtained by </w:t>
      </w:r>
      <w:r w:rsidR="00C34BB3" w:rsidRPr="00F31CDB">
        <w:rPr>
          <w:rFonts w:eastAsia="Times New Roman" w:cs="Times New Roman"/>
          <w:color w:val="000000" w:themeColor="text1"/>
          <w:szCs w:val="24"/>
        </w:rPr>
        <w:t>Van Voorhis et al. (1957)</w:t>
      </w:r>
      <w:r w:rsidRPr="00F31CDB">
        <w:rPr>
          <w:color w:val="000000" w:themeColor="text1"/>
        </w:rPr>
        <w:t>.</w:t>
      </w:r>
    </w:p>
    <w:p w:rsidR="00BB189C" w:rsidRPr="00F31CDB" w:rsidRDefault="00BB189C" w:rsidP="00887C51">
      <w:pPr>
        <w:spacing w:after="0" w:line="240" w:lineRule="auto"/>
        <w:jc w:val="center"/>
        <w:rPr>
          <w:color w:val="000000" w:themeColor="text1"/>
        </w:rPr>
      </w:pPr>
      <w:r w:rsidRPr="00F31CDB">
        <w:rPr>
          <w:rFonts w:eastAsia="Times New Roman" w:cs="Times New Roman"/>
          <w:noProof/>
          <w:color w:val="000000" w:themeColor="text1"/>
          <w:sz w:val="22"/>
        </w:rPr>
        <w:lastRenderedPageBreak/>
        <w:drawing>
          <wp:inline distT="0" distB="0" distL="0" distR="0" wp14:anchorId="53E13606" wp14:editId="01E26990">
            <wp:extent cx="3381937" cy="2962656"/>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7">
                      <a:extLst>
                        <a:ext uri="{28A0092B-C50C-407E-A947-70E740481C1C}">
                          <a14:useLocalDpi xmlns:a14="http://schemas.microsoft.com/office/drawing/2010/main" val="0"/>
                        </a:ext>
                      </a:extLst>
                    </a:blip>
                    <a:srcRect t="1912" b="1962"/>
                    <a:stretch/>
                  </pic:blipFill>
                  <pic:spPr bwMode="auto">
                    <a:xfrm>
                      <a:off x="0" y="0"/>
                      <a:ext cx="3393676" cy="2972939"/>
                    </a:xfrm>
                    <a:prstGeom prst="rect">
                      <a:avLst/>
                    </a:prstGeom>
                    <a:noFill/>
                    <a:ln>
                      <a:noFill/>
                    </a:ln>
                    <a:extLst>
                      <a:ext uri="{53640926-AAD7-44D8-BBD7-CCE9431645EC}">
                        <a14:shadowObscured xmlns:a14="http://schemas.microsoft.com/office/drawing/2010/main"/>
                      </a:ext>
                    </a:extLst>
                  </pic:spPr>
                </pic:pic>
              </a:graphicData>
            </a:graphic>
          </wp:inline>
        </w:drawing>
      </w:r>
    </w:p>
    <w:p w:rsidR="00BB189C" w:rsidRPr="00F31CDB" w:rsidRDefault="009B383E" w:rsidP="00887C51">
      <w:pPr>
        <w:spacing w:after="0" w:line="240" w:lineRule="auto"/>
        <w:jc w:val="both"/>
        <w:rPr>
          <w:color w:val="000000" w:themeColor="text1"/>
          <w:sz w:val="22"/>
        </w:rPr>
      </w:pPr>
      <w:bookmarkStart w:id="97" w:name="_Ref481911419"/>
      <w:bookmarkStart w:id="98" w:name="_Toc481910642"/>
      <w:r w:rsidRPr="00F31CDB">
        <w:rPr>
          <w:color w:val="000000" w:themeColor="text1"/>
          <w:sz w:val="22"/>
        </w:rPr>
        <w:t xml:space="preserve">Fig. </w:t>
      </w:r>
      <w:r w:rsidR="00BB189C" w:rsidRPr="00F31CDB">
        <w:rPr>
          <w:color w:val="000000" w:themeColor="text1"/>
          <w:sz w:val="22"/>
        </w:rPr>
        <w:fldChar w:fldCharType="begin"/>
      </w:r>
      <w:r w:rsidR="00BB189C" w:rsidRPr="00F31CDB">
        <w:rPr>
          <w:color w:val="000000" w:themeColor="text1"/>
          <w:sz w:val="22"/>
        </w:rPr>
        <w:instrText xml:space="preserve"> SEQ Figure \* ARABIC </w:instrText>
      </w:r>
      <w:r w:rsidR="00BB189C" w:rsidRPr="00F31CDB">
        <w:rPr>
          <w:color w:val="000000" w:themeColor="text1"/>
          <w:sz w:val="22"/>
        </w:rPr>
        <w:fldChar w:fldCharType="separate"/>
      </w:r>
      <w:r w:rsidR="005A214F">
        <w:rPr>
          <w:noProof/>
          <w:color w:val="000000" w:themeColor="text1"/>
          <w:sz w:val="22"/>
        </w:rPr>
        <w:t>31</w:t>
      </w:r>
      <w:r w:rsidR="00BB189C" w:rsidRPr="00F31CDB">
        <w:rPr>
          <w:noProof/>
          <w:color w:val="000000" w:themeColor="text1"/>
          <w:sz w:val="22"/>
        </w:rPr>
        <w:fldChar w:fldCharType="end"/>
      </w:r>
      <w:bookmarkEnd w:id="97"/>
      <w:r w:rsidR="00BB189C" w:rsidRPr="00F31CDB">
        <w:rPr>
          <w:color w:val="000000" w:themeColor="text1"/>
          <w:sz w:val="22"/>
        </w:rPr>
        <w:t xml:space="preserve">. </w:t>
      </w:r>
      <w:r w:rsidR="004524CF" w:rsidRPr="00F31CDB">
        <w:rPr>
          <w:color w:val="000000" w:themeColor="text1"/>
          <w:sz w:val="22"/>
        </w:rPr>
        <w:t>Normalized f</w:t>
      </w:r>
      <w:r w:rsidR="00BB189C" w:rsidRPr="00F31CDB">
        <w:rPr>
          <w:color w:val="000000" w:themeColor="text1"/>
          <w:sz w:val="22"/>
        </w:rPr>
        <w:t xml:space="preserve">ree surface energy of wet and dry </w:t>
      </w:r>
      <w:r w:rsidR="004524CF" w:rsidRPr="00F31CDB">
        <w:rPr>
          <w:color w:val="000000" w:themeColor="text1"/>
          <w:sz w:val="22"/>
        </w:rPr>
        <w:t>SiO</w:t>
      </w:r>
      <w:r w:rsidR="004524CF" w:rsidRPr="00F31CDB">
        <w:rPr>
          <w:color w:val="000000" w:themeColor="text1"/>
          <w:sz w:val="22"/>
          <w:vertAlign w:val="subscript"/>
        </w:rPr>
        <w:t>2</w:t>
      </w:r>
      <w:r w:rsidR="004524CF" w:rsidRPr="00F31CDB">
        <w:rPr>
          <w:color w:val="000000" w:themeColor="text1"/>
          <w:sz w:val="22"/>
        </w:rPr>
        <w:t xml:space="preserve"> </w:t>
      </w:r>
      <w:r w:rsidR="00BB189C" w:rsidRPr="00F31CDB">
        <w:rPr>
          <w:color w:val="000000" w:themeColor="text1"/>
          <w:sz w:val="22"/>
        </w:rPr>
        <w:t xml:space="preserve">versus molecular polarity of the </w:t>
      </w:r>
      <w:r w:rsidR="004524CF" w:rsidRPr="00F31CDB">
        <w:rPr>
          <w:color w:val="000000" w:themeColor="text1"/>
          <w:sz w:val="22"/>
        </w:rPr>
        <w:t>wetting fluids</w:t>
      </w:r>
      <w:r w:rsidR="00BB189C" w:rsidRPr="00F31CDB">
        <w:rPr>
          <w:color w:val="000000" w:themeColor="text1"/>
          <w:sz w:val="22"/>
        </w:rPr>
        <w:t>.</w:t>
      </w:r>
      <w:bookmarkEnd w:id="98"/>
    </w:p>
    <w:p w:rsidR="004524CF" w:rsidRPr="00F31CDB" w:rsidRDefault="004524CF" w:rsidP="001711C6">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r>
      <w:r w:rsidR="001711C6" w:rsidRPr="00F31CDB">
        <w:rPr>
          <w:i/>
          <w:color w:val="000000" w:themeColor="text1"/>
          <w:sz w:val="22"/>
        </w:rPr>
        <w:t>y</w:t>
      </w:r>
      <w:r w:rsidR="001711C6" w:rsidRPr="00F31CDB">
        <w:rPr>
          <w:color w:val="000000" w:themeColor="text1"/>
          <w:sz w:val="22"/>
        </w:rPr>
        <w:t>–axis:</w:t>
      </w:r>
      <w:r w:rsidR="001711C6" w:rsidRPr="00F31CDB">
        <w:rPr>
          <w:color w:val="000000" w:themeColor="text1"/>
          <w:sz w:val="22"/>
        </w:rPr>
        <w:tab/>
      </w:r>
      <w:r w:rsidRPr="00F31CDB">
        <w:rPr>
          <w:color w:val="000000" w:themeColor="text1"/>
          <w:sz w:val="22"/>
        </w:rPr>
        <w:t>Free surface ene</w:t>
      </w:r>
      <w:r w:rsidR="001711C6" w:rsidRPr="00F31CDB">
        <w:rPr>
          <w:color w:val="000000" w:themeColor="text1"/>
          <w:sz w:val="22"/>
        </w:rPr>
        <w:t xml:space="preserve">rgy, experimental (Brunauer et al., 1956; </w:t>
      </w:r>
      <w:r w:rsidRPr="00F31CDB">
        <w:rPr>
          <w:color w:val="000000" w:themeColor="text1"/>
          <w:sz w:val="22"/>
        </w:rPr>
        <w:t>Van Voorhis et al., 1957</w:t>
      </w:r>
      <w:r w:rsidR="001711C6" w:rsidRPr="00F31CDB">
        <w:rPr>
          <w:color w:val="000000" w:themeColor="text1"/>
          <w:sz w:val="22"/>
        </w:rPr>
        <w:t>)</w:t>
      </w:r>
      <w:r w:rsidRPr="00F31CDB">
        <w:rPr>
          <w:color w:val="000000" w:themeColor="text1"/>
          <w:sz w:val="22"/>
        </w:rPr>
        <w:t>.</w:t>
      </w:r>
    </w:p>
    <w:p w:rsidR="004524CF" w:rsidRPr="00F31CDB" w:rsidRDefault="004524CF" w:rsidP="00887C51">
      <w:pPr>
        <w:spacing w:after="0" w:line="240" w:lineRule="auto"/>
        <w:jc w:val="both"/>
        <w:rPr>
          <w:color w:val="000000" w:themeColor="text1"/>
          <w:sz w:val="22"/>
        </w:rPr>
      </w:pPr>
      <w:r w:rsidRPr="00F31CDB">
        <w:rPr>
          <w:color w:val="000000" w:themeColor="text1"/>
          <w:sz w:val="22"/>
        </w:rPr>
        <w:tab/>
      </w:r>
      <w:r w:rsidR="001711C6" w:rsidRPr="00F31CDB">
        <w:rPr>
          <w:i/>
          <w:color w:val="000000" w:themeColor="text1"/>
          <w:sz w:val="22"/>
        </w:rPr>
        <w:t>x</w:t>
      </w:r>
      <w:r w:rsidR="001711C6" w:rsidRPr="00F31CDB">
        <w:rPr>
          <w:color w:val="000000" w:themeColor="text1"/>
          <w:sz w:val="22"/>
        </w:rPr>
        <w:t>–axis:</w:t>
      </w:r>
      <w:r w:rsidR="001711C6" w:rsidRPr="00F31CDB">
        <w:rPr>
          <w:color w:val="000000" w:themeColor="text1"/>
          <w:sz w:val="22"/>
        </w:rPr>
        <w:tab/>
      </w:r>
      <w:r w:rsidRPr="00F31CDB">
        <w:rPr>
          <w:color w:val="000000" w:themeColor="text1"/>
          <w:sz w:val="22"/>
        </w:rPr>
        <w:t>Molecular polarity</w:t>
      </w:r>
      <w:r w:rsidR="001711C6" w:rsidRPr="00F31CDB">
        <w:rPr>
          <w:color w:val="000000" w:themeColor="text1"/>
          <w:sz w:val="22"/>
        </w:rPr>
        <w:t>, theoretical</w:t>
      </w:r>
      <w:r w:rsidRPr="00F31CDB">
        <w:rPr>
          <w:color w:val="000000" w:themeColor="text1"/>
          <w:sz w:val="22"/>
        </w:rPr>
        <w:t xml:space="preserve"> </w:t>
      </w:r>
      <w:r w:rsidR="001711C6" w:rsidRPr="00F31CDB">
        <w:rPr>
          <w:color w:val="000000" w:themeColor="text1"/>
          <w:sz w:val="22"/>
        </w:rPr>
        <w:t>(</w:t>
      </w:r>
      <w:r w:rsidRPr="00F31CDB">
        <w:rPr>
          <w:color w:val="000000" w:themeColor="text1"/>
          <w:sz w:val="22"/>
        </w:rPr>
        <w:t>Reichardt, 2003</w:t>
      </w:r>
      <w:r w:rsidR="001711C6" w:rsidRPr="00F31CDB">
        <w:rPr>
          <w:color w:val="000000" w:themeColor="text1"/>
          <w:sz w:val="22"/>
        </w:rPr>
        <w:t>)</w:t>
      </w:r>
      <w:r w:rsidRPr="00F31CDB">
        <w:rPr>
          <w:color w:val="000000" w:themeColor="text1"/>
          <w:sz w:val="22"/>
        </w:rPr>
        <w:t>.</w:t>
      </w:r>
    </w:p>
    <w:p w:rsidR="00C34BB3" w:rsidRPr="00F31CDB" w:rsidRDefault="00C34BB3" w:rsidP="00887C51">
      <w:pPr>
        <w:spacing w:after="0" w:line="240" w:lineRule="auto"/>
        <w:jc w:val="both"/>
        <w:rPr>
          <w:color w:val="000000" w:themeColor="text1"/>
          <w:sz w:val="22"/>
        </w:rPr>
      </w:pPr>
    </w:p>
    <w:p w:rsidR="00C34BB3" w:rsidRPr="00F31CDB" w:rsidRDefault="00C34BB3" w:rsidP="00887C51">
      <w:pPr>
        <w:spacing w:after="0" w:line="240" w:lineRule="auto"/>
        <w:jc w:val="both"/>
        <w:rPr>
          <w:color w:val="000000" w:themeColor="text1"/>
          <w:sz w:val="22"/>
        </w:rPr>
      </w:pPr>
    </w:p>
    <w:p w:rsidR="00887C51" w:rsidRPr="00F31CDB" w:rsidRDefault="004524CF" w:rsidP="00E23A21">
      <w:pPr>
        <w:spacing w:after="0" w:line="480" w:lineRule="auto"/>
        <w:jc w:val="both"/>
        <w:rPr>
          <w:color w:val="000000" w:themeColor="text1"/>
        </w:rPr>
      </w:pPr>
      <w:r w:rsidRPr="00F31CDB">
        <w:rPr>
          <w:color w:val="000000" w:themeColor="text1"/>
          <w:sz w:val="22"/>
        </w:rPr>
        <w:tab/>
      </w:r>
      <w:r w:rsidR="00AE0AF0" w:rsidRPr="00F31CDB">
        <w:rPr>
          <w:color w:val="000000" w:themeColor="text1"/>
          <w:szCs w:val="24"/>
        </w:rPr>
        <w:fldChar w:fldCharType="begin"/>
      </w:r>
      <w:r w:rsidR="00AE0AF0" w:rsidRPr="00F31CDB">
        <w:rPr>
          <w:color w:val="000000" w:themeColor="text1"/>
          <w:szCs w:val="24"/>
        </w:rPr>
        <w:instrText xml:space="preserve"> REF _Ref481911449 \h  \* MERGEFORMAT </w:instrText>
      </w:r>
      <w:r w:rsidR="00AE0AF0" w:rsidRPr="00F31CDB">
        <w:rPr>
          <w:color w:val="000000" w:themeColor="text1"/>
          <w:szCs w:val="24"/>
        </w:rPr>
      </w:r>
      <w:r w:rsidR="00AE0AF0"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32</w:t>
      </w:r>
      <w:r w:rsidR="00AE0AF0" w:rsidRPr="00F31CDB">
        <w:rPr>
          <w:color w:val="000000" w:themeColor="text1"/>
          <w:szCs w:val="24"/>
        </w:rPr>
        <w:fldChar w:fldCharType="end"/>
      </w:r>
      <w:r w:rsidR="00AE0AF0" w:rsidRPr="00F31CDB">
        <w:rPr>
          <w:color w:val="000000" w:themeColor="text1"/>
          <w:szCs w:val="24"/>
        </w:rPr>
        <w:t xml:space="preserve"> </w:t>
      </w:r>
      <w:r w:rsidR="00BB189C" w:rsidRPr="00F31CDB">
        <w:rPr>
          <w:color w:val="000000" w:themeColor="text1"/>
          <w:szCs w:val="24"/>
        </w:rPr>
        <w:t>presents</w:t>
      </w:r>
      <w:r w:rsidR="00BB189C" w:rsidRPr="00F31CDB">
        <w:rPr>
          <w:color w:val="000000" w:themeColor="text1"/>
        </w:rPr>
        <w:t xml:space="preserve"> a schematic of the free surface energy changes associated to chemical adsorption processes. Extended periods of time and enhanced electrolyte concentrations increase the adsorbed mass </w:t>
      </w:r>
      <w:r w:rsidR="007E253E" w:rsidRPr="00F31CDB">
        <w:rPr>
          <w:color w:val="000000" w:themeColor="text1"/>
        </w:rPr>
        <w:t>of H</w:t>
      </w:r>
      <w:r w:rsidR="007E253E" w:rsidRPr="00F31CDB">
        <w:rPr>
          <w:color w:val="000000" w:themeColor="text1"/>
          <w:vertAlign w:val="subscript"/>
        </w:rPr>
        <w:t>2</w:t>
      </w:r>
      <w:r w:rsidR="007E253E" w:rsidRPr="00F31CDB">
        <w:rPr>
          <w:color w:val="000000" w:themeColor="text1"/>
        </w:rPr>
        <w:t xml:space="preserve">O </w:t>
      </w:r>
      <w:r w:rsidR="00BB189C" w:rsidRPr="00F31CDB">
        <w:rPr>
          <w:color w:val="000000" w:themeColor="text1"/>
        </w:rPr>
        <w:t>and further decrease the free surface energy.</w:t>
      </w:r>
    </w:p>
    <w:p w:rsidR="00BB189C" w:rsidRPr="00F31CDB" w:rsidRDefault="00887C51" w:rsidP="00887C51">
      <w:pPr>
        <w:spacing w:after="0" w:line="240" w:lineRule="auto"/>
        <w:jc w:val="center"/>
        <w:rPr>
          <w:color w:val="000000" w:themeColor="text1"/>
        </w:rPr>
      </w:pPr>
      <w:r w:rsidRPr="00F31CDB">
        <w:rPr>
          <w:noProof/>
          <w:color w:val="000000" w:themeColor="text1"/>
        </w:rPr>
        <mc:AlternateContent>
          <mc:Choice Requires="wpg">
            <w:drawing>
              <wp:inline distT="0" distB="0" distL="0" distR="0" wp14:anchorId="65F86392" wp14:editId="0510C2F8">
                <wp:extent cx="4678045" cy="2222499"/>
                <wp:effectExtent l="0" t="0" r="8255" b="6985"/>
                <wp:docPr id="27" name="Group 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78045" cy="2222499"/>
                          <a:chOff x="0" y="-72656"/>
                          <a:chExt cx="4214362" cy="1956121"/>
                        </a:xfrm>
                      </wpg:grpSpPr>
                      <pic:pic xmlns:pic="http://schemas.openxmlformats.org/drawingml/2006/picture">
                        <pic:nvPicPr>
                          <pic:cNvPr id="288" name="Picture 288"/>
                          <pic:cNvPicPr>
                            <a:picLocks noChangeAspect="1"/>
                          </pic:cNvPicPr>
                        </pic:nvPicPr>
                        <pic:blipFill rotWithShape="1">
                          <a:blip r:embed="rId48" cstate="print">
                            <a:extLst>
                              <a:ext uri="{28A0092B-C50C-407E-A947-70E740481C1C}">
                                <a14:useLocalDpi xmlns:a14="http://schemas.microsoft.com/office/drawing/2010/main" val="0"/>
                              </a:ext>
                            </a:extLst>
                          </a:blip>
                          <a:srcRect t="22641" r="6" b="17"/>
                          <a:stretch/>
                        </pic:blipFill>
                        <pic:spPr bwMode="auto">
                          <a:xfrm>
                            <a:off x="0" y="-72656"/>
                            <a:ext cx="2291131" cy="1956121"/>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49" cstate="print">
                            <a:extLst>
                              <a:ext uri="{28A0092B-C50C-407E-A947-70E740481C1C}">
                                <a14:useLocalDpi xmlns:a14="http://schemas.microsoft.com/office/drawing/2010/main" val="0"/>
                              </a:ext>
                            </a:extLst>
                          </a:blip>
                          <a:srcRect l="8049" t="-950" r="5758" b="77717"/>
                          <a:stretch/>
                        </pic:blipFill>
                        <pic:spPr bwMode="auto">
                          <a:xfrm>
                            <a:off x="2073905" y="-17"/>
                            <a:ext cx="2140457" cy="637117"/>
                          </a:xfrm>
                          <a:prstGeom prst="rect">
                            <a:avLst/>
                          </a:prstGeom>
                          <a:ln>
                            <a:noFill/>
                          </a:ln>
                          <a:extLst>
                            <a:ext uri="{53640926-AAD7-44D8-BBD7-CCE9431645EC}">
                              <a14:shadowObscured xmlns:a14="http://schemas.microsoft.com/office/drawing/2010/main"/>
                            </a:ext>
                          </a:extLst>
                        </pic:spPr>
                      </pic:pic>
                    </wpg:wgp>
                  </a:graphicData>
                </a:graphic>
              </wp:inline>
            </w:drawing>
          </mc:Choice>
          <mc:Fallback xmlns:cx6="http://schemas.microsoft.com/office/drawing/2016/5/12/chartex" xmlns:cx7="http://schemas.microsoft.com/office/drawing/2016/5/13/chartex" xmlns:cx8="http://schemas.microsoft.com/office/drawing/2016/5/14/chartex">
            <w:pict>
              <v:group w14:anchorId="3F4B3074" id="Group 27" o:spid="_x0000_s1026" style="width:368.35pt;height:175pt;mso-position-horizontal-relative:char;mso-position-vertical-relative:line" coordorigin=",-726" coordsize="42143,19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 o:spid="_x0000_s1027" type="#_x0000_t75" style="position:absolute;top:-726;width:22911;height:19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">
                  <v:imagedata r:id="rId54" o:title="" croptop="14838f" cropbottom="11f" cropright="4f"/>
                  <v:path arrowok="t"/>
                </v:shape>
                <v:shape id="Picture 26" o:spid="_x0000_s1028" type="#_x0000_t75" style="position:absolute;left:20739;width:21404;height:6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">
                  <v:imagedata r:id="rId55" o:title="" croptop="-623f" cropbottom="50933f" cropleft="5275f" cropright="3774f"/>
                  <v:path arrowok="t"/>
                </v:shape>
                <w10:anchorlock/>
              </v:group>
            </w:pict>
          </mc:Fallback>
        </mc:AlternateContent>
      </w:r>
    </w:p>
    <w:p w:rsidR="007255D8" w:rsidRPr="00F31CDB" w:rsidRDefault="009B383E" w:rsidP="007255D8">
      <w:pPr>
        <w:spacing w:after="0" w:line="240" w:lineRule="auto"/>
        <w:jc w:val="center"/>
        <w:rPr>
          <w:color w:val="000000" w:themeColor="text1"/>
          <w:sz w:val="22"/>
        </w:rPr>
      </w:pPr>
      <w:bookmarkStart w:id="99" w:name="_Ref481911449"/>
      <w:bookmarkStart w:id="100" w:name="_Toc481910643"/>
      <w:r w:rsidRPr="00F31CDB">
        <w:rPr>
          <w:color w:val="000000" w:themeColor="text1"/>
          <w:sz w:val="22"/>
        </w:rPr>
        <w:t xml:space="preserve">Fig. </w:t>
      </w:r>
      <w:r w:rsidR="00BB189C" w:rsidRPr="00F31CDB">
        <w:rPr>
          <w:color w:val="000000" w:themeColor="text1"/>
          <w:sz w:val="22"/>
        </w:rPr>
        <w:fldChar w:fldCharType="begin"/>
      </w:r>
      <w:r w:rsidR="00BB189C" w:rsidRPr="00F31CDB">
        <w:rPr>
          <w:color w:val="000000" w:themeColor="text1"/>
          <w:sz w:val="22"/>
        </w:rPr>
        <w:instrText xml:space="preserve"> SEQ Figure \* ARABIC </w:instrText>
      </w:r>
      <w:r w:rsidR="00BB189C" w:rsidRPr="00F31CDB">
        <w:rPr>
          <w:color w:val="000000" w:themeColor="text1"/>
          <w:sz w:val="22"/>
        </w:rPr>
        <w:fldChar w:fldCharType="separate"/>
      </w:r>
      <w:r w:rsidR="005A214F">
        <w:rPr>
          <w:noProof/>
          <w:color w:val="000000" w:themeColor="text1"/>
          <w:sz w:val="22"/>
        </w:rPr>
        <w:t>32</w:t>
      </w:r>
      <w:r w:rsidR="00BB189C" w:rsidRPr="00F31CDB">
        <w:rPr>
          <w:noProof/>
          <w:color w:val="000000" w:themeColor="text1"/>
          <w:sz w:val="22"/>
        </w:rPr>
        <w:fldChar w:fldCharType="end"/>
      </w:r>
      <w:bookmarkEnd w:id="99"/>
      <w:r w:rsidR="00BB189C" w:rsidRPr="00F31CDB">
        <w:rPr>
          <w:color w:val="000000" w:themeColor="text1"/>
          <w:sz w:val="22"/>
        </w:rPr>
        <w:t xml:space="preserve">. </w:t>
      </w:r>
      <w:r w:rsidR="007255D8" w:rsidRPr="00F31CDB">
        <w:rPr>
          <w:color w:val="000000" w:themeColor="text1"/>
          <w:sz w:val="22"/>
        </w:rPr>
        <w:t>Schematic of the effect of H</w:t>
      </w:r>
      <w:r w:rsidR="007255D8" w:rsidRPr="00F31CDB">
        <w:rPr>
          <w:color w:val="000000" w:themeColor="text1"/>
          <w:sz w:val="22"/>
          <w:vertAlign w:val="subscript"/>
        </w:rPr>
        <w:t>2</w:t>
      </w:r>
      <w:r w:rsidR="007255D8" w:rsidRPr="00F31CDB">
        <w:rPr>
          <w:color w:val="000000" w:themeColor="text1"/>
          <w:sz w:val="22"/>
        </w:rPr>
        <w:t>O on the free surface energy</w:t>
      </w:r>
      <w:bookmarkEnd w:id="100"/>
    </w:p>
    <w:p w:rsidR="00BB189C" w:rsidRPr="00F31CDB" w:rsidRDefault="007255D8" w:rsidP="007255D8">
      <w:pPr>
        <w:spacing w:after="0" w:line="240" w:lineRule="auto"/>
        <w:jc w:val="center"/>
        <w:rPr>
          <w:color w:val="000000" w:themeColor="text1"/>
          <w:sz w:val="22"/>
        </w:rPr>
      </w:pPr>
      <w:r w:rsidRPr="00F31CDB">
        <w:rPr>
          <w:color w:val="000000" w:themeColor="text1"/>
          <w:sz w:val="22"/>
        </w:rPr>
        <w:t>Note:</w:t>
      </w:r>
      <w:r w:rsidRPr="00F31CDB">
        <w:rPr>
          <w:color w:val="000000" w:themeColor="text1"/>
          <w:sz w:val="22"/>
        </w:rPr>
        <w:tab/>
        <w:t>A</w:t>
      </w:r>
      <w:r w:rsidR="003A7559" w:rsidRPr="00F31CDB">
        <w:rPr>
          <w:color w:val="000000" w:themeColor="text1"/>
          <w:sz w:val="22"/>
        </w:rPr>
        <w:t xml:space="preserve">fter Parks </w:t>
      </w:r>
      <w:r w:rsidRPr="00F31CDB">
        <w:rPr>
          <w:color w:val="000000" w:themeColor="text1"/>
          <w:sz w:val="22"/>
        </w:rPr>
        <w:t>(</w:t>
      </w:r>
      <w:r w:rsidR="00BB189C" w:rsidRPr="00F31CDB">
        <w:rPr>
          <w:color w:val="000000" w:themeColor="text1"/>
          <w:sz w:val="22"/>
        </w:rPr>
        <w:t>1984)</w:t>
      </w:r>
    </w:p>
    <w:p w:rsidR="00BB189C" w:rsidRPr="00F31CDB" w:rsidRDefault="00BB189C" w:rsidP="00DB257D">
      <w:pPr>
        <w:spacing w:after="0" w:line="480" w:lineRule="auto"/>
        <w:jc w:val="both"/>
        <w:rPr>
          <w:color w:val="000000" w:themeColor="text1"/>
        </w:rPr>
      </w:pPr>
      <w:r w:rsidRPr="00F31CDB">
        <w:rPr>
          <w:color w:val="000000" w:themeColor="text1"/>
        </w:rPr>
        <w:lastRenderedPageBreak/>
        <w:tab/>
      </w:r>
      <w:r w:rsidR="004E0521" w:rsidRPr="00F31CDB">
        <w:rPr>
          <w:color w:val="000000" w:themeColor="text1"/>
        </w:rPr>
        <w:t>One question arises: w</w:t>
      </w:r>
      <w:r w:rsidRPr="00F31CDB">
        <w:rPr>
          <w:color w:val="000000" w:themeColor="text1"/>
        </w:rPr>
        <w:t>hy do non</w:t>
      </w:r>
      <w:r w:rsidR="001C3AA7" w:rsidRPr="00F31CDB">
        <w:rPr>
          <w:color w:val="000000" w:themeColor="text1"/>
        </w:rPr>
        <w:t>–</w:t>
      </w:r>
      <w:r w:rsidRPr="00F31CDB">
        <w:rPr>
          <w:color w:val="000000" w:themeColor="text1"/>
        </w:rPr>
        <w:t>polar molecules, such alkanes, somewhat reduce the free surface energy of polar surfaces such as silica? Non</w:t>
      </w:r>
      <w:r w:rsidR="001C3AA7" w:rsidRPr="00F31CDB">
        <w:rPr>
          <w:color w:val="000000" w:themeColor="text1"/>
        </w:rPr>
        <w:t>–</w:t>
      </w:r>
      <w:r w:rsidRPr="00F31CDB">
        <w:rPr>
          <w:color w:val="000000" w:themeColor="text1"/>
        </w:rPr>
        <w:t>polar molecules can certainty become induced</w:t>
      </w:r>
      <w:r w:rsidR="001C3AA7" w:rsidRPr="00F31CDB">
        <w:rPr>
          <w:color w:val="000000" w:themeColor="text1"/>
        </w:rPr>
        <w:t>–</w:t>
      </w:r>
      <w:r w:rsidRPr="00F31CDB">
        <w:rPr>
          <w:color w:val="000000" w:themeColor="text1"/>
        </w:rPr>
        <w:t>dipoles upon approach of either ions or strong dipoles, making adsorption possible</w:t>
      </w:r>
      <w:r w:rsidR="00654FDF" w:rsidRPr="00F31CDB">
        <w:rPr>
          <w:color w:val="000000" w:themeColor="text1"/>
        </w:rPr>
        <w:t xml:space="preserve">, </w:t>
      </w:r>
      <w:r w:rsidRPr="00F31CDB">
        <w:rPr>
          <w:color w:val="000000" w:themeColor="text1"/>
        </w:rPr>
        <w:t>at least in theory. However, these induced</w:t>
      </w:r>
      <w:r w:rsidR="001C3AA7" w:rsidRPr="00F31CDB">
        <w:rPr>
          <w:color w:val="000000" w:themeColor="text1"/>
        </w:rPr>
        <w:t>–</w:t>
      </w:r>
      <w:r w:rsidRPr="00F31CDB">
        <w:rPr>
          <w:color w:val="000000" w:themeColor="text1"/>
        </w:rPr>
        <w:t>dipole forces are very weak and are unlikely to maintain a permanent monolayer over time.</w:t>
      </w:r>
      <w:r w:rsidR="004E0521" w:rsidRPr="00F31CDB">
        <w:rPr>
          <w:color w:val="000000" w:themeColor="text1"/>
        </w:rPr>
        <w:t xml:space="preserve"> </w:t>
      </w:r>
      <w:r w:rsidR="00887C51" w:rsidRPr="00F31CDB">
        <w:rPr>
          <w:color w:val="000000" w:themeColor="text1"/>
        </w:rPr>
        <w:t xml:space="preserve">An </w:t>
      </w:r>
      <w:r w:rsidRPr="00F31CDB">
        <w:rPr>
          <w:color w:val="000000" w:themeColor="text1"/>
        </w:rPr>
        <w:t>alternative hypothesis is that the free surface energy reduction in the presence non</w:t>
      </w:r>
      <w:r w:rsidR="001C3AA7" w:rsidRPr="00F31CDB">
        <w:rPr>
          <w:color w:val="000000" w:themeColor="text1"/>
        </w:rPr>
        <w:t>–</w:t>
      </w:r>
      <w:r w:rsidRPr="00F31CDB">
        <w:rPr>
          <w:color w:val="000000" w:themeColor="text1"/>
        </w:rPr>
        <w:t xml:space="preserve">polar liquids has more to do with finite monolayers water vapor and residual liquid water suspended in those fluids. </w:t>
      </w:r>
      <w:r w:rsidR="007A2619" w:rsidRPr="00F31CDB">
        <w:rPr>
          <w:color w:val="000000" w:themeColor="text1"/>
        </w:rPr>
        <w:t>T</w:t>
      </w:r>
      <w:r w:rsidRPr="00F31CDB">
        <w:rPr>
          <w:color w:val="000000" w:themeColor="text1"/>
        </w:rPr>
        <w:t>he relative humidity conditions of our experiments</w:t>
      </w:r>
      <w:r w:rsidR="00C9737A" w:rsidRPr="00F31CDB">
        <w:rPr>
          <w:color w:val="000000" w:themeColor="text1"/>
        </w:rPr>
        <w:t xml:space="preserve">, </w:t>
      </w:r>
      <w:r w:rsidRPr="00F31CDB">
        <w:rPr>
          <w:color w:val="000000" w:themeColor="text1"/>
        </w:rPr>
        <w:t>and perhaps on the referenced free surface energy measurements, can indeed explain the observations.</w:t>
      </w:r>
      <w:r w:rsidR="00887C51" w:rsidRPr="00F31CDB">
        <w:rPr>
          <w:color w:val="000000" w:themeColor="text1"/>
        </w:rPr>
        <w:t xml:space="preserve"> </w:t>
      </w:r>
    </w:p>
    <w:p w:rsidR="0000724D" w:rsidRPr="00F31CDB" w:rsidRDefault="00D85264" w:rsidP="00DB257D">
      <w:pPr>
        <w:spacing w:line="480" w:lineRule="auto"/>
        <w:jc w:val="both"/>
        <w:rPr>
          <w:color w:val="000000" w:themeColor="text1"/>
        </w:rPr>
      </w:pPr>
      <w:r w:rsidRPr="00F31CDB">
        <w:rPr>
          <w:color w:val="000000" w:themeColor="text1"/>
        </w:rPr>
        <w:tab/>
      </w:r>
      <w:r w:rsidR="00DB257D" w:rsidRPr="00F31CDB">
        <w:rPr>
          <w:color w:val="000000" w:themeColor="text1"/>
        </w:rPr>
        <w:t>The effect of finite small amounts of liquids on the mechanical behavior of rocks is not unknown. Tittmann et al. (1980) conducted a series of</w:t>
      </w:r>
      <w:r w:rsidR="003B6F4C" w:rsidRPr="00F31CDB">
        <w:rPr>
          <w:color w:val="000000" w:themeColor="text1"/>
        </w:rPr>
        <w:t xml:space="preserve"> seismic attenuation</w:t>
      </w:r>
      <w:r w:rsidR="00DB257D" w:rsidRPr="00F31CDB">
        <w:rPr>
          <w:color w:val="000000" w:themeColor="text1"/>
        </w:rPr>
        <w:t xml:space="preserve"> measurements </w:t>
      </w:r>
      <w:r w:rsidR="003B6F4C" w:rsidRPr="00F31CDB">
        <w:rPr>
          <w:color w:val="000000" w:themeColor="text1"/>
        </w:rPr>
        <w:t xml:space="preserve">for shear </w:t>
      </w:r>
      <w:r w:rsidR="00DB257D" w:rsidRPr="00F31CDB">
        <w:rPr>
          <w:color w:val="000000" w:themeColor="text1"/>
        </w:rPr>
        <w:t>elastic waves</w:t>
      </w:r>
      <w:r w:rsidR="003B6F4C" w:rsidRPr="00F31CDB">
        <w:rPr>
          <w:color w:val="000000" w:themeColor="text1"/>
        </w:rPr>
        <w:t xml:space="preserve"> on </w:t>
      </w:r>
      <w:r w:rsidR="0000724D" w:rsidRPr="00F31CDB">
        <w:rPr>
          <w:color w:val="000000" w:themeColor="text1"/>
        </w:rPr>
        <w:t xml:space="preserve">wet </w:t>
      </w:r>
      <w:r w:rsidR="003B6F4C" w:rsidRPr="00F31CDB">
        <w:rPr>
          <w:color w:val="000000" w:themeColor="text1"/>
        </w:rPr>
        <w:t>Coconino sandstone (</w:t>
      </w:r>
      <w:r w:rsidR="00C9737A" w:rsidRPr="00F31CDB">
        <w:rPr>
          <w:color w:val="000000" w:themeColor="text1"/>
        </w:rPr>
        <w:t>&gt;</w:t>
      </w:r>
      <w:r w:rsidR="001220BB" w:rsidRPr="00F31CDB">
        <w:rPr>
          <w:color w:val="000000" w:themeColor="text1"/>
        </w:rPr>
        <w:t xml:space="preserve">95% quartz, 9% porosity) as a function of relative partial pressure (i.e. relative humidity) of </w:t>
      </w:r>
      <w:r w:rsidR="0000724D" w:rsidRPr="00F31CDB">
        <w:rPr>
          <w:color w:val="000000" w:themeColor="text1"/>
        </w:rPr>
        <w:t>benzene, hexane, methanol, ethanol, and water.</w:t>
      </w:r>
      <w:r w:rsidR="00DB257D" w:rsidRPr="00F31CDB">
        <w:rPr>
          <w:color w:val="000000" w:themeColor="text1"/>
        </w:rPr>
        <w:t xml:space="preserve"> </w:t>
      </w:r>
      <w:r w:rsidR="0000724D" w:rsidRPr="00F31CDB">
        <w:rPr>
          <w:color w:val="000000" w:themeColor="text1"/>
        </w:rPr>
        <w:t xml:space="preserve">The specific dissipation factor, </w:t>
      </w:r>
      <w:r w:rsidR="0000724D" w:rsidRPr="00F31CDB">
        <w:rPr>
          <w:i/>
          <w:color w:val="000000" w:themeColor="text1"/>
        </w:rPr>
        <w:t>Q</w:t>
      </w:r>
      <w:r w:rsidR="0000724D" w:rsidRPr="00F31CDB">
        <w:rPr>
          <w:i/>
          <w:color w:val="000000" w:themeColor="text1"/>
          <w:vertAlign w:val="superscript"/>
        </w:rPr>
        <w:t>-1</w:t>
      </w:r>
      <w:r w:rsidR="0000724D" w:rsidRPr="00F31CDB">
        <w:rPr>
          <w:color w:val="000000" w:themeColor="text1"/>
        </w:rPr>
        <w:t xml:space="preserve">, was reported as the inverse of the seismic quality factor, </w:t>
      </w:r>
      <w:r w:rsidR="0000724D" w:rsidRPr="00F31CDB">
        <w:rPr>
          <w:i/>
          <w:color w:val="000000" w:themeColor="text1"/>
        </w:rPr>
        <w:t>Q</w:t>
      </w:r>
      <w:r w:rsidR="0000724D" w:rsidRPr="00F31CDB">
        <w:rPr>
          <w:color w:val="000000" w:themeColor="text1"/>
        </w:rPr>
        <w:t xml:space="preserve">: </w:t>
      </w:r>
    </w:p>
    <w:p w:rsidR="0000724D" w:rsidRPr="00F31CDB" w:rsidRDefault="00B36213" w:rsidP="0000724D">
      <w:pPr>
        <w:spacing w:before="240" w:line="480" w:lineRule="auto"/>
        <w:jc w:val="both"/>
        <w:rPr>
          <w:rFonts w:eastAsiaTheme="minorEastAsia"/>
          <w:iCs/>
          <w:color w:val="000000" w:themeColor="text1"/>
        </w:rPr>
      </w:pPr>
      <m:oMath>
        <m:sSup>
          <m:sSupPr>
            <m:ctrlPr>
              <w:rPr>
                <w:rFonts w:ascii="Cambria Math" w:eastAsia="Times New Roman" w:hAnsi="Cambria Math" w:cs="Times New Roman"/>
                <w:color w:val="000000" w:themeColor="text1"/>
                <w:sz w:val="28"/>
              </w:rPr>
            </m:ctrlPr>
          </m:sSupPr>
          <m:e>
            <m:r>
              <m:rPr>
                <m:sty m:val="p"/>
              </m:rPr>
              <w:rPr>
                <w:rFonts w:ascii="Cambria Math" w:eastAsia="Times New Roman" w:hAnsi="Cambria Math" w:cs="Times New Roman"/>
                <w:color w:val="000000" w:themeColor="text1"/>
                <w:sz w:val="28"/>
              </w:rPr>
              <m:t>Q</m:t>
            </m:r>
          </m:e>
          <m:sup>
            <m:r>
              <w:rPr>
                <w:rFonts w:ascii="Cambria Math" w:eastAsia="Times New Roman" w:hAnsi="Cambria Math" w:cs="Times New Roman"/>
                <w:color w:val="000000" w:themeColor="text1"/>
                <w:sz w:val="28"/>
              </w:rPr>
              <m:t>-1</m:t>
            </m:r>
          </m:sup>
        </m:sSup>
        <m:r>
          <m:rPr>
            <m:sty m:val="p"/>
          </m:rPr>
          <w:rPr>
            <w:rFonts w:ascii="Cambria Math" w:eastAsia="Times New Roman" w:hAnsi="Cambria Math" w:cs="Times New Roman"/>
            <w:color w:val="000000" w:themeColor="text1"/>
            <w:sz w:val="28"/>
          </w:rPr>
          <m:t>=</m:t>
        </m:r>
        <m:f>
          <m:fPr>
            <m:ctrlPr>
              <w:rPr>
                <w:rFonts w:ascii="Cambria Math" w:eastAsia="Times New Roman" w:hAnsi="Cambria Math" w:cs="Times New Roman"/>
                <w:color w:val="000000" w:themeColor="text1"/>
                <w:sz w:val="28"/>
              </w:rPr>
            </m:ctrlPr>
          </m:fPr>
          <m:num>
            <m:r>
              <m:rPr>
                <m:sty m:val="p"/>
              </m:rPr>
              <w:rPr>
                <w:rFonts w:ascii="Cambria Math" w:eastAsia="Times New Roman" w:hAnsi="Cambria Math" w:cs="Times New Roman"/>
                <w:color w:val="000000" w:themeColor="text1"/>
                <w:sz w:val="28"/>
              </w:rPr>
              <m:t>2πW</m:t>
            </m:r>
          </m:num>
          <m:den>
            <m:r>
              <m:rPr>
                <m:sty m:val="p"/>
              </m:rPr>
              <w:rPr>
                <w:rFonts w:ascii="Cambria Math" w:eastAsia="Times New Roman" w:hAnsi="Cambria Math" w:cs="Times New Roman"/>
                <w:color w:val="000000" w:themeColor="text1"/>
                <w:sz w:val="28"/>
              </w:rPr>
              <m:t>∆W</m:t>
            </m:r>
          </m:den>
        </m:f>
      </m:oMath>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r>
      <w:r w:rsidR="0000724D" w:rsidRPr="00F31CDB">
        <w:rPr>
          <w:rFonts w:eastAsiaTheme="minorEastAsia"/>
          <w:iCs/>
          <w:color w:val="000000" w:themeColor="text1"/>
        </w:rPr>
        <w:tab/>
        <w:t xml:space="preserve">                 (</w:t>
      </w:r>
      <w:r w:rsidR="00432899" w:rsidRPr="00F31CDB">
        <w:rPr>
          <w:rFonts w:eastAsiaTheme="minorEastAsia"/>
          <w:iCs/>
          <w:color w:val="000000" w:themeColor="text1"/>
        </w:rPr>
        <w:t>25</w:t>
      </w:r>
      <w:r w:rsidR="0000724D" w:rsidRPr="00F31CDB">
        <w:rPr>
          <w:rFonts w:eastAsiaTheme="minorEastAsia"/>
          <w:iCs/>
          <w:color w:val="000000" w:themeColor="text1"/>
        </w:rPr>
        <w:t>)</w:t>
      </w:r>
    </w:p>
    <w:p w:rsidR="00C55D7C" w:rsidRPr="00F31CDB" w:rsidRDefault="0000724D" w:rsidP="00D002BF">
      <w:pPr>
        <w:spacing w:before="240" w:line="480" w:lineRule="auto"/>
        <w:ind w:firstLine="720"/>
        <w:jc w:val="both"/>
        <w:rPr>
          <w:rFonts w:eastAsiaTheme="minorEastAsia"/>
          <w:iCs/>
          <w:color w:val="000000" w:themeColor="text1"/>
          <w:spacing w:val="-2"/>
        </w:rPr>
      </w:pPr>
      <w:r w:rsidRPr="00F31CDB">
        <w:rPr>
          <w:rFonts w:eastAsiaTheme="minorEastAsia"/>
          <w:iCs/>
          <w:color w:val="000000" w:themeColor="text1"/>
          <w:spacing w:val="-2"/>
        </w:rPr>
        <w:t xml:space="preserve">Where </w:t>
      </w:r>
      <w:r w:rsidRPr="00F31CDB">
        <w:rPr>
          <w:rFonts w:eastAsiaTheme="minorEastAsia"/>
          <w:i/>
          <w:iCs/>
          <w:color w:val="000000" w:themeColor="text1"/>
          <w:spacing w:val="-2"/>
        </w:rPr>
        <w:t>W</w:t>
      </w:r>
      <w:r w:rsidRPr="00F31CDB">
        <w:rPr>
          <w:rFonts w:eastAsiaTheme="minorEastAsia"/>
          <w:iCs/>
          <w:color w:val="000000" w:themeColor="text1"/>
          <w:spacing w:val="-2"/>
        </w:rPr>
        <w:t xml:space="preserve"> is the maximum </w:t>
      </w:r>
      <w:r w:rsidR="003D6177" w:rsidRPr="00F31CDB">
        <w:rPr>
          <w:rFonts w:eastAsiaTheme="minorEastAsia"/>
          <w:iCs/>
          <w:color w:val="000000" w:themeColor="text1"/>
          <w:spacing w:val="-2"/>
        </w:rPr>
        <w:t xml:space="preserve">value of elastic strain energy stored per cycle, and </w:t>
      </w:r>
      <w:r w:rsidR="003D6177" w:rsidRPr="00F31CDB">
        <w:rPr>
          <w:rFonts w:eastAsiaTheme="minorEastAsia"/>
          <w:i/>
          <w:iCs/>
          <w:color w:val="000000" w:themeColor="text1"/>
          <w:spacing w:val="-2"/>
        </w:rPr>
        <w:t>∆W</w:t>
      </w:r>
      <w:r w:rsidR="003D6177" w:rsidRPr="00F31CDB">
        <w:rPr>
          <w:rFonts w:eastAsiaTheme="minorEastAsia"/>
          <w:iCs/>
          <w:color w:val="000000" w:themeColor="text1"/>
          <w:spacing w:val="-2"/>
        </w:rPr>
        <w:t xml:space="preserve"> is the energy dissipated a cycle due </w:t>
      </w:r>
      <w:r w:rsidR="007A5E73" w:rsidRPr="00F31CDB">
        <w:rPr>
          <w:rFonts w:eastAsiaTheme="minorEastAsia"/>
          <w:iCs/>
          <w:color w:val="000000" w:themeColor="text1"/>
          <w:spacing w:val="-2"/>
        </w:rPr>
        <w:t xml:space="preserve">attenuation </w:t>
      </w:r>
      <w:r w:rsidR="003D6177" w:rsidRPr="00F31CDB">
        <w:rPr>
          <w:rFonts w:eastAsiaTheme="minorEastAsia"/>
          <w:iCs/>
          <w:color w:val="000000" w:themeColor="text1"/>
          <w:spacing w:val="-2"/>
        </w:rPr>
        <w:t>mechanisms</w:t>
      </w:r>
      <w:r w:rsidR="007A5E73" w:rsidRPr="00F31CDB">
        <w:rPr>
          <w:rFonts w:eastAsiaTheme="minorEastAsia"/>
          <w:iCs/>
          <w:color w:val="000000" w:themeColor="text1"/>
          <w:spacing w:val="-2"/>
        </w:rPr>
        <w:t xml:space="preserve">. </w:t>
      </w:r>
      <w:r w:rsidR="00797691" w:rsidRPr="00F31CDB">
        <w:rPr>
          <w:rFonts w:eastAsiaTheme="minorEastAsia"/>
          <w:iCs/>
          <w:color w:val="000000" w:themeColor="text1"/>
          <w:spacing w:val="-2"/>
        </w:rPr>
        <w:t>L</w:t>
      </w:r>
      <w:r w:rsidR="007A5E73" w:rsidRPr="00F31CDB">
        <w:rPr>
          <w:rFonts w:eastAsiaTheme="minorEastAsia"/>
          <w:iCs/>
          <w:color w:val="000000" w:themeColor="text1"/>
          <w:spacing w:val="-2"/>
        </w:rPr>
        <w:t xml:space="preserve">ow </w:t>
      </w:r>
      <w:r w:rsidR="007A5E73" w:rsidRPr="00F31CDB">
        <w:rPr>
          <w:rFonts w:eastAsiaTheme="minorEastAsia"/>
          <w:i/>
          <w:iCs/>
          <w:color w:val="000000" w:themeColor="text1"/>
          <w:spacing w:val="-2"/>
        </w:rPr>
        <w:t>Q</w:t>
      </w:r>
      <w:r w:rsidR="007A5E73" w:rsidRPr="00F31CDB">
        <w:rPr>
          <w:rFonts w:eastAsiaTheme="minorEastAsia"/>
          <w:i/>
          <w:iCs/>
          <w:color w:val="000000" w:themeColor="text1"/>
          <w:spacing w:val="-2"/>
          <w:vertAlign w:val="superscript"/>
        </w:rPr>
        <w:t>-1</w:t>
      </w:r>
      <w:r w:rsidR="007A5E73" w:rsidRPr="00F31CDB">
        <w:rPr>
          <w:rFonts w:eastAsiaTheme="minorEastAsia"/>
          <w:iCs/>
          <w:color w:val="000000" w:themeColor="text1"/>
          <w:spacing w:val="-2"/>
        </w:rPr>
        <w:t xml:space="preserve"> values are associated to </w:t>
      </w:r>
      <w:r w:rsidR="00797691" w:rsidRPr="00F31CDB">
        <w:rPr>
          <w:rFonts w:eastAsiaTheme="minorEastAsia"/>
          <w:iCs/>
          <w:color w:val="000000" w:themeColor="text1"/>
          <w:spacing w:val="-2"/>
        </w:rPr>
        <w:t xml:space="preserve">weaker liquid–solid interaction, i.e. lower adsorption energies. </w:t>
      </w:r>
      <w:r w:rsidR="00AE509B" w:rsidRPr="00F31CDB">
        <w:rPr>
          <w:rFonts w:eastAsiaTheme="minorEastAsia"/>
          <w:iCs/>
          <w:color w:val="000000" w:themeColor="text1"/>
          <w:spacing w:val="-2"/>
        </w:rPr>
        <w:t>The reader can refer to the literature (e.g. Cooper, 1979; Toksöz and Johnston, 1981) for details on seismic wave attenuation definitions and measurements</w:t>
      </w:r>
      <w:r w:rsidR="007A5E73" w:rsidRPr="00F31CDB">
        <w:rPr>
          <w:rFonts w:eastAsiaTheme="minorEastAsia"/>
          <w:iCs/>
          <w:color w:val="000000" w:themeColor="text1"/>
          <w:spacing w:val="-2"/>
        </w:rPr>
        <w:t xml:space="preserve">. </w:t>
      </w:r>
    </w:p>
    <w:p w:rsidR="007A5543" w:rsidRPr="00F31CDB" w:rsidRDefault="00AE509B" w:rsidP="00371210">
      <w:pPr>
        <w:spacing w:before="240" w:line="480" w:lineRule="auto"/>
        <w:ind w:firstLine="720"/>
        <w:jc w:val="both"/>
        <w:rPr>
          <w:color w:val="000000" w:themeColor="text1"/>
        </w:rPr>
      </w:pPr>
      <w:r w:rsidRPr="00F31CDB">
        <w:rPr>
          <w:rFonts w:eastAsiaTheme="minorEastAsia"/>
          <w:iCs/>
          <w:color w:val="000000" w:themeColor="text1"/>
        </w:rPr>
        <w:lastRenderedPageBreak/>
        <w:t>The experiments reported by</w:t>
      </w:r>
      <w:r w:rsidR="007A5E73" w:rsidRPr="00F31CDB">
        <w:rPr>
          <w:rFonts w:eastAsiaTheme="minorEastAsia"/>
          <w:iCs/>
          <w:color w:val="000000" w:themeColor="text1"/>
        </w:rPr>
        <w:t xml:space="preserve"> </w:t>
      </w:r>
      <w:r w:rsidR="007A5E73" w:rsidRPr="00F31CDB">
        <w:rPr>
          <w:color w:val="000000" w:themeColor="text1"/>
        </w:rPr>
        <w:t xml:space="preserve">Tittmann et al. (1980) </w:t>
      </w:r>
      <w:r w:rsidRPr="00F31CDB">
        <w:rPr>
          <w:color w:val="000000" w:themeColor="text1"/>
        </w:rPr>
        <w:t xml:space="preserve">were carried out at about 10 kHz using the vibrating bar technique as described by Clark et al. (1980). </w:t>
      </w:r>
      <w:r w:rsidR="00DB257D" w:rsidRPr="00F31CDB">
        <w:rPr>
          <w:color w:val="000000" w:themeColor="text1"/>
        </w:rPr>
        <w:t>Their findings suggest that</w:t>
      </w:r>
      <w:r w:rsidR="00D002BF" w:rsidRPr="00F31CDB">
        <w:rPr>
          <w:color w:val="000000" w:themeColor="text1"/>
        </w:rPr>
        <w:t xml:space="preserve"> </w:t>
      </w:r>
      <w:r w:rsidR="00DD42DF" w:rsidRPr="00F31CDB">
        <w:rPr>
          <w:color w:val="000000" w:themeColor="text1"/>
        </w:rPr>
        <w:t>low at low relative partial pressure (</w:t>
      </w:r>
      <w:r w:rsidR="00DD42DF" w:rsidRPr="00F31CDB">
        <w:rPr>
          <w:i/>
          <w:color w:val="000000" w:themeColor="text1"/>
        </w:rPr>
        <w:t>P/P</w:t>
      </w:r>
      <w:r w:rsidR="00DD42DF" w:rsidRPr="00F31CDB">
        <w:rPr>
          <w:i/>
          <w:color w:val="000000" w:themeColor="text1"/>
          <w:vertAlign w:val="subscript"/>
        </w:rPr>
        <w:t>o</w:t>
      </w:r>
      <w:r w:rsidR="00DD42DF" w:rsidRPr="00F31CDB">
        <w:rPr>
          <w:color w:val="000000" w:themeColor="text1"/>
          <w:vertAlign w:val="subscript"/>
        </w:rPr>
        <w:t xml:space="preserve"> </w:t>
      </w:r>
      <w:r w:rsidR="00DD42DF" w:rsidRPr="00F31CDB">
        <w:rPr>
          <w:color w:val="000000" w:themeColor="text1"/>
        </w:rPr>
        <w:t xml:space="preserve">&lt; 0.1) polar </w:t>
      </w:r>
      <w:r w:rsidR="009918CB" w:rsidRPr="00F31CDB">
        <w:rPr>
          <w:color w:val="000000" w:themeColor="text1"/>
        </w:rPr>
        <w:t>liquids</w:t>
      </w:r>
      <w:r w:rsidR="00DD42DF" w:rsidRPr="00F31CDB">
        <w:rPr>
          <w:color w:val="000000" w:themeColor="text1"/>
        </w:rPr>
        <w:t xml:space="preserve"> can have a dramatic effect on seismic attenuation</w:t>
      </w:r>
      <w:r w:rsidR="00C55D7C" w:rsidRPr="00F31CDB">
        <w:rPr>
          <w:color w:val="000000" w:themeColor="text1"/>
        </w:rPr>
        <w:t>.</w:t>
      </w:r>
      <w:r w:rsidR="00DD42DF" w:rsidRPr="00F31CDB">
        <w:rPr>
          <w:color w:val="000000" w:themeColor="text1"/>
        </w:rPr>
        <w:t xml:space="preserve"> </w:t>
      </w:r>
      <w:r w:rsidR="00C55D7C" w:rsidRPr="00F31CDB">
        <w:rPr>
          <w:color w:val="000000" w:themeColor="text1"/>
        </w:rPr>
        <w:t>N</w:t>
      </w:r>
      <w:r w:rsidR="00DD42DF" w:rsidRPr="00F31CDB">
        <w:rPr>
          <w:color w:val="000000" w:themeColor="text1"/>
        </w:rPr>
        <w:t xml:space="preserve">on–polar </w:t>
      </w:r>
      <w:r w:rsidR="009918CB" w:rsidRPr="00F31CDB">
        <w:rPr>
          <w:color w:val="000000" w:themeColor="text1"/>
        </w:rPr>
        <w:t xml:space="preserve">liquids </w:t>
      </w:r>
      <w:r w:rsidR="00DD42DF" w:rsidRPr="00F31CDB">
        <w:rPr>
          <w:color w:val="000000" w:themeColor="text1"/>
        </w:rPr>
        <w:t>require much higher relative partial pressures (</w:t>
      </w:r>
      <w:r w:rsidR="00DD42DF" w:rsidRPr="00F31CDB">
        <w:rPr>
          <w:i/>
          <w:color w:val="000000" w:themeColor="text1"/>
        </w:rPr>
        <w:t>P/P</w:t>
      </w:r>
      <w:r w:rsidR="00DD42DF" w:rsidRPr="00F31CDB">
        <w:rPr>
          <w:i/>
          <w:color w:val="000000" w:themeColor="text1"/>
          <w:vertAlign w:val="subscript"/>
        </w:rPr>
        <w:t>o</w:t>
      </w:r>
      <w:r w:rsidR="00DD42DF" w:rsidRPr="00F31CDB">
        <w:rPr>
          <w:color w:val="000000" w:themeColor="text1"/>
          <w:vertAlign w:val="subscript"/>
        </w:rPr>
        <w:t xml:space="preserve"> </w:t>
      </w:r>
      <w:r w:rsidR="00DD42DF" w:rsidRPr="00F31CDB">
        <w:rPr>
          <w:color w:val="000000" w:themeColor="text1"/>
        </w:rPr>
        <w:t xml:space="preserve">&gt; 0.7) to </w:t>
      </w:r>
      <w:r w:rsidR="009918CB" w:rsidRPr="00F31CDB">
        <w:rPr>
          <w:color w:val="000000" w:themeColor="text1"/>
        </w:rPr>
        <w:t>show</w:t>
      </w:r>
      <w:r w:rsidR="00DD42DF" w:rsidRPr="00F31CDB">
        <w:rPr>
          <w:color w:val="000000" w:themeColor="text1"/>
        </w:rPr>
        <w:t xml:space="preserve"> any </w:t>
      </w:r>
      <w:r w:rsidR="009918CB" w:rsidRPr="00F31CDB">
        <w:rPr>
          <w:color w:val="000000" w:themeColor="text1"/>
        </w:rPr>
        <w:t xml:space="preserve">effect </w:t>
      </w:r>
      <w:r w:rsidR="00C55D7C" w:rsidRPr="00F31CDB">
        <w:rPr>
          <w:color w:val="000000" w:themeColor="text1"/>
        </w:rPr>
        <w:t xml:space="preserve">on seismic attenuation </w:t>
      </w:r>
      <w:r w:rsidR="00DD42DF" w:rsidRPr="00F31CDB">
        <w:rPr>
          <w:color w:val="000000" w:themeColor="text1"/>
        </w:rPr>
        <w:t>(</w:t>
      </w:r>
      <w:r w:rsidR="00BB5DE2" w:rsidRPr="00F31CDB">
        <w:rPr>
          <w:color w:val="000000" w:themeColor="text1"/>
        </w:rPr>
        <w:t>Fig. 3</w:t>
      </w:r>
      <w:r w:rsidR="00DC30FF" w:rsidRPr="00F31CDB">
        <w:rPr>
          <w:color w:val="000000" w:themeColor="text1"/>
        </w:rPr>
        <w:t>3</w:t>
      </w:r>
      <w:r w:rsidR="00A24516" w:rsidRPr="00F31CDB">
        <w:rPr>
          <w:color w:val="000000" w:themeColor="text1"/>
        </w:rPr>
        <w:t>a</w:t>
      </w:r>
      <w:r w:rsidR="00DD42DF" w:rsidRPr="00F31CDB">
        <w:rPr>
          <w:color w:val="000000" w:themeColor="text1"/>
        </w:rPr>
        <w:t xml:space="preserve">). The same information can be presented by plotting </w:t>
      </w:r>
      <w:r w:rsidR="009918CB" w:rsidRPr="00F31CDB">
        <w:rPr>
          <w:i/>
          <w:color w:val="000000" w:themeColor="text1"/>
        </w:rPr>
        <w:t>Q</w:t>
      </w:r>
      <w:r w:rsidR="009918CB" w:rsidRPr="00F31CDB">
        <w:rPr>
          <w:color w:val="000000" w:themeColor="text1"/>
          <w:vertAlign w:val="superscript"/>
        </w:rPr>
        <w:t>-1</w:t>
      </w:r>
      <w:r w:rsidR="009918CB" w:rsidRPr="00F31CDB">
        <w:rPr>
          <w:color w:val="000000" w:themeColor="text1"/>
        </w:rPr>
        <w:t xml:space="preserve"> </w:t>
      </w:r>
      <w:r w:rsidR="00C55D7C" w:rsidRPr="00F31CDB">
        <w:rPr>
          <w:color w:val="000000" w:themeColor="text1"/>
        </w:rPr>
        <w:t xml:space="preserve">versus the </w:t>
      </w:r>
      <w:r w:rsidR="00371210" w:rsidRPr="00F31CDB">
        <w:rPr>
          <w:color w:val="000000" w:themeColor="text1"/>
        </w:rPr>
        <w:t xml:space="preserve">relative mass adsorbed (i.e. </w:t>
      </w:r>
      <w:r w:rsidR="00371210" w:rsidRPr="00F31CDB">
        <w:rPr>
          <w:i/>
          <w:color w:val="000000" w:themeColor="text1"/>
        </w:rPr>
        <w:t>x</w:t>
      </w:r>
      <w:r w:rsidR="00371210" w:rsidRPr="00F31CDB">
        <w:rPr>
          <w:color w:val="000000" w:themeColor="text1"/>
        </w:rPr>
        <w:t xml:space="preserve"> with respect to the necessary adsorbate mass, </w:t>
      </w:r>
      <w:r w:rsidR="00371210" w:rsidRPr="00F31CDB">
        <w:rPr>
          <w:i/>
          <w:color w:val="000000" w:themeColor="text1"/>
        </w:rPr>
        <w:t>x</w:t>
      </w:r>
      <w:r w:rsidR="00371210" w:rsidRPr="00F31CDB">
        <w:rPr>
          <w:i/>
          <w:color w:val="000000" w:themeColor="text1"/>
          <w:vertAlign w:val="subscript"/>
        </w:rPr>
        <w:t>m</w:t>
      </w:r>
      <w:r w:rsidR="00371210" w:rsidRPr="00F31CDB">
        <w:rPr>
          <w:color w:val="000000" w:themeColor="text1"/>
        </w:rPr>
        <w:t>, to form a monolayer)</w:t>
      </w:r>
      <w:r w:rsidR="00C55D7C" w:rsidRPr="00F31CDB">
        <w:rPr>
          <w:color w:val="000000" w:themeColor="text1"/>
        </w:rPr>
        <w:t xml:space="preserve">, Fig </w:t>
      </w:r>
      <w:r w:rsidR="00BB5DE2" w:rsidRPr="00F31CDB">
        <w:rPr>
          <w:color w:val="000000" w:themeColor="text1"/>
        </w:rPr>
        <w:t>3</w:t>
      </w:r>
      <w:r w:rsidR="00DC30FF" w:rsidRPr="00F31CDB">
        <w:rPr>
          <w:color w:val="000000" w:themeColor="text1"/>
        </w:rPr>
        <w:t>3</w:t>
      </w:r>
      <w:r w:rsidR="00C55D7C" w:rsidRPr="00F31CDB">
        <w:rPr>
          <w:color w:val="000000" w:themeColor="text1"/>
        </w:rPr>
        <w:t>b:</w:t>
      </w:r>
    </w:p>
    <w:p w:rsidR="00D002BF" w:rsidRPr="00F31CDB" w:rsidRDefault="00CC738B" w:rsidP="00CC738B">
      <w:pPr>
        <w:spacing w:before="240" w:line="240" w:lineRule="auto"/>
        <w:jc w:val="both"/>
        <w:rPr>
          <w:color w:val="00B0F0"/>
        </w:rPr>
      </w:pPr>
      <w:r w:rsidRPr="00F31CDB">
        <w:rPr>
          <w:noProof/>
          <w:color w:val="00B0F0"/>
        </w:rPr>
        <w:drawing>
          <wp:inline distT="0" distB="0" distL="0" distR="0" wp14:anchorId="620E0D82">
            <wp:extent cx="5029200" cy="2937988"/>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6">
                      <a:extLst>
                        <a:ext uri="{28A0092B-C50C-407E-A947-70E740481C1C}">
                          <a14:useLocalDpi xmlns:a14="http://schemas.microsoft.com/office/drawing/2010/main" val="0"/>
                        </a:ext>
                      </a:extLst>
                    </a:blip>
                    <a:srcRect l="978"/>
                    <a:stretch/>
                  </pic:blipFill>
                  <pic:spPr bwMode="auto">
                    <a:xfrm>
                      <a:off x="0" y="0"/>
                      <a:ext cx="5029200" cy="2937988"/>
                    </a:xfrm>
                    <a:prstGeom prst="rect">
                      <a:avLst/>
                    </a:prstGeom>
                    <a:noFill/>
                    <a:ln>
                      <a:noFill/>
                    </a:ln>
                    <a:extLst>
                      <a:ext uri="{53640926-AAD7-44D8-BBD7-CCE9431645EC}">
                        <a14:shadowObscured xmlns:a14="http://schemas.microsoft.com/office/drawing/2010/main"/>
                      </a:ext>
                    </a:extLst>
                  </pic:spPr>
                </pic:pic>
              </a:graphicData>
            </a:graphic>
          </wp:inline>
        </w:drawing>
      </w:r>
    </w:p>
    <w:p w:rsidR="009824C1" w:rsidRPr="00F31CDB" w:rsidRDefault="008D4044" w:rsidP="00CC738B">
      <w:pPr>
        <w:spacing w:after="0" w:line="240" w:lineRule="auto"/>
        <w:ind w:firstLine="450"/>
        <w:rPr>
          <w:color w:val="000000" w:themeColor="text1"/>
          <w:sz w:val="22"/>
        </w:rPr>
      </w:pPr>
      <w:bookmarkStart w:id="101" w:name="_Toc481910644"/>
      <w:r w:rsidRPr="00F31CDB">
        <w:rPr>
          <w:color w:val="000000" w:themeColor="text1"/>
          <w:sz w:val="22"/>
        </w:rPr>
        <w:t xml:space="preserve">Fig. </w:t>
      </w:r>
      <w:r w:rsidRPr="00F31CDB">
        <w:rPr>
          <w:color w:val="000000" w:themeColor="text1"/>
          <w:sz w:val="22"/>
        </w:rPr>
        <w:fldChar w:fldCharType="begin"/>
      </w:r>
      <w:r w:rsidRPr="00F31CDB">
        <w:rPr>
          <w:color w:val="000000" w:themeColor="text1"/>
          <w:sz w:val="22"/>
        </w:rPr>
        <w:instrText xml:space="preserve"> SEQ Figure \* ARABIC </w:instrText>
      </w:r>
      <w:r w:rsidRPr="00F31CDB">
        <w:rPr>
          <w:color w:val="000000" w:themeColor="text1"/>
          <w:sz w:val="22"/>
        </w:rPr>
        <w:fldChar w:fldCharType="separate"/>
      </w:r>
      <w:r w:rsidR="005A214F">
        <w:rPr>
          <w:noProof/>
          <w:color w:val="000000" w:themeColor="text1"/>
          <w:sz w:val="22"/>
        </w:rPr>
        <w:t>33</w:t>
      </w:r>
      <w:r w:rsidRPr="00F31CDB">
        <w:rPr>
          <w:noProof/>
          <w:color w:val="000000" w:themeColor="text1"/>
          <w:sz w:val="22"/>
        </w:rPr>
        <w:fldChar w:fldCharType="end"/>
      </w:r>
      <w:r w:rsidRPr="00F31CDB">
        <w:rPr>
          <w:color w:val="000000" w:themeColor="text1"/>
          <w:sz w:val="22"/>
        </w:rPr>
        <w:t xml:space="preserve">. </w:t>
      </w:r>
      <w:r w:rsidR="009824C1" w:rsidRPr="00F31CDB">
        <w:rPr>
          <w:color w:val="000000" w:themeColor="text1"/>
          <w:sz w:val="22"/>
        </w:rPr>
        <w:t>Effect of humidity and mass adsorption on seismic attenuation (10 kHz)</w:t>
      </w:r>
      <w:r w:rsidR="001574C1" w:rsidRPr="00F31CDB">
        <w:rPr>
          <w:color w:val="000000" w:themeColor="text1"/>
          <w:sz w:val="22"/>
        </w:rPr>
        <w:t>.</w:t>
      </w:r>
      <w:bookmarkEnd w:id="101"/>
    </w:p>
    <w:p w:rsidR="00360EEE" w:rsidRPr="00F31CDB" w:rsidRDefault="00360EEE" w:rsidP="00CC738B">
      <w:pPr>
        <w:tabs>
          <w:tab w:val="left" w:pos="450"/>
          <w:tab w:val="left" w:pos="1080"/>
        </w:tabs>
        <w:spacing w:after="0" w:line="240" w:lineRule="auto"/>
        <w:rPr>
          <w:color w:val="000000" w:themeColor="text1"/>
          <w:sz w:val="22"/>
        </w:rPr>
      </w:pPr>
      <w:r w:rsidRPr="00F31CDB">
        <w:rPr>
          <w:color w:val="000000" w:themeColor="text1"/>
          <w:sz w:val="22"/>
        </w:rPr>
        <w:tab/>
        <w:t>Rock:</w:t>
      </w:r>
      <w:r w:rsidRPr="00F31CDB">
        <w:rPr>
          <w:color w:val="000000" w:themeColor="text1"/>
          <w:sz w:val="22"/>
        </w:rPr>
        <w:tab/>
        <w:t>Coconino sandstone (</w:t>
      </w:r>
      <w:r w:rsidR="009E6BEB" w:rsidRPr="00F31CDB">
        <w:rPr>
          <w:color w:val="000000" w:themeColor="text1"/>
          <w:sz w:val="22"/>
        </w:rPr>
        <w:t>&gt;</w:t>
      </w:r>
      <w:r w:rsidRPr="00F31CDB">
        <w:rPr>
          <w:color w:val="000000" w:themeColor="text1"/>
          <w:sz w:val="22"/>
        </w:rPr>
        <w:t>95% quartz, 9% porosity)</w:t>
      </w:r>
    </w:p>
    <w:p w:rsidR="009824C1" w:rsidRPr="00F31CDB" w:rsidRDefault="009824C1" w:rsidP="00CC738B">
      <w:pPr>
        <w:pStyle w:val="ListParagraph"/>
        <w:numPr>
          <w:ilvl w:val="0"/>
          <w:numId w:val="48"/>
        </w:numPr>
        <w:tabs>
          <w:tab w:val="left" w:pos="810"/>
        </w:tabs>
        <w:spacing w:after="0" w:line="240" w:lineRule="auto"/>
        <w:rPr>
          <w:color w:val="000000" w:themeColor="text1"/>
          <w:sz w:val="22"/>
        </w:rPr>
      </w:pPr>
      <w:r w:rsidRPr="00F31CDB">
        <w:rPr>
          <w:color w:val="000000" w:themeColor="text1"/>
          <w:sz w:val="22"/>
        </w:rPr>
        <w:t>Seismic Quality Factor versus Relative Partial Pressure</w:t>
      </w:r>
      <w:r w:rsidR="00360EEE" w:rsidRPr="00F31CDB">
        <w:rPr>
          <w:color w:val="000000" w:themeColor="text1"/>
          <w:sz w:val="22"/>
        </w:rPr>
        <w:t>, note that:</w:t>
      </w:r>
    </w:p>
    <w:p w:rsidR="00360EEE" w:rsidRPr="00F31CDB" w:rsidRDefault="00360EEE" w:rsidP="00CC738B">
      <w:pPr>
        <w:spacing w:after="0" w:line="240" w:lineRule="auto"/>
        <w:ind w:left="810"/>
        <w:rPr>
          <w:color w:val="000000" w:themeColor="text1"/>
          <w:spacing w:val="-12"/>
          <w:sz w:val="22"/>
        </w:rPr>
      </w:pPr>
      <w:r w:rsidRPr="00F31CDB">
        <w:rPr>
          <w:i/>
          <w:color w:val="000000" w:themeColor="text1"/>
          <w:spacing w:val="-12"/>
          <w:sz w:val="22"/>
        </w:rPr>
        <w:t>P/Po</w:t>
      </w:r>
      <w:r w:rsidRPr="00F31CDB">
        <w:rPr>
          <w:color w:val="000000" w:themeColor="text1"/>
          <w:spacing w:val="-12"/>
          <w:sz w:val="22"/>
        </w:rPr>
        <w:t xml:space="preserve"> &lt; 0.1: Hydrocarbons have little effect on </w:t>
      </w:r>
      <w:r w:rsidRPr="00F31CDB">
        <w:rPr>
          <w:i/>
          <w:color w:val="000000" w:themeColor="text1"/>
          <w:spacing w:val="-12"/>
          <w:sz w:val="22"/>
        </w:rPr>
        <w:t>Q</w:t>
      </w:r>
      <w:r w:rsidRPr="00F31CDB">
        <w:rPr>
          <w:color w:val="000000" w:themeColor="text1"/>
          <w:spacing w:val="-12"/>
          <w:sz w:val="22"/>
        </w:rPr>
        <w:t>, alcohols intermediate, and water high</w:t>
      </w:r>
    </w:p>
    <w:p w:rsidR="00360EEE" w:rsidRPr="00F31CDB" w:rsidRDefault="00360EEE" w:rsidP="00CC738B">
      <w:pPr>
        <w:spacing w:after="0" w:line="240" w:lineRule="auto"/>
        <w:ind w:left="810"/>
        <w:rPr>
          <w:color w:val="000000" w:themeColor="text1"/>
          <w:sz w:val="22"/>
        </w:rPr>
      </w:pPr>
      <w:r w:rsidRPr="00F31CDB">
        <w:rPr>
          <w:i/>
          <w:color w:val="000000" w:themeColor="text1"/>
          <w:spacing w:val="-12"/>
          <w:sz w:val="22"/>
        </w:rPr>
        <w:t>P/Po</w:t>
      </w:r>
      <w:r w:rsidRPr="00F31CDB">
        <w:rPr>
          <w:color w:val="000000" w:themeColor="text1"/>
          <w:spacing w:val="-12"/>
          <w:sz w:val="22"/>
        </w:rPr>
        <w:t xml:space="preserve"> &gt; 0.7: </w:t>
      </w:r>
      <w:r w:rsidRPr="00F31CDB">
        <w:rPr>
          <w:color w:val="000000" w:themeColor="text1"/>
          <w:sz w:val="22"/>
        </w:rPr>
        <w:t xml:space="preserve">Hydrocarbons begin to reduce </w:t>
      </w:r>
      <w:r w:rsidRPr="00F31CDB">
        <w:rPr>
          <w:i/>
          <w:color w:val="000000" w:themeColor="text1"/>
          <w:sz w:val="22"/>
        </w:rPr>
        <w:t>Q</w:t>
      </w:r>
      <w:r w:rsidRPr="00F31CDB">
        <w:rPr>
          <w:color w:val="000000" w:themeColor="text1"/>
          <w:sz w:val="22"/>
        </w:rPr>
        <w:t>.</w:t>
      </w:r>
    </w:p>
    <w:p w:rsidR="009824C1" w:rsidRPr="00F31CDB" w:rsidRDefault="009824C1" w:rsidP="00CC738B">
      <w:pPr>
        <w:pStyle w:val="ListParagraph"/>
        <w:numPr>
          <w:ilvl w:val="0"/>
          <w:numId w:val="48"/>
        </w:numPr>
        <w:spacing w:after="0" w:line="240" w:lineRule="auto"/>
        <w:ind w:left="810" w:hanging="360"/>
        <w:rPr>
          <w:color w:val="000000" w:themeColor="text1"/>
          <w:sz w:val="22"/>
        </w:rPr>
      </w:pPr>
      <w:r w:rsidRPr="00F31CDB">
        <w:rPr>
          <w:color w:val="000000" w:themeColor="text1"/>
          <w:sz w:val="22"/>
        </w:rPr>
        <w:t xml:space="preserve">Specific Dissipation Factor versus </w:t>
      </w:r>
      <w:r w:rsidR="00360EEE" w:rsidRPr="00F31CDB">
        <w:rPr>
          <w:color w:val="000000" w:themeColor="text1"/>
          <w:sz w:val="22"/>
        </w:rPr>
        <w:t>Relative Adsorbed Mass, note that:</w:t>
      </w:r>
    </w:p>
    <w:p w:rsidR="00360EEE" w:rsidRPr="00F31CDB" w:rsidRDefault="003E79BD" w:rsidP="00CC738B">
      <w:pPr>
        <w:pStyle w:val="ListParagraph"/>
        <w:spacing w:after="0" w:line="240" w:lineRule="auto"/>
        <w:ind w:left="810"/>
        <w:rPr>
          <w:color w:val="000000" w:themeColor="text1"/>
          <w:sz w:val="22"/>
        </w:rPr>
      </w:pPr>
      <w:r w:rsidRPr="00F31CDB">
        <w:rPr>
          <w:color w:val="000000" w:themeColor="text1"/>
          <w:sz w:val="22"/>
        </w:rPr>
        <w:t xml:space="preserve">The </w:t>
      </w:r>
      <w:r w:rsidRPr="00F31CDB">
        <w:rPr>
          <w:i/>
          <w:color w:val="000000" w:themeColor="text1"/>
          <w:sz w:val="22"/>
        </w:rPr>
        <w:t>x/x</w:t>
      </w:r>
      <w:r w:rsidRPr="00F31CDB">
        <w:rPr>
          <w:i/>
          <w:color w:val="000000" w:themeColor="text1"/>
          <w:sz w:val="22"/>
          <w:vertAlign w:val="subscript"/>
        </w:rPr>
        <w:t>m</w:t>
      </w:r>
      <w:r w:rsidRPr="00F31CDB">
        <w:rPr>
          <w:color w:val="000000" w:themeColor="text1"/>
          <w:sz w:val="22"/>
        </w:rPr>
        <w:t xml:space="preserve"> values are scaled to the surface area determined for water</w:t>
      </w:r>
    </w:p>
    <w:p w:rsidR="003E79BD" w:rsidRPr="00F31CDB" w:rsidRDefault="00CC738B" w:rsidP="00CC738B">
      <w:pPr>
        <w:pStyle w:val="ListParagraph"/>
        <w:spacing w:after="0" w:line="240" w:lineRule="auto"/>
        <w:ind w:left="810"/>
        <w:rPr>
          <w:color w:val="000000" w:themeColor="text1"/>
          <w:sz w:val="22"/>
        </w:rPr>
      </w:pPr>
      <w:r w:rsidRPr="00F31CDB">
        <w:rPr>
          <w:i/>
          <w:color w:val="000000" w:themeColor="text1"/>
          <w:sz w:val="22"/>
        </w:rPr>
        <w:t>x/x</w:t>
      </w:r>
      <w:r w:rsidRPr="00F31CDB">
        <w:rPr>
          <w:i/>
          <w:color w:val="000000" w:themeColor="text1"/>
          <w:sz w:val="22"/>
          <w:vertAlign w:val="subscript"/>
        </w:rPr>
        <w:t>m</w:t>
      </w:r>
      <w:r w:rsidRPr="00F31CDB">
        <w:rPr>
          <w:color w:val="000000" w:themeColor="text1"/>
          <w:sz w:val="22"/>
        </w:rPr>
        <w:t xml:space="preserve"> </w:t>
      </w:r>
      <w:r w:rsidR="003E79BD" w:rsidRPr="00F31CDB">
        <w:rPr>
          <w:color w:val="000000" w:themeColor="text1"/>
          <w:spacing w:val="-12"/>
          <w:sz w:val="22"/>
        </w:rPr>
        <w:t xml:space="preserve">&lt; 1: </w:t>
      </w:r>
      <w:r w:rsidR="003E79BD" w:rsidRPr="00F31CDB">
        <w:rPr>
          <w:color w:val="000000" w:themeColor="text1"/>
          <w:sz w:val="22"/>
        </w:rPr>
        <w:t>Monolayer adsorption ("Regime I")</w:t>
      </w:r>
    </w:p>
    <w:p w:rsidR="003E79BD" w:rsidRPr="00F31CDB" w:rsidRDefault="00CC738B" w:rsidP="00CC738B">
      <w:pPr>
        <w:pStyle w:val="ListParagraph"/>
        <w:spacing w:after="0" w:line="240" w:lineRule="auto"/>
        <w:ind w:left="810"/>
        <w:rPr>
          <w:color w:val="000000" w:themeColor="text1"/>
          <w:sz w:val="22"/>
        </w:rPr>
      </w:pPr>
      <w:r w:rsidRPr="00F31CDB">
        <w:rPr>
          <w:i/>
          <w:color w:val="000000" w:themeColor="text1"/>
          <w:sz w:val="22"/>
        </w:rPr>
        <w:t>x/x</w:t>
      </w:r>
      <w:r w:rsidRPr="00F31CDB">
        <w:rPr>
          <w:i/>
          <w:color w:val="000000" w:themeColor="text1"/>
          <w:sz w:val="22"/>
          <w:vertAlign w:val="subscript"/>
        </w:rPr>
        <w:t>m</w:t>
      </w:r>
      <w:r w:rsidRPr="00F31CDB">
        <w:rPr>
          <w:color w:val="000000" w:themeColor="text1"/>
          <w:sz w:val="22"/>
        </w:rPr>
        <w:t xml:space="preserve"> </w:t>
      </w:r>
      <w:r w:rsidR="003E79BD" w:rsidRPr="00F31CDB">
        <w:rPr>
          <w:color w:val="000000" w:themeColor="text1"/>
          <w:spacing w:val="-12"/>
          <w:sz w:val="22"/>
        </w:rPr>
        <w:t xml:space="preserve">&gt; 1: </w:t>
      </w:r>
      <w:r w:rsidR="003E79BD" w:rsidRPr="00F31CDB">
        <w:rPr>
          <w:color w:val="000000" w:themeColor="text1"/>
          <w:spacing w:val="-2"/>
          <w:sz w:val="22"/>
        </w:rPr>
        <w:t>Fluid condensation in capillaries, contributing to fluid flow ("Regime II")</w:t>
      </w:r>
    </w:p>
    <w:p w:rsidR="003E79BD" w:rsidRPr="00F31CDB" w:rsidRDefault="00CC738B" w:rsidP="00CC738B">
      <w:pPr>
        <w:pStyle w:val="ListParagraph"/>
        <w:spacing w:after="0" w:line="240" w:lineRule="auto"/>
        <w:ind w:left="810"/>
        <w:rPr>
          <w:color w:val="000000" w:themeColor="text1"/>
          <w:sz w:val="22"/>
        </w:rPr>
      </w:pPr>
      <w:r w:rsidRPr="00F31CDB">
        <w:rPr>
          <w:color w:val="000000" w:themeColor="text1"/>
          <w:sz w:val="22"/>
        </w:rPr>
        <w:t>There is an approximately linear dependence of Q</w:t>
      </w:r>
      <w:r w:rsidRPr="00F31CDB">
        <w:rPr>
          <w:color w:val="000000" w:themeColor="text1"/>
          <w:sz w:val="22"/>
          <w:vertAlign w:val="superscript"/>
        </w:rPr>
        <w:t>-1</w:t>
      </w:r>
      <w:r w:rsidRPr="00F31CDB">
        <w:rPr>
          <w:color w:val="000000" w:themeColor="text1"/>
          <w:sz w:val="22"/>
        </w:rPr>
        <w:t xml:space="preserve"> and </w:t>
      </w:r>
      <w:r w:rsidRPr="00F31CDB">
        <w:rPr>
          <w:i/>
          <w:color w:val="000000" w:themeColor="text1"/>
          <w:sz w:val="22"/>
        </w:rPr>
        <w:t>x/x</w:t>
      </w:r>
      <w:r w:rsidRPr="00F31CDB">
        <w:rPr>
          <w:i/>
          <w:color w:val="000000" w:themeColor="text1"/>
          <w:sz w:val="22"/>
          <w:vertAlign w:val="subscript"/>
        </w:rPr>
        <w:t>m</w:t>
      </w:r>
      <w:r w:rsidRPr="00F31CDB">
        <w:rPr>
          <w:color w:val="000000" w:themeColor="text1"/>
          <w:sz w:val="22"/>
        </w:rPr>
        <w:t xml:space="preserve"> on Regime I.</w:t>
      </w:r>
    </w:p>
    <w:p w:rsidR="00CC738B" w:rsidRPr="00F31CDB" w:rsidRDefault="00CC738B" w:rsidP="00CC738B">
      <w:pPr>
        <w:pStyle w:val="ListParagraph"/>
        <w:spacing w:after="0" w:line="240" w:lineRule="auto"/>
        <w:ind w:left="810"/>
        <w:rPr>
          <w:color w:val="000000" w:themeColor="text1"/>
          <w:sz w:val="22"/>
        </w:rPr>
      </w:pPr>
      <w:r w:rsidRPr="00F31CDB">
        <w:rPr>
          <w:color w:val="000000" w:themeColor="text1"/>
          <w:sz w:val="22"/>
        </w:rPr>
        <w:t>After (Tittmann et al. 1978)</w:t>
      </w:r>
    </w:p>
    <w:p w:rsidR="00E53546" w:rsidRPr="00F31CDB" w:rsidRDefault="00E53546" w:rsidP="009824C1">
      <w:pPr>
        <w:spacing w:after="0" w:line="240" w:lineRule="auto"/>
        <w:ind w:left="450"/>
        <w:jc w:val="center"/>
        <w:rPr>
          <w:color w:val="000000" w:themeColor="text1"/>
          <w:sz w:val="22"/>
        </w:rPr>
      </w:pPr>
    </w:p>
    <w:p w:rsidR="00A24516" w:rsidRPr="00F31CDB" w:rsidRDefault="00DD42DF" w:rsidP="00EE1C00">
      <w:pPr>
        <w:spacing w:before="240" w:line="480" w:lineRule="auto"/>
        <w:jc w:val="both"/>
        <w:rPr>
          <w:color w:val="000000" w:themeColor="text1"/>
          <w:spacing w:val="-6"/>
        </w:rPr>
      </w:pPr>
      <w:r w:rsidRPr="00F31CDB">
        <w:rPr>
          <w:color w:val="00B0F0"/>
          <w:spacing w:val="-8"/>
        </w:rPr>
        <w:lastRenderedPageBreak/>
        <w:tab/>
      </w:r>
      <w:r w:rsidR="00371210" w:rsidRPr="00F31CDB">
        <w:rPr>
          <w:color w:val="000000" w:themeColor="text1"/>
          <w:spacing w:val="-6"/>
        </w:rPr>
        <w:t xml:space="preserve">Note that there is an approximately linear dependence of </w:t>
      </w:r>
      <w:r w:rsidR="00371210" w:rsidRPr="00F31CDB">
        <w:rPr>
          <w:i/>
          <w:color w:val="000000" w:themeColor="text1"/>
          <w:spacing w:val="-6"/>
        </w:rPr>
        <w:t>Q</w:t>
      </w:r>
      <w:r w:rsidR="00371210" w:rsidRPr="00F31CDB">
        <w:rPr>
          <w:color w:val="000000" w:themeColor="text1"/>
          <w:spacing w:val="-6"/>
          <w:vertAlign w:val="superscript"/>
        </w:rPr>
        <w:t>-1</w:t>
      </w:r>
      <w:r w:rsidR="00371210" w:rsidRPr="00F31CDB">
        <w:rPr>
          <w:color w:val="000000" w:themeColor="text1"/>
          <w:spacing w:val="-6"/>
        </w:rPr>
        <w:t xml:space="preserve"> and </w:t>
      </w:r>
      <w:r w:rsidR="00371210" w:rsidRPr="00F31CDB">
        <w:rPr>
          <w:i/>
          <w:color w:val="000000" w:themeColor="text1"/>
          <w:spacing w:val="-6"/>
        </w:rPr>
        <w:t>x/x</w:t>
      </w:r>
      <w:r w:rsidR="00371210" w:rsidRPr="00F31CDB">
        <w:rPr>
          <w:i/>
          <w:color w:val="000000" w:themeColor="text1"/>
          <w:spacing w:val="-6"/>
          <w:vertAlign w:val="subscript"/>
        </w:rPr>
        <w:t>m</w:t>
      </w:r>
      <w:r w:rsidR="00371210" w:rsidRPr="00F31CDB">
        <w:rPr>
          <w:color w:val="000000" w:themeColor="text1"/>
          <w:spacing w:val="-6"/>
        </w:rPr>
        <w:t xml:space="preserve"> below </w:t>
      </w:r>
      <w:r w:rsidR="00371210" w:rsidRPr="00F31CDB">
        <w:rPr>
          <w:i/>
          <w:color w:val="000000" w:themeColor="text1"/>
          <w:spacing w:val="-6"/>
        </w:rPr>
        <w:t>x/x</w:t>
      </w:r>
      <w:r w:rsidR="00371210" w:rsidRPr="00F31CDB">
        <w:rPr>
          <w:i/>
          <w:color w:val="000000" w:themeColor="text1"/>
          <w:spacing w:val="-6"/>
          <w:vertAlign w:val="subscript"/>
        </w:rPr>
        <w:t>m</w:t>
      </w:r>
      <w:r w:rsidR="00371210" w:rsidRPr="00F31CDB">
        <w:rPr>
          <w:color w:val="000000" w:themeColor="text1"/>
          <w:spacing w:val="-6"/>
        </w:rPr>
        <w:t xml:space="preserve"> </w:t>
      </w:r>
      <w:r w:rsidR="00E53546" w:rsidRPr="00F31CDB">
        <w:rPr>
          <w:color w:val="000000" w:themeColor="text1"/>
          <w:spacing w:val="-6"/>
        </w:rPr>
        <w:t>&lt;</w:t>
      </w:r>
      <w:r w:rsidR="00371210" w:rsidRPr="00F31CDB">
        <w:rPr>
          <w:color w:val="000000" w:themeColor="text1"/>
          <w:spacing w:val="-6"/>
        </w:rPr>
        <w:t xml:space="preserve"> 1.0 (i.e. </w:t>
      </w:r>
      <w:r w:rsidR="00CC738B" w:rsidRPr="00F31CDB">
        <w:rPr>
          <w:color w:val="000000" w:themeColor="text1"/>
          <w:spacing w:val="-6"/>
        </w:rPr>
        <w:t>Regime I: m</w:t>
      </w:r>
      <w:r w:rsidR="00DA0535" w:rsidRPr="00F31CDB">
        <w:rPr>
          <w:color w:val="000000" w:themeColor="text1"/>
          <w:spacing w:val="-6"/>
        </w:rPr>
        <w:t>onolayer adsorption,</w:t>
      </w:r>
      <w:r w:rsidR="00E53546" w:rsidRPr="00F31CDB">
        <w:rPr>
          <w:color w:val="000000" w:themeColor="text1"/>
          <w:spacing w:val="-6"/>
        </w:rPr>
        <w:t xml:space="preserve"> or</w:t>
      </w:r>
      <w:r w:rsidR="00371210" w:rsidRPr="00F31CDB">
        <w:rPr>
          <w:color w:val="000000" w:themeColor="text1"/>
          <w:spacing w:val="-6"/>
        </w:rPr>
        <w:t xml:space="preserve"> </w:t>
      </w:r>
      <w:r w:rsidR="00371210" w:rsidRPr="00F31CDB">
        <w:rPr>
          <w:i/>
          <w:color w:val="000000" w:themeColor="text1"/>
          <w:spacing w:val="-6"/>
        </w:rPr>
        <w:t>x &lt; x</w:t>
      </w:r>
      <w:r w:rsidR="00371210" w:rsidRPr="00F31CDB">
        <w:rPr>
          <w:i/>
          <w:color w:val="000000" w:themeColor="text1"/>
          <w:spacing w:val="-6"/>
          <w:vertAlign w:val="subscript"/>
        </w:rPr>
        <w:t>m</w:t>
      </w:r>
      <w:r w:rsidR="00DA0535" w:rsidRPr="00F31CDB">
        <w:rPr>
          <w:color w:val="000000" w:themeColor="text1"/>
          <w:spacing w:val="-6"/>
        </w:rPr>
        <w:t>)</w:t>
      </w:r>
      <w:r w:rsidR="00E53546" w:rsidRPr="00F31CDB">
        <w:rPr>
          <w:color w:val="000000" w:themeColor="text1"/>
          <w:spacing w:val="-6"/>
        </w:rPr>
        <w:t xml:space="preserve">. The slope of this behavior </w:t>
      </w:r>
      <w:r w:rsidR="001D42A4" w:rsidRPr="00F31CDB">
        <w:rPr>
          <w:color w:val="000000" w:themeColor="text1"/>
          <w:spacing w:val="-6"/>
        </w:rPr>
        <w:t>(</w:t>
      </w:r>
      <w:r w:rsidR="001D42A4" w:rsidRPr="00F31CDB">
        <w:rPr>
          <w:rFonts w:cs="Times New Roman"/>
          <w:i/>
          <w:color w:val="000000" w:themeColor="text1"/>
          <w:spacing w:val="-6"/>
        </w:rPr>
        <w:t>Δ</w:t>
      </w:r>
      <w:r w:rsidR="001D42A4" w:rsidRPr="00F31CDB">
        <w:rPr>
          <w:i/>
          <w:color w:val="000000" w:themeColor="text1"/>
          <w:spacing w:val="-6"/>
        </w:rPr>
        <w:t>Q</w:t>
      </w:r>
      <w:r w:rsidR="001D42A4" w:rsidRPr="00F31CDB">
        <w:rPr>
          <w:color w:val="000000" w:themeColor="text1"/>
          <w:spacing w:val="-6"/>
          <w:vertAlign w:val="superscript"/>
        </w:rPr>
        <w:t xml:space="preserve">-1 </w:t>
      </w:r>
      <w:r w:rsidR="001D42A4" w:rsidRPr="00F31CDB">
        <w:rPr>
          <w:color w:val="000000" w:themeColor="text1"/>
          <w:spacing w:val="-6"/>
        </w:rPr>
        <w:t xml:space="preserve">per unit of </w:t>
      </w:r>
      <w:r w:rsidR="001D42A4" w:rsidRPr="00F31CDB">
        <w:rPr>
          <w:rFonts w:cs="Times New Roman"/>
          <w:i/>
          <w:color w:val="000000" w:themeColor="text1"/>
          <w:spacing w:val="-6"/>
        </w:rPr>
        <w:t>Δx/x</w:t>
      </w:r>
      <w:r w:rsidR="001D42A4" w:rsidRPr="00F31CDB">
        <w:rPr>
          <w:rFonts w:cs="Times New Roman"/>
          <w:i/>
          <w:color w:val="000000" w:themeColor="text1"/>
          <w:spacing w:val="-6"/>
          <w:vertAlign w:val="subscript"/>
        </w:rPr>
        <w:t>m</w:t>
      </w:r>
      <w:r w:rsidR="001D42A4" w:rsidRPr="00F31CDB">
        <w:rPr>
          <w:color w:val="000000" w:themeColor="text1"/>
          <w:spacing w:val="-6"/>
        </w:rPr>
        <w:t xml:space="preserve">) </w:t>
      </w:r>
      <w:r w:rsidR="00E53546" w:rsidRPr="00F31CDB">
        <w:rPr>
          <w:color w:val="000000" w:themeColor="text1"/>
          <w:spacing w:val="-6"/>
        </w:rPr>
        <w:t>was suggested to be</w:t>
      </w:r>
      <w:r w:rsidR="001D42A4" w:rsidRPr="00F31CDB">
        <w:rPr>
          <w:color w:val="000000" w:themeColor="text1"/>
          <w:spacing w:val="-6"/>
        </w:rPr>
        <w:t xml:space="preserve"> related to the </w:t>
      </w:r>
      <w:r w:rsidR="00E53546" w:rsidRPr="00F31CDB">
        <w:rPr>
          <w:color w:val="000000" w:themeColor="text1"/>
          <w:spacing w:val="-6"/>
        </w:rPr>
        <w:t xml:space="preserve">polarity of the </w:t>
      </w:r>
      <w:r w:rsidR="00E53546" w:rsidRPr="00F31CDB">
        <w:rPr>
          <w:color w:val="000000" w:themeColor="text1"/>
          <w:spacing w:val="-6"/>
          <w:szCs w:val="24"/>
        </w:rPr>
        <w:t>adsorbate,</w:t>
      </w:r>
      <w:r w:rsidR="00DC30FF" w:rsidRPr="00F31CDB">
        <w:rPr>
          <w:color w:val="000000" w:themeColor="text1"/>
          <w:spacing w:val="-6"/>
          <w:szCs w:val="24"/>
        </w:rPr>
        <w:t xml:space="preserve"> </w:t>
      </w:r>
      <w:r w:rsidR="00DC30FF" w:rsidRPr="00F31CDB">
        <w:rPr>
          <w:color w:val="000000" w:themeColor="text1"/>
          <w:spacing w:val="-6"/>
          <w:szCs w:val="24"/>
        </w:rPr>
        <w:fldChar w:fldCharType="begin"/>
      </w:r>
      <w:r w:rsidR="00DC30FF" w:rsidRPr="00F31CDB">
        <w:rPr>
          <w:color w:val="000000" w:themeColor="text1"/>
          <w:spacing w:val="-6"/>
          <w:szCs w:val="24"/>
        </w:rPr>
        <w:instrText xml:space="preserve"> REF _Ref481911566 \h  \* MERGEFORMAT </w:instrText>
      </w:r>
      <w:r w:rsidR="00DC30FF" w:rsidRPr="00F31CDB">
        <w:rPr>
          <w:color w:val="000000" w:themeColor="text1"/>
          <w:spacing w:val="-6"/>
          <w:szCs w:val="24"/>
        </w:rPr>
      </w:r>
      <w:r w:rsidR="00DC30FF" w:rsidRPr="00F31CDB">
        <w:rPr>
          <w:color w:val="000000" w:themeColor="text1"/>
          <w:spacing w:val="-6"/>
          <w:szCs w:val="24"/>
        </w:rPr>
        <w:fldChar w:fldCharType="separate"/>
      </w:r>
      <w:r w:rsidR="005A214F" w:rsidRPr="005A214F">
        <w:rPr>
          <w:color w:val="000000" w:themeColor="text1"/>
          <w:szCs w:val="24"/>
        </w:rPr>
        <w:t xml:space="preserve">Fig. </w:t>
      </w:r>
      <w:r w:rsidR="005A214F" w:rsidRPr="005A214F">
        <w:rPr>
          <w:noProof/>
          <w:color w:val="000000" w:themeColor="text1"/>
          <w:szCs w:val="24"/>
        </w:rPr>
        <w:t>34</w:t>
      </w:r>
      <w:r w:rsidR="00DC30FF" w:rsidRPr="00F31CDB">
        <w:rPr>
          <w:color w:val="000000" w:themeColor="text1"/>
          <w:spacing w:val="-6"/>
          <w:szCs w:val="24"/>
        </w:rPr>
        <w:fldChar w:fldCharType="end"/>
      </w:r>
      <w:r w:rsidR="00E53546" w:rsidRPr="00F31CDB">
        <w:rPr>
          <w:color w:val="000000" w:themeColor="text1"/>
          <w:spacing w:val="-6"/>
          <w:szCs w:val="24"/>
        </w:rPr>
        <w:t>:</w:t>
      </w:r>
    </w:p>
    <w:p w:rsidR="00CC738B" w:rsidRPr="00F31CDB" w:rsidRDefault="00E53546" w:rsidP="00CC738B">
      <w:pPr>
        <w:spacing w:before="240" w:after="0" w:line="240" w:lineRule="auto"/>
        <w:jc w:val="center"/>
        <w:rPr>
          <w:color w:val="00B0F0"/>
        </w:rPr>
      </w:pPr>
      <w:r w:rsidRPr="00F31CDB">
        <w:rPr>
          <w:noProof/>
        </w:rPr>
        <w:drawing>
          <wp:inline distT="0" distB="0" distL="0" distR="0" wp14:anchorId="6757CB54" wp14:editId="1CB852FE">
            <wp:extent cx="2540583" cy="2432050"/>
            <wp:effectExtent l="0" t="0" r="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 b="2071"/>
                    <a:stretch/>
                  </pic:blipFill>
                  <pic:spPr bwMode="auto">
                    <a:xfrm>
                      <a:off x="0" y="0"/>
                      <a:ext cx="2556955" cy="2447723"/>
                    </a:xfrm>
                    <a:prstGeom prst="rect">
                      <a:avLst/>
                    </a:prstGeom>
                    <a:ln>
                      <a:noFill/>
                    </a:ln>
                    <a:extLst>
                      <a:ext uri="{53640926-AAD7-44D8-BBD7-CCE9431645EC}">
                        <a14:shadowObscured xmlns:a14="http://schemas.microsoft.com/office/drawing/2010/main"/>
                      </a:ext>
                    </a:extLst>
                  </pic:spPr>
                </pic:pic>
              </a:graphicData>
            </a:graphic>
          </wp:inline>
        </w:drawing>
      </w:r>
    </w:p>
    <w:p w:rsidR="00CC738B" w:rsidRPr="00F31CDB" w:rsidRDefault="008D4044" w:rsidP="00BB5DE2">
      <w:pPr>
        <w:spacing w:after="0" w:line="240" w:lineRule="auto"/>
        <w:ind w:firstLine="450"/>
        <w:rPr>
          <w:color w:val="000000" w:themeColor="text1"/>
          <w:sz w:val="22"/>
        </w:rPr>
      </w:pPr>
      <w:bookmarkStart w:id="102" w:name="_Ref481911566"/>
      <w:bookmarkStart w:id="103" w:name="_Toc481910645"/>
      <w:r w:rsidRPr="00F31CDB">
        <w:rPr>
          <w:color w:val="000000" w:themeColor="text1"/>
          <w:sz w:val="22"/>
        </w:rPr>
        <w:t xml:space="preserve">Fig. </w:t>
      </w:r>
      <w:r w:rsidRPr="00F31CDB">
        <w:rPr>
          <w:color w:val="000000" w:themeColor="text1"/>
          <w:sz w:val="22"/>
        </w:rPr>
        <w:fldChar w:fldCharType="begin"/>
      </w:r>
      <w:r w:rsidRPr="00F31CDB">
        <w:rPr>
          <w:color w:val="000000" w:themeColor="text1"/>
          <w:sz w:val="22"/>
        </w:rPr>
        <w:instrText xml:space="preserve"> SEQ Figure \* ARABIC </w:instrText>
      </w:r>
      <w:r w:rsidRPr="00F31CDB">
        <w:rPr>
          <w:color w:val="000000" w:themeColor="text1"/>
          <w:sz w:val="22"/>
        </w:rPr>
        <w:fldChar w:fldCharType="separate"/>
      </w:r>
      <w:r w:rsidR="005A214F">
        <w:rPr>
          <w:noProof/>
          <w:color w:val="000000" w:themeColor="text1"/>
          <w:sz w:val="22"/>
        </w:rPr>
        <w:t>34</w:t>
      </w:r>
      <w:r w:rsidRPr="00F31CDB">
        <w:rPr>
          <w:noProof/>
          <w:color w:val="000000" w:themeColor="text1"/>
          <w:sz w:val="22"/>
        </w:rPr>
        <w:fldChar w:fldCharType="end"/>
      </w:r>
      <w:bookmarkEnd w:id="102"/>
      <w:r w:rsidRPr="00F31CDB">
        <w:rPr>
          <w:color w:val="000000" w:themeColor="text1"/>
          <w:sz w:val="22"/>
        </w:rPr>
        <w:t>.</w:t>
      </w:r>
      <w:r w:rsidR="00023FD8" w:rsidRPr="00F31CDB">
        <w:rPr>
          <w:color w:val="000000" w:themeColor="text1"/>
          <w:sz w:val="22"/>
        </w:rPr>
        <w:tab/>
      </w:r>
      <w:r w:rsidR="00023FD8" w:rsidRPr="00F31CDB">
        <w:rPr>
          <w:color w:val="000000" w:themeColor="text1"/>
          <w:spacing w:val="-6"/>
          <w:sz w:val="22"/>
        </w:rPr>
        <w:t>Monolayer adsorption slope (</w:t>
      </w:r>
      <w:r w:rsidR="00023FD8" w:rsidRPr="00F31CDB">
        <w:rPr>
          <w:i/>
          <w:color w:val="000000" w:themeColor="text1"/>
          <w:spacing w:val="-6"/>
          <w:sz w:val="22"/>
        </w:rPr>
        <w:t>ΔQ</w:t>
      </w:r>
      <w:r w:rsidR="00023FD8" w:rsidRPr="00F31CDB">
        <w:rPr>
          <w:i/>
          <w:color w:val="000000" w:themeColor="text1"/>
          <w:spacing w:val="-6"/>
          <w:sz w:val="22"/>
          <w:vertAlign w:val="superscript"/>
        </w:rPr>
        <w:t>-1</w:t>
      </w:r>
      <w:r w:rsidR="00023FD8" w:rsidRPr="00F31CDB">
        <w:rPr>
          <w:color w:val="000000" w:themeColor="text1"/>
          <w:spacing w:val="-6"/>
          <w:sz w:val="22"/>
        </w:rPr>
        <w:t xml:space="preserve"> per unit of </w:t>
      </w:r>
      <w:r w:rsidR="00023FD8" w:rsidRPr="00F31CDB">
        <w:rPr>
          <w:i/>
          <w:color w:val="000000" w:themeColor="text1"/>
          <w:spacing w:val="-6"/>
          <w:sz w:val="22"/>
        </w:rPr>
        <w:t>Δx/x</w:t>
      </w:r>
      <w:r w:rsidR="00023FD8" w:rsidRPr="00F31CDB">
        <w:rPr>
          <w:i/>
          <w:color w:val="000000" w:themeColor="text1"/>
          <w:spacing w:val="-6"/>
          <w:sz w:val="22"/>
          <w:vertAlign w:val="subscript"/>
        </w:rPr>
        <w:t>m</w:t>
      </w:r>
      <w:r w:rsidR="00023FD8" w:rsidRPr="00F31CDB">
        <w:rPr>
          <w:color w:val="000000" w:themeColor="text1"/>
          <w:spacing w:val="-6"/>
          <w:sz w:val="22"/>
        </w:rPr>
        <w:t>)</w:t>
      </w:r>
      <w:r w:rsidR="00CC738B" w:rsidRPr="00F31CDB">
        <w:rPr>
          <w:color w:val="000000" w:themeColor="text1"/>
          <w:spacing w:val="-6"/>
          <w:sz w:val="22"/>
        </w:rPr>
        <w:t xml:space="preserve"> </w:t>
      </w:r>
      <w:r w:rsidR="00023FD8" w:rsidRPr="00F31CDB">
        <w:rPr>
          <w:color w:val="000000" w:themeColor="text1"/>
          <w:spacing w:val="-6"/>
          <w:sz w:val="22"/>
        </w:rPr>
        <w:t>versus dipole momentum.</w:t>
      </w:r>
      <w:bookmarkEnd w:id="103"/>
    </w:p>
    <w:p w:rsidR="00CC738B" w:rsidRPr="00F31CDB" w:rsidRDefault="00BB5DE2" w:rsidP="00BB5DE2">
      <w:pPr>
        <w:tabs>
          <w:tab w:val="left" w:pos="720"/>
        </w:tabs>
        <w:spacing w:after="0" w:line="240" w:lineRule="auto"/>
        <w:ind w:left="720" w:firstLine="450"/>
        <w:rPr>
          <w:color w:val="000000" w:themeColor="text1"/>
          <w:sz w:val="22"/>
        </w:rPr>
      </w:pPr>
      <w:r w:rsidRPr="00F31CDB">
        <w:rPr>
          <w:color w:val="000000" w:themeColor="text1"/>
          <w:sz w:val="22"/>
        </w:rPr>
        <w:tab/>
      </w:r>
      <w:r w:rsidR="00023FD8" w:rsidRPr="00F31CDB">
        <w:rPr>
          <w:color w:val="000000" w:themeColor="text1"/>
          <w:sz w:val="22"/>
        </w:rPr>
        <w:t>Rock:</w:t>
      </w:r>
      <w:r w:rsidR="00023FD8" w:rsidRPr="00F31CDB">
        <w:rPr>
          <w:color w:val="000000" w:themeColor="text1"/>
          <w:sz w:val="22"/>
        </w:rPr>
        <w:tab/>
      </w:r>
      <w:r w:rsidR="00CC738B" w:rsidRPr="00F31CDB">
        <w:rPr>
          <w:color w:val="000000" w:themeColor="text1"/>
          <w:sz w:val="22"/>
        </w:rPr>
        <w:t>Coconino sandstone (</w:t>
      </w:r>
      <w:r w:rsidR="009E6BEB" w:rsidRPr="00F31CDB">
        <w:rPr>
          <w:color w:val="000000" w:themeColor="text1"/>
          <w:sz w:val="22"/>
        </w:rPr>
        <w:t>&gt;</w:t>
      </w:r>
      <w:r w:rsidR="00CC738B" w:rsidRPr="00F31CDB">
        <w:rPr>
          <w:color w:val="000000" w:themeColor="text1"/>
          <w:sz w:val="22"/>
        </w:rPr>
        <w:t>95% quartz, 9% porosity)</w:t>
      </w:r>
    </w:p>
    <w:p w:rsidR="00023FD8" w:rsidRPr="00F31CDB" w:rsidRDefault="00BB5DE2" w:rsidP="00BB5DE2">
      <w:pPr>
        <w:tabs>
          <w:tab w:val="left" w:pos="720"/>
        </w:tabs>
        <w:spacing w:after="0" w:line="240" w:lineRule="auto"/>
        <w:ind w:left="720" w:firstLine="450"/>
        <w:rPr>
          <w:color w:val="000000" w:themeColor="text1"/>
          <w:sz w:val="22"/>
        </w:rPr>
      </w:pPr>
      <w:r w:rsidRPr="00F31CDB">
        <w:rPr>
          <w:color w:val="000000" w:themeColor="text1"/>
          <w:sz w:val="22"/>
        </w:rPr>
        <w:tab/>
      </w:r>
      <w:r w:rsidR="00023FD8" w:rsidRPr="00F31CDB">
        <w:rPr>
          <w:color w:val="000000" w:themeColor="text1"/>
          <w:sz w:val="22"/>
        </w:rPr>
        <w:t>Note:</w:t>
      </w:r>
      <w:r w:rsidR="00023FD8" w:rsidRPr="00F31CDB">
        <w:rPr>
          <w:color w:val="000000" w:themeColor="text1"/>
          <w:sz w:val="22"/>
        </w:rPr>
        <w:tab/>
        <w:t xml:space="preserve">Slope taken </w:t>
      </w:r>
      <w:r w:rsidR="005E485D" w:rsidRPr="00F31CDB">
        <w:rPr>
          <w:color w:val="000000" w:themeColor="text1"/>
          <w:sz w:val="22"/>
        </w:rPr>
        <w:t>as it appears on</w:t>
      </w:r>
      <w:r w:rsidR="00023FD8" w:rsidRPr="00F31CDB">
        <w:rPr>
          <w:color w:val="000000" w:themeColor="text1"/>
          <w:sz w:val="22"/>
        </w:rPr>
        <w:t xml:space="preserve"> Fig. </w:t>
      </w:r>
      <w:r w:rsidR="009E6BEB" w:rsidRPr="00F31CDB">
        <w:rPr>
          <w:color w:val="000000" w:themeColor="text1"/>
          <w:sz w:val="22"/>
        </w:rPr>
        <w:t>35</w:t>
      </w:r>
      <w:r w:rsidR="00023FD8" w:rsidRPr="00F31CDB">
        <w:rPr>
          <w:color w:val="000000" w:themeColor="text1"/>
          <w:sz w:val="22"/>
        </w:rPr>
        <w:t>. during Regime I (</w:t>
      </w:r>
      <w:r w:rsidR="00023FD8" w:rsidRPr="00F31CDB">
        <w:rPr>
          <w:i/>
          <w:color w:val="000000" w:themeColor="text1"/>
          <w:sz w:val="22"/>
        </w:rPr>
        <w:t>x/x</w:t>
      </w:r>
      <w:r w:rsidR="00023FD8" w:rsidRPr="00F31CDB">
        <w:rPr>
          <w:i/>
          <w:color w:val="000000" w:themeColor="text1"/>
          <w:sz w:val="22"/>
          <w:vertAlign w:val="subscript"/>
        </w:rPr>
        <w:t>m</w:t>
      </w:r>
      <w:r w:rsidR="00023FD8" w:rsidRPr="00F31CDB">
        <w:rPr>
          <w:color w:val="000000" w:themeColor="text1"/>
          <w:sz w:val="22"/>
        </w:rPr>
        <w:t xml:space="preserve"> &lt; 1)</w:t>
      </w:r>
    </w:p>
    <w:p w:rsidR="00023FD8" w:rsidRPr="00F31CDB" w:rsidRDefault="00023FD8" w:rsidP="00BB5DE2">
      <w:pPr>
        <w:tabs>
          <w:tab w:val="left" w:pos="720"/>
        </w:tabs>
        <w:spacing w:after="0" w:line="240" w:lineRule="auto"/>
        <w:ind w:left="720" w:firstLine="450"/>
        <w:rPr>
          <w:color w:val="000000" w:themeColor="text1"/>
          <w:sz w:val="22"/>
        </w:rPr>
      </w:pPr>
      <w:r w:rsidRPr="00F31CDB">
        <w:rPr>
          <w:color w:val="000000" w:themeColor="text1"/>
          <w:sz w:val="22"/>
        </w:rPr>
        <w:tab/>
        <w:t>Both variables have been normalized with respect to the case of water</w:t>
      </w:r>
    </w:p>
    <w:p w:rsidR="0089082F" w:rsidRPr="00F31CDB" w:rsidRDefault="00023FD8" w:rsidP="00E17C1B">
      <w:pPr>
        <w:spacing w:after="0" w:line="240" w:lineRule="auto"/>
        <w:ind w:left="720" w:firstLine="720"/>
        <w:rPr>
          <w:color w:val="000000" w:themeColor="text1"/>
          <w:sz w:val="22"/>
        </w:rPr>
      </w:pPr>
      <w:r w:rsidRPr="00F31CDB">
        <w:rPr>
          <w:color w:val="000000" w:themeColor="text1"/>
          <w:sz w:val="22"/>
        </w:rPr>
        <w:t>After (Tittmann et al. 1978)</w:t>
      </w:r>
    </w:p>
    <w:p w:rsidR="0089082F" w:rsidRPr="00F31CDB" w:rsidRDefault="0089082F" w:rsidP="0089082F">
      <w:pPr>
        <w:spacing w:after="0" w:line="240" w:lineRule="auto"/>
        <w:ind w:left="720" w:firstLine="720"/>
        <w:rPr>
          <w:color w:val="000000" w:themeColor="text1"/>
          <w:sz w:val="22"/>
        </w:rPr>
      </w:pPr>
    </w:p>
    <w:p w:rsidR="00BB189C" w:rsidRPr="00F31CDB" w:rsidRDefault="00BB189C" w:rsidP="00EE1C00">
      <w:pPr>
        <w:spacing w:after="0" w:line="480" w:lineRule="auto"/>
        <w:ind w:firstLine="720"/>
        <w:jc w:val="both"/>
        <w:rPr>
          <w:color w:val="000000" w:themeColor="text1"/>
          <w:spacing w:val="-10"/>
        </w:rPr>
      </w:pPr>
      <w:r w:rsidRPr="00F31CDB">
        <w:rPr>
          <w:color w:val="000000" w:themeColor="text1"/>
          <w:spacing w:val="-10"/>
        </w:rPr>
        <w:t xml:space="preserve">Colback and Wiid (1965) </w:t>
      </w:r>
      <w:r w:rsidR="0089082F" w:rsidRPr="00F31CDB">
        <w:rPr>
          <w:color w:val="000000" w:themeColor="text1"/>
          <w:spacing w:val="-10"/>
        </w:rPr>
        <w:t>studied the effect of finite water saturation under variable relative humidity on</w:t>
      </w:r>
      <w:r w:rsidRPr="00F31CDB">
        <w:rPr>
          <w:color w:val="000000" w:themeColor="text1"/>
          <w:spacing w:val="-10"/>
        </w:rPr>
        <w:t xml:space="preserve"> </w:t>
      </w:r>
      <w:r w:rsidR="0089082F" w:rsidRPr="00F31CDB">
        <w:rPr>
          <w:color w:val="000000" w:themeColor="text1"/>
          <w:spacing w:val="-10"/>
        </w:rPr>
        <w:t xml:space="preserve">rock </w:t>
      </w:r>
      <w:r w:rsidRPr="00F31CDB">
        <w:rPr>
          <w:color w:val="000000" w:themeColor="text1"/>
          <w:spacing w:val="-10"/>
        </w:rPr>
        <w:t xml:space="preserve">strength </w:t>
      </w:r>
      <w:r w:rsidR="0089082F" w:rsidRPr="00F31CDB">
        <w:rPr>
          <w:color w:val="000000" w:themeColor="text1"/>
          <w:spacing w:val="-10"/>
        </w:rPr>
        <w:t xml:space="preserve">carrying out as series of </w:t>
      </w:r>
      <w:r w:rsidR="0089082F" w:rsidRPr="00F31CDB">
        <w:rPr>
          <w:i/>
          <w:color w:val="000000" w:themeColor="text1"/>
          <w:spacing w:val="-10"/>
        </w:rPr>
        <w:t>UCS</w:t>
      </w:r>
      <w:r w:rsidRPr="00F31CDB">
        <w:rPr>
          <w:color w:val="000000" w:themeColor="text1"/>
          <w:spacing w:val="-10"/>
        </w:rPr>
        <w:t xml:space="preserve"> </w:t>
      </w:r>
      <w:r w:rsidR="0089082F" w:rsidRPr="00F31CDB">
        <w:rPr>
          <w:color w:val="000000" w:themeColor="text1"/>
          <w:spacing w:val="-10"/>
        </w:rPr>
        <w:t xml:space="preserve">measurements </w:t>
      </w:r>
      <w:r w:rsidRPr="00F31CDB">
        <w:rPr>
          <w:color w:val="000000" w:themeColor="text1"/>
          <w:spacing w:val="-10"/>
        </w:rPr>
        <w:t>on a quarzitic sandstone (Ecca Series of the Karroo Basin, South Africa; 15% porosity)</w:t>
      </w:r>
      <w:r w:rsidR="0089082F" w:rsidRPr="00F31CDB">
        <w:rPr>
          <w:color w:val="000000" w:themeColor="text1"/>
          <w:spacing w:val="-10"/>
        </w:rPr>
        <w:t>. The relative humidity was controlled by</w:t>
      </w:r>
      <w:r w:rsidRPr="00F31CDB">
        <w:rPr>
          <w:color w:val="000000" w:themeColor="text1"/>
          <w:spacing w:val="-10"/>
        </w:rPr>
        <w:t xml:space="preserve"> placing the samples in </w:t>
      </w:r>
      <w:r w:rsidR="0089082F" w:rsidRPr="00F31CDB">
        <w:rPr>
          <w:color w:val="000000" w:themeColor="text1"/>
          <w:spacing w:val="-10"/>
        </w:rPr>
        <w:t xml:space="preserve">a globe box in the </w:t>
      </w:r>
      <w:r w:rsidRPr="00F31CDB">
        <w:rPr>
          <w:color w:val="000000" w:themeColor="text1"/>
          <w:spacing w:val="-10"/>
        </w:rPr>
        <w:t>presence of various saturated solutions. Their fin</w:t>
      </w:r>
      <w:r w:rsidRPr="00F31CDB">
        <w:rPr>
          <w:color w:val="000000" w:themeColor="text1"/>
          <w:spacing w:val="-10"/>
          <w:szCs w:val="24"/>
        </w:rPr>
        <w:t>dings suggest that even small change of 0.7 wt% in moisture content (i.e. 10.5% in water saturation</w:t>
      </w:r>
      <w:r w:rsidR="00F078D5" w:rsidRPr="00F31CDB">
        <w:rPr>
          <w:color w:val="000000" w:themeColor="text1"/>
          <w:spacing w:val="-10"/>
          <w:szCs w:val="24"/>
        </w:rPr>
        <w:t xml:space="preserve">) can reduce the </w:t>
      </w:r>
      <w:r w:rsidR="00F078D5" w:rsidRPr="00F31CDB">
        <w:rPr>
          <w:i/>
          <w:color w:val="000000" w:themeColor="text1"/>
          <w:spacing w:val="-10"/>
          <w:szCs w:val="24"/>
        </w:rPr>
        <w:t>UCS</w:t>
      </w:r>
      <w:r w:rsidR="00F078D5" w:rsidRPr="00F31CDB">
        <w:rPr>
          <w:color w:val="000000" w:themeColor="text1"/>
          <w:spacing w:val="-10"/>
          <w:szCs w:val="24"/>
        </w:rPr>
        <w:t xml:space="preserve"> by 40% (</w:t>
      </w:r>
      <w:r w:rsidR="00F078D5" w:rsidRPr="00F31CDB">
        <w:rPr>
          <w:color w:val="000000" w:themeColor="text1"/>
          <w:spacing w:val="-10"/>
          <w:szCs w:val="24"/>
        </w:rPr>
        <w:fldChar w:fldCharType="begin"/>
      </w:r>
      <w:r w:rsidR="00F078D5" w:rsidRPr="00F31CDB">
        <w:rPr>
          <w:color w:val="000000" w:themeColor="text1"/>
          <w:spacing w:val="-10"/>
          <w:szCs w:val="24"/>
        </w:rPr>
        <w:instrText xml:space="preserve"> REF _Ref473816003 \h  \* MERGEFORMAT </w:instrText>
      </w:r>
      <w:r w:rsidR="00F078D5" w:rsidRPr="00F31CDB">
        <w:rPr>
          <w:color w:val="000000" w:themeColor="text1"/>
          <w:spacing w:val="-10"/>
          <w:szCs w:val="24"/>
        </w:rPr>
      </w:r>
      <w:r w:rsidR="00F078D5" w:rsidRPr="00F31CDB">
        <w:rPr>
          <w:color w:val="000000" w:themeColor="text1"/>
          <w:spacing w:val="-10"/>
          <w:szCs w:val="24"/>
        </w:rPr>
        <w:fldChar w:fldCharType="separate"/>
      </w:r>
      <w:r w:rsidR="005A214F" w:rsidRPr="005A214F">
        <w:rPr>
          <w:color w:val="000000" w:themeColor="text1"/>
          <w:spacing w:val="-10"/>
          <w:szCs w:val="24"/>
        </w:rPr>
        <w:t xml:space="preserve">Fig. </w:t>
      </w:r>
      <w:r w:rsidR="005A214F" w:rsidRPr="005A214F">
        <w:rPr>
          <w:noProof/>
          <w:color w:val="000000" w:themeColor="text1"/>
          <w:spacing w:val="-10"/>
          <w:szCs w:val="24"/>
        </w:rPr>
        <w:t>35</w:t>
      </w:r>
      <w:r w:rsidR="00F078D5" w:rsidRPr="00F31CDB">
        <w:rPr>
          <w:color w:val="000000" w:themeColor="text1"/>
          <w:spacing w:val="-10"/>
          <w:szCs w:val="24"/>
        </w:rPr>
        <w:fldChar w:fldCharType="end"/>
      </w:r>
      <w:r w:rsidR="00F078D5" w:rsidRPr="00F31CDB">
        <w:rPr>
          <w:color w:val="000000" w:themeColor="text1"/>
          <w:spacing w:val="-10"/>
          <w:szCs w:val="24"/>
        </w:rPr>
        <w:t>).</w:t>
      </w:r>
      <w:r w:rsidR="007A2619" w:rsidRPr="00F31CDB">
        <w:rPr>
          <w:color w:val="000000" w:themeColor="text1"/>
          <w:spacing w:val="-10"/>
          <w:szCs w:val="24"/>
        </w:rPr>
        <w:t xml:space="preserve"> Additional </w:t>
      </w:r>
      <w:r w:rsidR="00F64354" w:rsidRPr="00F31CDB">
        <w:rPr>
          <w:color w:val="000000" w:themeColor="text1"/>
          <w:spacing w:val="-10"/>
          <w:szCs w:val="24"/>
        </w:rPr>
        <w:t xml:space="preserve">triaxial </w:t>
      </w:r>
      <w:r w:rsidR="007A2619" w:rsidRPr="00F31CDB">
        <w:rPr>
          <w:color w:val="000000" w:themeColor="text1"/>
          <w:spacing w:val="-10"/>
          <w:szCs w:val="24"/>
        </w:rPr>
        <w:t xml:space="preserve">measurements </w:t>
      </w:r>
      <w:r w:rsidR="00F64354" w:rsidRPr="00F31CDB">
        <w:rPr>
          <w:color w:val="000000" w:themeColor="text1"/>
          <w:spacing w:val="-10"/>
          <w:szCs w:val="24"/>
        </w:rPr>
        <w:t xml:space="preserve">on </w:t>
      </w:r>
      <w:r w:rsidR="00F078D5" w:rsidRPr="00F31CDB">
        <w:rPr>
          <w:color w:val="000000" w:themeColor="text1"/>
          <w:spacing w:val="-10"/>
          <w:szCs w:val="24"/>
        </w:rPr>
        <w:t xml:space="preserve">the Karoo Basin sandstone and </w:t>
      </w:r>
      <w:r w:rsidR="00F64354" w:rsidRPr="00F31CDB">
        <w:rPr>
          <w:color w:val="000000" w:themeColor="text1"/>
          <w:spacing w:val="-10"/>
          <w:szCs w:val="24"/>
        </w:rPr>
        <w:t xml:space="preserve">on </w:t>
      </w:r>
      <w:r w:rsidR="00F078D5" w:rsidRPr="00F31CDB">
        <w:rPr>
          <w:color w:val="000000" w:themeColor="text1"/>
          <w:spacing w:val="-10"/>
          <w:szCs w:val="24"/>
        </w:rPr>
        <w:t xml:space="preserve">a </w:t>
      </w:r>
      <w:r w:rsidR="00F078D5" w:rsidRPr="00F31CDB">
        <w:rPr>
          <w:color w:val="000000" w:themeColor="text1"/>
          <w:spacing w:val="-10"/>
        </w:rPr>
        <w:t xml:space="preserve">quarzitic shale </w:t>
      </w:r>
      <w:r w:rsidR="00F078D5" w:rsidRPr="00F31CDB">
        <w:rPr>
          <w:color w:val="000000" w:themeColor="text1"/>
          <w:spacing w:val="-10"/>
          <w:szCs w:val="24"/>
        </w:rPr>
        <w:t>(</w:t>
      </w:r>
      <w:r w:rsidR="00F078D5" w:rsidRPr="00F31CDB">
        <w:rPr>
          <w:color w:val="000000" w:themeColor="text1"/>
          <w:spacing w:val="-10"/>
        </w:rPr>
        <w:t xml:space="preserve">&lt;1% </w:t>
      </w:r>
      <w:r w:rsidR="00F078D5" w:rsidRPr="00F31CDB">
        <w:rPr>
          <w:color w:val="000000" w:themeColor="text1"/>
          <w:spacing w:val="-10"/>
          <w:szCs w:val="24"/>
        </w:rPr>
        <w:t xml:space="preserve">porosity, Jeppestown shale from the Witwatersrand Basin </w:t>
      </w:r>
      <w:r w:rsidR="00F078D5" w:rsidRPr="00F31CDB">
        <w:rPr>
          <w:b/>
          <w:color w:val="000000" w:themeColor="text1"/>
          <w:spacing w:val="-10"/>
          <w:szCs w:val="24"/>
        </w:rPr>
        <w:t xml:space="preserve">– </w:t>
      </w:r>
      <w:r w:rsidR="00F078D5" w:rsidRPr="00F31CDB">
        <w:rPr>
          <w:color w:val="000000" w:themeColor="text1"/>
          <w:spacing w:val="-10"/>
          <w:szCs w:val="24"/>
        </w:rPr>
        <w:t>South Africa</w:t>
      </w:r>
      <w:r w:rsidR="00F64354" w:rsidRPr="00F31CDB">
        <w:rPr>
          <w:color w:val="000000" w:themeColor="text1"/>
          <w:spacing w:val="-10"/>
        </w:rPr>
        <w:t xml:space="preserve">) also suggest </w:t>
      </w:r>
      <w:r w:rsidR="00447D5B" w:rsidRPr="00F31CDB">
        <w:rPr>
          <w:color w:val="000000" w:themeColor="text1"/>
          <w:spacing w:val="-10"/>
        </w:rPr>
        <w:t>that water reduces b</w:t>
      </w:r>
      <w:r w:rsidR="00F078D5" w:rsidRPr="00F31CDB">
        <w:rPr>
          <w:color w:val="000000" w:themeColor="text1"/>
          <w:spacing w:val="-10"/>
        </w:rPr>
        <w:t xml:space="preserve">oth </w:t>
      </w:r>
      <w:r w:rsidR="00F078D5" w:rsidRPr="00F31CDB">
        <w:rPr>
          <w:i/>
          <w:color w:val="000000" w:themeColor="text1"/>
          <w:spacing w:val="-10"/>
        </w:rPr>
        <w:t>C</w:t>
      </w:r>
      <w:r w:rsidR="00F078D5" w:rsidRPr="00F31CDB">
        <w:rPr>
          <w:color w:val="000000" w:themeColor="text1"/>
          <w:spacing w:val="-10"/>
        </w:rPr>
        <w:t xml:space="preserve"> and </w:t>
      </w:r>
      <w:r w:rsidR="00F078D5" w:rsidRPr="00F31CDB">
        <w:rPr>
          <w:rFonts w:cs="Times New Roman"/>
          <w:i/>
          <w:color w:val="000000" w:themeColor="text1"/>
          <w:spacing w:val="-10"/>
        </w:rPr>
        <w:t>µ</w:t>
      </w:r>
      <w:r w:rsidR="00F078D5" w:rsidRPr="00F31CDB">
        <w:rPr>
          <w:rFonts w:cs="Times New Roman"/>
          <w:color w:val="000000" w:themeColor="text1"/>
          <w:spacing w:val="-10"/>
        </w:rPr>
        <w:t xml:space="preserve"> </w:t>
      </w:r>
      <w:r w:rsidR="00447D5B" w:rsidRPr="00F31CDB">
        <w:rPr>
          <w:rFonts w:cs="Times New Roman"/>
          <w:color w:val="000000" w:themeColor="text1"/>
          <w:spacing w:val="-10"/>
        </w:rPr>
        <w:t xml:space="preserve">in the sandstone </w:t>
      </w:r>
      <w:r w:rsidR="00184848" w:rsidRPr="00F31CDB">
        <w:rPr>
          <w:rFonts w:cs="Times New Roman"/>
          <w:color w:val="000000" w:themeColor="text1"/>
          <w:spacing w:val="-10"/>
        </w:rPr>
        <w:t>but</w:t>
      </w:r>
      <w:r w:rsidR="00447D5B" w:rsidRPr="00F31CDB">
        <w:rPr>
          <w:rFonts w:cs="Times New Roman"/>
          <w:color w:val="000000" w:themeColor="text1"/>
          <w:spacing w:val="-10"/>
        </w:rPr>
        <w:t xml:space="preserve"> only </w:t>
      </w:r>
      <w:r w:rsidR="00447D5B" w:rsidRPr="00F31CDB">
        <w:rPr>
          <w:rFonts w:cs="Times New Roman"/>
          <w:i/>
          <w:color w:val="000000" w:themeColor="text1"/>
          <w:spacing w:val="-10"/>
        </w:rPr>
        <w:t>C</w:t>
      </w:r>
      <w:r w:rsidR="00447D5B" w:rsidRPr="00F31CDB">
        <w:rPr>
          <w:rFonts w:cs="Times New Roman"/>
          <w:color w:val="000000" w:themeColor="text1"/>
          <w:spacing w:val="-10"/>
        </w:rPr>
        <w:t xml:space="preserve"> in the shale</w:t>
      </w:r>
      <w:r w:rsidR="00447D5B" w:rsidRPr="00F31CDB">
        <w:rPr>
          <w:color w:val="000000" w:themeColor="text1"/>
          <w:spacing w:val="-10"/>
        </w:rPr>
        <w:t xml:space="preserve"> (</w:t>
      </w:r>
      <w:r w:rsidR="00447D5B" w:rsidRPr="00F31CDB">
        <w:rPr>
          <w:color w:val="000000" w:themeColor="text1"/>
          <w:spacing w:val="-10"/>
        </w:rPr>
        <w:fldChar w:fldCharType="begin"/>
      </w:r>
      <w:r w:rsidR="00447D5B" w:rsidRPr="00F31CDB">
        <w:rPr>
          <w:color w:val="000000" w:themeColor="text1"/>
          <w:spacing w:val="-10"/>
        </w:rPr>
        <w:instrText xml:space="preserve"> REF _Ref461636724 \h  \* MERGEFORMAT </w:instrText>
      </w:r>
      <w:r w:rsidR="00447D5B" w:rsidRPr="00F31CDB">
        <w:rPr>
          <w:color w:val="000000" w:themeColor="text1"/>
          <w:spacing w:val="-10"/>
        </w:rPr>
      </w:r>
      <w:r w:rsidR="00447D5B" w:rsidRPr="00F31CDB">
        <w:rPr>
          <w:color w:val="000000" w:themeColor="text1"/>
          <w:spacing w:val="-10"/>
        </w:rPr>
        <w:fldChar w:fldCharType="separate"/>
      </w:r>
      <w:r w:rsidR="005A214F" w:rsidRPr="005A214F">
        <w:rPr>
          <w:color w:val="000000" w:themeColor="text1"/>
          <w:spacing w:val="-10"/>
        </w:rPr>
        <w:t>Fig. 36</w:t>
      </w:r>
      <w:r w:rsidR="00447D5B" w:rsidRPr="00F31CDB">
        <w:rPr>
          <w:color w:val="000000" w:themeColor="text1"/>
          <w:spacing w:val="-10"/>
        </w:rPr>
        <w:fldChar w:fldCharType="end"/>
      </w:r>
      <w:r w:rsidR="00447D5B" w:rsidRPr="00F31CDB">
        <w:rPr>
          <w:color w:val="000000" w:themeColor="text1"/>
          <w:spacing w:val="-10"/>
        </w:rPr>
        <w:t>).</w:t>
      </w:r>
      <w:r w:rsidR="009E2506" w:rsidRPr="00F31CDB">
        <w:rPr>
          <w:color w:val="000000" w:themeColor="text1"/>
          <w:spacing w:val="-10"/>
        </w:rPr>
        <w:t xml:space="preserve"> A selected literature review on the effect of </w:t>
      </w:r>
      <w:r w:rsidR="00ED41D0" w:rsidRPr="00F31CDB">
        <w:rPr>
          <w:color w:val="000000" w:themeColor="text1"/>
          <w:spacing w:val="-10"/>
        </w:rPr>
        <w:t>water</w:t>
      </w:r>
      <w:r w:rsidR="009E2506" w:rsidRPr="00F31CDB">
        <w:rPr>
          <w:color w:val="000000" w:themeColor="text1"/>
          <w:spacing w:val="-10"/>
        </w:rPr>
        <w:t xml:space="preserve"> on the mechanical properties of rocks, is presented in Table 4.</w:t>
      </w:r>
    </w:p>
    <w:p w:rsidR="00555471" w:rsidRDefault="00555471" w:rsidP="00F078D5">
      <w:pPr>
        <w:spacing w:after="0" w:line="240" w:lineRule="auto"/>
        <w:jc w:val="center"/>
        <w:rPr>
          <w:color w:val="000000" w:themeColor="text1"/>
        </w:rPr>
      </w:pPr>
    </w:p>
    <w:p w:rsidR="00555471" w:rsidRDefault="00555471" w:rsidP="00F078D5">
      <w:pPr>
        <w:spacing w:after="0" w:line="240" w:lineRule="auto"/>
        <w:jc w:val="center"/>
        <w:rPr>
          <w:color w:val="000000" w:themeColor="text1"/>
        </w:rPr>
      </w:pPr>
    </w:p>
    <w:p w:rsidR="00555471" w:rsidRDefault="00555471" w:rsidP="00F078D5">
      <w:pPr>
        <w:spacing w:after="0" w:line="240" w:lineRule="auto"/>
        <w:jc w:val="center"/>
        <w:rPr>
          <w:color w:val="000000" w:themeColor="text1"/>
        </w:rPr>
      </w:pPr>
    </w:p>
    <w:p w:rsidR="00BB189C" w:rsidRPr="00F31CDB" w:rsidRDefault="00BB189C" w:rsidP="00F078D5">
      <w:pPr>
        <w:spacing w:after="0" w:line="240" w:lineRule="auto"/>
        <w:jc w:val="center"/>
        <w:rPr>
          <w:color w:val="000000" w:themeColor="text1"/>
        </w:rPr>
      </w:pPr>
      <w:r w:rsidRPr="00F31CDB">
        <w:rPr>
          <w:noProof/>
          <w:color w:val="000000" w:themeColor="text1"/>
        </w:rPr>
        <w:drawing>
          <wp:inline distT="0" distB="0" distL="0" distR="0" wp14:anchorId="6F144FED" wp14:editId="794B1AE6">
            <wp:extent cx="2559606" cy="262890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t="-689"/>
                    <a:stretch/>
                  </pic:blipFill>
                  <pic:spPr bwMode="auto">
                    <a:xfrm>
                      <a:off x="0" y="0"/>
                      <a:ext cx="2609117" cy="2679751"/>
                    </a:xfrm>
                    <a:prstGeom prst="rect">
                      <a:avLst/>
                    </a:prstGeom>
                    <a:ln>
                      <a:noFill/>
                    </a:ln>
                    <a:extLst>
                      <a:ext uri="{53640926-AAD7-44D8-BBD7-CCE9431645EC}">
                        <a14:shadowObscured xmlns:a14="http://schemas.microsoft.com/office/drawing/2010/main"/>
                      </a:ext>
                    </a:extLst>
                  </pic:spPr>
                </pic:pic>
              </a:graphicData>
            </a:graphic>
          </wp:inline>
        </w:drawing>
      </w:r>
    </w:p>
    <w:p w:rsidR="00AA7C69" w:rsidRPr="00F31CDB" w:rsidRDefault="009B383E" w:rsidP="00F64354">
      <w:pPr>
        <w:spacing w:after="0" w:line="240" w:lineRule="auto"/>
        <w:jc w:val="center"/>
        <w:rPr>
          <w:color w:val="000000" w:themeColor="text1"/>
          <w:sz w:val="22"/>
        </w:rPr>
      </w:pPr>
      <w:bookmarkStart w:id="104" w:name="_Ref473816003"/>
      <w:bookmarkStart w:id="105" w:name="_Toc481910646"/>
      <w:r w:rsidRPr="00F31CDB">
        <w:rPr>
          <w:color w:val="000000" w:themeColor="text1"/>
          <w:sz w:val="22"/>
        </w:rPr>
        <w:t xml:space="preserve">Fig. </w:t>
      </w:r>
      <w:r w:rsidR="00BB189C" w:rsidRPr="00F31CDB">
        <w:rPr>
          <w:color w:val="000000" w:themeColor="text1"/>
          <w:sz w:val="22"/>
        </w:rPr>
        <w:fldChar w:fldCharType="begin"/>
      </w:r>
      <w:r w:rsidR="00BB189C" w:rsidRPr="00F31CDB">
        <w:rPr>
          <w:color w:val="000000" w:themeColor="text1"/>
          <w:sz w:val="22"/>
        </w:rPr>
        <w:instrText xml:space="preserve"> SEQ Figure \* ARABIC </w:instrText>
      </w:r>
      <w:r w:rsidR="00BB189C" w:rsidRPr="00F31CDB">
        <w:rPr>
          <w:color w:val="000000" w:themeColor="text1"/>
          <w:sz w:val="22"/>
        </w:rPr>
        <w:fldChar w:fldCharType="separate"/>
      </w:r>
      <w:r w:rsidR="005A214F">
        <w:rPr>
          <w:noProof/>
          <w:color w:val="000000" w:themeColor="text1"/>
          <w:sz w:val="22"/>
        </w:rPr>
        <w:t>35</w:t>
      </w:r>
      <w:r w:rsidR="00BB189C" w:rsidRPr="00F31CDB">
        <w:rPr>
          <w:noProof/>
          <w:color w:val="000000" w:themeColor="text1"/>
          <w:sz w:val="22"/>
        </w:rPr>
        <w:fldChar w:fldCharType="end"/>
      </w:r>
      <w:bookmarkEnd w:id="104"/>
      <w:r w:rsidR="00BB189C" w:rsidRPr="00F31CDB">
        <w:rPr>
          <w:color w:val="000000" w:themeColor="text1"/>
          <w:sz w:val="22"/>
        </w:rPr>
        <w:t xml:space="preserve">. </w:t>
      </w:r>
      <w:r w:rsidR="00BB189C" w:rsidRPr="00F31CDB">
        <w:rPr>
          <w:i/>
          <w:color w:val="000000" w:themeColor="text1"/>
          <w:sz w:val="22"/>
        </w:rPr>
        <w:t>UCS</w:t>
      </w:r>
      <w:r w:rsidR="00AA7C69" w:rsidRPr="00F31CDB">
        <w:rPr>
          <w:color w:val="000000" w:themeColor="text1"/>
          <w:sz w:val="22"/>
        </w:rPr>
        <w:t xml:space="preserve"> </w:t>
      </w:r>
      <w:r w:rsidR="00BB189C" w:rsidRPr="00F31CDB">
        <w:rPr>
          <w:color w:val="000000" w:themeColor="text1"/>
          <w:sz w:val="22"/>
        </w:rPr>
        <w:t>versus moisture content, and water saturation</w:t>
      </w:r>
      <w:r w:rsidR="00F64354" w:rsidRPr="00F31CDB">
        <w:rPr>
          <w:color w:val="000000" w:themeColor="text1"/>
          <w:sz w:val="22"/>
        </w:rPr>
        <w:t>.</w:t>
      </w:r>
      <w:bookmarkEnd w:id="105"/>
    </w:p>
    <w:p w:rsidR="004524CF" w:rsidRPr="00F31CDB" w:rsidRDefault="00AA7C69" w:rsidP="00AA7C69">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r>
      <w:r w:rsidR="004524CF" w:rsidRPr="00F31CDB">
        <w:rPr>
          <w:color w:val="000000" w:themeColor="text1"/>
          <w:sz w:val="22"/>
        </w:rPr>
        <w:t>Quarzitic sandstone (Ecca Series of the Karroo Basin, South Africa)</w:t>
      </w:r>
    </w:p>
    <w:p w:rsidR="00BB189C" w:rsidRPr="00F31CDB" w:rsidRDefault="00AA7C69" w:rsidP="004524CF">
      <w:pPr>
        <w:spacing w:after="0" w:line="240" w:lineRule="auto"/>
        <w:ind w:left="720"/>
        <w:jc w:val="both"/>
        <w:rPr>
          <w:color w:val="000000" w:themeColor="text1"/>
          <w:sz w:val="22"/>
        </w:rPr>
      </w:pPr>
      <w:r w:rsidRPr="00F31CDB">
        <w:rPr>
          <w:color w:val="000000" w:themeColor="text1"/>
          <w:sz w:val="22"/>
        </w:rPr>
        <w:t>C</w:t>
      </w:r>
      <w:r w:rsidR="00BB189C" w:rsidRPr="00F31CDB">
        <w:rPr>
          <w:color w:val="000000" w:themeColor="text1"/>
          <w:sz w:val="22"/>
        </w:rPr>
        <w:t>hange in water saturation calculated assuming a grain density of 2.65 g/cm</w:t>
      </w:r>
      <w:r w:rsidR="00BB189C" w:rsidRPr="00F31CDB">
        <w:rPr>
          <w:color w:val="000000" w:themeColor="text1"/>
          <w:sz w:val="22"/>
          <w:vertAlign w:val="superscript"/>
        </w:rPr>
        <w:t>3</w:t>
      </w:r>
      <w:r w:rsidR="00BB189C" w:rsidRPr="00F31CDB">
        <w:rPr>
          <w:color w:val="000000" w:themeColor="text1"/>
          <w:sz w:val="22"/>
        </w:rPr>
        <w:t xml:space="preserve"> (</w:t>
      </w:r>
      <w:r w:rsidR="004524CF" w:rsidRPr="00F31CDB">
        <w:rPr>
          <w:color w:val="000000" w:themeColor="text1"/>
          <w:sz w:val="22"/>
        </w:rPr>
        <w:t>quartz</w:t>
      </w:r>
      <w:r w:rsidR="00BB189C" w:rsidRPr="00F31CDB">
        <w:rPr>
          <w:color w:val="000000" w:themeColor="text1"/>
          <w:sz w:val="22"/>
        </w:rPr>
        <w:t>), 15% porosity, and establishing 0.0% relative humidity as zero datum.</w:t>
      </w:r>
    </w:p>
    <w:p w:rsidR="00F64354" w:rsidRPr="00F31CDB" w:rsidRDefault="00F64354" w:rsidP="004524CF">
      <w:pPr>
        <w:spacing w:after="0" w:line="240" w:lineRule="auto"/>
        <w:ind w:left="720"/>
        <w:jc w:val="both"/>
        <w:rPr>
          <w:color w:val="000000" w:themeColor="text1"/>
          <w:sz w:val="22"/>
        </w:rPr>
      </w:pPr>
      <w:r w:rsidRPr="00F31CDB">
        <w:rPr>
          <w:color w:val="000000" w:themeColor="text1"/>
          <w:sz w:val="22"/>
        </w:rPr>
        <w:t>After Colback and Wiid (1965)</w:t>
      </w:r>
    </w:p>
    <w:p w:rsidR="00736EE7" w:rsidRPr="00F31CDB" w:rsidRDefault="00736EE7" w:rsidP="004524CF">
      <w:pPr>
        <w:spacing w:after="0" w:line="240" w:lineRule="auto"/>
        <w:ind w:left="720"/>
        <w:jc w:val="both"/>
        <w:rPr>
          <w:color w:val="000000" w:themeColor="text1"/>
          <w:sz w:val="22"/>
        </w:rPr>
      </w:pPr>
    </w:p>
    <w:p w:rsidR="00736EE7" w:rsidRPr="00F31CDB" w:rsidRDefault="00736EE7" w:rsidP="004524CF">
      <w:pPr>
        <w:spacing w:after="0" w:line="240" w:lineRule="auto"/>
        <w:ind w:left="720"/>
        <w:jc w:val="both"/>
        <w:rPr>
          <w:color w:val="000000" w:themeColor="text1"/>
          <w:sz w:val="22"/>
        </w:rPr>
      </w:pPr>
    </w:p>
    <w:p w:rsidR="00736EE7" w:rsidRPr="00F31CDB" w:rsidRDefault="00555471" w:rsidP="004524CF">
      <w:pPr>
        <w:spacing w:after="0" w:line="240" w:lineRule="auto"/>
        <w:ind w:left="720"/>
        <w:jc w:val="both"/>
        <w:rPr>
          <w:color w:val="000000" w:themeColor="text1"/>
          <w:sz w:val="22"/>
        </w:rPr>
      </w:pPr>
      <w:r w:rsidRPr="00F31CDB">
        <w:rPr>
          <w:noProof/>
          <w:color w:val="000000" w:themeColor="text1"/>
        </w:rPr>
        <mc:AlternateContent>
          <mc:Choice Requires="wpg">
            <w:drawing>
              <wp:anchor distT="0" distB="0" distL="114300" distR="114300" simplePos="0" relativeHeight="251660288" behindDoc="0" locked="0" layoutInCell="1" allowOverlap="1" wp14:anchorId="5153E7A9" wp14:editId="1AEB0CD9">
                <wp:simplePos x="0" y="0"/>
                <wp:positionH relativeFrom="margin">
                  <wp:posOffset>1652</wp:posOffset>
                </wp:positionH>
                <wp:positionV relativeFrom="paragraph">
                  <wp:posOffset>186637</wp:posOffset>
                </wp:positionV>
                <wp:extent cx="5029200" cy="2211705"/>
                <wp:effectExtent l="0" t="0" r="0" b="0"/>
                <wp:wrapThrough wrapText="bothSides">
                  <wp:wrapPolygon edited="0">
                    <wp:start x="0" y="0"/>
                    <wp:lineTo x="0" y="21395"/>
                    <wp:lineTo x="21518" y="21395"/>
                    <wp:lineTo x="21518" y="0"/>
                    <wp:lineTo x="0" y="0"/>
                  </wp:wrapPolygon>
                </wp:wrapThrough>
                <wp:docPr id="28"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29200" cy="2211705"/>
                          <a:chOff x="71935" y="135165"/>
                          <a:chExt cx="6258380" cy="2749640"/>
                        </a:xfrm>
                      </wpg:grpSpPr>
                      <pic:pic xmlns:pic="http://schemas.openxmlformats.org/drawingml/2006/picture">
                        <pic:nvPicPr>
                          <pic:cNvPr id="54" name="Picture 54"/>
                          <pic:cNvPicPr>
                            <a:picLocks noChangeAspect="1"/>
                          </pic:cNvPicPr>
                        </pic:nvPicPr>
                        <pic:blipFill rotWithShape="1">
                          <a:blip r:embed="rId59" cstate="print">
                            <a:extLst>
                              <a:ext uri="{28A0092B-C50C-407E-A947-70E740481C1C}">
                                <a14:useLocalDpi xmlns:a14="http://schemas.microsoft.com/office/drawing/2010/main" val="0"/>
                              </a:ext>
                            </a:extLst>
                          </a:blip>
                          <a:srcRect l="1086" t="4349" r="53044" b="5"/>
                          <a:stretch/>
                        </pic:blipFill>
                        <pic:spPr bwMode="auto">
                          <a:xfrm>
                            <a:off x="71935" y="135165"/>
                            <a:ext cx="3037024" cy="2738522"/>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59" cstate="print">
                            <a:extLst>
                              <a:ext uri="{28A0092B-C50C-407E-A947-70E740481C1C}">
                                <a14:useLocalDpi xmlns:a14="http://schemas.microsoft.com/office/drawing/2010/main" val="0"/>
                              </a:ext>
                            </a:extLst>
                          </a:blip>
                          <a:srcRect l="51730" t="4686" r="1659"/>
                          <a:stretch/>
                        </pic:blipFill>
                        <pic:spPr bwMode="auto">
                          <a:xfrm>
                            <a:off x="3221507" y="135172"/>
                            <a:ext cx="3108808" cy="274963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DDA7859" id="Group 28" o:spid="_x0000_s1026" style="position:absolute;margin-left:.15pt;margin-top:14.7pt;width:396pt;height:174.15pt;z-index:251660288;mso-position-horizontal-relative:margin;mso-width-relative:margin;mso-height-relative:margin" coordorigin="719,1351" coordsize="62583,27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7" type="#_x0000_t75" style="position:absolute;left:719;top:1351;width:30370;height:27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">
                  <v:imagedata r:id="rId60" o:title="" croptop="2850f" cropbottom="3f" cropleft="712f" cropright="34763f"/>
                  <v:path arrowok="t"/>
                </v:shape>
                <v:shape id="Picture 25" o:spid="_x0000_s1028" type="#_x0000_t75" style="position:absolute;left:32215;top:1351;width:31088;height:27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">
                  <v:imagedata r:id="rId60" o:title="" croptop="3071f" cropleft="33902f" cropright="1087f"/>
                  <v:path arrowok="t"/>
                </v:shape>
                <w10:wrap type="through" anchorx="margin"/>
              </v:group>
            </w:pict>
          </mc:Fallback>
        </mc:AlternateContent>
      </w:r>
    </w:p>
    <w:p w:rsidR="00AA7C69" w:rsidRPr="00F31CDB" w:rsidRDefault="009B383E" w:rsidP="00AA7C69">
      <w:pPr>
        <w:spacing w:after="0" w:line="240" w:lineRule="auto"/>
        <w:jc w:val="both"/>
        <w:rPr>
          <w:color w:val="000000" w:themeColor="text1"/>
          <w:sz w:val="22"/>
        </w:rPr>
      </w:pPr>
      <w:bookmarkStart w:id="106" w:name="_Ref461636724"/>
      <w:bookmarkStart w:id="107" w:name="_Toc481910647"/>
      <w:bookmarkStart w:id="108" w:name="_Toc463252208"/>
      <w:r w:rsidRPr="00F31CDB">
        <w:rPr>
          <w:color w:val="000000" w:themeColor="text1"/>
          <w:sz w:val="22"/>
        </w:rPr>
        <w:t xml:space="preserve">Fig. </w:t>
      </w:r>
      <w:r w:rsidR="000E04EA" w:rsidRPr="00F31CDB">
        <w:rPr>
          <w:color w:val="000000" w:themeColor="text1"/>
          <w:sz w:val="22"/>
        </w:rPr>
        <w:fldChar w:fldCharType="begin"/>
      </w:r>
      <w:r w:rsidR="000E04EA" w:rsidRPr="00F31CDB">
        <w:rPr>
          <w:color w:val="000000" w:themeColor="text1"/>
          <w:sz w:val="22"/>
        </w:rPr>
        <w:instrText xml:space="preserve"> SEQ Figure \* ARABIC </w:instrText>
      </w:r>
      <w:r w:rsidR="000E04EA" w:rsidRPr="00F31CDB">
        <w:rPr>
          <w:color w:val="000000" w:themeColor="text1"/>
          <w:sz w:val="22"/>
        </w:rPr>
        <w:fldChar w:fldCharType="separate"/>
      </w:r>
      <w:r w:rsidR="005A214F">
        <w:rPr>
          <w:noProof/>
          <w:color w:val="000000" w:themeColor="text1"/>
          <w:sz w:val="22"/>
        </w:rPr>
        <w:t>36</w:t>
      </w:r>
      <w:r w:rsidR="000E04EA" w:rsidRPr="00F31CDB">
        <w:rPr>
          <w:noProof/>
          <w:color w:val="000000" w:themeColor="text1"/>
          <w:sz w:val="22"/>
        </w:rPr>
        <w:fldChar w:fldCharType="end"/>
      </w:r>
      <w:bookmarkEnd w:id="106"/>
      <w:r w:rsidR="000E04EA" w:rsidRPr="00F31CDB">
        <w:rPr>
          <w:color w:val="000000" w:themeColor="text1"/>
          <w:sz w:val="22"/>
        </w:rPr>
        <w:t xml:space="preserve">. </w:t>
      </w:r>
      <w:r w:rsidR="00A5350F" w:rsidRPr="00F31CDB">
        <w:rPr>
          <w:color w:val="000000" w:themeColor="text1"/>
          <w:sz w:val="22"/>
        </w:rPr>
        <w:t>Wet and dry non</w:t>
      </w:r>
      <w:r w:rsidR="001C3AA7" w:rsidRPr="00F31CDB">
        <w:rPr>
          <w:color w:val="000000" w:themeColor="text1"/>
          <w:sz w:val="22"/>
        </w:rPr>
        <w:t>–</w:t>
      </w:r>
      <w:r w:rsidR="00A5350F" w:rsidRPr="00F31CDB">
        <w:rPr>
          <w:color w:val="000000" w:themeColor="text1"/>
          <w:sz w:val="22"/>
        </w:rPr>
        <w:t>linear f</w:t>
      </w:r>
      <w:r w:rsidR="000E04EA" w:rsidRPr="00F31CDB">
        <w:rPr>
          <w:color w:val="000000" w:themeColor="text1"/>
          <w:sz w:val="22"/>
        </w:rPr>
        <w:t xml:space="preserve">ailure envelopes </w:t>
      </w:r>
      <w:r w:rsidR="00FC12B8" w:rsidRPr="00F31CDB">
        <w:rPr>
          <w:color w:val="000000" w:themeColor="text1"/>
          <w:sz w:val="22"/>
        </w:rPr>
        <w:t>from</w:t>
      </w:r>
      <w:r w:rsidR="00FC12B8" w:rsidRPr="00F31CDB">
        <w:rPr>
          <w:color w:val="000000" w:themeColor="text1"/>
        </w:rPr>
        <w:t xml:space="preserve"> </w:t>
      </w:r>
      <w:r w:rsidR="00FC12B8" w:rsidRPr="00F31CDB">
        <w:rPr>
          <w:color w:val="000000" w:themeColor="text1"/>
          <w:sz w:val="22"/>
        </w:rPr>
        <w:t>drained conventional triaxial tests</w:t>
      </w:r>
      <w:bookmarkEnd w:id="107"/>
      <w:r w:rsidR="00AA7C69" w:rsidRPr="00F31CDB">
        <w:rPr>
          <w:color w:val="000000" w:themeColor="text1"/>
          <w:sz w:val="22"/>
        </w:rPr>
        <w:t xml:space="preserve"> </w:t>
      </w:r>
    </w:p>
    <w:p w:rsidR="00AA7C69" w:rsidRPr="00F31CDB" w:rsidRDefault="00AA7C69" w:rsidP="00AA7C69">
      <w:pPr>
        <w:spacing w:after="0" w:line="240" w:lineRule="auto"/>
        <w:jc w:val="both"/>
        <w:rPr>
          <w:color w:val="000000" w:themeColor="text1"/>
          <w:sz w:val="22"/>
        </w:rPr>
      </w:pPr>
      <w:r w:rsidRPr="00F31CDB">
        <w:rPr>
          <w:color w:val="000000" w:themeColor="text1"/>
          <w:sz w:val="22"/>
        </w:rPr>
        <w:t>Note:</w:t>
      </w:r>
      <w:r w:rsidRPr="00F31CDB">
        <w:rPr>
          <w:color w:val="000000" w:themeColor="text1"/>
          <w:sz w:val="22"/>
        </w:rPr>
        <w:tab/>
      </w:r>
      <w:r w:rsidR="003F779C" w:rsidRPr="00F31CDB">
        <w:rPr>
          <w:color w:val="000000" w:themeColor="text1"/>
          <w:sz w:val="22"/>
        </w:rPr>
        <w:t>(a) Karoo Basin quarzitic sandstone</w:t>
      </w:r>
    </w:p>
    <w:p w:rsidR="000E04EA" w:rsidRPr="00F31CDB" w:rsidRDefault="003F779C" w:rsidP="00AA7C69">
      <w:pPr>
        <w:spacing w:after="0" w:line="240" w:lineRule="auto"/>
        <w:ind w:firstLine="720"/>
        <w:jc w:val="both"/>
        <w:rPr>
          <w:color w:val="000000" w:themeColor="text1"/>
          <w:sz w:val="22"/>
        </w:rPr>
      </w:pPr>
      <w:r w:rsidRPr="00F31CDB">
        <w:rPr>
          <w:color w:val="000000" w:themeColor="text1"/>
          <w:sz w:val="22"/>
        </w:rPr>
        <w:t>(b) Jeppestown shale</w:t>
      </w:r>
      <w:bookmarkEnd w:id="108"/>
    </w:p>
    <w:p w:rsidR="00752741" w:rsidRPr="00F31CDB" w:rsidRDefault="007255D8" w:rsidP="00AA7C69">
      <w:pPr>
        <w:spacing w:after="0" w:line="240" w:lineRule="auto"/>
        <w:ind w:firstLine="720"/>
        <w:jc w:val="both"/>
        <w:rPr>
          <w:color w:val="000000" w:themeColor="text1"/>
          <w:sz w:val="22"/>
        </w:rPr>
      </w:pPr>
      <w:r w:rsidRPr="00F31CDB">
        <w:rPr>
          <w:color w:val="000000" w:themeColor="text1"/>
          <w:sz w:val="22"/>
        </w:rPr>
        <w:t>After Colback and Wiid (1965)</w:t>
      </w:r>
    </w:p>
    <w:p w:rsidR="00752741" w:rsidRPr="00F31CDB" w:rsidRDefault="00752741">
      <w:pPr>
        <w:rPr>
          <w:color w:val="000000" w:themeColor="text1"/>
          <w:sz w:val="22"/>
        </w:rPr>
      </w:pPr>
      <w:r w:rsidRPr="00F31CDB">
        <w:rPr>
          <w:color w:val="000000" w:themeColor="text1"/>
          <w:sz w:val="22"/>
        </w:rPr>
        <w:br w:type="page"/>
      </w:r>
    </w:p>
    <w:p w:rsidR="00752741" w:rsidRPr="00F31CDB" w:rsidRDefault="00752741" w:rsidP="00752741">
      <w:pPr>
        <w:spacing w:after="0" w:line="240" w:lineRule="auto"/>
        <w:jc w:val="both"/>
        <w:rPr>
          <w:color w:val="000000" w:themeColor="text1"/>
          <w:sz w:val="22"/>
        </w:rPr>
        <w:sectPr w:rsidR="00752741" w:rsidRPr="00F31CDB" w:rsidSect="00106900">
          <w:footerReference w:type="default" r:id="rId61"/>
          <w:pgSz w:w="12240" w:h="15840" w:code="1"/>
          <w:pgMar w:top="1440" w:right="2160" w:bottom="1440" w:left="2160" w:header="720" w:footer="720" w:gutter="0"/>
          <w:cols w:space="720"/>
          <w:docGrid w:linePitch="360"/>
        </w:sectPr>
      </w:pPr>
    </w:p>
    <w:tbl>
      <w:tblPr>
        <w:tblStyle w:val="TableGrid"/>
        <w:tblW w:w="12955" w:type="dxa"/>
        <w:jc w:val="center"/>
        <w:tblCellMar>
          <w:top w:w="29" w:type="dxa"/>
          <w:left w:w="43" w:type="dxa"/>
          <w:bottom w:w="29" w:type="dxa"/>
          <w:right w:w="43" w:type="dxa"/>
        </w:tblCellMar>
        <w:tblLook w:val="04A0" w:firstRow="1" w:lastRow="0" w:firstColumn="1" w:lastColumn="0" w:noHBand="0" w:noVBand="1"/>
      </w:tblPr>
      <w:tblGrid>
        <w:gridCol w:w="1435"/>
        <w:gridCol w:w="1980"/>
        <w:gridCol w:w="1620"/>
        <w:gridCol w:w="1440"/>
        <w:gridCol w:w="6480"/>
      </w:tblGrid>
      <w:tr w:rsidR="00B21645" w:rsidRPr="00F31CDB" w:rsidTr="00A97562">
        <w:trPr>
          <w:trHeight w:val="20"/>
          <w:jc w:val="center"/>
        </w:trPr>
        <w:tc>
          <w:tcPr>
            <w:tcW w:w="1435" w:type="dxa"/>
            <w:vAlign w:val="center"/>
          </w:tcPr>
          <w:p w:rsidR="00752741" w:rsidRPr="00A97562" w:rsidRDefault="00752741" w:rsidP="00D35026">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lastRenderedPageBreak/>
              <w:t>Reference</w:t>
            </w:r>
          </w:p>
        </w:tc>
        <w:tc>
          <w:tcPr>
            <w:tcW w:w="1980" w:type="dxa"/>
            <w:vAlign w:val="center"/>
          </w:tcPr>
          <w:p w:rsidR="00752741" w:rsidRPr="00A97562" w:rsidRDefault="00752741" w:rsidP="00D35026">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Test</w:t>
            </w:r>
          </w:p>
        </w:tc>
        <w:tc>
          <w:tcPr>
            <w:tcW w:w="1620" w:type="dxa"/>
            <w:vAlign w:val="center"/>
          </w:tcPr>
          <w:p w:rsidR="00752741" w:rsidRPr="00A97562" w:rsidRDefault="00752741" w:rsidP="00575670">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Rock</w:t>
            </w:r>
          </w:p>
        </w:tc>
        <w:tc>
          <w:tcPr>
            <w:tcW w:w="1440" w:type="dxa"/>
            <w:vAlign w:val="center"/>
          </w:tcPr>
          <w:p w:rsidR="00752741" w:rsidRPr="00A97562" w:rsidRDefault="00CF052B" w:rsidP="00D35026">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Fluid</w:t>
            </w:r>
          </w:p>
        </w:tc>
        <w:tc>
          <w:tcPr>
            <w:tcW w:w="6480" w:type="dxa"/>
          </w:tcPr>
          <w:p w:rsidR="00752741" w:rsidRPr="00A97562" w:rsidRDefault="00BC09C3" w:rsidP="005F26AD">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Findings</w:t>
            </w:r>
          </w:p>
        </w:tc>
      </w:tr>
      <w:tr w:rsidR="00B21645" w:rsidRPr="00F31CDB" w:rsidTr="00A97562">
        <w:trPr>
          <w:trHeight w:val="20"/>
          <w:jc w:val="center"/>
        </w:trPr>
        <w:tc>
          <w:tcPr>
            <w:tcW w:w="1435"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Ojo and Brook</w:t>
            </w:r>
          </w:p>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(1989)</w:t>
            </w:r>
          </w:p>
        </w:tc>
        <w:tc>
          <w:tcPr>
            <w:tcW w:w="198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Triaxial Compression</w:t>
            </w:r>
          </w:p>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Uniaxial Tension</w:t>
            </w:r>
          </w:p>
          <w:p w:rsidR="00A97562" w:rsidRDefault="00A97562" w:rsidP="002B18D5">
            <w:pPr>
              <w:jc w:val="center"/>
              <w:rPr>
                <w:color w:val="000000" w:themeColor="text1"/>
                <w:spacing w:val="-4"/>
                <w:sz w:val="20"/>
                <w:szCs w:val="20"/>
                <w14:props3d w14:extrusionH="0" w14:contourW="0" w14:prstMaterial="matte"/>
              </w:rPr>
            </w:pPr>
            <w:r>
              <w:rPr>
                <w:color w:val="000000" w:themeColor="text1"/>
                <w:spacing w:val="-4"/>
                <w:sz w:val="20"/>
                <w:szCs w:val="20"/>
                <w14:props3d w14:extrusionH="0" w14:contourW="0" w14:prstMaterial="matte"/>
              </w:rPr>
              <w:t>Point Load</w:t>
            </w:r>
          </w:p>
          <w:p w:rsidR="00BC09C3" w:rsidRPr="00A97562" w:rsidRDefault="00BC09C3" w:rsidP="002B18D5">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Hardness</w:t>
            </w:r>
          </w:p>
        </w:tc>
        <w:tc>
          <w:tcPr>
            <w:tcW w:w="162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 sandstones</w:t>
            </w:r>
          </w:p>
        </w:tc>
        <w:tc>
          <w:tcPr>
            <w:tcW w:w="144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tc>
        <w:tc>
          <w:tcPr>
            <w:tcW w:w="6480" w:type="dxa"/>
            <w:vAlign w:val="center"/>
          </w:tcPr>
          <w:p w:rsidR="00BC09C3"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BC09C3" w:rsidRPr="00A97562">
              <w:rPr>
                <w:color w:val="000000" w:themeColor="text1"/>
                <w:spacing w:val="-4"/>
                <w:sz w:val="20"/>
                <w:szCs w:val="20"/>
                <w14:props3d w14:extrusionH="0" w14:contourW="0" w14:prstMaterial="matte"/>
              </w:rPr>
              <w:t>Moisture content reduces rock strength and hardness.</w:t>
            </w:r>
          </w:p>
          <w:p w:rsidR="00BC09C3"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BC09C3" w:rsidRPr="00A97562">
              <w:rPr>
                <w:color w:val="000000" w:themeColor="text1"/>
                <w:spacing w:val="-4"/>
                <w:sz w:val="20"/>
                <w:szCs w:val="20"/>
                <w14:props3d w14:extrusionH="0" w14:contourW="0" w14:prstMaterial="matte"/>
              </w:rPr>
              <w:t xml:space="preserve">Oven drying leads to anomalously high values of strength, atypical of </w:t>
            </w:r>
            <w:r w:rsidR="00BC09C3" w:rsidRPr="00A97562">
              <w:rPr>
                <w:i/>
                <w:color w:val="000000" w:themeColor="text1"/>
                <w:spacing w:val="-4"/>
                <w:sz w:val="20"/>
                <w:szCs w:val="20"/>
                <w14:props3d w14:extrusionH="0" w14:contourW="0" w14:prstMaterial="matte"/>
              </w:rPr>
              <w:t>in-situ</w:t>
            </w:r>
            <w:r w:rsidR="00BC09C3" w:rsidRPr="00A97562">
              <w:rPr>
                <w:color w:val="000000" w:themeColor="text1"/>
                <w:spacing w:val="-4"/>
                <w:sz w:val="20"/>
                <w:szCs w:val="20"/>
                <w14:props3d w14:extrusionH="0" w14:contourW="0" w14:prstMaterial="matte"/>
              </w:rPr>
              <w:t xml:space="preserve"> conditions</w:t>
            </w:r>
            <w:r w:rsidRPr="00A97562">
              <w:rPr>
                <w:color w:val="000000" w:themeColor="text1"/>
                <w:spacing w:val="-4"/>
                <w:sz w:val="20"/>
                <w:szCs w:val="20"/>
                <w14:props3d w14:extrusionH="0" w14:contourW="0" w14:prstMaterial="matte"/>
              </w:rPr>
              <w:t>.</w:t>
            </w:r>
          </w:p>
          <w:p w:rsidR="00BC09C3"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BC09C3" w:rsidRPr="00A97562">
              <w:rPr>
                <w:color w:val="000000" w:themeColor="text1"/>
                <w:spacing w:val="-4"/>
                <w:sz w:val="20"/>
                <w:szCs w:val="20"/>
                <w14:props3d w14:extrusionH="0" w14:contourW="0" w14:prstMaterial="matte"/>
              </w:rPr>
              <w:t>The effect of pH on rock strength is encouraged to be studied.</w:t>
            </w:r>
          </w:p>
        </w:tc>
      </w:tr>
      <w:tr w:rsidR="00B21645" w:rsidRPr="00F31CDB" w:rsidTr="00A97562">
        <w:trPr>
          <w:trHeight w:val="20"/>
          <w:jc w:val="center"/>
        </w:trPr>
        <w:tc>
          <w:tcPr>
            <w:tcW w:w="1435"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Hawkins and McConnell</w:t>
            </w:r>
          </w:p>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(1992)</w:t>
            </w:r>
          </w:p>
        </w:tc>
        <w:tc>
          <w:tcPr>
            <w:tcW w:w="198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Uniaxial Compression</w:t>
            </w:r>
          </w:p>
        </w:tc>
        <w:tc>
          <w:tcPr>
            <w:tcW w:w="162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35 sandstones</w:t>
            </w:r>
          </w:p>
        </w:tc>
        <w:tc>
          <w:tcPr>
            <w:tcW w:w="1440" w:type="dxa"/>
            <w:vAlign w:val="center"/>
          </w:tcPr>
          <w:p w:rsidR="00BC09C3" w:rsidRPr="00A97562" w:rsidRDefault="00BC09C3" w:rsidP="00BC09C3">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tc>
        <w:tc>
          <w:tcPr>
            <w:tcW w:w="6480" w:type="dxa"/>
            <w:vAlign w:val="center"/>
          </w:tcPr>
          <w:p w:rsidR="00BC09C3"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BC09C3" w:rsidRPr="00A97562">
              <w:rPr>
                <w:color w:val="000000" w:themeColor="text1"/>
                <w:spacing w:val="-4"/>
                <w:sz w:val="20"/>
                <w:szCs w:val="20"/>
                <w14:props3d w14:extrusionH="0" w14:contourW="0" w14:prstMaterial="matte"/>
              </w:rPr>
              <w:t>The reduction of the rock strength is controlled primarily by minerology and to a lesser extent by microstructure.</w:t>
            </w:r>
          </w:p>
          <w:p w:rsidR="00BC09C3"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BC09C3" w:rsidRPr="00A97562">
              <w:rPr>
                <w:color w:val="000000" w:themeColor="text1"/>
                <w:spacing w:val="-4"/>
                <w:sz w:val="20"/>
                <w:szCs w:val="20"/>
                <w14:props3d w14:extrusionH="0" w14:contourW="0" w14:prstMaterial="matte"/>
              </w:rPr>
              <w:t>The strength reduction increases from quartz arenites, sublitharenite, lithic wacke, to quartz wacke.</w:t>
            </w:r>
          </w:p>
        </w:tc>
      </w:tr>
      <w:tr w:rsidR="00B21645" w:rsidRPr="00F31CDB" w:rsidTr="00A97562">
        <w:trPr>
          <w:trHeight w:val="20"/>
          <w:jc w:val="center"/>
        </w:trPr>
        <w:tc>
          <w:tcPr>
            <w:tcW w:w="1435"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Masuda</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(2000)</w:t>
            </w:r>
          </w:p>
        </w:tc>
        <w:tc>
          <w:tcPr>
            <w:tcW w:w="198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Triaxial Compression</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(Sensitivity to</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strain rate)</w:t>
            </w:r>
          </w:p>
        </w:tc>
        <w:tc>
          <w:tcPr>
            <w:tcW w:w="162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Granite</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Andesite</w:t>
            </w:r>
          </w:p>
        </w:tc>
        <w:tc>
          <w:tcPr>
            <w:tcW w:w="144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tc>
        <w:tc>
          <w:tcPr>
            <w:tcW w:w="6480" w:type="dxa"/>
            <w:vAlign w:val="center"/>
          </w:tcPr>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 xml:space="preserve">Water leads to a greater strain rate sensitivity of the compressive strength, which </w:t>
            </w:r>
            <w:r w:rsidRPr="00A97562">
              <w:rPr>
                <w:color w:val="000000" w:themeColor="text1"/>
                <w:spacing w:val="-4"/>
                <w:sz w:val="20"/>
                <w:szCs w:val="20"/>
                <w14:props3d w14:extrusionH="0" w14:contourW="0" w14:prstMaterial="matte"/>
              </w:rPr>
              <w:t>is greater at high confinement.</w:t>
            </w:r>
          </w:p>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The effect of temperature on rock strength is encouraged to be studied.</w:t>
            </w:r>
          </w:p>
        </w:tc>
      </w:tr>
      <w:tr w:rsidR="00B21645" w:rsidRPr="00F31CDB" w:rsidTr="00A97562">
        <w:trPr>
          <w:trHeight w:val="20"/>
          <w:jc w:val="center"/>
        </w:trPr>
        <w:tc>
          <w:tcPr>
            <w:tcW w:w="1435"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Vásárhelyi and Van</w:t>
            </w:r>
            <w:r w:rsidR="002B18D5" w:rsidRPr="00A97562">
              <w:rPr>
                <w:color w:val="000000" w:themeColor="text1"/>
                <w:spacing w:val="-4"/>
                <w:sz w:val="20"/>
                <w:szCs w:val="20"/>
                <w14:props3d w14:extrusionH="0" w14:contourW="0" w14:prstMaterial="matte"/>
              </w:rPr>
              <w:t xml:space="preserve"> </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(2006)</w:t>
            </w:r>
          </w:p>
        </w:tc>
        <w:tc>
          <w:tcPr>
            <w:tcW w:w="198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Uniaxial Compression</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(Dry and Wet)</w:t>
            </w:r>
          </w:p>
        </w:tc>
        <w:tc>
          <w:tcPr>
            <w:tcW w:w="162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15 sandstones</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(Compilation)</w:t>
            </w:r>
          </w:p>
        </w:tc>
        <w:tc>
          <w:tcPr>
            <w:tcW w:w="144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(Sensitivity to saturation)</w:t>
            </w:r>
          </w:p>
        </w:tc>
        <w:tc>
          <w:tcPr>
            <w:tcW w:w="6480" w:type="dxa"/>
            <w:vAlign w:val="center"/>
          </w:tcPr>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The strength is “highly” depen</w:t>
            </w:r>
            <w:r w:rsidRPr="00A97562">
              <w:rPr>
                <w:color w:val="000000" w:themeColor="text1"/>
                <w:spacing w:val="-4"/>
                <w:sz w:val="20"/>
                <w:szCs w:val="20"/>
                <w14:props3d w14:extrusionH="0" w14:contourW="0" w14:prstMaterial="matte"/>
              </w:rPr>
              <w:t>dent on the effective porosity.</w:t>
            </w:r>
          </w:p>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The sensitivity to the Young’s modulus, and tensile strength is “likely” to be similar to that of the UCS.</w:t>
            </w:r>
          </w:p>
        </w:tc>
      </w:tr>
      <w:tr w:rsidR="00B21645" w:rsidRPr="00F31CDB" w:rsidTr="00A97562">
        <w:trPr>
          <w:trHeight w:val="20"/>
          <w:jc w:val="center"/>
        </w:trPr>
        <w:tc>
          <w:tcPr>
            <w:tcW w:w="1435" w:type="dxa"/>
            <w:vAlign w:val="center"/>
          </w:tcPr>
          <w:p w:rsidR="00EE3DC8" w:rsidRPr="00A97562" w:rsidRDefault="002A63A2"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Demarco et</w:t>
            </w:r>
            <w:r w:rsidR="00EE3DC8" w:rsidRPr="00A97562">
              <w:rPr>
                <w:color w:val="000000" w:themeColor="text1"/>
                <w:spacing w:val="-4"/>
                <w:sz w:val="20"/>
                <w:szCs w:val="20"/>
                <w14:props3d w14:extrusionH="0" w14:contourW="0" w14:prstMaterial="matte"/>
              </w:rPr>
              <w:t xml:space="preserve"> al</w:t>
            </w:r>
            <w:r w:rsidRPr="00A97562">
              <w:rPr>
                <w:color w:val="000000" w:themeColor="text1"/>
                <w:spacing w:val="-4"/>
                <w:sz w:val="20"/>
                <w:szCs w:val="20"/>
                <w14:props3d w14:extrusionH="0" w14:contourW="0" w14:prstMaterial="matte"/>
              </w:rPr>
              <w:t>.</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(2007)</w:t>
            </w:r>
          </w:p>
        </w:tc>
        <w:tc>
          <w:tcPr>
            <w:tcW w:w="198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Uniaxial Compression</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(Dry and Wet)</w:t>
            </w:r>
          </w:p>
        </w:tc>
        <w:tc>
          <w:tcPr>
            <w:tcW w:w="162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8 quarzitic sandstones</w:t>
            </w:r>
          </w:p>
        </w:tc>
        <w:tc>
          <w:tcPr>
            <w:tcW w:w="144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(Sensitivity to saturation)</w:t>
            </w:r>
          </w:p>
        </w:tc>
        <w:tc>
          <w:tcPr>
            <w:tcW w:w="6480" w:type="dxa"/>
            <w:vAlign w:val="center"/>
          </w:tcPr>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There is not simple relationship between porosity and strength reduction, the samples with medium porosity were most affected.</w:t>
            </w:r>
          </w:p>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 xml:space="preserve">The smaller pores (&lt;0.1 </w:t>
            </w:r>
            <w:r w:rsidR="00EE3DC8" w:rsidRPr="00A97562">
              <w:rPr>
                <w:rFonts w:cs="Times New Roman"/>
                <w:color w:val="000000" w:themeColor="text1"/>
                <w:spacing w:val="-4"/>
                <w:sz w:val="20"/>
                <w:szCs w:val="20"/>
                <w14:props3d w14:extrusionH="0" w14:contourW="0" w14:prstMaterial="matte"/>
              </w:rPr>
              <w:t>μ</w:t>
            </w:r>
            <w:r w:rsidR="00EE3DC8" w:rsidRPr="00A97562">
              <w:rPr>
                <w:color w:val="000000" w:themeColor="text1"/>
                <w:spacing w:val="-4"/>
                <w:sz w:val="20"/>
                <w:szCs w:val="20"/>
                <w14:props3d w14:extrusionH="0" w14:contourW="0" w14:prstMaterial="matte"/>
              </w:rPr>
              <w:t>) are suspected to have in hygric expansion (i.e. disjoining pressures within small pores).</w:t>
            </w:r>
          </w:p>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The hygric expansion suspected to be the underlying reason of the strength reduction, due to swelling clay minerals.</w:t>
            </w:r>
          </w:p>
        </w:tc>
      </w:tr>
      <w:tr w:rsidR="00B21645" w:rsidRPr="00F31CDB" w:rsidTr="00A97562">
        <w:trPr>
          <w:trHeight w:val="20"/>
          <w:jc w:val="center"/>
        </w:trPr>
        <w:tc>
          <w:tcPr>
            <w:tcW w:w="1435"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Mammen et al.</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(2009)</w:t>
            </w:r>
          </w:p>
        </w:tc>
        <w:tc>
          <w:tcPr>
            <w:tcW w:w="198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‘Cuttability’ performance</w:t>
            </w:r>
          </w:p>
        </w:tc>
        <w:tc>
          <w:tcPr>
            <w:tcW w:w="162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Quarzitic sandstone</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(Argillaceous)</w:t>
            </w:r>
          </w:p>
        </w:tc>
        <w:tc>
          <w:tcPr>
            <w:tcW w:w="144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tc>
        <w:tc>
          <w:tcPr>
            <w:tcW w:w="6480" w:type="dxa"/>
            <w:vAlign w:val="center"/>
          </w:tcPr>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Moisture content reduces the rock cutting and normal forces by 40% and 49%, Specific Energy for Impact wear by 80%, and compressive strength by 68%.</w:t>
            </w:r>
          </w:p>
        </w:tc>
      </w:tr>
      <w:tr w:rsidR="00B21645" w:rsidRPr="00F31CDB" w:rsidTr="00A97562">
        <w:trPr>
          <w:trHeight w:val="20"/>
          <w:jc w:val="center"/>
        </w:trPr>
        <w:tc>
          <w:tcPr>
            <w:tcW w:w="1435" w:type="dxa"/>
            <w:vAlign w:val="center"/>
          </w:tcPr>
          <w:p w:rsidR="00483811" w:rsidRPr="00A97562" w:rsidRDefault="00483811"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Ojala</w:t>
            </w:r>
          </w:p>
          <w:p w:rsidR="00483811" w:rsidRPr="00A97562" w:rsidRDefault="00483811"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(2011)</w:t>
            </w:r>
          </w:p>
        </w:tc>
        <w:tc>
          <w:tcPr>
            <w:tcW w:w="1980" w:type="dxa"/>
            <w:vAlign w:val="center"/>
          </w:tcPr>
          <w:p w:rsidR="00483811" w:rsidRPr="00A97562" w:rsidRDefault="00483811" w:rsidP="00483811">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Tensile Strength</w:t>
            </w:r>
          </w:p>
        </w:tc>
        <w:tc>
          <w:tcPr>
            <w:tcW w:w="1620" w:type="dxa"/>
            <w:vAlign w:val="center"/>
          </w:tcPr>
          <w:p w:rsidR="00483811" w:rsidRPr="00A97562" w:rsidRDefault="0075317C" w:rsidP="0075317C">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 sandstones</w:t>
            </w:r>
          </w:p>
          <w:p w:rsidR="0075317C" w:rsidRPr="00A97562" w:rsidRDefault="0075317C" w:rsidP="0075317C">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 chalks</w:t>
            </w:r>
          </w:p>
          <w:p w:rsidR="0075317C" w:rsidRPr="00A97562" w:rsidRDefault="0075317C" w:rsidP="0075317C">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1 shale</w:t>
            </w:r>
          </w:p>
        </w:tc>
        <w:tc>
          <w:tcPr>
            <w:tcW w:w="1440" w:type="dxa"/>
            <w:vAlign w:val="center"/>
          </w:tcPr>
          <w:p w:rsidR="00483811" w:rsidRPr="00A97562" w:rsidRDefault="00483811" w:rsidP="0075317C">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CO</w:t>
            </w:r>
            <w:r w:rsidRPr="00A97562">
              <w:rPr>
                <w:color w:val="000000" w:themeColor="text1"/>
                <w:spacing w:val="-4"/>
                <w:sz w:val="20"/>
                <w:szCs w:val="20"/>
                <w:vertAlign w:val="subscript"/>
                <w14:props3d w14:extrusionH="0" w14:contourW="0" w14:prstMaterial="matte"/>
              </w:rPr>
              <w:t>2</w:t>
            </w:r>
            <w:r w:rsidR="0075317C" w:rsidRPr="00A97562">
              <w:rPr>
                <w:color w:val="000000" w:themeColor="text1"/>
                <w:spacing w:val="-4"/>
                <w:sz w:val="20"/>
                <w:szCs w:val="20"/>
                <w14:props3d w14:extrusionH="0" w14:contourW="0" w14:prstMaterial="matte"/>
              </w:rPr>
              <w:t>–Water</w:t>
            </w:r>
          </w:p>
        </w:tc>
        <w:tc>
          <w:tcPr>
            <w:tcW w:w="6480" w:type="dxa"/>
            <w:vAlign w:val="center"/>
          </w:tcPr>
          <w:p w:rsidR="00483811"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The strength reduction did not appear to be affected by the CO</w:t>
            </w:r>
            <w:r w:rsidRPr="00A97562">
              <w:rPr>
                <w:color w:val="000000" w:themeColor="text1"/>
                <w:spacing w:val="-4"/>
                <w:sz w:val="20"/>
                <w:szCs w:val="20"/>
                <w:vertAlign w:val="subscript"/>
                <w14:props3d w14:extrusionH="0" w14:contourW="0" w14:prstMaterial="matte"/>
              </w:rPr>
              <w:t>2</w:t>
            </w:r>
            <w:r w:rsidRPr="00A97562">
              <w:rPr>
                <w:color w:val="000000" w:themeColor="text1"/>
                <w:spacing w:val="-4"/>
                <w:sz w:val="20"/>
                <w:szCs w:val="20"/>
                <w14:props3d w14:extrusionH="0" w14:contourW="0" w14:prstMaterial="matte"/>
              </w:rPr>
              <w:t xml:space="preserve"> environment</w:t>
            </w:r>
          </w:p>
          <w:p w:rsidR="0075317C"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Water had a weakening effect in all the tested lithologies</w:t>
            </w:r>
            <w:r w:rsidR="00F65F7B" w:rsidRPr="00A97562">
              <w:rPr>
                <w:color w:val="000000" w:themeColor="text1"/>
                <w:spacing w:val="-4"/>
                <w:sz w:val="20"/>
                <w:szCs w:val="20"/>
                <w14:props3d w14:extrusionH="0" w14:contourW="0" w14:prstMaterial="matte"/>
              </w:rPr>
              <w:t>.</w:t>
            </w:r>
          </w:p>
        </w:tc>
      </w:tr>
      <w:tr w:rsidR="00B21645" w:rsidRPr="00F31CDB" w:rsidTr="00A97562">
        <w:trPr>
          <w:trHeight w:val="20"/>
          <w:jc w:val="center"/>
        </w:trPr>
        <w:tc>
          <w:tcPr>
            <w:tcW w:w="1435"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Wong et al.</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(2016)</w:t>
            </w:r>
          </w:p>
        </w:tc>
        <w:tc>
          <w:tcPr>
            <w:tcW w:w="198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Uniaxial Compression</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Tensile Strength</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Elastic Moduli</w:t>
            </w:r>
          </w:p>
        </w:tc>
        <w:tc>
          <w:tcPr>
            <w:tcW w:w="1620" w:type="dxa"/>
            <w:vAlign w:val="center"/>
          </w:tcPr>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Sedimentary</w:t>
            </w:r>
          </w:p>
          <w:p w:rsidR="00EE3DC8" w:rsidRPr="00A97562" w:rsidRDefault="00EE3DC8"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Igneous</w:t>
            </w:r>
          </w:p>
          <w:p w:rsidR="00EE3DC8" w:rsidRDefault="002B18D5" w:rsidP="002B18D5">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Metamorphic</w:t>
            </w:r>
          </w:p>
          <w:p w:rsidR="00A97562" w:rsidRPr="00A97562" w:rsidRDefault="00A97562" w:rsidP="002B18D5">
            <w:pPr>
              <w:jc w:val="center"/>
              <w:rPr>
                <w:color w:val="000000" w:themeColor="text1"/>
                <w:spacing w:val="-4"/>
                <w:sz w:val="20"/>
                <w:szCs w:val="20"/>
                <w14:props3d w14:extrusionH="0" w14:contourW="0" w14:prstMaterial="matte"/>
              </w:rPr>
            </w:pPr>
            <w:r>
              <w:rPr>
                <w:color w:val="000000" w:themeColor="text1"/>
                <w:spacing w:val="-4"/>
                <w:sz w:val="20"/>
                <w:szCs w:val="20"/>
                <w14:props3d w14:extrusionH="0" w14:contourW="0" w14:prstMaterial="matte"/>
              </w:rPr>
              <w:t>(Compilation)</w:t>
            </w:r>
          </w:p>
        </w:tc>
        <w:tc>
          <w:tcPr>
            <w:tcW w:w="1440" w:type="dxa"/>
            <w:vAlign w:val="center"/>
          </w:tcPr>
          <w:p w:rsidR="00E921A1" w:rsidRPr="00A97562" w:rsidRDefault="00E921A1" w:rsidP="00EE3DC8">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Water</w:t>
            </w:r>
          </w:p>
          <w:p w:rsidR="00EE3DC8" w:rsidRPr="00A97562" w:rsidRDefault="00E921A1" w:rsidP="00E921A1">
            <w:pPr>
              <w:jc w:val="center"/>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(and others)</w:t>
            </w:r>
          </w:p>
        </w:tc>
        <w:tc>
          <w:tcPr>
            <w:tcW w:w="6480" w:type="dxa"/>
            <w:vAlign w:val="center"/>
          </w:tcPr>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Sedimentary rocks are more affected than igneous and metamorphic.</w:t>
            </w:r>
          </w:p>
          <w:p w:rsidR="00EE3DC8" w:rsidRPr="00A97562" w:rsidRDefault="0075317C" w:rsidP="00F65F7B">
            <w:pPr>
              <w:jc w:val="both"/>
              <w:rPr>
                <w:color w:val="000000" w:themeColor="text1"/>
                <w:spacing w:val="-4"/>
                <w:sz w:val="20"/>
                <w:szCs w:val="20"/>
                <w14:props3d w14:extrusionH="0" w14:contourW="0" w14:prstMaterial="matte"/>
              </w:rPr>
            </w:pPr>
            <w:r w:rsidRPr="00A97562">
              <w:rPr>
                <w:color w:val="000000" w:themeColor="text1"/>
                <w:spacing w:val="-4"/>
                <w:sz w:val="20"/>
                <w:szCs w:val="20"/>
                <w14:props3d w14:extrusionH="0" w14:contourW="0" w14:prstMaterial="matte"/>
              </w:rPr>
              <w:t xml:space="preserve">- </w:t>
            </w:r>
            <w:r w:rsidR="00EE3DC8" w:rsidRPr="00A97562">
              <w:rPr>
                <w:color w:val="000000" w:themeColor="text1"/>
                <w:spacing w:val="-4"/>
                <w:sz w:val="20"/>
                <w:szCs w:val="20"/>
                <w14:props3d w14:extrusionH="0" w14:contourW="0" w14:prstMaterial="matte"/>
              </w:rPr>
              <w:t>Water content is the most significant, but not the only weakening factor. Porosity, density, fabric, and test conditions are to be taken into account.</w:t>
            </w:r>
          </w:p>
        </w:tc>
      </w:tr>
    </w:tbl>
    <w:p w:rsidR="00F65F7B" w:rsidRPr="00F31CDB" w:rsidRDefault="00F65F7B" w:rsidP="00F65F7B">
      <w:pPr>
        <w:pStyle w:val="Caption"/>
        <w:keepNext/>
        <w:jc w:val="center"/>
        <w:rPr>
          <w:b w:val="0"/>
        </w:rPr>
        <w:sectPr w:rsidR="00F65F7B" w:rsidRPr="00F31CDB" w:rsidSect="002B18D5">
          <w:footerReference w:type="default" r:id="rId62"/>
          <w:pgSz w:w="15840" w:h="12240" w:orient="landscape" w:code="1"/>
          <w:pgMar w:top="2160" w:right="1440" w:bottom="2160" w:left="1440" w:header="720" w:footer="720" w:gutter="0"/>
          <w:cols w:space="720"/>
          <w:docGrid w:linePitch="360"/>
        </w:sectPr>
      </w:pPr>
      <w:bookmarkStart w:id="109" w:name="_Toc481910710"/>
      <w:r w:rsidRPr="00F31CDB">
        <w:rPr>
          <w:b w:val="0"/>
        </w:rPr>
        <w:t xml:space="preserve">Table </w:t>
      </w:r>
      <w:r w:rsidRPr="00F31CDB">
        <w:rPr>
          <w:b w:val="0"/>
        </w:rPr>
        <w:fldChar w:fldCharType="begin"/>
      </w:r>
      <w:r w:rsidRPr="00F31CDB">
        <w:rPr>
          <w:b w:val="0"/>
        </w:rPr>
        <w:instrText xml:space="preserve"> SEQ Table \* ARABIC </w:instrText>
      </w:r>
      <w:r w:rsidRPr="00F31CDB">
        <w:rPr>
          <w:b w:val="0"/>
        </w:rPr>
        <w:fldChar w:fldCharType="separate"/>
      </w:r>
      <w:r w:rsidR="005A214F">
        <w:rPr>
          <w:b w:val="0"/>
          <w:noProof/>
        </w:rPr>
        <w:t>4</w:t>
      </w:r>
      <w:r w:rsidRPr="00F31CDB">
        <w:rPr>
          <w:b w:val="0"/>
        </w:rPr>
        <w:fldChar w:fldCharType="end"/>
      </w:r>
      <w:r w:rsidRPr="00F31CDB">
        <w:rPr>
          <w:b w:val="0"/>
        </w:rPr>
        <w:t>. Effect of liquids on the mechanical properties of rocks (selected literature review).</w:t>
      </w:r>
      <w:bookmarkEnd w:id="109"/>
    </w:p>
    <w:p w:rsidR="00F71EBA" w:rsidRPr="00F31CDB" w:rsidRDefault="00491578" w:rsidP="00F64354">
      <w:pPr>
        <w:pStyle w:val="Heading3"/>
        <w:spacing w:before="0" w:after="0" w:line="480" w:lineRule="auto"/>
      </w:pPr>
      <w:bookmarkStart w:id="110" w:name="_Toc482202566"/>
      <w:r w:rsidRPr="00F31CDB">
        <w:lastRenderedPageBreak/>
        <w:t>6</w:t>
      </w:r>
      <w:r w:rsidR="006A1F69" w:rsidRPr="00F31CDB">
        <w:t xml:space="preserve">.1.2 Pore Fluid Effects </w:t>
      </w:r>
      <w:r w:rsidR="00F71EBA" w:rsidRPr="00F31CDB">
        <w:t>on Tensile Strength</w:t>
      </w:r>
      <w:bookmarkEnd w:id="110"/>
    </w:p>
    <w:p w:rsidR="00A7273E" w:rsidRPr="00F31CDB" w:rsidRDefault="005D7BAA" w:rsidP="00F64354">
      <w:pPr>
        <w:spacing w:after="0" w:line="480" w:lineRule="auto"/>
        <w:jc w:val="both"/>
        <w:rPr>
          <w:color w:val="000000" w:themeColor="text1"/>
          <w:szCs w:val="24"/>
        </w:rPr>
      </w:pPr>
      <w:r w:rsidRPr="00F31CDB">
        <w:rPr>
          <w:color w:val="000000" w:themeColor="text1"/>
        </w:rPr>
        <w:tab/>
      </w:r>
      <w:r w:rsidR="00050562" w:rsidRPr="00F31CDB">
        <w:rPr>
          <w:color w:val="000000" w:themeColor="text1"/>
        </w:rPr>
        <w:t xml:space="preserve">The Brazilian test is </w:t>
      </w:r>
      <w:r w:rsidR="00621B95" w:rsidRPr="00F31CDB">
        <w:rPr>
          <w:color w:val="000000" w:themeColor="text1"/>
        </w:rPr>
        <w:t xml:space="preserve">a </w:t>
      </w:r>
      <w:r w:rsidR="001103B4" w:rsidRPr="00F31CDB">
        <w:rPr>
          <w:color w:val="000000" w:themeColor="text1"/>
        </w:rPr>
        <w:t>common</w:t>
      </w:r>
      <w:r w:rsidR="00621B95" w:rsidRPr="00F31CDB">
        <w:rPr>
          <w:color w:val="000000" w:themeColor="text1"/>
        </w:rPr>
        <w:t>ly used</w:t>
      </w:r>
      <w:r w:rsidR="00050562" w:rsidRPr="00F31CDB">
        <w:rPr>
          <w:color w:val="000000" w:themeColor="text1"/>
        </w:rPr>
        <w:t xml:space="preserve"> experiment to determi</w:t>
      </w:r>
      <w:r w:rsidR="001103B4" w:rsidRPr="00F31CDB">
        <w:rPr>
          <w:color w:val="000000" w:themeColor="text1"/>
        </w:rPr>
        <w:t xml:space="preserve">ne the tensile strength of </w:t>
      </w:r>
      <w:r w:rsidR="001103B4" w:rsidRPr="00F31CDB">
        <w:rPr>
          <w:color w:val="000000" w:themeColor="text1"/>
          <w:szCs w:val="24"/>
        </w:rPr>
        <w:t>rock</w:t>
      </w:r>
      <w:r w:rsidR="00A7273E" w:rsidRPr="00F31CDB">
        <w:rPr>
          <w:color w:val="000000" w:themeColor="text1"/>
          <w:szCs w:val="24"/>
        </w:rPr>
        <w:t xml:space="preserve">. Carneiro (1943) based his method in Hertz (1895) point load theory to calculate the minimum stress in the center of a circular disk under diametrical compression, </w:t>
      </w:r>
      <w:r w:rsidR="00C51C06" w:rsidRPr="00F31CDB">
        <w:rPr>
          <w:color w:val="000000" w:themeColor="text1"/>
          <w:szCs w:val="24"/>
        </w:rPr>
        <w:fldChar w:fldCharType="begin"/>
      </w:r>
      <w:r w:rsidR="00C51C06" w:rsidRPr="00F31CDB">
        <w:rPr>
          <w:color w:val="000000" w:themeColor="text1"/>
          <w:szCs w:val="24"/>
        </w:rPr>
        <w:instrText xml:space="preserve"> REF _Ref473817033 \h  \* MERGEFORMAT </w:instrText>
      </w:r>
      <w:r w:rsidR="00C51C06" w:rsidRPr="00F31CDB">
        <w:rPr>
          <w:color w:val="000000" w:themeColor="text1"/>
          <w:szCs w:val="24"/>
        </w:rPr>
      </w:r>
      <w:r w:rsidR="00C51C06"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37</w:t>
      </w:r>
      <w:r w:rsidR="00C51C06" w:rsidRPr="00F31CDB">
        <w:rPr>
          <w:color w:val="000000" w:themeColor="text1"/>
          <w:szCs w:val="24"/>
        </w:rPr>
        <w:fldChar w:fldCharType="end"/>
      </w:r>
      <w:r w:rsidR="00A7273E" w:rsidRPr="00F31CDB">
        <w:rPr>
          <w:color w:val="000000" w:themeColor="text1"/>
          <w:szCs w:val="24"/>
        </w:rPr>
        <w:t>:</w:t>
      </w:r>
    </w:p>
    <w:p w:rsidR="00A7273E" w:rsidRPr="00F31CDB" w:rsidRDefault="00A7273E" w:rsidP="00C0535D">
      <w:pPr>
        <w:spacing w:after="0" w:line="240" w:lineRule="auto"/>
        <w:jc w:val="center"/>
        <w:rPr>
          <w:color w:val="000000" w:themeColor="text1"/>
          <w:szCs w:val="24"/>
        </w:rPr>
      </w:pPr>
      <w:r w:rsidRPr="00F31CDB">
        <w:rPr>
          <w:rFonts w:eastAsia="Times New Roman" w:cs="Times New Roman"/>
          <w:noProof/>
          <w:color w:val="000000" w:themeColor="text1"/>
        </w:rPr>
        <w:drawing>
          <wp:inline distT="0" distB="0" distL="0" distR="0" wp14:anchorId="46589B20" wp14:editId="5044009A">
            <wp:extent cx="3645378" cy="183642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037" b="2691"/>
                    <a:stretch/>
                  </pic:blipFill>
                  <pic:spPr bwMode="auto">
                    <a:xfrm>
                      <a:off x="0" y="0"/>
                      <a:ext cx="3866448" cy="1947788"/>
                    </a:xfrm>
                    <a:prstGeom prst="rect">
                      <a:avLst/>
                    </a:prstGeom>
                    <a:noFill/>
                    <a:ln>
                      <a:noFill/>
                    </a:ln>
                    <a:extLst>
                      <a:ext uri="{53640926-AAD7-44D8-BBD7-CCE9431645EC}">
                        <a14:shadowObscured xmlns:a14="http://schemas.microsoft.com/office/drawing/2010/main"/>
                      </a:ext>
                    </a:extLst>
                  </pic:spPr>
                </pic:pic>
              </a:graphicData>
            </a:graphic>
          </wp:inline>
        </w:drawing>
      </w:r>
    </w:p>
    <w:p w:rsidR="00AA7C69" w:rsidRPr="00F31CDB" w:rsidRDefault="00ED6FBF" w:rsidP="005D39AA">
      <w:pPr>
        <w:spacing w:after="0" w:line="240" w:lineRule="auto"/>
        <w:jc w:val="center"/>
        <w:rPr>
          <w:color w:val="000000" w:themeColor="text1"/>
          <w:sz w:val="22"/>
        </w:rPr>
      </w:pPr>
      <w:bookmarkStart w:id="111" w:name="_Ref473817033"/>
      <w:bookmarkStart w:id="112" w:name="_Toc481910648"/>
      <w:r w:rsidRPr="00F31CDB">
        <w:rPr>
          <w:color w:val="000000" w:themeColor="text1"/>
          <w:sz w:val="22"/>
        </w:rPr>
        <w:t>Fig.</w:t>
      </w:r>
      <w:r w:rsidR="00A7273E" w:rsidRPr="00F31CDB">
        <w:rPr>
          <w:color w:val="000000" w:themeColor="text1"/>
          <w:sz w:val="22"/>
        </w:rPr>
        <w:t xml:space="preserve"> </w:t>
      </w:r>
      <w:r w:rsidR="00A7273E" w:rsidRPr="00F31CDB">
        <w:rPr>
          <w:color w:val="000000" w:themeColor="text1"/>
          <w:sz w:val="22"/>
        </w:rPr>
        <w:fldChar w:fldCharType="begin"/>
      </w:r>
      <w:r w:rsidR="00A7273E" w:rsidRPr="00F31CDB">
        <w:rPr>
          <w:color w:val="000000" w:themeColor="text1"/>
          <w:sz w:val="22"/>
        </w:rPr>
        <w:instrText xml:space="preserve"> SEQ Figure \* ARABIC </w:instrText>
      </w:r>
      <w:r w:rsidR="00A7273E" w:rsidRPr="00F31CDB">
        <w:rPr>
          <w:color w:val="000000" w:themeColor="text1"/>
          <w:sz w:val="22"/>
        </w:rPr>
        <w:fldChar w:fldCharType="separate"/>
      </w:r>
      <w:r w:rsidR="005A214F">
        <w:rPr>
          <w:noProof/>
          <w:color w:val="000000" w:themeColor="text1"/>
          <w:sz w:val="22"/>
        </w:rPr>
        <w:t>37</w:t>
      </w:r>
      <w:r w:rsidR="00A7273E" w:rsidRPr="00F31CDB">
        <w:rPr>
          <w:noProof/>
          <w:color w:val="000000" w:themeColor="text1"/>
          <w:sz w:val="22"/>
        </w:rPr>
        <w:fldChar w:fldCharType="end"/>
      </w:r>
      <w:bookmarkEnd w:id="111"/>
      <w:r w:rsidR="00A7273E" w:rsidRPr="00F31CDB">
        <w:rPr>
          <w:color w:val="000000" w:themeColor="text1"/>
          <w:sz w:val="22"/>
        </w:rPr>
        <w:t>. Bra</w:t>
      </w:r>
      <w:r w:rsidR="00AA7C69" w:rsidRPr="00F31CDB">
        <w:rPr>
          <w:color w:val="000000" w:themeColor="text1"/>
          <w:sz w:val="22"/>
        </w:rPr>
        <w:t>zilian tensile test schematics.</w:t>
      </w:r>
      <w:bookmarkEnd w:id="112"/>
    </w:p>
    <w:p w:rsidR="00AA7C69" w:rsidRPr="00F31CDB" w:rsidRDefault="00AA7C69" w:rsidP="00AA7C69">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r>
      <w:r w:rsidR="00A7273E" w:rsidRPr="00F31CDB">
        <w:rPr>
          <w:color w:val="000000" w:themeColor="text1"/>
          <w:sz w:val="22"/>
        </w:rPr>
        <w:t xml:space="preserve">Left: </w:t>
      </w:r>
      <w:r w:rsidRPr="00F31CDB">
        <w:rPr>
          <w:color w:val="000000" w:themeColor="text1"/>
          <w:sz w:val="22"/>
        </w:rPr>
        <w:t>I</w:t>
      </w:r>
      <w:r w:rsidR="00A7273E" w:rsidRPr="00F31CDB">
        <w:rPr>
          <w:color w:val="000000" w:themeColor="text1"/>
          <w:sz w:val="22"/>
        </w:rPr>
        <w:t xml:space="preserve">nduced </w:t>
      </w:r>
      <w:r w:rsidRPr="00F31CDB">
        <w:rPr>
          <w:color w:val="000000" w:themeColor="text1"/>
          <w:sz w:val="22"/>
        </w:rPr>
        <w:t xml:space="preserve">tensile fracture </w:t>
      </w:r>
      <w:r w:rsidR="00A7273E" w:rsidRPr="00F31CDB">
        <w:rPr>
          <w:color w:val="000000" w:themeColor="text1"/>
          <w:sz w:val="22"/>
        </w:rPr>
        <w:t xml:space="preserve">on the center </w:t>
      </w:r>
      <w:r w:rsidRPr="00F31CDB">
        <w:rPr>
          <w:color w:val="000000" w:themeColor="text1"/>
          <w:sz w:val="22"/>
        </w:rPr>
        <w:t xml:space="preserve">the </w:t>
      </w:r>
      <w:r w:rsidR="00A7273E" w:rsidRPr="00F31CDB">
        <w:rPr>
          <w:color w:val="000000" w:themeColor="text1"/>
          <w:sz w:val="22"/>
        </w:rPr>
        <w:t>disk under diametrical compression. Center: N</w:t>
      </w:r>
      <w:r w:rsidRPr="00F31CDB">
        <w:rPr>
          <w:color w:val="000000" w:themeColor="text1"/>
          <w:sz w:val="22"/>
        </w:rPr>
        <w:t>ormalized* minimum stress field.</w:t>
      </w:r>
    </w:p>
    <w:p w:rsidR="00AA7C69" w:rsidRPr="00F31CDB" w:rsidRDefault="00A7273E" w:rsidP="00AA7C69">
      <w:pPr>
        <w:spacing w:after="0" w:line="240" w:lineRule="auto"/>
        <w:ind w:left="720"/>
        <w:jc w:val="both"/>
        <w:rPr>
          <w:color w:val="000000" w:themeColor="text1"/>
          <w:sz w:val="22"/>
        </w:rPr>
      </w:pPr>
      <w:r w:rsidRPr="00F31CDB">
        <w:rPr>
          <w:color w:val="000000" w:themeColor="text1"/>
          <w:sz w:val="22"/>
        </w:rPr>
        <w:t>Right: N</w:t>
      </w:r>
      <w:r w:rsidR="00AA7C69" w:rsidRPr="00F31CDB">
        <w:rPr>
          <w:color w:val="000000" w:themeColor="text1"/>
          <w:sz w:val="22"/>
        </w:rPr>
        <w:t>ormalized* maximum stress field.</w:t>
      </w:r>
    </w:p>
    <w:p w:rsidR="00A7273E" w:rsidRPr="00F31CDB" w:rsidRDefault="00AA7C69" w:rsidP="00AA7C69">
      <w:pPr>
        <w:spacing w:after="0" w:line="240" w:lineRule="auto"/>
        <w:ind w:left="720"/>
        <w:jc w:val="both"/>
        <w:rPr>
          <w:color w:val="000000" w:themeColor="text1"/>
          <w:sz w:val="22"/>
        </w:rPr>
      </w:pPr>
      <w:r w:rsidRPr="00F31CDB">
        <w:rPr>
          <w:color w:val="000000" w:themeColor="text1"/>
          <w:sz w:val="22"/>
        </w:rPr>
        <w:t>*T</w:t>
      </w:r>
      <w:r w:rsidR="00A7273E" w:rsidRPr="00F31CDB">
        <w:rPr>
          <w:color w:val="000000" w:themeColor="text1"/>
          <w:sz w:val="22"/>
        </w:rPr>
        <w:t>o the minimum and maximum stresses in the center of the disk.</w:t>
      </w:r>
    </w:p>
    <w:p w:rsidR="00F64354" w:rsidRPr="00F31CDB" w:rsidRDefault="00F64354" w:rsidP="00AA7C69">
      <w:pPr>
        <w:spacing w:after="0" w:line="240" w:lineRule="auto"/>
        <w:ind w:left="720"/>
        <w:jc w:val="both"/>
        <w:rPr>
          <w:color w:val="000000" w:themeColor="text1"/>
          <w:sz w:val="22"/>
        </w:rPr>
      </w:pPr>
    </w:p>
    <w:p w:rsidR="00057969" w:rsidRPr="00F31CDB" w:rsidRDefault="00A7273E" w:rsidP="0070418F">
      <w:pPr>
        <w:spacing w:line="500" w:lineRule="exact"/>
        <w:ind w:firstLine="720"/>
        <w:jc w:val="both"/>
        <w:rPr>
          <w:color w:val="000000" w:themeColor="text1"/>
        </w:rPr>
      </w:pPr>
      <w:r w:rsidRPr="00F31CDB">
        <w:rPr>
          <w:color w:val="000000" w:themeColor="text1"/>
        </w:rPr>
        <w:t>This technique was inspired in observations of vertical tensile fractures being open</w:t>
      </w:r>
      <w:r w:rsidR="00184848" w:rsidRPr="00F31CDB">
        <w:rPr>
          <w:color w:val="000000" w:themeColor="text1"/>
        </w:rPr>
        <w:t>ed on cylindrical concrete rollers</w:t>
      </w:r>
      <w:r w:rsidRPr="00F31CDB">
        <w:rPr>
          <w:color w:val="000000" w:themeColor="text1"/>
        </w:rPr>
        <w:t xml:space="preserve"> </w:t>
      </w:r>
      <w:r w:rsidR="00F64354" w:rsidRPr="00F31CDB">
        <w:rPr>
          <w:color w:val="000000" w:themeColor="text1"/>
        </w:rPr>
        <w:t xml:space="preserve">in between </w:t>
      </w:r>
      <w:r w:rsidRPr="00F31CDB">
        <w:rPr>
          <w:color w:val="000000" w:themeColor="text1"/>
        </w:rPr>
        <w:t xml:space="preserve">compression plates. The circumstances of these observations are not just curious, but worth </w:t>
      </w:r>
      <w:r w:rsidR="00184848" w:rsidRPr="00F31CDB">
        <w:rPr>
          <w:color w:val="000000" w:themeColor="text1"/>
        </w:rPr>
        <w:t>mentioning</w:t>
      </w:r>
      <w:r w:rsidRPr="00F31CDB">
        <w:rPr>
          <w:color w:val="000000" w:themeColor="text1"/>
        </w:rPr>
        <w:t xml:space="preserve">: such rollers were being used to </w:t>
      </w:r>
      <w:r w:rsidR="00184848" w:rsidRPr="00F31CDB">
        <w:rPr>
          <w:color w:val="000000" w:themeColor="text1"/>
        </w:rPr>
        <w:t>move</w:t>
      </w:r>
      <w:r w:rsidRPr="00F31CDB">
        <w:rPr>
          <w:color w:val="000000" w:themeColor="text1"/>
        </w:rPr>
        <w:t xml:space="preserve"> a church in Rio de Janeiro i</w:t>
      </w:r>
      <w:r w:rsidR="00F64354" w:rsidRPr="00F31CDB">
        <w:rPr>
          <w:color w:val="000000" w:themeColor="text1"/>
        </w:rPr>
        <w:t>n order to avoid its demolition.</w:t>
      </w:r>
      <w:r w:rsidRPr="00F31CDB">
        <w:rPr>
          <w:color w:val="000000" w:themeColor="text1"/>
        </w:rPr>
        <w:t xml:space="preserve"> </w:t>
      </w:r>
      <w:r w:rsidR="00F64354" w:rsidRPr="00F31CDB">
        <w:rPr>
          <w:color w:val="000000" w:themeColor="text1"/>
        </w:rPr>
        <w:t>C</w:t>
      </w:r>
      <w:r w:rsidR="0070418F" w:rsidRPr="00F31CDB">
        <w:rPr>
          <w:color w:val="000000" w:themeColor="text1"/>
        </w:rPr>
        <w:t>oncrete was used</w:t>
      </w:r>
      <w:r w:rsidRPr="00F31CDB">
        <w:rPr>
          <w:color w:val="000000" w:themeColor="text1"/>
        </w:rPr>
        <w:t xml:space="preserve"> because the steel usage was directed to war efforts (Fairbairn and Ulm, 2002).</w:t>
      </w:r>
      <w:r w:rsidR="00D51F34" w:rsidRPr="00F31CDB">
        <w:rPr>
          <w:color w:val="000000" w:themeColor="text1"/>
        </w:rPr>
        <w:t xml:space="preserve"> </w:t>
      </w:r>
      <w:r w:rsidRPr="00F31CDB">
        <w:rPr>
          <w:color w:val="000000" w:themeColor="text1"/>
        </w:rPr>
        <w:t xml:space="preserve">Frocht (1948) developed </w:t>
      </w:r>
      <w:r w:rsidR="00F64354" w:rsidRPr="00F31CDB">
        <w:rPr>
          <w:color w:val="000000" w:themeColor="text1"/>
        </w:rPr>
        <w:t>2D</w:t>
      </w:r>
      <w:r w:rsidRPr="00F31CDB">
        <w:rPr>
          <w:color w:val="000000" w:themeColor="text1"/>
        </w:rPr>
        <w:t xml:space="preserve"> analytical solutions for the principal stresses, </w:t>
      </w:r>
      <w:r w:rsidRPr="00F31CDB">
        <w:rPr>
          <w:i/>
          <w:color w:val="000000" w:themeColor="text1"/>
        </w:rPr>
        <w:t>σ</w:t>
      </w:r>
      <w:r w:rsidRPr="00F31CDB">
        <w:rPr>
          <w:i/>
          <w:color w:val="000000" w:themeColor="text1"/>
          <w:vertAlign w:val="subscript"/>
        </w:rPr>
        <w:t>1</w:t>
      </w:r>
      <w:r w:rsidRPr="00F31CDB">
        <w:rPr>
          <w:color w:val="000000" w:themeColor="text1"/>
        </w:rPr>
        <w:t xml:space="preserve"> and </w:t>
      </w:r>
      <w:r w:rsidRPr="00F31CDB">
        <w:rPr>
          <w:i/>
          <w:color w:val="000000" w:themeColor="text1"/>
        </w:rPr>
        <w:t>σ</w:t>
      </w:r>
      <w:r w:rsidRPr="00F31CDB">
        <w:rPr>
          <w:i/>
          <w:color w:val="000000" w:themeColor="text1"/>
          <w:vertAlign w:val="subscript"/>
        </w:rPr>
        <w:t>3</w:t>
      </w:r>
      <w:r w:rsidRPr="00F31CDB">
        <w:rPr>
          <w:color w:val="000000" w:themeColor="text1"/>
        </w:rPr>
        <w:t xml:space="preserve">, in a Cartesian coordinate system, </w:t>
      </w:r>
      <w:r w:rsidRPr="00F31CDB">
        <w:rPr>
          <w:i/>
          <w:color w:val="000000" w:themeColor="text1"/>
        </w:rPr>
        <w:t>x</w:t>
      </w:r>
      <w:r w:rsidR="00184848" w:rsidRPr="00F31CDB">
        <w:rPr>
          <w:color w:val="000000" w:themeColor="text1"/>
        </w:rPr>
        <w:t>–</w:t>
      </w:r>
      <w:r w:rsidRPr="00F31CDB">
        <w:rPr>
          <w:i/>
          <w:color w:val="000000" w:themeColor="text1"/>
        </w:rPr>
        <w:t>y</w:t>
      </w:r>
      <w:r w:rsidRPr="00F31CDB">
        <w:rPr>
          <w:color w:val="000000" w:themeColor="text1"/>
        </w:rPr>
        <w:t xml:space="preserve">, in terms of the </w:t>
      </w:r>
      <w:r w:rsidR="00184848" w:rsidRPr="00F31CDB">
        <w:rPr>
          <w:color w:val="000000" w:themeColor="text1"/>
        </w:rPr>
        <w:t xml:space="preserve">applied point load, the radius, </w:t>
      </w:r>
      <w:r w:rsidR="00184848" w:rsidRPr="00F31CDB">
        <w:rPr>
          <w:i/>
          <w:color w:val="000000" w:themeColor="text1"/>
        </w:rPr>
        <w:t>R</w:t>
      </w:r>
      <w:r w:rsidR="00184848" w:rsidRPr="00F31CDB">
        <w:rPr>
          <w:color w:val="000000" w:themeColor="text1"/>
        </w:rPr>
        <w:t xml:space="preserve">, and thickness, </w:t>
      </w:r>
      <w:r w:rsidR="00184848" w:rsidRPr="00F31CDB">
        <w:rPr>
          <w:i/>
          <w:color w:val="000000" w:themeColor="text1"/>
        </w:rPr>
        <w:t>t</w:t>
      </w:r>
      <w:r w:rsidR="00184848" w:rsidRPr="00F31CDB">
        <w:rPr>
          <w:color w:val="000000" w:themeColor="text1"/>
        </w:rPr>
        <w:t>, of the disk</w:t>
      </w:r>
      <w:r w:rsidRPr="00F31CDB">
        <w:rPr>
          <w:color w:val="000000" w:themeColor="text1"/>
        </w:rPr>
        <w:t>.</w:t>
      </w:r>
      <w:r w:rsidR="0070418F" w:rsidRPr="00F31CDB">
        <w:rPr>
          <w:color w:val="000000" w:themeColor="text1"/>
        </w:rPr>
        <w:t xml:space="preserve"> T</w:t>
      </w:r>
      <w:r w:rsidRPr="00F31CDB">
        <w:rPr>
          <w:color w:val="000000" w:themeColor="text1"/>
        </w:rPr>
        <w:t xml:space="preserve">he tensile strength, </w:t>
      </w:r>
      <w:r w:rsidRPr="00F31CDB">
        <w:rPr>
          <w:i/>
          <w:color w:val="000000" w:themeColor="text1"/>
        </w:rPr>
        <w:t>T</w:t>
      </w:r>
      <w:r w:rsidRPr="00F31CDB">
        <w:rPr>
          <w:color w:val="000000" w:themeColor="text1"/>
        </w:rPr>
        <w:t xml:space="preserve">, </w:t>
      </w:r>
      <w:r w:rsidR="0070418F" w:rsidRPr="00F31CDB">
        <w:rPr>
          <w:color w:val="000000" w:themeColor="text1"/>
        </w:rPr>
        <w:t xml:space="preserve">is </w:t>
      </w:r>
      <w:r w:rsidRPr="00F31CDB">
        <w:rPr>
          <w:color w:val="000000" w:themeColor="text1"/>
        </w:rPr>
        <w:t>inferred from the minimum stress at the center of the disk</w:t>
      </w:r>
      <w:r w:rsidR="00D51F34" w:rsidRPr="00F31CDB">
        <w:rPr>
          <w:color w:val="000000" w:themeColor="text1"/>
        </w:rPr>
        <w:t xml:space="preserve"> </w:t>
      </w:r>
      <w:r w:rsidRPr="00F31CDB">
        <w:rPr>
          <w:color w:val="000000" w:themeColor="text1"/>
        </w:rPr>
        <w:t>at failure</w:t>
      </w:r>
      <w:r w:rsidR="00AA7C69" w:rsidRPr="00F31CDB">
        <w:rPr>
          <w:color w:val="000000" w:themeColor="text1"/>
        </w:rPr>
        <w:t>:</w:t>
      </w:r>
    </w:p>
    <w:p w:rsidR="00A7273E" w:rsidRPr="00F31CDB" w:rsidRDefault="00A7273E" w:rsidP="00F64354">
      <w:pPr>
        <w:spacing w:before="240" w:line="480" w:lineRule="auto"/>
        <w:jc w:val="both"/>
        <w:rPr>
          <w:color w:val="000000" w:themeColor="text1"/>
        </w:rPr>
      </w:pPr>
      <m:oMath>
        <m:r>
          <m:rPr>
            <m:sty m:val="p"/>
          </m:rPr>
          <w:rPr>
            <w:rFonts w:ascii="Cambria Math" w:eastAsia="Times New Roman" w:hAnsi="Cambria Math" w:cs="Times New Roman"/>
            <w:color w:val="000000" w:themeColor="text1"/>
            <w:sz w:val="28"/>
          </w:rPr>
          <m:t>T=</m:t>
        </m:r>
        <m:f>
          <m:fPr>
            <m:ctrlPr>
              <w:rPr>
                <w:rFonts w:ascii="Cambria Math" w:eastAsia="Times New Roman" w:hAnsi="Cambria Math" w:cs="Times New Roman"/>
                <w:color w:val="000000" w:themeColor="text1"/>
                <w:sz w:val="28"/>
              </w:rPr>
            </m:ctrlPr>
          </m:fPr>
          <m:num>
            <m:r>
              <m:rPr>
                <m:sty m:val="p"/>
              </m:rPr>
              <w:rPr>
                <w:rFonts w:ascii="Cambria Math" w:eastAsia="Times New Roman" w:hAnsi="Cambria Math" w:cs="Times New Roman"/>
                <w:color w:val="000000" w:themeColor="text1"/>
                <w:sz w:val="28"/>
              </w:rPr>
              <m:t>-P</m:t>
            </m:r>
          </m:num>
          <m:den>
            <m:r>
              <m:rPr>
                <m:sty m:val="p"/>
              </m:rPr>
              <w:rPr>
                <w:rFonts w:ascii="Cambria Math" w:eastAsia="Times New Roman" w:hAnsi="Cambria Math" w:cs="Times New Roman"/>
                <w:color w:val="000000" w:themeColor="text1"/>
                <w:sz w:val="28"/>
              </w:rPr>
              <m:t>πRt</m:t>
            </m:r>
          </m:den>
        </m:f>
      </m:oMath>
      <w:r w:rsidR="00C51C06" w:rsidRPr="00F31CDB">
        <w:rPr>
          <w:rFonts w:eastAsiaTheme="minorEastAsia"/>
          <w:iCs/>
          <w:color w:val="000000" w:themeColor="text1"/>
        </w:rPr>
        <w:tab/>
      </w:r>
      <w:r w:rsidR="00C51C06" w:rsidRPr="00F31CDB">
        <w:rPr>
          <w:rFonts w:eastAsiaTheme="minorEastAsia"/>
          <w:iCs/>
          <w:color w:val="000000" w:themeColor="text1"/>
        </w:rPr>
        <w:tab/>
      </w:r>
      <w:r w:rsidR="00C51C06" w:rsidRPr="00F31CDB">
        <w:rPr>
          <w:rFonts w:eastAsiaTheme="minorEastAsia"/>
          <w:iCs/>
          <w:color w:val="000000" w:themeColor="text1"/>
        </w:rPr>
        <w:tab/>
      </w:r>
      <w:r w:rsidR="00C51C06" w:rsidRPr="00F31CDB">
        <w:rPr>
          <w:rFonts w:eastAsiaTheme="minorEastAsia"/>
          <w:iCs/>
          <w:color w:val="000000" w:themeColor="text1"/>
        </w:rPr>
        <w:tab/>
      </w:r>
      <w:r w:rsidR="00C51C06" w:rsidRPr="00F31CDB">
        <w:rPr>
          <w:rFonts w:eastAsiaTheme="minorEastAsia"/>
          <w:iCs/>
          <w:color w:val="000000" w:themeColor="text1"/>
        </w:rPr>
        <w:tab/>
      </w:r>
      <w:r w:rsidR="00C51C06" w:rsidRPr="00F31CDB">
        <w:rPr>
          <w:rFonts w:eastAsiaTheme="minorEastAsia"/>
          <w:iCs/>
          <w:color w:val="000000" w:themeColor="text1"/>
        </w:rPr>
        <w:tab/>
      </w:r>
      <w:r w:rsidR="00C51C06" w:rsidRPr="00F31CDB">
        <w:rPr>
          <w:rFonts w:eastAsiaTheme="minorEastAsia"/>
          <w:iCs/>
          <w:color w:val="000000" w:themeColor="text1"/>
        </w:rPr>
        <w:tab/>
      </w:r>
      <w:r w:rsidRPr="00F31CDB">
        <w:rPr>
          <w:rFonts w:eastAsiaTheme="minorEastAsia"/>
          <w:iCs/>
          <w:color w:val="000000" w:themeColor="text1"/>
        </w:rPr>
        <w:tab/>
        <w:t xml:space="preserve">                 (</w:t>
      </w:r>
      <w:r w:rsidR="00432899" w:rsidRPr="00F31CDB">
        <w:rPr>
          <w:rFonts w:eastAsiaTheme="minorEastAsia"/>
          <w:iCs/>
          <w:color w:val="000000" w:themeColor="text1"/>
        </w:rPr>
        <w:t>26</w:t>
      </w:r>
      <w:r w:rsidRPr="00F31CDB">
        <w:rPr>
          <w:rFonts w:eastAsiaTheme="minorEastAsia"/>
          <w:iCs/>
          <w:color w:val="000000" w:themeColor="text1"/>
        </w:rPr>
        <w:t>)</w:t>
      </w:r>
    </w:p>
    <w:p w:rsidR="00D51F34" w:rsidRPr="00F31CDB" w:rsidRDefault="00D51F34" w:rsidP="00AA7C69">
      <w:pPr>
        <w:spacing w:line="-500" w:lineRule="auto"/>
        <w:ind w:firstLine="720"/>
        <w:jc w:val="both"/>
        <w:rPr>
          <w:color w:val="000000" w:themeColor="text1"/>
        </w:rPr>
      </w:pPr>
      <w:r w:rsidRPr="00F31CDB">
        <w:rPr>
          <w:color w:val="000000" w:themeColor="text1"/>
        </w:rPr>
        <w:lastRenderedPageBreak/>
        <w:t>This study uses a constant loading rate of 20 N/s (270 lbf/min) as recommended by the ISRM (1978)</w:t>
      </w:r>
      <w:r w:rsidR="00E67FE5" w:rsidRPr="00F31CDB">
        <w:rPr>
          <w:color w:val="000000" w:themeColor="text1"/>
        </w:rPr>
        <w:t xml:space="preserve"> for the Brazilian test</w:t>
      </w:r>
      <w:r w:rsidRPr="00F31CDB">
        <w:rPr>
          <w:color w:val="000000" w:themeColor="text1"/>
        </w:rPr>
        <w:t>. All samples were loaded perpendicularly to their bedding planes (</w:t>
      </w:r>
      <w:r w:rsidR="00DA1D32" w:rsidRPr="00F31CDB">
        <w:rPr>
          <w:color w:val="000000" w:themeColor="text1"/>
        </w:rPr>
        <w:t xml:space="preserve">see </w:t>
      </w:r>
      <w:r w:rsidRPr="00F31CDB">
        <w:rPr>
          <w:color w:val="000000" w:themeColor="text1"/>
        </w:rPr>
        <w:t>Mighani, 2014</w:t>
      </w:r>
      <w:r w:rsidR="0009092E" w:rsidRPr="00F31CDB">
        <w:rPr>
          <w:color w:val="000000" w:themeColor="text1"/>
        </w:rPr>
        <w:t xml:space="preserve"> for the effect of bedding planes</w:t>
      </w:r>
      <w:r w:rsidRPr="00F31CDB">
        <w:rPr>
          <w:color w:val="000000" w:themeColor="text1"/>
        </w:rPr>
        <w:t xml:space="preserve">). Failure was detected via strain and sudden increase in the recorded AE count, </w:t>
      </w:r>
      <w:r w:rsidRPr="00F31CDB">
        <w:rPr>
          <w:color w:val="000000" w:themeColor="text1"/>
        </w:rPr>
        <w:fldChar w:fldCharType="begin"/>
      </w:r>
      <w:r w:rsidRPr="00F31CDB">
        <w:rPr>
          <w:color w:val="000000" w:themeColor="text1"/>
        </w:rPr>
        <w:instrText xml:space="preserve"> REF _Ref462486977 \h  \* MERGEFORMAT </w:instrText>
      </w:r>
      <w:r w:rsidRPr="00F31CDB">
        <w:rPr>
          <w:color w:val="000000" w:themeColor="text1"/>
        </w:rPr>
      </w:r>
      <w:r w:rsidRPr="00F31CDB">
        <w:rPr>
          <w:color w:val="000000" w:themeColor="text1"/>
        </w:rPr>
        <w:fldChar w:fldCharType="separate"/>
      </w:r>
      <w:r w:rsidR="005A214F" w:rsidRPr="005A214F">
        <w:rPr>
          <w:color w:val="000000" w:themeColor="text1"/>
        </w:rPr>
        <w:t xml:space="preserve">Fig. </w:t>
      </w:r>
      <w:r w:rsidR="005A214F" w:rsidRPr="005A214F">
        <w:rPr>
          <w:noProof/>
          <w:color w:val="000000" w:themeColor="text1"/>
        </w:rPr>
        <w:t>38</w:t>
      </w:r>
      <w:r w:rsidRPr="00F31CDB">
        <w:rPr>
          <w:color w:val="000000" w:themeColor="text1"/>
        </w:rPr>
        <w:fldChar w:fldCharType="end"/>
      </w:r>
      <w:r w:rsidR="00DA1D32" w:rsidRPr="00F31CDB">
        <w:rPr>
          <w:color w:val="000000" w:themeColor="text1"/>
        </w:rPr>
        <w:t>:</w:t>
      </w:r>
    </w:p>
    <w:p w:rsidR="005D39AA" w:rsidRPr="00F31CDB" w:rsidRDefault="005D39AA" w:rsidP="00AA7C69">
      <w:pPr>
        <w:spacing w:line="-500" w:lineRule="auto"/>
        <w:ind w:firstLine="720"/>
        <w:jc w:val="both"/>
        <w:rPr>
          <w:color w:val="000000" w:themeColor="text1"/>
        </w:rPr>
      </w:pPr>
    </w:p>
    <w:p w:rsidR="00D51F34" w:rsidRPr="00F31CDB" w:rsidRDefault="00BF2D3F" w:rsidP="00BF2D3F">
      <w:pPr>
        <w:spacing w:after="0" w:line="240" w:lineRule="auto"/>
        <w:jc w:val="center"/>
        <w:rPr>
          <w:color w:val="000000" w:themeColor="text1"/>
          <w:sz w:val="22"/>
        </w:rPr>
      </w:pPr>
      <w:r w:rsidRPr="00F31CDB">
        <w:rPr>
          <w:noProof/>
          <w:color w:val="000000" w:themeColor="text1"/>
          <w:sz w:val="22"/>
        </w:rPr>
        <w:drawing>
          <wp:inline distT="0" distB="0" distL="0" distR="0" wp14:anchorId="56D6A8E0">
            <wp:extent cx="5029200" cy="1990981"/>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29200" cy="1990981"/>
                    </a:xfrm>
                    <a:prstGeom prst="rect">
                      <a:avLst/>
                    </a:prstGeom>
                    <a:noFill/>
                  </pic:spPr>
                </pic:pic>
              </a:graphicData>
            </a:graphic>
          </wp:inline>
        </w:drawing>
      </w:r>
    </w:p>
    <w:p w:rsidR="00D51F34" w:rsidRPr="00F31CDB" w:rsidRDefault="009B383E" w:rsidP="00560E2E">
      <w:pPr>
        <w:pStyle w:val="Caption"/>
        <w:spacing w:after="0"/>
        <w:ind w:left="1440" w:firstLine="720"/>
        <w:rPr>
          <w:b w:val="0"/>
          <w:sz w:val="22"/>
          <w:szCs w:val="22"/>
        </w:rPr>
      </w:pPr>
      <w:bookmarkStart w:id="113" w:name="_Ref462486977"/>
      <w:bookmarkStart w:id="114" w:name="_Toc481910649"/>
      <w:r w:rsidRPr="00F31CDB">
        <w:rPr>
          <w:b w:val="0"/>
          <w:sz w:val="22"/>
          <w:szCs w:val="22"/>
        </w:rPr>
        <w:t xml:space="preserve">Fig. </w:t>
      </w:r>
      <w:r w:rsidR="00D51F34" w:rsidRPr="00F31CDB">
        <w:rPr>
          <w:b w:val="0"/>
          <w:sz w:val="22"/>
          <w:szCs w:val="22"/>
        </w:rPr>
        <w:fldChar w:fldCharType="begin"/>
      </w:r>
      <w:r w:rsidR="00D51F34" w:rsidRPr="00F31CDB">
        <w:rPr>
          <w:b w:val="0"/>
          <w:sz w:val="22"/>
          <w:szCs w:val="22"/>
        </w:rPr>
        <w:instrText xml:space="preserve"> SEQ Figure \* ARABIC </w:instrText>
      </w:r>
      <w:r w:rsidR="00D51F34" w:rsidRPr="00F31CDB">
        <w:rPr>
          <w:b w:val="0"/>
          <w:sz w:val="22"/>
          <w:szCs w:val="22"/>
        </w:rPr>
        <w:fldChar w:fldCharType="separate"/>
      </w:r>
      <w:r w:rsidR="005A214F">
        <w:rPr>
          <w:b w:val="0"/>
          <w:noProof/>
          <w:sz w:val="22"/>
          <w:szCs w:val="22"/>
        </w:rPr>
        <w:t>38</w:t>
      </w:r>
      <w:r w:rsidR="00D51F34" w:rsidRPr="00F31CDB">
        <w:rPr>
          <w:b w:val="0"/>
          <w:noProof/>
          <w:sz w:val="22"/>
          <w:szCs w:val="22"/>
        </w:rPr>
        <w:fldChar w:fldCharType="end"/>
      </w:r>
      <w:bookmarkEnd w:id="113"/>
      <w:r w:rsidR="00D51F34" w:rsidRPr="00F31CDB">
        <w:rPr>
          <w:b w:val="0"/>
          <w:sz w:val="22"/>
          <w:szCs w:val="22"/>
        </w:rPr>
        <w:t xml:space="preserve">. </w:t>
      </w:r>
      <w:r w:rsidR="00BF2D3F" w:rsidRPr="00F31CDB">
        <w:rPr>
          <w:b w:val="0"/>
          <w:sz w:val="22"/>
          <w:szCs w:val="22"/>
        </w:rPr>
        <w:t>Brazilian test in dry Berea sandstone</w:t>
      </w:r>
      <w:bookmarkEnd w:id="114"/>
    </w:p>
    <w:p w:rsidR="00BF2D3F" w:rsidRPr="00F31CDB" w:rsidRDefault="00560E2E" w:rsidP="00560E2E">
      <w:pPr>
        <w:spacing w:after="0" w:line="240" w:lineRule="auto"/>
        <w:ind w:left="1170" w:firstLine="360"/>
        <w:rPr>
          <w:sz w:val="22"/>
        </w:rPr>
      </w:pPr>
      <w:r w:rsidRPr="00F31CDB">
        <w:rPr>
          <w:sz w:val="22"/>
        </w:rPr>
        <w:t>Note:</w:t>
      </w:r>
      <w:r w:rsidRPr="00F31CDB">
        <w:rPr>
          <w:sz w:val="22"/>
        </w:rPr>
        <w:tab/>
      </w:r>
      <w:r w:rsidR="00BF2D3F" w:rsidRPr="00F31CDB">
        <w:rPr>
          <w:sz w:val="22"/>
        </w:rPr>
        <w:t>Left: AE activity response under constant loading rate</w:t>
      </w:r>
    </w:p>
    <w:p w:rsidR="00560E2E" w:rsidRPr="00F31CDB" w:rsidRDefault="00BF2D3F" w:rsidP="00560E2E">
      <w:pPr>
        <w:spacing w:after="0" w:line="240" w:lineRule="auto"/>
        <w:ind w:left="2160"/>
        <w:rPr>
          <w:sz w:val="22"/>
        </w:rPr>
      </w:pPr>
      <w:r w:rsidRPr="00F31CDB">
        <w:rPr>
          <w:sz w:val="22"/>
        </w:rPr>
        <w:t xml:space="preserve">Right: </w:t>
      </w:r>
      <w:r w:rsidR="00560E2E" w:rsidRPr="00F31CDB">
        <w:rPr>
          <w:sz w:val="22"/>
        </w:rPr>
        <w:t>Configuration of the test</w:t>
      </w:r>
    </w:p>
    <w:p w:rsidR="00BF2D3F" w:rsidRPr="00F31CDB" w:rsidRDefault="00560E2E" w:rsidP="00560E2E">
      <w:pPr>
        <w:spacing w:after="0" w:line="240" w:lineRule="auto"/>
        <w:ind w:left="2160"/>
        <w:rPr>
          <w:sz w:val="22"/>
        </w:rPr>
      </w:pPr>
      <w:r w:rsidRPr="00F31CDB">
        <w:rPr>
          <w:sz w:val="22"/>
        </w:rPr>
        <w:t>The AE transducer is attached to one of the flat sides of the disk</w:t>
      </w:r>
    </w:p>
    <w:p w:rsidR="009B383E" w:rsidRPr="00F31CDB" w:rsidRDefault="009B383E" w:rsidP="009B383E">
      <w:pPr>
        <w:rPr>
          <w:color w:val="000000" w:themeColor="text1"/>
        </w:rPr>
      </w:pPr>
    </w:p>
    <w:p w:rsidR="00C67C78" w:rsidRPr="00F31CDB" w:rsidRDefault="00C51C06" w:rsidP="00C67C78">
      <w:pPr>
        <w:spacing w:after="0" w:line="480" w:lineRule="auto"/>
        <w:ind w:firstLine="720"/>
        <w:jc w:val="both"/>
        <w:rPr>
          <w:color w:val="000000" w:themeColor="text1"/>
          <w:szCs w:val="24"/>
        </w:rPr>
      </w:pPr>
      <w:r w:rsidRPr="00F31CDB">
        <w:rPr>
          <w:color w:val="000000" w:themeColor="text1"/>
          <w:szCs w:val="24"/>
        </w:rPr>
        <w:fldChar w:fldCharType="begin"/>
      </w:r>
      <w:r w:rsidRPr="00F31CDB">
        <w:rPr>
          <w:color w:val="000000" w:themeColor="text1"/>
          <w:szCs w:val="24"/>
        </w:rPr>
        <w:instrText xml:space="preserve"> REF _Ref462487441 \h  \* MERGEFORMAT </w:instrText>
      </w:r>
      <w:r w:rsidRPr="00F31CDB">
        <w:rPr>
          <w:color w:val="000000" w:themeColor="text1"/>
          <w:szCs w:val="24"/>
        </w:rPr>
      </w:r>
      <w:r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39</w:t>
      </w:r>
      <w:r w:rsidRPr="00F31CDB">
        <w:rPr>
          <w:color w:val="000000" w:themeColor="text1"/>
          <w:szCs w:val="24"/>
        </w:rPr>
        <w:fldChar w:fldCharType="end"/>
      </w:r>
      <w:r w:rsidR="002E7124" w:rsidRPr="00F31CDB">
        <w:rPr>
          <w:color w:val="000000" w:themeColor="text1"/>
          <w:szCs w:val="24"/>
        </w:rPr>
        <w:t xml:space="preserve"> </w:t>
      </w:r>
      <w:r w:rsidR="00D51F34" w:rsidRPr="00F31CDB">
        <w:rPr>
          <w:color w:val="000000" w:themeColor="text1"/>
          <w:szCs w:val="24"/>
        </w:rPr>
        <w:t>presents cross</w:t>
      </w:r>
      <w:r w:rsidR="00790CE8" w:rsidRPr="00F31CDB">
        <w:rPr>
          <w:color w:val="000000" w:themeColor="text1"/>
          <w:szCs w:val="24"/>
        </w:rPr>
        <w:t xml:space="preserve"> </w:t>
      </w:r>
      <w:r w:rsidR="00D51F34" w:rsidRPr="00F31CDB">
        <w:rPr>
          <w:color w:val="000000" w:themeColor="text1"/>
          <w:szCs w:val="24"/>
        </w:rPr>
        <w:t xml:space="preserve">plots </w:t>
      </w:r>
      <w:r w:rsidR="00790CE8" w:rsidRPr="00F31CDB">
        <w:rPr>
          <w:color w:val="000000" w:themeColor="text1"/>
          <w:szCs w:val="24"/>
        </w:rPr>
        <w:t xml:space="preserve">of </w:t>
      </w:r>
      <w:r w:rsidR="00D51F34" w:rsidRPr="00F31CDB">
        <w:rPr>
          <w:color w:val="000000" w:themeColor="text1"/>
          <w:szCs w:val="24"/>
        </w:rPr>
        <w:t>wet versus dry tensile strength</w:t>
      </w:r>
      <w:r w:rsidR="00C67C78" w:rsidRPr="00F31CDB">
        <w:rPr>
          <w:color w:val="000000" w:themeColor="text1"/>
          <w:szCs w:val="24"/>
        </w:rPr>
        <w:t xml:space="preserve">, </w:t>
      </w:r>
      <w:r w:rsidR="00C67C78" w:rsidRPr="00F31CDB">
        <w:rPr>
          <w:i/>
          <w:color w:val="000000" w:themeColor="text1"/>
          <w:szCs w:val="24"/>
        </w:rPr>
        <w:t>T</w:t>
      </w:r>
      <w:r w:rsidR="00C67C78" w:rsidRPr="00F31CDB">
        <w:rPr>
          <w:color w:val="000000" w:themeColor="text1"/>
          <w:szCs w:val="24"/>
        </w:rPr>
        <w:t>, for all tested samples</w:t>
      </w:r>
      <w:r w:rsidR="00575C4D" w:rsidRPr="00F31CDB">
        <w:rPr>
          <w:color w:val="000000" w:themeColor="text1"/>
          <w:szCs w:val="24"/>
        </w:rPr>
        <w:t>, n</w:t>
      </w:r>
      <w:r w:rsidR="00C67C78" w:rsidRPr="00F31CDB">
        <w:rPr>
          <w:color w:val="000000" w:themeColor="text1"/>
          <w:szCs w:val="24"/>
        </w:rPr>
        <w:t xml:space="preserve">ote that </w:t>
      </w:r>
      <w:r w:rsidR="00575C4D" w:rsidRPr="00F31CDB">
        <w:rPr>
          <w:color w:val="000000" w:themeColor="text1"/>
          <w:szCs w:val="24"/>
        </w:rPr>
        <w:t xml:space="preserve">there is a reduction of strength upon liquid saturation. </w:t>
      </w:r>
      <w:r w:rsidR="008A3AE8" w:rsidRPr="00F31CDB">
        <w:rPr>
          <w:i/>
          <w:color w:val="000000" w:themeColor="text1"/>
          <w:szCs w:val="24"/>
        </w:rPr>
        <w:t>T</w:t>
      </w:r>
      <w:r w:rsidR="008A3AE8" w:rsidRPr="00F31CDB">
        <w:rPr>
          <w:color w:val="000000" w:themeColor="text1"/>
          <w:szCs w:val="24"/>
        </w:rPr>
        <w:t xml:space="preserve"> is </w:t>
      </w:r>
      <w:r w:rsidR="00AC0B60" w:rsidRPr="00F31CDB">
        <w:rPr>
          <w:color w:val="000000" w:themeColor="text1"/>
          <w:szCs w:val="24"/>
        </w:rPr>
        <w:t>significantly</w:t>
      </w:r>
      <w:r w:rsidR="008A3AE8" w:rsidRPr="00F31CDB">
        <w:rPr>
          <w:color w:val="000000" w:themeColor="text1"/>
          <w:szCs w:val="24"/>
        </w:rPr>
        <w:t xml:space="preserve"> reduced </w:t>
      </w:r>
      <w:r w:rsidR="00AC0B60" w:rsidRPr="00F31CDB">
        <w:rPr>
          <w:color w:val="000000" w:themeColor="text1"/>
          <w:szCs w:val="24"/>
        </w:rPr>
        <w:t xml:space="preserve">in high porosity sandstones </w:t>
      </w:r>
      <w:r w:rsidR="008A3AE8" w:rsidRPr="00F31CDB">
        <w:rPr>
          <w:color w:val="000000" w:themeColor="text1"/>
          <w:szCs w:val="24"/>
        </w:rPr>
        <w:t>upon the presence of H</w:t>
      </w:r>
      <w:r w:rsidR="008A3AE8" w:rsidRPr="00F31CDB">
        <w:rPr>
          <w:color w:val="000000" w:themeColor="text1"/>
          <w:szCs w:val="24"/>
          <w:vertAlign w:val="subscript"/>
        </w:rPr>
        <w:t>2</w:t>
      </w:r>
      <w:r w:rsidR="008A3AE8" w:rsidRPr="00F31CDB">
        <w:rPr>
          <w:color w:val="000000" w:themeColor="text1"/>
          <w:szCs w:val="24"/>
        </w:rPr>
        <w:t xml:space="preserve">O, </w:t>
      </w:r>
      <w:r w:rsidR="00AC0B60" w:rsidRPr="00F31CDB">
        <w:rPr>
          <w:color w:val="000000" w:themeColor="text1"/>
          <w:szCs w:val="24"/>
        </w:rPr>
        <w:t>being up to 45% lower (i.e. brine saturated Berea sandstone).</w:t>
      </w:r>
      <w:r w:rsidR="00AC0B60" w:rsidRPr="00F31CDB">
        <w:rPr>
          <w:color w:val="FF0000"/>
          <w:szCs w:val="24"/>
        </w:rPr>
        <w:t xml:space="preserve"> </w:t>
      </w:r>
      <w:r w:rsidRPr="00F31CDB">
        <w:rPr>
          <w:color w:val="000000" w:themeColor="text1"/>
          <w:szCs w:val="24"/>
        </w:rPr>
        <w:fldChar w:fldCharType="begin"/>
      </w:r>
      <w:r w:rsidRPr="00F31CDB">
        <w:rPr>
          <w:color w:val="000000" w:themeColor="text1"/>
          <w:szCs w:val="24"/>
        </w:rPr>
        <w:instrText xml:space="preserve"> REF _Ref473817055 \h  \* MERGEFORMAT </w:instrText>
      </w:r>
      <w:r w:rsidRPr="00F31CDB">
        <w:rPr>
          <w:color w:val="000000" w:themeColor="text1"/>
          <w:szCs w:val="24"/>
        </w:rPr>
      </w:r>
      <w:r w:rsidRPr="00F31CDB">
        <w:rPr>
          <w:color w:val="000000" w:themeColor="text1"/>
          <w:szCs w:val="24"/>
        </w:rPr>
        <w:fldChar w:fldCharType="separate"/>
      </w:r>
      <w:r w:rsidR="005A214F" w:rsidRPr="005A214F">
        <w:rPr>
          <w:color w:val="000000" w:themeColor="text1"/>
          <w:szCs w:val="24"/>
        </w:rPr>
        <w:t>Fig.</w:t>
      </w:r>
      <w:r w:rsidR="005A214F" w:rsidRPr="005A214F">
        <w:rPr>
          <w:noProof/>
          <w:color w:val="000000" w:themeColor="text1"/>
          <w:szCs w:val="24"/>
        </w:rPr>
        <w:t xml:space="preserve"> 40</w:t>
      </w:r>
      <w:r w:rsidRPr="00F31CDB">
        <w:rPr>
          <w:color w:val="000000" w:themeColor="text1"/>
          <w:szCs w:val="24"/>
        </w:rPr>
        <w:fldChar w:fldCharType="end"/>
      </w:r>
      <w:r w:rsidRPr="00F31CDB">
        <w:rPr>
          <w:color w:val="000000" w:themeColor="text1"/>
          <w:szCs w:val="24"/>
        </w:rPr>
        <w:t xml:space="preserve"> </w:t>
      </w:r>
      <w:r w:rsidR="00C67C78" w:rsidRPr="00F31CDB">
        <w:rPr>
          <w:color w:val="000000" w:themeColor="text1"/>
          <w:szCs w:val="24"/>
        </w:rPr>
        <w:t xml:space="preserve">shows the </w:t>
      </w:r>
      <w:r w:rsidR="00C67C78" w:rsidRPr="00F31CDB">
        <w:rPr>
          <w:i/>
          <w:color w:val="000000" w:themeColor="text1"/>
          <w:szCs w:val="24"/>
        </w:rPr>
        <w:t>UCS</w:t>
      </w:r>
      <w:r w:rsidR="00C67C78" w:rsidRPr="00F31CDB">
        <w:rPr>
          <w:color w:val="000000" w:themeColor="text1"/>
          <w:szCs w:val="24"/>
        </w:rPr>
        <w:t xml:space="preserve"> inferred from the multistage triaxial test versus </w:t>
      </w:r>
      <w:r w:rsidR="00C67C78" w:rsidRPr="00F31CDB">
        <w:rPr>
          <w:i/>
          <w:color w:val="000000" w:themeColor="text1"/>
          <w:szCs w:val="24"/>
        </w:rPr>
        <w:t>T</w:t>
      </w:r>
      <w:r w:rsidR="00C67C78" w:rsidRPr="00F31CDB">
        <w:rPr>
          <w:color w:val="000000" w:themeColor="text1"/>
          <w:szCs w:val="24"/>
        </w:rPr>
        <w:t xml:space="preserve"> from the Brazilian tensile test. Note that </w:t>
      </w:r>
      <w:r w:rsidR="00C67C78" w:rsidRPr="00F31CDB">
        <w:rPr>
          <w:i/>
          <w:color w:val="000000" w:themeColor="text1"/>
          <w:szCs w:val="24"/>
        </w:rPr>
        <w:t>T</w:t>
      </w:r>
      <w:r w:rsidR="00C67C78" w:rsidRPr="00F31CDB">
        <w:rPr>
          <w:color w:val="000000" w:themeColor="text1"/>
          <w:szCs w:val="24"/>
        </w:rPr>
        <w:t xml:space="preserve"> is about 6% or 7% of the </w:t>
      </w:r>
      <w:r w:rsidR="00C67C78" w:rsidRPr="00F31CDB">
        <w:rPr>
          <w:i/>
          <w:color w:val="000000" w:themeColor="text1"/>
          <w:szCs w:val="24"/>
        </w:rPr>
        <w:t>UCS</w:t>
      </w:r>
      <w:r w:rsidR="00C67C78" w:rsidRPr="00F31CDB">
        <w:rPr>
          <w:color w:val="000000" w:themeColor="text1"/>
          <w:szCs w:val="24"/>
        </w:rPr>
        <w:t xml:space="preserve">, regardless of the saturating fluid. This suggest that different fluids </w:t>
      </w:r>
      <w:r w:rsidR="005C7F7D" w:rsidRPr="00F31CDB">
        <w:rPr>
          <w:color w:val="000000" w:themeColor="text1"/>
          <w:szCs w:val="24"/>
        </w:rPr>
        <w:t>cause</w:t>
      </w:r>
      <w:r w:rsidRPr="00F31CDB">
        <w:rPr>
          <w:color w:val="000000" w:themeColor="text1"/>
          <w:szCs w:val="24"/>
        </w:rPr>
        <w:t xml:space="preserve"> similar reductions to the </w:t>
      </w:r>
      <w:r w:rsidR="00C67C78" w:rsidRPr="00F31CDB">
        <w:rPr>
          <w:color w:val="000000" w:themeColor="text1"/>
          <w:szCs w:val="24"/>
        </w:rPr>
        <w:t xml:space="preserve">compressive and tensile strength. Also, </w:t>
      </w:r>
      <w:r w:rsidRPr="00F31CDB">
        <w:rPr>
          <w:color w:val="000000" w:themeColor="text1"/>
          <w:szCs w:val="24"/>
        </w:rPr>
        <w:t xml:space="preserve">that </w:t>
      </w:r>
      <w:r w:rsidR="00C67C78" w:rsidRPr="00F31CDB">
        <w:rPr>
          <w:color w:val="000000" w:themeColor="text1"/>
          <w:szCs w:val="24"/>
        </w:rPr>
        <w:t xml:space="preserve">the typical rule of thumb of assuming that </w:t>
      </w:r>
      <w:r w:rsidR="00C67C78" w:rsidRPr="00F31CDB">
        <w:rPr>
          <w:i/>
          <w:color w:val="000000" w:themeColor="text1"/>
          <w:szCs w:val="24"/>
        </w:rPr>
        <w:t>T</w:t>
      </w:r>
      <w:r w:rsidR="00C67C78" w:rsidRPr="00F31CDB">
        <w:rPr>
          <w:color w:val="000000" w:themeColor="text1"/>
          <w:szCs w:val="24"/>
        </w:rPr>
        <w:t xml:space="preserve"> it is 10% of the </w:t>
      </w:r>
      <w:r w:rsidR="00C67C78" w:rsidRPr="00F31CDB">
        <w:rPr>
          <w:i/>
          <w:color w:val="000000" w:themeColor="text1"/>
          <w:szCs w:val="24"/>
        </w:rPr>
        <w:t>UCS</w:t>
      </w:r>
      <w:r w:rsidR="00C67C78" w:rsidRPr="00F31CDB">
        <w:rPr>
          <w:color w:val="000000" w:themeColor="text1"/>
          <w:szCs w:val="24"/>
        </w:rPr>
        <w:t xml:space="preserve"> might result in a slight overestimation</w:t>
      </w:r>
      <w:r w:rsidR="00AC0B60" w:rsidRPr="00F31CDB">
        <w:rPr>
          <w:color w:val="000000" w:themeColor="text1"/>
          <w:szCs w:val="24"/>
        </w:rPr>
        <w:t xml:space="preserve">, </w:t>
      </w:r>
      <w:r w:rsidR="00C67C78" w:rsidRPr="00F31CDB">
        <w:rPr>
          <w:color w:val="000000" w:themeColor="text1"/>
          <w:szCs w:val="24"/>
        </w:rPr>
        <w:t xml:space="preserve">at least based on this dataset. </w:t>
      </w:r>
    </w:p>
    <w:p w:rsidR="001801F4" w:rsidRPr="00F31CDB" w:rsidRDefault="009C5035" w:rsidP="00C0535D">
      <w:pPr>
        <w:tabs>
          <w:tab w:val="left" w:pos="2690"/>
        </w:tabs>
        <w:spacing w:after="0" w:line="240" w:lineRule="auto"/>
        <w:jc w:val="center"/>
        <w:rPr>
          <w:noProof/>
          <w:color w:val="000000" w:themeColor="text1"/>
        </w:rPr>
      </w:pPr>
      <w:r w:rsidRPr="00F31CDB">
        <w:rPr>
          <w:noProof/>
          <w:color w:val="000000" w:themeColor="text1"/>
        </w:rPr>
        <w:lastRenderedPageBreak/>
        <w:drawing>
          <wp:inline distT="0" distB="0" distL="0" distR="0" wp14:anchorId="564DA952" wp14:editId="7C658AB9">
            <wp:extent cx="1553484" cy="22857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l="-12433" t="1" b="14415"/>
                    <a:stretch/>
                  </pic:blipFill>
                  <pic:spPr bwMode="auto">
                    <a:xfrm>
                      <a:off x="0" y="0"/>
                      <a:ext cx="1553668" cy="228600"/>
                    </a:xfrm>
                    <a:prstGeom prst="rect">
                      <a:avLst/>
                    </a:prstGeom>
                    <a:noFill/>
                    <a:ln>
                      <a:noFill/>
                    </a:ln>
                    <a:extLst>
                      <a:ext uri="{53640926-AAD7-44D8-BBD7-CCE9431645EC}">
                        <a14:shadowObscured xmlns:a14="http://schemas.microsoft.com/office/drawing/2010/main"/>
                      </a:ext>
                    </a:extLst>
                  </pic:spPr>
                </pic:pic>
              </a:graphicData>
            </a:graphic>
          </wp:inline>
        </w:drawing>
      </w:r>
    </w:p>
    <w:p w:rsidR="00D51F34" w:rsidRPr="00F31CDB" w:rsidRDefault="00D14CAD" w:rsidP="009B383E">
      <w:pPr>
        <w:spacing w:after="0" w:line="240" w:lineRule="auto"/>
        <w:jc w:val="center"/>
        <w:rPr>
          <w:color w:val="000000" w:themeColor="text1"/>
        </w:rPr>
      </w:pPr>
      <w:r w:rsidRPr="00F31CDB">
        <w:rPr>
          <w:noProof/>
          <w:color w:val="000000" w:themeColor="text1"/>
        </w:rPr>
        <w:drawing>
          <wp:inline distT="0" distB="0" distL="0" distR="0" wp14:anchorId="222EE798">
            <wp:extent cx="2996924" cy="2739224"/>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l="4015" t="1757" r="2513" b="4761"/>
                    <a:stretch/>
                  </pic:blipFill>
                  <pic:spPr bwMode="auto">
                    <a:xfrm>
                      <a:off x="0" y="0"/>
                      <a:ext cx="3002531" cy="2744349"/>
                    </a:xfrm>
                    <a:prstGeom prst="rect">
                      <a:avLst/>
                    </a:prstGeom>
                    <a:noFill/>
                    <a:ln>
                      <a:noFill/>
                    </a:ln>
                    <a:extLst>
                      <a:ext uri="{53640926-AAD7-44D8-BBD7-CCE9431645EC}">
                        <a14:shadowObscured xmlns:a14="http://schemas.microsoft.com/office/drawing/2010/main"/>
                      </a:ext>
                    </a:extLst>
                  </pic:spPr>
                </pic:pic>
              </a:graphicData>
            </a:graphic>
          </wp:inline>
        </w:drawing>
      </w:r>
    </w:p>
    <w:p w:rsidR="004C762A" w:rsidRPr="00F31CDB" w:rsidRDefault="009B383E" w:rsidP="00116CFC">
      <w:pPr>
        <w:spacing w:after="0" w:line="240" w:lineRule="auto"/>
        <w:ind w:left="720"/>
        <w:jc w:val="both"/>
        <w:rPr>
          <w:color w:val="000000" w:themeColor="text1"/>
          <w:sz w:val="22"/>
        </w:rPr>
      </w:pPr>
      <w:bookmarkStart w:id="115" w:name="_Ref462487441"/>
      <w:bookmarkStart w:id="116" w:name="_Toc481910650"/>
      <w:r w:rsidRPr="00F31CDB">
        <w:rPr>
          <w:color w:val="000000" w:themeColor="text1"/>
          <w:sz w:val="22"/>
        </w:rPr>
        <w:t xml:space="preserve">Fig. </w:t>
      </w:r>
      <w:r w:rsidR="00D41A9C" w:rsidRPr="00F31CDB">
        <w:rPr>
          <w:color w:val="000000" w:themeColor="text1"/>
          <w:sz w:val="22"/>
        </w:rPr>
        <w:fldChar w:fldCharType="begin"/>
      </w:r>
      <w:r w:rsidR="00D41A9C" w:rsidRPr="00F31CDB">
        <w:rPr>
          <w:color w:val="000000" w:themeColor="text1"/>
          <w:sz w:val="22"/>
        </w:rPr>
        <w:instrText xml:space="preserve"> SEQ Figure \* ARABIC </w:instrText>
      </w:r>
      <w:r w:rsidR="00D41A9C" w:rsidRPr="00F31CDB">
        <w:rPr>
          <w:color w:val="000000" w:themeColor="text1"/>
          <w:sz w:val="22"/>
        </w:rPr>
        <w:fldChar w:fldCharType="separate"/>
      </w:r>
      <w:r w:rsidR="005A214F">
        <w:rPr>
          <w:noProof/>
          <w:color w:val="000000" w:themeColor="text1"/>
          <w:sz w:val="22"/>
        </w:rPr>
        <w:t>39</w:t>
      </w:r>
      <w:r w:rsidR="00D41A9C" w:rsidRPr="00F31CDB">
        <w:rPr>
          <w:noProof/>
          <w:color w:val="000000" w:themeColor="text1"/>
          <w:sz w:val="22"/>
        </w:rPr>
        <w:fldChar w:fldCharType="end"/>
      </w:r>
      <w:bookmarkEnd w:id="115"/>
      <w:r w:rsidR="00116CFC" w:rsidRPr="00F31CDB">
        <w:rPr>
          <w:color w:val="000000" w:themeColor="text1"/>
          <w:sz w:val="22"/>
        </w:rPr>
        <w:t>.</w:t>
      </w:r>
      <w:r w:rsidR="00116CFC" w:rsidRPr="00F31CDB">
        <w:rPr>
          <w:color w:val="000000" w:themeColor="text1"/>
          <w:sz w:val="22"/>
        </w:rPr>
        <w:tab/>
      </w:r>
      <w:r w:rsidR="000C3BD0" w:rsidRPr="00F31CDB">
        <w:rPr>
          <w:i/>
          <w:color w:val="000000" w:themeColor="text1"/>
          <w:sz w:val="22"/>
        </w:rPr>
        <w:t>T</w:t>
      </w:r>
      <w:r w:rsidR="000C3BD0" w:rsidRPr="00F31CDB">
        <w:rPr>
          <w:color w:val="000000" w:themeColor="text1"/>
          <w:sz w:val="22"/>
        </w:rPr>
        <w:t xml:space="preserve"> </w:t>
      </w:r>
      <w:r w:rsidR="00060B5F" w:rsidRPr="00F31CDB">
        <w:rPr>
          <w:color w:val="000000" w:themeColor="text1"/>
          <w:sz w:val="22"/>
        </w:rPr>
        <w:t xml:space="preserve">(wet versus dry) </w:t>
      </w:r>
      <w:r w:rsidR="000C3BD0" w:rsidRPr="00F31CDB">
        <w:rPr>
          <w:color w:val="000000" w:themeColor="text1"/>
          <w:sz w:val="22"/>
        </w:rPr>
        <w:t>inferred from Brazilian tensile testing.</w:t>
      </w:r>
      <w:bookmarkEnd w:id="116"/>
    </w:p>
    <w:p w:rsidR="004C762A" w:rsidRPr="00F31CDB" w:rsidRDefault="004C762A" w:rsidP="0037428C">
      <w:pPr>
        <w:spacing w:after="0"/>
        <w:ind w:left="720"/>
        <w:jc w:val="both"/>
        <w:rPr>
          <w:color w:val="000000" w:themeColor="text1"/>
          <w:sz w:val="22"/>
        </w:rPr>
      </w:pPr>
      <w:r w:rsidRPr="00F31CDB">
        <w:rPr>
          <w:color w:val="000000" w:themeColor="text1"/>
          <w:sz w:val="22"/>
        </w:rPr>
        <w:t>Note:</w:t>
      </w:r>
      <w:r w:rsidRPr="00F31CDB">
        <w:rPr>
          <w:color w:val="000000" w:themeColor="text1"/>
          <w:sz w:val="22"/>
        </w:rPr>
        <w:tab/>
      </w:r>
      <w:r w:rsidRPr="00F31CDB">
        <w:rPr>
          <w:i/>
          <w:color w:val="000000" w:themeColor="text1"/>
          <w:sz w:val="22"/>
        </w:rPr>
        <w:t>y</w:t>
      </w:r>
      <w:r w:rsidRPr="00F31CDB">
        <w:rPr>
          <w:color w:val="000000" w:themeColor="text1"/>
          <w:sz w:val="22"/>
        </w:rPr>
        <w:t>–axis corresponds to both brine and dodecane saturated samples.</w:t>
      </w:r>
    </w:p>
    <w:p w:rsidR="004C762A" w:rsidRPr="00F31CDB" w:rsidRDefault="004C762A" w:rsidP="0037428C">
      <w:pPr>
        <w:spacing w:after="0" w:line="240" w:lineRule="auto"/>
        <w:ind w:left="720" w:firstLine="720"/>
        <w:jc w:val="both"/>
        <w:rPr>
          <w:color w:val="000000" w:themeColor="text1"/>
          <w:sz w:val="22"/>
        </w:rPr>
      </w:pPr>
      <w:r w:rsidRPr="00F31CDB">
        <w:rPr>
          <w:i/>
          <w:color w:val="000000" w:themeColor="text1"/>
          <w:sz w:val="22"/>
        </w:rPr>
        <w:t xml:space="preserve">T </w:t>
      </w:r>
      <w:r w:rsidRPr="00F31CDB">
        <w:rPr>
          <w:color w:val="000000" w:themeColor="text1"/>
          <w:sz w:val="22"/>
        </w:rPr>
        <w:t>increases from Bandera, Berea, Lyons to Tennessee sandstone.</w:t>
      </w:r>
    </w:p>
    <w:p w:rsidR="004C762A" w:rsidRPr="00F31CDB" w:rsidRDefault="0037428C" w:rsidP="0037428C">
      <w:pPr>
        <w:spacing w:after="0" w:line="240" w:lineRule="auto"/>
        <w:ind w:left="720" w:firstLine="720"/>
        <w:jc w:val="both"/>
        <w:rPr>
          <w:color w:val="000000" w:themeColor="text1"/>
          <w:sz w:val="22"/>
        </w:rPr>
      </w:pPr>
      <w:r w:rsidRPr="00F31CDB">
        <w:rPr>
          <w:color w:val="000000" w:themeColor="text1"/>
          <w:sz w:val="22"/>
        </w:rPr>
        <w:t>Both, brine and decane</w:t>
      </w:r>
      <w:r w:rsidR="004C762A" w:rsidRPr="00F31CDB">
        <w:rPr>
          <w:color w:val="000000" w:themeColor="text1"/>
          <w:sz w:val="22"/>
        </w:rPr>
        <w:t xml:space="preserve"> reduce </w:t>
      </w:r>
      <w:r w:rsidRPr="00F31CDB">
        <w:rPr>
          <w:i/>
          <w:color w:val="000000" w:themeColor="text1"/>
          <w:sz w:val="22"/>
        </w:rPr>
        <w:t>T</w:t>
      </w:r>
      <w:r w:rsidR="004C762A" w:rsidRPr="00F31CDB">
        <w:rPr>
          <w:color w:val="000000" w:themeColor="text1"/>
          <w:sz w:val="22"/>
        </w:rPr>
        <w:t>.</w:t>
      </w:r>
    </w:p>
    <w:p w:rsidR="004C762A" w:rsidRPr="00F31CDB" w:rsidRDefault="004C762A" w:rsidP="0037428C">
      <w:pPr>
        <w:spacing w:after="0" w:line="240" w:lineRule="auto"/>
        <w:ind w:left="720" w:firstLine="720"/>
        <w:jc w:val="both"/>
        <w:rPr>
          <w:color w:val="000000" w:themeColor="text1"/>
          <w:sz w:val="22"/>
        </w:rPr>
      </w:pPr>
      <w:r w:rsidRPr="00F31CDB">
        <w:rPr>
          <w:color w:val="000000" w:themeColor="text1"/>
          <w:sz w:val="22"/>
        </w:rPr>
        <w:t>The reduction is greater in brine saturated, and high porosity samples.</w:t>
      </w:r>
    </w:p>
    <w:p w:rsidR="004C762A" w:rsidRPr="00F31CDB" w:rsidRDefault="004C762A" w:rsidP="0037428C">
      <w:pPr>
        <w:spacing w:after="0" w:line="240" w:lineRule="auto"/>
        <w:ind w:left="720" w:firstLine="720"/>
        <w:jc w:val="both"/>
        <w:rPr>
          <w:color w:val="000000" w:themeColor="text1"/>
          <w:sz w:val="22"/>
        </w:rPr>
      </w:pPr>
      <w:r w:rsidRPr="00F31CDB">
        <w:rPr>
          <w:i/>
          <w:color w:val="000000" w:themeColor="text1"/>
          <w:sz w:val="22"/>
        </w:rPr>
        <w:t>T</w:t>
      </w:r>
      <w:r w:rsidRPr="00F31CDB">
        <w:rPr>
          <w:color w:val="000000" w:themeColor="text1"/>
          <w:sz w:val="22"/>
        </w:rPr>
        <w:t xml:space="preserve"> can be reduced up to 45%</w:t>
      </w:r>
      <w:r w:rsidR="002D1C35" w:rsidRPr="00F31CDB">
        <w:rPr>
          <w:color w:val="000000" w:themeColor="text1"/>
          <w:sz w:val="22"/>
        </w:rPr>
        <w:t xml:space="preserve">, </w:t>
      </w:r>
      <w:r w:rsidRPr="00F31CDB">
        <w:rPr>
          <w:color w:val="000000" w:themeColor="text1"/>
          <w:sz w:val="22"/>
        </w:rPr>
        <w:t>i.e. brine saturated Berea sandstone.</w:t>
      </w:r>
    </w:p>
    <w:p w:rsidR="00DA1D32" w:rsidRPr="00F31CDB" w:rsidRDefault="00DA1D32" w:rsidP="00C857A2">
      <w:pPr>
        <w:spacing w:after="0"/>
        <w:ind w:left="720"/>
        <w:jc w:val="both"/>
        <w:rPr>
          <w:color w:val="000000" w:themeColor="text1"/>
          <w:sz w:val="22"/>
        </w:rPr>
      </w:pPr>
    </w:p>
    <w:p w:rsidR="00D51F34" w:rsidRPr="00F31CDB" w:rsidRDefault="001D29E7" w:rsidP="00DA1D32">
      <w:pPr>
        <w:spacing w:after="0" w:line="240" w:lineRule="auto"/>
        <w:jc w:val="center"/>
        <w:rPr>
          <w:color w:val="000000" w:themeColor="text1"/>
          <w:szCs w:val="24"/>
        </w:rPr>
      </w:pPr>
      <w:bookmarkStart w:id="117" w:name="_Ref462487576"/>
      <w:r w:rsidRPr="00F31CDB">
        <w:rPr>
          <w:noProof/>
          <w:color w:val="000000" w:themeColor="text1"/>
          <w:szCs w:val="24"/>
        </w:rPr>
        <w:drawing>
          <wp:inline distT="0" distB="0" distL="0" distR="0" wp14:anchorId="7BE34046">
            <wp:extent cx="3143250" cy="290543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a:extLst>
                        <a:ext uri="{28A0092B-C50C-407E-A947-70E740481C1C}">
                          <a14:useLocalDpi xmlns:a14="http://schemas.microsoft.com/office/drawing/2010/main" val="0"/>
                        </a:ext>
                      </a:extLst>
                    </a:blip>
                    <a:srcRect b="1706"/>
                    <a:stretch/>
                  </pic:blipFill>
                  <pic:spPr bwMode="auto">
                    <a:xfrm>
                      <a:off x="0" y="0"/>
                      <a:ext cx="3177229" cy="2936843"/>
                    </a:xfrm>
                    <a:prstGeom prst="rect">
                      <a:avLst/>
                    </a:prstGeom>
                    <a:noFill/>
                    <a:ln>
                      <a:noFill/>
                    </a:ln>
                    <a:extLst>
                      <a:ext uri="{53640926-AAD7-44D8-BBD7-CCE9431645EC}">
                        <a14:shadowObscured xmlns:a14="http://schemas.microsoft.com/office/drawing/2010/main"/>
                      </a:ext>
                    </a:extLst>
                  </pic:spPr>
                </pic:pic>
              </a:graphicData>
            </a:graphic>
          </wp:inline>
        </w:drawing>
      </w:r>
    </w:p>
    <w:p w:rsidR="00C0535D" w:rsidRPr="00F31CDB" w:rsidRDefault="009B383E" w:rsidP="00116CFC">
      <w:pPr>
        <w:spacing w:after="0" w:line="240" w:lineRule="auto"/>
        <w:ind w:firstLine="720"/>
        <w:rPr>
          <w:color w:val="000000" w:themeColor="text1"/>
          <w:sz w:val="22"/>
        </w:rPr>
      </w:pPr>
      <w:bookmarkStart w:id="118" w:name="_Ref473817055"/>
      <w:bookmarkStart w:id="119" w:name="_Toc481910651"/>
      <w:r w:rsidRPr="00F31CDB">
        <w:rPr>
          <w:color w:val="000000" w:themeColor="text1"/>
          <w:sz w:val="22"/>
        </w:rPr>
        <w:t xml:space="preserve">Fig. </w:t>
      </w:r>
      <w:r w:rsidR="00C0535D" w:rsidRPr="00F31CDB">
        <w:rPr>
          <w:color w:val="000000" w:themeColor="text1"/>
          <w:sz w:val="22"/>
        </w:rPr>
        <w:fldChar w:fldCharType="begin"/>
      </w:r>
      <w:r w:rsidR="00C0535D" w:rsidRPr="00F31CDB">
        <w:rPr>
          <w:color w:val="000000" w:themeColor="text1"/>
          <w:sz w:val="22"/>
        </w:rPr>
        <w:instrText xml:space="preserve"> SEQ Figure \* ARABIC </w:instrText>
      </w:r>
      <w:r w:rsidR="00C0535D" w:rsidRPr="00F31CDB">
        <w:rPr>
          <w:color w:val="000000" w:themeColor="text1"/>
          <w:sz w:val="22"/>
        </w:rPr>
        <w:fldChar w:fldCharType="separate"/>
      </w:r>
      <w:r w:rsidR="005A214F">
        <w:rPr>
          <w:noProof/>
          <w:color w:val="000000" w:themeColor="text1"/>
          <w:sz w:val="22"/>
        </w:rPr>
        <w:t>40</w:t>
      </w:r>
      <w:r w:rsidR="00C0535D" w:rsidRPr="00F31CDB">
        <w:rPr>
          <w:noProof/>
          <w:color w:val="000000" w:themeColor="text1"/>
          <w:sz w:val="22"/>
        </w:rPr>
        <w:fldChar w:fldCharType="end"/>
      </w:r>
      <w:bookmarkEnd w:id="118"/>
      <w:r w:rsidR="00116CFC" w:rsidRPr="00F31CDB">
        <w:rPr>
          <w:color w:val="000000" w:themeColor="text1"/>
          <w:sz w:val="22"/>
        </w:rPr>
        <w:t>.</w:t>
      </w:r>
      <w:r w:rsidR="00116CFC" w:rsidRPr="00F31CDB">
        <w:rPr>
          <w:color w:val="000000" w:themeColor="text1"/>
          <w:sz w:val="22"/>
        </w:rPr>
        <w:tab/>
      </w:r>
      <w:r w:rsidR="00057969" w:rsidRPr="00F31CDB">
        <w:rPr>
          <w:i/>
          <w:color w:val="000000" w:themeColor="text1"/>
          <w:sz w:val="22"/>
        </w:rPr>
        <w:t>T</w:t>
      </w:r>
      <w:r w:rsidR="00060B5F" w:rsidRPr="00F31CDB">
        <w:rPr>
          <w:color w:val="000000" w:themeColor="text1"/>
          <w:sz w:val="22"/>
        </w:rPr>
        <w:t xml:space="preserve"> </w:t>
      </w:r>
      <w:r w:rsidR="00057969" w:rsidRPr="00F31CDB">
        <w:rPr>
          <w:color w:val="000000" w:themeColor="text1"/>
          <w:sz w:val="22"/>
        </w:rPr>
        <w:t xml:space="preserve">versus </w:t>
      </w:r>
      <w:r w:rsidR="00057969" w:rsidRPr="00F31CDB">
        <w:rPr>
          <w:i/>
          <w:color w:val="000000" w:themeColor="text1"/>
          <w:sz w:val="22"/>
        </w:rPr>
        <w:t>UCS</w:t>
      </w:r>
      <w:r w:rsidR="00060B5F" w:rsidRPr="00F31CDB">
        <w:rPr>
          <w:color w:val="000000" w:themeColor="text1"/>
          <w:sz w:val="22"/>
        </w:rPr>
        <w:t xml:space="preserve"> for the tested sandstones</w:t>
      </w:r>
      <w:r w:rsidR="00057969" w:rsidRPr="00F31CDB">
        <w:rPr>
          <w:color w:val="000000" w:themeColor="text1"/>
          <w:sz w:val="22"/>
        </w:rPr>
        <w:t>.</w:t>
      </w:r>
      <w:bookmarkEnd w:id="119"/>
    </w:p>
    <w:p w:rsidR="001B2473" w:rsidRPr="00F31CDB" w:rsidRDefault="00057969" w:rsidP="0037428C">
      <w:pPr>
        <w:spacing w:after="0" w:line="240" w:lineRule="auto"/>
        <w:ind w:left="720"/>
        <w:jc w:val="both"/>
        <w:rPr>
          <w:color w:val="000000" w:themeColor="text1"/>
          <w:sz w:val="22"/>
        </w:rPr>
      </w:pPr>
      <w:r w:rsidRPr="00F31CDB">
        <w:rPr>
          <w:color w:val="000000" w:themeColor="text1"/>
          <w:sz w:val="22"/>
        </w:rPr>
        <w:t xml:space="preserve">Note: </w:t>
      </w:r>
      <w:r w:rsidRPr="00F31CDB">
        <w:rPr>
          <w:color w:val="000000" w:themeColor="text1"/>
          <w:sz w:val="22"/>
        </w:rPr>
        <w:tab/>
      </w:r>
      <w:r w:rsidR="0046538C" w:rsidRPr="00F31CDB">
        <w:rPr>
          <w:color w:val="000000" w:themeColor="text1"/>
          <w:sz w:val="22"/>
        </w:rPr>
        <w:t xml:space="preserve">Constrained and unconstrained </w:t>
      </w:r>
      <w:r w:rsidR="001B2473" w:rsidRPr="00F31CDB">
        <w:rPr>
          <w:color w:val="000000" w:themeColor="text1"/>
          <w:sz w:val="22"/>
        </w:rPr>
        <w:t>linear trends</w:t>
      </w:r>
      <w:r w:rsidR="0046538C" w:rsidRPr="00F31CDB">
        <w:rPr>
          <w:color w:val="000000" w:themeColor="text1"/>
          <w:sz w:val="22"/>
        </w:rPr>
        <w:t xml:space="preserve"> </w:t>
      </w:r>
      <w:r w:rsidR="001B2473" w:rsidRPr="00F31CDB">
        <w:rPr>
          <w:color w:val="000000" w:themeColor="text1"/>
          <w:sz w:val="22"/>
        </w:rPr>
        <w:t>are set to fit the data.</w:t>
      </w:r>
    </w:p>
    <w:p w:rsidR="00057969" w:rsidRPr="00F31CDB" w:rsidRDefault="0037428C" w:rsidP="0037428C">
      <w:pPr>
        <w:spacing w:after="0" w:line="240" w:lineRule="auto"/>
        <w:ind w:left="720" w:firstLine="720"/>
        <w:jc w:val="both"/>
        <w:rPr>
          <w:color w:val="000000" w:themeColor="text1"/>
          <w:sz w:val="22"/>
        </w:rPr>
      </w:pPr>
      <w:r w:rsidRPr="00F31CDB">
        <w:rPr>
          <w:i/>
          <w:color w:val="000000" w:themeColor="text1"/>
          <w:sz w:val="22"/>
        </w:rPr>
        <w:t xml:space="preserve">T </w:t>
      </w:r>
      <w:r w:rsidRPr="00F31CDB">
        <w:rPr>
          <w:color w:val="000000" w:themeColor="text1"/>
          <w:sz w:val="22"/>
        </w:rPr>
        <w:t>increases from Bandera, Berea, Lyons to Tennessee sandstone.</w:t>
      </w:r>
    </w:p>
    <w:p w:rsidR="0037428C" w:rsidRPr="00F31CDB" w:rsidRDefault="0037428C" w:rsidP="0037428C">
      <w:pPr>
        <w:spacing w:after="0" w:line="240" w:lineRule="auto"/>
        <w:ind w:left="1440"/>
        <w:jc w:val="both"/>
        <w:rPr>
          <w:color w:val="000000" w:themeColor="text1"/>
          <w:sz w:val="22"/>
        </w:rPr>
      </w:pPr>
      <w:r w:rsidRPr="00F31CDB">
        <w:rPr>
          <w:color w:val="000000" w:themeColor="text1"/>
          <w:sz w:val="22"/>
        </w:rPr>
        <w:t>All the data points are roughly in the same trend</w:t>
      </w:r>
      <w:r w:rsidR="0046538C" w:rsidRPr="00F31CDB">
        <w:rPr>
          <w:color w:val="000000" w:themeColor="text1"/>
          <w:sz w:val="22"/>
        </w:rPr>
        <w:t>s.</w:t>
      </w:r>
    </w:p>
    <w:p w:rsidR="000C3BD0" w:rsidRPr="00F31CDB" w:rsidRDefault="0037428C" w:rsidP="0037428C">
      <w:pPr>
        <w:spacing w:after="0" w:line="240" w:lineRule="auto"/>
        <w:ind w:left="1440"/>
        <w:jc w:val="both"/>
        <w:rPr>
          <w:color w:val="000000" w:themeColor="text1"/>
          <w:sz w:val="22"/>
        </w:rPr>
      </w:pPr>
      <w:r w:rsidRPr="00F31CDB">
        <w:rPr>
          <w:color w:val="000000" w:themeColor="text1"/>
          <w:sz w:val="22"/>
        </w:rPr>
        <w:t xml:space="preserve">Brine and dodecane </w:t>
      </w:r>
      <w:r w:rsidR="000C3BD0" w:rsidRPr="00F31CDB">
        <w:rPr>
          <w:color w:val="000000" w:themeColor="text1"/>
          <w:sz w:val="22"/>
        </w:rPr>
        <w:t xml:space="preserve">have a similar weakening effect on </w:t>
      </w:r>
      <w:r w:rsidRPr="00F31CDB">
        <w:rPr>
          <w:i/>
          <w:color w:val="000000" w:themeColor="text1"/>
          <w:sz w:val="22"/>
        </w:rPr>
        <w:t>T</w:t>
      </w:r>
      <w:r w:rsidR="000C3BD0" w:rsidRPr="00F31CDB">
        <w:rPr>
          <w:color w:val="000000" w:themeColor="text1"/>
          <w:sz w:val="22"/>
        </w:rPr>
        <w:t xml:space="preserve"> and </w:t>
      </w:r>
      <w:r w:rsidRPr="00F31CDB">
        <w:rPr>
          <w:i/>
          <w:color w:val="000000" w:themeColor="text1"/>
          <w:sz w:val="22"/>
        </w:rPr>
        <w:t>UCS</w:t>
      </w:r>
      <w:r w:rsidR="0046538C" w:rsidRPr="00F31CDB">
        <w:rPr>
          <w:i/>
          <w:color w:val="000000" w:themeColor="text1"/>
          <w:sz w:val="22"/>
        </w:rPr>
        <w:t>.</w:t>
      </w:r>
    </w:p>
    <w:p w:rsidR="0037428C" w:rsidRPr="00F31CDB" w:rsidRDefault="0037428C" w:rsidP="0037428C">
      <w:pPr>
        <w:spacing w:after="0" w:line="240" w:lineRule="auto"/>
        <w:ind w:left="1440"/>
        <w:jc w:val="both"/>
        <w:rPr>
          <w:color w:val="000000" w:themeColor="text1"/>
          <w:sz w:val="22"/>
        </w:rPr>
      </w:pPr>
      <w:r w:rsidRPr="00F31CDB">
        <w:rPr>
          <w:color w:val="000000" w:themeColor="text1"/>
          <w:sz w:val="22"/>
        </w:rPr>
        <w:t>In this case, the rule of thumb</w:t>
      </w:r>
      <w:r w:rsidR="002D1C35" w:rsidRPr="00F31CDB">
        <w:rPr>
          <w:color w:val="000000" w:themeColor="text1"/>
          <w:sz w:val="22"/>
        </w:rPr>
        <w:t xml:space="preserve">, </w:t>
      </w:r>
      <w:r w:rsidRPr="00F31CDB">
        <w:rPr>
          <w:i/>
          <w:color w:val="000000" w:themeColor="text1"/>
          <w:sz w:val="22"/>
        </w:rPr>
        <w:t>T</w:t>
      </w:r>
      <w:r w:rsidRPr="00F31CDB">
        <w:rPr>
          <w:color w:val="000000" w:themeColor="text1"/>
          <w:sz w:val="22"/>
        </w:rPr>
        <w:t xml:space="preserve"> it is 10% of the </w:t>
      </w:r>
      <w:r w:rsidRPr="00F31CDB">
        <w:rPr>
          <w:i/>
          <w:color w:val="000000" w:themeColor="text1"/>
          <w:sz w:val="22"/>
        </w:rPr>
        <w:t>UCS,</w:t>
      </w:r>
      <w:r w:rsidRPr="00F31CDB">
        <w:rPr>
          <w:color w:val="000000" w:themeColor="text1"/>
          <w:sz w:val="22"/>
        </w:rPr>
        <w:t xml:space="preserve"> overestimates </w:t>
      </w:r>
      <w:r w:rsidRPr="00F31CDB">
        <w:rPr>
          <w:i/>
          <w:color w:val="000000" w:themeColor="text1"/>
          <w:sz w:val="22"/>
        </w:rPr>
        <w:t>T</w:t>
      </w:r>
      <w:r w:rsidR="0046538C" w:rsidRPr="00F31CDB">
        <w:rPr>
          <w:i/>
          <w:color w:val="000000" w:themeColor="text1"/>
          <w:sz w:val="22"/>
        </w:rPr>
        <w:t>.</w:t>
      </w:r>
    </w:p>
    <w:p w:rsidR="00C51C06" w:rsidRPr="00F31CDB" w:rsidRDefault="00491578" w:rsidP="008B0DFE">
      <w:pPr>
        <w:pStyle w:val="Heading3"/>
        <w:spacing w:before="0" w:after="0" w:line="480" w:lineRule="auto"/>
      </w:pPr>
      <w:bookmarkStart w:id="120" w:name="_Toc482202567"/>
      <w:bookmarkEnd w:id="117"/>
      <w:r w:rsidRPr="00F31CDB">
        <w:lastRenderedPageBreak/>
        <w:t>6</w:t>
      </w:r>
      <w:r w:rsidR="006A1F69" w:rsidRPr="00F31CDB">
        <w:t xml:space="preserve">.1.3 Pore Fluid Effects </w:t>
      </w:r>
      <w:r w:rsidR="001E74EB" w:rsidRPr="00F31CDB">
        <w:t xml:space="preserve">on </w:t>
      </w:r>
      <w:r w:rsidR="0003457A" w:rsidRPr="00F31CDB">
        <w:t>Elastic Modul</w:t>
      </w:r>
      <w:r w:rsidR="0022463E" w:rsidRPr="00F31CDB">
        <w:t>i</w:t>
      </w:r>
      <w:bookmarkEnd w:id="120"/>
    </w:p>
    <w:p w:rsidR="008B0DFE" w:rsidRPr="00F31CDB" w:rsidRDefault="00B83B37" w:rsidP="00E315E4">
      <w:pPr>
        <w:spacing w:after="0" w:line="480" w:lineRule="auto"/>
        <w:ind w:firstLine="720"/>
        <w:jc w:val="both"/>
        <w:rPr>
          <w:color w:val="000000" w:themeColor="text1"/>
        </w:rPr>
      </w:pPr>
      <w:r w:rsidRPr="00F31CDB">
        <w:rPr>
          <w:color w:val="000000" w:themeColor="text1"/>
        </w:rPr>
        <w:fldChar w:fldCharType="begin"/>
      </w:r>
      <w:r w:rsidRPr="00F31CDB">
        <w:rPr>
          <w:color w:val="000000" w:themeColor="text1"/>
        </w:rPr>
        <w:instrText xml:space="preserve"> REF _Ref461108859 \h  \* MERGEFORMAT </w:instrText>
      </w:r>
      <w:r w:rsidRPr="00F31CDB">
        <w:rPr>
          <w:color w:val="000000" w:themeColor="text1"/>
        </w:rPr>
      </w:r>
      <w:r w:rsidRPr="00F31CDB">
        <w:rPr>
          <w:color w:val="000000" w:themeColor="text1"/>
        </w:rPr>
        <w:fldChar w:fldCharType="separate"/>
      </w:r>
      <w:r w:rsidR="005A214F" w:rsidRPr="005A214F">
        <w:rPr>
          <w:color w:val="000000" w:themeColor="text1"/>
        </w:rPr>
        <w:t xml:space="preserve">Fig. </w:t>
      </w:r>
      <w:r w:rsidR="005A214F" w:rsidRPr="005A214F">
        <w:rPr>
          <w:noProof/>
          <w:color w:val="000000" w:themeColor="text1"/>
        </w:rPr>
        <w:t>41</w:t>
      </w:r>
      <w:r w:rsidRPr="00F31CDB">
        <w:rPr>
          <w:color w:val="000000" w:themeColor="text1"/>
        </w:rPr>
        <w:fldChar w:fldCharType="end"/>
      </w:r>
      <w:r w:rsidRPr="00F31CDB">
        <w:rPr>
          <w:color w:val="000000" w:themeColor="text1"/>
        </w:rPr>
        <w:t xml:space="preserve"> presents the </w:t>
      </w:r>
      <w:r w:rsidR="00CD4FC1" w:rsidRPr="00F31CDB">
        <w:rPr>
          <w:color w:val="000000" w:themeColor="text1"/>
        </w:rPr>
        <w:t xml:space="preserve">static and dynamic </w:t>
      </w:r>
      <w:r w:rsidRPr="00F31CDB">
        <w:rPr>
          <w:color w:val="000000" w:themeColor="text1"/>
        </w:rPr>
        <w:t xml:space="preserve">Young’s modulus dependence on confining pressure for the </w:t>
      </w:r>
      <w:r w:rsidR="00033E9C" w:rsidRPr="00F31CDB">
        <w:rPr>
          <w:color w:val="000000" w:themeColor="text1"/>
        </w:rPr>
        <w:t xml:space="preserve">sandstones </w:t>
      </w:r>
      <w:r w:rsidRPr="00F31CDB">
        <w:rPr>
          <w:color w:val="000000" w:themeColor="text1"/>
        </w:rPr>
        <w:t xml:space="preserve">tested under </w:t>
      </w:r>
      <w:r w:rsidR="00AF0CE3" w:rsidRPr="00F31CDB">
        <w:rPr>
          <w:color w:val="000000" w:themeColor="text1"/>
        </w:rPr>
        <w:t xml:space="preserve">drained </w:t>
      </w:r>
      <w:r w:rsidRPr="00F31CDB">
        <w:rPr>
          <w:color w:val="000000" w:themeColor="text1"/>
        </w:rPr>
        <w:t xml:space="preserve">wet and dry conditions. </w:t>
      </w:r>
    </w:p>
    <w:p w:rsidR="008B0DFE" w:rsidRPr="00F31CDB" w:rsidRDefault="003774A6" w:rsidP="00E315E4">
      <w:pPr>
        <w:pStyle w:val="ListParagraph"/>
        <w:spacing w:after="0" w:line="240" w:lineRule="auto"/>
        <w:ind w:left="0"/>
        <w:jc w:val="center"/>
        <w:rPr>
          <w:color w:val="000000" w:themeColor="text1"/>
        </w:rPr>
      </w:pPr>
      <w:r w:rsidRPr="00F31CDB">
        <w:rPr>
          <w:noProof/>
        </w:rPr>
        <w:drawing>
          <wp:inline distT="0" distB="0" distL="0" distR="0" wp14:anchorId="5A0CFD78" wp14:editId="2D3B4EAA">
            <wp:extent cx="4819505" cy="4778734"/>
            <wp:effectExtent l="0" t="0" r="635"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830957" cy="4790089"/>
                    </a:xfrm>
                    <a:prstGeom prst="rect">
                      <a:avLst/>
                    </a:prstGeom>
                  </pic:spPr>
                </pic:pic>
              </a:graphicData>
            </a:graphic>
          </wp:inline>
        </w:drawing>
      </w:r>
    </w:p>
    <w:p w:rsidR="00215853" w:rsidRPr="00F31CDB" w:rsidRDefault="009B383E" w:rsidP="00C7105E">
      <w:pPr>
        <w:spacing w:after="0" w:line="240" w:lineRule="auto"/>
        <w:jc w:val="both"/>
        <w:rPr>
          <w:color w:val="000000" w:themeColor="text1"/>
          <w:sz w:val="22"/>
        </w:rPr>
      </w:pPr>
      <w:bookmarkStart w:id="121" w:name="_Ref461108859"/>
      <w:bookmarkStart w:id="122" w:name="_Toc481910652"/>
      <w:r w:rsidRPr="00F31CDB">
        <w:rPr>
          <w:color w:val="000000" w:themeColor="text1"/>
          <w:sz w:val="22"/>
        </w:rPr>
        <w:t xml:space="preserve">Fig. </w:t>
      </w:r>
      <w:r w:rsidR="008B0DFE" w:rsidRPr="00F31CDB">
        <w:rPr>
          <w:color w:val="000000" w:themeColor="text1"/>
          <w:sz w:val="22"/>
        </w:rPr>
        <w:fldChar w:fldCharType="begin"/>
      </w:r>
      <w:r w:rsidR="008B0DFE" w:rsidRPr="00F31CDB">
        <w:rPr>
          <w:color w:val="000000" w:themeColor="text1"/>
          <w:sz w:val="22"/>
        </w:rPr>
        <w:instrText xml:space="preserve"> SEQ Figure \* ARABIC </w:instrText>
      </w:r>
      <w:r w:rsidR="008B0DFE" w:rsidRPr="00F31CDB">
        <w:rPr>
          <w:color w:val="000000" w:themeColor="text1"/>
          <w:sz w:val="22"/>
        </w:rPr>
        <w:fldChar w:fldCharType="separate"/>
      </w:r>
      <w:r w:rsidR="005A214F">
        <w:rPr>
          <w:noProof/>
          <w:color w:val="000000" w:themeColor="text1"/>
          <w:sz w:val="22"/>
        </w:rPr>
        <w:t>41</w:t>
      </w:r>
      <w:r w:rsidR="008B0DFE" w:rsidRPr="00F31CDB">
        <w:rPr>
          <w:noProof/>
          <w:color w:val="000000" w:themeColor="text1"/>
          <w:sz w:val="22"/>
        </w:rPr>
        <w:fldChar w:fldCharType="end"/>
      </w:r>
      <w:bookmarkEnd w:id="121"/>
      <w:r w:rsidR="008B0DFE" w:rsidRPr="00F31CDB">
        <w:rPr>
          <w:color w:val="000000" w:themeColor="text1"/>
          <w:sz w:val="22"/>
        </w:rPr>
        <w:t xml:space="preserve">. </w:t>
      </w:r>
      <w:r w:rsidR="00215853" w:rsidRPr="00F31CDB">
        <w:rPr>
          <w:color w:val="000000" w:themeColor="text1"/>
          <w:sz w:val="22"/>
        </w:rPr>
        <w:t xml:space="preserve">Static and dynamic </w:t>
      </w:r>
      <w:r w:rsidR="008B0DFE" w:rsidRPr="00F31CDB">
        <w:rPr>
          <w:color w:val="000000" w:themeColor="text1"/>
          <w:sz w:val="22"/>
        </w:rPr>
        <w:t>Young’s modulus</w:t>
      </w:r>
      <w:r w:rsidR="00215853" w:rsidRPr="00F31CDB">
        <w:rPr>
          <w:color w:val="000000" w:themeColor="text1"/>
          <w:sz w:val="22"/>
        </w:rPr>
        <w:t xml:space="preserve"> </w:t>
      </w:r>
      <w:r w:rsidR="00BB42BD" w:rsidRPr="00F31CDB">
        <w:rPr>
          <w:color w:val="000000" w:themeColor="text1"/>
          <w:sz w:val="22"/>
        </w:rPr>
        <w:t>for</w:t>
      </w:r>
      <w:r w:rsidR="00215853" w:rsidRPr="00F31CDB">
        <w:rPr>
          <w:color w:val="000000" w:themeColor="text1"/>
          <w:sz w:val="22"/>
        </w:rPr>
        <w:t xml:space="preserve"> sandstones at several confining pressures</w:t>
      </w:r>
      <w:r w:rsidR="008B0DFE" w:rsidRPr="00F31CDB">
        <w:rPr>
          <w:color w:val="000000" w:themeColor="text1"/>
          <w:sz w:val="22"/>
        </w:rPr>
        <w:t>.</w:t>
      </w:r>
      <w:bookmarkEnd w:id="122"/>
    </w:p>
    <w:p w:rsidR="008B0DFE" w:rsidRPr="00F31CDB" w:rsidRDefault="00215853" w:rsidP="00F7393A">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r>
      <w:r w:rsidR="00385438" w:rsidRPr="00F31CDB">
        <w:rPr>
          <w:color w:val="000000" w:themeColor="text1"/>
          <w:sz w:val="22"/>
        </w:rPr>
        <w:t xml:space="preserve">(1) </w:t>
      </w:r>
      <w:r w:rsidR="00CA009C" w:rsidRPr="00F31CDB">
        <w:rPr>
          <w:color w:val="000000" w:themeColor="text1"/>
          <w:sz w:val="22"/>
        </w:rPr>
        <w:t>T</w:t>
      </w:r>
      <w:r w:rsidR="004154CF" w:rsidRPr="00F31CDB">
        <w:rPr>
          <w:color w:val="000000" w:themeColor="text1"/>
          <w:sz w:val="22"/>
        </w:rPr>
        <w:t xml:space="preserve">he dynamic </w:t>
      </w:r>
      <w:r w:rsidR="00385438" w:rsidRPr="00F31CDB">
        <w:rPr>
          <w:color w:val="000000" w:themeColor="text1"/>
          <w:sz w:val="22"/>
        </w:rPr>
        <w:t>modulus</w:t>
      </w:r>
      <w:r w:rsidR="004154CF" w:rsidRPr="00F31CDB">
        <w:rPr>
          <w:color w:val="000000" w:themeColor="text1"/>
          <w:sz w:val="22"/>
        </w:rPr>
        <w:t xml:space="preserve"> </w:t>
      </w:r>
      <w:r w:rsidR="00385438" w:rsidRPr="00F31CDB">
        <w:rPr>
          <w:color w:val="000000" w:themeColor="text1"/>
          <w:sz w:val="22"/>
        </w:rPr>
        <w:t xml:space="preserve">is </w:t>
      </w:r>
      <w:r w:rsidR="004154CF" w:rsidRPr="00F31CDB">
        <w:rPr>
          <w:color w:val="000000" w:themeColor="text1"/>
          <w:sz w:val="22"/>
        </w:rPr>
        <w:t xml:space="preserve">an upper bound </w:t>
      </w:r>
      <w:r w:rsidR="00C33101" w:rsidRPr="00F31CDB">
        <w:rPr>
          <w:color w:val="000000" w:themeColor="text1"/>
          <w:sz w:val="22"/>
        </w:rPr>
        <w:t>on</w:t>
      </w:r>
      <w:r w:rsidR="004154CF" w:rsidRPr="00F31CDB">
        <w:rPr>
          <w:color w:val="000000" w:themeColor="text1"/>
          <w:sz w:val="22"/>
        </w:rPr>
        <w:t xml:space="preserve"> all the drained static measurements</w:t>
      </w:r>
      <w:r w:rsidR="00385438" w:rsidRPr="00F31CDB">
        <w:rPr>
          <w:color w:val="000000" w:themeColor="text1"/>
          <w:sz w:val="22"/>
        </w:rPr>
        <w:t>.</w:t>
      </w:r>
    </w:p>
    <w:p w:rsidR="004154CF" w:rsidRPr="00F31CDB" w:rsidRDefault="00385438" w:rsidP="00F7393A">
      <w:pPr>
        <w:pStyle w:val="ListParagraph"/>
        <w:spacing w:after="0" w:line="240" w:lineRule="auto"/>
        <w:jc w:val="both"/>
        <w:rPr>
          <w:color w:val="000000" w:themeColor="text1"/>
          <w:sz w:val="22"/>
        </w:rPr>
      </w:pPr>
      <w:r w:rsidRPr="00F31CDB">
        <w:rPr>
          <w:color w:val="000000" w:themeColor="text1"/>
          <w:sz w:val="22"/>
        </w:rPr>
        <w:t xml:space="preserve">(2) </w:t>
      </w:r>
      <w:r w:rsidR="00F7393A" w:rsidRPr="00F31CDB">
        <w:rPr>
          <w:color w:val="000000" w:themeColor="text1"/>
          <w:sz w:val="22"/>
        </w:rPr>
        <w:t xml:space="preserve">Both brine and dodecane reduce </w:t>
      </w:r>
      <w:r w:rsidR="004154CF" w:rsidRPr="00F31CDB">
        <w:rPr>
          <w:color w:val="000000" w:themeColor="text1"/>
          <w:sz w:val="22"/>
        </w:rPr>
        <w:t xml:space="preserve">the </w:t>
      </w:r>
      <w:r w:rsidR="00CD4FC1" w:rsidRPr="00F31CDB">
        <w:rPr>
          <w:color w:val="000000" w:themeColor="text1"/>
          <w:sz w:val="22"/>
        </w:rPr>
        <w:t xml:space="preserve">stiffness of the </w:t>
      </w:r>
      <w:r w:rsidR="00F7393A" w:rsidRPr="00F31CDB">
        <w:rPr>
          <w:color w:val="000000" w:themeColor="text1"/>
          <w:sz w:val="22"/>
        </w:rPr>
        <w:t>sandstones.</w:t>
      </w:r>
    </w:p>
    <w:p w:rsidR="00F7393A" w:rsidRPr="00F31CDB" w:rsidRDefault="00385438" w:rsidP="00406A9D">
      <w:pPr>
        <w:spacing w:after="0" w:line="240" w:lineRule="auto"/>
        <w:ind w:left="720"/>
        <w:jc w:val="both"/>
        <w:rPr>
          <w:color w:val="000000" w:themeColor="text1"/>
          <w:sz w:val="22"/>
        </w:rPr>
      </w:pPr>
      <w:r w:rsidRPr="00F31CDB">
        <w:rPr>
          <w:color w:val="000000" w:themeColor="text1"/>
          <w:sz w:val="22"/>
        </w:rPr>
        <w:t xml:space="preserve">(3) </w:t>
      </w:r>
      <w:r w:rsidR="00F7393A" w:rsidRPr="00F31CDB">
        <w:rPr>
          <w:color w:val="000000" w:themeColor="text1"/>
          <w:sz w:val="22"/>
        </w:rPr>
        <w:t xml:space="preserve">The reduction is greater in brine saturated and </w:t>
      </w:r>
      <w:r w:rsidR="00406A9D" w:rsidRPr="00F31CDB">
        <w:rPr>
          <w:color w:val="000000" w:themeColor="text1"/>
          <w:sz w:val="22"/>
        </w:rPr>
        <w:t>Bandera and Berea (higher porosity) samples</w:t>
      </w:r>
      <w:r w:rsidR="00F7393A" w:rsidRPr="00F31CDB">
        <w:rPr>
          <w:color w:val="000000" w:themeColor="text1"/>
          <w:sz w:val="22"/>
        </w:rPr>
        <w:t>.</w:t>
      </w:r>
    </w:p>
    <w:p w:rsidR="00C769F3" w:rsidRPr="00F31CDB" w:rsidRDefault="00385438" w:rsidP="00F7393A">
      <w:pPr>
        <w:spacing w:after="0" w:line="240" w:lineRule="auto"/>
        <w:ind w:firstLine="720"/>
        <w:jc w:val="both"/>
        <w:rPr>
          <w:color w:val="000000" w:themeColor="text1"/>
          <w:sz w:val="22"/>
        </w:rPr>
      </w:pPr>
      <w:r w:rsidRPr="00F31CDB">
        <w:rPr>
          <w:color w:val="000000" w:themeColor="text1"/>
          <w:sz w:val="22"/>
        </w:rPr>
        <w:t xml:space="preserve">(4) </w:t>
      </w:r>
      <w:r w:rsidR="00C769F3" w:rsidRPr="00F31CDB">
        <w:rPr>
          <w:color w:val="000000" w:themeColor="text1"/>
          <w:sz w:val="22"/>
        </w:rPr>
        <w:t xml:space="preserve">The </w:t>
      </w:r>
      <w:r w:rsidR="00F7393A" w:rsidRPr="00F31CDB">
        <w:rPr>
          <w:color w:val="000000" w:themeColor="text1"/>
          <w:sz w:val="22"/>
        </w:rPr>
        <w:t xml:space="preserve">reduction is </w:t>
      </w:r>
      <w:r w:rsidRPr="00F31CDB">
        <w:rPr>
          <w:color w:val="000000" w:themeColor="text1"/>
          <w:sz w:val="22"/>
        </w:rPr>
        <w:t xml:space="preserve">greater </w:t>
      </w:r>
      <w:r w:rsidR="00F7393A" w:rsidRPr="00F31CDB">
        <w:rPr>
          <w:color w:val="000000" w:themeColor="text1"/>
          <w:sz w:val="22"/>
        </w:rPr>
        <w:t xml:space="preserve">at high </w:t>
      </w:r>
      <w:r w:rsidR="00C769F3" w:rsidRPr="00F31CDB">
        <w:rPr>
          <w:color w:val="000000" w:themeColor="text1"/>
          <w:sz w:val="22"/>
        </w:rPr>
        <w:t>confining pressure.</w:t>
      </w:r>
    </w:p>
    <w:p w:rsidR="00E315E4" w:rsidRPr="00F31CDB" w:rsidRDefault="00E315E4" w:rsidP="00F7393A">
      <w:pPr>
        <w:spacing w:after="0" w:line="240" w:lineRule="auto"/>
        <w:ind w:firstLine="720"/>
        <w:jc w:val="both"/>
        <w:rPr>
          <w:color w:val="000000" w:themeColor="text1"/>
          <w:sz w:val="22"/>
        </w:rPr>
      </w:pPr>
    </w:p>
    <w:p w:rsidR="008B0DFE" w:rsidRPr="00F31CDB" w:rsidRDefault="000276A7" w:rsidP="00215853">
      <w:pPr>
        <w:spacing w:after="0" w:line="480" w:lineRule="exact"/>
        <w:ind w:firstLine="720"/>
        <w:jc w:val="both"/>
        <w:rPr>
          <w:color w:val="000000" w:themeColor="text1"/>
        </w:rPr>
      </w:pPr>
      <w:r w:rsidRPr="00F31CDB">
        <w:rPr>
          <w:color w:val="000000" w:themeColor="text1"/>
        </w:rPr>
        <w:t>These</w:t>
      </w:r>
      <w:r w:rsidR="00004461" w:rsidRPr="00F31CDB">
        <w:rPr>
          <w:color w:val="000000" w:themeColor="text1"/>
        </w:rPr>
        <w:t xml:space="preserve"> dynamic</w:t>
      </w:r>
      <w:r w:rsidRPr="00F31CDB">
        <w:rPr>
          <w:color w:val="000000" w:themeColor="text1"/>
        </w:rPr>
        <w:t xml:space="preserve"> observations are </w:t>
      </w:r>
      <w:r w:rsidR="001F77A1" w:rsidRPr="00F31CDB">
        <w:rPr>
          <w:color w:val="000000" w:themeColor="text1"/>
        </w:rPr>
        <w:t>similar to</w:t>
      </w:r>
      <w:r w:rsidRPr="00F31CDB">
        <w:rPr>
          <w:color w:val="000000" w:themeColor="text1"/>
        </w:rPr>
        <w:t xml:space="preserve"> the results referenced by Spencer (1981) from low frequency (i.e. 7</w:t>
      </w:r>
      <w:r w:rsidR="001C3AA7" w:rsidRPr="00F31CDB">
        <w:rPr>
          <w:color w:val="000000" w:themeColor="text1"/>
        </w:rPr>
        <w:t>–</w:t>
      </w:r>
      <w:r w:rsidRPr="00F31CDB">
        <w:rPr>
          <w:color w:val="000000" w:themeColor="text1"/>
        </w:rPr>
        <w:t>2100 Hz) measurements in dry, distilled water, ethanol, and n</w:t>
      </w:r>
      <w:r w:rsidR="001C3AA7" w:rsidRPr="00F31CDB">
        <w:rPr>
          <w:color w:val="000000" w:themeColor="text1"/>
        </w:rPr>
        <w:t>–</w:t>
      </w:r>
      <w:r w:rsidRPr="00F31CDB">
        <w:rPr>
          <w:color w:val="000000" w:themeColor="text1"/>
        </w:rPr>
        <w:t xml:space="preserve">decane saturated Navajo sandstone. There is a good correlation </w:t>
      </w:r>
      <w:r w:rsidRPr="00F31CDB">
        <w:rPr>
          <w:color w:val="000000" w:themeColor="text1"/>
        </w:rPr>
        <w:lastRenderedPageBreak/>
        <w:t xml:space="preserve">between the reduction of the free surface energy of </w:t>
      </w:r>
      <w:r w:rsidRPr="00F31CDB">
        <w:rPr>
          <w:color w:val="000000" w:themeColor="text1"/>
          <w:szCs w:val="24"/>
        </w:rPr>
        <w:t>wet silica</w:t>
      </w:r>
      <w:r w:rsidR="001F77A1" w:rsidRPr="00F31CDB">
        <w:rPr>
          <w:color w:val="000000" w:themeColor="text1"/>
          <w:szCs w:val="24"/>
        </w:rPr>
        <w:t xml:space="preserve">, </w:t>
      </w:r>
      <w:r w:rsidRPr="00F31CDB">
        <w:rPr>
          <w:color w:val="000000" w:themeColor="text1"/>
          <w:szCs w:val="24"/>
        </w:rPr>
        <w:t>as proxy of the Navajo sandstone, and the observed sat</w:t>
      </w:r>
      <w:r w:rsidR="00F33570" w:rsidRPr="00F31CDB">
        <w:rPr>
          <w:color w:val="000000" w:themeColor="text1"/>
          <w:szCs w:val="24"/>
        </w:rPr>
        <w:t>urated dynamic Young’s modulus</w:t>
      </w:r>
      <w:r w:rsidR="001F77A1" w:rsidRPr="00F31CDB">
        <w:rPr>
          <w:color w:val="000000" w:themeColor="text1"/>
          <w:szCs w:val="24"/>
        </w:rPr>
        <w:t xml:space="preserve">, </w:t>
      </w:r>
      <w:r w:rsidR="007451A1" w:rsidRPr="00F31CDB">
        <w:rPr>
          <w:color w:val="000000" w:themeColor="text1"/>
          <w:szCs w:val="24"/>
        </w:rPr>
        <w:fldChar w:fldCharType="begin"/>
      </w:r>
      <w:r w:rsidR="007451A1" w:rsidRPr="00F31CDB">
        <w:rPr>
          <w:color w:val="000000" w:themeColor="text1"/>
          <w:szCs w:val="24"/>
        </w:rPr>
        <w:instrText xml:space="preserve"> REF _Ref461637562 \h </w:instrText>
      </w:r>
      <w:r w:rsidR="005408EF" w:rsidRPr="00F31CDB">
        <w:rPr>
          <w:color w:val="000000" w:themeColor="text1"/>
          <w:szCs w:val="24"/>
        </w:rPr>
        <w:instrText xml:space="preserve"> \* MERGEFORMAT </w:instrText>
      </w:r>
      <w:r w:rsidR="007451A1" w:rsidRPr="00F31CDB">
        <w:rPr>
          <w:color w:val="000000" w:themeColor="text1"/>
          <w:szCs w:val="24"/>
        </w:rPr>
      </w:r>
      <w:r w:rsidR="007451A1"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42</w:t>
      </w:r>
      <w:r w:rsidR="007451A1" w:rsidRPr="00F31CDB">
        <w:rPr>
          <w:color w:val="000000" w:themeColor="text1"/>
          <w:szCs w:val="24"/>
        </w:rPr>
        <w:fldChar w:fldCharType="end"/>
      </w:r>
      <w:r w:rsidR="009E6BEB" w:rsidRPr="00F31CDB">
        <w:rPr>
          <w:color w:val="000000" w:themeColor="text1"/>
          <w:szCs w:val="24"/>
        </w:rPr>
        <w:t>:</w:t>
      </w:r>
      <w:r w:rsidRPr="00F31CDB">
        <w:rPr>
          <w:color w:val="000000" w:themeColor="text1"/>
        </w:rPr>
        <w:t xml:space="preserve"> </w:t>
      </w:r>
    </w:p>
    <w:p w:rsidR="00215853" w:rsidRPr="00F31CDB" w:rsidRDefault="00215853" w:rsidP="00E315E4">
      <w:pPr>
        <w:spacing w:after="0" w:line="240" w:lineRule="auto"/>
        <w:ind w:firstLine="720"/>
        <w:jc w:val="both"/>
        <w:rPr>
          <w:color w:val="000000" w:themeColor="text1"/>
        </w:rPr>
      </w:pPr>
    </w:p>
    <w:p w:rsidR="00B83B37" w:rsidRPr="00F31CDB" w:rsidRDefault="00B83B37" w:rsidP="00B83B37">
      <w:pPr>
        <w:spacing w:after="0" w:line="240" w:lineRule="auto"/>
        <w:jc w:val="center"/>
        <w:rPr>
          <w:color w:val="000000" w:themeColor="text1"/>
        </w:rPr>
      </w:pPr>
      <w:r w:rsidRPr="00F31CDB">
        <w:rPr>
          <w:noProof/>
          <w:color w:val="000000" w:themeColor="text1"/>
        </w:rPr>
        <w:drawing>
          <wp:inline distT="0" distB="0" distL="0" distR="0" wp14:anchorId="14B7235B" wp14:editId="50D41AB9">
            <wp:extent cx="3201120" cy="2806811"/>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2030" b="6012"/>
                    <a:stretch/>
                  </pic:blipFill>
                  <pic:spPr bwMode="auto">
                    <a:xfrm>
                      <a:off x="0" y="0"/>
                      <a:ext cx="3430835" cy="3008230"/>
                    </a:xfrm>
                    <a:prstGeom prst="rect">
                      <a:avLst/>
                    </a:prstGeom>
                    <a:noFill/>
                    <a:ln>
                      <a:noFill/>
                    </a:ln>
                    <a:extLst>
                      <a:ext uri="{53640926-AAD7-44D8-BBD7-CCE9431645EC}">
                        <a14:shadowObscured xmlns:a14="http://schemas.microsoft.com/office/drawing/2010/main"/>
                      </a:ext>
                    </a:extLst>
                  </pic:spPr>
                </pic:pic>
              </a:graphicData>
            </a:graphic>
          </wp:inline>
        </w:drawing>
      </w:r>
    </w:p>
    <w:p w:rsidR="00716D6A" w:rsidRPr="00F31CDB" w:rsidRDefault="009B383E" w:rsidP="002C3FE4">
      <w:pPr>
        <w:spacing w:after="0" w:line="240" w:lineRule="auto"/>
        <w:jc w:val="center"/>
        <w:rPr>
          <w:color w:val="000000" w:themeColor="text1"/>
          <w:sz w:val="22"/>
        </w:rPr>
      </w:pPr>
      <w:bookmarkStart w:id="123" w:name="_Ref461637562"/>
      <w:bookmarkStart w:id="124" w:name="_Toc481910653"/>
      <w:r w:rsidRPr="00F31CDB">
        <w:rPr>
          <w:color w:val="000000" w:themeColor="text1"/>
          <w:sz w:val="22"/>
        </w:rPr>
        <w:t xml:space="preserve">Fig. </w:t>
      </w:r>
      <w:r w:rsidR="009514B6" w:rsidRPr="00F31CDB">
        <w:rPr>
          <w:color w:val="000000" w:themeColor="text1"/>
          <w:sz w:val="22"/>
        </w:rPr>
        <w:fldChar w:fldCharType="begin"/>
      </w:r>
      <w:r w:rsidR="009514B6" w:rsidRPr="00F31CDB">
        <w:rPr>
          <w:color w:val="000000" w:themeColor="text1"/>
          <w:sz w:val="22"/>
        </w:rPr>
        <w:instrText xml:space="preserve"> SEQ Figure \* ARABIC </w:instrText>
      </w:r>
      <w:r w:rsidR="009514B6" w:rsidRPr="00F31CDB">
        <w:rPr>
          <w:color w:val="000000" w:themeColor="text1"/>
          <w:sz w:val="22"/>
        </w:rPr>
        <w:fldChar w:fldCharType="separate"/>
      </w:r>
      <w:r w:rsidR="005A214F">
        <w:rPr>
          <w:noProof/>
          <w:color w:val="000000" w:themeColor="text1"/>
          <w:sz w:val="22"/>
        </w:rPr>
        <w:t>42</w:t>
      </w:r>
      <w:r w:rsidR="009514B6" w:rsidRPr="00F31CDB">
        <w:rPr>
          <w:noProof/>
          <w:color w:val="000000" w:themeColor="text1"/>
          <w:sz w:val="22"/>
        </w:rPr>
        <w:fldChar w:fldCharType="end"/>
      </w:r>
      <w:bookmarkEnd w:id="123"/>
      <w:r w:rsidR="00B83B37" w:rsidRPr="00F31CDB">
        <w:rPr>
          <w:color w:val="000000" w:themeColor="text1"/>
          <w:sz w:val="22"/>
        </w:rPr>
        <w:t xml:space="preserve">. </w:t>
      </w:r>
      <w:r w:rsidR="002C3FE4" w:rsidRPr="00F31CDB">
        <w:rPr>
          <w:color w:val="000000" w:themeColor="text1"/>
          <w:sz w:val="22"/>
        </w:rPr>
        <w:t>Effect of immersing SiO</w:t>
      </w:r>
      <w:r w:rsidR="002C3FE4" w:rsidRPr="00F31CDB">
        <w:rPr>
          <w:color w:val="000000" w:themeColor="text1"/>
          <w:sz w:val="22"/>
          <w:vertAlign w:val="subscript"/>
        </w:rPr>
        <w:t>2</w:t>
      </w:r>
      <w:r w:rsidR="002C3FE4" w:rsidRPr="00F31CDB">
        <w:rPr>
          <w:color w:val="000000" w:themeColor="text1"/>
          <w:sz w:val="22"/>
        </w:rPr>
        <w:t xml:space="preserve"> in liquids on its f</w:t>
      </w:r>
      <w:r w:rsidR="000276A7" w:rsidRPr="00F31CDB">
        <w:rPr>
          <w:color w:val="000000" w:themeColor="text1"/>
          <w:sz w:val="22"/>
        </w:rPr>
        <w:t xml:space="preserve">ree surface energy of silica </w:t>
      </w:r>
      <w:r w:rsidR="002C3FE4" w:rsidRPr="00F31CDB">
        <w:rPr>
          <w:color w:val="000000" w:themeColor="text1"/>
          <w:sz w:val="22"/>
        </w:rPr>
        <w:t xml:space="preserve">and </w:t>
      </w:r>
      <w:r w:rsidR="00716D6A" w:rsidRPr="00F31CDB">
        <w:rPr>
          <w:color w:val="000000" w:themeColor="text1"/>
          <w:sz w:val="22"/>
        </w:rPr>
        <w:t>dynamic Young’s modulus</w:t>
      </w:r>
      <w:r w:rsidR="001F77A1" w:rsidRPr="00F31CDB">
        <w:rPr>
          <w:color w:val="000000" w:themeColor="text1"/>
          <w:sz w:val="22"/>
        </w:rPr>
        <w:t>. After Spencer (1981).</w:t>
      </w:r>
      <w:bookmarkEnd w:id="124"/>
    </w:p>
    <w:p w:rsidR="00E315E4" w:rsidRPr="00F31CDB" w:rsidRDefault="00CD4FC1" w:rsidP="00E315E4">
      <w:pPr>
        <w:spacing w:after="0" w:line="480" w:lineRule="exact"/>
        <w:ind w:firstLine="720"/>
        <w:jc w:val="both"/>
        <w:rPr>
          <w:color w:val="000000" w:themeColor="text1"/>
        </w:rPr>
      </w:pPr>
      <w:r w:rsidRPr="00F31CDB">
        <w:rPr>
          <w:color w:val="000000" w:themeColor="text1"/>
        </w:rPr>
        <w:fldChar w:fldCharType="begin"/>
      </w:r>
      <w:r w:rsidRPr="00F31CDB">
        <w:rPr>
          <w:color w:val="000000" w:themeColor="text1"/>
        </w:rPr>
        <w:instrText xml:space="preserve"> REF _Ref461108860 \h  \* MERGEFORMAT </w:instrText>
      </w:r>
      <w:r w:rsidRPr="00F31CDB">
        <w:rPr>
          <w:color w:val="000000" w:themeColor="text1"/>
        </w:rPr>
      </w:r>
      <w:r w:rsidRPr="00F31CDB">
        <w:rPr>
          <w:color w:val="000000" w:themeColor="text1"/>
        </w:rPr>
        <w:fldChar w:fldCharType="separate"/>
      </w:r>
      <w:r w:rsidR="005A214F" w:rsidRPr="00F31CDB">
        <w:rPr>
          <w:color w:val="000000" w:themeColor="text1"/>
          <w:sz w:val="22"/>
        </w:rPr>
        <w:t xml:space="preserve">Fig. </w:t>
      </w:r>
      <w:r w:rsidR="005A214F">
        <w:rPr>
          <w:noProof/>
          <w:color w:val="000000" w:themeColor="text1"/>
          <w:sz w:val="22"/>
        </w:rPr>
        <w:t>43</w:t>
      </w:r>
      <w:r w:rsidRPr="00F31CDB">
        <w:rPr>
          <w:color w:val="000000" w:themeColor="text1"/>
        </w:rPr>
        <w:fldChar w:fldCharType="end"/>
      </w:r>
      <w:r w:rsidRPr="00F31CDB">
        <w:rPr>
          <w:color w:val="000000" w:themeColor="text1"/>
        </w:rPr>
        <w:t xml:space="preserve"> presents the static and dynamic Poisson’s ratio dependence on confining pressure for the</w:t>
      </w:r>
      <w:r w:rsidR="00562F7C" w:rsidRPr="00F31CDB">
        <w:rPr>
          <w:color w:val="000000" w:themeColor="text1"/>
        </w:rPr>
        <w:t xml:space="preserve"> </w:t>
      </w:r>
      <w:r w:rsidR="007D518E" w:rsidRPr="00F31CDB">
        <w:rPr>
          <w:color w:val="000000" w:themeColor="text1"/>
        </w:rPr>
        <w:t xml:space="preserve">tested </w:t>
      </w:r>
      <w:r w:rsidR="00562F7C" w:rsidRPr="00F31CDB">
        <w:rPr>
          <w:color w:val="000000" w:themeColor="text1"/>
        </w:rPr>
        <w:t>sandstones</w:t>
      </w:r>
      <w:r w:rsidRPr="00F31CDB">
        <w:rPr>
          <w:color w:val="000000" w:themeColor="text1"/>
        </w:rPr>
        <w:t>.</w:t>
      </w:r>
      <w:r w:rsidR="00C86876" w:rsidRPr="00F31CDB">
        <w:rPr>
          <w:color w:val="000000" w:themeColor="text1"/>
        </w:rPr>
        <w:t xml:space="preserve"> </w:t>
      </w:r>
      <w:r w:rsidR="00AB1191" w:rsidRPr="00F31CDB">
        <w:rPr>
          <w:color w:val="000000" w:themeColor="text1"/>
        </w:rPr>
        <w:t xml:space="preserve">In general, the </w:t>
      </w:r>
      <w:r w:rsidR="007D518E" w:rsidRPr="00F31CDB">
        <w:rPr>
          <w:color w:val="000000" w:themeColor="text1"/>
        </w:rPr>
        <w:t xml:space="preserve">dry Poisson’s ratio is lower, especially </w:t>
      </w:r>
      <w:r w:rsidR="00E31429" w:rsidRPr="00F31CDB">
        <w:rPr>
          <w:color w:val="000000" w:themeColor="text1"/>
        </w:rPr>
        <w:t>at low confining pressure.</w:t>
      </w:r>
      <w:r w:rsidR="000276A7" w:rsidRPr="00F31CDB">
        <w:rPr>
          <w:color w:val="000000" w:themeColor="text1"/>
        </w:rPr>
        <w:t xml:space="preserve"> To explain </w:t>
      </w:r>
      <w:r w:rsidR="007D518E" w:rsidRPr="00F31CDB">
        <w:rPr>
          <w:color w:val="000000" w:themeColor="text1"/>
        </w:rPr>
        <w:t xml:space="preserve">this, </w:t>
      </w:r>
      <w:r w:rsidR="000276A7" w:rsidRPr="00F31CDB">
        <w:rPr>
          <w:color w:val="000000" w:themeColor="text1"/>
        </w:rPr>
        <w:t xml:space="preserve">one might refer to </w:t>
      </w:r>
      <w:r w:rsidR="00215853" w:rsidRPr="00F31CDB">
        <w:rPr>
          <w:color w:val="000000" w:themeColor="text1"/>
        </w:rPr>
        <w:t>Eq. 2</w:t>
      </w:r>
      <w:r w:rsidR="007451A1" w:rsidRPr="00F31CDB">
        <w:rPr>
          <w:color w:val="000000" w:themeColor="text1"/>
        </w:rPr>
        <w:t>3</w:t>
      </w:r>
      <w:r w:rsidR="000276A7" w:rsidRPr="00F31CDB">
        <w:rPr>
          <w:color w:val="000000" w:themeColor="text1"/>
        </w:rPr>
        <w:t xml:space="preserve"> by replacing the </w:t>
      </w:r>
      <w:r w:rsidR="001B4AC9" w:rsidRPr="00F31CDB">
        <w:rPr>
          <w:i/>
          <w:color w:val="000000" w:themeColor="text1"/>
        </w:rPr>
        <w:t>V</w:t>
      </w:r>
      <w:r w:rsidR="001B4AC9" w:rsidRPr="00F31CDB">
        <w:rPr>
          <w:i/>
          <w:color w:val="000000" w:themeColor="text1"/>
          <w:vertAlign w:val="subscript"/>
        </w:rPr>
        <w:t>p</w:t>
      </w:r>
      <w:r w:rsidR="001B4AC9" w:rsidRPr="00F31CDB">
        <w:rPr>
          <w:color w:val="000000" w:themeColor="text1"/>
        </w:rPr>
        <w:t xml:space="preserve"> and </w:t>
      </w:r>
      <w:r w:rsidR="001B4AC9" w:rsidRPr="00F31CDB">
        <w:rPr>
          <w:i/>
          <w:color w:val="000000" w:themeColor="text1"/>
        </w:rPr>
        <w:t>V</w:t>
      </w:r>
      <w:r w:rsidR="001B4AC9" w:rsidRPr="00F31CDB">
        <w:rPr>
          <w:i/>
          <w:color w:val="000000" w:themeColor="text1"/>
          <w:vertAlign w:val="subscript"/>
        </w:rPr>
        <w:t>s</w:t>
      </w:r>
      <w:r w:rsidR="000276A7" w:rsidRPr="00F31CDB">
        <w:rPr>
          <w:rFonts w:eastAsiaTheme="minorEastAsia"/>
          <w:color w:val="000000" w:themeColor="text1"/>
          <w:szCs w:val="24"/>
        </w:rPr>
        <w:t xml:space="preserve"> ratio in terms of</w:t>
      </w:r>
      <w:r w:rsidR="007D518E" w:rsidRPr="00F31CDB">
        <w:rPr>
          <w:rFonts w:eastAsiaTheme="minorEastAsia"/>
          <w:color w:val="000000" w:themeColor="text1"/>
          <w:szCs w:val="24"/>
        </w:rPr>
        <w:t xml:space="preserve"> bulk and shear modulus,</w:t>
      </w:r>
      <w:r w:rsidR="000276A7" w:rsidRPr="00F31CDB">
        <w:rPr>
          <w:rFonts w:eastAsiaTheme="minorEastAsia"/>
          <w:color w:val="000000" w:themeColor="text1"/>
          <w:szCs w:val="24"/>
        </w:rPr>
        <w:t xml:space="preserve"> </w:t>
      </w:r>
      <w:r w:rsidR="00AA7DBB" w:rsidRPr="00F31CDB">
        <w:rPr>
          <w:rFonts w:eastAsiaTheme="minorEastAsia"/>
          <w:i/>
          <w:color w:val="000000" w:themeColor="text1"/>
          <w:szCs w:val="24"/>
        </w:rPr>
        <w:t>K</w:t>
      </w:r>
      <w:r w:rsidR="00AA7DBB" w:rsidRPr="00F31CDB">
        <w:rPr>
          <w:rFonts w:eastAsiaTheme="minorEastAsia"/>
          <w:color w:val="000000" w:themeColor="text1"/>
          <w:szCs w:val="24"/>
        </w:rPr>
        <w:t xml:space="preserve"> and </w:t>
      </w:r>
      <w:r w:rsidR="00AA7DBB" w:rsidRPr="00F31CDB">
        <w:rPr>
          <w:rFonts w:eastAsiaTheme="minorEastAsia"/>
          <w:i/>
          <w:color w:val="000000" w:themeColor="text1"/>
          <w:szCs w:val="24"/>
        </w:rPr>
        <w:t>G</w:t>
      </w:r>
      <w:r w:rsidR="00E315E4" w:rsidRPr="00F31CDB">
        <w:rPr>
          <w:rFonts w:eastAsiaTheme="minorEastAsia"/>
          <w:color w:val="000000" w:themeColor="text1"/>
          <w:szCs w:val="24"/>
        </w:rPr>
        <w:t xml:space="preserve"> (Eq. </w:t>
      </w:r>
      <w:r w:rsidR="000A5AF4" w:rsidRPr="00F31CDB">
        <w:rPr>
          <w:rFonts w:eastAsiaTheme="minorEastAsia"/>
          <w:color w:val="000000" w:themeColor="text1"/>
          <w:szCs w:val="24"/>
        </w:rPr>
        <w:t>2</w:t>
      </w:r>
      <w:r w:rsidR="007451A1" w:rsidRPr="00F31CDB">
        <w:rPr>
          <w:rFonts w:eastAsiaTheme="minorEastAsia"/>
          <w:color w:val="000000" w:themeColor="text1"/>
          <w:szCs w:val="24"/>
        </w:rPr>
        <w:t>7</w:t>
      </w:r>
      <w:r w:rsidR="00E315E4" w:rsidRPr="00F31CDB">
        <w:rPr>
          <w:rFonts w:eastAsiaTheme="minorEastAsia"/>
          <w:color w:val="000000" w:themeColor="text1"/>
          <w:szCs w:val="24"/>
        </w:rPr>
        <w:t xml:space="preserve">). </w:t>
      </w:r>
      <w:r w:rsidR="00E315E4" w:rsidRPr="00F31CDB">
        <w:rPr>
          <w:color w:val="000000" w:themeColor="text1"/>
        </w:rPr>
        <w:t xml:space="preserve">Increasing the confining pressure increases </w:t>
      </w:r>
      <w:r w:rsidR="00E315E4" w:rsidRPr="00F31CDB">
        <w:rPr>
          <w:rFonts w:eastAsiaTheme="minorEastAsia"/>
          <w:i/>
          <w:color w:val="000000" w:themeColor="text1"/>
          <w:szCs w:val="24"/>
        </w:rPr>
        <w:t>K</w:t>
      </w:r>
      <w:r w:rsidR="00E315E4" w:rsidRPr="00F31CDB">
        <w:rPr>
          <w:rFonts w:eastAsiaTheme="minorEastAsia"/>
          <w:color w:val="000000" w:themeColor="text1"/>
          <w:szCs w:val="24"/>
        </w:rPr>
        <w:t xml:space="preserve"> and </w:t>
      </w:r>
      <w:r w:rsidR="00E315E4" w:rsidRPr="00F31CDB">
        <w:rPr>
          <w:rFonts w:eastAsiaTheme="minorEastAsia"/>
          <w:i/>
          <w:color w:val="000000" w:themeColor="text1"/>
          <w:szCs w:val="24"/>
        </w:rPr>
        <w:t>G</w:t>
      </w:r>
      <w:r w:rsidR="003774A6" w:rsidRPr="00F31CDB">
        <w:rPr>
          <w:rFonts w:eastAsiaTheme="minorEastAsia"/>
          <w:color w:val="000000" w:themeColor="text1"/>
          <w:szCs w:val="24"/>
        </w:rPr>
        <w:t xml:space="preserve"> </w:t>
      </w:r>
      <w:r w:rsidR="00E315E4" w:rsidRPr="00F31CDB">
        <w:rPr>
          <w:rFonts w:eastAsiaTheme="minorEastAsia"/>
          <w:color w:val="000000" w:themeColor="text1"/>
          <w:szCs w:val="24"/>
        </w:rPr>
        <w:t>due to crack closure (see O'Connell and Budiansky, 1974).</w:t>
      </w:r>
      <w:r w:rsidR="00E315E4" w:rsidRPr="00F31CDB">
        <w:rPr>
          <w:color w:val="000000" w:themeColor="text1"/>
        </w:rPr>
        <w:t xml:space="preserve"> In dry rocks, </w:t>
      </w:r>
      <w:r w:rsidR="00E315E4" w:rsidRPr="00F31CDB">
        <w:rPr>
          <w:i/>
          <w:color w:val="000000" w:themeColor="text1"/>
        </w:rPr>
        <w:t>K</w:t>
      </w:r>
      <w:r w:rsidR="00E315E4" w:rsidRPr="00F31CDB">
        <w:rPr>
          <w:color w:val="000000" w:themeColor="text1"/>
        </w:rPr>
        <w:t xml:space="preserve"> increases faster than </w:t>
      </w:r>
      <w:r w:rsidR="00E315E4" w:rsidRPr="00F31CDB">
        <w:rPr>
          <w:i/>
          <w:color w:val="000000" w:themeColor="text1"/>
        </w:rPr>
        <w:t>G</w:t>
      </w:r>
      <w:r w:rsidR="00E315E4" w:rsidRPr="00F31CDB">
        <w:rPr>
          <w:color w:val="000000" w:themeColor="text1"/>
        </w:rPr>
        <w:t xml:space="preserve"> with confining pressure</w:t>
      </w:r>
      <w:r w:rsidR="00E9329E" w:rsidRPr="00F31CDB">
        <w:rPr>
          <w:color w:val="000000" w:themeColor="text1"/>
        </w:rPr>
        <w:t xml:space="preserve"> </w:t>
      </w:r>
      <w:r w:rsidR="00E315E4" w:rsidRPr="00F31CDB">
        <w:rPr>
          <w:color w:val="000000" w:themeColor="text1"/>
        </w:rPr>
        <w:t xml:space="preserve">due to the high compressibility of the air filling their pores, ultimately resulting in an increment of </w:t>
      </w:r>
      <w:r w:rsidR="00E315E4" w:rsidRPr="00F31CDB">
        <w:rPr>
          <w:i/>
          <w:color w:val="000000" w:themeColor="text1"/>
        </w:rPr>
        <w:t>v</w:t>
      </w:r>
      <w:r w:rsidR="00E315E4" w:rsidRPr="00F31CDB">
        <w:rPr>
          <w:color w:val="000000" w:themeColor="text1"/>
        </w:rPr>
        <w:t>. In contrast</w:t>
      </w:r>
      <w:r w:rsidR="00E315E4" w:rsidRPr="00F31CDB">
        <w:rPr>
          <w:rFonts w:eastAsiaTheme="minorEastAsia"/>
          <w:color w:val="000000" w:themeColor="text1"/>
          <w:szCs w:val="24"/>
        </w:rPr>
        <w:t xml:space="preserve">, less compressible brine and dodecane </w:t>
      </w:r>
      <w:r w:rsidR="00E315E4" w:rsidRPr="00F31CDB">
        <w:rPr>
          <w:color w:val="000000" w:themeColor="text1"/>
        </w:rPr>
        <w:t xml:space="preserve">make </w:t>
      </w:r>
      <w:r w:rsidR="00E315E4" w:rsidRPr="00F31CDB">
        <w:rPr>
          <w:i/>
          <w:color w:val="000000" w:themeColor="text1"/>
        </w:rPr>
        <w:t>K</w:t>
      </w:r>
      <w:r w:rsidR="00E315E4" w:rsidRPr="00F31CDB">
        <w:rPr>
          <w:color w:val="000000" w:themeColor="text1"/>
        </w:rPr>
        <w:t xml:space="preserve"> less </w:t>
      </w:r>
      <w:r w:rsidR="00E315E4" w:rsidRPr="00F31CDB">
        <w:rPr>
          <w:rFonts w:eastAsiaTheme="minorEastAsia"/>
          <w:color w:val="000000" w:themeColor="text1"/>
          <w:szCs w:val="24"/>
        </w:rPr>
        <w:t>sensitive to confining pressure</w:t>
      </w:r>
      <w:r w:rsidR="00E9329E" w:rsidRPr="00F31CDB">
        <w:rPr>
          <w:rFonts w:eastAsiaTheme="minorEastAsia"/>
          <w:color w:val="000000" w:themeColor="text1"/>
          <w:szCs w:val="24"/>
        </w:rPr>
        <w:t>;</w:t>
      </w:r>
      <w:r w:rsidR="00E315E4" w:rsidRPr="00F31CDB">
        <w:rPr>
          <w:rFonts w:eastAsiaTheme="minorEastAsia"/>
          <w:color w:val="000000" w:themeColor="text1"/>
          <w:szCs w:val="24"/>
        </w:rPr>
        <w:t xml:space="preserve"> </w:t>
      </w:r>
      <w:r w:rsidR="00E9329E" w:rsidRPr="00F31CDB">
        <w:rPr>
          <w:rFonts w:eastAsiaTheme="minorEastAsia"/>
          <w:color w:val="000000" w:themeColor="text1"/>
          <w:szCs w:val="24"/>
        </w:rPr>
        <w:t>t</w:t>
      </w:r>
      <w:r w:rsidR="00E315E4" w:rsidRPr="00F31CDB">
        <w:rPr>
          <w:rFonts w:eastAsiaTheme="minorEastAsia"/>
          <w:color w:val="000000" w:themeColor="text1"/>
          <w:szCs w:val="24"/>
        </w:rPr>
        <w:t xml:space="preserve">hen, </w:t>
      </w:r>
      <w:r w:rsidR="00E315E4" w:rsidRPr="00F31CDB">
        <w:rPr>
          <w:rFonts w:eastAsiaTheme="minorEastAsia"/>
          <w:i/>
          <w:color w:val="000000" w:themeColor="text1"/>
          <w:szCs w:val="24"/>
        </w:rPr>
        <w:t>G</w:t>
      </w:r>
      <w:r w:rsidR="00E315E4" w:rsidRPr="00F31CDB">
        <w:rPr>
          <w:rFonts w:eastAsiaTheme="minorEastAsia"/>
          <w:color w:val="000000" w:themeColor="text1"/>
          <w:szCs w:val="24"/>
        </w:rPr>
        <w:t xml:space="preserve"> </w:t>
      </w:r>
      <w:r w:rsidR="00E315E4" w:rsidRPr="00F31CDB">
        <w:rPr>
          <w:color w:val="000000" w:themeColor="text1"/>
        </w:rPr>
        <w:t xml:space="preserve">increases faster than </w:t>
      </w:r>
      <w:r w:rsidR="00E315E4" w:rsidRPr="00F31CDB">
        <w:rPr>
          <w:i/>
          <w:color w:val="000000" w:themeColor="text1"/>
        </w:rPr>
        <w:t>K</w:t>
      </w:r>
      <w:r w:rsidR="00E9329E" w:rsidRPr="00F31CDB">
        <w:rPr>
          <w:i/>
          <w:color w:val="000000" w:themeColor="text1"/>
        </w:rPr>
        <w:t>,</w:t>
      </w:r>
      <w:r w:rsidR="00E9329E" w:rsidRPr="00F31CDB">
        <w:rPr>
          <w:color w:val="000000" w:themeColor="text1"/>
        </w:rPr>
        <w:t xml:space="preserve"> </w:t>
      </w:r>
      <w:r w:rsidR="00E315E4" w:rsidRPr="00F31CDB">
        <w:rPr>
          <w:color w:val="000000" w:themeColor="text1"/>
        </w:rPr>
        <w:t xml:space="preserve">resulting in a decrement of </w:t>
      </w:r>
      <w:r w:rsidR="00E315E4" w:rsidRPr="00F31CDB">
        <w:rPr>
          <w:i/>
          <w:color w:val="000000" w:themeColor="text1"/>
        </w:rPr>
        <w:t xml:space="preserve">v </w:t>
      </w:r>
      <w:r w:rsidR="00E315E4" w:rsidRPr="00F31CDB">
        <w:rPr>
          <w:color w:val="000000" w:themeColor="text1"/>
        </w:rPr>
        <w:t>as the confining pressure increases.</w:t>
      </w:r>
    </w:p>
    <w:p w:rsidR="00C7105E" w:rsidRPr="00F31CDB" w:rsidRDefault="00C7105E" w:rsidP="00E315E4">
      <w:pPr>
        <w:spacing w:line="240" w:lineRule="auto"/>
        <w:ind w:firstLine="720"/>
        <w:jc w:val="both"/>
        <w:rPr>
          <w:rFonts w:eastAsiaTheme="minorEastAsia"/>
          <w:color w:val="000000" w:themeColor="text1"/>
          <w:szCs w:val="24"/>
        </w:rPr>
      </w:pPr>
    </w:p>
    <w:p w:rsidR="00103E83" w:rsidRPr="00F31CDB" w:rsidRDefault="008B0DFE" w:rsidP="00E315E4">
      <w:pPr>
        <w:spacing w:after="0" w:line="240" w:lineRule="auto"/>
        <w:rPr>
          <w:rFonts w:eastAsiaTheme="minorEastAsia"/>
          <w:iCs/>
          <w:color w:val="000000" w:themeColor="text1"/>
        </w:rPr>
      </w:pPr>
      <w:r w:rsidRPr="00F31CDB">
        <w:rPr>
          <w:rFonts w:eastAsiaTheme="minorEastAsia"/>
          <w:i/>
          <w:color w:val="000000" w:themeColor="text1"/>
          <w:sz w:val="28"/>
          <w:szCs w:val="24"/>
        </w:rPr>
        <w:t>v</w:t>
      </w:r>
      <w:r w:rsidR="001F77A1" w:rsidRPr="00F31CDB">
        <w:rPr>
          <w:rFonts w:eastAsiaTheme="minorEastAsia"/>
          <w:i/>
          <w:color w:val="000000" w:themeColor="text1"/>
          <w:sz w:val="28"/>
          <w:szCs w:val="24"/>
        </w:rPr>
        <w:t xml:space="preserve"> =</w:t>
      </w:r>
      <m:oMath>
        <m:r>
          <w:rPr>
            <w:rFonts w:ascii="Cambria Math" w:eastAsiaTheme="minorEastAsia" w:hAnsi="Cambria Math"/>
            <w:color w:val="000000" w:themeColor="text1"/>
            <w:sz w:val="28"/>
            <w:szCs w:val="24"/>
          </w:rPr>
          <m:t xml:space="preserve"> </m:t>
        </m:r>
        <m:r>
          <m:rPr>
            <m:sty m:val="p"/>
          </m:rPr>
          <w:rPr>
            <w:rFonts w:ascii="Cambria Math" w:hAnsi="Cambria Math" w:cs="Times New Roman"/>
            <w:color w:val="000000" w:themeColor="text1"/>
            <w:sz w:val="28"/>
            <w:szCs w:val="24"/>
          </w:rPr>
          <m:t xml:space="preserve"> </m:t>
        </m:r>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1</m:t>
            </m:r>
          </m:num>
          <m:den>
            <m:r>
              <w:rPr>
                <w:rFonts w:ascii="Cambria Math" w:hAnsi="Cambria Math" w:cs="Times New Roman"/>
                <w:color w:val="000000" w:themeColor="text1"/>
                <w:sz w:val="28"/>
                <w:szCs w:val="24"/>
              </w:rPr>
              <m:t>2</m:t>
            </m:r>
          </m:den>
        </m:f>
        <m:f>
          <m:fPr>
            <m:ctrlPr>
              <w:rPr>
                <w:rFonts w:ascii="Cambria Math" w:hAnsi="Cambria Math" w:cs="Times New Roman"/>
                <w:color w:val="000000" w:themeColor="text1"/>
                <w:sz w:val="28"/>
                <w:szCs w:val="24"/>
              </w:rPr>
            </m:ctrlPr>
          </m:fPr>
          <m:num>
            <m:d>
              <m:dPr>
                <m:ctrlPr>
                  <w:rPr>
                    <w:rFonts w:ascii="Cambria Math" w:hAnsi="Cambria Math" w:cs="Times New Roman"/>
                    <w:color w:val="000000" w:themeColor="text1"/>
                    <w:sz w:val="28"/>
                    <w:szCs w:val="24"/>
                  </w:rPr>
                </m:ctrlPr>
              </m:dPr>
              <m:e>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K</m:t>
                    </m:r>
                  </m:num>
                  <m:den>
                    <m:r>
                      <m:rPr>
                        <m:sty m:val="p"/>
                      </m:rPr>
                      <w:rPr>
                        <w:rFonts w:ascii="Cambria Math" w:hAnsi="Cambria Math" w:cs="Times New Roman"/>
                        <w:color w:val="000000" w:themeColor="text1"/>
                        <w:sz w:val="28"/>
                        <w:szCs w:val="24"/>
                      </w:rPr>
                      <m:t>G</m:t>
                    </m:r>
                  </m:den>
                </m:f>
                <m:r>
                  <m:rPr>
                    <m:sty m:val="p"/>
                  </m:rPr>
                  <w:rPr>
                    <w:rFonts w:ascii="Cambria Math" w:hAnsi="Cambria Math" w:cs="Times New Roman"/>
                    <w:color w:val="000000" w:themeColor="text1"/>
                    <w:sz w:val="28"/>
                    <w:szCs w:val="24"/>
                  </w:rPr>
                  <m:t>+</m:t>
                </m:r>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4</m:t>
                    </m:r>
                  </m:num>
                  <m:den>
                    <m:r>
                      <m:rPr>
                        <m:sty m:val="p"/>
                      </m:rPr>
                      <w:rPr>
                        <w:rFonts w:ascii="Cambria Math" w:hAnsi="Cambria Math" w:cs="Times New Roman"/>
                        <w:color w:val="000000" w:themeColor="text1"/>
                        <w:sz w:val="28"/>
                        <w:szCs w:val="24"/>
                      </w:rPr>
                      <m:t>3</m:t>
                    </m:r>
                  </m:den>
                </m:f>
              </m:e>
            </m:d>
            <m:r>
              <w:rPr>
                <w:rFonts w:ascii="Cambria Math" w:hAnsi="Cambria Math" w:cs="Times New Roman"/>
                <w:color w:val="000000" w:themeColor="text1"/>
                <w:sz w:val="28"/>
                <w:szCs w:val="24"/>
              </w:rPr>
              <m:t>-2</m:t>
            </m:r>
          </m:num>
          <m:den>
            <m:d>
              <m:dPr>
                <m:ctrlPr>
                  <w:rPr>
                    <w:rFonts w:ascii="Cambria Math" w:hAnsi="Cambria Math" w:cs="Times New Roman"/>
                    <w:color w:val="000000" w:themeColor="text1"/>
                    <w:sz w:val="28"/>
                    <w:szCs w:val="24"/>
                  </w:rPr>
                </m:ctrlPr>
              </m:dPr>
              <m:e>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K</m:t>
                    </m:r>
                  </m:num>
                  <m:den>
                    <m:r>
                      <m:rPr>
                        <m:sty m:val="p"/>
                      </m:rPr>
                      <w:rPr>
                        <w:rFonts w:ascii="Cambria Math" w:hAnsi="Cambria Math" w:cs="Times New Roman"/>
                        <w:color w:val="000000" w:themeColor="text1"/>
                        <w:sz w:val="28"/>
                        <w:szCs w:val="24"/>
                      </w:rPr>
                      <m:t>G</m:t>
                    </m:r>
                  </m:den>
                </m:f>
                <m:r>
                  <m:rPr>
                    <m:sty m:val="p"/>
                  </m:rPr>
                  <w:rPr>
                    <w:rFonts w:ascii="Cambria Math" w:hAnsi="Cambria Math" w:cs="Times New Roman"/>
                    <w:color w:val="000000" w:themeColor="text1"/>
                    <w:sz w:val="28"/>
                    <w:szCs w:val="24"/>
                  </w:rPr>
                  <m:t>+</m:t>
                </m:r>
                <m:f>
                  <m:fPr>
                    <m:ctrlPr>
                      <w:rPr>
                        <w:rFonts w:ascii="Cambria Math" w:hAnsi="Cambria Math" w:cs="Times New Roman"/>
                        <w:color w:val="000000" w:themeColor="text1"/>
                        <w:sz w:val="28"/>
                        <w:szCs w:val="24"/>
                      </w:rPr>
                    </m:ctrlPr>
                  </m:fPr>
                  <m:num>
                    <m:r>
                      <m:rPr>
                        <m:sty m:val="p"/>
                      </m:rPr>
                      <w:rPr>
                        <w:rFonts w:ascii="Cambria Math" w:hAnsi="Cambria Math" w:cs="Times New Roman"/>
                        <w:color w:val="000000" w:themeColor="text1"/>
                        <w:sz w:val="28"/>
                        <w:szCs w:val="24"/>
                      </w:rPr>
                      <m:t>4</m:t>
                    </m:r>
                  </m:num>
                  <m:den>
                    <m:r>
                      <m:rPr>
                        <m:sty m:val="p"/>
                      </m:rPr>
                      <w:rPr>
                        <w:rFonts w:ascii="Cambria Math" w:hAnsi="Cambria Math" w:cs="Times New Roman"/>
                        <w:color w:val="000000" w:themeColor="text1"/>
                        <w:sz w:val="28"/>
                        <w:szCs w:val="24"/>
                      </w:rPr>
                      <m:t>3</m:t>
                    </m:r>
                  </m:den>
                </m:f>
              </m:e>
            </m:d>
            <m:r>
              <w:rPr>
                <w:rFonts w:ascii="Cambria Math" w:hAnsi="Cambria Math" w:cs="Times New Roman"/>
                <w:color w:val="000000" w:themeColor="text1"/>
                <w:sz w:val="28"/>
                <w:szCs w:val="24"/>
              </w:rPr>
              <m:t>-1</m:t>
            </m:r>
          </m:den>
        </m:f>
      </m:oMath>
      <w:r w:rsidR="000276A7" w:rsidRPr="00F31CDB">
        <w:rPr>
          <w:rFonts w:eastAsiaTheme="minorEastAsia"/>
          <w:color w:val="000000" w:themeColor="text1"/>
          <w:sz w:val="22"/>
          <w:szCs w:val="24"/>
        </w:rPr>
        <w:tab/>
      </w:r>
      <w:r w:rsidR="000276A7" w:rsidRPr="00F31CDB">
        <w:rPr>
          <w:rFonts w:eastAsiaTheme="minorEastAsia"/>
          <w:iCs/>
          <w:color w:val="000000" w:themeColor="text1"/>
        </w:rPr>
        <w:tab/>
      </w:r>
      <w:r w:rsidR="000276A7" w:rsidRPr="00F31CDB">
        <w:rPr>
          <w:rFonts w:eastAsiaTheme="minorEastAsia"/>
          <w:iCs/>
          <w:color w:val="000000" w:themeColor="text1"/>
        </w:rPr>
        <w:tab/>
      </w:r>
      <w:r w:rsidR="000276A7" w:rsidRPr="00F31CDB">
        <w:rPr>
          <w:rFonts w:eastAsiaTheme="minorEastAsia"/>
          <w:iCs/>
          <w:color w:val="000000" w:themeColor="text1"/>
        </w:rPr>
        <w:tab/>
      </w:r>
      <w:r w:rsidR="000276A7" w:rsidRPr="00F31CDB">
        <w:rPr>
          <w:rFonts w:eastAsiaTheme="minorEastAsia"/>
          <w:iCs/>
          <w:color w:val="000000" w:themeColor="text1"/>
        </w:rPr>
        <w:tab/>
      </w:r>
      <w:r w:rsidR="000276A7" w:rsidRPr="00F31CDB">
        <w:rPr>
          <w:rFonts w:eastAsiaTheme="minorEastAsia"/>
          <w:iCs/>
          <w:color w:val="000000" w:themeColor="text1"/>
        </w:rPr>
        <w:tab/>
      </w:r>
      <w:r w:rsidR="000276A7" w:rsidRPr="00F31CDB">
        <w:rPr>
          <w:rFonts w:eastAsiaTheme="minorEastAsia"/>
          <w:iCs/>
          <w:color w:val="000000" w:themeColor="text1"/>
        </w:rPr>
        <w:tab/>
      </w:r>
      <w:r w:rsidR="000276A7" w:rsidRPr="00F31CDB">
        <w:rPr>
          <w:rFonts w:eastAsiaTheme="minorEastAsia"/>
          <w:iCs/>
          <w:color w:val="000000" w:themeColor="text1"/>
        </w:rPr>
        <w:tab/>
        <w:t xml:space="preserve">     (</w:t>
      </w:r>
      <w:r w:rsidR="00432899" w:rsidRPr="00F31CDB">
        <w:rPr>
          <w:rFonts w:eastAsiaTheme="minorEastAsia"/>
          <w:iCs/>
          <w:color w:val="000000" w:themeColor="text1"/>
        </w:rPr>
        <w:t>27</w:t>
      </w:r>
      <w:r w:rsidR="00C7105E" w:rsidRPr="00F31CDB">
        <w:rPr>
          <w:rFonts w:eastAsiaTheme="minorEastAsia"/>
          <w:iCs/>
          <w:color w:val="000000" w:themeColor="text1"/>
        </w:rPr>
        <w:t>)</w:t>
      </w:r>
    </w:p>
    <w:p w:rsidR="00F33570" w:rsidRPr="00F31CDB" w:rsidRDefault="00F33570" w:rsidP="00F33570">
      <w:pPr>
        <w:spacing w:after="0" w:line="240" w:lineRule="auto"/>
        <w:jc w:val="center"/>
        <w:rPr>
          <w:color w:val="000000" w:themeColor="text1"/>
        </w:rPr>
      </w:pPr>
    </w:p>
    <w:p w:rsidR="00F33570" w:rsidRPr="00F31CDB" w:rsidRDefault="00825F2B" w:rsidP="00F33570">
      <w:pPr>
        <w:spacing w:after="0" w:line="240" w:lineRule="auto"/>
        <w:jc w:val="both"/>
        <w:rPr>
          <w:color w:val="000000" w:themeColor="text1"/>
          <w:sz w:val="22"/>
        </w:rPr>
      </w:pPr>
      <w:bookmarkStart w:id="125" w:name="_Ref461108860"/>
      <w:r w:rsidRPr="00F31CDB">
        <w:rPr>
          <w:noProof/>
          <w:color w:val="000000" w:themeColor="text1"/>
          <w:sz w:val="22"/>
        </w:rPr>
        <w:lastRenderedPageBreak/>
        <w:drawing>
          <wp:anchor distT="0" distB="0" distL="114300" distR="114300" simplePos="0" relativeHeight="251661312" behindDoc="0" locked="0" layoutInCell="1" allowOverlap="1">
            <wp:simplePos x="0" y="0"/>
            <wp:positionH relativeFrom="column">
              <wp:posOffset>6824</wp:posOffset>
            </wp:positionH>
            <wp:positionV relativeFrom="paragraph">
              <wp:posOffset>2161</wp:posOffset>
            </wp:positionV>
            <wp:extent cx="5029200" cy="4956478"/>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029200" cy="4956478"/>
                    </a:xfrm>
                    <a:prstGeom prst="rect">
                      <a:avLst/>
                    </a:prstGeom>
                    <a:noFill/>
                  </pic:spPr>
                </pic:pic>
              </a:graphicData>
            </a:graphic>
          </wp:anchor>
        </w:drawing>
      </w:r>
      <w:bookmarkStart w:id="126" w:name="_Toc481910654"/>
      <w:r w:rsidR="00F33570" w:rsidRPr="00F31CDB">
        <w:rPr>
          <w:color w:val="000000" w:themeColor="text1"/>
          <w:sz w:val="22"/>
        </w:rPr>
        <w:t xml:space="preserve">Fig. </w:t>
      </w:r>
      <w:r w:rsidR="00F33570" w:rsidRPr="00F31CDB">
        <w:rPr>
          <w:color w:val="000000" w:themeColor="text1"/>
          <w:sz w:val="22"/>
        </w:rPr>
        <w:fldChar w:fldCharType="begin"/>
      </w:r>
      <w:r w:rsidR="00F33570" w:rsidRPr="00F31CDB">
        <w:rPr>
          <w:color w:val="000000" w:themeColor="text1"/>
          <w:sz w:val="22"/>
        </w:rPr>
        <w:instrText xml:space="preserve"> SEQ Figure \* ARABIC </w:instrText>
      </w:r>
      <w:r w:rsidR="00F33570" w:rsidRPr="00F31CDB">
        <w:rPr>
          <w:color w:val="000000" w:themeColor="text1"/>
          <w:sz w:val="22"/>
        </w:rPr>
        <w:fldChar w:fldCharType="separate"/>
      </w:r>
      <w:r w:rsidR="005A214F">
        <w:rPr>
          <w:noProof/>
          <w:color w:val="000000" w:themeColor="text1"/>
          <w:sz w:val="22"/>
        </w:rPr>
        <w:t>43</w:t>
      </w:r>
      <w:r w:rsidR="00F33570" w:rsidRPr="00F31CDB">
        <w:rPr>
          <w:noProof/>
          <w:color w:val="000000" w:themeColor="text1"/>
          <w:sz w:val="22"/>
        </w:rPr>
        <w:fldChar w:fldCharType="end"/>
      </w:r>
      <w:bookmarkEnd w:id="125"/>
      <w:r w:rsidR="00F33570" w:rsidRPr="00F31CDB">
        <w:rPr>
          <w:color w:val="000000" w:themeColor="text1"/>
          <w:sz w:val="22"/>
        </w:rPr>
        <w:t>. Static and dynamic Poisson’s ratio of the tested sandstones at several confining pressures.</w:t>
      </w:r>
      <w:bookmarkEnd w:id="126"/>
    </w:p>
    <w:p w:rsidR="00F33570" w:rsidRPr="00F31CDB" w:rsidRDefault="00F33570" w:rsidP="00F33570">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t>(1) Both brine and dodecane increase the Poisson’s ratio of the sandstones.</w:t>
      </w:r>
    </w:p>
    <w:p w:rsidR="00BF72DB" w:rsidRPr="00F31CDB" w:rsidRDefault="00F33570" w:rsidP="00BF72DB">
      <w:pPr>
        <w:spacing w:after="0" w:line="240" w:lineRule="auto"/>
        <w:ind w:firstLine="720"/>
        <w:jc w:val="both"/>
        <w:rPr>
          <w:color w:val="000000" w:themeColor="text1"/>
          <w:sz w:val="22"/>
        </w:rPr>
      </w:pPr>
      <w:r w:rsidRPr="00F31CDB">
        <w:rPr>
          <w:color w:val="000000" w:themeColor="text1"/>
          <w:sz w:val="22"/>
        </w:rPr>
        <w:t>(2) The increment is more signific</w:t>
      </w:r>
      <w:r w:rsidR="00BF72DB" w:rsidRPr="00F31CDB">
        <w:rPr>
          <w:color w:val="000000" w:themeColor="text1"/>
          <w:sz w:val="22"/>
        </w:rPr>
        <w:t xml:space="preserve">ant at low confining pressure. </w:t>
      </w:r>
      <w:r w:rsidR="00BF72DB" w:rsidRPr="00F31CDB">
        <w:br w:type="page"/>
      </w:r>
    </w:p>
    <w:p w:rsidR="0003457A" w:rsidRPr="00F31CDB" w:rsidRDefault="00491578" w:rsidP="00C7105E">
      <w:pPr>
        <w:pStyle w:val="Heading2"/>
        <w:spacing w:after="0" w:line="500" w:lineRule="exact"/>
      </w:pPr>
      <w:bookmarkStart w:id="127" w:name="_Toc482202568"/>
      <w:r w:rsidRPr="00F31CDB">
        <w:lastRenderedPageBreak/>
        <w:t>6</w:t>
      </w:r>
      <w:r w:rsidR="006A1F69" w:rsidRPr="00F31CDB">
        <w:t xml:space="preserve">.2 </w:t>
      </w:r>
      <w:r w:rsidR="003959C0" w:rsidRPr="00F31CDB">
        <w:t>Shales</w:t>
      </w:r>
      <w:bookmarkEnd w:id="127"/>
    </w:p>
    <w:p w:rsidR="00295DB2" w:rsidRPr="00F31CDB" w:rsidRDefault="0003457A" w:rsidP="00295DB2">
      <w:pPr>
        <w:spacing w:after="0" w:line="500" w:lineRule="exact"/>
        <w:ind w:firstLine="720"/>
        <w:jc w:val="both"/>
        <w:rPr>
          <w:rFonts w:cs="Times New Roman"/>
          <w:color w:val="000000" w:themeColor="text1"/>
        </w:rPr>
      </w:pPr>
      <w:r w:rsidRPr="00F31CDB">
        <w:rPr>
          <w:rFonts w:cs="Times New Roman"/>
          <w:color w:val="000000" w:themeColor="text1"/>
        </w:rPr>
        <w:fldChar w:fldCharType="begin"/>
      </w:r>
      <w:r w:rsidRPr="00F31CDB">
        <w:rPr>
          <w:rFonts w:cs="Times New Roman"/>
          <w:color w:val="000000" w:themeColor="text1"/>
        </w:rPr>
        <w:instrText xml:space="preserve"> REF _Ref462232475 \h  \* MERGEFORMAT </w:instrText>
      </w:r>
      <w:r w:rsidRPr="00F31CDB">
        <w:rPr>
          <w:rFonts w:cs="Times New Roman"/>
          <w:color w:val="000000" w:themeColor="text1"/>
        </w:rPr>
      </w:r>
      <w:r w:rsidRPr="00F31CDB">
        <w:rPr>
          <w:rFonts w:cs="Times New Roman"/>
          <w:color w:val="000000" w:themeColor="text1"/>
        </w:rPr>
        <w:fldChar w:fldCharType="separate"/>
      </w:r>
      <w:r w:rsidR="005A214F" w:rsidRPr="005A214F">
        <w:rPr>
          <w:color w:val="000000" w:themeColor="text1"/>
        </w:rPr>
        <w:t xml:space="preserve">Table </w:t>
      </w:r>
      <w:r w:rsidR="005A214F" w:rsidRPr="005A214F">
        <w:rPr>
          <w:noProof/>
          <w:color w:val="000000" w:themeColor="text1"/>
        </w:rPr>
        <w:t>5</w:t>
      </w:r>
      <w:r w:rsidRPr="00F31CDB">
        <w:rPr>
          <w:rFonts w:cs="Times New Roman"/>
          <w:color w:val="000000" w:themeColor="text1"/>
        </w:rPr>
        <w:fldChar w:fldCharType="end"/>
      </w:r>
      <w:r w:rsidRPr="00F31CDB">
        <w:rPr>
          <w:rFonts w:cs="Times New Roman"/>
          <w:color w:val="000000" w:themeColor="text1"/>
        </w:rPr>
        <w:t xml:space="preserve"> summarizes the </w:t>
      </w:r>
      <w:r w:rsidR="00806C9C" w:rsidRPr="00F31CDB">
        <w:rPr>
          <w:rFonts w:cs="Times New Roman"/>
          <w:color w:val="000000" w:themeColor="text1"/>
        </w:rPr>
        <w:t>results from the</w:t>
      </w:r>
      <w:r w:rsidRPr="00F31CDB">
        <w:rPr>
          <w:rFonts w:cs="Times New Roman"/>
          <w:color w:val="000000" w:themeColor="text1"/>
        </w:rPr>
        <w:t xml:space="preserve"> triaxial test</w:t>
      </w:r>
      <w:r w:rsidR="00806C9C" w:rsidRPr="00F31CDB">
        <w:rPr>
          <w:rFonts w:cs="Times New Roman"/>
          <w:color w:val="000000" w:themeColor="text1"/>
        </w:rPr>
        <w:t>ing</w:t>
      </w:r>
      <w:r w:rsidRPr="00F31CDB">
        <w:rPr>
          <w:rFonts w:cs="Times New Roman"/>
          <w:color w:val="000000" w:themeColor="text1"/>
        </w:rPr>
        <w:t xml:space="preserve"> </w:t>
      </w:r>
      <w:r w:rsidR="003959C0" w:rsidRPr="00F31CDB">
        <w:rPr>
          <w:rFonts w:cs="Times New Roman"/>
          <w:color w:val="000000" w:themeColor="text1"/>
        </w:rPr>
        <w:t>on</w:t>
      </w:r>
      <w:r w:rsidRPr="00F31CDB">
        <w:rPr>
          <w:rFonts w:cs="Times New Roman"/>
          <w:color w:val="000000" w:themeColor="text1"/>
        </w:rPr>
        <w:t xml:space="preserve"> Eagle Fo</w:t>
      </w:r>
      <w:r w:rsidR="00C7105E" w:rsidRPr="00F31CDB">
        <w:rPr>
          <w:rFonts w:cs="Times New Roman"/>
          <w:color w:val="000000" w:themeColor="text1"/>
        </w:rPr>
        <w:t>rd and Woodford shales samples.</w:t>
      </w:r>
    </w:p>
    <w:p w:rsidR="00295DB2" w:rsidRPr="00F31CDB" w:rsidRDefault="00295DB2" w:rsidP="00295DB2">
      <w:pPr>
        <w:spacing w:line="240" w:lineRule="auto"/>
        <w:ind w:firstLine="720"/>
        <w:jc w:val="both"/>
        <w:rPr>
          <w:rFonts w:cs="Times New Roman"/>
          <w:color w:val="000000" w:themeColor="text1"/>
        </w:rPr>
      </w:pPr>
    </w:p>
    <w:tbl>
      <w:tblPr>
        <w:tblW w:w="7920" w:type="dxa"/>
        <w:tblInd w:w="-5" w:type="dxa"/>
        <w:tblLayout w:type="fixed"/>
        <w:tblCellMar>
          <w:left w:w="14" w:type="dxa"/>
          <w:right w:w="14" w:type="dxa"/>
        </w:tblCellMar>
        <w:tblLook w:val="04A0" w:firstRow="1" w:lastRow="0" w:firstColumn="1" w:lastColumn="0" w:noHBand="0" w:noVBand="1"/>
      </w:tblPr>
      <w:tblGrid>
        <w:gridCol w:w="990"/>
        <w:gridCol w:w="990"/>
        <w:gridCol w:w="1980"/>
        <w:gridCol w:w="2340"/>
        <w:gridCol w:w="540"/>
        <w:gridCol w:w="540"/>
        <w:gridCol w:w="540"/>
      </w:tblGrid>
      <w:tr w:rsidR="00B21645" w:rsidRPr="00F31CDB" w:rsidTr="00A00B7B">
        <w:trPr>
          <w:trHeight w:val="3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Shale</w:t>
            </w: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295DB2"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Depth (ft)</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BA5AC9" w:rsidP="00BA5AC9">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Test</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Vein</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i/>
                <w:color w:val="000000" w:themeColor="text1"/>
                <w:sz w:val="20"/>
                <w:szCs w:val="20"/>
              </w:rPr>
            </w:pPr>
            <w:r w:rsidRPr="00F31CDB">
              <w:rPr>
                <w:rFonts w:eastAsia="Times New Roman" w:cs="Times New Roman"/>
                <w:i/>
                <w:color w:val="000000" w:themeColor="text1"/>
                <w:sz w:val="20"/>
                <w:szCs w:val="20"/>
              </w:rPr>
              <w:t>μ</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i/>
                <w:color w:val="000000" w:themeColor="text1"/>
                <w:sz w:val="20"/>
                <w:szCs w:val="20"/>
              </w:rPr>
              <w:t>C</w:t>
            </w:r>
            <w:r w:rsidRPr="00F31CDB">
              <w:rPr>
                <w:rFonts w:eastAsia="Times New Roman" w:cs="Times New Roman"/>
                <w:color w:val="000000" w:themeColor="text1"/>
                <w:sz w:val="20"/>
                <w:szCs w:val="20"/>
              </w:rPr>
              <w:t>, kpsi</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i/>
                <w:color w:val="000000" w:themeColor="text1"/>
                <w:sz w:val="20"/>
                <w:szCs w:val="20"/>
              </w:rPr>
              <w:t>UCS</w:t>
            </w:r>
            <w:r w:rsidRPr="00F31CDB">
              <w:rPr>
                <w:rFonts w:eastAsia="Times New Roman" w:cs="Times New Roman"/>
                <w:color w:val="000000" w:themeColor="text1"/>
                <w:sz w:val="20"/>
                <w:szCs w:val="20"/>
              </w:rPr>
              <w:t>, kpsi</w:t>
            </w:r>
          </w:p>
        </w:tc>
      </w:tr>
      <w:tr w:rsidR="00B21645" w:rsidRPr="00F31CDB" w:rsidTr="008D72D1">
        <w:trPr>
          <w:trHeight w:val="418"/>
        </w:trPr>
        <w:tc>
          <w:tcPr>
            <w:tcW w:w="990" w:type="dxa"/>
            <w:vMerge w:val="restart"/>
            <w:tcBorders>
              <w:top w:val="single" w:sz="4" w:space="0" w:color="auto"/>
              <w:left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Eagle Ford</w:t>
            </w: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11094.89</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Multi</w:t>
            </w:r>
            <w:r w:rsidR="001C3AA7" w:rsidRPr="00F31CDB">
              <w:rPr>
                <w:rFonts w:eastAsia="Times New Roman" w:cs="Times New Roman"/>
                <w:color w:val="000000" w:themeColor="text1"/>
                <w:sz w:val="20"/>
                <w:szCs w:val="20"/>
              </w:rPr>
              <w:t>–</w:t>
            </w:r>
            <w:r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1A098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0.5</w:t>
            </w:r>
            <w:r w:rsidR="001A098C" w:rsidRPr="00F31CDB">
              <w:rPr>
                <w:rFonts w:eastAsia="Times New Roman" w:cs="Times New Roman"/>
                <w:color w:val="000000" w:themeColor="text1"/>
                <w:sz w:val="20"/>
                <w:szCs w:val="20"/>
              </w:rPr>
              <w:t>2</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7.5</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24.6</w:t>
            </w:r>
          </w:p>
        </w:tc>
      </w:tr>
      <w:tr w:rsidR="00B21645" w:rsidRPr="00F31CDB" w:rsidTr="008D72D1">
        <w:trPr>
          <w:trHeight w:val="418"/>
        </w:trPr>
        <w:tc>
          <w:tcPr>
            <w:tcW w:w="990" w:type="dxa"/>
            <w:vMerge/>
            <w:tcBorders>
              <w:left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11115.35</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Multi</w:t>
            </w:r>
            <w:r w:rsidR="001C3AA7" w:rsidRPr="00F31CDB">
              <w:rPr>
                <w:rFonts w:eastAsia="Times New Roman" w:cs="Times New Roman"/>
                <w:color w:val="000000" w:themeColor="text1"/>
                <w:sz w:val="20"/>
                <w:szCs w:val="20"/>
              </w:rPr>
              <w:t>–</w:t>
            </w:r>
            <w:r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0.60</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7.0</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24.7</w:t>
            </w:r>
          </w:p>
        </w:tc>
      </w:tr>
      <w:tr w:rsidR="00B21645" w:rsidRPr="00F31CDB" w:rsidTr="008D72D1">
        <w:trPr>
          <w:trHeight w:val="418"/>
        </w:trPr>
        <w:tc>
          <w:tcPr>
            <w:tcW w:w="990" w:type="dxa"/>
            <w:vMerge/>
            <w:tcBorders>
              <w:left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11204.47</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Multi</w:t>
            </w:r>
            <w:r w:rsidR="001C3AA7" w:rsidRPr="00F31CDB">
              <w:rPr>
                <w:rFonts w:eastAsia="Times New Roman" w:cs="Times New Roman"/>
                <w:color w:val="000000" w:themeColor="text1"/>
                <w:sz w:val="20"/>
                <w:szCs w:val="20"/>
              </w:rPr>
              <w:t>–</w:t>
            </w:r>
            <w:r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0.60</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7.8</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27.4</w:t>
            </w:r>
          </w:p>
        </w:tc>
      </w:tr>
      <w:tr w:rsidR="00B21645" w:rsidRPr="00F31CDB" w:rsidTr="008D72D1">
        <w:trPr>
          <w:trHeight w:val="418"/>
        </w:trPr>
        <w:tc>
          <w:tcPr>
            <w:tcW w:w="990" w:type="dxa"/>
            <w:vMerge/>
            <w:tcBorders>
              <w:left w:val="single" w:sz="4" w:space="0" w:color="auto"/>
              <w:bottom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11216.15</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Multi</w:t>
            </w:r>
            <w:r w:rsidR="001C3AA7" w:rsidRPr="00F31CDB">
              <w:rPr>
                <w:rFonts w:eastAsia="Times New Roman" w:cs="Times New Roman"/>
                <w:color w:val="000000" w:themeColor="text1"/>
                <w:sz w:val="20"/>
                <w:szCs w:val="20"/>
              </w:rPr>
              <w:t>–</w:t>
            </w:r>
            <w:r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0.69</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6.5</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24.9</w:t>
            </w:r>
          </w:p>
        </w:tc>
      </w:tr>
      <w:tr w:rsidR="00B21645" w:rsidRPr="00F31CDB" w:rsidTr="008D72D1">
        <w:trPr>
          <w:trHeight w:val="418"/>
        </w:trPr>
        <w:tc>
          <w:tcPr>
            <w:tcW w:w="990" w:type="dxa"/>
            <w:vMerge w:val="restart"/>
            <w:tcBorders>
              <w:top w:val="single" w:sz="4" w:space="0" w:color="auto"/>
              <w:left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Woodford</w:t>
            </w: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9654.29</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Multi</w:t>
            </w:r>
            <w:r w:rsidR="001C3AA7" w:rsidRPr="00F31CDB">
              <w:rPr>
                <w:rFonts w:eastAsia="Times New Roman" w:cs="Times New Roman"/>
                <w:color w:val="000000" w:themeColor="text1"/>
                <w:sz w:val="20"/>
                <w:szCs w:val="20"/>
              </w:rPr>
              <w:t>–</w:t>
            </w:r>
            <w:r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1A098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0.5</w:t>
            </w:r>
            <w:r w:rsidR="001A098C" w:rsidRPr="00F31CDB">
              <w:rPr>
                <w:rFonts w:eastAsia="Times New Roman" w:cs="Times New Roman"/>
                <w:color w:val="000000" w:themeColor="text1"/>
                <w:sz w:val="20"/>
                <w:szCs w:val="20"/>
              </w:rPr>
              <w:t>9</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4.0</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14.2</w:t>
            </w:r>
          </w:p>
        </w:tc>
      </w:tr>
      <w:tr w:rsidR="00B21645" w:rsidRPr="00F31CDB" w:rsidTr="008D72D1">
        <w:trPr>
          <w:trHeight w:val="418"/>
        </w:trPr>
        <w:tc>
          <w:tcPr>
            <w:tcW w:w="990" w:type="dxa"/>
            <w:vMerge/>
            <w:tcBorders>
              <w:left w:val="single" w:sz="4" w:space="0" w:color="auto"/>
              <w:right w:val="single" w:sz="4" w:space="0" w:color="auto"/>
            </w:tcBorders>
            <w:shd w:val="clear" w:color="auto" w:fill="auto"/>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9630.94</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1C6C35">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Single</w:t>
            </w:r>
            <w:r w:rsidR="001C3AA7" w:rsidRPr="00F31CDB">
              <w:rPr>
                <w:rFonts w:eastAsia="Times New Roman" w:cs="Times New Roman"/>
                <w:color w:val="000000" w:themeColor="text1"/>
                <w:sz w:val="20"/>
                <w:szCs w:val="20"/>
              </w:rPr>
              <w:t>–</w:t>
            </w:r>
            <w:r w:rsidR="001C6C35"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Calcite filled</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0.63</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r w:rsidR="00B21645" w:rsidRPr="00F31CDB" w:rsidTr="008D72D1">
        <w:trPr>
          <w:trHeight w:val="418"/>
        </w:trPr>
        <w:tc>
          <w:tcPr>
            <w:tcW w:w="990" w:type="dxa"/>
            <w:vMerge/>
            <w:tcBorders>
              <w:left w:val="single" w:sz="4" w:space="0" w:color="auto"/>
              <w:right w:val="single" w:sz="4" w:space="0" w:color="auto"/>
            </w:tcBorders>
            <w:shd w:val="clear" w:color="auto" w:fill="auto"/>
            <w:vAlign w:val="center"/>
            <w:hideMark/>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9731.26</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1C6C35">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Single</w:t>
            </w:r>
            <w:r w:rsidR="001C3AA7" w:rsidRPr="00F31CDB">
              <w:rPr>
                <w:rFonts w:eastAsia="Times New Roman" w:cs="Times New Roman"/>
                <w:color w:val="000000" w:themeColor="text1"/>
                <w:sz w:val="20"/>
                <w:szCs w:val="20"/>
              </w:rPr>
              <w:t>–</w:t>
            </w:r>
            <w:r w:rsidR="001C6C35"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Clay filled</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1.16</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r w:rsidR="00B21645" w:rsidRPr="00F31CDB" w:rsidTr="008D72D1">
        <w:trPr>
          <w:trHeight w:val="418"/>
        </w:trPr>
        <w:tc>
          <w:tcPr>
            <w:tcW w:w="990" w:type="dxa"/>
            <w:vMerge/>
            <w:tcBorders>
              <w:left w:val="single" w:sz="4" w:space="0" w:color="auto"/>
              <w:bottom w:val="single" w:sz="4" w:space="0" w:color="auto"/>
              <w:right w:val="single" w:sz="4" w:space="0" w:color="auto"/>
            </w:tcBorders>
            <w:shd w:val="clear" w:color="auto" w:fill="auto"/>
            <w:noWrap/>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rsidR="00CE391D" w:rsidRPr="00F31CDB" w:rsidRDefault="00CE391D"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9784.58</w:t>
            </w:r>
          </w:p>
        </w:tc>
        <w:tc>
          <w:tcPr>
            <w:tcW w:w="198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1C6C35">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Single</w:t>
            </w:r>
            <w:r w:rsidR="001C3AA7" w:rsidRPr="00F31CDB">
              <w:rPr>
                <w:rFonts w:eastAsia="Times New Roman" w:cs="Times New Roman"/>
                <w:color w:val="000000" w:themeColor="text1"/>
                <w:sz w:val="20"/>
                <w:szCs w:val="20"/>
              </w:rPr>
              <w:t>–</w:t>
            </w:r>
            <w:r w:rsidR="001C6C35" w:rsidRPr="00F31CDB">
              <w:rPr>
                <w:rFonts w:eastAsia="Times New Roman" w:cs="Times New Roman"/>
                <w:color w:val="000000" w:themeColor="text1"/>
                <w:sz w:val="20"/>
                <w:szCs w:val="20"/>
              </w:rPr>
              <w:t>stage</w:t>
            </w:r>
          </w:p>
        </w:tc>
        <w:tc>
          <w:tcPr>
            <w:tcW w:w="23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Calcite filled</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0.96</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E391D" w:rsidRPr="00F31CDB" w:rsidRDefault="00A00B7B" w:rsidP="00A00B7B">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bl>
    <w:p w:rsidR="00C7105E" w:rsidRPr="00F31CDB" w:rsidRDefault="0003457A" w:rsidP="007D117F">
      <w:pPr>
        <w:pStyle w:val="Caption"/>
        <w:spacing w:after="0"/>
        <w:ind w:left="720"/>
        <w:rPr>
          <w:b w:val="0"/>
          <w:sz w:val="22"/>
          <w:szCs w:val="22"/>
        </w:rPr>
      </w:pPr>
      <w:bookmarkStart w:id="128" w:name="_Ref462232475"/>
      <w:bookmarkStart w:id="129" w:name="_Toc481910711"/>
      <w:r w:rsidRPr="00F31CDB">
        <w:rPr>
          <w:b w:val="0"/>
          <w:sz w:val="22"/>
          <w:szCs w:val="22"/>
        </w:rPr>
        <w:t xml:space="preserve">Table </w:t>
      </w:r>
      <w:r w:rsidR="00ED4570" w:rsidRPr="00F31CDB">
        <w:rPr>
          <w:b w:val="0"/>
          <w:sz w:val="22"/>
          <w:szCs w:val="22"/>
        </w:rPr>
        <w:fldChar w:fldCharType="begin"/>
      </w:r>
      <w:r w:rsidR="00ED4570" w:rsidRPr="00F31CDB">
        <w:rPr>
          <w:b w:val="0"/>
          <w:sz w:val="22"/>
          <w:szCs w:val="22"/>
        </w:rPr>
        <w:instrText xml:space="preserve"> SEQ Table \* ARABIC </w:instrText>
      </w:r>
      <w:r w:rsidR="00ED4570" w:rsidRPr="00F31CDB">
        <w:rPr>
          <w:b w:val="0"/>
          <w:sz w:val="22"/>
          <w:szCs w:val="22"/>
        </w:rPr>
        <w:fldChar w:fldCharType="separate"/>
      </w:r>
      <w:r w:rsidR="005A214F">
        <w:rPr>
          <w:b w:val="0"/>
          <w:noProof/>
          <w:sz w:val="22"/>
          <w:szCs w:val="22"/>
        </w:rPr>
        <w:t>5</w:t>
      </w:r>
      <w:r w:rsidR="00ED4570" w:rsidRPr="00F31CDB">
        <w:rPr>
          <w:b w:val="0"/>
          <w:sz w:val="22"/>
          <w:szCs w:val="22"/>
        </w:rPr>
        <w:fldChar w:fldCharType="end"/>
      </w:r>
      <w:bookmarkEnd w:id="128"/>
      <w:r w:rsidRPr="00F31CDB">
        <w:rPr>
          <w:b w:val="0"/>
          <w:sz w:val="22"/>
          <w:szCs w:val="22"/>
        </w:rPr>
        <w:t xml:space="preserve">. </w:t>
      </w:r>
      <w:r w:rsidR="00C7105E" w:rsidRPr="00F31CDB">
        <w:rPr>
          <w:b w:val="0"/>
          <w:i/>
          <w:sz w:val="22"/>
          <w:szCs w:val="22"/>
        </w:rPr>
        <w:t>μ</w:t>
      </w:r>
      <w:r w:rsidR="00C7105E" w:rsidRPr="00F31CDB">
        <w:rPr>
          <w:b w:val="0"/>
          <w:sz w:val="22"/>
          <w:szCs w:val="22"/>
        </w:rPr>
        <w:t xml:space="preserve">, </w:t>
      </w:r>
      <w:r w:rsidR="00C7105E" w:rsidRPr="00F31CDB">
        <w:rPr>
          <w:b w:val="0"/>
          <w:i/>
          <w:sz w:val="22"/>
          <w:szCs w:val="22"/>
        </w:rPr>
        <w:t>C</w:t>
      </w:r>
      <w:r w:rsidR="00C7105E" w:rsidRPr="00F31CDB">
        <w:rPr>
          <w:b w:val="0"/>
          <w:sz w:val="22"/>
          <w:szCs w:val="22"/>
        </w:rPr>
        <w:t xml:space="preserve">, </w:t>
      </w:r>
      <w:r w:rsidR="00C7105E" w:rsidRPr="00F31CDB">
        <w:rPr>
          <w:b w:val="0"/>
          <w:i/>
          <w:sz w:val="22"/>
          <w:szCs w:val="22"/>
        </w:rPr>
        <w:t xml:space="preserve">UCS </w:t>
      </w:r>
      <w:r w:rsidR="00C7105E" w:rsidRPr="00F31CDB">
        <w:rPr>
          <w:b w:val="0"/>
          <w:sz w:val="22"/>
          <w:szCs w:val="22"/>
        </w:rPr>
        <w:t xml:space="preserve">of the </w:t>
      </w:r>
      <w:r w:rsidR="00CE391D" w:rsidRPr="00F31CDB">
        <w:rPr>
          <w:b w:val="0"/>
          <w:sz w:val="22"/>
          <w:szCs w:val="22"/>
        </w:rPr>
        <w:t>Eagle Ford and Woodford shale samples.</w:t>
      </w:r>
      <w:bookmarkEnd w:id="129"/>
    </w:p>
    <w:p w:rsidR="00082DDF" w:rsidRPr="00F31CDB" w:rsidRDefault="00CE391D" w:rsidP="007D117F">
      <w:pPr>
        <w:pStyle w:val="Caption"/>
        <w:spacing w:after="0"/>
        <w:ind w:left="1440" w:hanging="720"/>
        <w:rPr>
          <w:b w:val="0"/>
          <w:sz w:val="22"/>
          <w:szCs w:val="22"/>
        </w:rPr>
      </w:pPr>
      <w:r w:rsidRPr="00F31CDB">
        <w:rPr>
          <w:b w:val="0"/>
          <w:sz w:val="22"/>
          <w:szCs w:val="22"/>
        </w:rPr>
        <w:t>Note:</w:t>
      </w:r>
      <w:r w:rsidRPr="00F31CDB">
        <w:rPr>
          <w:b w:val="0"/>
          <w:sz w:val="22"/>
          <w:szCs w:val="22"/>
        </w:rPr>
        <w:tab/>
      </w:r>
      <w:r w:rsidR="00A00B7B" w:rsidRPr="00F31CDB">
        <w:rPr>
          <w:b w:val="0"/>
          <w:sz w:val="22"/>
          <w:szCs w:val="22"/>
        </w:rPr>
        <w:t xml:space="preserve">(1) All </w:t>
      </w:r>
      <w:r w:rsidR="0009092E" w:rsidRPr="00F31CDB">
        <w:rPr>
          <w:b w:val="0"/>
          <w:sz w:val="22"/>
          <w:szCs w:val="22"/>
        </w:rPr>
        <w:t>strain</w:t>
      </w:r>
      <w:r w:rsidR="00A00B7B" w:rsidRPr="00F31CDB">
        <w:rPr>
          <w:b w:val="0"/>
          <w:sz w:val="22"/>
          <w:szCs w:val="22"/>
        </w:rPr>
        <w:t xml:space="preserve"> rates equal to </w:t>
      </w:r>
      <w:r w:rsidR="00C7105E" w:rsidRPr="00F31CDB">
        <w:rPr>
          <w:b w:val="0"/>
          <w:sz w:val="22"/>
          <w:szCs w:val="22"/>
        </w:rPr>
        <w:t>5×10</w:t>
      </w:r>
      <w:r w:rsidR="00C7105E" w:rsidRPr="00F31CDB">
        <w:rPr>
          <w:b w:val="0"/>
          <w:sz w:val="22"/>
          <w:szCs w:val="22"/>
          <w:vertAlign w:val="superscript"/>
        </w:rPr>
        <w:t>-6</w:t>
      </w:r>
      <w:r w:rsidR="00C7105E" w:rsidRPr="00F31CDB">
        <w:rPr>
          <w:b w:val="0"/>
          <w:sz w:val="22"/>
          <w:szCs w:val="22"/>
        </w:rPr>
        <w:t xml:space="preserve"> s</w:t>
      </w:r>
      <w:r w:rsidR="00C7105E" w:rsidRPr="00F31CDB">
        <w:rPr>
          <w:b w:val="0"/>
          <w:sz w:val="22"/>
          <w:szCs w:val="22"/>
          <w:vertAlign w:val="superscript"/>
        </w:rPr>
        <w:t>-1</w:t>
      </w:r>
      <w:r w:rsidR="00A00B7B" w:rsidRPr="00F31CDB">
        <w:rPr>
          <w:b w:val="0"/>
          <w:sz w:val="22"/>
          <w:szCs w:val="22"/>
        </w:rPr>
        <w:t>.</w:t>
      </w:r>
    </w:p>
    <w:p w:rsidR="00CE391D" w:rsidRPr="00F31CDB" w:rsidRDefault="00CE391D" w:rsidP="007D117F">
      <w:pPr>
        <w:spacing w:after="0" w:line="240" w:lineRule="auto"/>
        <w:ind w:left="720"/>
        <w:rPr>
          <w:color w:val="000000" w:themeColor="text1"/>
          <w:sz w:val="22"/>
        </w:rPr>
      </w:pPr>
      <w:r w:rsidRPr="00F31CDB">
        <w:rPr>
          <w:color w:val="000000" w:themeColor="text1"/>
          <w:sz w:val="22"/>
        </w:rPr>
        <w:tab/>
      </w:r>
      <w:r w:rsidR="00A00B7B" w:rsidRPr="00F31CDB">
        <w:rPr>
          <w:color w:val="000000" w:themeColor="text1"/>
          <w:sz w:val="22"/>
        </w:rPr>
        <w:t xml:space="preserve">(2) </w:t>
      </w:r>
      <w:r w:rsidRPr="00F31CDB">
        <w:rPr>
          <w:color w:val="000000" w:themeColor="text1"/>
          <w:sz w:val="22"/>
        </w:rPr>
        <w:t>Veined samples failed under a confining pressure of 500 psi</w:t>
      </w:r>
      <w:r w:rsidR="00A00B7B" w:rsidRPr="00F31CDB">
        <w:rPr>
          <w:color w:val="000000" w:themeColor="text1"/>
          <w:sz w:val="22"/>
        </w:rPr>
        <w:t>.</w:t>
      </w:r>
    </w:p>
    <w:p w:rsidR="00A00B7B" w:rsidRPr="00F31CDB" w:rsidRDefault="00A00B7B" w:rsidP="001C6C35">
      <w:pPr>
        <w:spacing w:after="0" w:line="240" w:lineRule="auto"/>
        <w:ind w:left="720"/>
        <w:rPr>
          <w:color w:val="000000" w:themeColor="text1"/>
          <w:sz w:val="22"/>
        </w:rPr>
      </w:pPr>
      <w:r w:rsidRPr="00F31CDB">
        <w:rPr>
          <w:color w:val="000000" w:themeColor="text1"/>
          <w:sz w:val="22"/>
        </w:rPr>
        <w:tab/>
        <w:t>*</w:t>
      </w:r>
      <w:r w:rsidR="001C6C35" w:rsidRPr="00F31CDB">
        <w:rPr>
          <w:color w:val="000000" w:themeColor="text1"/>
          <w:sz w:val="22"/>
        </w:rPr>
        <w:t xml:space="preserve">The cohesion of the veins, </w:t>
      </w:r>
      <w:r w:rsidR="001C6C35" w:rsidRPr="00F31CDB">
        <w:rPr>
          <w:i/>
          <w:color w:val="000000" w:themeColor="text1"/>
          <w:sz w:val="22"/>
        </w:rPr>
        <w:t>C’</w:t>
      </w:r>
      <w:r w:rsidR="001C6C35" w:rsidRPr="00F31CDB">
        <w:rPr>
          <w:color w:val="000000" w:themeColor="text1"/>
          <w:sz w:val="22"/>
        </w:rPr>
        <w:t>, is assumed to be zero</w:t>
      </w:r>
      <w:r w:rsidR="00497E95" w:rsidRPr="00F31CDB">
        <w:rPr>
          <w:color w:val="000000" w:themeColor="text1"/>
          <w:sz w:val="22"/>
        </w:rPr>
        <w:t xml:space="preserve"> (See section 6.2.1)</w:t>
      </w:r>
    </w:p>
    <w:p w:rsidR="00B83CE8" w:rsidRPr="00F31CDB" w:rsidRDefault="00B83CE8" w:rsidP="001C6C35">
      <w:pPr>
        <w:spacing w:after="0" w:line="240" w:lineRule="auto"/>
        <w:ind w:left="720"/>
        <w:rPr>
          <w:color w:val="000000" w:themeColor="text1"/>
          <w:sz w:val="22"/>
        </w:rPr>
      </w:pPr>
    </w:p>
    <w:p w:rsidR="001C6C35" w:rsidRPr="00F31CDB" w:rsidRDefault="001C6C35" w:rsidP="001C6C35">
      <w:pPr>
        <w:spacing w:after="0" w:line="240" w:lineRule="auto"/>
        <w:rPr>
          <w:color w:val="000000" w:themeColor="text1"/>
        </w:rPr>
      </w:pPr>
    </w:p>
    <w:p w:rsidR="00FB3CCC" w:rsidRPr="00F31CDB" w:rsidRDefault="00491578" w:rsidP="008D72D1">
      <w:pPr>
        <w:pStyle w:val="Heading3"/>
        <w:spacing w:before="0" w:after="0" w:line="480" w:lineRule="auto"/>
      </w:pPr>
      <w:bookmarkStart w:id="130" w:name="_Toc482202569"/>
      <w:r w:rsidRPr="00F31CDB">
        <w:t>6</w:t>
      </w:r>
      <w:r w:rsidR="006A1F69" w:rsidRPr="00F31CDB">
        <w:t xml:space="preserve">.2.1 </w:t>
      </w:r>
      <w:r w:rsidR="00B0028C" w:rsidRPr="00F31CDB">
        <w:t xml:space="preserve">Shear </w:t>
      </w:r>
      <w:r w:rsidR="00FB3CCC" w:rsidRPr="00F31CDB">
        <w:t xml:space="preserve">Reactivation of Preexisting </w:t>
      </w:r>
      <w:r w:rsidR="00DE095E" w:rsidRPr="00F31CDB">
        <w:t>Veins</w:t>
      </w:r>
      <w:bookmarkEnd w:id="130"/>
    </w:p>
    <w:p w:rsidR="008B769A" w:rsidRPr="00F31CDB" w:rsidRDefault="002D2B0B" w:rsidP="008D72D1">
      <w:pPr>
        <w:spacing w:after="0" w:line="480" w:lineRule="auto"/>
        <w:ind w:firstLine="720"/>
        <w:jc w:val="both"/>
        <w:rPr>
          <w:color w:val="000000" w:themeColor="text1"/>
        </w:rPr>
      </w:pPr>
      <w:r w:rsidRPr="00F31CDB">
        <w:rPr>
          <w:color w:val="000000" w:themeColor="text1"/>
        </w:rPr>
        <w:t>Sudden</w:t>
      </w:r>
      <w:r w:rsidR="008062D1" w:rsidRPr="00F31CDB">
        <w:rPr>
          <w:color w:val="000000" w:themeColor="text1"/>
        </w:rPr>
        <w:t xml:space="preserve"> </w:t>
      </w:r>
      <w:r w:rsidRPr="00F31CDB">
        <w:rPr>
          <w:color w:val="000000" w:themeColor="text1"/>
        </w:rPr>
        <w:t>shear reactivation</w:t>
      </w:r>
      <w:r w:rsidR="003B000A" w:rsidRPr="00F31CDB">
        <w:rPr>
          <w:color w:val="000000" w:themeColor="text1"/>
        </w:rPr>
        <w:t xml:space="preserve"> of </w:t>
      </w:r>
      <w:r w:rsidR="003B000A" w:rsidRPr="00F31CDB">
        <w:rPr>
          <w:color w:val="000000" w:themeColor="text1"/>
          <w:szCs w:val="24"/>
        </w:rPr>
        <w:t>preexisting veins</w:t>
      </w:r>
      <w:r w:rsidRPr="00F31CDB">
        <w:rPr>
          <w:color w:val="000000" w:themeColor="text1"/>
          <w:szCs w:val="24"/>
        </w:rPr>
        <w:t xml:space="preserve"> led to the catastrophic failure of the three veined of Woodford shale</w:t>
      </w:r>
      <w:r w:rsidR="003B000A" w:rsidRPr="00F31CDB">
        <w:rPr>
          <w:color w:val="000000" w:themeColor="text1"/>
          <w:szCs w:val="24"/>
        </w:rPr>
        <w:t xml:space="preserve"> samples</w:t>
      </w:r>
      <w:r w:rsidR="00BF72DB" w:rsidRPr="00F31CDB">
        <w:rPr>
          <w:color w:val="000000" w:themeColor="text1"/>
          <w:szCs w:val="24"/>
        </w:rPr>
        <w:t xml:space="preserve"> </w:t>
      </w:r>
      <w:r w:rsidR="003B000A" w:rsidRPr="00F31CDB">
        <w:rPr>
          <w:color w:val="000000" w:themeColor="text1"/>
          <w:szCs w:val="24"/>
        </w:rPr>
        <w:t xml:space="preserve">at 500 psi </w:t>
      </w:r>
      <w:r w:rsidR="008062D1" w:rsidRPr="00F31CDB">
        <w:rPr>
          <w:color w:val="000000" w:themeColor="text1"/>
          <w:szCs w:val="24"/>
        </w:rPr>
        <w:t>confining pressure</w:t>
      </w:r>
      <w:r w:rsidR="000D3EF4" w:rsidRPr="00F31CDB">
        <w:rPr>
          <w:color w:val="000000" w:themeColor="text1"/>
          <w:szCs w:val="24"/>
        </w:rPr>
        <w:t xml:space="preserve">, </w:t>
      </w:r>
      <w:r w:rsidR="00A55002" w:rsidRPr="00F31CDB">
        <w:rPr>
          <w:color w:val="000000" w:themeColor="text1"/>
          <w:szCs w:val="24"/>
        </w:rPr>
        <w:fldChar w:fldCharType="begin"/>
      </w:r>
      <w:r w:rsidR="00A55002" w:rsidRPr="00F31CDB">
        <w:rPr>
          <w:color w:val="000000" w:themeColor="text1"/>
          <w:szCs w:val="24"/>
        </w:rPr>
        <w:instrText xml:space="preserve"> REF _Ref481909625 \h </w:instrText>
      </w:r>
      <w:r w:rsidR="0020363E" w:rsidRPr="00F31CDB">
        <w:rPr>
          <w:color w:val="000000" w:themeColor="text1"/>
          <w:szCs w:val="24"/>
        </w:rPr>
        <w:instrText xml:space="preserve"> \* MERGEFORMAT </w:instrText>
      </w:r>
      <w:r w:rsidR="00A55002" w:rsidRPr="00F31CDB">
        <w:rPr>
          <w:color w:val="000000" w:themeColor="text1"/>
          <w:szCs w:val="24"/>
        </w:rPr>
      </w:r>
      <w:r w:rsidR="00A55002"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44</w:t>
      </w:r>
      <w:r w:rsidR="00A55002" w:rsidRPr="00F31CDB">
        <w:rPr>
          <w:color w:val="000000" w:themeColor="text1"/>
          <w:szCs w:val="24"/>
        </w:rPr>
        <w:fldChar w:fldCharType="end"/>
      </w:r>
      <w:r w:rsidR="008062D1" w:rsidRPr="00F31CDB">
        <w:rPr>
          <w:color w:val="000000" w:themeColor="text1"/>
          <w:szCs w:val="24"/>
        </w:rPr>
        <w:t>.</w:t>
      </w:r>
      <w:r w:rsidRPr="00F31CDB">
        <w:rPr>
          <w:color w:val="000000" w:themeColor="text1"/>
          <w:szCs w:val="24"/>
        </w:rPr>
        <w:t xml:space="preserve"> </w:t>
      </w:r>
      <w:r w:rsidR="00BF72DB" w:rsidRPr="00F31CDB">
        <w:rPr>
          <w:color w:val="000000" w:themeColor="text1"/>
          <w:szCs w:val="24"/>
        </w:rPr>
        <w:t>It</w:t>
      </w:r>
      <w:r w:rsidR="00E100A5" w:rsidRPr="00F31CDB">
        <w:rPr>
          <w:color w:val="000000" w:themeColor="text1"/>
          <w:szCs w:val="24"/>
        </w:rPr>
        <w:t xml:space="preserve"> resulted im</w:t>
      </w:r>
      <w:r w:rsidR="00E100A5" w:rsidRPr="00F31CDB">
        <w:rPr>
          <w:color w:val="000000" w:themeColor="text1"/>
        </w:rPr>
        <w:t xml:space="preserve">possible to </w:t>
      </w:r>
      <w:r w:rsidR="000D3EF4" w:rsidRPr="00F31CDB">
        <w:rPr>
          <w:color w:val="000000" w:themeColor="text1"/>
        </w:rPr>
        <w:t xml:space="preserve">detect the onset of </w:t>
      </w:r>
      <w:r w:rsidR="000D3EF4" w:rsidRPr="00F31CDB">
        <w:rPr>
          <w:color w:val="000000" w:themeColor="text1"/>
          <w:szCs w:val="24"/>
        </w:rPr>
        <w:t>crack growth</w:t>
      </w:r>
      <w:r w:rsidR="000D3EF4" w:rsidRPr="00F31CDB">
        <w:rPr>
          <w:color w:val="000000" w:themeColor="text1"/>
        </w:rPr>
        <w:t xml:space="preserve"> using the volumetric strain or the AE count</w:t>
      </w:r>
      <w:r w:rsidR="008D72D1" w:rsidRPr="00F31CDB">
        <w:rPr>
          <w:color w:val="000000" w:themeColor="text1"/>
        </w:rPr>
        <w:t>,</w:t>
      </w:r>
      <w:r w:rsidR="00BF72DB" w:rsidRPr="00F31CDB">
        <w:rPr>
          <w:color w:val="000000" w:themeColor="text1"/>
        </w:rPr>
        <w:t xml:space="preserve"> </w:t>
      </w:r>
      <w:r w:rsidR="008D72D1" w:rsidRPr="00F31CDB">
        <w:rPr>
          <w:color w:val="000000" w:themeColor="text1"/>
        </w:rPr>
        <w:t xml:space="preserve">making it </w:t>
      </w:r>
      <w:r w:rsidR="000D3EF4" w:rsidRPr="00F31CDB">
        <w:rPr>
          <w:color w:val="000000" w:themeColor="text1"/>
        </w:rPr>
        <w:t>impractical</w:t>
      </w:r>
      <w:r w:rsidR="008D72D1" w:rsidRPr="00F31CDB">
        <w:rPr>
          <w:color w:val="000000" w:themeColor="text1"/>
        </w:rPr>
        <w:t xml:space="preserve"> to render </w:t>
      </w:r>
      <w:r w:rsidR="008D72D1" w:rsidRPr="00F31CDB">
        <w:rPr>
          <w:color w:val="000000" w:themeColor="text1"/>
          <w:szCs w:val="24"/>
        </w:rPr>
        <w:t>a multistage triaxial test</w:t>
      </w:r>
      <w:r w:rsidR="000D3EF4" w:rsidRPr="00F31CDB">
        <w:rPr>
          <w:color w:val="000000" w:themeColor="text1"/>
          <w:szCs w:val="24"/>
        </w:rPr>
        <w:t>.</w:t>
      </w:r>
      <w:r w:rsidR="00497E95" w:rsidRPr="00F31CDB">
        <w:rPr>
          <w:color w:val="000000" w:themeColor="text1"/>
          <w:szCs w:val="24"/>
        </w:rPr>
        <w:t xml:space="preserve"> However, w</w:t>
      </w:r>
      <w:r w:rsidRPr="00F31CDB">
        <w:rPr>
          <w:color w:val="000000" w:themeColor="text1"/>
          <w:szCs w:val="24"/>
        </w:rPr>
        <w:t>e assess</w:t>
      </w:r>
      <w:r w:rsidR="006C376F" w:rsidRPr="00F31CDB">
        <w:rPr>
          <w:color w:val="000000" w:themeColor="text1"/>
          <w:szCs w:val="24"/>
        </w:rPr>
        <w:t>ed</w:t>
      </w:r>
      <w:r w:rsidRPr="00F31CDB">
        <w:rPr>
          <w:color w:val="000000" w:themeColor="text1"/>
          <w:szCs w:val="24"/>
        </w:rPr>
        <w:t xml:space="preserve"> the </w:t>
      </w:r>
      <w:r w:rsidR="00497E95" w:rsidRPr="00F31CDB">
        <w:rPr>
          <w:color w:val="000000" w:themeColor="text1"/>
          <w:szCs w:val="24"/>
        </w:rPr>
        <w:t>friction coefficient of the veins (</w:t>
      </w:r>
      <w:r w:rsidR="00A55002" w:rsidRPr="00F31CDB">
        <w:rPr>
          <w:color w:val="000000" w:themeColor="text1"/>
          <w:szCs w:val="24"/>
        </w:rPr>
        <w:fldChar w:fldCharType="begin"/>
      </w:r>
      <w:r w:rsidR="00A55002" w:rsidRPr="00F31CDB">
        <w:rPr>
          <w:color w:val="000000" w:themeColor="text1"/>
          <w:szCs w:val="24"/>
        </w:rPr>
        <w:instrText xml:space="preserve"> REF _Ref481909636 \h </w:instrText>
      </w:r>
      <w:r w:rsidR="0020363E" w:rsidRPr="00F31CDB">
        <w:rPr>
          <w:color w:val="000000" w:themeColor="text1"/>
          <w:szCs w:val="24"/>
        </w:rPr>
        <w:instrText xml:space="preserve"> \* MERGEFORMAT </w:instrText>
      </w:r>
      <w:r w:rsidR="00A55002" w:rsidRPr="00F31CDB">
        <w:rPr>
          <w:color w:val="000000" w:themeColor="text1"/>
          <w:szCs w:val="24"/>
        </w:rPr>
      </w:r>
      <w:r w:rsidR="00A55002" w:rsidRPr="00F31CDB">
        <w:rPr>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45</w:t>
      </w:r>
      <w:r w:rsidR="00A55002" w:rsidRPr="00F31CDB">
        <w:rPr>
          <w:color w:val="000000" w:themeColor="text1"/>
          <w:szCs w:val="24"/>
        </w:rPr>
        <w:fldChar w:fldCharType="end"/>
      </w:r>
      <w:r w:rsidR="00497E95" w:rsidRPr="00F31CDB">
        <w:rPr>
          <w:color w:val="000000" w:themeColor="text1"/>
          <w:szCs w:val="24"/>
        </w:rPr>
        <w:t xml:space="preserve">) </w:t>
      </w:r>
      <w:r w:rsidR="008B769A" w:rsidRPr="00F31CDB">
        <w:rPr>
          <w:color w:val="000000" w:themeColor="text1"/>
          <w:szCs w:val="24"/>
        </w:rPr>
        <w:t>by assuming that their cohesion</w:t>
      </w:r>
      <w:r w:rsidR="006C376F" w:rsidRPr="00F31CDB">
        <w:rPr>
          <w:color w:val="000000" w:themeColor="text1"/>
          <w:szCs w:val="24"/>
        </w:rPr>
        <w:t xml:space="preserve"> </w:t>
      </w:r>
      <w:r w:rsidR="008B769A" w:rsidRPr="00F31CDB">
        <w:rPr>
          <w:color w:val="000000" w:themeColor="text1"/>
          <w:szCs w:val="24"/>
        </w:rPr>
        <w:t>is negligible</w:t>
      </w:r>
      <w:r w:rsidR="00BF72DB" w:rsidRPr="00F31CDB">
        <w:rPr>
          <w:color w:val="000000" w:themeColor="text1"/>
          <w:szCs w:val="24"/>
        </w:rPr>
        <w:t xml:space="preserve"> relative to </w:t>
      </w:r>
      <w:r w:rsidR="00497E95" w:rsidRPr="00F31CDB">
        <w:rPr>
          <w:color w:val="000000" w:themeColor="text1"/>
          <w:szCs w:val="24"/>
        </w:rPr>
        <w:t xml:space="preserve">the cohesion </w:t>
      </w:r>
      <w:r w:rsidR="006C376F" w:rsidRPr="00F31CDB">
        <w:rPr>
          <w:color w:val="000000" w:themeColor="text1"/>
          <w:szCs w:val="24"/>
        </w:rPr>
        <w:t xml:space="preserve">of </w:t>
      </w:r>
      <w:r w:rsidR="008B769A" w:rsidRPr="00F31CDB">
        <w:rPr>
          <w:color w:val="000000" w:themeColor="text1"/>
          <w:szCs w:val="24"/>
        </w:rPr>
        <w:t>the matrix. Our</w:t>
      </w:r>
      <w:r w:rsidR="008B769A" w:rsidRPr="00F31CDB">
        <w:rPr>
          <w:color w:val="000000" w:themeColor="text1"/>
        </w:rPr>
        <w:t xml:space="preserve"> results </w:t>
      </w:r>
      <w:r w:rsidR="006C376F" w:rsidRPr="00F31CDB">
        <w:rPr>
          <w:color w:val="000000" w:themeColor="text1"/>
        </w:rPr>
        <w:t xml:space="preserve">(i.e. 0.63 ≤ </w:t>
      </w:r>
      <w:r w:rsidR="006C376F" w:rsidRPr="00F31CDB">
        <w:rPr>
          <w:rFonts w:cs="Times New Roman"/>
          <w:i/>
          <w:color w:val="000000" w:themeColor="text1"/>
        </w:rPr>
        <w:t>µ</w:t>
      </w:r>
      <w:r w:rsidR="006C376F" w:rsidRPr="00F31CDB">
        <w:rPr>
          <w:rFonts w:cs="Times New Roman"/>
          <w:color w:val="000000" w:themeColor="text1"/>
        </w:rPr>
        <w:t xml:space="preserve"> ≤ 1.16</w:t>
      </w:r>
      <w:r w:rsidR="006C376F" w:rsidRPr="00F31CDB">
        <w:rPr>
          <w:color w:val="000000" w:themeColor="text1"/>
        </w:rPr>
        <w:t xml:space="preserve">) </w:t>
      </w:r>
      <w:r w:rsidR="008B769A" w:rsidRPr="00F31CDB">
        <w:rPr>
          <w:color w:val="000000" w:themeColor="text1"/>
        </w:rPr>
        <w:t xml:space="preserve">are comparable to Byerlee’s (1978) friction law (i.e. </w:t>
      </w:r>
      <w:r w:rsidR="006C376F" w:rsidRPr="00F31CDB">
        <w:rPr>
          <w:rFonts w:cs="Times New Roman"/>
          <w:i/>
          <w:color w:val="000000" w:themeColor="text1"/>
        </w:rPr>
        <w:t>µ</w:t>
      </w:r>
      <w:r w:rsidR="008B769A" w:rsidRPr="00F31CDB">
        <w:rPr>
          <w:color w:val="000000" w:themeColor="text1"/>
        </w:rPr>
        <w:t xml:space="preserve"> = 0.85 if </w:t>
      </w:r>
      <w:r w:rsidR="008B769A" w:rsidRPr="00F31CDB">
        <w:rPr>
          <w:i/>
          <w:color w:val="000000" w:themeColor="text1"/>
        </w:rPr>
        <w:t>σ</w:t>
      </w:r>
      <w:r w:rsidR="008B769A" w:rsidRPr="00F31CDB">
        <w:rPr>
          <w:i/>
          <w:color w:val="000000" w:themeColor="text1"/>
          <w:vertAlign w:val="subscript"/>
        </w:rPr>
        <w:t>n</w:t>
      </w:r>
      <w:r w:rsidR="008B769A" w:rsidRPr="00F31CDB">
        <w:rPr>
          <w:color w:val="000000" w:themeColor="text1"/>
        </w:rPr>
        <w:t xml:space="preserve"> &lt; 200 MPa)</w:t>
      </w:r>
      <w:r w:rsidR="00497E95" w:rsidRPr="00F31CDB">
        <w:rPr>
          <w:color w:val="000000" w:themeColor="text1"/>
        </w:rPr>
        <w:t>,</w:t>
      </w:r>
      <w:r w:rsidR="008B769A" w:rsidRPr="00F31CDB">
        <w:rPr>
          <w:color w:val="000000" w:themeColor="text1"/>
        </w:rPr>
        <w:t xml:space="preserve"> but </w:t>
      </w:r>
      <w:r w:rsidR="006C376F" w:rsidRPr="00F31CDB">
        <w:rPr>
          <w:color w:val="000000" w:themeColor="text1"/>
        </w:rPr>
        <w:t xml:space="preserve">always greater than </w:t>
      </w:r>
      <w:r w:rsidR="00497E95" w:rsidRPr="00F31CDB">
        <w:rPr>
          <w:color w:val="000000" w:themeColor="text1"/>
        </w:rPr>
        <w:t>the value</w:t>
      </w:r>
      <w:r w:rsidR="008B769A" w:rsidRPr="00F31CDB">
        <w:rPr>
          <w:color w:val="000000" w:themeColor="text1"/>
        </w:rPr>
        <w:t xml:space="preserve"> reported by Jaeger (1971) (i.e. </w:t>
      </w:r>
      <w:r w:rsidR="00D038EB" w:rsidRPr="00F31CDB">
        <w:rPr>
          <w:rFonts w:cs="Times New Roman"/>
          <w:i/>
          <w:color w:val="000000" w:themeColor="text1"/>
        </w:rPr>
        <w:t>µ</w:t>
      </w:r>
      <w:r w:rsidR="00D038EB" w:rsidRPr="00F31CDB">
        <w:rPr>
          <w:color w:val="000000" w:themeColor="text1"/>
        </w:rPr>
        <w:t xml:space="preserve"> = 0.6</w:t>
      </w:r>
      <w:r w:rsidR="00863132" w:rsidRPr="00F31CDB">
        <w:rPr>
          <w:color w:val="000000" w:themeColor="text1"/>
        </w:rPr>
        <w:t>0</w:t>
      </w:r>
      <w:r w:rsidR="008B769A" w:rsidRPr="00F31CDB">
        <w:rPr>
          <w:color w:val="000000" w:themeColor="text1"/>
        </w:rPr>
        <w:t>).</w:t>
      </w:r>
    </w:p>
    <w:p w:rsidR="00727288" w:rsidRPr="00F31CDB" w:rsidRDefault="00727288" w:rsidP="008B769A">
      <w:pPr>
        <w:spacing w:after="0" w:line="480" w:lineRule="auto"/>
        <w:jc w:val="both"/>
        <w:rPr>
          <w:color w:val="000000" w:themeColor="text1"/>
        </w:rPr>
        <w:sectPr w:rsidR="00727288" w:rsidRPr="00F31CDB" w:rsidSect="00752741">
          <w:footerReference w:type="default" r:id="rId70"/>
          <w:pgSz w:w="12240" w:h="15840" w:code="1"/>
          <w:pgMar w:top="1440" w:right="2160" w:bottom="1440" w:left="2160" w:header="720" w:footer="720" w:gutter="0"/>
          <w:cols w:space="720"/>
          <w:docGrid w:linePitch="360"/>
        </w:sectPr>
      </w:pPr>
      <w:bookmarkStart w:id="131" w:name="_Ref462488228"/>
    </w:p>
    <w:p w:rsidR="00B3776B" w:rsidRPr="00F31CDB" w:rsidRDefault="00F30AD6" w:rsidP="00B3776B">
      <w:pPr>
        <w:spacing w:after="0" w:line="240" w:lineRule="auto"/>
        <w:jc w:val="center"/>
        <w:rPr>
          <w:color w:val="000000" w:themeColor="text1"/>
          <w:sz w:val="22"/>
        </w:rPr>
      </w:pPr>
      <w:r w:rsidRPr="00F31CDB">
        <w:rPr>
          <w:noProof/>
          <w:color w:val="000000" w:themeColor="text1"/>
          <w:sz w:val="22"/>
        </w:rPr>
        <w:lastRenderedPageBreak/>
        <w:drawing>
          <wp:inline distT="0" distB="0" distL="0" distR="0" wp14:anchorId="6D46AB09" wp14:editId="4B1C6B6F">
            <wp:extent cx="5795235" cy="3855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1">
                      <a:extLst>
                        <a:ext uri="{28A0092B-C50C-407E-A947-70E740481C1C}">
                          <a14:useLocalDpi xmlns:a14="http://schemas.microsoft.com/office/drawing/2010/main" val="0"/>
                        </a:ext>
                      </a:extLst>
                    </a:blip>
                    <a:srcRect t="1776" r="6642" b="2644"/>
                    <a:stretch/>
                  </pic:blipFill>
                  <pic:spPr bwMode="auto">
                    <a:xfrm>
                      <a:off x="0" y="0"/>
                      <a:ext cx="5795235" cy="3855720"/>
                    </a:xfrm>
                    <a:prstGeom prst="rect">
                      <a:avLst/>
                    </a:prstGeom>
                    <a:noFill/>
                    <a:ln>
                      <a:noFill/>
                    </a:ln>
                    <a:extLst>
                      <a:ext uri="{53640926-AAD7-44D8-BBD7-CCE9431645EC}">
                        <a14:shadowObscured xmlns:a14="http://schemas.microsoft.com/office/drawing/2010/main"/>
                      </a:ext>
                    </a:extLst>
                  </pic:spPr>
                </pic:pic>
              </a:graphicData>
            </a:graphic>
          </wp:inline>
        </w:drawing>
      </w:r>
    </w:p>
    <w:p w:rsidR="006E3429" w:rsidRPr="00F31CDB" w:rsidRDefault="009B383E" w:rsidP="00E100A5">
      <w:pPr>
        <w:spacing w:after="0" w:line="240" w:lineRule="auto"/>
        <w:jc w:val="center"/>
        <w:rPr>
          <w:color w:val="000000" w:themeColor="text1"/>
          <w:sz w:val="22"/>
        </w:rPr>
      </w:pPr>
      <w:bookmarkStart w:id="132" w:name="_Ref481909625"/>
      <w:bookmarkStart w:id="133" w:name="_Toc481910655"/>
      <w:r w:rsidRPr="00F31CDB">
        <w:rPr>
          <w:color w:val="000000" w:themeColor="text1"/>
          <w:sz w:val="22"/>
        </w:rPr>
        <w:t xml:space="preserve">Fig. </w:t>
      </w:r>
      <w:r w:rsidR="006E5A1C" w:rsidRPr="00F31CDB">
        <w:rPr>
          <w:color w:val="000000" w:themeColor="text1"/>
          <w:sz w:val="22"/>
        </w:rPr>
        <w:fldChar w:fldCharType="begin"/>
      </w:r>
      <w:r w:rsidR="006E5A1C" w:rsidRPr="00F31CDB">
        <w:rPr>
          <w:color w:val="000000" w:themeColor="text1"/>
          <w:sz w:val="22"/>
        </w:rPr>
        <w:instrText xml:space="preserve"> SEQ Figure \* ARABIC </w:instrText>
      </w:r>
      <w:r w:rsidR="006E5A1C" w:rsidRPr="00F31CDB">
        <w:rPr>
          <w:color w:val="000000" w:themeColor="text1"/>
          <w:sz w:val="22"/>
        </w:rPr>
        <w:fldChar w:fldCharType="separate"/>
      </w:r>
      <w:r w:rsidR="005A214F">
        <w:rPr>
          <w:noProof/>
          <w:color w:val="000000" w:themeColor="text1"/>
          <w:sz w:val="22"/>
        </w:rPr>
        <w:t>44</w:t>
      </w:r>
      <w:r w:rsidR="006E5A1C" w:rsidRPr="00F31CDB">
        <w:rPr>
          <w:noProof/>
          <w:color w:val="000000" w:themeColor="text1"/>
          <w:sz w:val="22"/>
        </w:rPr>
        <w:fldChar w:fldCharType="end"/>
      </w:r>
      <w:bookmarkEnd w:id="131"/>
      <w:bookmarkEnd w:id="132"/>
      <w:r w:rsidR="006E5A1C" w:rsidRPr="00F31CDB">
        <w:rPr>
          <w:color w:val="000000" w:themeColor="text1"/>
          <w:sz w:val="22"/>
        </w:rPr>
        <w:t xml:space="preserve">. </w:t>
      </w:r>
      <w:r w:rsidR="009F1FE8" w:rsidRPr="00F31CDB">
        <w:rPr>
          <w:color w:val="000000" w:themeColor="text1"/>
          <w:sz w:val="22"/>
        </w:rPr>
        <w:t>Shear reactivation on three</w:t>
      </w:r>
      <w:r w:rsidR="006E3429" w:rsidRPr="00F31CDB">
        <w:rPr>
          <w:color w:val="000000" w:themeColor="text1"/>
          <w:sz w:val="22"/>
        </w:rPr>
        <w:t xml:space="preserve"> of the Woodford shale samples.</w:t>
      </w:r>
      <w:bookmarkEnd w:id="133"/>
    </w:p>
    <w:p w:rsidR="0020363E" w:rsidRPr="00F31CDB" w:rsidRDefault="0020363E" w:rsidP="00E100A5">
      <w:pPr>
        <w:spacing w:after="0" w:line="240" w:lineRule="auto"/>
        <w:jc w:val="center"/>
        <w:rPr>
          <w:color w:val="000000" w:themeColor="text1"/>
          <w:sz w:val="22"/>
        </w:rPr>
      </w:pPr>
    </w:p>
    <w:p w:rsidR="006E3429" w:rsidRPr="00F31CDB" w:rsidRDefault="009F1FE8" w:rsidP="00E100A5">
      <w:pPr>
        <w:spacing w:after="0" w:line="240" w:lineRule="auto"/>
        <w:ind w:left="720" w:firstLine="720"/>
        <w:jc w:val="both"/>
        <w:rPr>
          <w:color w:val="000000" w:themeColor="text1"/>
          <w:sz w:val="22"/>
        </w:rPr>
      </w:pPr>
      <w:r w:rsidRPr="00F31CDB">
        <w:rPr>
          <w:color w:val="000000" w:themeColor="text1"/>
          <w:sz w:val="22"/>
        </w:rPr>
        <w:t>(1</w:t>
      </w:r>
      <w:r w:rsidR="006E3429" w:rsidRPr="00F31CDB">
        <w:rPr>
          <w:color w:val="000000" w:themeColor="text1"/>
          <w:sz w:val="22"/>
          <w:vertAlign w:val="superscript"/>
        </w:rPr>
        <w:t>st</w:t>
      </w:r>
      <w:r w:rsidR="006E3429" w:rsidRPr="00F31CDB">
        <w:rPr>
          <w:color w:val="000000" w:themeColor="text1"/>
          <w:sz w:val="22"/>
        </w:rPr>
        <w:t>, from top</w:t>
      </w:r>
      <w:r w:rsidRPr="00F31CDB">
        <w:rPr>
          <w:color w:val="000000" w:themeColor="text1"/>
          <w:sz w:val="22"/>
        </w:rPr>
        <w:t xml:space="preserve">) Axial </w:t>
      </w:r>
      <w:r w:rsidR="0047507C" w:rsidRPr="00F31CDB">
        <w:rPr>
          <w:color w:val="000000" w:themeColor="text1"/>
          <w:sz w:val="22"/>
        </w:rPr>
        <w:t xml:space="preserve">stress (differential) </w:t>
      </w:r>
      <w:r w:rsidR="006E3429" w:rsidRPr="00F31CDB">
        <w:rPr>
          <w:color w:val="000000" w:themeColor="text1"/>
          <w:sz w:val="22"/>
        </w:rPr>
        <w:t xml:space="preserve">versus </w:t>
      </w:r>
      <w:r w:rsidR="0047507C" w:rsidRPr="00F31CDB">
        <w:rPr>
          <w:color w:val="000000" w:themeColor="text1"/>
          <w:sz w:val="22"/>
        </w:rPr>
        <w:t xml:space="preserve">lateral, volumetric, and axial </w:t>
      </w:r>
      <w:r w:rsidR="006E3429" w:rsidRPr="00F31CDB">
        <w:rPr>
          <w:color w:val="000000" w:themeColor="text1"/>
          <w:sz w:val="22"/>
        </w:rPr>
        <w:t>strain</w:t>
      </w:r>
      <w:r w:rsidR="00555471">
        <w:rPr>
          <w:color w:val="000000" w:themeColor="text1"/>
          <w:sz w:val="22"/>
        </w:rPr>
        <w:t xml:space="preserve">, </w:t>
      </w:r>
      <w:r w:rsidRPr="00F31CDB">
        <w:rPr>
          <w:color w:val="000000" w:themeColor="text1"/>
          <w:sz w:val="22"/>
        </w:rPr>
        <w:t>(2</w:t>
      </w:r>
      <w:r w:rsidR="006E3429" w:rsidRPr="00F31CDB">
        <w:rPr>
          <w:color w:val="000000" w:themeColor="text1"/>
          <w:sz w:val="22"/>
          <w:vertAlign w:val="superscript"/>
        </w:rPr>
        <w:t>nd</w:t>
      </w:r>
      <w:r w:rsidRPr="00F31CDB">
        <w:rPr>
          <w:color w:val="000000" w:themeColor="text1"/>
          <w:sz w:val="22"/>
        </w:rPr>
        <w:t>) Volumet</w:t>
      </w:r>
      <w:r w:rsidR="006E3429" w:rsidRPr="00F31CDB">
        <w:rPr>
          <w:color w:val="000000" w:themeColor="text1"/>
          <w:sz w:val="22"/>
        </w:rPr>
        <w:t>ric strain versus axial strain</w:t>
      </w:r>
    </w:p>
    <w:p w:rsidR="006E3429" w:rsidRPr="00F31CDB" w:rsidRDefault="009F1FE8" w:rsidP="00E100A5">
      <w:pPr>
        <w:spacing w:after="0" w:line="240" w:lineRule="auto"/>
        <w:ind w:left="720" w:firstLine="720"/>
        <w:jc w:val="both"/>
        <w:rPr>
          <w:color w:val="000000" w:themeColor="text1"/>
          <w:sz w:val="22"/>
        </w:rPr>
      </w:pPr>
      <w:r w:rsidRPr="00F31CDB">
        <w:rPr>
          <w:color w:val="000000" w:themeColor="text1"/>
          <w:sz w:val="22"/>
        </w:rPr>
        <w:t>(3</w:t>
      </w:r>
      <w:r w:rsidR="00EA3575" w:rsidRPr="00F31CDB">
        <w:rPr>
          <w:color w:val="000000" w:themeColor="text1"/>
          <w:sz w:val="22"/>
          <w:vertAlign w:val="superscript"/>
        </w:rPr>
        <w:t>rd</w:t>
      </w:r>
      <w:r w:rsidR="006E3429" w:rsidRPr="00F31CDB">
        <w:rPr>
          <w:color w:val="000000" w:themeColor="text1"/>
          <w:sz w:val="22"/>
        </w:rPr>
        <w:t>) AE count versus axial strain</w:t>
      </w:r>
      <w:r w:rsidR="00555471">
        <w:rPr>
          <w:color w:val="000000" w:themeColor="text1"/>
          <w:sz w:val="22"/>
        </w:rPr>
        <w:t xml:space="preserve">, </w:t>
      </w:r>
      <w:r w:rsidRPr="00F31CDB">
        <w:rPr>
          <w:color w:val="000000" w:themeColor="text1"/>
          <w:sz w:val="22"/>
        </w:rPr>
        <w:t>(4</w:t>
      </w:r>
      <w:r w:rsidR="00EA3575" w:rsidRPr="00F31CDB">
        <w:rPr>
          <w:color w:val="000000" w:themeColor="text1"/>
          <w:sz w:val="22"/>
          <w:vertAlign w:val="superscript"/>
        </w:rPr>
        <w:t>th</w:t>
      </w:r>
      <w:r w:rsidRPr="00F31CDB">
        <w:rPr>
          <w:color w:val="000000" w:themeColor="text1"/>
          <w:sz w:val="22"/>
        </w:rPr>
        <w:t>) Pos</w:t>
      </w:r>
      <w:r w:rsidR="006E3429" w:rsidRPr="00F31CDB">
        <w:rPr>
          <w:color w:val="000000" w:themeColor="text1"/>
          <w:sz w:val="22"/>
        </w:rPr>
        <w:t>t</w:t>
      </w:r>
      <w:r w:rsidR="001C3AA7" w:rsidRPr="00F31CDB">
        <w:rPr>
          <w:color w:val="000000" w:themeColor="text1"/>
          <w:sz w:val="22"/>
        </w:rPr>
        <w:t>–</w:t>
      </w:r>
      <w:r w:rsidR="00556BA8" w:rsidRPr="00F31CDB">
        <w:rPr>
          <w:color w:val="000000" w:themeColor="text1"/>
          <w:sz w:val="22"/>
        </w:rPr>
        <w:t xml:space="preserve">failure </w:t>
      </w:r>
      <w:r w:rsidR="00EF3002" w:rsidRPr="00F31CDB">
        <w:rPr>
          <w:color w:val="000000" w:themeColor="text1"/>
          <w:sz w:val="22"/>
        </w:rPr>
        <w:t>µ–</w:t>
      </w:r>
      <w:r w:rsidR="00556BA8" w:rsidRPr="00F31CDB">
        <w:rPr>
          <w:color w:val="000000" w:themeColor="text1"/>
          <w:sz w:val="22"/>
        </w:rPr>
        <w:t>CT images:</w:t>
      </w:r>
    </w:p>
    <w:p w:rsidR="00DA0C18" w:rsidRPr="00F31CDB" w:rsidRDefault="00556BA8" w:rsidP="00E100A5">
      <w:pPr>
        <w:pStyle w:val="ListParagraph"/>
        <w:numPr>
          <w:ilvl w:val="0"/>
          <w:numId w:val="43"/>
        </w:numPr>
        <w:spacing w:after="0" w:line="240" w:lineRule="auto"/>
        <w:ind w:left="1800"/>
        <w:jc w:val="both"/>
        <w:rPr>
          <w:color w:val="000000" w:themeColor="text1"/>
          <w:sz w:val="22"/>
        </w:rPr>
      </w:pPr>
      <w:r w:rsidRPr="00F31CDB">
        <w:rPr>
          <w:color w:val="000000" w:themeColor="text1"/>
          <w:sz w:val="22"/>
        </w:rPr>
        <w:t>Darker shade: Shear reactivation of</w:t>
      </w:r>
      <w:r w:rsidR="009F1FE8" w:rsidRPr="00F31CDB">
        <w:rPr>
          <w:color w:val="000000" w:themeColor="text1"/>
          <w:sz w:val="22"/>
        </w:rPr>
        <w:t xml:space="preserve"> veins</w:t>
      </w:r>
      <w:r w:rsidRPr="00F31CDB">
        <w:rPr>
          <w:color w:val="000000" w:themeColor="text1"/>
          <w:sz w:val="22"/>
        </w:rPr>
        <w:t xml:space="preserve">, resulting </w:t>
      </w:r>
      <w:r w:rsidR="00DA0C18" w:rsidRPr="00F31CDB">
        <w:rPr>
          <w:color w:val="000000" w:themeColor="text1"/>
          <w:sz w:val="22"/>
        </w:rPr>
        <w:t xml:space="preserve">in very </w:t>
      </w:r>
      <w:r w:rsidRPr="00F31CDB">
        <w:rPr>
          <w:color w:val="000000" w:themeColor="text1"/>
          <w:sz w:val="22"/>
        </w:rPr>
        <w:t>flat</w:t>
      </w:r>
      <w:r w:rsidR="00DA0C18" w:rsidRPr="00F31CDB">
        <w:rPr>
          <w:color w:val="000000" w:themeColor="text1"/>
          <w:sz w:val="22"/>
        </w:rPr>
        <w:t xml:space="preserve"> planes.</w:t>
      </w:r>
    </w:p>
    <w:p w:rsidR="00BF72DB" w:rsidRPr="00F31CDB" w:rsidRDefault="00556BA8" w:rsidP="00E100A5">
      <w:pPr>
        <w:pStyle w:val="ListParagraph"/>
        <w:numPr>
          <w:ilvl w:val="0"/>
          <w:numId w:val="43"/>
        </w:numPr>
        <w:spacing w:after="0" w:line="240" w:lineRule="auto"/>
        <w:ind w:left="1800"/>
        <w:jc w:val="both"/>
        <w:rPr>
          <w:color w:val="000000" w:themeColor="text1"/>
          <w:sz w:val="22"/>
        </w:rPr>
      </w:pPr>
      <w:r w:rsidRPr="00F31CDB">
        <w:rPr>
          <w:color w:val="000000" w:themeColor="text1"/>
          <w:sz w:val="22"/>
        </w:rPr>
        <w:t xml:space="preserve">Lighter shade: Shear failure of the intact rock matrix, </w:t>
      </w:r>
      <w:r w:rsidR="009F1FE8" w:rsidRPr="00F31CDB">
        <w:rPr>
          <w:color w:val="000000" w:themeColor="text1"/>
          <w:sz w:val="22"/>
        </w:rPr>
        <w:t xml:space="preserve">thought to have occurred after </w:t>
      </w:r>
      <w:r w:rsidRPr="00F31CDB">
        <w:rPr>
          <w:color w:val="000000" w:themeColor="text1"/>
          <w:sz w:val="22"/>
        </w:rPr>
        <w:t>the shear reactivation of veins.</w:t>
      </w:r>
    </w:p>
    <w:p w:rsidR="00556BA8" w:rsidRPr="00F31CDB" w:rsidRDefault="00407A75" w:rsidP="0020363E">
      <w:pPr>
        <w:spacing w:after="0" w:line="240" w:lineRule="auto"/>
        <w:ind w:left="720" w:firstLine="720"/>
        <w:rPr>
          <w:color w:val="000000" w:themeColor="text1"/>
          <w:sz w:val="22"/>
        </w:rPr>
        <w:sectPr w:rsidR="00556BA8" w:rsidRPr="00F31CDB" w:rsidSect="00555471">
          <w:footerReference w:type="default" r:id="rId72"/>
          <w:pgSz w:w="15840" w:h="12240" w:orient="landscape" w:code="1"/>
          <w:pgMar w:top="2160" w:right="1440" w:bottom="2160" w:left="1440" w:header="720" w:footer="720" w:gutter="0"/>
          <w:cols w:space="720"/>
          <w:docGrid w:linePitch="360"/>
        </w:sectPr>
      </w:pPr>
      <w:bookmarkStart w:id="134" w:name="_Ref462488725"/>
      <w:r w:rsidRPr="00F31CDB">
        <w:rPr>
          <w:color w:val="000000" w:themeColor="text1"/>
          <w:sz w:val="22"/>
        </w:rPr>
        <w:t>Note:</w:t>
      </w:r>
      <w:r w:rsidRPr="00F31CDB">
        <w:rPr>
          <w:color w:val="000000" w:themeColor="text1"/>
          <w:sz w:val="22"/>
        </w:rPr>
        <w:tab/>
      </w:r>
      <w:r w:rsidR="00C801A6" w:rsidRPr="00F31CDB">
        <w:rPr>
          <w:color w:val="000000" w:themeColor="text1"/>
          <w:sz w:val="22"/>
        </w:rPr>
        <w:t>Rock failure occurred with no volumetric dilatancy</w:t>
      </w:r>
      <w:r w:rsidR="00296086" w:rsidRPr="00F31CDB">
        <w:rPr>
          <w:color w:val="000000" w:themeColor="text1"/>
          <w:sz w:val="22"/>
        </w:rPr>
        <w:t xml:space="preserve"> </w:t>
      </w:r>
      <w:r w:rsidR="00C801A6" w:rsidRPr="00F31CDB">
        <w:rPr>
          <w:color w:val="000000" w:themeColor="text1"/>
          <w:sz w:val="22"/>
        </w:rPr>
        <w:t xml:space="preserve">and little to </w:t>
      </w:r>
      <w:r w:rsidR="00DC5BC1" w:rsidRPr="00F31CDB">
        <w:rPr>
          <w:color w:val="000000" w:themeColor="text1"/>
          <w:sz w:val="22"/>
        </w:rPr>
        <w:t xml:space="preserve">non-precursory </w:t>
      </w:r>
      <w:r w:rsidR="00C801A6" w:rsidRPr="00F31CDB">
        <w:rPr>
          <w:color w:val="000000" w:themeColor="text1"/>
          <w:sz w:val="22"/>
        </w:rPr>
        <w:t>AE activity.</w:t>
      </w:r>
    </w:p>
    <w:p w:rsidR="00556BA8" w:rsidRPr="00F31CDB" w:rsidRDefault="00556BA8" w:rsidP="006E3429">
      <w:pPr>
        <w:spacing w:after="0" w:line="240" w:lineRule="auto"/>
        <w:jc w:val="center"/>
        <w:rPr>
          <w:noProof/>
          <w:color w:val="000000" w:themeColor="text1"/>
        </w:rPr>
      </w:pPr>
    </w:p>
    <w:p w:rsidR="00556BA8" w:rsidRPr="00F31CDB" w:rsidRDefault="00556BA8" w:rsidP="006E3429">
      <w:pPr>
        <w:spacing w:after="0" w:line="240" w:lineRule="auto"/>
        <w:jc w:val="center"/>
        <w:rPr>
          <w:noProof/>
          <w:color w:val="000000" w:themeColor="text1"/>
        </w:rPr>
      </w:pPr>
    </w:p>
    <w:p w:rsidR="00556BA8" w:rsidRPr="00F31CDB" w:rsidRDefault="00556BA8" w:rsidP="006E3429">
      <w:pPr>
        <w:spacing w:after="0" w:line="240" w:lineRule="auto"/>
        <w:jc w:val="center"/>
        <w:rPr>
          <w:noProof/>
          <w:color w:val="000000" w:themeColor="text1"/>
        </w:rPr>
      </w:pPr>
    </w:p>
    <w:p w:rsidR="00B36213" w:rsidRDefault="00B36213" w:rsidP="006E3429">
      <w:pPr>
        <w:spacing w:after="0" w:line="240" w:lineRule="auto"/>
        <w:jc w:val="center"/>
        <w:rPr>
          <w:noProof/>
          <w:color w:val="000000" w:themeColor="text1"/>
        </w:rPr>
      </w:pPr>
    </w:p>
    <w:p w:rsidR="002A70F6" w:rsidRPr="00F31CDB" w:rsidRDefault="00556BA8" w:rsidP="006E3429">
      <w:pPr>
        <w:spacing w:after="0" w:line="240" w:lineRule="auto"/>
        <w:jc w:val="center"/>
        <w:rPr>
          <w:noProof/>
          <w:color w:val="000000" w:themeColor="text1"/>
        </w:rPr>
      </w:pPr>
      <w:r w:rsidRPr="00F31CDB">
        <w:rPr>
          <w:noProof/>
          <w:color w:val="000000" w:themeColor="text1"/>
        </w:rPr>
        <w:tab/>
      </w:r>
      <w:r w:rsidR="00B36213">
        <w:rPr>
          <w:noProof/>
        </w:rPr>
        <w:drawing>
          <wp:inline distT="0" distB="0" distL="0" distR="0" wp14:anchorId="0B7D5A5C" wp14:editId="142141D6">
            <wp:extent cx="8229600" cy="243141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8229600" cy="2431415"/>
                    </a:xfrm>
                    <a:prstGeom prst="rect">
                      <a:avLst/>
                    </a:prstGeom>
                  </pic:spPr>
                </pic:pic>
              </a:graphicData>
            </a:graphic>
          </wp:inline>
        </w:drawing>
      </w:r>
    </w:p>
    <w:p w:rsidR="006E3429" w:rsidRPr="00F31CDB" w:rsidRDefault="009B383E" w:rsidP="00556BA8">
      <w:pPr>
        <w:spacing w:after="0" w:line="240" w:lineRule="auto"/>
        <w:jc w:val="center"/>
        <w:rPr>
          <w:rFonts w:cs="Times New Roman"/>
          <w:color w:val="000000" w:themeColor="text1"/>
          <w:sz w:val="22"/>
        </w:rPr>
      </w:pPr>
      <w:bookmarkStart w:id="135" w:name="_Ref481909636"/>
      <w:bookmarkStart w:id="136" w:name="_Toc481910656"/>
      <w:r w:rsidRPr="00F31CDB">
        <w:rPr>
          <w:color w:val="000000" w:themeColor="text1"/>
          <w:sz w:val="22"/>
        </w:rPr>
        <w:t xml:space="preserve">Fig. </w:t>
      </w:r>
      <w:r w:rsidR="005746DA" w:rsidRPr="00F31CDB">
        <w:rPr>
          <w:color w:val="000000" w:themeColor="text1"/>
          <w:sz w:val="22"/>
        </w:rPr>
        <w:fldChar w:fldCharType="begin"/>
      </w:r>
      <w:r w:rsidR="005746DA" w:rsidRPr="00F31CDB">
        <w:rPr>
          <w:color w:val="000000" w:themeColor="text1"/>
          <w:sz w:val="22"/>
        </w:rPr>
        <w:instrText xml:space="preserve"> SEQ Figure \* ARABIC </w:instrText>
      </w:r>
      <w:r w:rsidR="005746DA" w:rsidRPr="00F31CDB">
        <w:rPr>
          <w:color w:val="000000" w:themeColor="text1"/>
          <w:sz w:val="22"/>
        </w:rPr>
        <w:fldChar w:fldCharType="separate"/>
      </w:r>
      <w:r w:rsidR="005A214F">
        <w:rPr>
          <w:noProof/>
          <w:color w:val="000000" w:themeColor="text1"/>
          <w:sz w:val="22"/>
        </w:rPr>
        <w:t>45</w:t>
      </w:r>
      <w:r w:rsidR="005746DA" w:rsidRPr="00F31CDB">
        <w:rPr>
          <w:noProof/>
          <w:color w:val="000000" w:themeColor="text1"/>
          <w:sz w:val="22"/>
        </w:rPr>
        <w:fldChar w:fldCharType="end"/>
      </w:r>
      <w:bookmarkEnd w:id="134"/>
      <w:bookmarkEnd w:id="135"/>
      <w:r w:rsidR="00414D30" w:rsidRPr="00F31CDB">
        <w:rPr>
          <w:color w:val="000000" w:themeColor="text1"/>
          <w:sz w:val="22"/>
        </w:rPr>
        <w:t xml:space="preserve">. </w:t>
      </w:r>
      <w:r w:rsidR="002A70F6" w:rsidRPr="00F31CDB">
        <w:rPr>
          <w:rFonts w:cs="Times New Roman"/>
          <w:color w:val="000000" w:themeColor="text1"/>
          <w:sz w:val="22"/>
        </w:rPr>
        <w:t xml:space="preserve">Sliding envelopes </w:t>
      </w:r>
      <w:r w:rsidR="0047507C" w:rsidRPr="00F31CDB">
        <w:rPr>
          <w:rFonts w:cs="Times New Roman"/>
          <w:color w:val="000000" w:themeColor="text1"/>
          <w:sz w:val="22"/>
        </w:rPr>
        <w:t>of the</w:t>
      </w:r>
      <w:r w:rsidR="002A70F6" w:rsidRPr="00F31CDB">
        <w:rPr>
          <w:rFonts w:cs="Times New Roman"/>
          <w:color w:val="000000" w:themeColor="text1"/>
          <w:sz w:val="22"/>
        </w:rPr>
        <w:t xml:space="preserve"> three</w:t>
      </w:r>
      <w:r w:rsidR="006E3429" w:rsidRPr="00F31CDB">
        <w:rPr>
          <w:rFonts w:cs="Times New Roman"/>
          <w:color w:val="000000" w:themeColor="text1"/>
          <w:sz w:val="22"/>
        </w:rPr>
        <w:t xml:space="preserve"> </w:t>
      </w:r>
      <w:r w:rsidR="0047507C" w:rsidRPr="00F31CDB">
        <w:rPr>
          <w:rFonts w:cs="Times New Roman"/>
          <w:color w:val="000000" w:themeColor="text1"/>
          <w:sz w:val="22"/>
        </w:rPr>
        <w:t xml:space="preserve">veined </w:t>
      </w:r>
      <w:r w:rsidR="006E3429" w:rsidRPr="00F31CDB">
        <w:rPr>
          <w:rFonts w:cs="Times New Roman"/>
          <w:color w:val="000000" w:themeColor="text1"/>
          <w:sz w:val="22"/>
        </w:rPr>
        <w:t>Woodford shale samples.</w:t>
      </w:r>
      <w:bookmarkEnd w:id="136"/>
    </w:p>
    <w:p w:rsidR="00556BA8" w:rsidRPr="00F31CDB" w:rsidRDefault="00556BA8" w:rsidP="00556BA8">
      <w:pPr>
        <w:spacing w:after="0" w:line="240" w:lineRule="auto"/>
        <w:jc w:val="center"/>
        <w:rPr>
          <w:rFonts w:cs="Times New Roman"/>
          <w:color w:val="000000" w:themeColor="text1"/>
          <w:sz w:val="22"/>
        </w:rPr>
      </w:pPr>
    </w:p>
    <w:p w:rsidR="004B7419" w:rsidRPr="00F31CDB" w:rsidRDefault="006E3429" w:rsidP="006C376F">
      <w:pPr>
        <w:spacing w:after="0" w:line="240" w:lineRule="auto"/>
        <w:ind w:left="720"/>
        <w:jc w:val="both"/>
        <w:rPr>
          <w:color w:val="000000" w:themeColor="text1"/>
          <w:sz w:val="22"/>
        </w:rPr>
      </w:pPr>
      <w:r w:rsidRPr="00F31CDB">
        <w:rPr>
          <w:rFonts w:cs="Times New Roman"/>
          <w:color w:val="000000" w:themeColor="text1"/>
          <w:sz w:val="22"/>
        </w:rPr>
        <w:t>Note:</w:t>
      </w:r>
      <w:r w:rsidRPr="00F31CDB">
        <w:rPr>
          <w:rFonts w:cs="Times New Roman"/>
          <w:color w:val="000000" w:themeColor="text1"/>
          <w:sz w:val="22"/>
        </w:rPr>
        <w:tab/>
      </w:r>
      <w:r w:rsidR="004B7419" w:rsidRPr="00F31CDB">
        <w:rPr>
          <w:rFonts w:cs="Times New Roman"/>
          <w:color w:val="000000" w:themeColor="text1"/>
          <w:sz w:val="22"/>
        </w:rPr>
        <w:t xml:space="preserve">(1) </w:t>
      </w:r>
      <w:r w:rsidR="004B7419" w:rsidRPr="00F31CDB">
        <w:rPr>
          <w:color w:val="000000" w:themeColor="text1"/>
          <w:sz w:val="22"/>
        </w:rPr>
        <w:t xml:space="preserve">The sliding envelope </w:t>
      </w:r>
      <w:r w:rsidR="0047507C" w:rsidRPr="00F31CDB">
        <w:rPr>
          <w:color w:val="000000" w:themeColor="text1"/>
          <w:sz w:val="22"/>
        </w:rPr>
        <w:t>defines the friction coefficient</w:t>
      </w:r>
      <w:r w:rsidR="00CA3B6B" w:rsidRPr="00F31CDB">
        <w:rPr>
          <w:color w:val="000000" w:themeColor="text1"/>
          <w:sz w:val="22"/>
        </w:rPr>
        <w:t xml:space="preserve"> for the movement along </w:t>
      </w:r>
      <w:r w:rsidR="004B7419" w:rsidRPr="00F31CDB">
        <w:rPr>
          <w:color w:val="000000" w:themeColor="text1"/>
          <w:sz w:val="22"/>
        </w:rPr>
        <w:t>the veins.</w:t>
      </w:r>
    </w:p>
    <w:p w:rsidR="001A635E" w:rsidRPr="00F31CDB" w:rsidRDefault="001A635E" w:rsidP="006C376F">
      <w:pPr>
        <w:spacing w:after="0" w:line="240" w:lineRule="auto"/>
        <w:ind w:left="720"/>
        <w:jc w:val="both"/>
        <w:rPr>
          <w:color w:val="000000" w:themeColor="text1"/>
          <w:sz w:val="22"/>
        </w:rPr>
      </w:pPr>
      <w:r w:rsidRPr="00F31CDB">
        <w:rPr>
          <w:color w:val="000000" w:themeColor="text1"/>
          <w:sz w:val="22"/>
        </w:rPr>
        <w:tab/>
        <w:t xml:space="preserve">(2) The cohesion of the veins is assumed to be negligible </w:t>
      </w:r>
      <w:r w:rsidR="000336D3" w:rsidRPr="00F31CDB">
        <w:rPr>
          <w:color w:val="000000" w:themeColor="text1"/>
          <w:sz w:val="22"/>
        </w:rPr>
        <w:t>relative to the cohesion of the matrix.</w:t>
      </w:r>
    </w:p>
    <w:p w:rsidR="00727288" w:rsidRPr="00F31CDB" w:rsidRDefault="004B7419" w:rsidP="006C376F">
      <w:pPr>
        <w:spacing w:after="0" w:line="240" w:lineRule="auto"/>
        <w:ind w:left="720" w:firstLine="720"/>
        <w:jc w:val="both"/>
        <w:rPr>
          <w:rFonts w:cs="Times New Roman"/>
          <w:color w:val="000000" w:themeColor="text1"/>
          <w:sz w:val="22"/>
        </w:rPr>
      </w:pPr>
      <w:r w:rsidRPr="00F31CDB">
        <w:rPr>
          <w:rFonts w:cs="Times New Roman"/>
          <w:color w:val="000000" w:themeColor="text1"/>
          <w:sz w:val="22"/>
        </w:rPr>
        <w:t xml:space="preserve">(3) </w:t>
      </w:r>
      <w:r w:rsidR="002A70F6" w:rsidRPr="00F31CDB">
        <w:rPr>
          <w:rFonts w:cs="Times New Roman"/>
          <w:i/>
          <w:color w:val="000000" w:themeColor="text1"/>
          <w:sz w:val="22"/>
        </w:rPr>
        <w:t>τ</w:t>
      </w:r>
      <w:r w:rsidR="002A70F6" w:rsidRPr="00F31CDB">
        <w:rPr>
          <w:rFonts w:cs="Times New Roman"/>
          <w:i/>
          <w:color w:val="000000" w:themeColor="text1"/>
          <w:sz w:val="22"/>
          <w:vertAlign w:val="subscript"/>
        </w:rPr>
        <w:t>s</w:t>
      </w:r>
      <w:r w:rsidR="002A70F6" w:rsidRPr="00F31CDB">
        <w:rPr>
          <w:rFonts w:cs="Times New Roman"/>
          <w:color w:val="000000" w:themeColor="text1"/>
          <w:sz w:val="22"/>
        </w:rPr>
        <w:t xml:space="preserve"> and </w:t>
      </w:r>
      <w:r w:rsidR="002A70F6" w:rsidRPr="00F31CDB">
        <w:rPr>
          <w:rFonts w:cs="Times New Roman"/>
          <w:i/>
          <w:color w:val="000000" w:themeColor="text1"/>
          <w:sz w:val="22"/>
        </w:rPr>
        <w:t>σ</w:t>
      </w:r>
      <w:r w:rsidR="002A70F6" w:rsidRPr="00F31CDB">
        <w:rPr>
          <w:rFonts w:cs="Times New Roman"/>
          <w:i/>
          <w:color w:val="000000" w:themeColor="text1"/>
          <w:sz w:val="22"/>
          <w:vertAlign w:val="subscript"/>
        </w:rPr>
        <w:t>n</w:t>
      </w:r>
      <w:r w:rsidR="002A70F6" w:rsidRPr="00F31CDB">
        <w:rPr>
          <w:rFonts w:cs="Times New Roman"/>
          <w:color w:val="000000" w:themeColor="text1"/>
          <w:sz w:val="22"/>
        </w:rPr>
        <w:t xml:space="preserve"> were calculated </w:t>
      </w:r>
      <w:r w:rsidRPr="00F31CDB">
        <w:rPr>
          <w:rFonts w:cs="Times New Roman"/>
          <w:color w:val="000000" w:themeColor="text1"/>
          <w:sz w:val="22"/>
        </w:rPr>
        <w:t xml:space="preserve">with </w:t>
      </w:r>
      <w:r w:rsidRPr="00F31CDB">
        <w:rPr>
          <w:rFonts w:cs="Times New Roman"/>
          <w:i/>
          <w:color w:val="000000" w:themeColor="text1"/>
          <w:sz w:val="22"/>
        </w:rPr>
        <w:t>σ</w:t>
      </w:r>
      <w:r w:rsidRPr="00F31CDB">
        <w:rPr>
          <w:rFonts w:cs="Times New Roman"/>
          <w:i/>
          <w:color w:val="000000" w:themeColor="text1"/>
          <w:sz w:val="22"/>
          <w:vertAlign w:val="subscript"/>
        </w:rPr>
        <w:t>1</w:t>
      </w:r>
      <w:r w:rsidRPr="00F31CDB">
        <w:rPr>
          <w:rFonts w:cs="Times New Roman"/>
          <w:color w:val="000000" w:themeColor="text1"/>
          <w:sz w:val="22"/>
        </w:rPr>
        <w:t xml:space="preserve"> and </w:t>
      </w:r>
      <w:r w:rsidRPr="00F31CDB">
        <w:rPr>
          <w:rFonts w:cs="Times New Roman"/>
          <w:i/>
          <w:color w:val="000000" w:themeColor="text1"/>
          <w:sz w:val="22"/>
        </w:rPr>
        <w:t>σ</w:t>
      </w:r>
      <w:r w:rsidRPr="00F31CDB">
        <w:rPr>
          <w:rFonts w:cs="Times New Roman"/>
          <w:i/>
          <w:color w:val="000000" w:themeColor="text1"/>
          <w:sz w:val="22"/>
          <w:vertAlign w:val="subscript"/>
        </w:rPr>
        <w:t>3</w:t>
      </w:r>
      <w:r w:rsidRPr="00F31CDB">
        <w:rPr>
          <w:rFonts w:cs="Times New Roman"/>
          <w:color w:val="000000" w:themeColor="text1"/>
          <w:sz w:val="22"/>
        </w:rPr>
        <w:t xml:space="preserve"> at failure</w:t>
      </w:r>
      <w:r w:rsidR="002D1C35" w:rsidRPr="00F31CDB">
        <w:rPr>
          <w:rFonts w:cs="Times New Roman"/>
          <w:color w:val="000000" w:themeColor="text1"/>
          <w:sz w:val="22"/>
        </w:rPr>
        <w:t xml:space="preserve">, </w:t>
      </w:r>
      <w:r w:rsidR="002A70F6" w:rsidRPr="00F31CDB">
        <w:rPr>
          <w:rFonts w:cs="Times New Roman"/>
          <w:color w:val="000000" w:themeColor="text1"/>
          <w:sz w:val="22"/>
        </w:rPr>
        <w:t xml:space="preserve">using the orientation of the veins from the direction of </w:t>
      </w:r>
      <w:r w:rsidR="002A70F6" w:rsidRPr="00F31CDB">
        <w:rPr>
          <w:rFonts w:cs="Times New Roman"/>
          <w:i/>
          <w:color w:val="000000" w:themeColor="text1"/>
          <w:sz w:val="22"/>
        </w:rPr>
        <w:t>σ</w:t>
      </w:r>
      <w:r w:rsidR="002A70F6" w:rsidRPr="00F31CDB">
        <w:rPr>
          <w:rFonts w:cs="Times New Roman"/>
          <w:i/>
          <w:color w:val="000000" w:themeColor="text1"/>
          <w:sz w:val="22"/>
          <w:vertAlign w:val="subscript"/>
        </w:rPr>
        <w:t>3</w:t>
      </w:r>
      <w:r w:rsidRPr="00F31CDB">
        <w:rPr>
          <w:rFonts w:cs="Times New Roman"/>
          <w:color w:val="000000" w:themeColor="text1"/>
          <w:sz w:val="22"/>
        </w:rPr>
        <w:t>.</w:t>
      </w:r>
    </w:p>
    <w:p w:rsidR="00FF7339" w:rsidRPr="00F31CDB" w:rsidRDefault="00FF7339" w:rsidP="00FF7339">
      <w:pPr>
        <w:spacing w:after="0" w:line="240" w:lineRule="auto"/>
        <w:ind w:left="1440"/>
        <w:jc w:val="both"/>
        <w:rPr>
          <w:rFonts w:cs="Times New Roman"/>
          <w:color w:val="000000" w:themeColor="text1"/>
          <w:sz w:val="22"/>
        </w:rPr>
      </w:pPr>
      <w:r w:rsidRPr="00F31CDB">
        <w:rPr>
          <w:rFonts w:cs="Times New Roman"/>
          <w:color w:val="000000" w:themeColor="text1"/>
          <w:sz w:val="22"/>
        </w:rPr>
        <w:t xml:space="preserve">(4) The obtained </w:t>
      </w:r>
      <w:r w:rsidRPr="00F31CDB">
        <w:rPr>
          <w:rFonts w:cs="Times New Roman"/>
          <w:i/>
          <w:color w:val="000000" w:themeColor="text1"/>
          <w:sz w:val="22"/>
        </w:rPr>
        <w:t>µ</w:t>
      </w:r>
      <w:r w:rsidRPr="00F31CDB">
        <w:rPr>
          <w:rFonts w:cs="Times New Roman"/>
          <w:color w:val="000000" w:themeColor="text1"/>
          <w:sz w:val="22"/>
        </w:rPr>
        <w:t xml:space="preserve"> values are comparable to Byerlee’s (1978) friction law (i.e. </w:t>
      </w:r>
      <w:r w:rsidRPr="00F31CDB">
        <w:rPr>
          <w:rFonts w:cs="Times New Roman"/>
          <w:i/>
          <w:color w:val="000000" w:themeColor="text1"/>
          <w:sz w:val="22"/>
        </w:rPr>
        <w:t>µ</w:t>
      </w:r>
      <w:r w:rsidRPr="00F31CDB">
        <w:rPr>
          <w:rFonts w:cs="Times New Roman"/>
          <w:color w:val="000000" w:themeColor="text1"/>
          <w:sz w:val="22"/>
        </w:rPr>
        <w:t xml:space="preserve"> = 0.85 if </w:t>
      </w:r>
      <w:r w:rsidRPr="00F31CDB">
        <w:rPr>
          <w:rFonts w:cs="Times New Roman"/>
          <w:i/>
          <w:color w:val="000000" w:themeColor="text1"/>
          <w:sz w:val="22"/>
        </w:rPr>
        <w:t>σ</w:t>
      </w:r>
      <w:r w:rsidRPr="00F31CDB">
        <w:rPr>
          <w:rFonts w:cs="Times New Roman"/>
          <w:i/>
          <w:color w:val="000000" w:themeColor="text1"/>
          <w:sz w:val="22"/>
          <w:vertAlign w:val="subscript"/>
        </w:rPr>
        <w:t>n</w:t>
      </w:r>
      <w:r w:rsidRPr="00F31CDB">
        <w:rPr>
          <w:rFonts w:cs="Times New Roman"/>
          <w:color w:val="000000" w:themeColor="text1"/>
          <w:sz w:val="22"/>
        </w:rPr>
        <w:t xml:space="preserve"> &lt; 200 MPa), but always greater than the value reported by Jaeger (1971) (i.e. </w:t>
      </w:r>
      <w:r w:rsidRPr="00F31CDB">
        <w:rPr>
          <w:rFonts w:cs="Times New Roman"/>
          <w:i/>
          <w:color w:val="000000" w:themeColor="text1"/>
          <w:sz w:val="22"/>
        </w:rPr>
        <w:t>µ</w:t>
      </w:r>
      <w:r w:rsidRPr="00F31CDB">
        <w:rPr>
          <w:rFonts w:cs="Times New Roman"/>
          <w:color w:val="000000" w:themeColor="text1"/>
          <w:sz w:val="22"/>
        </w:rPr>
        <w:t xml:space="preserve"> = 0.60).</w:t>
      </w:r>
    </w:p>
    <w:p w:rsidR="00727288" w:rsidRPr="00F31CDB" w:rsidRDefault="00727288" w:rsidP="006E3429">
      <w:pPr>
        <w:spacing w:line="240" w:lineRule="auto"/>
        <w:ind w:left="720" w:hanging="720"/>
        <w:jc w:val="both"/>
        <w:rPr>
          <w:rFonts w:cs="Times New Roman"/>
          <w:color w:val="000000" w:themeColor="text1"/>
          <w:sz w:val="22"/>
        </w:rPr>
      </w:pPr>
    </w:p>
    <w:p w:rsidR="00997360" w:rsidRDefault="00997360">
      <w:pPr>
        <w:rPr>
          <w:rFonts w:eastAsiaTheme="majorEastAsia" w:cstheme="majorBidi"/>
          <w:b/>
          <w:color w:val="000000" w:themeColor="text1"/>
          <w:szCs w:val="24"/>
        </w:rPr>
      </w:pPr>
    </w:p>
    <w:p w:rsidR="00556BA8" w:rsidRPr="00997360" w:rsidRDefault="00556BA8" w:rsidP="00997360">
      <w:pPr>
        <w:sectPr w:rsidR="00556BA8" w:rsidRPr="00997360" w:rsidSect="00555471">
          <w:footerReference w:type="default" r:id="rId74"/>
          <w:pgSz w:w="15840" w:h="12240" w:orient="landscape" w:code="1"/>
          <w:pgMar w:top="2160" w:right="1440" w:bottom="2160" w:left="1440" w:header="720" w:footer="720" w:gutter="0"/>
          <w:cols w:space="720"/>
          <w:docGrid w:linePitch="360"/>
        </w:sectPr>
      </w:pPr>
    </w:p>
    <w:p w:rsidR="00C13E12" w:rsidRPr="00F31CDB" w:rsidRDefault="009B14EF" w:rsidP="00BE7D2C">
      <w:pPr>
        <w:spacing w:after="0" w:line="480" w:lineRule="auto"/>
        <w:ind w:firstLine="720"/>
        <w:jc w:val="both"/>
        <w:rPr>
          <w:color w:val="000000" w:themeColor="text1"/>
        </w:rPr>
      </w:pPr>
      <w:r w:rsidRPr="00F31CDB">
        <w:rPr>
          <w:color w:val="000000" w:themeColor="text1"/>
        </w:rPr>
        <w:lastRenderedPageBreak/>
        <w:t xml:space="preserve">Veins, and weakness planes in general, can reduce the brittle strength of rocks depending upon their intrinsic strength, and, foremost, their orientation with respect to the applied stresses. Strength reductions </w:t>
      </w:r>
      <w:r w:rsidR="00E96A0E" w:rsidRPr="00F31CDB">
        <w:rPr>
          <w:color w:val="000000" w:themeColor="text1"/>
        </w:rPr>
        <w:t>of up to</w:t>
      </w:r>
      <w:r w:rsidRPr="00F31CDB">
        <w:rPr>
          <w:color w:val="000000" w:themeColor="text1"/>
        </w:rPr>
        <w:t xml:space="preserve"> 95% have been </w:t>
      </w:r>
      <w:r w:rsidR="00E96A0E" w:rsidRPr="00F31CDB">
        <w:rPr>
          <w:color w:val="000000" w:themeColor="text1"/>
        </w:rPr>
        <w:t xml:space="preserve">reported </w:t>
      </w:r>
      <w:r w:rsidRPr="00F31CDB">
        <w:rPr>
          <w:color w:val="000000" w:themeColor="text1"/>
        </w:rPr>
        <w:t xml:space="preserve">in triaxial compression (e.g. Donath, 1966; McLamore and Gray, 1967; Fjær and Nes, </w:t>
      </w:r>
      <w:r w:rsidR="00491473" w:rsidRPr="00F31CDB">
        <w:rPr>
          <w:color w:val="000000" w:themeColor="text1"/>
        </w:rPr>
        <w:t>2013; and Jaeger and Cook, 1979</w:t>
      </w:r>
      <w:r w:rsidR="00E96A0E" w:rsidRPr="00F31CDB">
        <w:rPr>
          <w:color w:val="000000" w:themeColor="text1"/>
        </w:rPr>
        <w:t>)</w:t>
      </w:r>
      <w:r w:rsidRPr="00F31CDB">
        <w:rPr>
          <w:color w:val="000000" w:themeColor="text1"/>
        </w:rPr>
        <w:t xml:space="preserve"> and </w:t>
      </w:r>
      <w:r w:rsidR="00E96A0E" w:rsidRPr="00F31CDB">
        <w:rPr>
          <w:color w:val="000000" w:themeColor="text1"/>
        </w:rPr>
        <w:t xml:space="preserve">indirect </w:t>
      </w:r>
      <w:r w:rsidR="00491473" w:rsidRPr="00F31CDB">
        <w:rPr>
          <w:color w:val="000000" w:themeColor="text1"/>
        </w:rPr>
        <w:t>tension (e.g. Chen et al. 1998</w:t>
      </w:r>
      <w:r w:rsidRPr="00F31CDB">
        <w:rPr>
          <w:color w:val="000000" w:themeColor="text1"/>
        </w:rPr>
        <w:t>; Tavallali and Vervoort, 2013; Mighani, 20</w:t>
      </w:r>
      <w:r w:rsidR="004F4E45" w:rsidRPr="00F31CDB">
        <w:rPr>
          <w:color w:val="000000" w:themeColor="text1"/>
        </w:rPr>
        <w:t>14</w:t>
      </w:r>
      <w:r w:rsidRPr="00F31CDB">
        <w:rPr>
          <w:color w:val="000000" w:themeColor="text1"/>
        </w:rPr>
        <w:t>)</w:t>
      </w:r>
      <w:r w:rsidR="00502D74" w:rsidRPr="00F31CDB">
        <w:rPr>
          <w:color w:val="000000" w:themeColor="text1"/>
        </w:rPr>
        <w:t>.</w:t>
      </w:r>
    </w:p>
    <w:p w:rsidR="00811AB4" w:rsidRPr="00F31CDB" w:rsidRDefault="00811AB4" w:rsidP="00D655C0">
      <w:pPr>
        <w:spacing w:after="0" w:line="240" w:lineRule="auto"/>
        <w:jc w:val="both"/>
      </w:pPr>
    </w:p>
    <w:p w:rsidR="00FB3B72" w:rsidRPr="00F31CDB" w:rsidRDefault="00491578" w:rsidP="00E96A0E">
      <w:pPr>
        <w:pStyle w:val="Heading3"/>
        <w:spacing w:after="0" w:line="480" w:lineRule="auto"/>
      </w:pPr>
      <w:bookmarkStart w:id="137" w:name="_Toc482202570"/>
      <w:r w:rsidRPr="00F31CDB">
        <w:t>6</w:t>
      </w:r>
      <w:r w:rsidR="006A1F69" w:rsidRPr="00F31CDB">
        <w:t xml:space="preserve">.2.2 </w:t>
      </w:r>
      <w:r w:rsidR="00501D70" w:rsidRPr="00F31CDB">
        <w:t xml:space="preserve">Explicit Dependence of the </w:t>
      </w:r>
      <w:r w:rsidR="00FB3B72" w:rsidRPr="00F31CDB">
        <w:t>Failure Envelope Parameters</w:t>
      </w:r>
      <w:bookmarkEnd w:id="137"/>
    </w:p>
    <w:p w:rsidR="00481DD5" w:rsidRPr="00F31CDB" w:rsidRDefault="00FE7B41" w:rsidP="00E96A0E">
      <w:pPr>
        <w:spacing w:after="0" w:line="480" w:lineRule="auto"/>
        <w:ind w:firstLine="720"/>
        <w:jc w:val="both"/>
        <w:rPr>
          <w:rFonts w:cs="Times New Roman"/>
          <w:color w:val="000000" w:themeColor="text1"/>
          <w:szCs w:val="24"/>
        </w:rPr>
      </w:pPr>
      <w:r w:rsidRPr="00F31CDB">
        <w:rPr>
          <w:color w:val="000000" w:themeColor="text1"/>
        </w:rPr>
        <w:t xml:space="preserve">A linear failure envelope from a multistage triaxial test </w:t>
      </w:r>
      <w:r w:rsidR="00D93C43" w:rsidRPr="00F31CDB">
        <w:rPr>
          <w:color w:val="000000" w:themeColor="text1"/>
        </w:rPr>
        <w:t>must</w:t>
      </w:r>
      <w:r w:rsidR="0066714E" w:rsidRPr="00F31CDB">
        <w:rPr>
          <w:color w:val="000000" w:themeColor="text1"/>
        </w:rPr>
        <w:t xml:space="preserve"> </w:t>
      </w:r>
      <w:r w:rsidRPr="00F31CDB">
        <w:rPr>
          <w:color w:val="000000" w:themeColor="text1"/>
        </w:rPr>
        <w:t xml:space="preserve">reproduce the observed </w:t>
      </w:r>
      <w:r w:rsidRPr="00F31CDB">
        <w:rPr>
          <w:i/>
          <w:color w:val="000000" w:themeColor="text1"/>
        </w:rPr>
        <w:t>σ</w:t>
      </w:r>
      <w:r w:rsidRPr="00F31CDB">
        <w:rPr>
          <w:i/>
          <w:color w:val="000000" w:themeColor="text1"/>
          <w:vertAlign w:val="subscript"/>
        </w:rPr>
        <w:t>1</w:t>
      </w:r>
      <w:r w:rsidRPr="00F31CDB">
        <w:rPr>
          <w:color w:val="000000" w:themeColor="text1"/>
        </w:rPr>
        <w:t xml:space="preserve"> at failure</w:t>
      </w:r>
      <w:r w:rsidR="000A3CAA" w:rsidRPr="00F31CDB">
        <w:rPr>
          <w:color w:val="000000" w:themeColor="text1"/>
        </w:rPr>
        <w:t xml:space="preserve">, </w:t>
      </w:r>
      <w:r w:rsidRPr="00F31CDB">
        <w:rPr>
          <w:color w:val="000000" w:themeColor="text1"/>
        </w:rPr>
        <w:t xml:space="preserve">under the </w:t>
      </w:r>
      <w:r w:rsidR="00502D74" w:rsidRPr="00F31CDB">
        <w:rPr>
          <w:color w:val="000000" w:themeColor="text1"/>
        </w:rPr>
        <w:t>assumption</w:t>
      </w:r>
      <w:r w:rsidRPr="00F31CDB">
        <w:rPr>
          <w:color w:val="000000" w:themeColor="text1"/>
        </w:rPr>
        <w:t xml:space="preserve"> that strength loss is negligible. </w:t>
      </w:r>
      <w:r w:rsidR="000D58D3" w:rsidRPr="00F31CDB">
        <w:rPr>
          <w:rFonts w:cs="Times New Roman"/>
          <w:color w:val="000000" w:themeColor="text1"/>
          <w:szCs w:val="24"/>
        </w:rPr>
        <w:t>To this end, substitut</w:t>
      </w:r>
      <w:r w:rsidR="000A3CAA" w:rsidRPr="00F31CDB">
        <w:rPr>
          <w:rFonts w:cs="Times New Roman"/>
          <w:color w:val="000000" w:themeColor="text1"/>
          <w:szCs w:val="24"/>
        </w:rPr>
        <w:t>ing</w:t>
      </w:r>
      <w:r w:rsidR="00A55002" w:rsidRPr="00F31CDB">
        <w:rPr>
          <w:rFonts w:cs="Times New Roman"/>
          <w:color w:val="000000" w:themeColor="text1"/>
          <w:szCs w:val="24"/>
        </w:rPr>
        <w:t xml:space="preserve"> Eq. 4 and 5</w:t>
      </w:r>
      <w:r w:rsidR="000D58D3" w:rsidRPr="00F31CDB">
        <w:rPr>
          <w:rFonts w:cs="Times New Roman"/>
          <w:color w:val="000000" w:themeColor="text1"/>
          <w:szCs w:val="24"/>
        </w:rPr>
        <w:t xml:space="preserve"> in</w:t>
      </w:r>
      <w:r w:rsidR="000A3CAA" w:rsidRPr="00F31CDB">
        <w:rPr>
          <w:rFonts w:cs="Times New Roman"/>
          <w:color w:val="000000" w:themeColor="text1"/>
          <w:szCs w:val="24"/>
        </w:rPr>
        <w:t>to</w:t>
      </w:r>
      <w:r w:rsidR="000D58D3" w:rsidRPr="00F31CDB">
        <w:rPr>
          <w:rFonts w:cs="Times New Roman"/>
          <w:color w:val="000000" w:themeColor="text1"/>
          <w:szCs w:val="24"/>
        </w:rPr>
        <w:t xml:space="preserve"> Eq. </w:t>
      </w:r>
      <w:r w:rsidR="00A55002" w:rsidRPr="00F31CDB">
        <w:rPr>
          <w:rFonts w:cs="Times New Roman"/>
          <w:color w:val="000000" w:themeColor="text1"/>
          <w:szCs w:val="24"/>
        </w:rPr>
        <w:t>6</w:t>
      </w:r>
      <w:r w:rsidR="000D58D3" w:rsidRPr="00F31CDB">
        <w:rPr>
          <w:color w:val="000000" w:themeColor="text1"/>
        </w:rPr>
        <w:t xml:space="preserve"> </w:t>
      </w:r>
      <w:r w:rsidR="000A3CAA" w:rsidRPr="00F31CDB">
        <w:rPr>
          <w:color w:val="000000" w:themeColor="text1"/>
        </w:rPr>
        <w:t>yields</w:t>
      </w:r>
      <w:r w:rsidR="000D58D3" w:rsidRPr="00F31CDB">
        <w:rPr>
          <w:color w:val="000000" w:themeColor="text1"/>
        </w:rPr>
        <w:t xml:space="preserve"> a </w:t>
      </w:r>
      <w:r w:rsidR="000D58D3" w:rsidRPr="00F31CDB">
        <w:rPr>
          <w:color w:val="000000" w:themeColor="text1"/>
          <w:szCs w:val="24"/>
        </w:rPr>
        <w:t>constrained</w:t>
      </w:r>
      <w:r w:rsidR="00167E38" w:rsidRPr="00F31CDB">
        <w:rPr>
          <w:color w:val="000000" w:themeColor="text1"/>
          <w:szCs w:val="24"/>
        </w:rPr>
        <w:t xml:space="preserve"> </w:t>
      </w:r>
      <w:r w:rsidR="00B51DFA" w:rsidRPr="00F31CDB">
        <w:rPr>
          <w:color w:val="000000" w:themeColor="text1"/>
        </w:rPr>
        <w:t xml:space="preserve">mathematical relationship between </w:t>
      </w:r>
      <w:r w:rsidR="00574C0B" w:rsidRPr="00F31CDB">
        <w:rPr>
          <w:i/>
          <w:color w:val="000000" w:themeColor="text1"/>
        </w:rPr>
        <w:t>C</w:t>
      </w:r>
      <w:r w:rsidR="00B51DFA" w:rsidRPr="00F31CDB">
        <w:rPr>
          <w:i/>
          <w:color w:val="000000" w:themeColor="text1"/>
        </w:rPr>
        <w:t xml:space="preserve"> </w:t>
      </w:r>
      <w:r w:rsidR="00B51DFA" w:rsidRPr="00F31CDB">
        <w:rPr>
          <w:color w:val="000000" w:themeColor="text1"/>
        </w:rPr>
        <w:t>and</w:t>
      </w:r>
      <w:r w:rsidR="00B51DFA" w:rsidRPr="00F31CDB">
        <w:rPr>
          <w:i/>
          <w:color w:val="000000" w:themeColor="text1"/>
        </w:rPr>
        <w:t xml:space="preserve"> </w:t>
      </w:r>
      <w:r w:rsidR="00574C0B" w:rsidRPr="00F31CDB">
        <w:rPr>
          <w:i/>
          <w:color w:val="000000" w:themeColor="text1"/>
        </w:rPr>
        <w:t>μ</w:t>
      </w:r>
      <w:r w:rsidR="00481DD5" w:rsidRPr="00F31CDB">
        <w:rPr>
          <w:rFonts w:cs="Times New Roman"/>
          <w:color w:val="000000" w:themeColor="text1"/>
          <w:szCs w:val="24"/>
        </w:rPr>
        <w:t>:</w:t>
      </w:r>
    </w:p>
    <w:p w:rsidR="00501D70" w:rsidRPr="00F31CDB" w:rsidRDefault="00501D70" w:rsidP="00E96A0E">
      <w:pPr>
        <w:spacing w:after="0" w:line="480" w:lineRule="auto"/>
        <w:ind w:firstLine="720"/>
        <w:jc w:val="both"/>
        <w:rPr>
          <w:rFonts w:cs="Times New Roman"/>
          <w:color w:val="000000" w:themeColor="text1"/>
          <w:szCs w:val="24"/>
        </w:rPr>
      </w:pPr>
    </w:p>
    <w:p w:rsidR="001C3AA7" w:rsidRPr="00F31CDB" w:rsidRDefault="00CF1FDA" w:rsidP="00E96A0E">
      <w:pPr>
        <w:spacing w:after="0" w:line="480" w:lineRule="auto"/>
        <w:jc w:val="both"/>
        <w:rPr>
          <w:rFonts w:eastAsiaTheme="minorEastAsia" w:cs="Times New Roman"/>
          <w:iCs/>
          <w:color w:val="000000" w:themeColor="text1"/>
          <w:szCs w:val="24"/>
        </w:rPr>
      </w:pPr>
      <m:oMath>
        <m:r>
          <m:rPr>
            <m:sty m:val="p"/>
          </m:rPr>
          <w:rPr>
            <w:rFonts w:ascii="Cambria Math" w:hAnsi="Cambria Math" w:cs="Times New Roman"/>
            <w:color w:val="000000" w:themeColor="text1"/>
            <w:szCs w:val="24"/>
          </w:rPr>
          <m:t>C=</m:t>
        </m:r>
        <m:d>
          <m:dPr>
            <m:ctrlPr>
              <w:rPr>
                <w:rFonts w:ascii="Cambria Math" w:hAnsi="Cambria Math" w:cs="Times New Roman"/>
                <w:i/>
                <w:iCs/>
                <w:color w:val="000000" w:themeColor="text1"/>
                <w:szCs w:val="24"/>
              </w:rPr>
            </m:ctrlPr>
          </m:dPr>
          <m:e>
            <m:f>
              <m:fPr>
                <m:ctrlPr>
                  <w:rPr>
                    <w:rFonts w:ascii="Cambria Math" w:hAnsi="Cambria Math" w:cs="Times New Roman"/>
                    <w:i/>
                    <w:iCs/>
                    <w:color w:val="000000" w:themeColor="text1"/>
                    <w:szCs w:val="24"/>
                  </w:rPr>
                </m:ctrlPr>
              </m:fPr>
              <m:num>
                <m:r>
                  <m:rPr>
                    <m:sty m:val="p"/>
                  </m:rPr>
                  <w:rPr>
                    <w:rFonts w:ascii="Cambria Math" w:hAnsi="Cambria Math" w:cs="Times New Roman"/>
                    <w:color w:val="000000" w:themeColor="text1"/>
                    <w:szCs w:val="24"/>
                  </w:rPr>
                  <m:t>1</m:t>
                </m:r>
              </m:num>
              <m:den>
                <m:rad>
                  <m:radPr>
                    <m:degHide m:val="1"/>
                    <m:ctrlPr>
                      <w:rPr>
                        <w:rFonts w:ascii="Cambria Math" w:hAnsi="Cambria Math" w:cs="Times New Roman"/>
                        <w:i/>
                        <w:iCs/>
                        <w:color w:val="000000" w:themeColor="text1"/>
                        <w:szCs w:val="24"/>
                      </w:rPr>
                    </m:ctrlPr>
                  </m:radPr>
                  <m:deg/>
                  <m:e>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μ</m:t>
                        </m:r>
                      </m:e>
                      <m:sup>
                        <m: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+1</m:t>
                    </m:r>
                  </m:e>
                </m:rad>
              </m:den>
            </m:f>
            <m:r>
              <m:rPr>
                <m:sty m:val="p"/>
              </m:rPr>
              <w:rPr>
                <w:rFonts w:ascii="Cambria Math" w:hAnsi="Cambria Math" w:cs="Times New Roman"/>
                <w:color w:val="000000" w:themeColor="text1"/>
                <w:szCs w:val="24"/>
              </w:rPr>
              <m:t>-μ</m:t>
            </m:r>
          </m:e>
        </m:d>
        <m:d>
          <m:dPr>
            <m:ctrlPr>
              <w:rPr>
                <w:rFonts w:ascii="Cambria Math" w:hAnsi="Cambria Math" w:cs="Times New Roman"/>
                <w:i/>
                <w:iCs/>
                <w:color w:val="000000" w:themeColor="text1"/>
                <w:szCs w:val="24"/>
              </w:rPr>
            </m:ctrlPr>
          </m:dPr>
          <m:e>
            <m:f>
              <m:fPr>
                <m:ctrlPr>
                  <w:rPr>
                    <w:rFonts w:ascii="Cambria Math" w:hAnsi="Cambria Math" w:cs="Times New Roman"/>
                    <w:i/>
                    <w:iCs/>
                    <w:color w:val="000000" w:themeColor="text1"/>
                    <w:szCs w:val="24"/>
                  </w:rPr>
                </m:ctrlPr>
              </m:fPr>
              <m:num>
                <m:sSub>
                  <m:sSubPr>
                    <m:ctrlPr>
                      <w:rPr>
                        <w:rFonts w:ascii="Cambria Math" w:hAnsi="Cambria Math" w:cs="Times New Roman"/>
                        <w:i/>
                        <w:iCs/>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1</m:t>
                    </m:r>
                  </m:sub>
                </m:sSub>
                <m:r>
                  <w:rPr>
                    <w:rFonts w:ascii="Cambria Math" w:hAnsi="Cambria Math" w:cs="Times New Roman"/>
                    <w:color w:val="000000" w:themeColor="text1"/>
                    <w:szCs w:val="24"/>
                  </w:rPr>
                  <m:t>+</m:t>
                </m:r>
                <m:sSub>
                  <m:sSubPr>
                    <m:ctrlPr>
                      <w:rPr>
                        <w:rFonts w:ascii="Cambria Math" w:hAnsi="Cambria Math" w:cs="Times New Roman"/>
                        <w:i/>
                        <w:iCs/>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3</m:t>
                    </m:r>
                  </m:sub>
                </m:sSub>
              </m:num>
              <m:den>
                <m:r>
                  <w:rPr>
                    <w:rFonts w:ascii="Cambria Math" w:hAnsi="Cambria Math" w:cs="Times New Roman"/>
                    <w:color w:val="000000" w:themeColor="text1"/>
                    <w:szCs w:val="24"/>
                  </w:rPr>
                  <m:t>2</m:t>
                </m:r>
              </m:den>
            </m:f>
          </m:e>
        </m:d>
        <m:r>
          <m:rPr>
            <m:sty m:val="p"/>
          </m:rPr>
          <w:rPr>
            <w:rFonts w:ascii="Cambria Math" w:hAnsi="Cambria Math" w:cs="Times New Roman"/>
            <w:color w:val="000000" w:themeColor="text1"/>
            <w:szCs w:val="24"/>
          </w:rPr>
          <m:t>+</m:t>
        </m:r>
        <m:d>
          <m:dPr>
            <m:ctrlPr>
              <w:rPr>
                <w:rFonts w:ascii="Cambria Math" w:hAnsi="Cambria Math" w:cs="Times New Roman"/>
                <w:i/>
                <w:iCs/>
                <w:color w:val="000000" w:themeColor="text1"/>
                <w:szCs w:val="24"/>
              </w:rPr>
            </m:ctrlPr>
          </m:dPr>
          <m:e>
            <m:f>
              <m:fPr>
                <m:ctrlPr>
                  <w:rPr>
                    <w:rFonts w:ascii="Cambria Math" w:hAnsi="Cambria Math" w:cs="Times New Roman"/>
                    <w:i/>
                    <w:iCs/>
                    <w:color w:val="000000" w:themeColor="text1"/>
                    <w:szCs w:val="24"/>
                  </w:rPr>
                </m:ctrlPr>
              </m:fPr>
              <m:num>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μ</m:t>
                    </m:r>
                  </m:e>
                  <m:sup>
                    <m:r>
                      <w:rPr>
                        <w:rFonts w:ascii="Cambria Math" w:hAnsi="Cambria Math" w:cs="Times New Roman"/>
                        <w:color w:val="000000" w:themeColor="text1"/>
                        <w:szCs w:val="24"/>
                      </w:rPr>
                      <m:t>2</m:t>
                    </m:r>
                  </m:sup>
                </m:sSup>
              </m:num>
              <m:den>
                <m:rad>
                  <m:radPr>
                    <m:degHide m:val="1"/>
                    <m:ctrlPr>
                      <w:rPr>
                        <w:rFonts w:ascii="Cambria Math" w:hAnsi="Cambria Math" w:cs="Times New Roman"/>
                        <w:i/>
                        <w:iCs/>
                        <w:color w:val="000000" w:themeColor="text1"/>
                        <w:szCs w:val="24"/>
                      </w:rPr>
                    </m:ctrlPr>
                  </m:radPr>
                  <m:deg/>
                  <m:e>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μ</m:t>
                        </m:r>
                      </m:e>
                      <m:sup>
                        <m:r>
                          <w:rPr>
                            <w:rFonts w:ascii="Cambria Math" w:hAnsi="Cambria Math" w:cs="Times New Roman"/>
                            <w:color w:val="000000" w:themeColor="text1"/>
                            <w:szCs w:val="24"/>
                          </w:rPr>
                          <m:t>2</m:t>
                        </m:r>
                      </m:sup>
                    </m:sSup>
                    <m:r>
                      <m:rPr>
                        <m:sty m:val="p"/>
                      </m:rPr>
                      <w:rPr>
                        <w:rFonts w:ascii="Cambria Math" w:hAnsi="Cambria Math" w:cs="Times New Roman"/>
                        <w:color w:val="000000" w:themeColor="text1"/>
                        <w:szCs w:val="24"/>
                      </w:rPr>
                      <m:t>+1</m:t>
                    </m:r>
                  </m:e>
                </m:rad>
              </m:den>
            </m:f>
          </m:e>
        </m:d>
        <m:d>
          <m:dPr>
            <m:ctrlPr>
              <w:rPr>
                <w:rFonts w:ascii="Cambria Math" w:hAnsi="Cambria Math" w:cs="Times New Roman"/>
                <w:i/>
                <w:iCs/>
                <w:color w:val="000000" w:themeColor="text1"/>
                <w:szCs w:val="24"/>
              </w:rPr>
            </m:ctrlPr>
          </m:dPr>
          <m:e>
            <m:f>
              <m:fPr>
                <m:ctrlPr>
                  <w:rPr>
                    <w:rFonts w:ascii="Cambria Math" w:hAnsi="Cambria Math" w:cs="Times New Roman"/>
                    <w:i/>
                    <w:iCs/>
                    <w:color w:val="000000" w:themeColor="text1"/>
                    <w:szCs w:val="24"/>
                  </w:rPr>
                </m:ctrlPr>
              </m:fPr>
              <m:num>
                <m:sSub>
                  <m:sSubPr>
                    <m:ctrlPr>
                      <w:rPr>
                        <w:rFonts w:ascii="Cambria Math" w:hAnsi="Cambria Math" w:cs="Times New Roman"/>
                        <w:i/>
                        <w:iCs/>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1</m:t>
                    </m:r>
                  </m:sub>
                </m:sSub>
                <m:r>
                  <w:rPr>
                    <w:rFonts w:ascii="Cambria Math" w:hAnsi="Cambria Math" w:cs="Times New Roman"/>
                    <w:color w:val="000000" w:themeColor="text1"/>
                    <w:szCs w:val="24"/>
                  </w:rPr>
                  <m:t>-</m:t>
                </m:r>
                <m:sSub>
                  <m:sSubPr>
                    <m:ctrlPr>
                      <w:rPr>
                        <w:rFonts w:ascii="Cambria Math" w:hAnsi="Cambria Math" w:cs="Times New Roman"/>
                        <w:i/>
                        <w:iCs/>
                        <w:color w:val="000000" w:themeColor="text1"/>
                        <w:szCs w:val="24"/>
                      </w:rPr>
                    </m:ctrlPr>
                  </m:sSubPr>
                  <m:e>
                    <m:r>
                      <m:rPr>
                        <m:sty m:val="p"/>
                      </m:rPr>
                      <w:rPr>
                        <w:rFonts w:ascii="Cambria Math" w:hAnsi="Cambria Math" w:cs="Times New Roman"/>
                        <w:color w:val="000000" w:themeColor="text1"/>
                        <w:szCs w:val="24"/>
                      </w:rPr>
                      <m:t>σ</m:t>
                    </m:r>
                  </m:e>
                  <m:sub>
                    <m:r>
                      <m:rPr>
                        <m:sty m:val="p"/>
                      </m:rPr>
                      <w:rPr>
                        <w:rFonts w:ascii="Cambria Math" w:hAnsi="Cambria Math" w:cs="Times New Roman"/>
                        <w:color w:val="000000" w:themeColor="text1"/>
                        <w:szCs w:val="24"/>
                      </w:rPr>
                      <m:t>3</m:t>
                    </m:r>
                  </m:sub>
                </m:sSub>
              </m:num>
              <m:den>
                <m:r>
                  <w:rPr>
                    <w:rFonts w:ascii="Cambria Math" w:hAnsi="Cambria Math" w:cs="Times New Roman"/>
                    <w:color w:val="000000" w:themeColor="text1"/>
                    <w:szCs w:val="24"/>
                  </w:rPr>
                  <m:t>2</m:t>
                </m:r>
              </m:den>
            </m:f>
          </m:e>
        </m:d>
      </m:oMath>
      <w:r w:rsidR="00F0083F" w:rsidRPr="00F31CDB">
        <w:rPr>
          <w:rFonts w:eastAsiaTheme="minorEastAsia" w:cs="Times New Roman"/>
          <w:iCs/>
          <w:color w:val="000000" w:themeColor="text1"/>
          <w:szCs w:val="24"/>
        </w:rPr>
        <w:tab/>
      </w:r>
      <w:r w:rsidR="00F0083F" w:rsidRPr="00F31CDB">
        <w:rPr>
          <w:rFonts w:eastAsiaTheme="minorEastAsia" w:cs="Times New Roman"/>
          <w:iCs/>
          <w:color w:val="000000" w:themeColor="text1"/>
          <w:szCs w:val="24"/>
        </w:rPr>
        <w:tab/>
      </w:r>
      <w:r w:rsidR="00F102DD" w:rsidRPr="00F31CDB">
        <w:rPr>
          <w:rFonts w:eastAsiaTheme="minorEastAsia" w:cs="Times New Roman"/>
          <w:iCs/>
          <w:color w:val="000000" w:themeColor="text1"/>
          <w:szCs w:val="24"/>
        </w:rPr>
        <w:tab/>
      </w:r>
      <w:r w:rsidR="00395E17" w:rsidRPr="00F31CDB">
        <w:rPr>
          <w:rFonts w:eastAsiaTheme="minorEastAsia" w:cs="Times New Roman"/>
          <w:iCs/>
          <w:color w:val="000000" w:themeColor="text1"/>
          <w:szCs w:val="24"/>
        </w:rPr>
        <w:tab/>
      </w:r>
      <w:r w:rsidR="00264057" w:rsidRPr="00F31CDB">
        <w:rPr>
          <w:rFonts w:eastAsiaTheme="minorEastAsia" w:cs="Times New Roman"/>
          <w:iCs/>
          <w:color w:val="000000" w:themeColor="text1"/>
          <w:szCs w:val="24"/>
        </w:rPr>
        <w:tab/>
        <w:t xml:space="preserve">    </w:t>
      </w:r>
      <w:r w:rsidR="00501D70" w:rsidRPr="00F31CDB">
        <w:rPr>
          <w:rFonts w:eastAsiaTheme="minorEastAsia" w:cs="Times New Roman"/>
          <w:iCs/>
          <w:color w:val="000000" w:themeColor="text1"/>
          <w:szCs w:val="24"/>
        </w:rPr>
        <w:t xml:space="preserve"> </w:t>
      </w:r>
      <w:r w:rsidR="00F102DD" w:rsidRPr="00F31CDB">
        <w:rPr>
          <w:rFonts w:eastAsiaTheme="minorEastAsia" w:cs="Times New Roman"/>
          <w:iCs/>
          <w:color w:val="000000" w:themeColor="text1"/>
          <w:szCs w:val="24"/>
        </w:rPr>
        <w:t>(</w:t>
      </w:r>
      <w:r w:rsidR="00432899" w:rsidRPr="00F31CDB">
        <w:rPr>
          <w:rFonts w:eastAsiaTheme="minorEastAsia" w:cs="Times New Roman"/>
          <w:iCs/>
          <w:color w:val="000000" w:themeColor="text1"/>
          <w:szCs w:val="24"/>
        </w:rPr>
        <w:t>28</w:t>
      </w:r>
      <w:r w:rsidR="00F102DD" w:rsidRPr="00F31CDB">
        <w:rPr>
          <w:rFonts w:eastAsiaTheme="minorEastAsia" w:cs="Times New Roman"/>
          <w:iCs/>
          <w:color w:val="000000" w:themeColor="text1"/>
          <w:szCs w:val="24"/>
        </w:rPr>
        <w:t>)</w:t>
      </w:r>
    </w:p>
    <w:p w:rsidR="00FE7B41" w:rsidRPr="00F31CDB" w:rsidRDefault="00FE7B41" w:rsidP="00E96A0E">
      <w:pPr>
        <w:spacing w:after="0" w:line="480" w:lineRule="auto"/>
        <w:jc w:val="both"/>
        <w:rPr>
          <w:rFonts w:eastAsiaTheme="minorEastAsia" w:cs="Times New Roman"/>
          <w:iCs/>
          <w:color w:val="000000" w:themeColor="text1"/>
          <w:szCs w:val="24"/>
        </w:rPr>
      </w:pPr>
    </w:p>
    <w:p w:rsidR="00C01AA5" w:rsidRPr="00F31CDB" w:rsidRDefault="00A23171" w:rsidP="00E96A0E">
      <w:pPr>
        <w:spacing w:after="0" w:line="480" w:lineRule="auto"/>
        <w:ind w:firstLine="720"/>
        <w:jc w:val="both"/>
        <w:rPr>
          <w:rFonts w:cs="Times New Roman"/>
          <w:color w:val="000000" w:themeColor="text1"/>
          <w:szCs w:val="24"/>
        </w:rPr>
      </w:pPr>
      <w:r w:rsidRPr="00F31CDB">
        <w:rPr>
          <w:rFonts w:cs="Times New Roman"/>
          <w:color w:val="000000" w:themeColor="text1"/>
          <w:szCs w:val="24"/>
        </w:rPr>
        <w:t xml:space="preserve">Eq. </w:t>
      </w:r>
      <w:r w:rsidR="00A55002" w:rsidRPr="00F31CDB">
        <w:rPr>
          <w:rFonts w:cs="Times New Roman"/>
          <w:color w:val="000000" w:themeColor="text1"/>
          <w:szCs w:val="24"/>
        </w:rPr>
        <w:t>28</w:t>
      </w:r>
      <w:r w:rsidRPr="00F31CDB">
        <w:rPr>
          <w:rFonts w:cs="Times New Roman"/>
          <w:color w:val="000000" w:themeColor="text1"/>
          <w:szCs w:val="24"/>
        </w:rPr>
        <w:t xml:space="preserve"> describes all </w:t>
      </w:r>
      <w:r w:rsidR="00611AD5" w:rsidRPr="00F31CDB">
        <w:rPr>
          <w:rFonts w:cs="Times New Roman"/>
          <w:color w:val="000000" w:themeColor="text1"/>
          <w:szCs w:val="24"/>
        </w:rPr>
        <w:t xml:space="preserve">possible failure envelopes </w:t>
      </w:r>
      <w:r w:rsidRPr="00F31CDB">
        <w:rPr>
          <w:rFonts w:cs="Times New Roman"/>
          <w:color w:val="000000" w:themeColor="text1"/>
          <w:szCs w:val="24"/>
        </w:rPr>
        <w:t xml:space="preserve">that are tangent to </w:t>
      </w:r>
      <w:r w:rsidR="009351E9" w:rsidRPr="00F31CDB">
        <w:rPr>
          <w:rFonts w:cs="Times New Roman"/>
          <w:color w:val="000000" w:themeColor="text1"/>
          <w:szCs w:val="24"/>
        </w:rPr>
        <w:t xml:space="preserve">a </w:t>
      </w:r>
      <w:r w:rsidR="009351E9" w:rsidRPr="00F31CDB">
        <w:rPr>
          <w:rFonts w:eastAsiaTheme="minorEastAsia" w:cs="Times New Roman"/>
          <w:iCs/>
          <w:color w:val="000000" w:themeColor="text1"/>
          <w:szCs w:val="24"/>
        </w:rPr>
        <w:t>given a Mohr’s circle</w:t>
      </w:r>
      <w:r w:rsidR="00611AD5" w:rsidRPr="00F31CDB">
        <w:rPr>
          <w:rFonts w:eastAsiaTheme="minorEastAsia" w:cs="Times New Roman"/>
          <w:iCs/>
          <w:color w:val="000000" w:themeColor="text1"/>
          <w:szCs w:val="24"/>
        </w:rPr>
        <w:t xml:space="preserve"> </w:t>
      </w:r>
      <w:r w:rsidR="009351E9" w:rsidRPr="00F31CDB">
        <w:rPr>
          <w:rFonts w:cs="Times New Roman"/>
          <w:color w:val="000000" w:themeColor="text1"/>
          <w:szCs w:val="24"/>
        </w:rPr>
        <w:t>at failure</w:t>
      </w:r>
      <w:r w:rsidRPr="00F31CDB">
        <w:rPr>
          <w:rFonts w:cs="Times New Roman"/>
          <w:color w:val="000000" w:themeColor="text1"/>
          <w:szCs w:val="24"/>
        </w:rPr>
        <w:t xml:space="preserve">. </w:t>
      </w:r>
      <w:r w:rsidR="00501D70" w:rsidRPr="00F31CDB">
        <w:rPr>
          <w:rFonts w:cs="Times New Roman"/>
          <w:color w:val="000000" w:themeColor="text1"/>
          <w:szCs w:val="24"/>
        </w:rPr>
        <w:t xml:space="preserve">Hence, the </w:t>
      </w:r>
      <w:r w:rsidR="0019144D" w:rsidRPr="00F31CDB">
        <w:rPr>
          <w:rFonts w:cs="Times New Roman"/>
          <w:color w:val="000000" w:themeColor="text1"/>
          <w:szCs w:val="24"/>
        </w:rPr>
        <w:t>dependence</w:t>
      </w:r>
      <w:r w:rsidR="00501D70" w:rsidRPr="00F31CDB">
        <w:rPr>
          <w:rFonts w:cs="Times New Roman"/>
          <w:color w:val="000000" w:themeColor="text1"/>
          <w:szCs w:val="24"/>
        </w:rPr>
        <w:t xml:space="preserve"> of the inferred </w:t>
      </w:r>
      <w:r w:rsidR="0019144D" w:rsidRPr="00F31CDB">
        <w:rPr>
          <w:rFonts w:cs="Times New Roman"/>
          <w:color w:val="000000" w:themeColor="text1"/>
          <w:szCs w:val="24"/>
        </w:rPr>
        <w:t xml:space="preserve">failure envelope </w:t>
      </w:r>
      <w:r w:rsidR="0019144D" w:rsidRPr="00F31CDB">
        <w:rPr>
          <w:color w:val="000000" w:themeColor="text1"/>
          <w:szCs w:val="24"/>
        </w:rPr>
        <w:t>parameters</w:t>
      </w:r>
      <w:r w:rsidR="0019144D" w:rsidRPr="00F31CDB">
        <w:rPr>
          <w:i/>
          <w:color w:val="000000" w:themeColor="text1"/>
          <w:szCs w:val="24"/>
        </w:rPr>
        <w:t xml:space="preserve"> </w:t>
      </w:r>
      <w:r w:rsidR="0019144D" w:rsidRPr="00F31CDB">
        <w:rPr>
          <w:color w:val="000000" w:themeColor="text1"/>
          <w:szCs w:val="24"/>
        </w:rPr>
        <w:t xml:space="preserve">can be presented in </w:t>
      </w:r>
      <w:r w:rsidR="00753BD0" w:rsidRPr="00F31CDB">
        <w:rPr>
          <w:color w:val="000000" w:themeColor="text1"/>
          <w:szCs w:val="24"/>
        </w:rPr>
        <w:t xml:space="preserve">the </w:t>
      </w:r>
      <w:r w:rsidR="00753BD0" w:rsidRPr="00F31CDB">
        <w:rPr>
          <w:rFonts w:cs="Times New Roman"/>
          <w:i/>
          <w:color w:val="000000" w:themeColor="text1"/>
          <w:szCs w:val="24"/>
        </w:rPr>
        <w:t>C</w:t>
      </w:r>
      <w:r w:rsidR="00753BD0" w:rsidRPr="00F31CDB">
        <w:rPr>
          <w:rFonts w:cs="Times New Roman"/>
          <w:color w:val="000000" w:themeColor="text1"/>
          <w:szCs w:val="24"/>
        </w:rPr>
        <w:t>–</w:t>
      </w:r>
      <w:r w:rsidR="00753BD0" w:rsidRPr="00F31CDB">
        <w:rPr>
          <w:rFonts w:cs="Times New Roman"/>
          <w:i/>
          <w:color w:val="000000" w:themeColor="text1"/>
          <w:szCs w:val="24"/>
        </w:rPr>
        <w:t xml:space="preserve">μ </w:t>
      </w:r>
      <w:r w:rsidR="00753BD0" w:rsidRPr="00F31CDB">
        <w:rPr>
          <w:rFonts w:cs="Times New Roman"/>
          <w:color w:val="000000" w:themeColor="text1"/>
          <w:szCs w:val="24"/>
        </w:rPr>
        <w:t>space</w:t>
      </w:r>
      <w:r w:rsidR="00611AD5" w:rsidRPr="00F31CDB">
        <w:rPr>
          <w:rFonts w:cs="Times New Roman"/>
          <w:color w:val="000000" w:themeColor="text1"/>
          <w:szCs w:val="24"/>
        </w:rPr>
        <w:t>. For example</w:t>
      </w:r>
      <w:r w:rsidR="00D93C43" w:rsidRPr="00F31CDB">
        <w:rPr>
          <w:rFonts w:cs="Times New Roman"/>
          <w:color w:val="000000" w:themeColor="text1"/>
          <w:szCs w:val="24"/>
        </w:rPr>
        <w:t>,</w:t>
      </w:r>
      <w:r w:rsidR="004A4BDF" w:rsidRPr="00F31CDB">
        <w:rPr>
          <w:rFonts w:cs="Times New Roman"/>
          <w:color w:val="000000" w:themeColor="text1"/>
          <w:szCs w:val="24"/>
        </w:rPr>
        <w:t xml:space="preserve"> </w:t>
      </w:r>
      <w:r w:rsidR="00A55002" w:rsidRPr="00F31CDB">
        <w:rPr>
          <w:rFonts w:cs="Times New Roman"/>
          <w:color w:val="000000" w:themeColor="text1"/>
          <w:szCs w:val="24"/>
        </w:rPr>
        <w:fldChar w:fldCharType="begin"/>
      </w:r>
      <w:r w:rsidR="00A55002" w:rsidRPr="00F31CDB">
        <w:rPr>
          <w:rFonts w:cs="Times New Roman"/>
          <w:color w:val="000000" w:themeColor="text1"/>
          <w:szCs w:val="24"/>
        </w:rPr>
        <w:instrText xml:space="preserve"> REF _Ref462488728 \h  \* MERGEFORMAT </w:instrText>
      </w:r>
      <w:r w:rsidR="00A55002" w:rsidRPr="00F31CDB">
        <w:rPr>
          <w:rFonts w:cs="Times New Roman"/>
          <w:color w:val="000000" w:themeColor="text1"/>
          <w:szCs w:val="24"/>
        </w:rPr>
      </w:r>
      <w:r w:rsidR="00A55002" w:rsidRPr="00F31CDB">
        <w:rPr>
          <w:rFonts w:cs="Times New Roman"/>
          <w:color w:val="000000" w:themeColor="text1"/>
          <w:szCs w:val="24"/>
        </w:rPr>
        <w:fldChar w:fldCharType="separate"/>
      </w:r>
      <w:r w:rsidR="005A214F" w:rsidRPr="005A214F">
        <w:rPr>
          <w:color w:val="000000" w:themeColor="text1"/>
          <w:szCs w:val="24"/>
        </w:rPr>
        <w:t xml:space="preserve">Fig. </w:t>
      </w:r>
      <w:r w:rsidR="005A214F" w:rsidRPr="005A214F">
        <w:rPr>
          <w:noProof/>
          <w:color w:val="000000" w:themeColor="text1"/>
          <w:szCs w:val="24"/>
        </w:rPr>
        <w:t>46</w:t>
      </w:r>
      <w:r w:rsidR="00A55002" w:rsidRPr="00F31CDB">
        <w:rPr>
          <w:rFonts w:cs="Times New Roman"/>
          <w:color w:val="000000" w:themeColor="text1"/>
          <w:szCs w:val="24"/>
        </w:rPr>
        <w:fldChar w:fldCharType="end"/>
      </w:r>
      <w:r w:rsidR="00C01AA5" w:rsidRPr="00F31CDB">
        <w:rPr>
          <w:rFonts w:cs="Times New Roman"/>
          <w:color w:val="000000" w:themeColor="text1"/>
          <w:szCs w:val="24"/>
        </w:rPr>
        <w:t xml:space="preserve"> </w:t>
      </w:r>
      <w:r w:rsidR="00753BD0" w:rsidRPr="00F31CDB">
        <w:rPr>
          <w:rFonts w:cs="Times New Roman"/>
          <w:color w:val="000000" w:themeColor="text1"/>
          <w:szCs w:val="24"/>
        </w:rPr>
        <w:t xml:space="preserve">for the Eagle Ford and Woodford shales tested under the multistage triaxial test. </w:t>
      </w:r>
    </w:p>
    <w:p w:rsidR="00C51F47" w:rsidRPr="00F31CDB" w:rsidRDefault="001F09F7" w:rsidP="002508EB">
      <w:pPr>
        <w:spacing w:after="0" w:line="240" w:lineRule="auto"/>
        <w:jc w:val="center"/>
        <w:rPr>
          <w:rFonts w:cs="Times New Roman"/>
          <w:color w:val="000000" w:themeColor="text1"/>
          <w:szCs w:val="24"/>
        </w:rPr>
      </w:pPr>
      <w:r w:rsidRPr="00F31CDB">
        <w:rPr>
          <w:noProof/>
          <w:color w:val="000000" w:themeColor="text1"/>
        </w:rPr>
        <w:lastRenderedPageBreak/>
        <w:drawing>
          <wp:inline distT="0" distB="0" distL="0" distR="0" wp14:anchorId="60609DDD" wp14:editId="75951C9F">
            <wp:extent cx="3624494" cy="26159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758395" cy="2712622"/>
                    </a:xfrm>
                    <a:prstGeom prst="rect">
                      <a:avLst/>
                    </a:prstGeom>
                  </pic:spPr>
                </pic:pic>
              </a:graphicData>
            </a:graphic>
          </wp:inline>
        </w:drawing>
      </w:r>
    </w:p>
    <w:p w:rsidR="00827D20" w:rsidRPr="00F31CDB" w:rsidRDefault="009B383E" w:rsidP="00E64731">
      <w:pPr>
        <w:spacing w:after="0" w:line="240" w:lineRule="auto"/>
        <w:rPr>
          <w:color w:val="000000" w:themeColor="text1"/>
          <w:sz w:val="22"/>
        </w:rPr>
      </w:pPr>
      <w:bookmarkStart w:id="138" w:name="_Ref462488728"/>
      <w:bookmarkStart w:id="139" w:name="_Toc481910657"/>
      <w:r w:rsidRPr="00F31CDB">
        <w:rPr>
          <w:color w:val="000000" w:themeColor="text1"/>
          <w:sz w:val="22"/>
        </w:rPr>
        <w:t xml:space="preserve">Fig. </w:t>
      </w:r>
      <w:r w:rsidR="009514B6" w:rsidRPr="00F31CDB">
        <w:rPr>
          <w:color w:val="000000" w:themeColor="text1"/>
          <w:sz w:val="22"/>
        </w:rPr>
        <w:fldChar w:fldCharType="begin"/>
      </w:r>
      <w:r w:rsidR="009514B6" w:rsidRPr="00F31CDB">
        <w:rPr>
          <w:color w:val="000000" w:themeColor="text1"/>
          <w:sz w:val="22"/>
        </w:rPr>
        <w:instrText xml:space="preserve"> SEQ Figure \* ARABIC </w:instrText>
      </w:r>
      <w:r w:rsidR="009514B6" w:rsidRPr="00F31CDB">
        <w:rPr>
          <w:color w:val="000000" w:themeColor="text1"/>
          <w:sz w:val="22"/>
        </w:rPr>
        <w:fldChar w:fldCharType="separate"/>
      </w:r>
      <w:r w:rsidR="005A214F">
        <w:rPr>
          <w:noProof/>
          <w:color w:val="000000" w:themeColor="text1"/>
          <w:sz w:val="22"/>
        </w:rPr>
        <w:t>46</w:t>
      </w:r>
      <w:r w:rsidR="009514B6" w:rsidRPr="00F31CDB">
        <w:rPr>
          <w:noProof/>
          <w:color w:val="000000" w:themeColor="text1"/>
          <w:sz w:val="22"/>
        </w:rPr>
        <w:fldChar w:fldCharType="end"/>
      </w:r>
      <w:bookmarkEnd w:id="138"/>
      <w:r w:rsidR="00414D30" w:rsidRPr="00F31CDB">
        <w:rPr>
          <w:color w:val="000000" w:themeColor="text1"/>
          <w:sz w:val="22"/>
        </w:rPr>
        <w:t xml:space="preserve">. </w:t>
      </w:r>
      <w:r w:rsidR="00032A68" w:rsidRPr="00F31CDB">
        <w:rPr>
          <w:i/>
          <w:color w:val="000000" w:themeColor="text1"/>
          <w:sz w:val="22"/>
        </w:rPr>
        <w:t>C</w:t>
      </w:r>
      <w:r w:rsidR="00032A68" w:rsidRPr="00F31CDB">
        <w:rPr>
          <w:color w:val="000000" w:themeColor="text1"/>
          <w:sz w:val="22"/>
        </w:rPr>
        <w:t xml:space="preserve">, </w:t>
      </w:r>
      <w:r w:rsidR="00032A68" w:rsidRPr="00F31CDB">
        <w:rPr>
          <w:i/>
          <w:color w:val="000000" w:themeColor="text1"/>
          <w:sz w:val="22"/>
        </w:rPr>
        <w:t>μ</w:t>
      </w:r>
      <w:r w:rsidR="00032A68" w:rsidRPr="00F31CDB">
        <w:rPr>
          <w:color w:val="000000" w:themeColor="text1"/>
          <w:sz w:val="22"/>
        </w:rPr>
        <w:t xml:space="preserve"> and </w:t>
      </w:r>
      <w:r w:rsidR="00032A68" w:rsidRPr="00F31CDB">
        <w:rPr>
          <w:i/>
          <w:color w:val="000000" w:themeColor="text1"/>
          <w:sz w:val="22"/>
        </w:rPr>
        <w:t>UCS</w:t>
      </w:r>
      <w:r w:rsidR="00032A68" w:rsidRPr="00F31CDB">
        <w:rPr>
          <w:color w:val="000000" w:themeColor="text1"/>
          <w:sz w:val="22"/>
        </w:rPr>
        <w:t xml:space="preserve"> dependence for the </w:t>
      </w:r>
      <w:r w:rsidR="00D9420C" w:rsidRPr="00F31CDB">
        <w:rPr>
          <w:color w:val="000000" w:themeColor="text1"/>
          <w:sz w:val="22"/>
        </w:rPr>
        <w:t xml:space="preserve">tested </w:t>
      </w:r>
      <w:r w:rsidR="00032A68" w:rsidRPr="00F31CDB">
        <w:rPr>
          <w:color w:val="000000" w:themeColor="text1"/>
          <w:sz w:val="22"/>
        </w:rPr>
        <w:t>Eagle Ford and Woodford shale</w:t>
      </w:r>
      <w:r w:rsidR="00D9420C" w:rsidRPr="00F31CDB">
        <w:rPr>
          <w:color w:val="000000" w:themeColor="text1"/>
          <w:sz w:val="22"/>
        </w:rPr>
        <w:t>s.</w:t>
      </w:r>
      <w:bookmarkEnd w:id="139"/>
    </w:p>
    <w:p w:rsidR="00414D30" w:rsidRPr="00F31CDB" w:rsidRDefault="00827D20" w:rsidP="00B77674">
      <w:pPr>
        <w:spacing w:after="0" w:line="240" w:lineRule="auto"/>
        <w:ind w:left="720" w:hanging="720"/>
        <w:jc w:val="both"/>
        <w:rPr>
          <w:color w:val="000000" w:themeColor="text1"/>
          <w:sz w:val="22"/>
        </w:rPr>
      </w:pPr>
      <w:r w:rsidRPr="00F31CDB">
        <w:rPr>
          <w:color w:val="000000" w:themeColor="text1"/>
          <w:sz w:val="22"/>
        </w:rPr>
        <w:t>Note:</w:t>
      </w:r>
      <w:r w:rsidRPr="00F31CDB">
        <w:rPr>
          <w:color w:val="000000" w:themeColor="text1"/>
          <w:sz w:val="22"/>
        </w:rPr>
        <w:tab/>
      </w:r>
      <w:r w:rsidR="00D9420C" w:rsidRPr="00F31CDB">
        <w:rPr>
          <w:color w:val="000000" w:themeColor="text1"/>
          <w:sz w:val="22"/>
        </w:rPr>
        <w:t>S</w:t>
      </w:r>
      <w:r w:rsidR="00032A68" w:rsidRPr="00F31CDB">
        <w:rPr>
          <w:color w:val="000000" w:themeColor="text1"/>
          <w:sz w:val="22"/>
        </w:rPr>
        <w:t>olid data markers</w:t>
      </w:r>
      <w:r w:rsidR="00611AD5" w:rsidRPr="00F31CDB">
        <w:rPr>
          <w:color w:val="000000" w:themeColor="text1"/>
          <w:sz w:val="22"/>
        </w:rPr>
        <w:t xml:space="preserve"> are</w:t>
      </w:r>
      <w:r w:rsidR="00032A68" w:rsidRPr="00F31CDB">
        <w:rPr>
          <w:color w:val="000000" w:themeColor="text1"/>
          <w:sz w:val="22"/>
        </w:rPr>
        <w:t xml:space="preserve"> </w:t>
      </w:r>
      <w:r w:rsidR="00611AD5" w:rsidRPr="00F31CDB">
        <w:rPr>
          <w:color w:val="000000" w:themeColor="text1"/>
          <w:sz w:val="22"/>
        </w:rPr>
        <w:t>e</w:t>
      </w:r>
      <w:r w:rsidR="00D9420C" w:rsidRPr="00F31CDB">
        <w:rPr>
          <w:color w:val="000000" w:themeColor="text1"/>
          <w:sz w:val="22"/>
        </w:rPr>
        <w:t xml:space="preserve">stimated values from the </w:t>
      </w:r>
      <w:r w:rsidR="00032A68" w:rsidRPr="00F31CDB">
        <w:rPr>
          <w:color w:val="000000" w:themeColor="text1"/>
          <w:sz w:val="22"/>
        </w:rPr>
        <w:t>multistage triaxial test.</w:t>
      </w:r>
    </w:p>
    <w:p w:rsidR="00D9420C" w:rsidRPr="00F31CDB" w:rsidRDefault="00D9420C" w:rsidP="00B77674">
      <w:pPr>
        <w:spacing w:after="0" w:line="240" w:lineRule="auto"/>
        <w:ind w:left="720" w:hanging="720"/>
        <w:jc w:val="both"/>
        <w:rPr>
          <w:color w:val="000000" w:themeColor="text1"/>
          <w:sz w:val="22"/>
        </w:rPr>
      </w:pPr>
      <w:r w:rsidRPr="00F31CDB">
        <w:rPr>
          <w:color w:val="000000" w:themeColor="text1"/>
          <w:sz w:val="22"/>
        </w:rPr>
        <w:tab/>
        <w:t>Dashed lines</w:t>
      </w:r>
      <w:r w:rsidR="00611AD5" w:rsidRPr="00F31CDB">
        <w:rPr>
          <w:color w:val="000000" w:themeColor="text1"/>
          <w:sz w:val="22"/>
        </w:rPr>
        <w:t xml:space="preserve"> define the c</w:t>
      </w:r>
      <w:r w:rsidRPr="00F31CDB">
        <w:rPr>
          <w:color w:val="000000" w:themeColor="text1"/>
          <w:sz w:val="22"/>
        </w:rPr>
        <w:t xml:space="preserve">onstrained relationship between </w:t>
      </w:r>
      <w:r w:rsidRPr="00F31CDB">
        <w:rPr>
          <w:i/>
          <w:color w:val="000000" w:themeColor="text1"/>
          <w:sz w:val="22"/>
        </w:rPr>
        <w:t>C</w:t>
      </w:r>
      <w:r w:rsidRPr="00F31CDB">
        <w:rPr>
          <w:color w:val="000000" w:themeColor="text1"/>
          <w:sz w:val="22"/>
        </w:rPr>
        <w:t xml:space="preserve"> and </w:t>
      </w:r>
      <w:r w:rsidRPr="00F31CDB">
        <w:rPr>
          <w:i/>
          <w:color w:val="000000" w:themeColor="text1"/>
          <w:sz w:val="22"/>
        </w:rPr>
        <w:t>μ</w:t>
      </w:r>
      <w:r w:rsidRPr="00F31CDB">
        <w:rPr>
          <w:color w:val="000000" w:themeColor="text1"/>
          <w:sz w:val="22"/>
        </w:rPr>
        <w:t xml:space="preserve"> (Eq. </w:t>
      </w:r>
      <w:r w:rsidR="00A55002" w:rsidRPr="00F31CDB">
        <w:rPr>
          <w:color w:val="000000" w:themeColor="text1"/>
          <w:sz w:val="22"/>
        </w:rPr>
        <w:t>28</w:t>
      </w:r>
      <w:r w:rsidRPr="00F31CDB">
        <w:rPr>
          <w:color w:val="000000" w:themeColor="text1"/>
          <w:sz w:val="22"/>
        </w:rPr>
        <w:t>)</w:t>
      </w:r>
    </w:p>
    <w:p w:rsidR="00D9420C" w:rsidRPr="00F31CDB" w:rsidRDefault="00D9420C" w:rsidP="00B77674">
      <w:pPr>
        <w:spacing w:after="0" w:line="240" w:lineRule="auto"/>
        <w:ind w:left="720" w:hanging="720"/>
        <w:jc w:val="both"/>
        <w:rPr>
          <w:color w:val="000000" w:themeColor="text1"/>
          <w:sz w:val="22"/>
        </w:rPr>
      </w:pPr>
      <w:r w:rsidRPr="00F31CDB">
        <w:rPr>
          <w:color w:val="000000" w:themeColor="text1"/>
          <w:sz w:val="22"/>
        </w:rPr>
        <w:tab/>
      </w:r>
      <w:r w:rsidR="001F09F7" w:rsidRPr="00F31CDB">
        <w:rPr>
          <w:color w:val="000000" w:themeColor="text1"/>
          <w:sz w:val="22"/>
        </w:rPr>
        <w:t>Solid contours</w:t>
      </w:r>
      <w:r w:rsidR="00611AD5" w:rsidRPr="00F31CDB">
        <w:rPr>
          <w:color w:val="000000" w:themeColor="text1"/>
          <w:sz w:val="22"/>
        </w:rPr>
        <w:t xml:space="preserve"> give</w:t>
      </w:r>
      <w:r w:rsidRPr="00F31CDB">
        <w:rPr>
          <w:color w:val="000000" w:themeColor="text1"/>
          <w:sz w:val="22"/>
        </w:rPr>
        <w:t xml:space="preserve"> </w:t>
      </w:r>
      <w:r w:rsidRPr="00F31CDB">
        <w:rPr>
          <w:i/>
          <w:color w:val="000000" w:themeColor="text1"/>
          <w:sz w:val="22"/>
        </w:rPr>
        <w:t>UCS</w:t>
      </w:r>
      <w:r w:rsidRPr="00F31CDB">
        <w:rPr>
          <w:color w:val="000000" w:themeColor="text1"/>
          <w:sz w:val="22"/>
        </w:rPr>
        <w:t xml:space="preserve"> as a function of the </w:t>
      </w:r>
      <w:r w:rsidRPr="00F31CDB">
        <w:rPr>
          <w:i/>
          <w:color w:val="000000" w:themeColor="text1"/>
          <w:sz w:val="22"/>
        </w:rPr>
        <w:t>C</w:t>
      </w:r>
      <w:r w:rsidRPr="00F31CDB">
        <w:rPr>
          <w:color w:val="000000" w:themeColor="text1"/>
          <w:sz w:val="22"/>
        </w:rPr>
        <w:t xml:space="preserve"> and </w:t>
      </w:r>
      <w:r w:rsidRPr="00F31CDB">
        <w:rPr>
          <w:i/>
          <w:color w:val="000000" w:themeColor="text1"/>
          <w:sz w:val="22"/>
        </w:rPr>
        <w:t>μ</w:t>
      </w:r>
      <w:r w:rsidRPr="00F31CDB">
        <w:rPr>
          <w:color w:val="000000" w:themeColor="text1"/>
          <w:sz w:val="22"/>
        </w:rPr>
        <w:t xml:space="preserve"> (Eq. </w:t>
      </w:r>
      <w:r w:rsidR="00A55002" w:rsidRPr="00F31CDB">
        <w:rPr>
          <w:color w:val="000000" w:themeColor="text1"/>
          <w:sz w:val="22"/>
        </w:rPr>
        <w:t>10</w:t>
      </w:r>
      <w:r w:rsidRPr="00F31CDB">
        <w:rPr>
          <w:color w:val="000000" w:themeColor="text1"/>
          <w:sz w:val="22"/>
        </w:rPr>
        <w:t>)</w:t>
      </w:r>
    </w:p>
    <w:p w:rsidR="004A4BDF" w:rsidRPr="00F31CDB" w:rsidRDefault="00C01AA5" w:rsidP="00B77674">
      <w:pPr>
        <w:spacing w:after="0" w:line="240" w:lineRule="auto"/>
        <w:ind w:left="720" w:hanging="720"/>
        <w:jc w:val="both"/>
        <w:rPr>
          <w:color w:val="000000" w:themeColor="text1"/>
          <w:sz w:val="22"/>
        </w:rPr>
      </w:pPr>
      <w:r w:rsidRPr="00F31CDB">
        <w:rPr>
          <w:color w:val="000000" w:themeColor="text1"/>
          <w:sz w:val="22"/>
        </w:rPr>
        <w:tab/>
      </w:r>
      <w:r w:rsidRPr="00F31CDB">
        <w:rPr>
          <w:i/>
          <w:color w:val="000000" w:themeColor="text1"/>
          <w:sz w:val="22"/>
        </w:rPr>
        <w:t>Example</w:t>
      </w:r>
      <w:r w:rsidRPr="00F31CDB">
        <w:rPr>
          <w:b/>
          <w:color w:val="000000" w:themeColor="text1"/>
          <w:sz w:val="22"/>
        </w:rPr>
        <w:t>:</w:t>
      </w:r>
      <w:r w:rsidRPr="00F31CDB">
        <w:rPr>
          <w:color w:val="000000" w:themeColor="text1"/>
          <w:sz w:val="22"/>
        </w:rPr>
        <w:t xml:space="preserve"> Assuming that </w:t>
      </w:r>
      <w:r w:rsidRPr="00F31CDB">
        <w:rPr>
          <w:i/>
          <w:color w:val="000000" w:themeColor="text1"/>
          <w:sz w:val="22"/>
        </w:rPr>
        <w:t xml:space="preserve">μ = </w:t>
      </w:r>
      <w:r w:rsidRPr="00F31CDB">
        <w:rPr>
          <w:color w:val="000000" w:themeColor="text1"/>
          <w:sz w:val="22"/>
        </w:rPr>
        <w:t>0</w:t>
      </w:r>
      <w:r w:rsidR="004A4BDF" w:rsidRPr="00F31CDB">
        <w:rPr>
          <w:color w:val="000000" w:themeColor="text1"/>
          <w:sz w:val="22"/>
        </w:rPr>
        <w:t>.85</w:t>
      </w:r>
      <w:r w:rsidRPr="00F31CDB">
        <w:rPr>
          <w:color w:val="000000" w:themeColor="text1"/>
          <w:sz w:val="22"/>
        </w:rPr>
        <w:t xml:space="preserve"> </w:t>
      </w:r>
      <w:r w:rsidR="004A4BDF" w:rsidRPr="00F31CDB">
        <w:rPr>
          <w:color w:val="000000" w:themeColor="text1"/>
          <w:sz w:val="22"/>
        </w:rPr>
        <w:t xml:space="preserve">(i.e. Byerlee's law) </w:t>
      </w:r>
      <w:r w:rsidRPr="00F31CDB">
        <w:rPr>
          <w:color w:val="000000" w:themeColor="text1"/>
          <w:sz w:val="22"/>
        </w:rPr>
        <w:t xml:space="preserve">would imply </w:t>
      </w:r>
      <w:r w:rsidRPr="00F31CDB">
        <w:rPr>
          <w:i/>
          <w:color w:val="000000" w:themeColor="text1"/>
          <w:sz w:val="22"/>
        </w:rPr>
        <w:t xml:space="preserve">C </w:t>
      </w:r>
      <w:r w:rsidR="004A4BDF" w:rsidRPr="00F31CDB">
        <w:rPr>
          <w:color w:val="000000" w:themeColor="text1"/>
          <w:sz w:val="22"/>
        </w:rPr>
        <w:t>≈ 1.5 kpsi</w:t>
      </w:r>
      <w:r w:rsidRPr="00F31CDB">
        <w:rPr>
          <w:color w:val="000000" w:themeColor="text1"/>
          <w:sz w:val="22"/>
        </w:rPr>
        <w:t xml:space="preserve"> </w:t>
      </w:r>
      <w:r w:rsidR="004A4BDF" w:rsidRPr="00F31CDB">
        <w:rPr>
          <w:color w:val="000000" w:themeColor="text1"/>
          <w:sz w:val="22"/>
        </w:rPr>
        <w:t xml:space="preserve">and </w:t>
      </w:r>
      <w:r w:rsidR="004A4BDF" w:rsidRPr="00F31CDB">
        <w:rPr>
          <w:i/>
          <w:color w:val="000000" w:themeColor="text1"/>
          <w:sz w:val="22"/>
        </w:rPr>
        <w:t xml:space="preserve">UCS ≈ </w:t>
      </w:r>
      <w:r w:rsidR="004A4BDF" w:rsidRPr="00F31CDB">
        <w:rPr>
          <w:color w:val="000000" w:themeColor="text1"/>
          <w:sz w:val="22"/>
        </w:rPr>
        <w:t xml:space="preserve">0.5 kpsi (Woodford) and </w:t>
      </w:r>
      <w:r w:rsidR="004A4BDF" w:rsidRPr="00F31CDB">
        <w:rPr>
          <w:i/>
          <w:color w:val="000000" w:themeColor="text1"/>
          <w:sz w:val="22"/>
        </w:rPr>
        <w:t xml:space="preserve">C </w:t>
      </w:r>
      <w:r w:rsidR="004A4BDF" w:rsidRPr="00F31CDB">
        <w:rPr>
          <w:color w:val="000000" w:themeColor="text1"/>
          <w:sz w:val="22"/>
        </w:rPr>
        <w:t xml:space="preserve">≈ 4.0 and </w:t>
      </w:r>
      <w:r w:rsidR="004A4BDF" w:rsidRPr="00F31CDB">
        <w:rPr>
          <w:i/>
          <w:color w:val="000000" w:themeColor="text1"/>
          <w:sz w:val="22"/>
        </w:rPr>
        <w:t xml:space="preserve">UCS ≈ </w:t>
      </w:r>
      <w:r w:rsidR="004A4BDF" w:rsidRPr="00F31CDB">
        <w:rPr>
          <w:color w:val="000000" w:themeColor="text1"/>
          <w:sz w:val="22"/>
        </w:rPr>
        <w:t>18 kpsi (Eagle Ford).</w:t>
      </w:r>
    </w:p>
    <w:p w:rsidR="00F3112B" w:rsidRPr="00F31CDB" w:rsidRDefault="00491578" w:rsidP="0022284B">
      <w:pPr>
        <w:pStyle w:val="Heading3"/>
        <w:spacing w:after="0" w:line="520" w:lineRule="exact"/>
      </w:pPr>
      <w:bookmarkStart w:id="140" w:name="_Toc482202571"/>
      <w:r w:rsidRPr="00F31CDB">
        <w:t>6</w:t>
      </w:r>
      <w:r w:rsidR="006A1F69" w:rsidRPr="00F31CDB">
        <w:t xml:space="preserve">.2.3 </w:t>
      </w:r>
      <w:r w:rsidR="00F3112B" w:rsidRPr="00F31CDB">
        <w:t>Acoustic Emissions</w:t>
      </w:r>
      <w:r w:rsidR="004F552B" w:rsidRPr="00F31CDB">
        <w:t xml:space="preserve"> </w:t>
      </w:r>
      <w:r w:rsidR="00C6416F" w:rsidRPr="00F31CDB">
        <w:t>in Shales</w:t>
      </w:r>
      <w:bookmarkEnd w:id="140"/>
    </w:p>
    <w:p w:rsidR="00B846FC" w:rsidRPr="00F31CDB" w:rsidRDefault="00F444A7" w:rsidP="0022284B">
      <w:pPr>
        <w:spacing w:after="0" w:line="520" w:lineRule="exact"/>
        <w:ind w:firstLine="720"/>
        <w:jc w:val="both"/>
        <w:rPr>
          <w:rFonts w:cs="Times New Roman"/>
          <w:bCs/>
          <w:color w:val="000000" w:themeColor="text1"/>
          <w:szCs w:val="24"/>
        </w:rPr>
      </w:pPr>
      <w:r w:rsidRPr="00F31CDB">
        <w:rPr>
          <w:color w:val="000000" w:themeColor="text1"/>
        </w:rPr>
        <w:t>Rock cement rupture and g</w:t>
      </w:r>
      <w:r w:rsidR="007227C3" w:rsidRPr="00F31CDB">
        <w:rPr>
          <w:color w:val="000000" w:themeColor="text1"/>
        </w:rPr>
        <w:t>rain</w:t>
      </w:r>
      <w:r w:rsidRPr="00F31CDB">
        <w:rPr>
          <w:color w:val="000000" w:themeColor="text1"/>
        </w:rPr>
        <w:t xml:space="preserve"> fracture are energy releasing process</w:t>
      </w:r>
      <w:r w:rsidR="007227C3" w:rsidRPr="00F31CDB">
        <w:rPr>
          <w:color w:val="000000" w:themeColor="text1"/>
        </w:rPr>
        <w:t xml:space="preserve">es that transform part of the stored </w:t>
      </w:r>
      <w:r w:rsidRPr="00F31CDB">
        <w:rPr>
          <w:color w:val="000000" w:themeColor="text1"/>
        </w:rPr>
        <w:t xml:space="preserve">elastic </w:t>
      </w:r>
      <w:r w:rsidR="007227C3" w:rsidRPr="00F31CDB">
        <w:rPr>
          <w:color w:val="000000" w:themeColor="text1"/>
        </w:rPr>
        <w:t xml:space="preserve">strain energy </w:t>
      </w:r>
      <w:r w:rsidR="00611AD5" w:rsidRPr="00F31CDB">
        <w:rPr>
          <w:color w:val="000000" w:themeColor="text1"/>
        </w:rPr>
        <w:t>to</w:t>
      </w:r>
      <w:r w:rsidR="00DC5BC1" w:rsidRPr="00F31CDB">
        <w:rPr>
          <w:color w:val="000000" w:themeColor="text1"/>
        </w:rPr>
        <w:t xml:space="preserve"> radiation of e</w:t>
      </w:r>
      <w:r w:rsidR="007227C3" w:rsidRPr="00F31CDB">
        <w:rPr>
          <w:color w:val="000000" w:themeColor="text1"/>
        </w:rPr>
        <w:t>lastic waves</w:t>
      </w:r>
      <w:r w:rsidR="00611AD5" w:rsidRPr="00F31CDB">
        <w:rPr>
          <w:color w:val="000000" w:themeColor="text1"/>
        </w:rPr>
        <w:t xml:space="preserve">, </w:t>
      </w:r>
      <w:r w:rsidR="007227C3" w:rsidRPr="00F31CDB">
        <w:rPr>
          <w:color w:val="000000" w:themeColor="text1"/>
        </w:rPr>
        <w:t xml:space="preserve">i.e. Acoustic Emission (AE) events. </w:t>
      </w:r>
      <w:r w:rsidR="00911B72" w:rsidRPr="00F31CDB">
        <w:rPr>
          <w:color w:val="000000" w:themeColor="text1"/>
        </w:rPr>
        <w:t xml:space="preserve">We </w:t>
      </w:r>
      <w:r w:rsidR="00C6416F" w:rsidRPr="00F31CDB">
        <w:rPr>
          <w:color w:val="000000" w:themeColor="text1"/>
        </w:rPr>
        <w:t>counted</w:t>
      </w:r>
      <w:r w:rsidR="00911B72" w:rsidRPr="00F31CDB">
        <w:rPr>
          <w:color w:val="000000" w:themeColor="text1"/>
        </w:rPr>
        <w:t xml:space="preserve"> the AE events in each of the multistage triaxial tests in sandstones and shales</w:t>
      </w:r>
      <w:r w:rsidR="00C6416F" w:rsidRPr="00F31CDB">
        <w:rPr>
          <w:color w:val="000000" w:themeColor="text1"/>
        </w:rPr>
        <w:t xml:space="preserve"> (see </w:t>
      </w:r>
      <w:r w:rsidR="00C6416F" w:rsidRPr="00F31CDB">
        <w:rPr>
          <w:rFonts w:cs="Times New Roman"/>
          <w:color w:val="000000" w:themeColor="text1"/>
        </w:rPr>
        <w:t>Appendix II</w:t>
      </w:r>
      <w:r w:rsidR="00C6416F" w:rsidRPr="00F31CDB">
        <w:rPr>
          <w:color w:val="000000" w:themeColor="text1"/>
        </w:rPr>
        <w:t>)</w:t>
      </w:r>
      <w:r w:rsidR="00911B72" w:rsidRPr="00F31CDB">
        <w:rPr>
          <w:color w:val="000000" w:themeColor="text1"/>
        </w:rPr>
        <w:t xml:space="preserve"> and </w:t>
      </w:r>
      <w:r w:rsidR="00611AD5" w:rsidRPr="00F31CDB">
        <w:rPr>
          <w:color w:val="000000" w:themeColor="text1"/>
        </w:rPr>
        <w:t>attempted</w:t>
      </w:r>
      <w:r w:rsidR="00911B72" w:rsidRPr="00F31CDB">
        <w:rPr>
          <w:color w:val="000000" w:themeColor="text1"/>
        </w:rPr>
        <w:t xml:space="preserve"> to identif</w:t>
      </w:r>
      <w:r w:rsidR="00611AD5" w:rsidRPr="00F31CDB">
        <w:rPr>
          <w:color w:val="000000" w:themeColor="text1"/>
        </w:rPr>
        <w:t>y</w:t>
      </w:r>
      <w:r w:rsidR="00911B72" w:rsidRPr="00F31CDB">
        <w:rPr>
          <w:color w:val="000000" w:themeColor="text1"/>
        </w:rPr>
        <w:t xml:space="preserve"> of the crack growth onset</w:t>
      </w:r>
      <w:r w:rsidR="00273F3A" w:rsidRPr="00F31CDB">
        <w:rPr>
          <w:color w:val="000000" w:themeColor="text1"/>
        </w:rPr>
        <w:t xml:space="preserve">, which was </w:t>
      </w:r>
      <w:r w:rsidR="00611AD5" w:rsidRPr="00F31CDB">
        <w:rPr>
          <w:color w:val="000000" w:themeColor="text1"/>
        </w:rPr>
        <w:t xml:space="preserve">previously </w:t>
      </w:r>
      <w:r w:rsidR="0069520B" w:rsidRPr="00F31CDB">
        <w:rPr>
          <w:color w:val="000000" w:themeColor="text1"/>
        </w:rPr>
        <w:t xml:space="preserve">identified using the </w:t>
      </w:r>
      <w:r w:rsidR="00982C27" w:rsidRPr="00F31CDB">
        <w:rPr>
          <w:color w:val="000000" w:themeColor="text1"/>
        </w:rPr>
        <w:t>termination criterion based on the deflection of the volumetric strain (Crawford and Wylie, 1987; Pagoulatos, 2004)</w:t>
      </w:r>
      <w:r w:rsidR="00571F21" w:rsidRPr="00F31CDB">
        <w:rPr>
          <w:color w:val="000000" w:themeColor="text1"/>
        </w:rPr>
        <w:t xml:space="preserve">. </w:t>
      </w:r>
      <w:r w:rsidR="00B846FC" w:rsidRPr="00F31CDB">
        <w:rPr>
          <w:color w:val="000000" w:themeColor="text1"/>
        </w:rPr>
        <w:fldChar w:fldCharType="begin"/>
      </w:r>
      <w:r w:rsidR="00B846FC" w:rsidRPr="00F31CDB">
        <w:rPr>
          <w:color w:val="000000" w:themeColor="text1"/>
        </w:rPr>
        <w:instrText xml:space="preserve"> REF _Ref461638213 \h  \* MERGEFORMAT </w:instrText>
      </w:r>
      <w:r w:rsidR="00B846FC" w:rsidRPr="00F31CDB">
        <w:rPr>
          <w:color w:val="000000" w:themeColor="text1"/>
        </w:rPr>
      </w:r>
      <w:r w:rsidR="00B846FC" w:rsidRPr="00F31CDB">
        <w:rPr>
          <w:color w:val="000000" w:themeColor="text1"/>
        </w:rPr>
        <w:fldChar w:fldCharType="separate"/>
      </w:r>
      <w:r w:rsidR="005A214F" w:rsidRPr="005A214F">
        <w:rPr>
          <w:color w:val="000000" w:themeColor="text1"/>
        </w:rPr>
        <w:t xml:space="preserve">Fig. </w:t>
      </w:r>
      <w:r w:rsidR="005A214F" w:rsidRPr="005A214F">
        <w:rPr>
          <w:noProof/>
          <w:color w:val="000000" w:themeColor="text1"/>
        </w:rPr>
        <w:t>47</w:t>
      </w:r>
      <w:r w:rsidR="00B846FC" w:rsidRPr="00F31CDB">
        <w:rPr>
          <w:color w:val="000000" w:themeColor="text1"/>
        </w:rPr>
        <w:fldChar w:fldCharType="end"/>
      </w:r>
      <w:r w:rsidR="00B846FC" w:rsidRPr="00F31CDB">
        <w:rPr>
          <w:color w:val="000000" w:themeColor="text1"/>
        </w:rPr>
        <w:t xml:space="preserve"> </w:t>
      </w:r>
      <w:r w:rsidR="0024390D" w:rsidRPr="00F31CDB">
        <w:rPr>
          <w:color w:val="000000" w:themeColor="text1"/>
        </w:rPr>
        <w:t>presents</w:t>
      </w:r>
      <w:r w:rsidR="00B846FC" w:rsidRPr="00F31CDB">
        <w:rPr>
          <w:color w:val="000000" w:themeColor="text1"/>
        </w:rPr>
        <w:t xml:space="preserve"> </w:t>
      </w:r>
      <w:r w:rsidR="0024390D" w:rsidRPr="00F31CDB">
        <w:rPr>
          <w:rFonts w:cs="Times New Roman"/>
          <w:color w:val="000000" w:themeColor="text1"/>
        </w:rPr>
        <w:t xml:space="preserve">the AE count </w:t>
      </w:r>
      <w:r w:rsidR="00B846FC" w:rsidRPr="00F31CDB">
        <w:rPr>
          <w:color w:val="000000" w:themeColor="text1"/>
        </w:rPr>
        <w:t>per incremental unit of axial strain</w:t>
      </w:r>
      <w:r w:rsidR="0024390D" w:rsidRPr="00F31CDB">
        <w:rPr>
          <w:color w:val="000000" w:themeColor="text1"/>
        </w:rPr>
        <w:t xml:space="preserve"> for the last stage of each </w:t>
      </w:r>
      <w:r w:rsidR="00273F3A" w:rsidRPr="00F31CDB">
        <w:rPr>
          <w:color w:val="000000" w:themeColor="text1"/>
        </w:rPr>
        <w:t xml:space="preserve">multistage </w:t>
      </w:r>
      <w:r w:rsidR="0024390D" w:rsidRPr="00F31CDB">
        <w:rPr>
          <w:color w:val="000000" w:themeColor="text1"/>
        </w:rPr>
        <w:t>experiment.</w:t>
      </w:r>
      <w:r w:rsidR="00273F3A" w:rsidRPr="00F31CDB">
        <w:rPr>
          <w:color w:val="000000" w:themeColor="text1"/>
        </w:rPr>
        <w:t xml:space="preserve"> We observe </w:t>
      </w:r>
      <w:r w:rsidR="001221C6" w:rsidRPr="00F31CDB">
        <w:rPr>
          <w:color w:val="000000" w:themeColor="text1"/>
        </w:rPr>
        <w:t xml:space="preserve">that in sandstones the </w:t>
      </w:r>
      <w:r w:rsidR="0024390D" w:rsidRPr="00F31CDB">
        <w:rPr>
          <w:color w:val="000000" w:themeColor="text1"/>
        </w:rPr>
        <w:t xml:space="preserve">crack growth onset is detectable by using both </w:t>
      </w:r>
      <w:r w:rsidR="001221C6" w:rsidRPr="00F31CDB">
        <w:rPr>
          <w:color w:val="000000" w:themeColor="text1"/>
        </w:rPr>
        <w:t xml:space="preserve">the volumetric strain curve </w:t>
      </w:r>
      <w:r w:rsidR="0024390D" w:rsidRPr="00F31CDB">
        <w:rPr>
          <w:color w:val="000000" w:themeColor="text1"/>
        </w:rPr>
        <w:t xml:space="preserve">and the </w:t>
      </w:r>
      <w:r w:rsidR="001221C6" w:rsidRPr="00F31CDB">
        <w:rPr>
          <w:color w:val="000000" w:themeColor="text1"/>
        </w:rPr>
        <w:t xml:space="preserve">AE </w:t>
      </w:r>
      <w:r w:rsidR="0024390D" w:rsidRPr="00F31CDB">
        <w:rPr>
          <w:color w:val="000000" w:themeColor="text1"/>
        </w:rPr>
        <w:t>count</w:t>
      </w:r>
      <w:r w:rsidR="00611AD5" w:rsidRPr="00F31CDB">
        <w:rPr>
          <w:color w:val="000000" w:themeColor="text1"/>
        </w:rPr>
        <w:t xml:space="preserve">, </w:t>
      </w:r>
      <w:r w:rsidR="00587D3B" w:rsidRPr="00F31CDB">
        <w:rPr>
          <w:color w:val="000000" w:themeColor="text1"/>
        </w:rPr>
        <w:t>regardless of the saturation fluid.</w:t>
      </w:r>
      <w:r w:rsidR="00273F3A" w:rsidRPr="00F31CDB">
        <w:rPr>
          <w:color w:val="000000" w:themeColor="text1"/>
        </w:rPr>
        <w:t xml:space="preserve"> </w:t>
      </w:r>
      <w:r w:rsidR="00587D3B" w:rsidRPr="00F31CDB">
        <w:rPr>
          <w:color w:val="000000" w:themeColor="text1"/>
        </w:rPr>
        <w:t xml:space="preserve">That is not the case in shales, where </w:t>
      </w:r>
      <w:r w:rsidR="0024390D" w:rsidRPr="00F31CDB">
        <w:rPr>
          <w:color w:val="000000" w:themeColor="text1"/>
        </w:rPr>
        <w:t xml:space="preserve">the </w:t>
      </w:r>
      <w:r w:rsidR="00587D3B" w:rsidRPr="00F31CDB">
        <w:rPr>
          <w:color w:val="000000" w:themeColor="text1"/>
        </w:rPr>
        <w:t>AE count is delayed</w:t>
      </w:r>
      <w:r w:rsidR="0024390D" w:rsidRPr="00F31CDB">
        <w:rPr>
          <w:color w:val="000000" w:themeColor="text1"/>
        </w:rPr>
        <w:t>,</w:t>
      </w:r>
      <w:r w:rsidR="001221C6" w:rsidRPr="00F31CDB">
        <w:rPr>
          <w:color w:val="000000" w:themeColor="text1"/>
        </w:rPr>
        <w:t xml:space="preserve"> </w:t>
      </w:r>
      <w:r w:rsidR="00587D3B" w:rsidRPr="00F31CDB">
        <w:rPr>
          <w:color w:val="000000" w:themeColor="text1"/>
        </w:rPr>
        <w:t xml:space="preserve">occurring </w:t>
      </w:r>
      <w:r w:rsidR="001221C6" w:rsidRPr="00F31CDB">
        <w:rPr>
          <w:color w:val="000000" w:themeColor="text1"/>
        </w:rPr>
        <w:t>just before the catastrophic failure.</w:t>
      </w:r>
      <w:r w:rsidR="00C515CB" w:rsidRPr="00F31CDB">
        <w:rPr>
          <w:rFonts w:cs="Times New Roman"/>
          <w:bCs/>
          <w:color w:val="000000" w:themeColor="text1"/>
          <w:szCs w:val="24"/>
        </w:rPr>
        <w:t xml:space="preserve"> </w:t>
      </w:r>
      <w:r w:rsidR="00B846FC" w:rsidRPr="00F31CDB">
        <w:rPr>
          <w:rFonts w:cs="Times New Roman"/>
          <w:bCs/>
          <w:color w:val="000000" w:themeColor="text1"/>
          <w:szCs w:val="24"/>
        </w:rPr>
        <w:t>These findings might suggest that, in shale</w:t>
      </w:r>
      <w:r w:rsidR="00E96A0E" w:rsidRPr="00F31CDB">
        <w:rPr>
          <w:rFonts w:cs="Times New Roman"/>
          <w:bCs/>
          <w:color w:val="000000" w:themeColor="text1"/>
          <w:szCs w:val="24"/>
        </w:rPr>
        <w:t>s</w:t>
      </w:r>
      <w:r w:rsidR="00B846FC" w:rsidRPr="00F31CDB">
        <w:rPr>
          <w:rFonts w:cs="Times New Roman"/>
          <w:bCs/>
          <w:color w:val="000000" w:themeColor="text1"/>
          <w:szCs w:val="24"/>
        </w:rPr>
        <w:t xml:space="preserve">: </w:t>
      </w:r>
    </w:p>
    <w:p w:rsidR="00BE0538" w:rsidRPr="00F31CDB" w:rsidRDefault="00BE0538" w:rsidP="00E74DB0">
      <w:pPr>
        <w:pStyle w:val="ListParagraph"/>
        <w:numPr>
          <w:ilvl w:val="0"/>
          <w:numId w:val="42"/>
        </w:numPr>
        <w:spacing w:after="0" w:line="490" w:lineRule="exact"/>
        <w:jc w:val="both"/>
        <w:rPr>
          <w:color w:val="000000" w:themeColor="text1"/>
        </w:rPr>
      </w:pPr>
      <w:r w:rsidRPr="00F31CDB">
        <w:rPr>
          <w:color w:val="000000" w:themeColor="text1"/>
        </w:rPr>
        <w:lastRenderedPageBreak/>
        <w:t xml:space="preserve">These AE events might occur but remain undetected. The grain size of the shales is much smaller; therefore, their deformation and displacement results in smaller amplitude and higher frequency events, which in turn, have lower energy and attenuate quickly. </w:t>
      </w:r>
      <w:r w:rsidR="00E74DB0" w:rsidRPr="00F31CDB">
        <w:rPr>
          <w:color w:val="000000" w:themeColor="text1"/>
        </w:rPr>
        <w:t xml:space="preserve">Some examples of this have been presented </w:t>
      </w:r>
      <w:r w:rsidRPr="00F31CDB">
        <w:rPr>
          <w:rFonts w:cs="Times New Roman"/>
          <w:bCs/>
          <w:color w:val="000000" w:themeColor="text1"/>
          <w:szCs w:val="24"/>
        </w:rPr>
        <w:t xml:space="preserve">by </w:t>
      </w:r>
      <w:r w:rsidRPr="00F31CDB">
        <w:rPr>
          <w:color w:val="000000" w:themeColor="text1"/>
          <w:szCs w:val="24"/>
        </w:rPr>
        <w:t>Eberhardt et al. (1999) on granite</w:t>
      </w:r>
      <w:r w:rsidR="00E74DB0" w:rsidRPr="00F31CDB">
        <w:rPr>
          <w:color w:val="000000" w:themeColor="text1"/>
          <w:szCs w:val="24"/>
        </w:rPr>
        <w:t>s</w:t>
      </w:r>
      <w:r w:rsidRPr="00F31CDB">
        <w:rPr>
          <w:color w:val="000000" w:themeColor="text1"/>
          <w:szCs w:val="24"/>
        </w:rPr>
        <w:t xml:space="preserve"> </w:t>
      </w:r>
      <w:r w:rsidR="00E74DB0" w:rsidRPr="00F31CDB">
        <w:rPr>
          <w:color w:val="000000" w:themeColor="text1"/>
          <w:szCs w:val="24"/>
        </w:rPr>
        <w:t>and by Mighani (2014) on Lyons sandstone and pyrophyllite.</w:t>
      </w:r>
    </w:p>
    <w:p w:rsidR="00BE0538" w:rsidRPr="00F31CDB" w:rsidRDefault="00BE0538" w:rsidP="00F75CE1">
      <w:pPr>
        <w:pStyle w:val="ListParagraph"/>
        <w:numPr>
          <w:ilvl w:val="0"/>
          <w:numId w:val="42"/>
        </w:numPr>
        <w:spacing w:after="0" w:line="490" w:lineRule="exact"/>
        <w:jc w:val="both"/>
        <w:rPr>
          <w:rFonts w:cs="Times New Roman"/>
          <w:bCs/>
          <w:color w:val="000000" w:themeColor="text1"/>
          <w:szCs w:val="24"/>
        </w:rPr>
      </w:pPr>
      <w:r w:rsidRPr="00F31CDB">
        <w:rPr>
          <w:rFonts w:cs="Times New Roman"/>
          <w:bCs/>
          <w:color w:val="000000" w:themeColor="text1"/>
          <w:szCs w:val="24"/>
        </w:rPr>
        <w:t>These AE events are rare. The more ductile characteristics of shales make plasticity the preferred deformation mechanism. Plastic deformation results in a continuous release of strain energy rather than the sudden release associated with discrete AE events. This has been widely studied in metallic materials were plastic deformation result on continuous basal dislocation-type AE events (</w:t>
      </w:r>
      <w:r w:rsidR="00DE74EA" w:rsidRPr="00F31CDB">
        <w:rPr>
          <w:rFonts w:cs="Times New Roman"/>
          <w:bCs/>
          <w:color w:val="000000" w:themeColor="text1"/>
          <w:szCs w:val="24"/>
        </w:rPr>
        <w:t xml:space="preserve">Horváth </w:t>
      </w:r>
      <w:r w:rsidRPr="00F31CDB">
        <w:rPr>
          <w:rFonts w:cs="Times New Roman"/>
          <w:bCs/>
          <w:color w:val="000000" w:themeColor="text1"/>
          <w:szCs w:val="24"/>
        </w:rPr>
        <w:t xml:space="preserve">et al., 2015; Kocich et al., 2012; </w:t>
      </w:r>
      <w:r w:rsidR="00F75CE1" w:rsidRPr="00F31CDB">
        <w:rPr>
          <w:rFonts w:cs="Times New Roman"/>
          <w:bCs/>
          <w:color w:val="000000" w:themeColor="text1"/>
          <w:szCs w:val="24"/>
        </w:rPr>
        <w:t>Dobroň</w:t>
      </w:r>
      <w:r w:rsidRPr="00F31CDB">
        <w:rPr>
          <w:rFonts w:cs="Times New Roman"/>
          <w:bCs/>
          <w:color w:val="000000" w:themeColor="text1"/>
          <w:szCs w:val="24"/>
        </w:rPr>
        <w:t>, 2016).</w:t>
      </w:r>
    </w:p>
    <w:p w:rsidR="00C8719C" w:rsidRPr="00F31CDB" w:rsidRDefault="00C8719C" w:rsidP="00BE0538">
      <w:pPr>
        <w:spacing w:after="0" w:line="520" w:lineRule="exact"/>
        <w:jc w:val="both"/>
        <w:rPr>
          <w:rFonts w:cs="Times New Roman"/>
          <w:bCs/>
          <w:color w:val="000000" w:themeColor="text1"/>
          <w:szCs w:val="24"/>
        </w:rPr>
        <w:sectPr w:rsidR="00C8719C" w:rsidRPr="00F31CDB" w:rsidSect="00E100A5">
          <w:footerReference w:type="default" r:id="rId76"/>
          <w:pgSz w:w="12240" w:h="15840" w:code="1"/>
          <w:pgMar w:top="1440" w:right="2160" w:bottom="1440" w:left="2160" w:header="720" w:footer="720" w:gutter="0"/>
          <w:cols w:space="720"/>
          <w:docGrid w:linePitch="360"/>
        </w:sectPr>
      </w:pPr>
    </w:p>
    <w:p w:rsidR="00077206" w:rsidRPr="00F31CDB" w:rsidRDefault="00DF047E" w:rsidP="00EC5BBF">
      <w:pPr>
        <w:spacing w:after="0" w:line="240" w:lineRule="auto"/>
        <w:jc w:val="center"/>
        <w:rPr>
          <w:color w:val="000000" w:themeColor="text1"/>
        </w:rPr>
      </w:pPr>
      <w:r w:rsidRPr="00F31CDB">
        <w:rPr>
          <w:noProof/>
          <w:color w:val="000000" w:themeColor="text1"/>
        </w:rPr>
        <w:lastRenderedPageBreak/>
        <w:drawing>
          <wp:inline distT="0" distB="0" distL="0" distR="0" wp14:anchorId="2C05F222">
            <wp:extent cx="7104703" cy="4225442"/>
            <wp:effectExtent l="0" t="0" r="127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7">
                      <a:extLst>
                        <a:ext uri="{28A0092B-C50C-407E-A947-70E740481C1C}">
                          <a14:useLocalDpi xmlns:a14="http://schemas.microsoft.com/office/drawing/2010/main" val="0"/>
                        </a:ext>
                      </a:extLst>
                    </a:blip>
                    <a:srcRect b="1664"/>
                    <a:stretch/>
                  </pic:blipFill>
                  <pic:spPr bwMode="auto">
                    <a:xfrm>
                      <a:off x="0" y="0"/>
                      <a:ext cx="7153193" cy="4254281"/>
                    </a:xfrm>
                    <a:prstGeom prst="rect">
                      <a:avLst/>
                    </a:prstGeom>
                    <a:noFill/>
                    <a:ln>
                      <a:noFill/>
                    </a:ln>
                    <a:extLst>
                      <a:ext uri="{53640926-AAD7-44D8-BBD7-CCE9431645EC}">
                        <a14:shadowObscured xmlns:a14="http://schemas.microsoft.com/office/drawing/2010/main"/>
                      </a:ext>
                    </a:extLst>
                  </pic:spPr>
                </pic:pic>
              </a:graphicData>
            </a:graphic>
          </wp:inline>
        </w:drawing>
      </w:r>
    </w:p>
    <w:p w:rsidR="000C057D" w:rsidRPr="00F31CDB" w:rsidRDefault="009B383E" w:rsidP="00A0610E">
      <w:pPr>
        <w:spacing w:after="0" w:line="240" w:lineRule="auto"/>
        <w:jc w:val="center"/>
        <w:rPr>
          <w:color w:val="000000" w:themeColor="text1"/>
          <w:sz w:val="22"/>
        </w:rPr>
      </w:pPr>
      <w:bookmarkStart w:id="141" w:name="_Ref461638213"/>
      <w:bookmarkStart w:id="142" w:name="_Toc481910658"/>
      <w:r w:rsidRPr="00F31CDB">
        <w:rPr>
          <w:color w:val="000000" w:themeColor="text1"/>
          <w:sz w:val="22"/>
        </w:rPr>
        <w:t xml:space="preserve">Fig. </w:t>
      </w:r>
      <w:r w:rsidR="009514B6" w:rsidRPr="00F31CDB">
        <w:rPr>
          <w:color w:val="000000" w:themeColor="text1"/>
          <w:sz w:val="22"/>
        </w:rPr>
        <w:fldChar w:fldCharType="begin"/>
      </w:r>
      <w:r w:rsidR="009514B6" w:rsidRPr="00F31CDB">
        <w:rPr>
          <w:color w:val="000000" w:themeColor="text1"/>
          <w:sz w:val="22"/>
        </w:rPr>
        <w:instrText xml:space="preserve"> SEQ Figure \* ARABIC </w:instrText>
      </w:r>
      <w:r w:rsidR="009514B6" w:rsidRPr="00F31CDB">
        <w:rPr>
          <w:color w:val="000000" w:themeColor="text1"/>
          <w:sz w:val="22"/>
        </w:rPr>
        <w:fldChar w:fldCharType="separate"/>
      </w:r>
      <w:r w:rsidR="005A214F">
        <w:rPr>
          <w:noProof/>
          <w:color w:val="000000" w:themeColor="text1"/>
          <w:sz w:val="22"/>
        </w:rPr>
        <w:t>47</w:t>
      </w:r>
      <w:r w:rsidR="009514B6" w:rsidRPr="00F31CDB">
        <w:rPr>
          <w:noProof/>
          <w:color w:val="000000" w:themeColor="text1"/>
          <w:sz w:val="22"/>
        </w:rPr>
        <w:fldChar w:fldCharType="end"/>
      </w:r>
      <w:bookmarkEnd w:id="141"/>
      <w:r w:rsidR="00EF6D2F" w:rsidRPr="00F31CDB">
        <w:rPr>
          <w:color w:val="000000" w:themeColor="text1"/>
          <w:sz w:val="22"/>
        </w:rPr>
        <w:t xml:space="preserve">. </w:t>
      </w:r>
      <w:r w:rsidR="005B0E6A" w:rsidRPr="00F31CDB">
        <w:rPr>
          <w:color w:val="000000" w:themeColor="text1"/>
          <w:sz w:val="22"/>
        </w:rPr>
        <w:t>Volumetric strain and the AE count per in</w:t>
      </w:r>
      <w:r w:rsidR="000C057D" w:rsidRPr="00F31CDB">
        <w:rPr>
          <w:color w:val="000000" w:themeColor="text1"/>
          <w:sz w:val="22"/>
        </w:rPr>
        <w:t xml:space="preserve">cremental unit of axial strain </w:t>
      </w:r>
      <w:r w:rsidR="00243C46" w:rsidRPr="00F31CDB">
        <w:rPr>
          <w:color w:val="000000" w:themeColor="text1"/>
          <w:sz w:val="22"/>
        </w:rPr>
        <w:t xml:space="preserve">for the final testing stage on dry </w:t>
      </w:r>
      <w:r w:rsidR="000C057D" w:rsidRPr="00F31CDB">
        <w:rPr>
          <w:color w:val="000000" w:themeColor="text1"/>
          <w:sz w:val="22"/>
        </w:rPr>
        <w:t>sandstones and shales.</w:t>
      </w:r>
      <w:bookmarkEnd w:id="142"/>
    </w:p>
    <w:p w:rsidR="000C057D" w:rsidRPr="00F31CDB" w:rsidRDefault="000C057D" w:rsidP="00555471">
      <w:pPr>
        <w:spacing w:after="0" w:line="240" w:lineRule="auto"/>
        <w:jc w:val="both"/>
        <w:rPr>
          <w:color w:val="000000" w:themeColor="text1"/>
          <w:sz w:val="22"/>
        </w:rPr>
      </w:pPr>
      <w:r w:rsidRPr="00F31CDB">
        <w:rPr>
          <w:color w:val="000000" w:themeColor="text1"/>
          <w:sz w:val="22"/>
        </w:rPr>
        <w:t>Note:</w:t>
      </w:r>
      <w:r w:rsidRPr="00F31CDB">
        <w:rPr>
          <w:color w:val="000000" w:themeColor="text1"/>
          <w:sz w:val="22"/>
        </w:rPr>
        <w:tab/>
        <w:t>The shaded areas start at a crack growth onset defined with the maximum volumetric strain (dilatancy) and the AE activity onset.</w:t>
      </w:r>
    </w:p>
    <w:p w:rsidR="00DF047E" w:rsidRPr="00F31CDB" w:rsidRDefault="00DF047E" w:rsidP="00555471">
      <w:pPr>
        <w:pStyle w:val="ListParagraph"/>
        <w:numPr>
          <w:ilvl w:val="0"/>
          <w:numId w:val="47"/>
        </w:numPr>
        <w:spacing w:after="0" w:line="240" w:lineRule="auto"/>
        <w:jc w:val="both"/>
        <w:rPr>
          <w:color w:val="000000" w:themeColor="text1"/>
          <w:sz w:val="22"/>
        </w:rPr>
      </w:pPr>
      <w:r w:rsidRPr="00F31CDB">
        <w:rPr>
          <w:color w:val="000000" w:themeColor="text1"/>
          <w:sz w:val="22"/>
        </w:rPr>
        <w:t xml:space="preserve">In sandstones: </w:t>
      </w:r>
      <w:r w:rsidR="001C5E22" w:rsidRPr="00F31CDB">
        <w:rPr>
          <w:color w:val="000000" w:themeColor="text1"/>
          <w:sz w:val="22"/>
        </w:rPr>
        <w:tab/>
      </w:r>
      <w:r w:rsidRPr="00F31CDB">
        <w:rPr>
          <w:color w:val="000000" w:themeColor="text1"/>
          <w:sz w:val="22"/>
        </w:rPr>
        <w:t>The AE activity onset occurred near the maximum volumetric strain, being slightly delayed on the tighter samples.</w:t>
      </w:r>
    </w:p>
    <w:p w:rsidR="00DF047E" w:rsidRPr="00F31CDB" w:rsidRDefault="00DF047E" w:rsidP="00555471">
      <w:pPr>
        <w:pStyle w:val="ListParagraph"/>
        <w:numPr>
          <w:ilvl w:val="0"/>
          <w:numId w:val="47"/>
        </w:numPr>
        <w:spacing w:after="0" w:line="240" w:lineRule="auto"/>
        <w:jc w:val="both"/>
        <w:rPr>
          <w:color w:val="000000" w:themeColor="text1"/>
          <w:sz w:val="22"/>
        </w:rPr>
      </w:pPr>
      <w:r w:rsidRPr="00F31CDB">
        <w:rPr>
          <w:color w:val="000000" w:themeColor="text1"/>
          <w:sz w:val="22"/>
        </w:rPr>
        <w:t xml:space="preserve">In intact shales: </w:t>
      </w:r>
      <w:r w:rsidR="001C5E22" w:rsidRPr="00F31CDB">
        <w:rPr>
          <w:color w:val="000000" w:themeColor="text1"/>
          <w:sz w:val="22"/>
        </w:rPr>
        <w:tab/>
      </w:r>
      <w:r w:rsidRPr="00F31CDB">
        <w:rPr>
          <w:color w:val="000000" w:themeColor="text1"/>
          <w:sz w:val="22"/>
        </w:rPr>
        <w:t>The AE activity onset was significantly delayed with respect to the maximum volumetric strain</w:t>
      </w:r>
      <w:r w:rsidR="00E35F9F" w:rsidRPr="00F31CDB">
        <w:rPr>
          <w:color w:val="000000" w:themeColor="text1"/>
          <w:sz w:val="22"/>
        </w:rPr>
        <w:t>.</w:t>
      </w:r>
    </w:p>
    <w:p w:rsidR="00EC5BBF" w:rsidRPr="00555471" w:rsidRDefault="00E35F9F" w:rsidP="00555471">
      <w:pPr>
        <w:pStyle w:val="ListParagraph"/>
        <w:numPr>
          <w:ilvl w:val="0"/>
          <w:numId w:val="47"/>
        </w:numPr>
        <w:spacing w:after="0" w:line="240" w:lineRule="auto"/>
        <w:jc w:val="both"/>
        <w:rPr>
          <w:color w:val="000000" w:themeColor="text1"/>
          <w:sz w:val="22"/>
        </w:rPr>
        <w:sectPr w:rsidR="00EC5BBF" w:rsidRPr="00555471" w:rsidSect="00980216">
          <w:footerReference w:type="default" r:id="rId78"/>
          <w:pgSz w:w="15840" w:h="12240" w:orient="landscape" w:code="1"/>
          <w:pgMar w:top="2160" w:right="1440" w:bottom="1440" w:left="1440" w:header="720" w:footer="720" w:gutter="0"/>
          <w:cols w:space="720"/>
          <w:docGrid w:linePitch="360"/>
        </w:sectPr>
      </w:pPr>
      <w:r w:rsidRPr="00F31CDB">
        <w:rPr>
          <w:color w:val="000000" w:themeColor="text1"/>
          <w:sz w:val="22"/>
        </w:rPr>
        <w:t xml:space="preserve">In veined shales: </w:t>
      </w:r>
      <w:r w:rsidR="001C5E22" w:rsidRPr="00F31CDB">
        <w:rPr>
          <w:color w:val="000000" w:themeColor="text1"/>
          <w:sz w:val="22"/>
        </w:rPr>
        <w:tab/>
      </w:r>
      <w:r w:rsidR="006B20D5" w:rsidRPr="00F31CDB">
        <w:rPr>
          <w:color w:val="000000" w:themeColor="text1"/>
          <w:sz w:val="22"/>
        </w:rPr>
        <w:t xml:space="preserve">Rock failure occurred with no volumetric dilatancy and </w:t>
      </w:r>
      <w:r w:rsidR="00DC5BC1" w:rsidRPr="00F31CDB">
        <w:rPr>
          <w:color w:val="000000" w:themeColor="text1"/>
          <w:sz w:val="22"/>
        </w:rPr>
        <w:t>litt</w:t>
      </w:r>
      <w:r w:rsidR="00555471">
        <w:rPr>
          <w:color w:val="000000" w:themeColor="text1"/>
          <w:sz w:val="22"/>
        </w:rPr>
        <w:t>le to non-precursory AE activity.</w:t>
      </w:r>
    </w:p>
    <w:p w:rsidR="00BC663F" w:rsidRPr="00F31CDB" w:rsidRDefault="00654538" w:rsidP="00E74DB0">
      <w:pPr>
        <w:pStyle w:val="Heading1"/>
        <w:spacing w:before="0" w:after="0" w:line="480" w:lineRule="auto"/>
        <w:rPr>
          <w:szCs w:val="24"/>
        </w:rPr>
      </w:pPr>
      <w:bookmarkStart w:id="143" w:name="_Toc482202572"/>
      <w:r w:rsidRPr="00F31CDB">
        <w:rPr>
          <w:szCs w:val="24"/>
        </w:rPr>
        <w:lastRenderedPageBreak/>
        <w:t>Chapter</w:t>
      </w:r>
      <w:r w:rsidR="000074F5" w:rsidRPr="00F31CDB">
        <w:rPr>
          <w:szCs w:val="24"/>
        </w:rPr>
        <w:t xml:space="preserve"> </w:t>
      </w:r>
      <w:r w:rsidR="00491578" w:rsidRPr="00F31CDB">
        <w:rPr>
          <w:szCs w:val="24"/>
        </w:rPr>
        <w:t>7</w:t>
      </w:r>
      <w:r w:rsidR="000074F5" w:rsidRPr="00F31CDB">
        <w:rPr>
          <w:szCs w:val="24"/>
        </w:rPr>
        <w:t xml:space="preserve">: </w:t>
      </w:r>
      <w:r w:rsidR="00797B20" w:rsidRPr="00F31CDB">
        <w:rPr>
          <w:szCs w:val="24"/>
        </w:rPr>
        <w:t xml:space="preserve">Summary and </w:t>
      </w:r>
      <w:r w:rsidR="000074F5" w:rsidRPr="00F31CDB">
        <w:rPr>
          <w:szCs w:val="24"/>
        </w:rPr>
        <w:t>Conclusions</w:t>
      </w:r>
      <w:bookmarkEnd w:id="143"/>
    </w:p>
    <w:p w:rsidR="00817780" w:rsidRPr="00F31CDB" w:rsidRDefault="00817780" w:rsidP="00E74DB0">
      <w:pPr>
        <w:pStyle w:val="Heading3"/>
        <w:spacing w:before="0" w:after="0" w:line="480" w:lineRule="auto"/>
      </w:pPr>
      <w:bookmarkStart w:id="144" w:name="_Toc482202573"/>
      <w:r w:rsidRPr="00F31CDB">
        <w:t>7.1 Sandstones</w:t>
      </w:r>
      <w:bookmarkEnd w:id="144"/>
    </w:p>
    <w:p w:rsidR="00A5039F" w:rsidRPr="00F31CDB" w:rsidRDefault="0013519D" w:rsidP="00E74DB0">
      <w:pPr>
        <w:spacing w:after="0" w:line="480" w:lineRule="auto"/>
        <w:jc w:val="both"/>
        <w:rPr>
          <w:color w:val="000000" w:themeColor="text1"/>
        </w:rPr>
      </w:pPr>
      <w:r w:rsidRPr="00F31CDB">
        <w:rPr>
          <w:color w:val="000000" w:themeColor="text1"/>
        </w:rPr>
        <w:tab/>
        <w:t xml:space="preserve">The </w:t>
      </w:r>
      <w:r w:rsidR="00D20FF7" w:rsidRPr="00F31CDB">
        <w:rPr>
          <w:color w:val="000000" w:themeColor="text1"/>
        </w:rPr>
        <w:t>m</w:t>
      </w:r>
      <w:r w:rsidRPr="00F31CDB">
        <w:rPr>
          <w:color w:val="000000" w:themeColor="text1"/>
        </w:rPr>
        <w:t xml:space="preserve">ultistage </w:t>
      </w:r>
      <w:r w:rsidR="00D20FF7" w:rsidRPr="00F31CDB">
        <w:rPr>
          <w:color w:val="000000" w:themeColor="text1"/>
        </w:rPr>
        <w:t>t</w:t>
      </w:r>
      <w:r w:rsidRPr="00F31CDB">
        <w:rPr>
          <w:color w:val="000000" w:themeColor="text1"/>
        </w:rPr>
        <w:t xml:space="preserve">riaxial </w:t>
      </w:r>
      <w:r w:rsidR="00D20FF7" w:rsidRPr="00F31CDB">
        <w:rPr>
          <w:color w:val="000000" w:themeColor="text1"/>
        </w:rPr>
        <w:t>t</w:t>
      </w:r>
      <w:r w:rsidRPr="00F31CDB">
        <w:rPr>
          <w:color w:val="000000" w:themeColor="text1"/>
        </w:rPr>
        <w:t xml:space="preserve">est (Pagoulatos, 2004) has proven to be </w:t>
      </w:r>
      <w:r w:rsidR="00BB44C2" w:rsidRPr="00F31CDB">
        <w:rPr>
          <w:color w:val="000000" w:themeColor="text1"/>
        </w:rPr>
        <w:t xml:space="preserve">a </w:t>
      </w:r>
      <w:r w:rsidR="00777671" w:rsidRPr="00F31CDB">
        <w:rPr>
          <w:color w:val="000000" w:themeColor="text1"/>
        </w:rPr>
        <w:t>reliable</w:t>
      </w:r>
      <w:r w:rsidR="00BB44C2" w:rsidRPr="00F31CDB">
        <w:rPr>
          <w:color w:val="000000" w:themeColor="text1"/>
        </w:rPr>
        <w:t xml:space="preserve"> alternative </w:t>
      </w:r>
      <w:r w:rsidR="00BB44C2" w:rsidRPr="00F31CDB">
        <w:rPr>
          <w:rFonts w:cs="Times New Roman"/>
          <w:bCs/>
          <w:color w:val="000000" w:themeColor="text1"/>
          <w:szCs w:val="24"/>
        </w:rPr>
        <w:t>to determine a failure envelope using a single sample</w:t>
      </w:r>
      <w:r w:rsidR="00777671" w:rsidRPr="00F31CDB">
        <w:rPr>
          <w:rFonts w:cs="Times New Roman"/>
          <w:bCs/>
          <w:color w:val="000000" w:themeColor="text1"/>
          <w:szCs w:val="24"/>
        </w:rPr>
        <w:t xml:space="preserve">, </w:t>
      </w:r>
      <w:r w:rsidR="00BB44C2" w:rsidRPr="00F31CDB">
        <w:rPr>
          <w:rFonts w:cs="Times New Roman"/>
          <w:bCs/>
          <w:color w:val="000000" w:themeColor="text1"/>
          <w:szCs w:val="24"/>
        </w:rPr>
        <w:t xml:space="preserve">when sample heterogeneity or availability limit the possibility of defining a failure envelope </w:t>
      </w:r>
      <w:r w:rsidR="00777671" w:rsidRPr="00F31CDB">
        <w:rPr>
          <w:rFonts w:cs="Times New Roman"/>
          <w:bCs/>
          <w:color w:val="000000" w:themeColor="text1"/>
          <w:szCs w:val="24"/>
        </w:rPr>
        <w:t>from</w:t>
      </w:r>
      <w:r w:rsidR="00BB44C2" w:rsidRPr="00F31CDB">
        <w:rPr>
          <w:rFonts w:cs="Times New Roman"/>
          <w:bCs/>
          <w:color w:val="000000" w:themeColor="text1"/>
          <w:szCs w:val="24"/>
        </w:rPr>
        <w:t xml:space="preserve"> a multitude of triaxial tests</w:t>
      </w:r>
      <w:r w:rsidR="00496664" w:rsidRPr="00F31CDB">
        <w:rPr>
          <w:color w:val="000000" w:themeColor="text1"/>
        </w:rPr>
        <w:t>.</w:t>
      </w:r>
      <w:r w:rsidR="00BB44C2" w:rsidRPr="00F31CDB">
        <w:rPr>
          <w:color w:val="000000" w:themeColor="text1"/>
        </w:rPr>
        <w:t xml:space="preserve"> A set of equations for the linear </w:t>
      </w:r>
      <w:r w:rsidR="00A76E64" w:rsidRPr="00F31CDB">
        <w:rPr>
          <w:color w:val="000000" w:themeColor="text1"/>
        </w:rPr>
        <w:t>failure envelope</w:t>
      </w:r>
      <w:r w:rsidR="00BB44C2" w:rsidRPr="00F31CDB">
        <w:rPr>
          <w:color w:val="000000" w:themeColor="text1"/>
        </w:rPr>
        <w:t>s</w:t>
      </w:r>
      <w:r w:rsidR="00A76E64" w:rsidRPr="00F31CDB">
        <w:rPr>
          <w:color w:val="000000" w:themeColor="text1"/>
        </w:rPr>
        <w:t xml:space="preserve"> of Berea, Bandera, </w:t>
      </w:r>
      <w:r w:rsidR="00143695" w:rsidRPr="00F31CDB">
        <w:rPr>
          <w:color w:val="000000" w:themeColor="text1"/>
        </w:rPr>
        <w:t>Lyons</w:t>
      </w:r>
      <w:r w:rsidR="00A76E64" w:rsidRPr="00F31CDB">
        <w:rPr>
          <w:color w:val="000000" w:themeColor="text1"/>
        </w:rPr>
        <w:t xml:space="preserve"> and Tennessee sandstones under dry, brine saturated and</w:t>
      </w:r>
      <w:r w:rsidR="00B91C95" w:rsidRPr="00F31CDB">
        <w:rPr>
          <w:color w:val="000000" w:themeColor="text1"/>
        </w:rPr>
        <w:t xml:space="preserve"> dodecane saturated conditions</w:t>
      </w:r>
      <w:r w:rsidR="00BB44C2" w:rsidRPr="00F31CDB">
        <w:rPr>
          <w:color w:val="000000" w:themeColor="text1"/>
        </w:rPr>
        <w:t xml:space="preserve"> is presented in Table </w:t>
      </w:r>
      <w:r w:rsidR="00A5039F" w:rsidRPr="00F31CDB">
        <w:rPr>
          <w:color w:val="000000" w:themeColor="text1"/>
        </w:rPr>
        <w:t>6</w:t>
      </w:r>
      <w:r w:rsidR="00BB44C2" w:rsidRPr="00F31CDB">
        <w:rPr>
          <w:color w:val="000000" w:themeColor="text1"/>
        </w:rPr>
        <w:t>:</w:t>
      </w:r>
    </w:p>
    <w:p w:rsidR="00A5039F" w:rsidRPr="00F31CDB" w:rsidRDefault="00A5039F" w:rsidP="00A5039F">
      <w:pPr>
        <w:spacing w:after="0" w:line="240" w:lineRule="auto"/>
        <w:jc w:val="both"/>
        <w:rPr>
          <w:color w:val="000000" w:themeColor="text1"/>
        </w:rPr>
      </w:pPr>
    </w:p>
    <w:tbl>
      <w:tblPr>
        <w:tblW w:w="7920" w:type="dxa"/>
        <w:jc w:val="center"/>
        <w:tblLayout w:type="fixed"/>
        <w:tblCellMar>
          <w:left w:w="29" w:type="dxa"/>
          <w:right w:w="29" w:type="dxa"/>
        </w:tblCellMar>
        <w:tblLook w:val="04A0" w:firstRow="1" w:lastRow="0" w:firstColumn="1" w:lastColumn="0" w:noHBand="0" w:noVBand="1"/>
      </w:tblPr>
      <w:tblGrid>
        <w:gridCol w:w="1320"/>
        <w:gridCol w:w="1321"/>
        <w:gridCol w:w="2633"/>
        <w:gridCol w:w="1323"/>
        <w:gridCol w:w="1323"/>
      </w:tblGrid>
      <w:tr w:rsidR="00B21645" w:rsidRPr="00F31CDB" w:rsidTr="00276368">
        <w:trPr>
          <w:trHeight w:val="274"/>
          <w:jc w:val="center"/>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Formation</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Fluid</w:t>
            </w:r>
          </w:p>
        </w:tc>
        <w:tc>
          <w:tcPr>
            <w:tcW w:w="2633" w:type="dxa"/>
            <w:tcBorders>
              <w:top w:val="single" w:sz="4" w:space="0" w:color="auto"/>
              <w:left w:val="nil"/>
              <w:bottom w:val="single" w:sz="4" w:space="0" w:color="auto"/>
              <w:right w:val="single" w:sz="4" w:space="0" w:color="auto"/>
            </w:tcBorders>
            <w:shd w:val="clear" w:color="auto" w:fill="auto"/>
            <w:noWrap/>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Failure Envelope (kpsi)</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%Error (</w:t>
            </w:r>
            <w:r w:rsidRPr="00F31CDB">
              <w:rPr>
                <w:rFonts w:eastAsia="Times New Roman" w:cs="Times New Roman"/>
                <w:i/>
                <w:color w:val="000000" w:themeColor="text1"/>
                <w:sz w:val="21"/>
                <w:szCs w:val="21"/>
              </w:rPr>
              <w:t>C</w:t>
            </w:r>
            <w:r w:rsidRPr="00F31CDB">
              <w:rPr>
                <w:rFonts w:eastAsia="Times New Roman" w:cs="Times New Roman"/>
                <w:color w:val="000000" w:themeColor="text1"/>
                <w:sz w:val="21"/>
                <w:szCs w:val="21"/>
              </w:rPr>
              <w:t>)</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%Error (</w:t>
            </w:r>
            <w:r w:rsidRPr="00F31CDB">
              <w:rPr>
                <w:rFonts w:eastAsia="Times New Roman" w:cs="Times New Roman"/>
                <w:i/>
                <w:color w:val="000000" w:themeColor="text1"/>
                <w:sz w:val="21"/>
                <w:szCs w:val="21"/>
              </w:rPr>
              <w:t>UCS</w:t>
            </w:r>
            <w:r w:rsidRPr="00F31CDB">
              <w:rPr>
                <w:rFonts w:eastAsia="Times New Roman" w:cs="Times New Roman"/>
                <w:color w:val="000000" w:themeColor="text1"/>
                <w:sz w:val="21"/>
                <w:szCs w:val="21"/>
              </w:rPr>
              <w:t>)</w:t>
            </w:r>
          </w:p>
        </w:tc>
      </w:tr>
      <w:tr w:rsidR="00B21645" w:rsidRPr="00F31CDB" w:rsidTr="00276368">
        <w:trPr>
          <w:trHeight w:val="274"/>
          <w:jc w:val="center"/>
        </w:trPr>
        <w:tc>
          <w:tcPr>
            <w:tcW w:w="1320" w:type="dxa"/>
            <w:vMerge w:val="restart"/>
            <w:tcBorders>
              <w:top w:val="single" w:sz="4" w:space="0" w:color="auto"/>
              <w:left w:val="single" w:sz="4" w:space="0" w:color="auto"/>
              <w:right w:val="single" w:sz="4" w:space="0" w:color="auto"/>
            </w:tcBorders>
            <w:shd w:val="clear" w:color="auto" w:fill="auto"/>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Berea</w:t>
            </w:r>
          </w:p>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Sandstone</w:t>
            </w:r>
          </w:p>
        </w:tc>
        <w:tc>
          <w:tcPr>
            <w:tcW w:w="1321" w:type="dxa"/>
            <w:tcBorders>
              <w:top w:val="single" w:sz="4" w:space="0" w:color="auto"/>
              <w:left w:val="nil"/>
              <w:bottom w:val="single" w:sz="4" w:space="0" w:color="auto"/>
              <w:right w:val="single" w:sz="4" w:space="0" w:color="auto"/>
            </w:tcBorders>
            <w:shd w:val="clear" w:color="auto" w:fill="auto"/>
            <w:noWrap/>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Dry</w:t>
            </w:r>
          </w:p>
        </w:tc>
        <w:tc>
          <w:tcPr>
            <w:tcW w:w="2633" w:type="dxa"/>
            <w:tcBorders>
              <w:top w:val="single" w:sz="4" w:space="0" w:color="auto"/>
              <w:left w:val="nil"/>
              <w:bottom w:val="single" w:sz="4" w:space="0" w:color="auto"/>
              <w:right w:val="single" w:sz="4" w:space="0" w:color="auto"/>
            </w:tcBorders>
            <w:shd w:val="clear" w:color="auto" w:fill="auto"/>
            <w:noWrap/>
            <w:vAlign w:val="center"/>
            <w:hideMark/>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0.64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+ 2.2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9.1</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8.6</w:t>
            </w:r>
          </w:p>
        </w:tc>
      </w:tr>
      <w:tr w:rsidR="00B21645" w:rsidRPr="00F31CDB" w:rsidTr="00276368">
        <w:trPr>
          <w:trHeight w:val="274"/>
          <w:jc w:val="center"/>
        </w:trPr>
        <w:tc>
          <w:tcPr>
            <w:tcW w:w="1320" w:type="dxa"/>
            <w:vMerge/>
            <w:tcBorders>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Brine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0.60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+ 1.7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11.8</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10.0</w:t>
            </w:r>
          </w:p>
        </w:tc>
      </w:tr>
      <w:tr w:rsidR="00B21645" w:rsidRPr="00F31CDB" w:rsidTr="00276368">
        <w:trPr>
          <w:trHeight w:val="274"/>
          <w:jc w:val="center"/>
        </w:trPr>
        <w:tc>
          <w:tcPr>
            <w:tcW w:w="1320" w:type="dxa"/>
            <w:vMerge/>
            <w:tcBorders>
              <w:left w:val="single" w:sz="4" w:space="0" w:color="auto"/>
              <w:bottom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Dodecane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0.62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+ 2.0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10.0</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8.3</w:t>
            </w:r>
          </w:p>
        </w:tc>
      </w:tr>
      <w:tr w:rsidR="00B21645" w:rsidRPr="00F31CDB" w:rsidTr="00276368">
        <w:trPr>
          <w:trHeight w:val="274"/>
          <w:jc w:val="center"/>
        </w:trPr>
        <w:tc>
          <w:tcPr>
            <w:tcW w:w="1320" w:type="dxa"/>
            <w:vMerge w:val="restart"/>
            <w:tcBorders>
              <w:top w:val="single" w:sz="4" w:space="0" w:color="auto"/>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Bandera</w:t>
            </w:r>
          </w:p>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Sandstone</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Dry</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0.44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+ 2.0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5.0</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4.9</w:t>
            </w:r>
          </w:p>
        </w:tc>
      </w:tr>
      <w:tr w:rsidR="00B21645" w:rsidRPr="00F31CDB" w:rsidTr="00276368">
        <w:trPr>
          <w:trHeight w:val="274"/>
          <w:jc w:val="center"/>
        </w:trPr>
        <w:tc>
          <w:tcPr>
            <w:tcW w:w="1320" w:type="dxa"/>
            <w:vMerge/>
            <w:tcBorders>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Brine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0.35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+ 1.4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14.3</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15.0</w:t>
            </w:r>
          </w:p>
        </w:tc>
      </w:tr>
      <w:tr w:rsidR="00B21645" w:rsidRPr="00F31CDB" w:rsidTr="00276368">
        <w:trPr>
          <w:trHeight w:val="274"/>
          <w:jc w:val="center"/>
        </w:trPr>
        <w:tc>
          <w:tcPr>
            <w:tcW w:w="1320" w:type="dxa"/>
            <w:vMerge/>
            <w:tcBorders>
              <w:left w:val="single" w:sz="4" w:space="0" w:color="auto"/>
              <w:bottom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Dodecane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0.42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+ 1.8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5.6</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12.7</w:t>
            </w:r>
          </w:p>
        </w:tc>
      </w:tr>
      <w:tr w:rsidR="00B21645" w:rsidRPr="00F31CDB" w:rsidTr="00276368">
        <w:trPr>
          <w:trHeight w:val="274"/>
          <w:jc w:val="center"/>
        </w:trPr>
        <w:tc>
          <w:tcPr>
            <w:tcW w:w="1320" w:type="dxa"/>
            <w:vMerge w:val="restart"/>
            <w:tcBorders>
              <w:top w:val="single" w:sz="4" w:space="0" w:color="auto"/>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Lyons Sandstone</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Dry</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0.98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+ 4.2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7.1</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9.5</w:t>
            </w:r>
          </w:p>
        </w:tc>
      </w:tr>
      <w:tr w:rsidR="00B21645" w:rsidRPr="00F31CDB" w:rsidTr="00276368">
        <w:trPr>
          <w:trHeight w:val="274"/>
          <w:jc w:val="center"/>
        </w:trPr>
        <w:tc>
          <w:tcPr>
            <w:tcW w:w="1320" w:type="dxa"/>
            <w:vMerge/>
            <w:tcBorders>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Brine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0.83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+ 4.2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2.4</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3.9</w:t>
            </w:r>
          </w:p>
        </w:tc>
      </w:tr>
      <w:tr w:rsidR="00B21645" w:rsidRPr="00F31CDB" w:rsidTr="00276368">
        <w:trPr>
          <w:trHeight w:val="274"/>
          <w:jc w:val="center"/>
        </w:trPr>
        <w:tc>
          <w:tcPr>
            <w:tcW w:w="1320" w:type="dxa"/>
            <w:vMerge/>
            <w:tcBorders>
              <w:left w:val="single" w:sz="4" w:space="0" w:color="auto"/>
              <w:bottom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Dodecane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0.95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+ 4.1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4.9</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4.7</w:t>
            </w:r>
          </w:p>
        </w:tc>
      </w:tr>
      <w:tr w:rsidR="00B21645" w:rsidRPr="00F31CDB" w:rsidTr="00276368">
        <w:trPr>
          <w:trHeight w:val="274"/>
          <w:jc w:val="center"/>
        </w:trPr>
        <w:tc>
          <w:tcPr>
            <w:tcW w:w="1320" w:type="dxa"/>
            <w:vMerge w:val="restart"/>
            <w:tcBorders>
              <w:top w:val="single" w:sz="4" w:space="0" w:color="auto"/>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Tennessee</w:t>
            </w:r>
          </w:p>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Sandstone</w:t>
            </w: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Dry</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0.91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+ 7.8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5.1</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1.1</w:t>
            </w:r>
          </w:p>
        </w:tc>
      </w:tr>
      <w:tr w:rsidR="00B21645" w:rsidRPr="00F31CDB" w:rsidTr="00276368">
        <w:trPr>
          <w:trHeight w:val="274"/>
          <w:jc w:val="center"/>
        </w:trPr>
        <w:tc>
          <w:tcPr>
            <w:tcW w:w="1320" w:type="dxa"/>
            <w:vMerge/>
            <w:tcBorders>
              <w:left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Brine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0.84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+ 7.1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2.8</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2.3</w:t>
            </w:r>
          </w:p>
        </w:tc>
      </w:tr>
      <w:tr w:rsidR="00B21645" w:rsidRPr="00F31CDB" w:rsidTr="00276368">
        <w:trPr>
          <w:trHeight w:val="274"/>
          <w:jc w:val="center"/>
        </w:trPr>
        <w:tc>
          <w:tcPr>
            <w:tcW w:w="1320" w:type="dxa"/>
            <w:vMerge/>
            <w:tcBorders>
              <w:left w:val="single" w:sz="4" w:space="0" w:color="auto"/>
              <w:bottom w:val="single" w:sz="4" w:space="0" w:color="auto"/>
              <w:right w:val="single" w:sz="4" w:space="0" w:color="auto"/>
            </w:tcBorders>
            <w:shd w:val="clear" w:color="auto" w:fill="auto"/>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p>
        </w:tc>
        <w:tc>
          <w:tcPr>
            <w:tcW w:w="1321"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Dodecane</w:t>
            </w:r>
          </w:p>
        </w:tc>
        <w:tc>
          <w:tcPr>
            <w:tcW w:w="2633" w:type="dxa"/>
            <w:tcBorders>
              <w:top w:val="single" w:sz="4" w:space="0" w:color="auto"/>
              <w:left w:val="nil"/>
              <w:bottom w:val="single" w:sz="4" w:space="0" w:color="auto"/>
              <w:right w:val="single" w:sz="4" w:space="0" w:color="auto"/>
            </w:tcBorders>
            <w:shd w:val="clear" w:color="auto" w:fill="auto"/>
            <w:noWrap/>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τ</w:t>
            </w:r>
            <w:r w:rsidRPr="00F31CDB">
              <w:rPr>
                <w:rFonts w:eastAsia="Times New Roman" w:cs="Times New Roman"/>
                <w:color w:val="000000" w:themeColor="text1"/>
                <w:sz w:val="21"/>
                <w:szCs w:val="21"/>
                <w:vertAlign w:val="subscript"/>
              </w:rPr>
              <w:t>s</w:t>
            </w:r>
            <w:r w:rsidRPr="00F31CDB">
              <w:rPr>
                <w:rFonts w:eastAsia="Times New Roman" w:cs="Times New Roman"/>
                <w:color w:val="000000" w:themeColor="text1"/>
                <w:sz w:val="21"/>
                <w:szCs w:val="21"/>
              </w:rPr>
              <w:t xml:space="preserve"> = 0.90 σ</w:t>
            </w:r>
            <w:r w:rsidRPr="00F31CDB">
              <w:rPr>
                <w:rFonts w:eastAsia="Times New Roman" w:cs="Times New Roman"/>
                <w:color w:val="000000" w:themeColor="text1"/>
                <w:sz w:val="21"/>
                <w:szCs w:val="21"/>
                <w:vertAlign w:val="subscript"/>
              </w:rPr>
              <w:t>n</w:t>
            </w:r>
            <w:r w:rsidRPr="00F31CDB">
              <w:rPr>
                <w:rFonts w:eastAsia="Times New Roman" w:cs="Times New Roman"/>
                <w:color w:val="000000" w:themeColor="text1"/>
                <w:sz w:val="21"/>
                <w:szCs w:val="21"/>
              </w:rPr>
              <w:t xml:space="preserve"> + 7.4 </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2.7</w:t>
            </w:r>
          </w:p>
        </w:tc>
        <w:tc>
          <w:tcPr>
            <w:tcW w:w="1323" w:type="dxa"/>
            <w:tcBorders>
              <w:top w:val="single" w:sz="4" w:space="0" w:color="auto"/>
              <w:left w:val="nil"/>
              <w:bottom w:val="single" w:sz="4" w:space="0" w:color="auto"/>
              <w:right w:val="single" w:sz="4" w:space="0" w:color="auto"/>
            </w:tcBorders>
            <w:vAlign w:val="center"/>
          </w:tcPr>
          <w:p w:rsidR="00A5039F" w:rsidRPr="00F31CDB" w:rsidRDefault="00A5039F" w:rsidP="009E1C41">
            <w:pPr>
              <w:spacing w:after="0" w:line="240" w:lineRule="auto"/>
              <w:jc w:val="center"/>
              <w:rPr>
                <w:rFonts w:eastAsia="Times New Roman" w:cs="Times New Roman"/>
                <w:color w:val="000000" w:themeColor="text1"/>
                <w:sz w:val="21"/>
                <w:szCs w:val="21"/>
              </w:rPr>
            </w:pPr>
            <w:r w:rsidRPr="00F31CDB">
              <w:rPr>
                <w:rFonts w:eastAsia="Times New Roman" w:cs="Times New Roman"/>
                <w:color w:val="000000" w:themeColor="text1"/>
                <w:sz w:val="21"/>
                <w:szCs w:val="21"/>
              </w:rPr>
              <w:t>1.5</w:t>
            </w:r>
          </w:p>
        </w:tc>
      </w:tr>
    </w:tbl>
    <w:p w:rsidR="00FC520E" w:rsidRPr="00F31CDB" w:rsidRDefault="00687889" w:rsidP="006C057B">
      <w:pPr>
        <w:pStyle w:val="Caption"/>
        <w:keepNext/>
        <w:spacing w:after="0"/>
        <w:jc w:val="center"/>
        <w:rPr>
          <w:b w:val="0"/>
          <w:sz w:val="22"/>
        </w:rPr>
      </w:pPr>
      <w:bookmarkStart w:id="145" w:name="_Toc481910712"/>
      <w:r w:rsidRPr="00F31CDB">
        <w:rPr>
          <w:b w:val="0"/>
          <w:sz w:val="22"/>
        </w:rPr>
        <w:t xml:space="preserve">Table </w:t>
      </w:r>
      <w:r w:rsidR="00ED4570" w:rsidRPr="00F31CDB">
        <w:rPr>
          <w:b w:val="0"/>
          <w:sz w:val="22"/>
        </w:rPr>
        <w:fldChar w:fldCharType="begin"/>
      </w:r>
      <w:r w:rsidR="00ED4570" w:rsidRPr="00F31CDB">
        <w:rPr>
          <w:b w:val="0"/>
          <w:sz w:val="22"/>
        </w:rPr>
        <w:instrText xml:space="preserve"> SEQ Table \* ARABIC </w:instrText>
      </w:r>
      <w:r w:rsidR="00ED4570" w:rsidRPr="00F31CDB">
        <w:rPr>
          <w:b w:val="0"/>
          <w:sz w:val="22"/>
        </w:rPr>
        <w:fldChar w:fldCharType="separate"/>
      </w:r>
      <w:r w:rsidR="005A214F">
        <w:rPr>
          <w:b w:val="0"/>
          <w:noProof/>
          <w:sz w:val="22"/>
        </w:rPr>
        <w:t>6</w:t>
      </w:r>
      <w:r w:rsidR="00ED4570" w:rsidRPr="00F31CDB">
        <w:rPr>
          <w:b w:val="0"/>
          <w:sz w:val="22"/>
        </w:rPr>
        <w:fldChar w:fldCharType="end"/>
      </w:r>
      <w:r w:rsidRPr="00F31CDB">
        <w:rPr>
          <w:b w:val="0"/>
          <w:sz w:val="22"/>
        </w:rPr>
        <w:t>. Failure envelope equations for the tested sandstones</w:t>
      </w:r>
      <w:r w:rsidR="00FC520E" w:rsidRPr="00F31CDB">
        <w:rPr>
          <w:b w:val="0"/>
          <w:sz w:val="22"/>
        </w:rPr>
        <w:t>.</w:t>
      </w:r>
      <w:bookmarkEnd w:id="145"/>
    </w:p>
    <w:p w:rsidR="00176C9D" w:rsidRPr="00F31CDB" w:rsidRDefault="00D20FF7" w:rsidP="00A5039F">
      <w:pPr>
        <w:pStyle w:val="Caption"/>
        <w:keepNext/>
        <w:spacing w:after="0"/>
        <w:ind w:left="720" w:hanging="720"/>
        <w:jc w:val="both"/>
        <w:rPr>
          <w:rFonts w:cs="Times New Roman"/>
          <w:b w:val="0"/>
          <w:spacing w:val="-4"/>
          <w:sz w:val="22"/>
          <w:szCs w:val="22"/>
        </w:rPr>
      </w:pPr>
      <w:r w:rsidRPr="00F31CDB">
        <w:rPr>
          <w:b w:val="0"/>
          <w:sz w:val="22"/>
          <w:szCs w:val="22"/>
        </w:rPr>
        <w:t xml:space="preserve">Note: </w:t>
      </w:r>
      <w:r w:rsidR="00FC520E" w:rsidRPr="00F31CDB">
        <w:rPr>
          <w:b w:val="0"/>
          <w:sz w:val="22"/>
          <w:szCs w:val="22"/>
        </w:rPr>
        <w:tab/>
      </w:r>
      <w:r w:rsidR="00176C9D" w:rsidRPr="00F31CDB">
        <w:rPr>
          <w:rFonts w:cs="Times New Roman"/>
          <w:b w:val="0"/>
          <w:spacing w:val="-4"/>
          <w:sz w:val="22"/>
          <w:szCs w:val="22"/>
        </w:rPr>
        <w:t>D</w:t>
      </w:r>
      <w:r w:rsidR="00CF10EB" w:rsidRPr="00F31CDB">
        <w:rPr>
          <w:rFonts w:cs="Times New Roman"/>
          <w:b w:val="0"/>
          <w:spacing w:val="-4"/>
          <w:sz w:val="22"/>
          <w:szCs w:val="22"/>
        </w:rPr>
        <w:t>rained conditions</w:t>
      </w:r>
      <w:r w:rsidR="00E65BCF" w:rsidRPr="00F31CDB">
        <w:rPr>
          <w:rFonts w:cs="Times New Roman"/>
          <w:b w:val="0"/>
          <w:spacing w:val="-4"/>
          <w:sz w:val="22"/>
          <w:szCs w:val="22"/>
        </w:rPr>
        <w:t xml:space="preserve">, </w:t>
      </w:r>
      <w:r w:rsidR="005A63B4" w:rsidRPr="00F31CDB">
        <w:rPr>
          <w:rFonts w:cs="Times New Roman"/>
          <w:b w:val="0"/>
          <w:spacing w:val="-4"/>
          <w:sz w:val="22"/>
          <w:szCs w:val="22"/>
        </w:rPr>
        <w:t xml:space="preserve">loading at a </w:t>
      </w:r>
      <w:r w:rsidR="00176C9D" w:rsidRPr="00F31CDB">
        <w:rPr>
          <w:rFonts w:cs="Times New Roman"/>
          <w:b w:val="0"/>
          <w:spacing w:val="-4"/>
          <w:sz w:val="22"/>
          <w:szCs w:val="22"/>
        </w:rPr>
        <w:t xml:space="preserve">constant </w:t>
      </w:r>
      <w:r w:rsidR="00CF10EB" w:rsidRPr="00F31CDB">
        <w:rPr>
          <w:rFonts w:cs="Times New Roman"/>
          <w:b w:val="0"/>
          <w:spacing w:val="-4"/>
          <w:sz w:val="22"/>
          <w:szCs w:val="22"/>
        </w:rPr>
        <w:t>axial strain rate of 5 × 10</w:t>
      </w:r>
      <w:r w:rsidR="00CF10EB" w:rsidRPr="00F31CDB">
        <w:rPr>
          <w:rFonts w:cs="Times New Roman"/>
          <w:b w:val="0"/>
          <w:spacing w:val="-4"/>
          <w:sz w:val="22"/>
          <w:szCs w:val="22"/>
          <w:vertAlign w:val="superscript"/>
        </w:rPr>
        <w:t>-6</w:t>
      </w:r>
      <w:r w:rsidR="00CF10EB" w:rsidRPr="00F31CDB">
        <w:rPr>
          <w:rFonts w:cs="Times New Roman"/>
          <w:b w:val="0"/>
          <w:spacing w:val="-4"/>
          <w:sz w:val="22"/>
          <w:szCs w:val="22"/>
        </w:rPr>
        <w:t xml:space="preserve"> s</w:t>
      </w:r>
      <w:r w:rsidR="00CF10EB" w:rsidRPr="00F31CDB">
        <w:rPr>
          <w:rFonts w:cs="Times New Roman"/>
          <w:b w:val="0"/>
          <w:spacing w:val="-4"/>
          <w:sz w:val="22"/>
          <w:szCs w:val="22"/>
          <w:vertAlign w:val="superscript"/>
        </w:rPr>
        <w:t>-1</w:t>
      </w:r>
    </w:p>
    <w:p w:rsidR="00FC520E" w:rsidRPr="00F31CDB" w:rsidRDefault="00176C9D" w:rsidP="00276368">
      <w:pPr>
        <w:pStyle w:val="Caption"/>
        <w:keepNext/>
        <w:spacing w:after="0"/>
        <w:ind w:left="720"/>
        <w:jc w:val="both"/>
        <w:rPr>
          <w:rFonts w:cs="Times New Roman"/>
          <w:b w:val="0"/>
          <w:spacing w:val="-4"/>
          <w:sz w:val="22"/>
          <w:szCs w:val="22"/>
        </w:rPr>
      </w:pPr>
      <w:r w:rsidRPr="00F31CDB">
        <w:rPr>
          <w:rFonts w:cs="Times New Roman"/>
          <w:b w:val="0"/>
          <w:spacing w:val="-4"/>
          <w:sz w:val="22"/>
          <w:szCs w:val="22"/>
        </w:rPr>
        <w:t xml:space="preserve">Testing stages at </w:t>
      </w:r>
      <w:r w:rsidR="00CF10EB" w:rsidRPr="00F31CDB">
        <w:rPr>
          <w:rFonts w:cs="Times New Roman"/>
          <w:b w:val="0"/>
          <w:spacing w:val="-4"/>
          <w:sz w:val="22"/>
          <w:szCs w:val="22"/>
        </w:rPr>
        <w:t>confining pressures of 500, 1000, 2500, 3500</w:t>
      </w:r>
      <w:r w:rsidRPr="00F31CDB">
        <w:rPr>
          <w:rFonts w:cs="Times New Roman"/>
          <w:b w:val="0"/>
          <w:spacing w:val="-4"/>
          <w:sz w:val="22"/>
          <w:szCs w:val="22"/>
        </w:rPr>
        <w:t>,</w:t>
      </w:r>
      <w:r w:rsidR="00CF10EB" w:rsidRPr="00F31CDB">
        <w:rPr>
          <w:rFonts w:cs="Times New Roman"/>
          <w:b w:val="0"/>
          <w:spacing w:val="-4"/>
          <w:sz w:val="22"/>
          <w:szCs w:val="22"/>
        </w:rPr>
        <w:t xml:space="preserve"> and 5000 psi. </w:t>
      </w:r>
    </w:p>
    <w:p w:rsidR="00A5039F" w:rsidRPr="00F31CDB" w:rsidRDefault="00824E35" w:rsidP="00276368">
      <w:pPr>
        <w:spacing w:after="0" w:line="240" w:lineRule="auto"/>
        <w:ind w:left="720"/>
        <w:jc w:val="both"/>
        <w:rPr>
          <w:color w:val="000000" w:themeColor="text1"/>
          <w:spacing w:val="-4"/>
          <w:sz w:val="22"/>
        </w:rPr>
      </w:pPr>
      <w:r w:rsidRPr="00F31CDB">
        <w:rPr>
          <w:color w:val="000000" w:themeColor="text1"/>
          <w:spacing w:val="-4"/>
          <w:sz w:val="22"/>
        </w:rPr>
        <w:t xml:space="preserve">The error of </w:t>
      </w:r>
      <w:r w:rsidRPr="00F31CDB">
        <w:rPr>
          <w:i/>
          <w:color w:val="000000" w:themeColor="text1"/>
          <w:spacing w:val="-4"/>
          <w:sz w:val="22"/>
        </w:rPr>
        <w:t>C</w:t>
      </w:r>
      <w:r w:rsidRPr="00F31CDB">
        <w:rPr>
          <w:color w:val="000000" w:themeColor="text1"/>
          <w:spacing w:val="-4"/>
          <w:sz w:val="22"/>
        </w:rPr>
        <w:t xml:space="preserve"> is </w:t>
      </w:r>
      <w:r w:rsidR="00276368" w:rsidRPr="00F31CDB">
        <w:rPr>
          <w:color w:val="000000" w:themeColor="text1"/>
          <w:spacing w:val="-4"/>
          <w:sz w:val="22"/>
        </w:rPr>
        <w:t>t</w:t>
      </w:r>
      <w:r w:rsidRPr="00F31CDB">
        <w:rPr>
          <w:color w:val="000000" w:themeColor="text1"/>
          <w:spacing w:val="-4"/>
          <w:sz w:val="22"/>
        </w:rPr>
        <w:t xml:space="preserve">he </w:t>
      </w:r>
      <w:r w:rsidR="00276368" w:rsidRPr="00F31CDB">
        <w:rPr>
          <w:color w:val="000000" w:themeColor="text1"/>
          <w:spacing w:val="-4"/>
          <w:sz w:val="22"/>
        </w:rPr>
        <w:t xml:space="preserve">maximum </w:t>
      </w:r>
      <w:r w:rsidRPr="00F31CDB">
        <w:rPr>
          <w:color w:val="000000" w:themeColor="text1"/>
          <w:spacing w:val="-4"/>
          <w:sz w:val="22"/>
        </w:rPr>
        <w:t>misfit between the fitted</w:t>
      </w:r>
      <w:r w:rsidR="00276368" w:rsidRPr="00F31CDB">
        <w:rPr>
          <w:color w:val="000000" w:themeColor="text1"/>
          <w:spacing w:val="-4"/>
          <w:sz w:val="22"/>
        </w:rPr>
        <w:t xml:space="preserve"> linear</w:t>
      </w:r>
      <w:r w:rsidRPr="00F31CDB">
        <w:rPr>
          <w:color w:val="000000" w:themeColor="text1"/>
          <w:spacing w:val="-4"/>
          <w:sz w:val="22"/>
        </w:rPr>
        <w:t xml:space="preserve"> failure envelope and the Mohr’s circles.</w:t>
      </w:r>
      <w:r w:rsidR="00276368" w:rsidRPr="00F31CDB">
        <w:rPr>
          <w:color w:val="000000" w:themeColor="text1"/>
          <w:spacing w:val="-4"/>
          <w:sz w:val="22"/>
        </w:rPr>
        <w:t xml:space="preserve"> </w:t>
      </w:r>
      <w:r w:rsidRPr="00F31CDB">
        <w:rPr>
          <w:color w:val="000000" w:themeColor="text1"/>
          <w:spacing w:val="-4"/>
          <w:sz w:val="22"/>
        </w:rPr>
        <w:t xml:space="preserve">The error of the </w:t>
      </w:r>
      <w:r w:rsidRPr="00F31CDB">
        <w:rPr>
          <w:i/>
          <w:color w:val="000000" w:themeColor="text1"/>
          <w:spacing w:val="-4"/>
          <w:sz w:val="22"/>
        </w:rPr>
        <w:t>UCS</w:t>
      </w:r>
      <w:r w:rsidRPr="00F31CDB">
        <w:rPr>
          <w:color w:val="000000" w:themeColor="text1"/>
          <w:spacing w:val="-4"/>
          <w:sz w:val="22"/>
        </w:rPr>
        <w:t xml:space="preserve"> is calculated using the error of </w:t>
      </w:r>
      <w:r w:rsidRPr="00F31CDB">
        <w:rPr>
          <w:i/>
          <w:color w:val="000000" w:themeColor="text1"/>
          <w:spacing w:val="-4"/>
          <w:sz w:val="22"/>
        </w:rPr>
        <w:t>C</w:t>
      </w:r>
      <w:r w:rsidRPr="00F31CDB">
        <w:rPr>
          <w:color w:val="000000" w:themeColor="text1"/>
          <w:spacing w:val="-4"/>
          <w:sz w:val="22"/>
        </w:rPr>
        <w:t xml:space="preserve"> </w:t>
      </w:r>
      <w:r w:rsidR="00276368" w:rsidRPr="00F31CDB">
        <w:rPr>
          <w:color w:val="000000" w:themeColor="text1"/>
          <w:spacing w:val="-4"/>
          <w:sz w:val="22"/>
        </w:rPr>
        <w:t>(</w:t>
      </w:r>
      <w:r w:rsidRPr="00F31CDB">
        <w:rPr>
          <w:color w:val="000000" w:themeColor="text1"/>
          <w:spacing w:val="-4"/>
          <w:sz w:val="22"/>
        </w:rPr>
        <w:t>Eq. 10</w:t>
      </w:r>
      <w:r w:rsidR="00276368" w:rsidRPr="00F31CDB">
        <w:rPr>
          <w:color w:val="000000" w:themeColor="text1"/>
          <w:spacing w:val="-4"/>
          <w:sz w:val="22"/>
        </w:rPr>
        <w:t>).</w:t>
      </w:r>
    </w:p>
    <w:p w:rsidR="00824E35" w:rsidRPr="00F31CDB" w:rsidRDefault="00824E35" w:rsidP="00824E35">
      <w:pPr>
        <w:spacing w:after="0" w:line="240" w:lineRule="auto"/>
        <w:ind w:left="720"/>
        <w:rPr>
          <w:color w:val="000000" w:themeColor="text1"/>
          <w:sz w:val="22"/>
        </w:rPr>
      </w:pPr>
    </w:p>
    <w:p w:rsidR="00A5039F" w:rsidRPr="00F31CDB" w:rsidRDefault="00A5039F" w:rsidP="00A5039F">
      <w:pPr>
        <w:spacing w:after="0" w:line="240" w:lineRule="auto"/>
        <w:rPr>
          <w:color w:val="000000" w:themeColor="text1"/>
          <w:sz w:val="22"/>
        </w:rPr>
      </w:pPr>
    </w:p>
    <w:p w:rsidR="006A646E" w:rsidRPr="00F31CDB" w:rsidRDefault="00BC663F" w:rsidP="00E74DB0">
      <w:pPr>
        <w:spacing w:after="0" w:line="480" w:lineRule="auto"/>
        <w:ind w:firstLine="720"/>
        <w:jc w:val="both"/>
        <w:rPr>
          <w:color w:val="000000" w:themeColor="text1"/>
          <w:spacing w:val="-6"/>
        </w:rPr>
      </w:pPr>
      <w:r w:rsidRPr="00F31CDB">
        <w:rPr>
          <w:color w:val="000000" w:themeColor="text1"/>
          <w:spacing w:val="-6"/>
        </w:rPr>
        <w:t xml:space="preserve">This investigation has demonstrated that </w:t>
      </w:r>
      <w:r w:rsidR="00D01199" w:rsidRPr="00F31CDB">
        <w:rPr>
          <w:color w:val="000000" w:themeColor="text1"/>
          <w:spacing w:val="-6"/>
        </w:rPr>
        <w:t xml:space="preserve">rock </w:t>
      </w:r>
      <w:r w:rsidRPr="00F31CDB">
        <w:rPr>
          <w:color w:val="000000" w:themeColor="text1"/>
          <w:spacing w:val="-6"/>
        </w:rPr>
        <w:t xml:space="preserve">strength </w:t>
      </w:r>
      <w:r w:rsidR="00D01199" w:rsidRPr="00F31CDB">
        <w:rPr>
          <w:color w:val="000000" w:themeColor="text1"/>
          <w:spacing w:val="-6"/>
        </w:rPr>
        <w:t xml:space="preserve">can be reduced </w:t>
      </w:r>
      <w:r w:rsidRPr="00F31CDB">
        <w:rPr>
          <w:color w:val="000000" w:themeColor="text1"/>
          <w:spacing w:val="-6"/>
        </w:rPr>
        <w:t xml:space="preserve">in the presence </w:t>
      </w:r>
      <w:r w:rsidR="00D01199" w:rsidRPr="00F31CDB">
        <w:rPr>
          <w:color w:val="000000" w:themeColor="text1"/>
          <w:spacing w:val="-6"/>
        </w:rPr>
        <w:t>of liquids</w:t>
      </w:r>
      <w:r w:rsidR="00291E1C" w:rsidRPr="00F31CDB">
        <w:rPr>
          <w:color w:val="000000" w:themeColor="text1"/>
          <w:spacing w:val="-6"/>
        </w:rPr>
        <w:t xml:space="preserve"> in accordance to previous studies </w:t>
      </w:r>
      <w:r w:rsidR="006A646E" w:rsidRPr="00F31CDB">
        <w:rPr>
          <w:color w:val="000000" w:themeColor="text1"/>
          <w:spacing w:val="-6"/>
        </w:rPr>
        <w:t>(</w:t>
      </w:r>
      <w:r w:rsidR="000D1272" w:rsidRPr="00F31CDB">
        <w:rPr>
          <w:color w:val="000000" w:themeColor="text1"/>
          <w:spacing w:val="-6"/>
        </w:rPr>
        <w:t>Table 4</w:t>
      </w:r>
      <w:r w:rsidR="006A646E" w:rsidRPr="00F31CDB">
        <w:rPr>
          <w:color w:val="000000" w:themeColor="text1"/>
          <w:spacing w:val="-6"/>
        </w:rPr>
        <w:t>)</w:t>
      </w:r>
      <w:r w:rsidR="00D01199" w:rsidRPr="00F31CDB">
        <w:rPr>
          <w:color w:val="000000" w:themeColor="text1"/>
          <w:spacing w:val="-6"/>
        </w:rPr>
        <w:t xml:space="preserve">. Higher porosity sandstones (Berea and Bandera) had a greater reduction in strength upon liquid saturation. We observed that the compressive and tensile strength of sandstones </w:t>
      </w:r>
      <w:r w:rsidR="00E65BCF" w:rsidRPr="00F31CDB">
        <w:rPr>
          <w:color w:val="000000" w:themeColor="text1"/>
          <w:spacing w:val="-6"/>
        </w:rPr>
        <w:t>could</w:t>
      </w:r>
      <w:r w:rsidR="00D01199" w:rsidRPr="00F31CDB">
        <w:rPr>
          <w:color w:val="000000" w:themeColor="text1"/>
          <w:spacing w:val="-6"/>
        </w:rPr>
        <w:t xml:space="preserve"> be reduced by up to 40% and 45%</w:t>
      </w:r>
      <w:r w:rsidR="00E74DB0" w:rsidRPr="00F31CDB">
        <w:rPr>
          <w:color w:val="000000" w:themeColor="text1"/>
          <w:spacing w:val="-6"/>
        </w:rPr>
        <w:t xml:space="preserve"> in the presence of brine</w:t>
      </w:r>
      <w:r w:rsidR="00D01199" w:rsidRPr="00F31CDB">
        <w:rPr>
          <w:color w:val="000000" w:themeColor="text1"/>
          <w:spacing w:val="-6"/>
        </w:rPr>
        <w:t>, respectively</w:t>
      </w:r>
      <w:r w:rsidR="00E74DB0" w:rsidRPr="00F31CDB">
        <w:rPr>
          <w:color w:val="000000" w:themeColor="text1"/>
          <w:spacing w:val="-6"/>
        </w:rPr>
        <w:t xml:space="preserve"> and </w:t>
      </w:r>
      <w:r w:rsidR="006A646E" w:rsidRPr="00F31CDB">
        <w:rPr>
          <w:color w:val="000000" w:themeColor="text1"/>
          <w:spacing w:val="-6"/>
        </w:rPr>
        <w:t>almost equally.</w:t>
      </w:r>
    </w:p>
    <w:p w:rsidR="00BC663F" w:rsidRPr="00F31CDB" w:rsidRDefault="00BC663F" w:rsidP="00E74DB0">
      <w:pPr>
        <w:spacing w:after="0" w:line="480" w:lineRule="auto"/>
        <w:ind w:firstLine="720"/>
        <w:jc w:val="both"/>
        <w:rPr>
          <w:color w:val="000000" w:themeColor="text1"/>
        </w:rPr>
      </w:pPr>
      <w:r w:rsidRPr="00F31CDB">
        <w:rPr>
          <w:color w:val="000000" w:themeColor="text1"/>
        </w:rPr>
        <w:lastRenderedPageBreak/>
        <w:t>The weakening effect of liquids in sandstones is thought to be related to the reduction of the free surface energy and elastic moduli of SiO</w:t>
      </w:r>
      <w:r w:rsidRPr="00F31CDB">
        <w:rPr>
          <w:color w:val="000000" w:themeColor="text1"/>
          <w:vertAlign w:val="subscript"/>
        </w:rPr>
        <w:t>2</w:t>
      </w:r>
      <w:r w:rsidRPr="00F31CDB">
        <w:rPr>
          <w:color w:val="000000" w:themeColor="text1"/>
        </w:rPr>
        <w:t xml:space="preserve"> in the presence of H</w:t>
      </w:r>
      <w:r w:rsidRPr="00F31CDB">
        <w:rPr>
          <w:color w:val="000000" w:themeColor="text1"/>
          <w:vertAlign w:val="subscript"/>
        </w:rPr>
        <w:t>2</w:t>
      </w:r>
      <w:r w:rsidRPr="00F31CDB">
        <w:rPr>
          <w:color w:val="000000" w:themeColor="text1"/>
        </w:rPr>
        <w:t>O (see Van Voorhis et al., 1957; Colback and Wiid, 1965; Paterson and Wong, 1977; Spencer, 1981; and Parks, 1984). Non–polar liquids</w:t>
      </w:r>
      <w:r w:rsidR="009B165B" w:rsidRPr="00F31CDB">
        <w:rPr>
          <w:color w:val="000000" w:themeColor="text1"/>
        </w:rPr>
        <w:t xml:space="preserve">, </w:t>
      </w:r>
      <w:r w:rsidRPr="00F31CDB">
        <w:rPr>
          <w:color w:val="000000" w:themeColor="text1"/>
        </w:rPr>
        <w:t xml:space="preserve">such </w:t>
      </w:r>
      <w:r w:rsidR="00E65BCF" w:rsidRPr="00F31CDB">
        <w:rPr>
          <w:color w:val="000000" w:themeColor="text1"/>
        </w:rPr>
        <w:t>dodecane</w:t>
      </w:r>
      <w:r w:rsidRPr="00F31CDB">
        <w:rPr>
          <w:color w:val="000000" w:themeColor="text1"/>
        </w:rPr>
        <w:t>, are also reported to have similar but minor effect on free surface energy (Van Voorhis et al. 1957) and elastic moduli (Spencer, 1981). Although the attraction forces between polar surfaces and non–polar molecules are not sufficient to explain the free surface energy reduction associated with adsorption phenomena, we suspect that it has more to do with finite monolayers of water vapor under atmospheric conditions, or with residual water molecules present in those non–polar fluids (Tittmann et al., 1980</w:t>
      </w:r>
      <w:r w:rsidR="00CA7E42" w:rsidRPr="00F31CDB">
        <w:rPr>
          <w:color w:val="000000" w:themeColor="text1"/>
        </w:rPr>
        <w:t xml:space="preserve">). </w:t>
      </w:r>
      <w:r w:rsidRPr="00F31CDB">
        <w:rPr>
          <w:color w:val="000000" w:themeColor="text1"/>
        </w:rPr>
        <w:t>We recognize that the relative humidity conditions of our experiments</w:t>
      </w:r>
      <w:r w:rsidR="009B165B" w:rsidRPr="00F31CDB">
        <w:rPr>
          <w:color w:val="000000" w:themeColor="text1"/>
        </w:rPr>
        <w:t xml:space="preserve">, </w:t>
      </w:r>
      <w:r w:rsidRPr="00F31CDB">
        <w:rPr>
          <w:color w:val="000000" w:themeColor="text1"/>
        </w:rPr>
        <w:t xml:space="preserve">and perhaps </w:t>
      </w:r>
      <w:r w:rsidR="009B165B" w:rsidRPr="00F31CDB">
        <w:rPr>
          <w:color w:val="000000" w:themeColor="text1"/>
        </w:rPr>
        <w:t>in</w:t>
      </w:r>
      <w:r w:rsidRPr="00F31CDB">
        <w:rPr>
          <w:color w:val="000000" w:themeColor="text1"/>
        </w:rPr>
        <w:t xml:space="preserve"> the referenced literature references, can indeed explain the observations.</w:t>
      </w:r>
    </w:p>
    <w:p w:rsidR="00A72A7D" w:rsidRPr="00F31CDB" w:rsidRDefault="00A72A7D" w:rsidP="004D6DAC">
      <w:pPr>
        <w:spacing w:after="0" w:line="520" w:lineRule="exact"/>
        <w:ind w:firstLine="720"/>
        <w:jc w:val="both"/>
        <w:rPr>
          <w:color w:val="000000" w:themeColor="text1"/>
        </w:rPr>
      </w:pPr>
    </w:p>
    <w:p w:rsidR="00817780" w:rsidRPr="00F31CDB" w:rsidRDefault="00817780" w:rsidP="00E74DB0">
      <w:pPr>
        <w:pStyle w:val="Heading3"/>
        <w:spacing w:before="0" w:after="0" w:line="480" w:lineRule="auto"/>
      </w:pPr>
      <w:bookmarkStart w:id="146" w:name="_Toc482202574"/>
      <w:r w:rsidRPr="00F31CDB">
        <w:t>7.1 Shales</w:t>
      </w:r>
      <w:bookmarkEnd w:id="146"/>
    </w:p>
    <w:p w:rsidR="00193BC7" w:rsidRPr="00F31CDB" w:rsidRDefault="005A63B4" w:rsidP="00E74DB0">
      <w:pPr>
        <w:spacing w:after="0" w:line="480" w:lineRule="auto"/>
        <w:ind w:firstLine="720"/>
        <w:jc w:val="both"/>
        <w:rPr>
          <w:color w:val="FF0000"/>
          <w:spacing w:val="-2"/>
        </w:rPr>
      </w:pPr>
      <w:r w:rsidRPr="00F31CDB">
        <w:rPr>
          <w:color w:val="000000" w:themeColor="text1"/>
          <w:spacing w:val="-2"/>
        </w:rPr>
        <w:t xml:space="preserve">This investigation also </w:t>
      </w:r>
      <w:r w:rsidR="009E1C41" w:rsidRPr="00F31CDB">
        <w:rPr>
          <w:color w:val="000000" w:themeColor="text1"/>
          <w:spacing w:val="-2"/>
        </w:rPr>
        <w:t>assess</w:t>
      </w:r>
      <w:r w:rsidRPr="00F31CDB">
        <w:rPr>
          <w:color w:val="000000" w:themeColor="text1"/>
          <w:spacing w:val="-2"/>
        </w:rPr>
        <w:t>ed</w:t>
      </w:r>
      <w:r w:rsidR="009E1C41" w:rsidRPr="00F31CDB">
        <w:rPr>
          <w:color w:val="000000" w:themeColor="text1"/>
          <w:spacing w:val="-2"/>
        </w:rPr>
        <w:t xml:space="preserve"> the failure envelope of </w:t>
      </w:r>
      <w:r w:rsidRPr="00F31CDB">
        <w:rPr>
          <w:color w:val="000000" w:themeColor="text1"/>
          <w:spacing w:val="-2"/>
        </w:rPr>
        <w:t>a suite of Eagle Ford and Woodford shale samples</w:t>
      </w:r>
      <w:r w:rsidR="00193BC7" w:rsidRPr="00F31CDB">
        <w:rPr>
          <w:color w:val="000000" w:themeColor="text1"/>
          <w:spacing w:val="-2"/>
        </w:rPr>
        <w:t xml:space="preserve"> using a multistage triaxial test (Table </w:t>
      </w:r>
      <w:r w:rsidR="00A72A7D" w:rsidRPr="00F31CDB">
        <w:rPr>
          <w:color w:val="000000" w:themeColor="text1"/>
          <w:spacing w:val="-2"/>
        </w:rPr>
        <w:t>7</w:t>
      </w:r>
      <w:r w:rsidR="00193BC7" w:rsidRPr="00F31CDB">
        <w:rPr>
          <w:color w:val="000000" w:themeColor="text1"/>
          <w:spacing w:val="-2"/>
        </w:rPr>
        <w:t xml:space="preserve">). The multistage triaxial method </w:t>
      </w:r>
      <w:r w:rsidR="00980785" w:rsidRPr="00F31CDB">
        <w:rPr>
          <w:color w:val="000000" w:themeColor="text1"/>
          <w:spacing w:val="-2"/>
        </w:rPr>
        <w:t>was</w:t>
      </w:r>
      <w:r w:rsidR="00193BC7" w:rsidRPr="00F31CDB">
        <w:rPr>
          <w:color w:val="000000" w:themeColor="text1"/>
          <w:spacing w:val="-2"/>
        </w:rPr>
        <w:t xml:space="preserve"> impractical </w:t>
      </w:r>
      <w:r w:rsidR="00980785" w:rsidRPr="00F31CDB">
        <w:rPr>
          <w:color w:val="000000" w:themeColor="text1"/>
          <w:spacing w:val="-2"/>
        </w:rPr>
        <w:t xml:space="preserve">for </w:t>
      </w:r>
      <w:r w:rsidR="00193BC7" w:rsidRPr="00F31CDB">
        <w:rPr>
          <w:color w:val="000000" w:themeColor="text1"/>
          <w:spacing w:val="-2"/>
        </w:rPr>
        <w:t xml:space="preserve">veined </w:t>
      </w:r>
      <w:r w:rsidR="00980785" w:rsidRPr="00F31CDB">
        <w:rPr>
          <w:color w:val="000000" w:themeColor="text1"/>
          <w:spacing w:val="-2"/>
        </w:rPr>
        <w:t xml:space="preserve">shales </w:t>
      </w:r>
      <w:r w:rsidR="00193BC7" w:rsidRPr="00F31CDB">
        <w:rPr>
          <w:color w:val="000000" w:themeColor="text1"/>
          <w:spacing w:val="-2"/>
        </w:rPr>
        <w:t xml:space="preserve">as the crack growth onset could not be detected via volumetric strain or AE </w:t>
      </w:r>
      <w:r w:rsidR="00980785" w:rsidRPr="00F31CDB">
        <w:rPr>
          <w:color w:val="000000" w:themeColor="text1"/>
          <w:spacing w:val="-2"/>
        </w:rPr>
        <w:t>activity</w:t>
      </w:r>
      <w:r w:rsidR="00193BC7" w:rsidRPr="00F31CDB">
        <w:rPr>
          <w:color w:val="000000" w:themeColor="text1"/>
          <w:spacing w:val="-2"/>
        </w:rPr>
        <w:t xml:space="preserve">. However, we assessed the friction coefficient of the veins of three Woodford shale samples </w:t>
      </w:r>
      <w:r w:rsidR="00276368" w:rsidRPr="00F31CDB">
        <w:rPr>
          <w:color w:val="000000" w:themeColor="text1"/>
          <w:spacing w:val="-2"/>
        </w:rPr>
        <w:t xml:space="preserve">if </w:t>
      </w:r>
      <w:r w:rsidR="00193BC7" w:rsidRPr="00F31CDB">
        <w:rPr>
          <w:color w:val="000000" w:themeColor="text1"/>
          <w:spacing w:val="-2"/>
        </w:rPr>
        <w:t xml:space="preserve">their cohesion is </w:t>
      </w:r>
      <w:r w:rsidR="00276368" w:rsidRPr="00F31CDB">
        <w:rPr>
          <w:color w:val="000000" w:themeColor="text1"/>
          <w:spacing w:val="-2"/>
        </w:rPr>
        <w:t xml:space="preserve">assumed to be </w:t>
      </w:r>
      <w:r w:rsidR="00193BC7" w:rsidRPr="00F31CDB">
        <w:rPr>
          <w:color w:val="000000" w:themeColor="text1"/>
          <w:spacing w:val="-2"/>
        </w:rPr>
        <w:t>negligible</w:t>
      </w:r>
      <w:r w:rsidR="00980785" w:rsidRPr="00F31CDB">
        <w:rPr>
          <w:color w:val="000000" w:themeColor="text1"/>
          <w:spacing w:val="-2"/>
        </w:rPr>
        <w:t xml:space="preserve"> relative </w:t>
      </w:r>
      <w:r w:rsidR="00193BC7" w:rsidRPr="00F31CDB">
        <w:rPr>
          <w:color w:val="000000" w:themeColor="text1"/>
          <w:spacing w:val="-2"/>
        </w:rPr>
        <w:t xml:space="preserve">to the cohesion of the matrix. </w:t>
      </w:r>
      <w:r w:rsidR="004D6DAC" w:rsidRPr="00F31CDB">
        <w:rPr>
          <w:color w:val="000000" w:themeColor="text1"/>
          <w:spacing w:val="-2"/>
        </w:rPr>
        <w:t>O</w:t>
      </w:r>
      <w:r w:rsidR="00193BC7" w:rsidRPr="00F31CDB">
        <w:rPr>
          <w:color w:val="000000" w:themeColor="text1"/>
          <w:spacing w:val="-2"/>
        </w:rPr>
        <w:t xml:space="preserve">ur results </w:t>
      </w:r>
      <w:r w:rsidR="00980785" w:rsidRPr="00F31CDB">
        <w:rPr>
          <w:color w:val="000000" w:themeColor="text1"/>
          <w:spacing w:val="-2"/>
        </w:rPr>
        <w:t xml:space="preserve">found the following range of friction coefficient for the movement along the veins: </w:t>
      </w:r>
      <w:r w:rsidR="00193BC7" w:rsidRPr="00F31CDB">
        <w:rPr>
          <w:color w:val="000000" w:themeColor="text1"/>
          <w:spacing w:val="-2"/>
        </w:rPr>
        <w:t xml:space="preserve">0.63 ≤ </w:t>
      </w:r>
      <w:r w:rsidR="00193BC7" w:rsidRPr="00F31CDB">
        <w:rPr>
          <w:rFonts w:cs="Times New Roman"/>
          <w:i/>
          <w:color w:val="000000" w:themeColor="text1"/>
          <w:spacing w:val="-2"/>
        </w:rPr>
        <w:t>µ</w:t>
      </w:r>
      <w:r w:rsidR="00193BC7" w:rsidRPr="00F31CDB">
        <w:rPr>
          <w:rFonts w:cs="Times New Roman"/>
          <w:color w:val="000000" w:themeColor="text1"/>
          <w:spacing w:val="-2"/>
        </w:rPr>
        <w:t xml:space="preserve"> ≤ 1.16</w:t>
      </w:r>
      <w:r w:rsidR="001A0D1A" w:rsidRPr="00F31CDB">
        <w:rPr>
          <w:color w:val="000000" w:themeColor="text1"/>
          <w:spacing w:val="-2"/>
        </w:rPr>
        <w:t>.</w:t>
      </w:r>
      <w:r w:rsidR="00980785" w:rsidRPr="00F31CDB">
        <w:rPr>
          <w:color w:val="000000" w:themeColor="text1"/>
          <w:spacing w:val="-2"/>
        </w:rPr>
        <w:t xml:space="preserve"> </w:t>
      </w:r>
      <w:r w:rsidR="001A0D1A" w:rsidRPr="00F31CDB">
        <w:rPr>
          <w:color w:val="000000" w:themeColor="text1"/>
          <w:spacing w:val="-2"/>
        </w:rPr>
        <w:t>W</w:t>
      </w:r>
      <w:r w:rsidR="00980785" w:rsidRPr="00F31CDB">
        <w:rPr>
          <w:color w:val="000000" w:themeColor="text1"/>
          <w:spacing w:val="-2"/>
        </w:rPr>
        <w:t>hich is</w:t>
      </w:r>
      <w:r w:rsidR="00193BC7" w:rsidRPr="00F31CDB">
        <w:rPr>
          <w:color w:val="000000" w:themeColor="text1"/>
          <w:spacing w:val="-2"/>
        </w:rPr>
        <w:t xml:space="preserve"> are comparable to</w:t>
      </w:r>
      <w:r w:rsidR="00980785" w:rsidRPr="00F31CDB">
        <w:rPr>
          <w:color w:val="000000" w:themeColor="text1"/>
          <w:spacing w:val="-2"/>
        </w:rPr>
        <w:t xml:space="preserve"> </w:t>
      </w:r>
      <w:r w:rsidR="00193BC7" w:rsidRPr="00F31CDB">
        <w:rPr>
          <w:color w:val="000000" w:themeColor="text1"/>
          <w:spacing w:val="-2"/>
        </w:rPr>
        <w:t xml:space="preserve">Byerlee’s (1978) friction law </w:t>
      </w:r>
      <w:r w:rsidR="001A0D1A" w:rsidRPr="00F31CDB">
        <w:rPr>
          <w:color w:val="000000" w:themeColor="text1"/>
          <w:spacing w:val="-2"/>
        </w:rPr>
        <w:t xml:space="preserve">values, </w:t>
      </w:r>
      <w:r w:rsidR="00193BC7" w:rsidRPr="00F31CDB">
        <w:rPr>
          <w:rFonts w:cs="Times New Roman"/>
          <w:i/>
          <w:color w:val="000000" w:themeColor="text1"/>
          <w:spacing w:val="-2"/>
        </w:rPr>
        <w:t>µ</w:t>
      </w:r>
      <w:r w:rsidR="00193BC7" w:rsidRPr="00F31CDB">
        <w:rPr>
          <w:color w:val="000000" w:themeColor="text1"/>
          <w:spacing w:val="-2"/>
        </w:rPr>
        <w:t xml:space="preserve"> = 0.85 if </w:t>
      </w:r>
      <w:r w:rsidR="00193BC7" w:rsidRPr="00F31CDB">
        <w:rPr>
          <w:i/>
          <w:color w:val="000000" w:themeColor="text1"/>
          <w:spacing w:val="-2"/>
        </w:rPr>
        <w:t>σ</w:t>
      </w:r>
      <w:r w:rsidR="00193BC7" w:rsidRPr="00F31CDB">
        <w:rPr>
          <w:i/>
          <w:color w:val="000000" w:themeColor="text1"/>
          <w:spacing w:val="-2"/>
          <w:vertAlign w:val="subscript"/>
        </w:rPr>
        <w:t>n</w:t>
      </w:r>
      <w:r w:rsidR="001A0D1A" w:rsidRPr="00F31CDB">
        <w:rPr>
          <w:color w:val="000000" w:themeColor="text1"/>
          <w:spacing w:val="-2"/>
        </w:rPr>
        <w:t xml:space="preserve"> &lt; 200 MPa</w:t>
      </w:r>
      <w:r w:rsidR="00193BC7" w:rsidRPr="00F31CDB">
        <w:rPr>
          <w:color w:val="000000" w:themeColor="text1"/>
          <w:spacing w:val="-2"/>
        </w:rPr>
        <w:t>, but always greater than the value reported by Jaeger (1971)</w:t>
      </w:r>
      <w:r w:rsidR="001A0D1A" w:rsidRPr="00F31CDB">
        <w:rPr>
          <w:color w:val="000000" w:themeColor="text1"/>
          <w:spacing w:val="-2"/>
        </w:rPr>
        <w:t>,</w:t>
      </w:r>
      <w:r w:rsidR="00193BC7" w:rsidRPr="00F31CDB">
        <w:rPr>
          <w:color w:val="000000" w:themeColor="text1"/>
          <w:spacing w:val="-2"/>
        </w:rPr>
        <w:t xml:space="preserve"> </w:t>
      </w:r>
      <w:r w:rsidR="00193BC7" w:rsidRPr="00F31CDB">
        <w:rPr>
          <w:rFonts w:cs="Times New Roman"/>
          <w:i/>
          <w:color w:val="000000" w:themeColor="text1"/>
          <w:spacing w:val="-2"/>
        </w:rPr>
        <w:t>µ</w:t>
      </w:r>
      <w:r w:rsidR="00193BC7" w:rsidRPr="00F31CDB">
        <w:rPr>
          <w:color w:val="000000" w:themeColor="text1"/>
          <w:spacing w:val="-2"/>
        </w:rPr>
        <w:t xml:space="preserve"> = 0.60.</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320"/>
        <w:gridCol w:w="1321"/>
        <w:gridCol w:w="2633"/>
        <w:gridCol w:w="1323"/>
        <w:gridCol w:w="1323"/>
      </w:tblGrid>
      <w:tr w:rsidR="00B21645" w:rsidRPr="00F31CDB" w:rsidTr="00A72A7D">
        <w:trPr>
          <w:trHeight w:val="288"/>
          <w:jc w:val="center"/>
        </w:trPr>
        <w:tc>
          <w:tcPr>
            <w:tcW w:w="1320" w:type="dxa"/>
            <w:shd w:val="clear" w:color="auto" w:fill="auto"/>
            <w:noWrap/>
            <w:vAlign w:val="center"/>
            <w:hideMark/>
          </w:tcPr>
          <w:p w:rsidR="00A72A7D" w:rsidRPr="00F31CDB" w:rsidRDefault="00A72A7D" w:rsidP="00A72A7D">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lastRenderedPageBreak/>
              <w:t>Formation</w:t>
            </w:r>
          </w:p>
        </w:tc>
        <w:tc>
          <w:tcPr>
            <w:tcW w:w="1321" w:type="dxa"/>
            <w:shd w:val="clear" w:color="auto" w:fill="auto"/>
            <w:noWrap/>
            <w:vAlign w:val="center"/>
            <w:hideMark/>
          </w:tcPr>
          <w:p w:rsidR="00A72A7D" w:rsidRPr="00F31CDB" w:rsidRDefault="00A72A7D" w:rsidP="00A72A7D">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Depth</w:t>
            </w:r>
          </w:p>
        </w:tc>
        <w:tc>
          <w:tcPr>
            <w:tcW w:w="2633" w:type="dxa"/>
            <w:shd w:val="clear" w:color="auto" w:fill="auto"/>
            <w:noWrap/>
            <w:vAlign w:val="center"/>
            <w:hideMark/>
          </w:tcPr>
          <w:p w:rsidR="00A72A7D" w:rsidRPr="00F31CDB" w:rsidRDefault="00A72A7D" w:rsidP="00A72A7D">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Failure Envelope (kpsi)</w:t>
            </w:r>
          </w:p>
        </w:tc>
        <w:tc>
          <w:tcPr>
            <w:tcW w:w="1323" w:type="dxa"/>
            <w:vAlign w:val="center"/>
          </w:tcPr>
          <w:p w:rsidR="00A72A7D" w:rsidRPr="00F31CDB" w:rsidRDefault="00A72A7D" w:rsidP="00A72A7D">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%Error (</w:t>
            </w:r>
            <w:r w:rsidRPr="00F31CDB">
              <w:rPr>
                <w:rFonts w:eastAsia="Times New Roman" w:cs="Times New Roman"/>
                <w:i/>
                <w:color w:val="000000" w:themeColor="text1"/>
                <w:sz w:val="20"/>
                <w:szCs w:val="20"/>
              </w:rPr>
              <w:t>C</w:t>
            </w:r>
            <w:r w:rsidRPr="00F31CDB">
              <w:rPr>
                <w:rFonts w:eastAsia="Times New Roman" w:cs="Times New Roman"/>
                <w:color w:val="000000" w:themeColor="text1"/>
                <w:sz w:val="20"/>
                <w:szCs w:val="20"/>
              </w:rPr>
              <w:t>)</w:t>
            </w:r>
          </w:p>
        </w:tc>
        <w:tc>
          <w:tcPr>
            <w:tcW w:w="1323" w:type="dxa"/>
            <w:vAlign w:val="center"/>
          </w:tcPr>
          <w:p w:rsidR="00A72A7D" w:rsidRPr="00F31CDB" w:rsidRDefault="00A72A7D" w:rsidP="00A72A7D">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%Error (</w:t>
            </w:r>
            <w:r w:rsidRPr="00F31CDB">
              <w:rPr>
                <w:rFonts w:eastAsia="Times New Roman" w:cs="Times New Roman"/>
                <w:i/>
                <w:color w:val="000000" w:themeColor="text1"/>
                <w:sz w:val="20"/>
                <w:szCs w:val="20"/>
              </w:rPr>
              <w:t>UCS</w:t>
            </w:r>
            <w:r w:rsidRPr="00F31CDB">
              <w:rPr>
                <w:rFonts w:eastAsia="Times New Roman" w:cs="Times New Roman"/>
                <w:color w:val="000000" w:themeColor="text1"/>
                <w:sz w:val="20"/>
                <w:szCs w:val="20"/>
              </w:rPr>
              <w:t>)</w:t>
            </w:r>
          </w:p>
        </w:tc>
      </w:tr>
      <w:tr w:rsidR="00B21645" w:rsidRPr="00F31CDB" w:rsidTr="00A72A7D">
        <w:trPr>
          <w:trHeight w:val="288"/>
          <w:jc w:val="center"/>
        </w:trPr>
        <w:tc>
          <w:tcPr>
            <w:tcW w:w="1320" w:type="dxa"/>
            <w:vMerge w:val="restart"/>
            <w:shd w:val="clear" w:color="auto" w:fill="auto"/>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Woodford</w:t>
            </w:r>
          </w:p>
          <w:p w:rsidR="00C50CE4" w:rsidRPr="00F31CDB" w:rsidRDefault="00C50CE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Shale</w:t>
            </w:r>
          </w:p>
        </w:tc>
        <w:tc>
          <w:tcPr>
            <w:tcW w:w="1321"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9630.94’ (*)</w:t>
            </w:r>
          </w:p>
        </w:tc>
        <w:tc>
          <w:tcPr>
            <w:tcW w:w="2633"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0.63 σ</w:t>
            </w:r>
            <w:r w:rsidRPr="00F31CDB">
              <w:rPr>
                <w:rFonts w:eastAsia="Times New Roman" w:cs="Times New Roman"/>
                <w:color w:val="000000" w:themeColor="text1"/>
                <w:sz w:val="20"/>
                <w:szCs w:val="20"/>
                <w:vertAlign w:val="subscript"/>
              </w:rPr>
              <w:t>n</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r w:rsidR="00B21645" w:rsidRPr="00F31CDB" w:rsidTr="00A72A7D">
        <w:trPr>
          <w:trHeight w:val="288"/>
          <w:jc w:val="center"/>
        </w:trPr>
        <w:tc>
          <w:tcPr>
            <w:tcW w:w="1320" w:type="dxa"/>
            <w:vMerge/>
            <w:shd w:val="clear" w:color="auto" w:fill="auto"/>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9731.26’ (*)</w:t>
            </w:r>
          </w:p>
        </w:tc>
        <w:tc>
          <w:tcPr>
            <w:tcW w:w="2633"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1.16 σ</w:t>
            </w:r>
            <w:r w:rsidRPr="00F31CDB">
              <w:rPr>
                <w:rFonts w:eastAsia="Times New Roman" w:cs="Times New Roman"/>
                <w:color w:val="000000" w:themeColor="text1"/>
                <w:sz w:val="20"/>
                <w:szCs w:val="20"/>
                <w:vertAlign w:val="subscript"/>
              </w:rPr>
              <w:t>n</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r w:rsidR="00B21645" w:rsidRPr="00F31CDB" w:rsidTr="00A72A7D">
        <w:trPr>
          <w:trHeight w:val="288"/>
          <w:jc w:val="center"/>
        </w:trPr>
        <w:tc>
          <w:tcPr>
            <w:tcW w:w="1320" w:type="dxa"/>
            <w:vMerge/>
            <w:shd w:val="clear" w:color="auto" w:fill="auto"/>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9784.58’ (*)</w:t>
            </w:r>
          </w:p>
        </w:tc>
        <w:tc>
          <w:tcPr>
            <w:tcW w:w="2633" w:type="dxa"/>
            <w:shd w:val="clear" w:color="auto" w:fill="auto"/>
            <w:noWrap/>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0.96 σ</w:t>
            </w:r>
            <w:r w:rsidRPr="00F31CDB">
              <w:rPr>
                <w:rFonts w:eastAsia="Times New Roman" w:cs="Times New Roman"/>
                <w:color w:val="000000" w:themeColor="text1"/>
                <w:sz w:val="20"/>
                <w:szCs w:val="20"/>
                <w:vertAlign w:val="subscript"/>
              </w:rPr>
              <w:t>n</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w:t>
            </w:r>
          </w:p>
        </w:tc>
      </w:tr>
      <w:tr w:rsidR="00B21645" w:rsidRPr="00F31CDB" w:rsidTr="00A72A7D">
        <w:trPr>
          <w:trHeight w:val="288"/>
          <w:jc w:val="center"/>
        </w:trPr>
        <w:tc>
          <w:tcPr>
            <w:tcW w:w="1320" w:type="dxa"/>
            <w:vMerge/>
            <w:shd w:val="clear" w:color="auto" w:fill="auto"/>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9654.29’</w:t>
            </w:r>
          </w:p>
        </w:tc>
        <w:tc>
          <w:tcPr>
            <w:tcW w:w="2633" w:type="dxa"/>
            <w:shd w:val="clear" w:color="auto" w:fill="auto"/>
            <w:noWrap/>
            <w:vAlign w:val="center"/>
            <w:hideMark/>
          </w:tcPr>
          <w:p w:rsidR="005A63B4" w:rsidRPr="00F31CDB" w:rsidRDefault="005A63B4" w:rsidP="001A098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0.5</w:t>
            </w:r>
            <w:r w:rsidR="001A098C" w:rsidRPr="00F31CDB">
              <w:rPr>
                <w:rFonts w:eastAsia="Times New Roman" w:cs="Times New Roman"/>
                <w:color w:val="000000" w:themeColor="text1"/>
                <w:sz w:val="20"/>
                <w:szCs w:val="20"/>
              </w:rPr>
              <w:t>9</w:t>
            </w:r>
            <w:r w:rsidRPr="00F31CDB">
              <w:rPr>
                <w:rFonts w:eastAsia="Times New Roman" w:cs="Times New Roman"/>
                <w:color w:val="000000" w:themeColor="text1"/>
                <w:sz w:val="20"/>
                <w:szCs w:val="20"/>
              </w:rPr>
              <w:t xml:space="preserve"> σ</w:t>
            </w:r>
            <w:r w:rsidRPr="00F31CDB">
              <w:rPr>
                <w:rFonts w:eastAsia="Times New Roman" w:cs="Times New Roman"/>
                <w:color w:val="000000" w:themeColor="text1"/>
                <w:sz w:val="20"/>
                <w:szCs w:val="20"/>
                <w:vertAlign w:val="subscript"/>
              </w:rPr>
              <w:t>n</w:t>
            </w:r>
            <w:r w:rsidRPr="00F31CDB">
              <w:rPr>
                <w:rFonts w:eastAsia="Times New Roman" w:cs="Times New Roman"/>
                <w:color w:val="000000" w:themeColor="text1"/>
                <w:sz w:val="20"/>
                <w:szCs w:val="20"/>
              </w:rPr>
              <w:t xml:space="preserve"> + 4.0 </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9.9</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9.2</w:t>
            </w:r>
          </w:p>
        </w:tc>
      </w:tr>
      <w:tr w:rsidR="00B21645" w:rsidRPr="00F31CDB" w:rsidTr="00A72A7D">
        <w:trPr>
          <w:trHeight w:val="288"/>
          <w:jc w:val="center"/>
        </w:trPr>
        <w:tc>
          <w:tcPr>
            <w:tcW w:w="1320" w:type="dxa"/>
            <w:vMerge w:val="restart"/>
            <w:shd w:val="clear" w:color="auto" w:fill="auto"/>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Eagle Ford</w:t>
            </w:r>
          </w:p>
          <w:p w:rsidR="00C50CE4" w:rsidRPr="00F31CDB" w:rsidRDefault="00C50CE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Shale</w:t>
            </w:r>
          </w:p>
        </w:tc>
        <w:tc>
          <w:tcPr>
            <w:tcW w:w="1321"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11094.89’</w:t>
            </w:r>
          </w:p>
        </w:tc>
        <w:tc>
          <w:tcPr>
            <w:tcW w:w="2633" w:type="dxa"/>
            <w:shd w:val="clear" w:color="auto" w:fill="auto"/>
            <w:noWrap/>
            <w:vAlign w:val="center"/>
            <w:hideMark/>
          </w:tcPr>
          <w:p w:rsidR="005A63B4" w:rsidRPr="00F31CDB" w:rsidRDefault="005A63B4" w:rsidP="001A098C">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0.5</w:t>
            </w:r>
            <w:r w:rsidR="001A098C" w:rsidRPr="00F31CDB">
              <w:rPr>
                <w:rFonts w:eastAsia="Times New Roman" w:cs="Times New Roman"/>
                <w:color w:val="000000" w:themeColor="text1"/>
                <w:sz w:val="20"/>
                <w:szCs w:val="20"/>
              </w:rPr>
              <w:t>2</w:t>
            </w:r>
            <w:r w:rsidRPr="00F31CDB">
              <w:rPr>
                <w:rFonts w:eastAsia="Times New Roman" w:cs="Times New Roman"/>
                <w:color w:val="000000" w:themeColor="text1"/>
                <w:sz w:val="20"/>
                <w:szCs w:val="20"/>
              </w:rPr>
              <w:t xml:space="preserve"> σ</w:t>
            </w:r>
            <w:r w:rsidRPr="00F31CDB">
              <w:rPr>
                <w:rFonts w:eastAsia="Times New Roman" w:cs="Times New Roman"/>
                <w:color w:val="000000" w:themeColor="text1"/>
                <w:sz w:val="20"/>
                <w:szCs w:val="20"/>
                <w:vertAlign w:val="subscript"/>
              </w:rPr>
              <w:t>n</w:t>
            </w:r>
            <w:r w:rsidRPr="00F31CDB">
              <w:rPr>
                <w:rFonts w:eastAsia="Times New Roman" w:cs="Times New Roman"/>
                <w:color w:val="000000" w:themeColor="text1"/>
                <w:sz w:val="20"/>
                <w:szCs w:val="20"/>
              </w:rPr>
              <w:t xml:space="preserve"> + 7.5 </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2.7</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2.4</w:t>
            </w:r>
          </w:p>
        </w:tc>
      </w:tr>
      <w:tr w:rsidR="00B21645" w:rsidRPr="00F31CDB" w:rsidTr="00A72A7D">
        <w:trPr>
          <w:trHeight w:val="288"/>
          <w:jc w:val="center"/>
        </w:trPr>
        <w:tc>
          <w:tcPr>
            <w:tcW w:w="1320" w:type="dxa"/>
            <w:vMerge/>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11115.35’</w:t>
            </w:r>
          </w:p>
        </w:tc>
        <w:tc>
          <w:tcPr>
            <w:tcW w:w="2633"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0.60 σ</w:t>
            </w:r>
            <w:r w:rsidRPr="00F31CDB">
              <w:rPr>
                <w:rFonts w:eastAsia="Times New Roman" w:cs="Times New Roman"/>
                <w:color w:val="000000" w:themeColor="text1"/>
                <w:sz w:val="20"/>
                <w:szCs w:val="20"/>
                <w:vertAlign w:val="subscript"/>
              </w:rPr>
              <w:t>n</w:t>
            </w:r>
            <w:r w:rsidRPr="00F31CDB">
              <w:rPr>
                <w:rFonts w:eastAsia="Times New Roman" w:cs="Times New Roman"/>
                <w:color w:val="000000" w:themeColor="text1"/>
                <w:sz w:val="20"/>
                <w:szCs w:val="20"/>
              </w:rPr>
              <w:t xml:space="preserve"> + 7.0 </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8.6</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8.1</w:t>
            </w:r>
          </w:p>
        </w:tc>
      </w:tr>
      <w:tr w:rsidR="00B21645" w:rsidRPr="00F31CDB" w:rsidTr="00A72A7D">
        <w:trPr>
          <w:trHeight w:val="288"/>
          <w:jc w:val="center"/>
        </w:trPr>
        <w:tc>
          <w:tcPr>
            <w:tcW w:w="1320" w:type="dxa"/>
            <w:vMerge/>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11204.47’</w:t>
            </w:r>
          </w:p>
        </w:tc>
        <w:tc>
          <w:tcPr>
            <w:tcW w:w="2633"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0.60 σ</w:t>
            </w:r>
            <w:r w:rsidRPr="00F31CDB">
              <w:rPr>
                <w:rFonts w:eastAsia="Times New Roman" w:cs="Times New Roman"/>
                <w:color w:val="000000" w:themeColor="text1"/>
                <w:sz w:val="20"/>
                <w:szCs w:val="20"/>
                <w:vertAlign w:val="subscript"/>
              </w:rPr>
              <w:t>n</w:t>
            </w:r>
            <w:r w:rsidRPr="00F31CDB">
              <w:rPr>
                <w:rFonts w:eastAsia="Times New Roman" w:cs="Times New Roman"/>
                <w:color w:val="000000" w:themeColor="text1"/>
                <w:sz w:val="20"/>
                <w:szCs w:val="20"/>
              </w:rPr>
              <w:t xml:space="preserve"> + 7.8 </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2.6</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3.3</w:t>
            </w:r>
          </w:p>
        </w:tc>
      </w:tr>
      <w:tr w:rsidR="00B21645" w:rsidRPr="00F31CDB" w:rsidTr="00A72A7D">
        <w:trPr>
          <w:trHeight w:val="288"/>
          <w:jc w:val="center"/>
        </w:trPr>
        <w:tc>
          <w:tcPr>
            <w:tcW w:w="1320" w:type="dxa"/>
            <w:vMerge/>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p>
        </w:tc>
        <w:tc>
          <w:tcPr>
            <w:tcW w:w="1321"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11216.15’</w:t>
            </w:r>
          </w:p>
        </w:tc>
        <w:tc>
          <w:tcPr>
            <w:tcW w:w="2633" w:type="dxa"/>
            <w:shd w:val="clear" w:color="auto" w:fill="auto"/>
            <w:noWrap/>
            <w:vAlign w:val="center"/>
            <w:hideMark/>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τ</w:t>
            </w:r>
            <w:r w:rsidRPr="00F31CDB">
              <w:rPr>
                <w:rFonts w:eastAsia="Times New Roman" w:cs="Times New Roman"/>
                <w:color w:val="000000" w:themeColor="text1"/>
                <w:sz w:val="20"/>
                <w:szCs w:val="20"/>
                <w:vertAlign w:val="subscript"/>
              </w:rPr>
              <w:t>s</w:t>
            </w:r>
            <w:r w:rsidRPr="00F31CDB">
              <w:rPr>
                <w:rFonts w:eastAsia="Times New Roman" w:cs="Times New Roman"/>
                <w:color w:val="000000" w:themeColor="text1"/>
                <w:sz w:val="20"/>
                <w:szCs w:val="20"/>
              </w:rPr>
              <w:t xml:space="preserve"> = 0.69 σ</w:t>
            </w:r>
            <w:r w:rsidRPr="00F31CDB">
              <w:rPr>
                <w:rFonts w:eastAsia="Times New Roman" w:cs="Times New Roman"/>
                <w:color w:val="000000" w:themeColor="text1"/>
                <w:sz w:val="20"/>
                <w:szCs w:val="20"/>
                <w:vertAlign w:val="subscript"/>
              </w:rPr>
              <w:t>n</w:t>
            </w:r>
            <w:r w:rsidRPr="00F31CDB">
              <w:rPr>
                <w:rFonts w:eastAsia="Times New Roman" w:cs="Times New Roman"/>
                <w:color w:val="000000" w:themeColor="text1"/>
                <w:sz w:val="20"/>
                <w:szCs w:val="20"/>
              </w:rPr>
              <w:t xml:space="preserve"> + 6.5 </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3.1</w:t>
            </w:r>
          </w:p>
        </w:tc>
        <w:tc>
          <w:tcPr>
            <w:tcW w:w="1323" w:type="dxa"/>
            <w:vAlign w:val="center"/>
          </w:tcPr>
          <w:p w:rsidR="005A63B4" w:rsidRPr="00F31CDB" w:rsidRDefault="005A63B4" w:rsidP="007F0736">
            <w:pPr>
              <w:spacing w:after="0" w:line="240" w:lineRule="auto"/>
              <w:jc w:val="center"/>
              <w:rPr>
                <w:rFonts w:eastAsia="Times New Roman" w:cs="Times New Roman"/>
                <w:color w:val="000000" w:themeColor="text1"/>
                <w:sz w:val="20"/>
                <w:szCs w:val="20"/>
              </w:rPr>
            </w:pPr>
            <w:r w:rsidRPr="00F31CDB">
              <w:rPr>
                <w:rFonts w:eastAsia="Times New Roman" w:cs="Times New Roman"/>
                <w:color w:val="000000" w:themeColor="text1"/>
                <w:sz w:val="20"/>
                <w:szCs w:val="20"/>
              </w:rPr>
              <w:t>3.2</w:t>
            </w:r>
          </w:p>
        </w:tc>
      </w:tr>
    </w:tbl>
    <w:p w:rsidR="005A63B4" w:rsidRPr="00F31CDB" w:rsidRDefault="005A63B4" w:rsidP="005A63B4">
      <w:pPr>
        <w:pStyle w:val="Caption"/>
        <w:keepNext/>
        <w:spacing w:after="0"/>
        <w:jc w:val="center"/>
        <w:rPr>
          <w:b w:val="0"/>
          <w:sz w:val="22"/>
          <w:szCs w:val="22"/>
        </w:rPr>
      </w:pPr>
      <w:bookmarkStart w:id="147" w:name="_Ref463007049"/>
      <w:bookmarkStart w:id="148" w:name="_Toc481910713"/>
      <w:r w:rsidRPr="00F31CDB">
        <w:rPr>
          <w:b w:val="0"/>
          <w:sz w:val="22"/>
          <w:szCs w:val="22"/>
        </w:rPr>
        <w:t xml:space="preserve">Table </w:t>
      </w:r>
      <w:r w:rsidRPr="00F31CDB">
        <w:rPr>
          <w:b w:val="0"/>
          <w:sz w:val="22"/>
          <w:szCs w:val="22"/>
        </w:rPr>
        <w:fldChar w:fldCharType="begin"/>
      </w:r>
      <w:r w:rsidRPr="00F31CDB">
        <w:rPr>
          <w:b w:val="0"/>
          <w:sz w:val="22"/>
          <w:szCs w:val="22"/>
        </w:rPr>
        <w:instrText xml:space="preserve"> SEQ Table \* ARABIC </w:instrText>
      </w:r>
      <w:r w:rsidRPr="00F31CDB">
        <w:rPr>
          <w:b w:val="0"/>
          <w:sz w:val="22"/>
          <w:szCs w:val="22"/>
        </w:rPr>
        <w:fldChar w:fldCharType="separate"/>
      </w:r>
      <w:r w:rsidR="005A214F">
        <w:rPr>
          <w:b w:val="0"/>
          <w:noProof/>
          <w:sz w:val="22"/>
          <w:szCs w:val="22"/>
        </w:rPr>
        <w:t>7</w:t>
      </w:r>
      <w:r w:rsidRPr="00F31CDB">
        <w:rPr>
          <w:b w:val="0"/>
          <w:sz w:val="22"/>
          <w:szCs w:val="22"/>
        </w:rPr>
        <w:fldChar w:fldCharType="end"/>
      </w:r>
      <w:bookmarkEnd w:id="147"/>
      <w:r w:rsidRPr="00F31CDB">
        <w:rPr>
          <w:b w:val="0"/>
          <w:sz w:val="22"/>
          <w:szCs w:val="22"/>
        </w:rPr>
        <w:t>. Failure envelope equations for the tested shales (intact samples).</w:t>
      </w:r>
      <w:bookmarkEnd w:id="148"/>
    </w:p>
    <w:p w:rsidR="005A63B4" w:rsidRPr="00F31CDB" w:rsidRDefault="005A63B4" w:rsidP="00A72A7D">
      <w:pPr>
        <w:pStyle w:val="Caption"/>
        <w:keepNext/>
        <w:spacing w:after="0"/>
        <w:ind w:left="720" w:hanging="720"/>
        <w:jc w:val="both"/>
        <w:rPr>
          <w:b w:val="0"/>
          <w:sz w:val="22"/>
          <w:szCs w:val="22"/>
        </w:rPr>
      </w:pPr>
      <w:r w:rsidRPr="00F31CDB">
        <w:rPr>
          <w:b w:val="0"/>
          <w:sz w:val="22"/>
          <w:szCs w:val="22"/>
        </w:rPr>
        <w:t xml:space="preserve">Note: </w:t>
      </w:r>
      <w:r w:rsidRPr="00F31CDB">
        <w:rPr>
          <w:b w:val="0"/>
          <w:sz w:val="22"/>
          <w:szCs w:val="22"/>
        </w:rPr>
        <w:tab/>
        <w:t>* Veined samples: Tested with a conventional single–stage test at 500 psi</w:t>
      </w:r>
      <w:r w:rsidR="00C50CE4" w:rsidRPr="00F31CDB">
        <w:rPr>
          <w:b w:val="0"/>
          <w:sz w:val="22"/>
          <w:szCs w:val="22"/>
        </w:rPr>
        <w:t>.</w:t>
      </w:r>
    </w:p>
    <w:p w:rsidR="005A63B4" w:rsidRPr="00F31CDB" w:rsidRDefault="005A63B4" w:rsidP="00A72A7D">
      <w:pPr>
        <w:pStyle w:val="Caption"/>
        <w:keepNext/>
        <w:spacing w:after="0"/>
        <w:ind w:left="720"/>
        <w:jc w:val="both"/>
        <w:rPr>
          <w:rFonts w:cs="Times New Roman"/>
          <w:b w:val="0"/>
          <w:sz w:val="22"/>
          <w:szCs w:val="22"/>
        </w:rPr>
      </w:pPr>
      <w:r w:rsidRPr="00F31CDB">
        <w:rPr>
          <w:rFonts w:cs="Times New Roman"/>
          <w:b w:val="0"/>
          <w:sz w:val="22"/>
          <w:szCs w:val="22"/>
        </w:rPr>
        <w:t>All test at drained conditions, loading at a constant axial strain rate of 5 × 10</w:t>
      </w:r>
      <w:r w:rsidRPr="00F31CDB">
        <w:rPr>
          <w:rFonts w:cs="Times New Roman"/>
          <w:b w:val="0"/>
          <w:sz w:val="22"/>
          <w:szCs w:val="22"/>
          <w:vertAlign w:val="superscript"/>
        </w:rPr>
        <w:t>-6</w:t>
      </w:r>
      <w:r w:rsidRPr="00F31CDB">
        <w:rPr>
          <w:rFonts w:cs="Times New Roman"/>
          <w:b w:val="0"/>
          <w:sz w:val="22"/>
          <w:szCs w:val="22"/>
        </w:rPr>
        <w:t xml:space="preserve"> s</w:t>
      </w:r>
      <w:r w:rsidRPr="00F31CDB">
        <w:rPr>
          <w:rFonts w:cs="Times New Roman"/>
          <w:b w:val="0"/>
          <w:sz w:val="22"/>
          <w:szCs w:val="22"/>
          <w:vertAlign w:val="superscript"/>
        </w:rPr>
        <w:t>-1</w:t>
      </w:r>
    </w:p>
    <w:p w:rsidR="005A63B4" w:rsidRPr="00F31CDB" w:rsidRDefault="005A63B4" w:rsidP="00A72A7D">
      <w:pPr>
        <w:pStyle w:val="Caption"/>
        <w:keepNext/>
        <w:spacing w:after="0"/>
        <w:ind w:left="720"/>
        <w:jc w:val="both"/>
        <w:rPr>
          <w:rFonts w:cs="Times New Roman"/>
          <w:b w:val="0"/>
          <w:sz w:val="22"/>
          <w:szCs w:val="22"/>
        </w:rPr>
      </w:pPr>
      <w:r w:rsidRPr="00F31CDB">
        <w:rPr>
          <w:rFonts w:cs="Times New Roman"/>
          <w:b w:val="0"/>
          <w:sz w:val="22"/>
          <w:szCs w:val="22"/>
        </w:rPr>
        <w:t xml:space="preserve">Testing stages at confining pressures of 500, 1000, 2500, 3500, and 5000 psi. </w:t>
      </w:r>
    </w:p>
    <w:p w:rsidR="00276368" w:rsidRPr="00F31CDB" w:rsidRDefault="00276368" w:rsidP="00276368">
      <w:pPr>
        <w:spacing w:after="0" w:line="240" w:lineRule="auto"/>
        <w:ind w:left="720"/>
        <w:jc w:val="both"/>
        <w:rPr>
          <w:color w:val="000000" w:themeColor="text1"/>
          <w:spacing w:val="-4"/>
          <w:sz w:val="22"/>
        </w:rPr>
      </w:pPr>
      <w:r w:rsidRPr="00F31CDB">
        <w:rPr>
          <w:color w:val="000000" w:themeColor="text1"/>
          <w:spacing w:val="-4"/>
          <w:sz w:val="22"/>
        </w:rPr>
        <w:t xml:space="preserve">The error of </w:t>
      </w:r>
      <w:r w:rsidRPr="00F31CDB">
        <w:rPr>
          <w:i/>
          <w:color w:val="000000" w:themeColor="text1"/>
          <w:spacing w:val="-4"/>
          <w:sz w:val="22"/>
        </w:rPr>
        <w:t>C</w:t>
      </w:r>
      <w:r w:rsidRPr="00F31CDB">
        <w:rPr>
          <w:color w:val="000000" w:themeColor="text1"/>
          <w:spacing w:val="-4"/>
          <w:sz w:val="22"/>
        </w:rPr>
        <w:t xml:space="preserve"> is the maximum misfit between the fitted linear failure envelope and the Mohr’s circles. The error of the </w:t>
      </w:r>
      <w:r w:rsidRPr="00F31CDB">
        <w:rPr>
          <w:i/>
          <w:color w:val="000000" w:themeColor="text1"/>
          <w:spacing w:val="-4"/>
          <w:sz w:val="22"/>
        </w:rPr>
        <w:t>UCS</w:t>
      </w:r>
      <w:r w:rsidRPr="00F31CDB">
        <w:rPr>
          <w:color w:val="000000" w:themeColor="text1"/>
          <w:spacing w:val="-4"/>
          <w:sz w:val="22"/>
        </w:rPr>
        <w:t xml:space="preserve"> is calculated using the error of </w:t>
      </w:r>
      <w:r w:rsidRPr="00F31CDB">
        <w:rPr>
          <w:i/>
          <w:color w:val="000000" w:themeColor="text1"/>
          <w:spacing w:val="-4"/>
          <w:sz w:val="22"/>
        </w:rPr>
        <w:t>C</w:t>
      </w:r>
      <w:r w:rsidRPr="00F31CDB">
        <w:rPr>
          <w:color w:val="000000" w:themeColor="text1"/>
          <w:spacing w:val="-4"/>
          <w:sz w:val="22"/>
        </w:rPr>
        <w:t xml:space="preserve"> (Eq. 10).</w:t>
      </w:r>
    </w:p>
    <w:p w:rsidR="00CA7E42" w:rsidRPr="00F31CDB" w:rsidRDefault="00CA7E42" w:rsidP="00A72A7D">
      <w:pPr>
        <w:spacing w:after="0" w:line="240" w:lineRule="auto"/>
        <w:rPr>
          <w:color w:val="000000" w:themeColor="text1"/>
          <w:sz w:val="22"/>
        </w:rPr>
      </w:pPr>
    </w:p>
    <w:p w:rsidR="00CA7E42" w:rsidRPr="00F31CDB" w:rsidRDefault="00CA7E42" w:rsidP="00CA7E42">
      <w:pPr>
        <w:spacing w:after="0"/>
        <w:ind w:left="720"/>
        <w:rPr>
          <w:color w:val="000000" w:themeColor="text1"/>
          <w:sz w:val="22"/>
        </w:rPr>
      </w:pPr>
    </w:p>
    <w:p w:rsidR="00926521" w:rsidRPr="00F31CDB" w:rsidRDefault="0046784C" w:rsidP="00B6642A">
      <w:pPr>
        <w:spacing w:after="0" w:line="480" w:lineRule="auto"/>
        <w:ind w:firstLine="720"/>
        <w:jc w:val="both"/>
        <w:rPr>
          <w:color w:val="000000" w:themeColor="text1"/>
        </w:rPr>
      </w:pPr>
      <w:r w:rsidRPr="00F31CDB">
        <w:rPr>
          <w:color w:val="000000" w:themeColor="text1"/>
        </w:rPr>
        <w:t xml:space="preserve">A good correlation between the AE </w:t>
      </w:r>
      <w:r w:rsidR="001A0D1A" w:rsidRPr="00F31CDB">
        <w:rPr>
          <w:color w:val="000000" w:themeColor="text1"/>
        </w:rPr>
        <w:t>activity</w:t>
      </w:r>
      <w:r w:rsidRPr="00F31CDB">
        <w:rPr>
          <w:color w:val="000000" w:themeColor="text1"/>
        </w:rPr>
        <w:t xml:space="preserve"> onset and the deflection point</w:t>
      </w:r>
      <w:r w:rsidR="002F3B63" w:rsidRPr="00F31CDB">
        <w:rPr>
          <w:color w:val="000000" w:themeColor="text1"/>
        </w:rPr>
        <w:t xml:space="preserve"> of the volumetric strain curve</w:t>
      </w:r>
      <w:r w:rsidRPr="00F31CDB">
        <w:rPr>
          <w:color w:val="000000" w:themeColor="text1"/>
        </w:rPr>
        <w:t xml:space="preserve"> was observed in </w:t>
      </w:r>
      <w:r w:rsidR="008C7DBA" w:rsidRPr="00F31CDB">
        <w:rPr>
          <w:color w:val="000000" w:themeColor="text1"/>
        </w:rPr>
        <w:t>the tested sandstones</w:t>
      </w:r>
      <w:r w:rsidRPr="00F31CDB">
        <w:rPr>
          <w:color w:val="000000" w:themeColor="text1"/>
        </w:rPr>
        <w:t xml:space="preserve">, </w:t>
      </w:r>
      <w:r w:rsidR="008C7DBA" w:rsidRPr="00F31CDB">
        <w:rPr>
          <w:color w:val="000000" w:themeColor="text1"/>
        </w:rPr>
        <w:t>regardless the saturating fluid.</w:t>
      </w:r>
      <w:r w:rsidR="003673FB" w:rsidRPr="00F31CDB">
        <w:rPr>
          <w:color w:val="000000" w:themeColor="text1"/>
        </w:rPr>
        <w:t xml:space="preserve"> Unfortunately, this was not the case for the </w:t>
      </w:r>
      <w:r w:rsidR="002F3B63" w:rsidRPr="00F31CDB">
        <w:rPr>
          <w:color w:val="000000" w:themeColor="text1"/>
        </w:rPr>
        <w:t xml:space="preserve">shales </w:t>
      </w:r>
      <w:r w:rsidR="003673FB" w:rsidRPr="00F31CDB">
        <w:rPr>
          <w:color w:val="000000" w:themeColor="text1"/>
        </w:rPr>
        <w:t>tested since the onset of AE activity appeared very late in the last loading stage when sample damage was already considered to be irreversible.</w:t>
      </w:r>
      <w:r w:rsidR="00AB7A48" w:rsidRPr="00F31CDB">
        <w:rPr>
          <w:color w:val="000000" w:themeColor="text1"/>
        </w:rPr>
        <w:t xml:space="preserve"> </w:t>
      </w:r>
      <w:r w:rsidR="009D77CF" w:rsidRPr="00F31CDB">
        <w:rPr>
          <w:color w:val="000000" w:themeColor="text1"/>
        </w:rPr>
        <w:t>These findings might suggest that in shale</w:t>
      </w:r>
      <w:r w:rsidR="00BE0538" w:rsidRPr="00F31CDB">
        <w:rPr>
          <w:color w:val="000000" w:themeColor="text1"/>
        </w:rPr>
        <w:t>s these AE events occur but have smaller amplitude and higher frequency events remaining undetected (Eberhardt et al., 1999</w:t>
      </w:r>
      <w:r w:rsidR="00B6642A" w:rsidRPr="00F31CDB">
        <w:rPr>
          <w:color w:val="000000" w:themeColor="text1"/>
        </w:rPr>
        <w:t xml:space="preserve">; </w:t>
      </w:r>
      <w:r w:rsidR="00B6642A" w:rsidRPr="00F31CDB">
        <w:rPr>
          <w:color w:val="000000" w:themeColor="text1"/>
          <w:szCs w:val="24"/>
        </w:rPr>
        <w:t>Mighani, 2014</w:t>
      </w:r>
      <w:r w:rsidR="00B6642A" w:rsidRPr="00F31CDB">
        <w:rPr>
          <w:color w:val="000000" w:themeColor="text1"/>
        </w:rPr>
        <w:t xml:space="preserve">), or that </w:t>
      </w:r>
      <w:r w:rsidR="00B6642A" w:rsidRPr="00F31CDB">
        <w:rPr>
          <w:rFonts w:cs="Times New Roman"/>
          <w:bCs/>
          <w:color w:val="000000" w:themeColor="text1"/>
          <w:szCs w:val="24"/>
        </w:rPr>
        <w:t xml:space="preserve">these AE events are rare as plasticity is the preferred mechanism deformation (Horvath et al., 2015; Kocich et al., 2012; </w:t>
      </w:r>
      <w:r w:rsidR="00FE797A" w:rsidRPr="00F31CDB">
        <w:rPr>
          <w:rFonts w:cs="Times New Roman"/>
          <w:bCs/>
          <w:color w:val="000000" w:themeColor="text1"/>
          <w:szCs w:val="24"/>
        </w:rPr>
        <w:t>Dobroň</w:t>
      </w:r>
      <w:r w:rsidR="00B6642A" w:rsidRPr="00F31CDB">
        <w:rPr>
          <w:rFonts w:cs="Times New Roman"/>
          <w:bCs/>
          <w:color w:val="000000" w:themeColor="text1"/>
          <w:szCs w:val="24"/>
        </w:rPr>
        <w:t xml:space="preserve">, 2016). </w:t>
      </w:r>
      <w:r w:rsidR="009D77CF" w:rsidRPr="00F31CDB">
        <w:rPr>
          <w:color w:val="000000" w:themeColor="text1"/>
        </w:rPr>
        <w:t>The consequences of either possibility deserves further investigation as it affects the interpretation of microseismic information used in the evaluation of hydraulic fracture propagation in shales.</w:t>
      </w:r>
    </w:p>
    <w:p w:rsidR="00926521" w:rsidRPr="00F31CDB" w:rsidRDefault="00926521">
      <w:pPr>
        <w:rPr>
          <w:color w:val="000000" w:themeColor="text1"/>
        </w:rPr>
      </w:pPr>
      <w:r w:rsidRPr="00F31CDB">
        <w:rPr>
          <w:color w:val="000000" w:themeColor="text1"/>
        </w:rPr>
        <w:br w:type="page"/>
      </w:r>
    </w:p>
    <w:p w:rsidR="00926521" w:rsidRPr="00F31CDB" w:rsidRDefault="00926521" w:rsidP="00926521">
      <w:pPr>
        <w:pStyle w:val="Heading1"/>
        <w:jc w:val="both"/>
        <w:rPr>
          <w:szCs w:val="24"/>
        </w:rPr>
      </w:pPr>
      <w:bookmarkStart w:id="149" w:name="_Toc474000592"/>
      <w:bookmarkStart w:id="150" w:name="_Toc474165122"/>
      <w:bookmarkStart w:id="151" w:name="_Toc482202575"/>
      <w:r w:rsidRPr="00F31CDB">
        <w:rPr>
          <w:szCs w:val="24"/>
        </w:rPr>
        <w:lastRenderedPageBreak/>
        <w:t>References</w:t>
      </w:r>
      <w:bookmarkEnd w:id="149"/>
      <w:bookmarkEnd w:id="150"/>
      <w:bookmarkEnd w:id="151"/>
    </w:p>
    <w:p w:rsidR="00926521" w:rsidRPr="00F31CDB" w:rsidRDefault="00926521" w:rsidP="00926521">
      <w:pPr>
        <w:jc w:val="both"/>
        <w:rPr>
          <w:color w:val="000000" w:themeColor="text1"/>
          <w:szCs w:val="24"/>
        </w:rPr>
      </w:pPr>
      <w:r w:rsidRPr="00F31CDB">
        <w:rPr>
          <w:color w:val="000000" w:themeColor="text1"/>
          <w:szCs w:val="24"/>
        </w:rPr>
        <w:t xml:space="preserve">Aldritch, M. J. (1969). Pore Pressure Effects on Berea Sandstone Subjected to Experimental Deformation. </w:t>
      </w:r>
      <w:r w:rsidRPr="00F31CDB">
        <w:rPr>
          <w:i/>
          <w:color w:val="000000" w:themeColor="text1"/>
          <w:szCs w:val="24"/>
        </w:rPr>
        <w:t>Geological Society of America Bulletin</w:t>
      </w:r>
      <w:r w:rsidRPr="00F31CDB">
        <w:rPr>
          <w:color w:val="000000" w:themeColor="text1"/>
          <w:szCs w:val="24"/>
        </w:rPr>
        <w:t>, 80, 1577–1586.</w:t>
      </w:r>
    </w:p>
    <w:p w:rsidR="00926521" w:rsidRPr="00F31CDB" w:rsidRDefault="00926521" w:rsidP="00926521">
      <w:pPr>
        <w:jc w:val="both"/>
        <w:rPr>
          <w:color w:val="000000" w:themeColor="text1"/>
          <w:szCs w:val="24"/>
        </w:rPr>
      </w:pPr>
      <w:r w:rsidRPr="00F31CDB">
        <w:rPr>
          <w:color w:val="000000" w:themeColor="text1"/>
          <w:szCs w:val="24"/>
        </w:rPr>
        <w:t xml:space="preserve">ASTM (2014). Standard Test Methods for Compressive Strength and Elastic Moduli of Intact Rock Core Specimens Under Varying States of Stress and Temperatures. D7012−14. </w:t>
      </w:r>
      <w:r w:rsidRPr="00F31CDB">
        <w:rPr>
          <w:i/>
          <w:color w:val="000000" w:themeColor="text1"/>
          <w:szCs w:val="24"/>
        </w:rPr>
        <w:t>Annual Book of ASTM Standards</w:t>
      </w:r>
      <w:r w:rsidRPr="00F31CDB">
        <w:rPr>
          <w:color w:val="000000" w:themeColor="text1"/>
          <w:szCs w:val="24"/>
        </w:rPr>
        <w:t>.</w:t>
      </w:r>
    </w:p>
    <w:p w:rsidR="00926521" w:rsidRPr="00F31CDB" w:rsidRDefault="00926521" w:rsidP="00926521">
      <w:pPr>
        <w:jc w:val="both"/>
        <w:rPr>
          <w:color w:val="000000" w:themeColor="text1"/>
          <w:szCs w:val="24"/>
        </w:rPr>
      </w:pPr>
      <w:r w:rsidRPr="00F31CDB">
        <w:rPr>
          <w:color w:val="000000" w:themeColor="text1"/>
          <w:szCs w:val="24"/>
        </w:rPr>
        <w:t xml:space="preserve">Baud, P., Zhu, W., Wong, T.F. (2000). Failure Mode and Weakening Effect of Water on Sandstone. </w:t>
      </w:r>
      <w:r w:rsidRPr="00F31CDB">
        <w:rPr>
          <w:i/>
          <w:color w:val="000000" w:themeColor="text1"/>
          <w:szCs w:val="24"/>
        </w:rPr>
        <w:t>Journal of Geophysical Research</w:t>
      </w:r>
      <w:r w:rsidRPr="00F31CDB">
        <w:rPr>
          <w:color w:val="000000" w:themeColor="text1"/>
          <w:szCs w:val="24"/>
        </w:rPr>
        <w:t>, 105 (B7), 16371–16389.</w:t>
      </w:r>
    </w:p>
    <w:p w:rsidR="00926521" w:rsidRPr="00F31CDB" w:rsidRDefault="00926521" w:rsidP="00926521">
      <w:pPr>
        <w:jc w:val="both"/>
        <w:rPr>
          <w:color w:val="000000" w:themeColor="text1"/>
          <w:szCs w:val="24"/>
        </w:rPr>
      </w:pPr>
      <w:r w:rsidRPr="00F31CDB">
        <w:rPr>
          <w:color w:val="000000" w:themeColor="text1"/>
          <w:szCs w:val="24"/>
        </w:rPr>
        <w:t xml:space="preserve">Brunauer, S., Kantro, D. L., Weise, C. H. (1956) The Surface Energies of Amorphous Silica and Hydrous Amorphous Silica, </w:t>
      </w:r>
      <w:r w:rsidRPr="00F31CDB">
        <w:rPr>
          <w:i/>
          <w:color w:val="000000" w:themeColor="text1"/>
          <w:szCs w:val="24"/>
        </w:rPr>
        <w:t>Canadian Journal of Chemistry</w:t>
      </w:r>
      <w:r w:rsidRPr="00F31CDB">
        <w:rPr>
          <w:color w:val="000000" w:themeColor="text1"/>
          <w:szCs w:val="24"/>
        </w:rPr>
        <w:t>, 34, 1483–1496.</w:t>
      </w:r>
    </w:p>
    <w:p w:rsidR="00926521" w:rsidRPr="00F31CDB" w:rsidRDefault="00926521" w:rsidP="00926521">
      <w:pPr>
        <w:jc w:val="both"/>
        <w:rPr>
          <w:color w:val="000000" w:themeColor="text1"/>
          <w:szCs w:val="24"/>
        </w:rPr>
      </w:pPr>
      <w:r w:rsidRPr="00F31CDB">
        <w:rPr>
          <w:color w:val="000000" w:themeColor="text1"/>
          <w:szCs w:val="24"/>
        </w:rPr>
        <w:t xml:space="preserve">Byerlee, J. D. (1978). Friction of Rocks. </w:t>
      </w:r>
      <w:r w:rsidRPr="00F31CDB">
        <w:rPr>
          <w:i/>
          <w:color w:val="000000" w:themeColor="text1"/>
          <w:szCs w:val="24"/>
        </w:rPr>
        <w:t>Pure and Applied Geophysics</w:t>
      </w:r>
      <w:r w:rsidRPr="00F31CDB">
        <w:rPr>
          <w:color w:val="000000" w:themeColor="text1"/>
          <w:szCs w:val="24"/>
        </w:rPr>
        <w:t>, 116, 615–626.</w:t>
      </w:r>
    </w:p>
    <w:p w:rsidR="00926521" w:rsidRPr="00F31CDB" w:rsidRDefault="00926521" w:rsidP="00926521">
      <w:pPr>
        <w:tabs>
          <w:tab w:val="left" w:pos="540"/>
        </w:tabs>
        <w:spacing w:line="237" w:lineRule="auto"/>
        <w:jc w:val="both"/>
        <w:rPr>
          <w:rFonts w:eastAsia="Times New Roman" w:cs="Times New Roman"/>
          <w:color w:val="000000" w:themeColor="text1"/>
          <w:szCs w:val="24"/>
        </w:rPr>
      </w:pPr>
      <w:r w:rsidRPr="00F31CDB">
        <w:rPr>
          <w:rFonts w:eastAsia="Times New Roman" w:cs="Times New Roman"/>
          <w:color w:val="000000" w:themeColor="text1"/>
          <w:szCs w:val="24"/>
        </w:rPr>
        <w:t xml:space="preserve">Carneiro, F. L. L. B., (1943) A New Method to Determine the Tensile Strength of Concrete, </w:t>
      </w:r>
      <w:r w:rsidRPr="00F31CDB">
        <w:rPr>
          <w:rFonts w:eastAsia="Times New Roman" w:cs="Times New Roman"/>
          <w:i/>
          <w:color w:val="000000" w:themeColor="text1"/>
          <w:szCs w:val="24"/>
        </w:rPr>
        <w:t>Proceedings of the 5th meeting of the Brazilian Association for Technical Rules</w:t>
      </w:r>
      <w:r w:rsidRPr="00F31CDB">
        <w:rPr>
          <w:rFonts w:eastAsia="Times New Roman" w:cs="Times New Roman"/>
          <w:color w:val="000000" w:themeColor="text1"/>
          <w:szCs w:val="24"/>
        </w:rPr>
        <w:t>, 3 (16), 126–129.</w:t>
      </w:r>
    </w:p>
    <w:p w:rsidR="00926521" w:rsidRPr="00F31CDB" w:rsidRDefault="00926521" w:rsidP="00926521">
      <w:pPr>
        <w:jc w:val="both"/>
        <w:rPr>
          <w:color w:val="000000" w:themeColor="text1"/>
          <w:szCs w:val="24"/>
        </w:rPr>
      </w:pPr>
      <w:r w:rsidRPr="00F31CDB">
        <w:rPr>
          <w:color w:val="000000" w:themeColor="text1"/>
          <w:szCs w:val="24"/>
        </w:rPr>
        <w:t xml:space="preserve">Charles, R. J. (1959). The Strength of Silicate Glasses and Some Crystalline Oxides. Fracture. </w:t>
      </w:r>
      <w:r w:rsidRPr="00F31CDB">
        <w:rPr>
          <w:i/>
          <w:color w:val="000000" w:themeColor="text1"/>
          <w:szCs w:val="24"/>
        </w:rPr>
        <w:t>Proceedings of an International Conference on the Atomic Mechanisms (</w:t>
      </w:r>
      <w:r w:rsidRPr="00F31CDB">
        <w:rPr>
          <w:color w:val="000000" w:themeColor="text1"/>
          <w:szCs w:val="24"/>
        </w:rPr>
        <w:t>ed. B. L. Averbach, D. K. Felbeck, S. T. Hahn and D. A. Thomas), 225–249.</w:t>
      </w:r>
    </w:p>
    <w:p w:rsidR="00926521" w:rsidRPr="00F31CDB" w:rsidRDefault="00926521" w:rsidP="00926521">
      <w:pPr>
        <w:jc w:val="both"/>
        <w:rPr>
          <w:color w:val="000000" w:themeColor="text1"/>
          <w:szCs w:val="24"/>
        </w:rPr>
      </w:pPr>
      <w:r w:rsidRPr="00F31CDB">
        <w:rPr>
          <w:color w:val="000000" w:themeColor="text1"/>
          <w:szCs w:val="24"/>
        </w:rPr>
        <w:t xml:space="preserve">Chen C.S., Pan E., Amadei B. (1998) Determination of Deformability and Tensile Strength of Anisotropic Rock Using Brazilian Tests.  </w:t>
      </w:r>
      <w:r w:rsidRPr="00F31CDB">
        <w:rPr>
          <w:i/>
          <w:color w:val="000000" w:themeColor="text1"/>
          <w:szCs w:val="24"/>
        </w:rPr>
        <w:t>International Journal of Rock Mechanics and Mining</w:t>
      </w:r>
      <w:r w:rsidRPr="00F31CDB">
        <w:rPr>
          <w:color w:val="000000" w:themeColor="text1"/>
          <w:szCs w:val="24"/>
        </w:rPr>
        <w:t xml:space="preserve">.  35 (1), 43–61. </w:t>
      </w:r>
    </w:p>
    <w:p w:rsidR="00926521" w:rsidRPr="00F31CDB" w:rsidRDefault="00926521" w:rsidP="00926521">
      <w:pPr>
        <w:jc w:val="both"/>
        <w:rPr>
          <w:color w:val="000000" w:themeColor="text1"/>
          <w:szCs w:val="24"/>
        </w:rPr>
      </w:pPr>
      <w:r w:rsidRPr="00F31CDB">
        <w:rPr>
          <w:color w:val="000000" w:themeColor="text1"/>
          <w:szCs w:val="24"/>
        </w:rPr>
        <w:t>Clark, V. A., Tittmann, B. R., Spencer, T. W. (1980) Effect of Volatiles on Attenuation (</w:t>
      </w:r>
      <w:r w:rsidRPr="00F31CDB">
        <w:rPr>
          <w:i/>
          <w:color w:val="000000" w:themeColor="text1"/>
          <w:szCs w:val="24"/>
        </w:rPr>
        <w:t>Q</w:t>
      </w:r>
      <w:r w:rsidRPr="00F31CDB">
        <w:rPr>
          <w:i/>
          <w:color w:val="000000" w:themeColor="text1"/>
          <w:szCs w:val="24"/>
          <w:vertAlign w:val="superscript"/>
        </w:rPr>
        <w:t>-1</w:t>
      </w:r>
      <w:r w:rsidRPr="00F31CDB">
        <w:rPr>
          <w:color w:val="000000" w:themeColor="text1"/>
          <w:szCs w:val="24"/>
        </w:rPr>
        <w:t xml:space="preserve">) and Velocity in Sedimentary Rocks. </w:t>
      </w:r>
      <w:r w:rsidRPr="00F31CDB">
        <w:rPr>
          <w:i/>
          <w:color w:val="000000" w:themeColor="text1"/>
          <w:szCs w:val="24"/>
        </w:rPr>
        <w:t>Journal of Geophysical Research</w:t>
      </w:r>
      <w:r w:rsidRPr="00F31CDB">
        <w:rPr>
          <w:color w:val="000000" w:themeColor="text1"/>
          <w:szCs w:val="24"/>
        </w:rPr>
        <w:t>, 85, 5190–5198.</w:t>
      </w:r>
    </w:p>
    <w:p w:rsidR="00926521" w:rsidRPr="00F31CDB" w:rsidRDefault="00926521" w:rsidP="00926521">
      <w:pPr>
        <w:jc w:val="both"/>
        <w:rPr>
          <w:color w:val="000000" w:themeColor="text1"/>
          <w:szCs w:val="24"/>
        </w:rPr>
      </w:pPr>
      <w:r w:rsidRPr="00F31CDB">
        <w:rPr>
          <w:color w:val="000000" w:themeColor="text1"/>
          <w:szCs w:val="24"/>
        </w:rPr>
        <w:t xml:space="preserve">Colback, P. S., Wiid, B. (1965). The Influence of Moisture Content on the Compressive Strength of Rocks. </w:t>
      </w:r>
      <w:r w:rsidRPr="00F31CDB">
        <w:rPr>
          <w:i/>
          <w:color w:val="000000" w:themeColor="text1"/>
          <w:szCs w:val="24"/>
        </w:rPr>
        <w:t>Proceedings of the Rock Mechanics</w:t>
      </w:r>
      <w:r w:rsidRPr="00F31CDB">
        <w:rPr>
          <w:color w:val="000000" w:themeColor="text1"/>
          <w:szCs w:val="24"/>
        </w:rPr>
        <w:t>, 3, 65–83.</w:t>
      </w:r>
    </w:p>
    <w:p w:rsidR="00926521" w:rsidRPr="00F31CDB" w:rsidRDefault="00926521" w:rsidP="00926521">
      <w:pPr>
        <w:jc w:val="both"/>
        <w:rPr>
          <w:color w:val="000000" w:themeColor="text1"/>
          <w:szCs w:val="24"/>
        </w:rPr>
      </w:pPr>
      <w:r w:rsidRPr="00F31CDB">
        <w:rPr>
          <w:color w:val="000000" w:themeColor="text1"/>
          <w:szCs w:val="24"/>
        </w:rPr>
        <w:t>Cooper, H. W. (1979) Attenuation in Igneous Rocks at Seismic Frequencies. Ph.D. Thesis. Massachusetts Institute of Technology, Cambridge, Massachusetts, USA.</w:t>
      </w:r>
    </w:p>
    <w:p w:rsidR="00926521" w:rsidRPr="00F31CDB" w:rsidRDefault="00926521" w:rsidP="00926521">
      <w:pPr>
        <w:jc w:val="both"/>
        <w:rPr>
          <w:color w:val="000000" w:themeColor="text1"/>
          <w:szCs w:val="24"/>
        </w:rPr>
      </w:pPr>
      <w:r w:rsidRPr="00F31CDB">
        <w:rPr>
          <w:color w:val="000000" w:themeColor="text1"/>
          <w:szCs w:val="24"/>
        </w:rPr>
        <w:t xml:space="preserve">Coulomb, C. (1776). Essai Sur une Application des Regles de Maximis et Minimis a Quelqes Problemas de Stratique Relatifs a L’architecture. </w:t>
      </w:r>
      <w:r w:rsidRPr="00F31CDB">
        <w:rPr>
          <w:i/>
          <w:color w:val="000000" w:themeColor="text1"/>
          <w:szCs w:val="24"/>
        </w:rPr>
        <w:t>Memoires de Mathematique</w:t>
      </w:r>
      <w:r w:rsidRPr="00F31CDB">
        <w:rPr>
          <w:color w:val="000000" w:themeColor="text1"/>
          <w:szCs w:val="24"/>
        </w:rPr>
        <w:t xml:space="preserve"> </w:t>
      </w:r>
      <w:r w:rsidRPr="00F31CDB">
        <w:rPr>
          <w:i/>
          <w:color w:val="000000" w:themeColor="text1"/>
          <w:szCs w:val="24"/>
        </w:rPr>
        <w:t>et de physique</w:t>
      </w:r>
      <w:r w:rsidRPr="00F31CDB">
        <w:rPr>
          <w:color w:val="000000" w:themeColor="text1"/>
          <w:szCs w:val="24"/>
        </w:rPr>
        <w:t>, 7, 343–382.</w:t>
      </w:r>
    </w:p>
    <w:p w:rsidR="00926521" w:rsidRPr="00F31CDB" w:rsidRDefault="00926521" w:rsidP="00926521">
      <w:pPr>
        <w:jc w:val="both"/>
        <w:rPr>
          <w:color w:val="000000" w:themeColor="text1"/>
          <w:szCs w:val="24"/>
        </w:rPr>
      </w:pPr>
      <w:r w:rsidRPr="00F31CDB">
        <w:rPr>
          <w:color w:val="000000" w:themeColor="text1"/>
          <w:szCs w:val="24"/>
        </w:rPr>
        <w:t xml:space="preserve">Crawford, A., Wylie, D. (1987). A Modified Multiple Failure State Triaxial Testing Method. </w:t>
      </w:r>
      <w:r w:rsidRPr="00F31CDB">
        <w:rPr>
          <w:i/>
          <w:color w:val="000000" w:themeColor="text1"/>
          <w:szCs w:val="24"/>
        </w:rPr>
        <w:t>28th US Symposium of Rock Mechanics</w:t>
      </w:r>
      <w:r w:rsidRPr="00F31CDB">
        <w:rPr>
          <w:color w:val="000000" w:themeColor="text1"/>
          <w:szCs w:val="24"/>
        </w:rPr>
        <w:t>, 133–140.</w:t>
      </w:r>
    </w:p>
    <w:p w:rsidR="00926521" w:rsidRPr="00F31CDB" w:rsidRDefault="00926521" w:rsidP="00926521">
      <w:pPr>
        <w:jc w:val="both"/>
        <w:rPr>
          <w:color w:val="000000" w:themeColor="text1"/>
          <w:szCs w:val="24"/>
        </w:rPr>
      </w:pPr>
      <w:r w:rsidRPr="00F31CDB">
        <w:rPr>
          <w:color w:val="000000" w:themeColor="text1"/>
          <w:szCs w:val="24"/>
        </w:rPr>
        <w:lastRenderedPageBreak/>
        <w:t>Dobroň, P. (2016) An Acoustic Emission Study of Plasticity in Crystalline Materials. Habilitation Thesis, Charles University. Prague, Czech Republic.</w:t>
      </w:r>
    </w:p>
    <w:p w:rsidR="00926521" w:rsidRPr="00F31CDB" w:rsidRDefault="00926521" w:rsidP="00926521">
      <w:pPr>
        <w:jc w:val="both"/>
        <w:rPr>
          <w:color w:val="000000" w:themeColor="text1"/>
          <w:szCs w:val="24"/>
        </w:rPr>
      </w:pPr>
      <w:r w:rsidRPr="00F31CDB">
        <w:rPr>
          <w:color w:val="000000" w:themeColor="text1"/>
          <w:szCs w:val="24"/>
        </w:rPr>
        <w:t xml:space="preserve">Demarco, M. M., Jahns, E., Rüdrich, J., Oyhantcabal, P., Siegesmund, S. (2007). The Impact of Partial Water Saturation on Rock Strength: An Experimental Study on Sandstone. </w:t>
      </w:r>
      <w:r w:rsidRPr="00F31CDB">
        <w:rPr>
          <w:i/>
          <w:color w:val="000000" w:themeColor="text1"/>
          <w:szCs w:val="24"/>
        </w:rPr>
        <w:t>German Journal of Geology</w:t>
      </w:r>
      <w:r w:rsidRPr="00F31CDB">
        <w:rPr>
          <w:color w:val="000000" w:themeColor="text1"/>
          <w:szCs w:val="24"/>
        </w:rPr>
        <w:t>. 58 (4), 869–882.</w:t>
      </w:r>
    </w:p>
    <w:p w:rsidR="00926521" w:rsidRPr="00F31CDB" w:rsidRDefault="00926521" w:rsidP="00926521">
      <w:pPr>
        <w:jc w:val="both"/>
        <w:rPr>
          <w:color w:val="000000" w:themeColor="text1"/>
          <w:szCs w:val="24"/>
        </w:rPr>
      </w:pPr>
      <w:r w:rsidRPr="00F31CDB">
        <w:rPr>
          <w:color w:val="000000" w:themeColor="text1"/>
          <w:szCs w:val="24"/>
        </w:rPr>
        <w:t xml:space="preserve">Donath, F. A. (1964) Strength Variation and Deformational Behavior in Anisotropic Rock. </w:t>
      </w:r>
      <w:r w:rsidRPr="00F31CDB">
        <w:rPr>
          <w:i/>
          <w:color w:val="000000" w:themeColor="text1"/>
          <w:szCs w:val="24"/>
        </w:rPr>
        <w:t>State of the Earth in the Earth’s Crust</w:t>
      </w:r>
      <w:r w:rsidRPr="00F31CDB">
        <w:rPr>
          <w:color w:val="000000" w:themeColor="text1"/>
          <w:szCs w:val="24"/>
        </w:rPr>
        <w:t>. New York: Elsevier, 281–298.</w:t>
      </w:r>
    </w:p>
    <w:p w:rsidR="00926521" w:rsidRPr="00F31CDB" w:rsidRDefault="00926521" w:rsidP="00926521">
      <w:pPr>
        <w:jc w:val="both"/>
        <w:rPr>
          <w:color w:val="000000" w:themeColor="text1"/>
          <w:szCs w:val="24"/>
        </w:rPr>
      </w:pPr>
      <w:r w:rsidRPr="00F31CDB">
        <w:rPr>
          <w:color w:val="000000" w:themeColor="text1"/>
          <w:szCs w:val="24"/>
        </w:rPr>
        <w:t xml:space="preserve">Eberhardt, E., Stimpson, B., Stead, D. (1999). Effects of Grain Size on the Initiation and Propagation Thresholds of Stress–Induced Brittle Fractures. </w:t>
      </w:r>
      <w:r w:rsidRPr="00F31CDB">
        <w:rPr>
          <w:i/>
          <w:color w:val="000000" w:themeColor="text1"/>
          <w:szCs w:val="24"/>
        </w:rPr>
        <w:t>Rock Mechanics and Rock Engineering</w:t>
      </w:r>
      <w:r w:rsidRPr="00F31CDB">
        <w:rPr>
          <w:color w:val="000000" w:themeColor="text1"/>
          <w:szCs w:val="24"/>
        </w:rPr>
        <w:t>, 32 (81), 81–99.</w:t>
      </w:r>
    </w:p>
    <w:p w:rsidR="00926521" w:rsidRPr="00F31CDB" w:rsidRDefault="00926521" w:rsidP="00926521">
      <w:pPr>
        <w:jc w:val="both"/>
        <w:rPr>
          <w:color w:val="000000" w:themeColor="text1"/>
          <w:szCs w:val="24"/>
        </w:rPr>
      </w:pPr>
      <w:r w:rsidRPr="00F31CDB">
        <w:rPr>
          <w:color w:val="000000" w:themeColor="text1"/>
          <w:szCs w:val="24"/>
        </w:rPr>
        <w:t xml:space="preserve">Evans, B., Fredrich, J. T., Wong, T. (1990). The Brittle–Ductile Transition in Rocks: Recent Experimental and Theoretical Progress. </w:t>
      </w:r>
      <w:r w:rsidRPr="00F31CDB">
        <w:rPr>
          <w:i/>
          <w:color w:val="000000" w:themeColor="text1"/>
          <w:szCs w:val="24"/>
        </w:rPr>
        <w:t>Geophysical Monograph</w:t>
      </w:r>
      <w:r w:rsidRPr="00F31CDB">
        <w:rPr>
          <w:color w:val="000000" w:themeColor="text1"/>
          <w:szCs w:val="24"/>
        </w:rPr>
        <w:t>, 56, 1–20.</w:t>
      </w:r>
    </w:p>
    <w:p w:rsidR="00926521" w:rsidRPr="00F31CDB" w:rsidRDefault="00926521" w:rsidP="00926521">
      <w:pPr>
        <w:jc w:val="both"/>
        <w:rPr>
          <w:color w:val="000000" w:themeColor="text1"/>
          <w:szCs w:val="24"/>
        </w:rPr>
      </w:pPr>
      <w:r w:rsidRPr="00F31CDB">
        <w:rPr>
          <w:color w:val="000000" w:themeColor="text1"/>
          <w:szCs w:val="24"/>
        </w:rPr>
        <w:t xml:space="preserve">Fairbairn, E. M. R., Ulm, F. J. (2002) A Tribute to Fernando L. L. B. Carneiro (1913 – 2001) Engineer and Scientist Who Invented the Brazilian Test. </w:t>
      </w:r>
      <w:r w:rsidRPr="00F31CDB">
        <w:rPr>
          <w:i/>
          <w:color w:val="000000" w:themeColor="text1"/>
          <w:szCs w:val="24"/>
        </w:rPr>
        <w:t>Materials and Structures/Matériaux et Constructions</w:t>
      </w:r>
      <w:r w:rsidRPr="00F31CDB">
        <w:rPr>
          <w:color w:val="000000" w:themeColor="text1"/>
          <w:szCs w:val="24"/>
        </w:rPr>
        <w:t>, 35, 195–196.</w:t>
      </w:r>
    </w:p>
    <w:p w:rsidR="00926521" w:rsidRPr="00F31CDB" w:rsidRDefault="00926521" w:rsidP="00926521">
      <w:pPr>
        <w:jc w:val="both"/>
        <w:rPr>
          <w:color w:val="000000" w:themeColor="text1"/>
          <w:szCs w:val="24"/>
        </w:rPr>
      </w:pPr>
      <w:r w:rsidRPr="00F31CDB">
        <w:rPr>
          <w:color w:val="000000" w:themeColor="text1"/>
          <w:szCs w:val="24"/>
        </w:rPr>
        <w:t xml:space="preserve">Fjær, E, Nes, O. M. (2013). Strength Anisotropy of Mancos Shale. </w:t>
      </w:r>
      <w:r w:rsidRPr="00F31CDB">
        <w:rPr>
          <w:i/>
          <w:color w:val="000000" w:themeColor="text1"/>
          <w:szCs w:val="24"/>
        </w:rPr>
        <w:t>47th U.S. Rock Mechanics/Geomechanics Symposium</w:t>
      </w:r>
      <w:r w:rsidRPr="00F31CDB">
        <w:rPr>
          <w:color w:val="000000" w:themeColor="text1"/>
          <w:szCs w:val="24"/>
        </w:rPr>
        <w:t>.</w:t>
      </w:r>
    </w:p>
    <w:p w:rsidR="00926521" w:rsidRPr="00F31CDB" w:rsidRDefault="00926521" w:rsidP="00926521">
      <w:pPr>
        <w:jc w:val="both"/>
        <w:rPr>
          <w:color w:val="000000" w:themeColor="text1"/>
          <w:szCs w:val="24"/>
        </w:rPr>
      </w:pPr>
      <w:r w:rsidRPr="00F31CDB">
        <w:rPr>
          <w:color w:val="000000" w:themeColor="text1"/>
          <w:szCs w:val="24"/>
        </w:rPr>
        <w:t>Frocht, M. M. (1948). Photoelasticity, 2. New York, Wiley.</w:t>
      </w:r>
    </w:p>
    <w:p w:rsidR="00926521" w:rsidRPr="00F31CDB" w:rsidRDefault="00926521" w:rsidP="00926521">
      <w:pPr>
        <w:jc w:val="both"/>
        <w:rPr>
          <w:color w:val="000000" w:themeColor="text1"/>
          <w:szCs w:val="24"/>
        </w:rPr>
      </w:pPr>
      <w:r w:rsidRPr="00F31CDB">
        <w:rPr>
          <w:color w:val="000000" w:themeColor="text1"/>
          <w:szCs w:val="24"/>
        </w:rPr>
        <w:t>GCTS (2008). CATS Triaxial Test Mode 2.00. Tempte, AZ. GCTS Testing Systems.</w:t>
      </w:r>
    </w:p>
    <w:p w:rsidR="00926521" w:rsidRPr="00F31CDB" w:rsidRDefault="00926521" w:rsidP="00926521">
      <w:pPr>
        <w:jc w:val="both"/>
        <w:rPr>
          <w:color w:val="000000" w:themeColor="text1"/>
          <w:szCs w:val="24"/>
        </w:rPr>
      </w:pPr>
      <w:r w:rsidRPr="00F31CDB">
        <w:rPr>
          <w:color w:val="000000" w:themeColor="text1"/>
          <w:szCs w:val="24"/>
        </w:rPr>
        <w:t xml:space="preserve">Gnirk, P., Cheatham, J. (1963). Indentation Experiments on Dry Rocks Under Pressure. </w:t>
      </w:r>
      <w:r w:rsidRPr="00F31CDB">
        <w:rPr>
          <w:i/>
          <w:color w:val="000000" w:themeColor="text1"/>
          <w:szCs w:val="24"/>
        </w:rPr>
        <w:t>Journal of Petroleum Technology</w:t>
      </w:r>
      <w:r w:rsidRPr="00F31CDB">
        <w:rPr>
          <w:color w:val="000000" w:themeColor="text1"/>
          <w:szCs w:val="24"/>
        </w:rPr>
        <w:t>,</w:t>
      </w:r>
      <w:r w:rsidRPr="00F31CDB">
        <w:rPr>
          <w:i/>
          <w:color w:val="000000" w:themeColor="text1"/>
          <w:szCs w:val="24"/>
        </w:rPr>
        <w:t xml:space="preserve"> </w:t>
      </w:r>
      <w:r w:rsidRPr="00F31CDB">
        <w:rPr>
          <w:color w:val="000000" w:themeColor="text1"/>
          <w:szCs w:val="24"/>
        </w:rPr>
        <w:t>15 (9), 1031–1039.</w:t>
      </w:r>
    </w:p>
    <w:p w:rsidR="00926521" w:rsidRPr="00F31CDB" w:rsidRDefault="00926521" w:rsidP="00926521">
      <w:pPr>
        <w:jc w:val="both"/>
        <w:rPr>
          <w:color w:val="000000" w:themeColor="text1"/>
          <w:szCs w:val="24"/>
        </w:rPr>
      </w:pPr>
      <w:r w:rsidRPr="00F31CDB">
        <w:rPr>
          <w:color w:val="000000" w:themeColor="text1"/>
          <w:szCs w:val="24"/>
        </w:rPr>
        <w:t xml:space="preserve">Griffith, A. (1921). The Phenomena of Rupture and Flows in Solids. </w:t>
      </w:r>
      <w:r w:rsidRPr="00F31CDB">
        <w:rPr>
          <w:i/>
          <w:color w:val="000000" w:themeColor="text1"/>
          <w:szCs w:val="24"/>
        </w:rPr>
        <w:t>Philosophical Transactions of the Royal Society of London</w:t>
      </w:r>
      <w:r w:rsidRPr="00F31CDB">
        <w:rPr>
          <w:color w:val="000000" w:themeColor="text1"/>
          <w:szCs w:val="24"/>
        </w:rPr>
        <w:t>, 221, 163–198.</w:t>
      </w:r>
    </w:p>
    <w:p w:rsidR="00926521" w:rsidRPr="00F31CDB" w:rsidRDefault="00926521" w:rsidP="00926521">
      <w:pPr>
        <w:jc w:val="both"/>
        <w:rPr>
          <w:color w:val="000000" w:themeColor="text1"/>
          <w:szCs w:val="24"/>
        </w:rPr>
      </w:pPr>
      <w:r w:rsidRPr="00F31CDB">
        <w:rPr>
          <w:color w:val="000000" w:themeColor="text1"/>
          <w:szCs w:val="24"/>
        </w:rPr>
        <w:t xml:space="preserve">Hallbauer, D. K., Wagner, H., Cook, N. G. (1973). Some Observations Concerning the Microscopic and Mechanical Behavior of Quartzite Specimens in Stiff, Triaxial Compression Test. </w:t>
      </w:r>
      <w:r w:rsidRPr="00F31CDB">
        <w:rPr>
          <w:i/>
          <w:color w:val="000000" w:themeColor="text1"/>
          <w:szCs w:val="24"/>
        </w:rPr>
        <w:t>International Journal of Rock Mechanics and Mining Sciences Geomechanics Abstracts</w:t>
      </w:r>
      <w:r w:rsidRPr="00F31CDB">
        <w:rPr>
          <w:color w:val="000000" w:themeColor="text1"/>
          <w:szCs w:val="24"/>
        </w:rPr>
        <w:t>, 10 (6), 713–726.</w:t>
      </w:r>
    </w:p>
    <w:p w:rsidR="00926521" w:rsidRPr="00F31CDB" w:rsidRDefault="00926521" w:rsidP="00926521">
      <w:pPr>
        <w:jc w:val="both"/>
        <w:rPr>
          <w:color w:val="000000" w:themeColor="text1"/>
          <w:szCs w:val="24"/>
        </w:rPr>
      </w:pPr>
      <w:r w:rsidRPr="00F31CDB">
        <w:rPr>
          <w:color w:val="000000" w:themeColor="text1"/>
          <w:szCs w:val="24"/>
        </w:rPr>
        <w:t xml:space="preserve">Handin, J., and Hager, R. V., Jr. (1957) Experimental Deformation of Sedimentary Rocks Under Confining Pressure: Tests at Room Temperature on Dry Samples. </w:t>
      </w:r>
      <w:r w:rsidRPr="00F31CDB">
        <w:rPr>
          <w:i/>
          <w:color w:val="000000" w:themeColor="text1"/>
          <w:szCs w:val="24"/>
        </w:rPr>
        <w:t>Bulletin American Association of Petroleum Geologists</w:t>
      </w:r>
      <w:r w:rsidRPr="00F31CDB">
        <w:rPr>
          <w:color w:val="000000" w:themeColor="text1"/>
          <w:szCs w:val="24"/>
        </w:rPr>
        <w:t>, 41, 1–50.</w:t>
      </w:r>
    </w:p>
    <w:p w:rsidR="00926521" w:rsidRPr="00F31CDB" w:rsidRDefault="00926521" w:rsidP="00926521">
      <w:pPr>
        <w:jc w:val="both"/>
        <w:rPr>
          <w:color w:val="000000" w:themeColor="text1"/>
          <w:szCs w:val="24"/>
        </w:rPr>
      </w:pPr>
      <w:r w:rsidRPr="00F31CDB">
        <w:rPr>
          <w:color w:val="000000" w:themeColor="text1"/>
          <w:szCs w:val="24"/>
        </w:rPr>
        <w:t xml:space="preserve">Handin, J. (1969). On the Coulomb–Mohr Failure Criterion. </w:t>
      </w:r>
      <w:r w:rsidRPr="00F31CDB">
        <w:rPr>
          <w:i/>
          <w:color w:val="000000" w:themeColor="text1"/>
          <w:szCs w:val="24"/>
        </w:rPr>
        <w:t>Journal of Geophysical Research</w:t>
      </w:r>
      <w:r w:rsidRPr="00F31CDB">
        <w:rPr>
          <w:color w:val="000000" w:themeColor="text1"/>
          <w:szCs w:val="24"/>
        </w:rPr>
        <w:t>, 74 (22), 5343–5348.</w:t>
      </w:r>
    </w:p>
    <w:p w:rsidR="00926521" w:rsidRPr="00F31CDB" w:rsidRDefault="00926521" w:rsidP="00926521">
      <w:pPr>
        <w:jc w:val="both"/>
        <w:rPr>
          <w:color w:val="000000" w:themeColor="text1"/>
          <w:szCs w:val="24"/>
        </w:rPr>
      </w:pPr>
      <w:r w:rsidRPr="00F31CDB">
        <w:rPr>
          <w:color w:val="000000" w:themeColor="text1"/>
          <w:szCs w:val="24"/>
        </w:rPr>
        <w:lastRenderedPageBreak/>
        <w:t>Hawkins, A. B., McConnell, B. J. (1992) Sensitivity of Sandstone Strength and Deformability to Changes in Moisture Content</w:t>
      </w:r>
      <w:r w:rsidRPr="00F31CDB">
        <w:rPr>
          <w:i/>
          <w:color w:val="000000" w:themeColor="text1"/>
          <w:szCs w:val="24"/>
        </w:rPr>
        <w:t>. Quarterly Journal of Engineering Geology</w:t>
      </w:r>
      <w:r w:rsidRPr="00F31CDB">
        <w:rPr>
          <w:color w:val="000000" w:themeColor="text1"/>
          <w:szCs w:val="24"/>
        </w:rPr>
        <w:t>, 25, 115–130.</w:t>
      </w:r>
    </w:p>
    <w:p w:rsidR="00926521" w:rsidRPr="00F31CDB" w:rsidRDefault="00926521" w:rsidP="00926521">
      <w:pPr>
        <w:jc w:val="both"/>
        <w:rPr>
          <w:color w:val="000000" w:themeColor="text1"/>
          <w:szCs w:val="24"/>
        </w:rPr>
      </w:pPr>
      <w:r w:rsidRPr="00F31CDB">
        <w:rPr>
          <w:color w:val="000000" w:themeColor="text1"/>
          <w:szCs w:val="24"/>
        </w:rPr>
        <w:t xml:space="preserve">Hertz, H. R. (1895). </w:t>
      </w:r>
      <w:r w:rsidRPr="00F31CDB">
        <w:rPr>
          <w:i/>
          <w:color w:val="000000" w:themeColor="text1"/>
          <w:szCs w:val="24"/>
        </w:rPr>
        <w:t>Gesammelte Werke (Collected Works)</w:t>
      </w:r>
      <w:r w:rsidRPr="00F31CDB">
        <w:rPr>
          <w:color w:val="000000" w:themeColor="text1"/>
          <w:szCs w:val="24"/>
        </w:rPr>
        <w:t>, 1. Leipzig, Germany.</w:t>
      </w:r>
    </w:p>
    <w:p w:rsidR="00926521" w:rsidRPr="00F31CDB" w:rsidRDefault="00926521" w:rsidP="00926521">
      <w:pPr>
        <w:jc w:val="both"/>
        <w:rPr>
          <w:color w:val="000000" w:themeColor="text1"/>
          <w:szCs w:val="24"/>
        </w:rPr>
      </w:pPr>
      <w:r w:rsidRPr="00F31CDB">
        <w:rPr>
          <w:color w:val="000000" w:themeColor="text1"/>
          <w:szCs w:val="24"/>
        </w:rPr>
        <w:t xml:space="preserve">Horváth, K., Drozdenko, D., Máthis, K., Bohlen, J. Dobroň, P. (2016) Deformation Behavior and Acoustic Emission Response on Uniaxial Compression Of Extruded Rectangular Profile of Mg–Zn–Zr Alloy. </w:t>
      </w:r>
      <w:r w:rsidRPr="00F31CDB">
        <w:rPr>
          <w:i/>
          <w:color w:val="000000" w:themeColor="text1"/>
          <w:szCs w:val="24"/>
        </w:rPr>
        <w:t>Journal of Alloys and Compounds</w:t>
      </w:r>
      <w:r w:rsidRPr="00F31CDB">
        <w:rPr>
          <w:color w:val="000000" w:themeColor="text1"/>
          <w:szCs w:val="24"/>
        </w:rPr>
        <w:t>, 680 (2016) 623–632.</w:t>
      </w:r>
    </w:p>
    <w:p w:rsidR="00926521" w:rsidRPr="00F31CDB" w:rsidRDefault="00926521" w:rsidP="00926521">
      <w:pPr>
        <w:jc w:val="both"/>
        <w:rPr>
          <w:color w:val="000000" w:themeColor="text1"/>
          <w:szCs w:val="24"/>
        </w:rPr>
      </w:pPr>
      <w:r w:rsidRPr="00F31CDB">
        <w:rPr>
          <w:color w:val="000000" w:themeColor="text1"/>
          <w:szCs w:val="24"/>
        </w:rPr>
        <w:t xml:space="preserve">Hsu, N., Breckenridge, F. R. (1981). Characterization and Calibration of Acoustic Emission Sensors. </w:t>
      </w:r>
      <w:r w:rsidRPr="00F31CDB">
        <w:rPr>
          <w:i/>
          <w:color w:val="000000" w:themeColor="text1"/>
          <w:szCs w:val="24"/>
        </w:rPr>
        <w:t>Materials Evaluation</w:t>
      </w:r>
      <w:r w:rsidRPr="00F31CDB">
        <w:rPr>
          <w:color w:val="000000" w:themeColor="text1"/>
          <w:szCs w:val="24"/>
        </w:rPr>
        <w:t>, 39 (1), 60–68.</w:t>
      </w:r>
    </w:p>
    <w:p w:rsidR="00926521" w:rsidRPr="00F31CDB" w:rsidRDefault="00926521" w:rsidP="00926521">
      <w:pPr>
        <w:jc w:val="both"/>
        <w:rPr>
          <w:color w:val="000000" w:themeColor="text1"/>
          <w:szCs w:val="24"/>
        </w:rPr>
      </w:pPr>
      <w:r w:rsidRPr="00F31CDB">
        <w:rPr>
          <w:color w:val="000000" w:themeColor="text1"/>
          <w:szCs w:val="24"/>
        </w:rPr>
        <w:t xml:space="preserve">Inglis, C. (1913). Stresses in A Plate Due to The Presence of Cracks and Sharp Corners. </w:t>
      </w:r>
      <w:r w:rsidRPr="00F31CDB">
        <w:rPr>
          <w:i/>
          <w:color w:val="000000" w:themeColor="text1"/>
          <w:szCs w:val="24"/>
        </w:rPr>
        <w:t>Transactions of the Institute of Naval Architects</w:t>
      </w:r>
      <w:r w:rsidRPr="00F31CDB">
        <w:rPr>
          <w:color w:val="000000" w:themeColor="text1"/>
          <w:szCs w:val="24"/>
        </w:rPr>
        <w:t>, 55, 219–242.</w:t>
      </w:r>
    </w:p>
    <w:p w:rsidR="00926521" w:rsidRPr="00F31CDB" w:rsidRDefault="00926521" w:rsidP="00926521">
      <w:pPr>
        <w:jc w:val="both"/>
        <w:rPr>
          <w:color w:val="000000" w:themeColor="text1"/>
          <w:szCs w:val="24"/>
        </w:rPr>
      </w:pPr>
      <w:r w:rsidRPr="00F31CDB">
        <w:rPr>
          <w:color w:val="000000" w:themeColor="text1"/>
          <w:szCs w:val="24"/>
        </w:rPr>
        <w:t xml:space="preserve">Irwin, G. (1957). Analysis of Stresses and Strains Near the End of a Crack Traversing. </w:t>
      </w:r>
      <w:r w:rsidRPr="00F31CDB">
        <w:rPr>
          <w:i/>
          <w:color w:val="000000" w:themeColor="text1"/>
          <w:szCs w:val="24"/>
        </w:rPr>
        <w:t>Journal of Applied Mechanics</w:t>
      </w:r>
      <w:r w:rsidRPr="00F31CDB">
        <w:rPr>
          <w:color w:val="000000" w:themeColor="text1"/>
          <w:szCs w:val="24"/>
        </w:rPr>
        <w:t>, 24, 361–364.</w:t>
      </w:r>
    </w:p>
    <w:p w:rsidR="00926521" w:rsidRPr="00F31CDB" w:rsidRDefault="00926521" w:rsidP="00926521">
      <w:pPr>
        <w:jc w:val="both"/>
        <w:rPr>
          <w:color w:val="000000" w:themeColor="text1"/>
          <w:szCs w:val="24"/>
        </w:rPr>
      </w:pPr>
      <w:r w:rsidRPr="00F31CDB">
        <w:rPr>
          <w:color w:val="000000" w:themeColor="text1"/>
          <w:szCs w:val="24"/>
        </w:rPr>
        <w:t xml:space="preserve">ISRM (1978). Suggested Methods for Determining Tensile Strength of Rock Materials. </w:t>
      </w:r>
      <w:r w:rsidRPr="00F31CDB">
        <w:rPr>
          <w:i/>
          <w:color w:val="000000" w:themeColor="text1"/>
          <w:szCs w:val="24"/>
        </w:rPr>
        <w:t>International Journal of Rock Mechanics and Mining Sciences Geomechanics Abstracts</w:t>
      </w:r>
      <w:r w:rsidRPr="00F31CDB">
        <w:rPr>
          <w:color w:val="000000" w:themeColor="text1"/>
          <w:szCs w:val="24"/>
        </w:rPr>
        <w:t>, 15 (3), 99–103.</w:t>
      </w:r>
    </w:p>
    <w:p w:rsidR="00926521" w:rsidRPr="00F31CDB" w:rsidRDefault="00926521" w:rsidP="00926521">
      <w:pPr>
        <w:jc w:val="both"/>
        <w:rPr>
          <w:color w:val="000000" w:themeColor="text1"/>
          <w:szCs w:val="24"/>
        </w:rPr>
      </w:pPr>
      <w:r w:rsidRPr="00F31CDB">
        <w:rPr>
          <w:color w:val="000000" w:themeColor="text1"/>
          <w:szCs w:val="24"/>
        </w:rPr>
        <w:t xml:space="preserve">Jaeger, J.C. (1971). Friction of Rocks and Stability of Rock Slopes. </w:t>
      </w:r>
      <w:r w:rsidRPr="00F31CDB">
        <w:rPr>
          <w:i/>
          <w:color w:val="000000" w:themeColor="text1"/>
          <w:szCs w:val="24"/>
        </w:rPr>
        <w:t>Geotechnique</w:t>
      </w:r>
      <w:r w:rsidRPr="00F31CDB">
        <w:rPr>
          <w:color w:val="000000" w:themeColor="text1"/>
          <w:szCs w:val="24"/>
        </w:rPr>
        <w:t>, 21, 91–134.</w:t>
      </w:r>
    </w:p>
    <w:p w:rsidR="00926521" w:rsidRPr="00F31CDB" w:rsidRDefault="00926521" w:rsidP="00926521">
      <w:pPr>
        <w:jc w:val="both"/>
        <w:rPr>
          <w:color w:val="000000" w:themeColor="text1"/>
          <w:szCs w:val="24"/>
        </w:rPr>
      </w:pPr>
      <w:r w:rsidRPr="00F31CDB">
        <w:rPr>
          <w:color w:val="000000" w:themeColor="text1"/>
          <w:szCs w:val="24"/>
        </w:rPr>
        <w:t>Jaeger, J.C., Cook, N.G.W. (1979) Fundamentals of Rock Mechanics, 3rd edition. Chapman and Hall, London.</w:t>
      </w:r>
    </w:p>
    <w:p w:rsidR="00926521" w:rsidRPr="00F31CDB" w:rsidRDefault="00926521" w:rsidP="00926521">
      <w:pPr>
        <w:jc w:val="both"/>
        <w:rPr>
          <w:color w:val="000000" w:themeColor="text1"/>
          <w:szCs w:val="24"/>
        </w:rPr>
      </w:pPr>
      <w:r w:rsidRPr="00F31CDB">
        <w:rPr>
          <w:color w:val="000000" w:themeColor="text1"/>
          <w:szCs w:val="24"/>
        </w:rPr>
        <w:t>Karastathis, A. (2007). Petrophysical Measurements on a Tight Gas Shale. M.S. Thesis. The University of Oklahoma, Norman, Oklahoma, USA.</w:t>
      </w:r>
    </w:p>
    <w:p w:rsidR="00926521" w:rsidRPr="00F31CDB" w:rsidRDefault="00926521" w:rsidP="00926521">
      <w:pPr>
        <w:jc w:val="both"/>
        <w:rPr>
          <w:color w:val="000000" w:themeColor="text1"/>
          <w:szCs w:val="24"/>
        </w:rPr>
      </w:pPr>
      <w:r w:rsidRPr="00F31CDB">
        <w:rPr>
          <w:color w:val="000000" w:themeColor="text1"/>
          <w:szCs w:val="24"/>
        </w:rPr>
        <w:t xml:space="preserve">Kim, M. M., Ko, H. Y. (1979). Multistage Triaxial Testing of Rocks. </w:t>
      </w:r>
      <w:r w:rsidRPr="00F31CDB">
        <w:rPr>
          <w:i/>
          <w:color w:val="000000" w:themeColor="text1"/>
          <w:szCs w:val="24"/>
        </w:rPr>
        <w:t>Geotechnical Testic Journal</w:t>
      </w:r>
      <w:r w:rsidRPr="00F31CDB">
        <w:rPr>
          <w:color w:val="000000" w:themeColor="text1"/>
          <w:szCs w:val="24"/>
        </w:rPr>
        <w:t>, 2 (2), 98–105.</w:t>
      </w:r>
    </w:p>
    <w:p w:rsidR="00926521" w:rsidRPr="00F31CDB" w:rsidRDefault="00926521" w:rsidP="00926521">
      <w:pPr>
        <w:jc w:val="both"/>
        <w:rPr>
          <w:color w:val="000000" w:themeColor="text1"/>
          <w:szCs w:val="24"/>
        </w:rPr>
      </w:pPr>
      <w:r w:rsidRPr="00F31CDB">
        <w:rPr>
          <w:color w:val="000000" w:themeColor="text1"/>
          <w:szCs w:val="24"/>
        </w:rPr>
        <w:t xml:space="preserve">Kocich, R., Cagala, M., Crha, J. Kozelsky, P. (2012). Character of Acoustic Emission Signal Generated During Plastic Deformation. </w:t>
      </w:r>
      <w:r w:rsidRPr="00F31CDB">
        <w:rPr>
          <w:i/>
          <w:color w:val="000000" w:themeColor="text1"/>
          <w:szCs w:val="24"/>
        </w:rPr>
        <w:t>30th European Conference on Acoustic Emission Testing &amp; 7th International Conference on Acoustic Emission</w:t>
      </w:r>
      <w:r w:rsidR="00305B75" w:rsidRPr="00F31CDB">
        <w:rPr>
          <w:color w:val="000000" w:themeColor="text1"/>
          <w:szCs w:val="24"/>
        </w:rPr>
        <w:t>.</w:t>
      </w:r>
    </w:p>
    <w:p w:rsidR="00926521" w:rsidRPr="00F31CDB" w:rsidRDefault="00926521" w:rsidP="00926521">
      <w:pPr>
        <w:jc w:val="both"/>
        <w:rPr>
          <w:color w:val="000000" w:themeColor="text1"/>
          <w:szCs w:val="24"/>
        </w:rPr>
      </w:pPr>
      <w:r w:rsidRPr="00F31CDB">
        <w:rPr>
          <w:color w:val="000000" w:themeColor="text1"/>
          <w:szCs w:val="24"/>
        </w:rPr>
        <w:t xml:space="preserve">Kovári, K., Tisa, A. (1975). Multiple Failure State and Strain Controlled Triaxial Tests. </w:t>
      </w:r>
      <w:r w:rsidRPr="00F31CDB">
        <w:rPr>
          <w:i/>
          <w:color w:val="000000" w:themeColor="text1"/>
          <w:szCs w:val="24"/>
        </w:rPr>
        <w:t>Rock Mechanics</w:t>
      </w:r>
      <w:r w:rsidRPr="00F31CDB">
        <w:rPr>
          <w:color w:val="000000" w:themeColor="text1"/>
          <w:szCs w:val="24"/>
        </w:rPr>
        <w:t>, 7, 17–33.</w:t>
      </w:r>
    </w:p>
    <w:p w:rsidR="00926521" w:rsidRPr="00F31CDB" w:rsidRDefault="00926521" w:rsidP="00926521">
      <w:pPr>
        <w:jc w:val="both"/>
        <w:rPr>
          <w:color w:val="000000" w:themeColor="text1"/>
          <w:szCs w:val="24"/>
        </w:rPr>
      </w:pPr>
      <w:r w:rsidRPr="00F31CDB">
        <w:rPr>
          <w:color w:val="000000" w:themeColor="text1"/>
          <w:szCs w:val="24"/>
        </w:rPr>
        <w:t xml:space="preserve">Mammen, J., Saydam, S., Hagan, P. A. (2009) A Study on the Effect of Moisture Content on Rock Cutting Performance. </w:t>
      </w:r>
      <w:r w:rsidRPr="00F31CDB">
        <w:rPr>
          <w:i/>
          <w:color w:val="000000" w:themeColor="text1"/>
          <w:szCs w:val="24"/>
        </w:rPr>
        <w:t>Coal 2009:</w:t>
      </w:r>
      <w:r w:rsidRPr="00F31CDB">
        <w:rPr>
          <w:color w:val="000000" w:themeColor="text1"/>
          <w:szCs w:val="24"/>
        </w:rPr>
        <w:t xml:space="preserve"> </w:t>
      </w:r>
      <w:r w:rsidRPr="00F31CDB">
        <w:rPr>
          <w:i/>
          <w:color w:val="000000" w:themeColor="text1"/>
          <w:szCs w:val="24"/>
        </w:rPr>
        <w:t>Coal Operators' Conference</w:t>
      </w:r>
      <w:r w:rsidRPr="00F31CDB">
        <w:rPr>
          <w:color w:val="000000" w:themeColor="text1"/>
          <w:szCs w:val="24"/>
        </w:rPr>
        <w:t>. 340–347.</w:t>
      </w:r>
    </w:p>
    <w:p w:rsidR="00926521" w:rsidRPr="00F31CDB" w:rsidRDefault="00926521" w:rsidP="00926521">
      <w:pPr>
        <w:jc w:val="both"/>
        <w:rPr>
          <w:color w:val="000000" w:themeColor="text1"/>
          <w:szCs w:val="24"/>
        </w:rPr>
      </w:pPr>
      <w:r w:rsidRPr="00F31CDB">
        <w:rPr>
          <w:color w:val="000000" w:themeColor="text1"/>
          <w:szCs w:val="24"/>
        </w:rPr>
        <w:lastRenderedPageBreak/>
        <w:t>Martin, C. D. (1993). Strength of Massive Lac du Bonnet Granite Around Underground Openings. Ph.D. Thesis, University of Manitoba. Winnipeg, Manitoba, Canada.</w:t>
      </w:r>
    </w:p>
    <w:p w:rsidR="00926521" w:rsidRPr="00F31CDB" w:rsidRDefault="00926521" w:rsidP="00926521">
      <w:pPr>
        <w:jc w:val="both"/>
        <w:rPr>
          <w:color w:val="000000" w:themeColor="text1"/>
          <w:szCs w:val="24"/>
        </w:rPr>
      </w:pPr>
      <w:r w:rsidRPr="00F31CDB">
        <w:rPr>
          <w:color w:val="000000" w:themeColor="text1"/>
          <w:szCs w:val="24"/>
        </w:rPr>
        <w:t xml:space="preserve">Masuda, K. (2000). Effects of Water on Rock Strength in Brittle Regime. </w:t>
      </w:r>
      <w:r w:rsidRPr="00F31CDB">
        <w:rPr>
          <w:i/>
          <w:color w:val="000000" w:themeColor="text1"/>
          <w:szCs w:val="24"/>
        </w:rPr>
        <w:t>Journal of Structural Geology</w:t>
      </w:r>
      <w:r w:rsidRPr="00F31CDB">
        <w:rPr>
          <w:color w:val="000000" w:themeColor="text1"/>
          <w:szCs w:val="24"/>
        </w:rPr>
        <w:t>, 23, 1653–1657.</w:t>
      </w:r>
    </w:p>
    <w:p w:rsidR="00926521" w:rsidRPr="00F31CDB" w:rsidRDefault="00926521" w:rsidP="00926521">
      <w:pPr>
        <w:jc w:val="both"/>
        <w:rPr>
          <w:color w:val="000000" w:themeColor="text1"/>
          <w:szCs w:val="24"/>
        </w:rPr>
      </w:pPr>
      <w:r w:rsidRPr="00F31CDB">
        <w:rPr>
          <w:color w:val="000000" w:themeColor="text1"/>
          <w:szCs w:val="24"/>
        </w:rPr>
        <w:t xml:space="preserve">McLamore, R., Gray K.E. (1967) The Mechanical Behavior of Anisotropic Sedimentary Rocks. </w:t>
      </w:r>
      <w:r w:rsidRPr="00F31CDB">
        <w:rPr>
          <w:i/>
          <w:color w:val="000000" w:themeColor="text1"/>
          <w:szCs w:val="24"/>
        </w:rPr>
        <w:t>Journal of Manufacturing Science and Engineering</w:t>
      </w:r>
      <w:r w:rsidRPr="00F31CDB">
        <w:rPr>
          <w:color w:val="000000" w:themeColor="text1"/>
          <w:szCs w:val="24"/>
        </w:rPr>
        <w:t>, 89, 62–76.</w:t>
      </w:r>
    </w:p>
    <w:p w:rsidR="00926521" w:rsidRPr="00F31CDB" w:rsidRDefault="00926521" w:rsidP="00926521">
      <w:pPr>
        <w:jc w:val="both"/>
        <w:rPr>
          <w:color w:val="000000" w:themeColor="text1"/>
          <w:szCs w:val="24"/>
        </w:rPr>
      </w:pPr>
      <w:r w:rsidRPr="00F31CDB">
        <w:rPr>
          <w:color w:val="000000" w:themeColor="text1"/>
          <w:szCs w:val="24"/>
        </w:rPr>
        <w:t>Mighani, S. (2014). Rock Tensile Failure Related to Improving Hydraulic Fracture. M.S. Thesis. The University of Oklahoma, Norman, Oklahoma, USA.</w:t>
      </w:r>
    </w:p>
    <w:p w:rsidR="00926521" w:rsidRPr="00F31CDB" w:rsidRDefault="00926521" w:rsidP="00926521">
      <w:pPr>
        <w:jc w:val="both"/>
        <w:rPr>
          <w:color w:val="000000" w:themeColor="text1"/>
          <w:szCs w:val="24"/>
        </w:rPr>
      </w:pPr>
      <w:r w:rsidRPr="00F31CDB">
        <w:rPr>
          <w:color w:val="000000" w:themeColor="text1"/>
          <w:szCs w:val="24"/>
        </w:rPr>
        <w:t xml:space="preserve">Mohr, O. (1882). Concerning the Representation of the Stress State of a Body Element. </w:t>
      </w:r>
      <w:r w:rsidRPr="00F31CDB">
        <w:rPr>
          <w:i/>
          <w:color w:val="000000" w:themeColor="text1"/>
          <w:szCs w:val="24"/>
        </w:rPr>
        <w:t>Zivilingenieure</w:t>
      </w:r>
      <w:r w:rsidRPr="00F31CDB">
        <w:rPr>
          <w:color w:val="000000" w:themeColor="text1"/>
          <w:szCs w:val="24"/>
        </w:rPr>
        <w:t>, 28, 113–156.</w:t>
      </w:r>
    </w:p>
    <w:p w:rsidR="00926521" w:rsidRPr="00F31CDB" w:rsidRDefault="00926521" w:rsidP="00926521">
      <w:pPr>
        <w:jc w:val="both"/>
        <w:rPr>
          <w:color w:val="000000" w:themeColor="text1"/>
          <w:szCs w:val="24"/>
        </w:rPr>
      </w:pPr>
      <w:r w:rsidRPr="00F31CDB">
        <w:rPr>
          <w:color w:val="000000" w:themeColor="text1"/>
          <w:szCs w:val="24"/>
        </w:rPr>
        <w:t>Monicard, R. (1980). Properties of Reservoir Rocks: Core Analysis. Paris, Springer.</w:t>
      </w:r>
    </w:p>
    <w:p w:rsidR="00926521" w:rsidRPr="00F31CDB" w:rsidRDefault="00926521" w:rsidP="00926521">
      <w:pPr>
        <w:jc w:val="both"/>
        <w:rPr>
          <w:color w:val="000000" w:themeColor="text1"/>
          <w:szCs w:val="24"/>
        </w:rPr>
      </w:pPr>
      <w:r w:rsidRPr="00F31CDB">
        <w:rPr>
          <w:color w:val="000000" w:themeColor="text1"/>
          <w:szCs w:val="24"/>
        </w:rPr>
        <w:t xml:space="preserve">O'Connell, R.J., Budiansky B. (1974). Seismic Velocities in Dry and Saturated Cracked Solids. </w:t>
      </w:r>
      <w:r w:rsidRPr="00F31CDB">
        <w:rPr>
          <w:i/>
          <w:color w:val="000000" w:themeColor="text1"/>
          <w:szCs w:val="24"/>
        </w:rPr>
        <w:t>Journal of Geophysical Research</w:t>
      </w:r>
      <w:r w:rsidRPr="00F31CDB">
        <w:rPr>
          <w:color w:val="000000" w:themeColor="text1"/>
          <w:szCs w:val="24"/>
        </w:rPr>
        <w:t>, 82, 5719–5736.</w:t>
      </w:r>
    </w:p>
    <w:p w:rsidR="00926521" w:rsidRPr="00F31CDB" w:rsidRDefault="00926521" w:rsidP="00926521">
      <w:pPr>
        <w:jc w:val="both"/>
        <w:rPr>
          <w:color w:val="000000" w:themeColor="text1"/>
          <w:szCs w:val="24"/>
        </w:rPr>
      </w:pPr>
      <w:r w:rsidRPr="00F31CDB">
        <w:rPr>
          <w:color w:val="000000" w:themeColor="text1"/>
          <w:szCs w:val="24"/>
        </w:rPr>
        <w:t>Ojala, I. O. (2011). The Effect of CO</w:t>
      </w:r>
      <w:r w:rsidRPr="00F31CDB">
        <w:rPr>
          <w:color w:val="000000" w:themeColor="text1"/>
          <w:szCs w:val="24"/>
          <w:vertAlign w:val="subscript"/>
        </w:rPr>
        <w:t>2</w:t>
      </w:r>
      <w:r w:rsidRPr="00F31CDB">
        <w:rPr>
          <w:color w:val="000000" w:themeColor="text1"/>
          <w:szCs w:val="24"/>
        </w:rPr>
        <w:t xml:space="preserve"> On the Mechanical Properties of Reservoir and Cap Rock</w:t>
      </w:r>
      <w:r w:rsidRPr="00F31CDB">
        <w:rPr>
          <w:i/>
          <w:color w:val="000000" w:themeColor="text1"/>
          <w:szCs w:val="24"/>
        </w:rPr>
        <w:t>. Energy Procedia</w:t>
      </w:r>
      <w:r w:rsidRPr="00F31CDB">
        <w:rPr>
          <w:color w:val="000000" w:themeColor="text1"/>
          <w:szCs w:val="24"/>
        </w:rPr>
        <w:t>, 4, 5392–5397.</w:t>
      </w:r>
    </w:p>
    <w:p w:rsidR="00926521" w:rsidRPr="00F31CDB" w:rsidRDefault="00926521" w:rsidP="00926521">
      <w:pPr>
        <w:jc w:val="both"/>
        <w:rPr>
          <w:color w:val="000000" w:themeColor="text1"/>
          <w:szCs w:val="24"/>
        </w:rPr>
      </w:pPr>
      <w:r w:rsidRPr="00F31CDB">
        <w:rPr>
          <w:color w:val="000000" w:themeColor="text1"/>
          <w:szCs w:val="24"/>
        </w:rPr>
        <w:t xml:space="preserve">Ojo, O., Brook, N. (1989). The Effect of Moisture on Some Mechanical Properties of Rock. </w:t>
      </w:r>
      <w:r w:rsidRPr="00F31CDB">
        <w:rPr>
          <w:i/>
          <w:color w:val="000000" w:themeColor="text1"/>
          <w:szCs w:val="24"/>
        </w:rPr>
        <w:t>Mining Science and Technology</w:t>
      </w:r>
      <w:r w:rsidRPr="00F31CDB">
        <w:rPr>
          <w:color w:val="000000" w:themeColor="text1"/>
          <w:szCs w:val="24"/>
        </w:rPr>
        <w:t>, 10, 145–156.</w:t>
      </w:r>
    </w:p>
    <w:p w:rsidR="00926521" w:rsidRPr="00F31CDB" w:rsidRDefault="00926521" w:rsidP="00926521">
      <w:pPr>
        <w:jc w:val="both"/>
        <w:rPr>
          <w:color w:val="000000" w:themeColor="text1"/>
          <w:szCs w:val="24"/>
        </w:rPr>
      </w:pPr>
      <w:r w:rsidRPr="00F31CDB">
        <w:rPr>
          <w:color w:val="000000" w:themeColor="text1"/>
          <w:szCs w:val="24"/>
        </w:rPr>
        <w:t xml:space="preserve">Orowan, E. (1960). Mechanism of Seismic Faulting. </w:t>
      </w:r>
      <w:r w:rsidRPr="00F31CDB">
        <w:rPr>
          <w:i/>
          <w:color w:val="000000" w:themeColor="text1"/>
          <w:szCs w:val="24"/>
        </w:rPr>
        <w:t>Geological Society of America Memoir</w:t>
      </w:r>
      <w:r w:rsidRPr="00F31CDB">
        <w:rPr>
          <w:color w:val="000000" w:themeColor="text1"/>
          <w:szCs w:val="24"/>
        </w:rPr>
        <w:t>, 79, 323–345.</w:t>
      </w:r>
    </w:p>
    <w:p w:rsidR="00926521" w:rsidRPr="00F31CDB" w:rsidRDefault="00926521" w:rsidP="00926521">
      <w:pPr>
        <w:jc w:val="both"/>
        <w:rPr>
          <w:color w:val="000000" w:themeColor="text1"/>
          <w:szCs w:val="24"/>
        </w:rPr>
      </w:pPr>
      <w:r w:rsidRPr="00F31CDB">
        <w:rPr>
          <w:color w:val="000000" w:themeColor="text1"/>
          <w:szCs w:val="24"/>
        </w:rPr>
        <w:t>Pagoulatos, A. (2004). Evaluation of Multistage Triaxial Testing on Berea Sandstone. M.S. Thesis. The University of Oklahoma, Norman, Oklahoma, USA.</w:t>
      </w:r>
    </w:p>
    <w:p w:rsidR="00926521" w:rsidRPr="00F31CDB" w:rsidRDefault="00926521" w:rsidP="00926521">
      <w:pPr>
        <w:jc w:val="both"/>
        <w:rPr>
          <w:color w:val="000000" w:themeColor="text1"/>
          <w:szCs w:val="24"/>
        </w:rPr>
      </w:pPr>
      <w:r w:rsidRPr="00F31CDB">
        <w:rPr>
          <w:color w:val="000000" w:themeColor="text1"/>
          <w:szCs w:val="24"/>
        </w:rPr>
        <w:t xml:space="preserve">Parks, G. A. (1984). Surface and Interfacial Free Energies of Quartz. </w:t>
      </w:r>
      <w:r w:rsidRPr="00F31CDB">
        <w:rPr>
          <w:i/>
          <w:color w:val="000000" w:themeColor="text1"/>
          <w:szCs w:val="24"/>
        </w:rPr>
        <w:t>Journal of Geophysical Research</w:t>
      </w:r>
      <w:r w:rsidRPr="00F31CDB">
        <w:rPr>
          <w:color w:val="000000" w:themeColor="text1"/>
          <w:szCs w:val="24"/>
        </w:rPr>
        <w:t>, 89 (B6), 3997–4008.</w:t>
      </w:r>
    </w:p>
    <w:p w:rsidR="00926521" w:rsidRPr="00F31CDB" w:rsidRDefault="00926521" w:rsidP="00926521">
      <w:pPr>
        <w:jc w:val="both"/>
        <w:rPr>
          <w:color w:val="000000" w:themeColor="text1"/>
          <w:szCs w:val="24"/>
        </w:rPr>
      </w:pPr>
      <w:r w:rsidRPr="00F31CDB">
        <w:rPr>
          <w:color w:val="000000" w:themeColor="text1"/>
          <w:szCs w:val="24"/>
        </w:rPr>
        <w:t>Paterson, M., Wong, T.F. (1977). Experimental Rock Deformation – The Brittle Field. Berlin, Springer.</w:t>
      </w:r>
    </w:p>
    <w:p w:rsidR="00926521" w:rsidRPr="00F31CDB" w:rsidRDefault="00926521" w:rsidP="00926521">
      <w:pPr>
        <w:tabs>
          <w:tab w:val="left" w:pos="540"/>
        </w:tabs>
        <w:spacing w:line="237" w:lineRule="auto"/>
        <w:jc w:val="both"/>
        <w:rPr>
          <w:rFonts w:eastAsia="Times New Roman" w:cs="Times New Roman"/>
          <w:color w:val="000000" w:themeColor="text1"/>
          <w:szCs w:val="24"/>
        </w:rPr>
      </w:pPr>
      <w:r w:rsidRPr="00F31CDB">
        <w:rPr>
          <w:rFonts w:eastAsia="Times New Roman" w:cs="Times New Roman"/>
          <w:color w:val="000000" w:themeColor="text1"/>
          <w:szCs w:val="24"/>
        </w:rPr>
        <w:t>Reichardt, C. (2003). Solvents and Solvent Effects in Organic Chemistry, 3. Wiley.</w:t>
      </w:r>
    </w:p>
    <w:p w:rsidR="00926521" w:rsidRPr="00F31CDB" w:rsidRDefault="00926521" w:rsidP="00926521">
      <w:pPr>
        <w:jc w:val="both"/>
        <w:rPr>
          <w:color w:val="000000" w:themeColor="text1"/>
          <w:szCs w:val="24"/>
        </w:rPr>
      </w:pPr>
      <w:r w:rsidRPr="00F31CDB">
        <w:rPr>
          <w:color w:val="000000" w:themeColor="text1"/>
          <w:szCs w:val="24"/>
        </w:rPr>
        <w:t xml:space="preserve">Scholz, C. (1988). The Brittle–Plastic Transition and The Depth of Seismic Faulting. </w:t>
      </w:r>
      <w:r w:rsidRPr="00F31CDB">
        <w:rPr>
          <w:i/>
          <w:color w:val="000000" w:themeColor="text1"/>
          <w:szCs w:val="24"/>
        </w:rPr>
        <w:t>Geologische Rundschau</w:t>
      </w:r>
      <w:r w:rsidRPr="00F31CDB">
        <w:rPr>
          <w:color w:val="000000" w:themeColor="text1"/>
          <w:szCs w:val="24"/>
        </w:rPr>
        <w:t>, 77 (1), 319–328.</w:t>
      </w:r>
    </w:p>
    <w:p w:rsidR="00926521" w:rsidRPr="00F31CDB" w:rsidRDefault="00926521" w:rsidP="00926521">
      <w:pPr>
        <w:jc w:val="both"/>
        <w:rPr>
          <w:color w:val="000000" w:themeColor="text1"/>
          <w:szCs w:val="24"/>
        </w:rPr>
      </w:pPr>
      <w:r w:rsidRPr="00F31CDB">
        <w:rPr>
          <w:color w:val="000000" w:themeColor="text1"/>
          <w:szCs w:val="24"/>
        </w:rPr>
        <w:t xml:space="preserve">Sondergeld, C., Rai, C. (1993). A New Exploration Tool: Quantitative Core Characterization. </w:t>
      </w:r>
      <w:r w:rsidRPr="00F31CDB">
        <w:rPr>
          <w:i/>
          <w:color w:val="000000" w:themeColor="text1"/>
          <w:szCs w:val="24"/>
        </w:rPr>
        <w:t>Pageoph</w:t>
      </w:r>
      <w:r w:rsidRPr="00F31CDB">
        <w:rPr>
          <w:color w:val="000000" w:themeColor="text1"/>
          <w:szCs w:val="24"/>
        </w:rPr>
        <w:t>, 141, 249–268.</w:t>
      </w:r>
    </w:p>
    <w:p w:rsidR="00926521" w:rsidRPr="00F31CDB" w:rsidRDefault="00926521" w:rsidP="00926521">
      <w:pPr>
        <w:jc w:val="both"/>
        <w:rPr>
          <w:color w:val="000000" w:themeColor="text1"/>
          <w:szCs w:val="24"/>
        </w:rPr>
      </w:pPr>
      <w:r w:rsidRPr="00F31CDB">
        <w:rPr>
          <w:color w:val="000000" w:themeColor="text1"/>
          <w:szCs w:val="24"/>
        </w:rPr>
        <w:lastRenderedPageBreak/>
        <w:t xml:space="preserve">Spencer, J. W. (1981). Stress Relaxations at Low Frequencies in Fluid–Saturated Rocks: Attenuation and Modulus Dispersion. </w:t>
      </w:r>
      <w:r w:rsidRPr="00F31CDB">
        <w:rPr>
          <w:i/>
          <w:color w:val="000000" w:themeColor="text1"/>
          <w:szCs w:val="24"/>
        </w:rPr>
        <w:t>Journal of Geophysical Research</w:t>
      </w:r>
      <w:r w:rsidRPr="00F31CDB">
        <w:rPr>
          <w:color w:val="000000" w:themeColor="text1"/>
          <w:szCs w:val="24"/>
        </w:rPr>
        <w:t>. 86 (B3), 1803–1812.</w:t>
      </w:r>
    </w:p>
    <w:p w:rsidR="00926521" w:rsidRPr="00F31CDB" w:rsidRDefault="00926521" w:rsidP="00926521">
      <w:pPr>
        <w:jc w:val="both"/>
        <w:rPr>
          <w:color w:val="000000" w:themeColor="text1"/>
          <w:szCs w:val="24"/>
        </w:rPr>
      </w:pPr>
      <w:r w:rsidRPr="00F31CDB">
        <w:rPr>
          <w:color w:val="000000" w:themeColor="text1"/>
          <w:szCs w:val="24"/>
        </w:rPr>
        <w:t>Tada, H., Paris, P., Irwin, G. (1985). The Stress Analysis of Cracks Handbook, 2nd ed. St. Louis, Missouri: Paris Productions Inc.</w:t>
      </w:r>
    </w:p>
    <w:p w:rsidR="00926521" w:rsidRPr="00F31CDB" w:rsidRDefault="00926521" w:rsidP="00926521">
      <w:pPr>
        <w:jc w:val="both"/>
        <w:rPr>
          <w:color w:val="000000" w:themeColor="text1"/>
          <w:szCs w:val="24"/>
        </w:rPr>
      </w:pPr>
      <w:r w:rsidRPr="00F31CDB">
        <w:rPr>
          <w:color w:val="000000" w:themeColor="text1"/>
          <w:szCs w:val="24"/>
        </w:rPr>
        <w:t xml:space="preserve">Tavallali, A., Vervoort, A. (2013). Behavior of Layered Sandstone Under Brazilian Test Conditions: Layer Orientation and Shape Effects. </w:t>
      </w:r>
      <w:r w:rsidRPr="00F31CDB">
        <w:rPr>
          <w:i/>
          <w:color w:val="000000" w:themeColor="text1"/>
          <w:szCs w:val="24"/>
        </w:rPr>
        <w:t>Journal of Rock Mechanics and Geotechnical Engineering</w:t>
      </w:r>
      <w:r w:rsidRPr="00F31CDB">
        <w:rPr>
          <w:color w:val="000000" w:themeColor="text1"/>
          <w:szCs w:val="24"/>
        </w:rPr>
        <w:t>. 5 (5), 366–377.</w:t>
      </w:r>
    </w:p>
    <w:p w:rsidR="00926521" w:rsidRPr="00F31CDB" w:rsidRDefault="00926521" w:rsidP="00926521">
      <w:pPr>
        <w:jc w:val="both"/>
        <w:rPr>
          <w:color w:val="000000" w:themeColor="text1"/>
          <w:szCs w:val="24"/>
        </w:rPr>
      </w:pPr>
      <w:r w:rsidRPr="00F31CDB">
        <w:rPr>
          <w:color w:val="000000" w:themeColor="text1"/>
          <w:szCs w:val="24"/>
        </w:rPr>
        <w:t>TCNA. (2015). Lyons Sandstone Test Summaries. Lyons Sandstone Quarry and Fabrication.</w:t>
      </w:r>
    </w:p>
    <w:p w:rsidR="00926521" w:rsidRPr="00F31CDB" w:rsidRDefault="00926521" w:rsidP="00926521">
      <w:pPr>
        <w:tabs>
          <w:tab w:val="left" w:pos="540"/>
        </w:tabs>
        <w:spacing w:after="220" w:line="237" w:lineRule="auto"/>
        <w:jc w:val="both"/>
        <w:rPr>
          <w:rFonts w:eastAsia="Times New Roman" w:cs="Times New Roman"/>
          <w:i/>
          <w:color w:val="000000" w:themeColor="text1"/>
          <w:szCs w:val="24"/>
        </w:rPr>
      </w:pPr>
      <w:r w:rsidRPr="00F31CDB">
        <w:rPr>
          <w:rFonts w:eastAsia="Times New Roman" w:cs="Times New Roman"/>
          <w:color w:val="000000" w:themeColor="text1"/>
          <w:szCs w:val="24"/>
        </w:rPr>
        <w:t xml:space="preserve">Tittmann, B. R., Clark, V. A., Richardson, J. M., Spencer, T. W. (1980). Possible Mechanism of Seismic Attenuation in Rocks Containing Small Amounts of Volatiles, </w:t>
      </w:r>
      <w:r w:rsidRPr="00F31CDB">
        <w:rPr>
          <w:rFonts w:eastAsia="Times New Roman" w:cs="Times New Roman"/>
          <w:i/>
          <w:color w:val="000000" w:themeColor="text1"/>
          <w:szCs w:val="24"/>
        </w:rPr>
        <w:t>Journal of Geophysical Research, 85, 5199–5208.</w:t>
      </w:r>
    </w:p>
    <w:p w:rsidR="00926521" w:rsidRPr="00F31CDB" w:rsidRDefault="00926521" w:rsidP="00926521">
      <w:pPr>
        <w:jc w:val="both"/>
        <w:rPr>
          <w:color w:val="000000" w:themeColor="text1"/>
          <w:szCs w:val="24"/>
        </w:rPr>
      </w:pPr>
      <w:r w:rsidRPr="00F31CDB">
        <w:rPr>
          <w:color w:val="000000" w:themeColor="text1"/>
          <w:szCs w:val="24"/>
        </w:rPr>
        <w:t xml:space="preserve">Toksöz, M. N., Johnston, D. H. (1981). Seismic Wave Attenuation. </w:t>
      </w:r>
      <w:r w:rsidRPr="00F31CDB">
        <w:rPr>
          <w:i/>
          <w:color w:val="000000" w:themeColor="text1"/>
          <w:szCs w:val="24"/>
        </w:rPr>
        <w:t>Society of Exploration Geophysicists</w:t>
      </w:r>
      <w:r w:rsidRPr="00F31CDB">
        <w:rPr>
          <w:color w:val="000000" w:themeColor="text1"/>
          <w:szCs w:val="24"/>
        </w:rPr>
        <w:t>. Reprint Series 2.</w:t>
      </w:r>
    </w:p>
    <w:p w:rsidR="00926521" w:rsidRPr="00F31CDB" w:rsidRDefault="00926521" w:rsidP="00926521">
      <w:pPr>
        <w:jc w:val="both"/>
        <w:rPr>
          <w:color w:val="000000" w:themeColor="text1"/>
          <w:szCs w:val="24"/>
        </w:rPr>
      </w:pPr>
      <w:r w:rsidRPr="00F31CDB">
        <w:rPr>
          <w:color w:val="000000" w:themeColor="text1"/>
          <w:szCs w:val="24"/>
        </w:rPr>
        <w:t>Twiss, R., Moores, E. (1992). Structural Geology. New York, W.H. Freeman and Company.</w:t>
      </w:r>
    </w:p>
    <w:p w:rsidR="00926521" w:rsidRPr="00F31CDB" w:rsidRDefault="00926521" w:rsidP="00926521">
      <w:pPr>
        <w:jc w:val="both"/>
        <w:rPr>
          <w:color w:val="000000" w:themeColor="text1"/>
          <w:szCs w:val="24"/>
        </w:rPr>
      </w:pPr>
      <w:r w:rsidRPr="00F31CDB">
        <w:rPr>
          <w:color w:val="000000" w:themeColor="text1"/>
          <w:szCs w:val="24"/>
        </w:rPr>
        <w:t xml:space="preserve">Van Voorhis, J. J., Craig, R. G., Bartel, F. E. (1957). Free Energy of Immersion of Compressed Powders with Different Liquids, II, Silica Powder. </w:t>
      </w:r>
      <w:r w:rsidRPr="00F31CDB">
        <w:rPr>
          <w:i/>
          <w:color w:val="000000" w:themeColor="text1"/>
          <w:szCs w:val="24"/>
        </w:rPr>
        <w:t>The Journal of Physical Chemistry</w:t>
      </w:r>
      <w:r w:rsidRPr="00F31CDB">
        <w:rPr>
          <w:color w:val="000000" w:themeColor="text1"/>
          <w:szCs w:val="24"/>
        </w:rPr>
        <w:t>, 61, 1513–1519.</w:t>
      </w:r>
    </w:p>
    <w:p w:rsidR="00926521" w:rsidRPr="00F31CDB" w:rsidRDefault="00926521" w:rsidP="00926521">
      <w:pPr>
        <w:jc w:val="both"/>
        <w:rPr>
          <w:color w:val="000000" w:themeColor="text1"/>
          <w:szCs w:val="24"/>
        </w:rPr>
      </w:pPr>
      <w:r w:rsidRPr="00F31CDB">
        <w:rPr>
          <w:color w:val="000000" w:themeColor="text1"/>
          <w:szCs w:val="24"/>
        </w:rPr>
        <w:t xml:space="preserve">Vásárhelyi, B., Ván, P. (2006) Influence of Water Content on the Strength of Rock. </w:t>
      </w:r>
      <w:r w:rsidRPr="00F31CDB">
        <w:rPr>
          <w:i/>
          <w:color w:val="000000" w:themeColor="text1"/>
          <w:szCs w:val="24"/>
        </w:rPr>
        <w:t>Engineering Geology,</w:t>
      </w:r>
      <w:r w:rsidRPr="00F31CDB">
        <w:rPr>
          <w:color w:val="000000" w:themeColor="text1"/>
          <w:szCs w:val="24"/>
        </w:rPr>
        <w:t xml:space="preserve"> 84, 70–74</w:t>
      </w:r>
    </w:p>
    <w:p w:rsidR="00926521" w:rsidRPr="00F31CDB" w:rsidRDefault="00926521" w:rsidP="00926521">
      <w:pPr>
        <w:jc w:val="both"/>
        <w:rPr>
          <w:color w:val="000000" w:themeColor="text1"/>
          <w:szCs w:val="24"/>
        </w:rPr>
      </w:pPr>
      <w:r w:rsidRPr="00F31CDB">
        <w:rPr>
          <w:color w:val="000000" w:themeColor="text1"/>
          <w:szCs w:val="24"/>
        </w:rPr>
        <w:t xml:space="preserve">Wilhelmi, B., Somerton, W. H. (1967). Simultaneous Measurement of Pore and Elastic Properties of Rocks Under Triaxial Test Conditions. </w:t>
      </w:r>
      <w:r w:rsidRPr="00F31CDB">
        <w:rPr>
          <w:i/>
          <w:color w:val="000000" w:themeColor="text1"/>
          <w:szCs w:val="24"/>
        </w:rPr>
        <w:t>Society of Petroleum Engineers Journal</w:t>
      </w:r>
      <w:r w:rsidRPr="00F31CDB">
        <w:rPr>
          <w:color w:val="000000" w:themeColor="text1"/>
          <w:szCs w:val="24"/>
        </w:rPr>
        <w:t>, 7 (3), 283–294.</w:t>
      </w:r>
    </w:p>
    <w:p w:rsidR="00926521" w:rsidRPr="00F31CDB" w:rsidRDefault="00926521" w:rsidP="00926521">
      <w:pPr>
        <w:jc w:val="both"/>
        <w:rPr>
          <w:color w:val="000000" w:themeColor="text1"/>
          <w:szCs w:val="24"/>
        </w:rPr>
      </w:pPr>
      <w:r w:rsidRPr="00F31CDB">
        <w:rPr>
          <w:color w:val="000000" w:themeColor="text1"/>
          <w:szCs w:val="24"/>
        </w:rPr>
        <w:t xml:space="preserve">Wong, L. N. Y., Maruvanchery, V., Liu, G. (2016). Water Effects on Rock Strength and Stiffness Degradation. </w:t>
      </w:r>
      <w:r w:rsidRPr="00F31CDB">
        <w:rPr>
          <w:i/>
          <w:color w:val="000000" w:themeColor="text1"/>
          <w:szCs w:val="24"/>
        </w:rPr>
        <w:t>Acta Geotechnica</w:t>
      </w:r>
      <w:r w:rsidRPr="00F31CDB">
        <w:rPr>
          <w:color w:val="000000" w:themeColor="text1"/>
          <w:szCs w:val="24"/>
        </w:rPr>
        <w:t>, 11, 713–737.</w:t>
      </w:r>
    </w:p>
    <w:p w:rsidR="00926521" w:rsidRPr="00F31CDB" w:rsidRDefault="00926521" w:rsidP="00926521">
      <w:pPr>
        <w:jc w:val="both"/>
        <w:rPr>
          <w:color w:val="000000" w:themeColor="text1"/>
          <w:szCs w:val="24"/>
        </w:rPr>
      </w:pPr>
      <w:r w:rsidRPr="00F31CDB">
        <w:rPr>
          <w:color w:val="000000" w:themeColor="text1"/>
          <w:szCs w:val="24"/>
        </w:rPr>
        <w:t xml:space="preserve">Yagiz, S. (2009). Assessment of Brittleness Using Rock Strength and Density with Punch Penetration Test. </w:t>
      </w:r>
      <w:r w:rsidRPr="00F31CDB">
        <w:rPr>
          <w:i/>
          <w:color w:val="000000" w:themeColor="text1"/>
          <w:szCs w:val="24"/>
        </w:rPr>
        <w:t>Tunnelling and Underground Space Technology</w:t>
      </w:r>
      <w:r w:rsidRPr="00F31CDB">
        <w:rPr>
          <w:color w:val="000000" w:themeColor="text1"/>
          <w:szCs w:val="24"/>
        </w:rPr>
        <w:t>. 24, 66–74.</w:t>
      </w:r>
    </w:p>
    <w:p w:rsidR="00FF4D8F" w:rsidRDefault="00926521" w:rsidP="00926521">
      <w:pPr>
        <w:jc w:val="both"/>
        <w:rPr>
          <w:color w:val="000000" w:themeColor="text1"/>
          <w:szCs w:val="24"/>
        </w:rPr>
      </w:pPr>
      <w:r w:rsidRPr="00F31CDB">
        <w:rPr>
          <w:color w:val="000000" w:themeColor="text1"/>
          <w:szCs w:val="24"/>
        </w:rPr>
        <w:t>Zehnder, A. (2012). Fracture Mechanics. Netherlands, Springer.</w:t>
      </w:r>
    </w:p>
    <w:p w:rsidR="00FF4D8F" w:rsidRDefault="00FF4D8F">
      <w:pPr>
        <w:rPr>
          <w:color w:val="000000" w:themeColor="text1"/>
          <w:szCs w:val="24"/>
        </w:rPr>
      </w:pPr>
      <w:r>
        <w:rPr>
          <w:color w:val="000000" w:themeColor="text1"/>
          <w:szCs w:val="24"/>
        </w:rPr>
        <w:br w:type="page"/>
      </w:r>
    </w:p>
    <w:p w:rsidR="00FF4D8F" w:rsidRDefault="00FF4D8F" w:rsidP="00FF4D8F">
      <w:pPr>
        <w:spacing w:after="0" w:line="240" w:lineRule="auto"/>
        <w:jc w:val="center"/>
        <w:rPr>
          <w:b/>
          <w:sz w:val="30"/>
          <w:szCs w:val="30"/>
        </w:rPr>
      </w:pPr>
      <w:bookmarkStart w:id="152" w:name="_Toc473722720"/>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Pr="00FF4D8F" w:rsidRDefault="00FF4D8F" w:rsidP="00FF4D8F">
      <w:pPr>
        <w:pStyle w:val="Heading1"/>
        <w:jc w:val="center"/>
        <w:rPr>
          <w:sz w:val="30"/>
          <w:szCs w:val="30"/>
        </w:rPr>
      </w:pPr>
      <w:bookmarkStart w:id="153" w:name="_Toc482202576"/>
      <w:r>
        <w:rPr>
          <w:sz w:val="30"/>
          <w:szCs w:val="30"/>
        </w:rPr>
        <w:t>Appendix I-I</w:t>
      </w:r>
      <w:r w:rsidRPr="00FF4D8F">
        <w:rPr>
          <w:sz w:val="30"/>
          <w:szCs w:val="30"/>
        </w:rPr>
        <w:t xml:space="preserve">: </w:t>
      </w:r>
      <w:r w:rsidRPr="00FF4D8F">
        <w:rPr>
          <w:b w:val="0"/>
          <w:sz w:val="30"/>
          <w:szCs w:val="30"/>
        </w:rPr>
        <w:t>Stress Paths and Failure Envelopes (Sandstones)</w:t>
      </w:r>
      <w:bookmarkEnd w:id="153"/>
    </w:p>
    <w:bookmarkEnd w:id="152"/>
    <w:p w:rsidR="00FF4D8F" w:rsidRPr="00FF4D8F" w:rsidRDefault="00FF4D8F" w:rsidP="00FF4D8F">
      <w:pPr>
        <w:spacing w:after="0" w:line="240" w:lineRule="auto"/>
        <w:rPr>
          <w:b/>
          <w:sz w:val="30"/>
          <w:szCs w:val="30"/>
        </w:rPr>
      </w:pPr>
      <w:r w:rsidRPr="00FF4D8F">
        <w:rPr>
          <w:sz w:val="30"/>
          <w:szCs w:val="30"/>
        </w:rPr>
        <w:br w:type="page"/>
      </w:r>
    </w:p>
    <w:p w:rsidR="00FF4D8F" w:rsidRDefault="00FF4D8F" w:rsidP="00FF4D8F">
      <w:pPr>
        <w:spacing w:after="0" w:line="240" w:lineRule="auto"/>
        <w:jc w:val="center"/>
      </w:pPr>
      <w:bookmarkStart w:id="154" w:name="_Ref459657344"/>
      <w:r>
        <w:rPr>
          <w:noProof/>
        </w:rPr>
        <w:lastRenderedPageBreak/>
        <w:drawing>
          <wp:inline distT="0" distB="0" distL="0" distR="0" wp14:anchorId="1DFEBEF0" wp14:editId="50EFCEA2">
            <wp:extent cx="5029200" cy="228434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29200" cy="2284349"/>
                    </a:xfrm>
                    <a:prstGeom prst="rect">
                      <a:avLst/>
                    </a:prstGeom>
                    <a:noFill/>
                  </pic:spPr>
                </pic:pic>
              </a:graphicData>
            </a:graphic>
          </wp:inline>
        </w:drawing>
      </w:r>
    </w:p>
    <w:bookmarkEnd w:id="154"/>
    <w:p w:rsidR="00FF4D8F" w:rsidRDefault="00FF4D8F" w:rsidP="00FF4D8F">
      <w:pPr>
        <w:spacing w:after="0"/>
        <w:jc w:val="center"/>
      </w:pPr>
      <w:r>
        <w:rPr>
          <w:b/>
        </w:rPr>
        <w:t>Figure AI-I.1</w:t>
      </w:r>
      <w:r>
        <w:t xml:space="preserve"> Stress path and failure envelope of dry Berea sandstone</w:t>
      </w:r>
    </w:p>
    <w:p w:rsidR="00FF4D8F" w:rsidRDefault="00FF4D8F" w:rsidP="00FF4D8F">
      <w:pPr>
        <w:spacing w:after="0" w:line="240" w:lineRule="auto"/>
        <w:jc w:val="center"/>
      </w:pPr>
      <w:r>
        <w:rPr>
          <w:noProof/>
        </w:rPr>
        <w:drawing>
          <wp:inline distT="0" distB="0" distL="0" distR="0" wp14:anchorId="1AD707B4" wp14:editId="464F389E">
            <wp:extent cx="5028175" cy="2286000"/>
            <wp:effectExtent l="0" t="0" r="127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28175" cy="2286000"/>
                    </a:xfrm>
                    <a:prstGeom prst="rect">
                      <a:avLst/>
                    </a:prstGeom>
                    <a:noFill/>
                  </pic:spPr>
                </pic:pic>
              </a:graphicData>
            </a:graphic>
          </wp:inline>
        </w:drawing>
      </w:r>
    </w:p>
    <w:p w:rsidR="00FF4D8F" w:rsidRDefault="00FF4D8F" w:rsidP="00FF4D8F">
      <w:pPr>
        <w:spacing w:after="0"/>
        <w:jc w:val="center"/>
      </w:pPr>
      <w:r>
        <w:rPr>
          <w:b/>
        </w:rPr>
        <w:t>Figure AI-I.2</w:t>
      </w:r>
      <w:r>
        <w:t xml:space="preserve"> Stress path and failure envelope of brine saturated Berea sandstone</w:t>
      </w:r>
    </w:p>
    <w:p w:rsidR="00FF4D8F" w:rsidRDefault="00FF4D8F" w:rsidP="00FF4D8F">
      <w:pPr>
        <w:spacing w:after="0" w:line="240" w:lineRule="auto"/>
        <w:jc w:val="center"/>
      </w:pPr>
      <w:r>
        <w:rPr>
          <w:noProof/>
        </w:rPr>
        <w:drawing>
          <wp:inline distT="0" distB="0" distL="0" distR="0" wp14:anchorId="683BD006" wp14:editId="59A87315">
            <wp:extent cx="5032834" cy="22860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32834" cy="2286000"/>
                    </a:xfrm>
                    <a:prstGeom prst="rect">
                      <a:avLst/>
                    </a:prstGeom>
                    <a:noFill/>
                  </pic:spPr>
                </pic:pic>
              </a:graphicData>
            </a:graphic>
          </wp:inline>
        </w:drawing>
      </w:r>
    </w:p>
    <w:p w:rsidR="00FF4D8F" w:rsidRDefault="00FF4D8F" w:rsidP="00FF4D8F">
      <w:pPr>
        <w:spacing w:after="0"/>
        <w:jc w:val="center"/>
      </w:pPr>
      <w:r>
        <w:rPr>
          <w:b/>
        </w:rPr>
        <w:t>Figure AI-I.3</w:t>
      </w:r>
      <w:r>
        <w:t xml:space="preserve"> Stress path and failure envelope of dodecane saturated Berea sandstone</w:t>
      </w:r>
    </w:p>
    <w:p w:rsidR="00FF4D8F" w:rsidRDefault="00FF4D8F" w:rsidP="00FF4D8F">
      <w:pPr>
        <w:spacing w:after="0" w:line="240" w:lineRule="auto"/>
        <w:jc w:val="center"/>
      </w:pPr>
      <w:r>
        <w:rPr>
          <w:noProof/>
        </w:rPr>
        <w:lastRenderedPageBreak/>
        <w:drawing>
          <wp:inline distT="0" distB="0" distL="0" distR="0" wp14:anchorId="2E53E4F7" wp14:editId="6383A6A1">
            <wp:extent cx="5032834" cy="22860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32834" cy="2286000"/>
                    </a:xfrm>
                    <a:prstGeom prst="rect">
                      <a:avLst/>
                    </a:prstGeom>
                    <a:noFill/>
                  </pic:spPr>
                </pic:pic>
              </a:graphicData>
            </a:graphic>
          </wp:inline>
        </w:drawing>
      </w:r>
    </w:p>
    <w:p w:rsidR="00FF4D8F" w:rsidRDefault="00FF4D8F" w:rsidP="00FF4D8F">
      <w:pPr>
        <w:spacing w:after="0"/>
        <w:jc w:val="center"/>
      </w:pPr>
      <w:r>
        <w:rPr>
          <w:b/>
        </w:rPr>
        <w:t>Figure AI-I.4</w:t>
      </w:r>
      <w:r>
        <w:t xml:space="preserve"> Stress path and failure envelope of dry Bandera sandstone</w:t>
      </w:r>
    </w:p>
    <w:p w:rsidR="00FF4D8F" w:rsidRDefault="00FF4D8F" w:rsidP="00FF4D8F">
      <w:pPr>
        <w:spacing w:after="0" w:line="240" w:lineRule="auto"/>
        <w:jc w:val="center"/>
      </w:pPr>
      <w:r>
        <w:rPr>
          <w:noProof/>
        </w:rPr>
        <w:drawing>
          <wp:inline distT="0" distB="0" distL="0" distR="0" wp14:anchorId="4C9C5298" wp14:editId="24195E79">
            <wp:extent cx="5062761" cy="2286000"/>
            <wp:effectExtent l="0" t="0" r="508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62761" cy="2286000"/>
                    </a:xfrm>
                    <a:prstGeom prst="rect">
                      <a:avLst/>
                    </a:prstGeom>
                    <a:noFill/>
                  </pic:spPr>
                </pic:pic>
              </a:graphicData>
            </a:graphic>
          </wp:inline>
        </w:drawing>
      </w:r>
    </w:p>
    <w:p w:rsidR="00FF4D8F" w:rsidRDefault="00FF4D8F" w:rsidP="00FF4D8F">
      <w:pPr>
        <w:spacing w:after="0"/>
        <w:jc w:val="center"/>
      </w:pPr>
      <w:r>
        <w:rPr>
          <w:b/>
        </w:rPr>
        <w:t>Figure AI-I.5</w:t>
      </w:r>
      <w:r>
        <w:t xml:space="preserve"> Stress path and failure envelope of brine saturated Bandera sandstone</w:t>
      </w:r>
    </w:p>
    <w:p w:rsidR="00FF4D8F" w:rsidRDefault="00FF4D8F" w:rsidP="00FF4D8F">
      <w:pPr>
        <w:spacing w:after="0" w:line="240" w:lineRule="auto"/>
        <w:jc w:val="center"/>
      </w:pPr>
      <w:r>
        <w:rPr>
          <w:noProof/>
        </w:rPr>
        <w:drawing>
          <wp:inline distT="0" distB="0" distL="0" distR="0" wp14:anchorId="7C4A05D8" wp14:editId="3ECF3105">
            <wp:extent cx="4984071" cy="2286000"/>
            <wp:effectExtent l="0" t="0" r="762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84071" cy="2286000"/>
                    </a:xfrm>
                    <a:prstGeom prst="rect">
                      <a:avLst/>
                    </a:prstGeom>
                    <a:noFill/>
                  </pic:spPr>
                </pic:pic>
              </a:graphicData>
            </a:graphic>
          </wp:inline>
        </w:drawing>
      </w:r>
    </w:p>
    <w:p w:rsidR="00FF4D8F" w:rsidRDefault="00FF4D8F" w:rsidP="00FF4D8F">
      <w:pPr>
        <w:spacing w:after="0"/>
        <w:jc w:val="center"/>
      </w:pPr>
      <w:r>
        <w:rPr>
          <w:b/>
        </w:rPr>
        <w:t xml:space="preserve">Figure AI-I.6 </w:t>
      </w:r>
      <w:r>
        <w:t>Stress path and failure envelope of dodecane saturated Bandera sandstone</w:t>
      </w:r>
    </w:p>
    <w:p w:rsidR="00FF4D8F" w:rsidRDefault="00FF4D8F" w:rsidP="00FF4D8F">
      <w:pPr>
        <w:spacing w:after="0" w:line="480" w:lineRule="auto"/>
        <w:jc w:val="both"/>
        <w:sectPr w:rsidR="00FF4D8F" w:rsidSect="00B4220E">
          <w:footerReference w:type="default" r:id="rId85"/>
          <w:pgSz w:w="12240" w:h="15840" w:code="1"/>
          <w:pgMar w:top="1440" w:right="2160" w:bottom="1440" w:left="2160" w:header="720" w:footer="720" w:gutter="0"/>
          <w:pgNumType w:start="60"/>
          <w:cols w:space="720"/>
          <w:docGrid w:linePitch="360"/>
        </w:sectPr>
      </w:pPr>
    </w:p>
    <w:p w:rsidR="00FF4D8F" w:rsidRDefault="00FF4D8F" w:rsidP="00FF4D8F">
      <w:pPr>
        <w:spacing w:line="240" w:lineRule="auto"/>
        <w:jc w:val="center"/>
      </w:pPr>
      <w:r>
        <w:rPr>
          <w:noProof/>
        </w:rPr>
        <w:lastRenderedPageBreak/>
        <w:drawing>
          <wp:inline distT="0" distB="0" distL="0" distR="0" wp14:anchorId="2D9868E8" wp14:editId="4AFD48D3">
            <wp:extent cx="5029200" cy="228646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29200" cy="2286466"/>
                    </a:xfrm>
                    <a:prstGeom prst="rect">
                      <a:avLst/>
                    </a:prstGeom>
                    <a:noFill/>
                  </pic:spPr>
                </pic:pic>
              </a:graphicData>
            </a:graphic>
          </wp:inline>
        </w:drawing>
      </w:r>
    </w:p>
    <w:p w:rsidR="00FF4D8F" w:rsidRDefault="00FF4D8F" w:rsidP="00FF4D8F">
      <w:pPr>
        <w:jc w:val="center"/>
      </w:pPr>
      <w:r>
        <w:rPr>
          <w:b/>
        </w:rPr>
        <w:t>Figure AI-I.7</w:t>
      </w:r>
      <w:r>
        <w:t xml:space="preserve"> Stress path and failure envelope of dry Lyons sandstone</w:t>
      </w:r>
    </w:p>
    <w:p w:rsidR="00FF4D8F" w:rsidRDefault="00FF4D8F" w:rsidP="00FF4D8F">
      <w:pPr>
        <w:spacing w:line="240" w:lineRule="auto"/>
        <w:jc w:val="center"/>
      </w:pPr>
      <w:r>
        <w:rPr>
          <w:noProof/>
        </w:rPr>
        <w:drawing>
          <wp:inline distT="0" distB="0" distL="0" distR="0" wp14:anchorId="71DF977F" wp14:editId="29C3E2F7">
            <wp:extent cx="5029200" cy="231769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029200" cy="2317692"/>
                    </a:xfrm>
                    <a:prstGeom prst="rect">
                      <a:avLst/>
                    </a:prstGeom>
                    <a:noFill/>
                  </pic:spPr>
                </pic:pic>
              </a:graphicData>
            </a:graphic>
          </wp:inline>
        </w:drawing>
      </w:r>
    </w:p>
    <w:p w:rsidR="00FF4D8F" w:rsidRDefault="00FF4D8F" w:rsidP="00FF4D8F">
      <w:pPr>
        <w:jc w:val="center"/>
      </w:pPr>
      <w:r>
        <w:rPr>
          <w:b/>
        </w:rPr>
        <w:t>Figure AI-I.8</w:t>
      </w:r>
      <w:r>
        <w:t xml:space="preserve"> Stress path and failure envelope of brine saturated Lyons sandstone</w:t>
      </w:r>
    </w:p>
    <w:p w:rsidR="00FF4D8F" w:rsidRDefault="00FF4D8F" w:rsidP="00FF4D8F">
      <w:pPr>
        <w:spacing w:line="240" w:lineRule="auto"/>
        <w:jc w:val="center"/>
      </w:pPr>
      <w:r>
        <w:rPr>
          <w:noProof/>
        </w:rPr>
        <w:drawing>
          <wp:inline distT="0" distB="0" distL="0" distR="0" wp14:anchorId="5AE6F313" wp14:editId="6907F578">
            <wp:extent cx="5029200" cy="228180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29200" cy="2281806"/>
                    </a:xfrm>
                    <a:prstGeom prst="rect">
                      <a:avLst/>
                    </a:prstGeom>
                    <a:noFill/>
                  </pic:spPr>
                </pic:pic>
              </a:graphicData>
            </a:graphic>
          </wp:inline>
        </w:drawing>
      </w:r>
    </w:p>
    <w:p w:rsidR="00FF4D8F" w:rsidRDefault="00FF4D8F" w:rsidP="00FF4D8F">
      <w:pPr>
        <w:jc w:val="center"/>
      </w:pPr>
      <w:r>
        <w:rPr>
          <w:b/>
        </w:rPr>
        <w:t>Figure AI-I.9</w:t>
      </w:r>
      <w:r>
        <w:t xml:space="preserve"> Stress path and failure envelope of dodecane saturated Lyons sandstone</w:t>
      </w:r>
    </w:p>
    <w:p w:rsidR="00FF4D8F" w:rsidRDefault="00FF4D8F" w:rsidP="00FF4D8F">
      <w:pPr>
        <w:spacing w:after="0" w:line="480" w:lineRule="auto"/>
        <w:jc w:val="both"/>
        <w:sectPr w:rsidR="00FF4D8F" w:rsidSect="00566537">
          <w:pgSz w:w="12240" w:h="15840" w:code="1"/>
          <w:pgMar w:top="1440" w:right="2160" w:bottom="1440" w:left="2160" w:header="720" w:footer="720" w:gutter="0"/>
          <w:cols w:space="720"/>
          <w:docGrid w:linePitch="360"/>
        </w:sectPr>
      </w:pPr>
    </w:p>
    <w:p w:rsidR="00FF4D8F" w:rsidRDefault="00FF4D8F" w:rsidP="00FF4D8F">
      <w:pPr>
        <w:spacing w:after="0" w:line="240" w:lineRule="auto"/>
        <w:jc w:val="center"/>
      </w:pPr>
      <w:r>
        <w:rPr>
          <w:noProof/>
        </w:rPr>
        <w:lastRenderedPageBreak/>
        <w:drawing>
          <wp:inline distT="0" distB="0" distL="0" distR="0" wp14:anchorId="7160E710" wp14:editId="2D8D554A">
            <wp:extent cx="5029200" cy="22864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29200" cy="2286466"/>
                    </a:xfrm>
                    <a:prstGeom prst="rect">
                      <a:avLst/>
                    </a:prstGeom>
                    <a:noFill/>
                  </pic:spPr>
                </pic:pic>
              </a:graphicData>
            </a:graphic>
          </wp:inline>
        </w:drawing>
      </w:r>
    </w:p>
    <w:p w:rsidR="00FF4D8F" w:rsidRDefault="00FF4D8F" w:rsidP="00FF4D8F">
      <w:pPr>
        <w:jc w:val="center"/>
      </w:pPr>
      <w:r>
        <w:rPr>
          <w:b/>
        </w:rPr>
        <w:t>Figure AI-I.10</w:t>
      </w:r>
      <w:r>
        <w:t xml:space="preserve"> Stress path and failure envelope of dry Tennessee sandstone</w:t>
      </w:r>
    </w:p>
    <w:p w:rsidR="00FF4D8F" w:rsidRDefault="00FF4D8F" w:rsidP="00FF4D8F">
      <w:pPr>
        <w:spacing w:after="0" w:line="240" w:lineRule="auto"/>
        <w:jc w:val="center"/>
      </w:pPr>
      <w:r>
        <w:rPr>
          <w:noProof/>
        </w:rPr>
        <w:drawing>
          <wp:inline distT="0" distB="0" distL="0" distR="0" wp14:anchorId="220DB0C1" wp14:editId="0242B0C9">
            <wp:extent cx="5029200" cy="228646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29200" cy="2286466"/>
                    </a:xfrm>
                    <a:prstGeom prst="rect">
                      <a:avLst/>
                    </a:prstGeom>
                    <a:noFill/>
                  </pic:spPr>
                </pic:pic>
              </a:graphicData>
            </a:graphic>
          </wp:inline>
        </w:drawing>
      </w:r>
    </w:p>
    <w:p w:rsidR="00FF4D8F" w:rsidRDefault="00FF4D8F" w:rsidP="00FF4D8F">
      <w:pPr>
        <w:spacing w:after="0"/>
        <w:jc w:val="center"/>
      </w:pPr>
      <w:r>
        <w:rPr>
          <w:b/>
        </w:rPr>
        <w:t>Figure AI-I.11</w:t>
      </w:r>
      <w:r>
        <w:t xml:space="preserve"> Stress path and failure envelope of brine saturated Tennessee sandstone</w:t>
      </w:r>
    </w:p>
    <w:p w:rsidR="00FF4D8F" w:rsidRDefault="00FF4D8F" w:rsidP="00FF4D8F">
      <w:pPr>
        <w:spacing w:after="0" w:line="240" w:lineRule="auto"/>
        <w:jc w:val="center"/>
      </w:pPr>
      <w:r>
        <w:rPr>
          <w:noProof/>
        </w:rPr>
        <w:drawing>
          <wp:inline distT="0" distB="0" distL="0" distR="0" wp14:anchorId="5384CC3C" wp14:editId="289C0300">
            <wp:extent cx="5029200" cy="228180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29200" cy="2281806"/>
                    </a:xfrm>
                    <a:prstGeom prst="rect">
                      <a:avLst/>
                    </a:prstGeom>
                    <a:noFill/>
                  </pic:spPr>
                </pic:pic>
              </a:graphicData>
            </a:graphic>
          </wp:inline>
        </w:drawing>
      </w:r>
    </w:p>
    <w:p w:rsidR="00FF4D8F" w:rsidRDefault="00FF4D8F" w:rsidP="00FF4D8F">
      <w:pPr>
        <w:spacing w:after="0"/>
        <w:jc w:val="center"/>
      </w:pPr>
      <w:r>
        <w:rPr>
          <w:b/>
        </w:rPr>
        <w:t>Figure AI-I.12</w:t>
      </w:r>
      <w:r>
        <w:t xml:space="preserve"> Stress path and failure envelope of dodecane saturated Tennessee sandstone</w:t>
      </w:r>
    </w:p>
    <w:p w:rsidR="00FF4D8F" w:rsidRDefault="00FF4D8F" w:rsidP="00FF4D8F">
      <w:pPr>
        <w:rPr>
          <w:szCs w:val="24"/>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Pr="00FF4D8F" w:rsidRDefault="00FF4D8F" w:rsidP="00FF4D8F">
      <w:pPr>
        <w:pStyle w:val="Heading1"/>
        <w:jc w:val="center"/>
        <w:rPr>
          <w:sz w:val="30"/>
          <w:szCs w:val="30"/>
        </w:rPr>
      </w:pPr>
      <w:bookmarkStart w:id="155" w:name="_Toc482202577"/>
      <w:r>
        <w:rPr>
          <w:sz w:val="30"/>
          <w:szCs w:val="30"/>
        </w:rPr>
        <w:t>Appendix I-II</w:t>
      </w:r>
      <w:r w:rsidRPr="00FF4D8F">
        <w:rPr>
          <w:sz w:val="30"/>
          <w:szCs w:val="30"/>
        </w:rPr>
        <w:t xml:space="preserve">: </w:t>
      </w:r>
      <w:r w:rsidRPr="00FF4D8F">
        <w:rPr>
          <w:b w:val="0"/>
          <w:sz w:val="30"/>
          <w:szCs w:val="30"/>
        </w:rPr>
        <w:t>Stress Paths and Failure Envelopes (</w:t>
      </w:r>
      <w:r>
        <w:rPr>
          <w:b w:val="0"/>
          <w:sz w:val="30"/>
          <w:szCs w:val="30"/>
        </w:rPr>
        <w:t>Shales</w:t>
      </w:r>
      <w:r w:rsidRPr="00FF4D8F">
        <w:rPr>
          <w:b w:val="0"/>
          <w:sz w:val="30"/>
          <w:szCs w:val="30"/>
        </w:rPr>
        <w:t>)</w:t>
      </w:r>
      <w:bookmarkEnd w:id="155"/>
    </w:p>
    <w:p w:rsidR="00FF4D8F" w:rsidRDefault="00FF4D8F" w:rsidP="00FF4D8F">
      <w:pPr>
        <w:jc w:val="center"/>
        <w:rPr>
          <w:rFonts w:eastAsiaTheme="majorEastAsia" w:cstheme="majorBidi"/>
          <w:color w:val="000000" w:themeColor="text1"/>
          <w:sz w:val="40"/>
          <w:szCs w:val="40"/>
        </w:rPr>
      </w:pPr>
      <w:r>
        <w:rPr>
          <w:b/>
          <w:sz w:val="40"/>
          <w:szCs w:val="40"/>
        </w:rPr>
        <w:br w:type="page"/>
      </w:r>
    </w:p>
    <w:p w:rsidR="00FF4D8F" w:rsidRDefault="00FF4D8F" w:rsidP="00FF4D8F">
      <w:pPr>
        <w:spacing w:after="0" w:line="240" w:lineRule="auto"/>
        <w:jc w:val="both"/>
        <w:rPr>
          <w:szCs w:val="24"/>
        </w:rPr>
      </w:pPr>
      <w:r>
        <w:rPr>
          <w:noProof/>
          <w:szCs w:val="24"/>
        </w:rPr>
        <w:lastRenderedPageBreak/>
        <w:drawing>
          <wp:inline distT="0" distB="0" distL="0" distR="0" wp14:anchorId="042BE262" wp14:editId="229872BD">
            <wp:extent cx="5029200" cy="2284349"/>
            <wp:effectExtent l="0" t="0" r="0" b="190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29200" cy="2284349"/>
                    </a:xfrm>
                    <a:prstGeom prst="rect">
                      <a:avLst/>
                    </a:prstGeom>
                    <a:noFill/>
                  </pic:spPr>
                </pic:pic>
              </a:graphicData>
            </a:graphic>
          </wp:inline>
        </w:drawing>
      </w:r>
    </w:p>
    <w:p w:rsidR="00FF4D8F" w:rsidRPr="00B13916" w:rsidRDefault="00FF4D8F" w:rsidP="00FF4D8F">
      <w:pPr>
        <w:spacing w:after="0" w:line="240" w:lineRule="auto"/>
        <w:jc w:val="center"/>
      </w:pPr>
      <w:r>
        <w:rPr>
          <w:b/>
        </w:rPr>
        <w:t>Figure AI-II.1</w:t>
      </w:r>
      <w:r>
        <w:t xml:space="preserve"> Stress </w:t>
      </w:r>
      <w:r w:rsidRPr="00B13916">
        <w:t>path and failure envelope of Woodford 9654.29’</w:t>
      </w:r>
    </w:p>
    <w:p w:rsidR="00FF4D8F" w:rsidRPr="00B13916" w:rsidRDefault="00FF4D8F" w:rsidP="00FF4D8F">
      <w:pPr>
        <w:spacing w:after="0" w:line="240" w:lineRule="auto"/>
        <w:jc w:val="center"/>
      </w:pPr>
    </w:p>
    <w:p w:rsidR="00FF4D8F" w:rsidRPr="00B13916" w:rsidRDefault="00FF4D8F" w:rsidP="00FF4D8F">
      <w:pPr>
        <w:spacing w:after="0" w:line="240" w:lineRule="auto"/>
        <w:jc w:val="both"/>
        <w:rPr>
          <w:szCs w:val="24"/>
        </w:rPr>
      </w:pPr>
      <w:r w:rsidRPr="00B13916">
        <w:rPr>
          <w:noProof/>
          <w:szCs w:val="24"/>
        </w:rPr>
        <w:drawing>
          <wp:inline distT="0" distB="0" distL="0" distR="0" wp14:anchorId="4D768BC9" wp14:editId="57DD70AA">
            <wp:extent cx="5029200" cy="2284349"/>
            <wp:effectExtent l="0" t="0" r="0" b="19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29200" cy="2284349"/>
                    </a:xfrm>
                    <a:prstGeom prst="rect">
                      <a:avLst/>
                    </a:prstGeom>
                    <a:noFill/>
                  </pic:spPr>
                </pic:pic>
              </a:graphicData>
            </a:graphic>
          </wp:inline>
        </w:drawing>
      </w:r>
    </w:p>
    <w:p w:rsidR="00FF4D8F" w:rsidRPr="00B13916" w:rsidRDefault="00FF4D8F" w:rsidP="00FF4D8F">
      <w:pPr>
        <w:spacing w:after="0" w:line="240" w:lineRule="auto"/>
        <w:jc w:val="center"/>
      </w:pPr>
      <w:r w:rsidRPr="00B13916">
        <w:rPr>
          <w:b/>
        </w:rPr>
        <w:t xml:space="preserve">Figure </w:t>
      </w:r>
      <w:r>
        <w:rPr>
          <w:b/>
        </w:rPr>
        <w:t>AI-II.2</w:t>
      </w:r>
      <w:r w:rsidRPr="00B13916">
        <w:t xml:space="preserve"> Stress path and failure envelope of Eagle Ford 11094.89’</w:t>
      </w:r>
    </w:p>
    <w:p w:rsidR="00FF4D8F" w:rsidRPr="00B13916" w:rsidRDefault="00FF4D8F" w:rsidP="00FF4D8F">
      <w:pPr>
        <w:spacing w:after="0" w:line="240" w:lineRule="auto"/>
        <w:jc w:val="both"/>
        <w:rPr>
          <w:szCs w:val="24"/>
        </w:rPr>
      </w:pPr>
    </w:p>
    <w:p w:rsidR="00FF4D8F" w:rsidRPr="00B13916" w:rsidRDefault="00FF4D8F" w:rsidP="00FF4D8F">
      <w:pPr>
        <w:spacing w:after="0" w:line="240" w:lineRule="auto"/>
        <w:jc w:val="center"/>
      </w:pPr>
      <w:r w:rsidRPr="00B13916">
        <w:rPr>
          <w:noProof/>
        </w:rPr>
        <w:drawing>
          <wp:inline distT="0" distB="0" distL="0" distR="0" wp14:anchorId="65381102" wp14:editId="32F15F1B">
            <wp:extent cx="5029200" cy="228900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29200" cy="2289005"/>
                    </a:xfrm>
                    <a:prstGeom prst="rect">
                      <a:avLst/>
                    </a:prstGeom>
                    <a:noFill/>
                  </pic:spPr>
                </pic:pic>
              </a:graphicData>
            </a:graphic>
          </wp:inline>
        </w:drawing>
      </w:r>
    </w:p>
    <w:p w:rsidR="00FF4D8F" w:rsidRPr="00B13916" w:rsidRDefault="00FF4D8F" w:rsidP="00FF4D8F">
      <w:pPr>
        <w:spacing w:after="0" w:line="240" w:lineRule="auto"/>
        <w:jc w:val="center"/>
      </w:pPr>
      <w:r w:rsidRPr="00B13916">
        <w:rPr>
          <w:b/>
        </w:rPr>
        <w:t xml:space="preserve">Figure </w:t>
      </w:r>
      <w:r>
        <w:rPr>
          <w:b/>
        </w:rPr>
        <w:t>AI-II</w:t>
      </w:r>
      <w:r w:rsidRPr="00B13916">
        <w:rPr>
          <w:b/>
        </w:rPr>
        <w:t>.</w:t>
      </w:r>
      <w:r>
        <w:rPr>
          <w:b/>
        </w:rPr>
        <w:t>3</w:t>
      </w:r>
      <w:r w:rsidRPr="00B13916">
        <w:t xml:space="preserve"> Stress path and failure envelope of Eagle Ford 11115.35’</w:t>
      </w:r>
    </w:p>
    <w:p w:rsidR="00FF4D8F" w:rsidRPr="00B13916" w:rsidRDefault="00FF4D8F" w:rsidP="00FF4D8F">
      <w:pPr>
        <w:spacing w:after="0" w:line="240" w:lineRule="auto"/>
        <w:jc w:val="center"/>
      </w:pPr>
    </w:p>
    <w:p w:rsidR="00FF4D8F" w:rsidRPr="00B13916" w:rsidRDefault="00FF4D8F" w:rsidP="00FF4D8F">
      <w:pPr>
        <w:spacing w:after="0" w:line="240" w:lineRule="auto"/>
        <w:jc w:val="center"/>
      </w:pPr>
    </w:p>
    <w:p w:rsidR="00FF4D8F" w:rsidRPr="00B13916" w:rsidRDefault="00FF4D8F" w:rsidP="00FF4D8F">
      <w:pPr>
        <w:spacing w:after="0" w:line="240" w:lineRule="auto"/>
        <w:jc w:val="center"/>
      </w:pPr>
    </w:p>
    <w:p w:rsidR="00FF4D8F" w:rsidRPr="00B13916" w:rsidRDefault="00FF4D8F" w:rsidP="00FF4D8F">
      <w:pPr>
        <w:spacing w:after="0" w:line="240" w:lineRule="auto"/>
        <w:jc w:val="center"/>
      </w:pPr>
      <w:r w:rsidRPr="00B13916">
        <w:rPr>
          <w:noProof/>
        </w:rPr>
        <w:drawing>
          <wp:inline distT="0" distB="0" distL="0" distR="0" wp14:anchorId="70DA5F6E" wp14:editId="048BE9E3">
            <wp:extent cx="5029200" cy="221729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29200" cy="2217299"/>
                    </a:xfrm>
                    <a:prstGeom prst="rect">
                      <a:avLst/>
                    </a:prstGeom>
                    <a:noFill/>
                  </pic:spPr>
                </pic:pic>
              </a:graphicData>
            </a:graphic>
          </wp:inline>
        </w:drawing>
      </w:r>
    </w:p>
    <w:p w:rsidR="00FF4D8F" w:rsidRPr="00B13916" w:rsidRDefault="00FF4D8F" w:rsidP="00FF4D8F">
      <w:pPr>
        <w:spacing w:after="0" w:line="240" w:lineRule="auto"/>
        <w:jc w:val="center"/>
      </w:pPr>
      <w:r w:rsidRPr="00B13916">
        <w:rPr>
          <w:b/>
        </w:rPr>
        <w:t xml:space="preserve">Figure </w:t>
      </w:r>
      <w:r>
        <w:rPr>
          <w:b/>
        </w:rPr>
        <w:t>AI-II.4</w:t>
      </w:r>
      <w:r w:rsidRPr="00B13916">
        <w:t xml:space="preserve"> Stress path and failure envelope of Eagle Ford 11204.47’</w:t>
      </w:r>
    </w:p>
    <w:p w:rsidR="00FF4D8F" w:rsidRPr="00B13916" w:rsidRDefault="00FF4D8F" w:rsidP="00FF4D8F">
      <w:pPr>
        <w:spacing w:after="0" w:line="240" w:lineRule="auto"/>
        <w:jc w:val="center"/>
      </w:pPr>
    </w:p>
    <w:p w:rsidR="00FF4D8F" w:rsidRPr="00B13916" w:rsidRDefault="00FF4D8F" w:rsidP="00FF4D8F">
      <w:pPr>
        <w:spacing w:after="0" w:line="240" w:lineRule="auto"/>
        <w:jc w:val="center"/>
      </w:pPr>
      <w:r w:rsidRPr="00B13916">
        <w:rPr>
          <w:noProof/>
        </w:rPr>
        <w:drawing>
          <wp:inline distT="0" distB="0" distL="0" distR="0" wp14:anchorId="069864BD" wp14:editId="1F5D4DC6">
            <wp:extent cx="5029200" cy="228900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29200" cy="2289005"/>
                    </a:xfrm>
                    <a:prstGeom prst="rect">
                      <a:avLst/>
                    </a:prstGeom>
                    <a:noFill/>
                  </pic:spPr>
                </pic:pic>
              </a:graphicData>
            </a:graphic>
          </wp:inline>
        </w:drawing>
      </w:r>
    </w:p>
    <w:p w:rsidR="00FF4D8F" w:rsidRDefault="00FF4D8F" w:rsidP="00FF4D8F">
      <w:pPr>
        <w:spacing w:after="0" w:line="240" w:lineRule="auto"/>
        <w:jc w:val="center"/>
      </w:pPr>
      <w:r w:rsidRPr="00B13916">
        <w:rPr>
          <w:b/>
        </w:rPr>
        <w:t xml:space="preserve">Figure </w:t>
      </w:r>
      <w:r>
        <w:rPr>
          <w:b/>
        </w:rPr>
        <w:t>AI-II.5</w:t>
      </w:r>
      <w:r w:rsidRPr="00B13916">
        <w:t xml:space="preserve"> Stress path and failure envelope of Eagle Ford 11216.15’</w:t>
      </w:r>
    </w:p>
    <w:p w:rsidR="00FF4D8F" w:rsidRDefault="00FF4D8F" w:rsidP="00FF4D8F">
      <w:r>
        <w:br w:type="page"/>
      </w: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Pr="00FF4D8F" w:rsidRDefault="00FF4D8F" w:rsidP="00FF4D8F">
      <w:pPr>
        <w:pStyle w:val="Heading1"/>
        <w:jc w:val="center"/>
        <w:rPr>
          <w:spacing w:val="-2"/>
          <w:sz w:val="30"/>
          <w:szCs w:val="30"/>
        </w:rPr>
      </w:pPr>
      <w:bookmarkStart w:id="156" w:name="_Toc482202578"/>
      <w:r w:rsidRPr="00FF4D8F">
        <w:rPr>
          <w:spacing w:val="-2"/>
          <w:sz w:val="30"/>
          <w:szCs w:val="30"/>
        </w:rPr>
        <w:t xml:space="preserve">Appendix II-I: </w:t>
      </w:r>
      <w:r w:rsidRPr="00FF4D8F">
        <w:rPr>
          <w:b w:val="0"/>
          <w:spacing w:val="-2"/>
          <w:sz w:val="30"/>
          <w:szCs w:val="30"/>
        </w:rPr>
        <w:t>Stress-Strain Curves and AE Counts (Sandstones)</w:t>
      </w:r>
      <w:bookmarkEnd w:id="156"/>
    </w:p>
    <w:p w:rsidR="00FF4D8F" w:rsidRDefault="00FF4D8F" w:rsidP="00FF4D8F">
      <w:pPr>
        <w:spacing w:line="240" w:lineRule="auto"/>
        <w:jc w:val="center"/>
      </w:pPr>
    </w:p>
    <w:p w:rsidR="00FF4D8F" w:rsidRPr="00435268" w:rsidRDefault="00FF4D8F" w:rsidP="00FF4D8F">
      <w:r w:rsidRPr="00435268">
        <w:br w:type="page"/>
      </w:r>
    </w:p>
    <w:p w:rsidR="00FF4D8F" w:rsidRPr="00435268" w:rsidRDefault="00FF4D8F" w:rsidP="00FF4D8F">
      <w:pPr>
        <w:jc w:val="center"/>
        <w:sectPr w:rsidR="00FF4D8F" w:rsidRPr="00435268" w:rsidSect="00566537">
          <w:pgSz w:w="12240" w:h="15840" w:code="1"/>
          <w:pgMar w:top="1440" w:right="2160" w:bottom="1440" w:left="2160" w:header="720" w:footer="720" w:gutter="0"/>
          <w:cols w:space="720"/>
          <w:docGrid w:linePitch="360"/>
        </w:sectPr>
      </w:pPr>
    </w:p>
    <w:p w:rsidR="00FF4D8F" w:rsidRDefault="00FF4D8F" w:rsidP="00FF4D8F">
      <w:pPr>
        <w:jc w:val="center"/>
      </w:pPr>
      <w:r>
        <w:rPr>
          <w:noProof/>
        </w:rPr>
        <w:lastRenderedPageBreak/>
        <w:drawing>
          <wp:inline distT="0" distB="0" distL="0" distR="0" wp14:anchorId="597D77B9" wp14:editId="3D66E965">
            <wp:extent cx="7998460" cy="5041900"/>
            <wp:effectExtent l="0" t="0" r="254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998460" cy="5041900"/>
                    </a:xfrm>
                    <a:prstGeom prst="rect">
                      <a:avLst/>
                    </a:prstGeom>
                    <a:noFill/>
                  </pic:spPr>
                </pic:pic>
              </a:graphicData>
            </a:graphic>
          </wp:inline>
        </w:drawing>
      </w:r>
    </w:p>
    <w:p w:rsidR="00FF4D8F" w:rsidRDefault="00FF4D8F" w:rsidP="00FF4D8F">
      <w:pPr>
        <w:jc w:val="center"/>
      </w:pPr>
      <w:r>
        <w:rPr>
          <w:b/>
        </w:rPr>
        <w:t>Figure AII-I.1a</w:t>
      </w:r>
      <w:r>
        <w:t xml:space="preserve"> Stress-strain curves of room dry Berea Sandstone (Stage 1 and 2)</w:t>
      </w:r>
      <w:r w:rsidR="00921464" w:rsidRPr="00921464">
        <w:rPr>
          <w:noProof/>
          <w:color w:val="000000" w:themeColor="text1"/>
        </w:rPr>
        <w:t xml:space="preserve"> </w:t>
      </w:r>
    </w:p>
    <w:p w:rsidR="00FF4D8F" w:rsidRDefault="00FF4D8F" w:rsidP="00FF4D8F">
      <w:pPr>
        <w:jc w:val="center"/>
      </w:pPr>
      <w:r>
        <w:rPr>
          <w:noProof/>
        </w:rPr>
        <w:lastRenderedPageBreak/>
        <w:drawing>
          <wp:inline distT="0" distB="0" distL="0" distR="0" wp14:anchorId="3014A4D4" wp14:editId="23042A64">
            <wp:extent cx="7998460" cy="5041900"/>
            <wp:effectExtent l="0" t="0" r="254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998460" cy="5041900"/>
                    </a:xfrm>
                    <a:prstGeom prst="rect">
                      <a:avLst/>
                    </a:prstGeom>
                    <a:noFill/>
                  </pic:spPr>
                </pic:pic>
              </a:graphicData>
            </a:graphic>
          </wp:inline>
        </w:drawing>
      </w:r>
    </w:p>
    <w:p w:rsidR="00FF4D8F" w:rsidRDefault="00FF4D8F" w:rsidP="00FF4D8F">
      <w:pPr>
        <w:jc w:val="center"/>
      </w:pPr>
      <w:r>
        <w:rPr>
          <w:b/>
        </w:rPr>
        <w:t>Figure AII-I.1b</w:t>
      </w:r>
      <w:r>
        <w:t xml:space="preserve"> Stress-strain curves of room dry Berea Sandstone (Stage 3 and 4)</w:t>
      </w:r>
    </w:p>
    <w:p w:rsidR="00FF4D8F" w:rsidRDefault="00FF4D8F" w:rsidP="00FF4D8F">
      <w:pPr>
        <w:jc w:val="center"/>
      </w:pPr>
      <w:r>
        <w:rPr>
          <w:noProof/>
        </w:rPr>
        <w:lastRenderedPageBreak/>
        <w:drawing>
          <wp:inline distT="0" distB="0" distL="0" distR="0" wp14:anchorId="71DAFBD7" wp14:editId="78FC6C2D">
            <wp:extent cx="3761740" cy="5041900"/>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761740" cy="5041900"/>
                    </a:xfrm>
                    <a:prstGeom prst="rect">
                      <a:avLst/>
                    </a:prstGeom>
                    <a:noFill/>
                  </pic:spPr>
                </pic:pic>
              </a:graphicData>
            </a:graphic>
          </wp:inline>
        </w:drawing>
      </w:r>
    </w:p>
    <w:p w:rsidR="00FF4D8F" w:rsidRDefault="00FF4D8F" w:rsidP="00FF4D8F">
      <w:pPr>
        <w:jc w:val="center"/>
      </w:pPr>
      <w:r>
        <w:rPr>
          <w:b/>
        </w:rPr>
        <w:t>Figure AII-I.1c</w:t>
      </w:r>
      <w:r>
        <w:t xml:space="preserve"> Stress-strain curves of room dry Berea Sandstone (Stage 5)</w:t>
      </w:r>
    </w:p>
    <w:p w:rsidR="00FF4D8F" w:rsidRDefault="00FF4D8F" w:rsidP="00FF4D8F">
      <w:pPr>
        <w:jc w:val="center"/>
      </w:pPr>
      <w:r>
        <w:rPr>
          <w:noProof/>
        </w:rPr>
        <w:lastRenderedPageBreak/>
        <w:drawing>
          <wp:inline distT="0" distB="0" distL="0" distR="0" wp14:anchorId="06CEEAF8" wp14:editId="4B18DFDE">
            <wp:extent cx="8059420" cy="504190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AII-I.2a</w:t>
      </w:r>
      <w:r>
        <w:t xml:space="preserve"> Stress-strain curves of brine saturated Berea Sandstone (Stage 1 and 2)</w:t>
      </w:r>
    </w:p>
    <w:p w:rsidR="00FF4D8F" w:rsidRDefault="00FF4D8F" w:rsidP="00FF4D8F">
      <w:pPr>
        <w:jc w:val="center"/>
      </w:pPr>
      <w:r>
        <w:rPr>
          <w:noProof/>
        </w:rPr>
        <w:lastRenderedPageBreak/>
        <w:drawing>
          <wp:inline distT="0" distB="0" distL="0" distR="0" wp14:anchorId="14513532" wp14:editId="0A728813">
            <wp:extent cx="8059420" cy="504190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AII-I.2b</w:t>
      </w:r>
      <w:r>
        <w:t xml:space="preserve"> Stress-strain curves of brine saturated Berea Sandstone (Stage 3 and 4)</w:t>
      </w:r>
    </w:p>
    <w:p w:rsidR="00FF4D8F" w:rsidRDefault="00FF4D8F" w:rsidP="00FF4D8F">
      <w:pPr>
        <w:jc w:val="center"/>
      </w:pPr>
      <w:r>
        <w:rPr>
          <w:noProof/>
        </w:rPr>
        <w:lastRenderedPageBreak/>
        <w:drawing>
          <wp:inline distT="0" distB="0" distL="0" distR="0" wp14:anchorId="66DAEA43" wp14:editId="7759F05E">
            <wp:extent cx="3792220" cy="5041900"/>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AII-I.2c</w:t>
      </w:r>
      <w:r>
        <w:t xml:space="preserve"> Stress-strain curves of brine saturated Berea Sandstone (Stage 5)</w:t>
      </w:r>
    </w:p>
    <w:p w:rsidR="00FF4D8F" w:rsidRDefault="00FF4D8F" w:rsidP="00FF4D8F">
      <w:pPr>
        <w:jc w:val="center"/>
      </w:pPr>
      <w:r>
        <w:rPr>
          <w:noProof/>
        </w:rPr>
        <w:lastRenderedPageBreak/>
        <w:drawing>
          <wp:inline distT="0" distB="0" distL="0" distR="0" wp14:anchorId="506732CB" wp14:editId="22147E46">
            <wp:extent cx="8059420" cy="5041900"/>
            <wp:effectExtent l="0" t="0" r="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AII-I.3a</w:t>
      </w:r>
      <w:r>
        <w:t xml:space="preserve"> Stress-strain curves of dodecane saturated Berea Sandstone (Stage 1 and 2)</w:t>
      </w:r>
    </w:p>
    <w:p w:rsidR="00FF4D8F" w:rsidRDefault="00FF4D8F" w:rsidP="00FF4D8F">
      <w:pPr>
        <w:jc w:val="center"/>
      </w:pPr>
      <w:r>
        <w:rPr>
          <w:noProof/>
        </w:rPr>
        <w:lastRenderedPageBreak/>
        <w:drawing>
          <wp:inline distT="0" distB="0" distL="0" distR="0" wp14:anchorId="073D05D2" wp14:editId="4B14FA38">
            <wp:extent cx="8059420" cy="5041900"/>
            <wp:effectExtent l="0" t="0" r="0" b="635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AII-I.3b</w:t>
      </w:r>
      <w:r>
        <w:t xml:space="preserve"> Stress-strain curves of dodecane saturated Berea Sandstone (Stage 3 and 4)</w:t>
      </w:r>
    </w:p>
    <w:p w:rsidR="00FF4D8F" w:rsidRDefault="00FF4D8F" w:rsidP="00FF4D8F">
      <w:pPr>
        <w:jc w:val="center"/>
        <w:rPr>
          <w:b/>
        </w:rPr>
      </w:pPr>
      <w:r>
        <w:rPr>
          <w:b/>
          <w:noProof/>
        </w:rPr>
        <w:lastRenderedPageBreak/>
        <w:drawing>
          <wp:inline distT="0" distB="0" distL="0" distR="0" wp14:anchorId="7ED00145" wp14:editId="0CCDA67C">
            <wp:extent cx="3792220" cy="5041900"/>
            <wp:effectExtent l="0" t="0" r="0"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AII-I.3c</w:t>
      </w:r>
      <w:r>
        <w:t xml:space="preserve"> Stress-strain curves of dodecane saturated Berea Sandstone (Stage 5)</w:t>
      </w:r>
    </w:p>
    <w:p w:rsidR="00FF4D8F" w:rsidRDefault="00FF4D8F" w:rsidP="00FF4D8F">
      <w:pPr>
        <w:jc w:val="center"/>
        <w:rPr>
          <w:b/>
        </w:rPr>
      </w:pPr>
      <w:r>
        <w:rPr>
          <w:b/>
          <w:noProof/>
        </w:rPr>
        <w:lastRenderedPageBreak/>
        <w:drawing>
          <wp:inline distT="0" distB="0" distL="0" distR="0" wp14:anchorId="4878A49C" wp14:editId="574FCC0A">
            <wp:extent cx="8102600" cy="5041900"/>
            <wp:effectExtent l="0" t="0" r="0" b="635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102600" cy="5041900"/>
                    </a:xfrm>
                    <a:prstGeom prst="rect">
                      <a:avLst/>
                    </a:prstGeom>
                    <a:noFill/>
                  </pic:spPr>
                </pic:pic>
              </a:graphicData>
            </a:graphic>
          </wp:inline>
        </w:drawing>
      </w:r>
    </w:p>
    <w:p w:rsidR="00FF4D8F" w:rsidRDefault="00FF4D8F" w:rsidP="00FF4D8F">
      <w:pPr>
        <w:jc w:val="center"/>
      </w:pPr>
      <w:r w:rsidRPr="00217D39">
        <w:rPr>
          <w:b/>
        </w:rPr>
        <w:t xml:space="preserve">Figure </w:t>
      </w:r>
      <w:r>
        <w:rPr>
          <w:b/>
        </w:rPr>
        <w:t>AII-I</w:t>
      </w:r>
      <w:r w:rsidRPr="00217D39">
        <w:rPr>
          <w:b/>
        </w:rPr>
        <w:t>.</w:t>
      </w:r>
      <w:r>
        <w:rPr>
          <w:b/>
        </w:rPr>
        <w:t>4a</w:t>
      </w:r>
      <w:r>
        <w:t xml:space="preserve"> Stress-strain curves of room dry Bandera Sandstone (Stage 1 and 2)</w:t>
      </w:r>
    </w:p>
    <w:p w:rsidR="00FF4D8F" w:rsidRDefault="00FF4D8F" w:rsidP="00FF4D8F">
      <w:pPr>
        <w:jc w:val="center"/>
      </w:pPr>
      <w:r>
        <w:lastRenderedPageBreak/>
        <w:t xml:space="preserve"> </w:t>
      </w:r>
      <w:r>
        <w:rPr>
          <w:noProof/>
        </w:rPr>
        <w:drawing>
          <wp:inline distT="0" distB="0" distL="0" distR="0" wp14:anchorId="2B536D88" wp14:editId="3A9DC257">
            <wp:extent cx="8102600" cy="504190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102600" cy="5041900"/>
                    </a:xfrm>
                    <a:prstGeom prst="rect">
                      <a:avLst/>
                    </a:prstGeom>
                    <a:noFill/>
                  </pic:spPr>
                </pic:pic>
              </a:graphicData>
            </a:graphic>
          </wp:inline>
        </w:drawing>
      </w:r>
    </w:p>
    <w:p w:rsidR="00FF4D8F" w:rsidRDefault="00FF4D8F" w:rsidP="00FF4D8F">
      <w:pPr>
        <w:jc w:val="center"/>
      </w:pPr>
      <w:r w:rsidRPr="00217D39">
        <w:rPr>
          <w:b/>
        </w:rPr>
        <w:t xml:space="preserve">Figure </w:t>
      </w:r>
      <w:r>
        <w:rPr>
          <w:b/>
        </w:rPr>
        <w:t>AII-I</w:t>
      </w:r>
      <w:r w:rsidRPr="00217D39">
        <w:rPr>
          <w:b/>
        </w:rPr>
        <w:t>.</w:t>
      </w:r>
      <w:r>
        <w:rPr>
          <w:b/>
        </w:rPr>
        <w:t>4b</w:t>
      </w:r>
      <w:r>
        <w:t xml:space="preserve"> Stress-strain curves of room dry Bandera Sandstone (Stage 2 and 3)</w:t>
      </w:r>
    </w:p>
    <w:p w:rsidR="00FF4D8F" w:rsidRDefault="00FF4D8F" w:rsidP="00FF4D8F">
      <w:pPr>
        <w:jc w:val="center"/>
      </w:pPr>
      <w:r>
        <w:rPr>
          <w:noProof/>
        </w:rPr>
        <w:lastRenderedPageBreak/>
        <w:drawing>
          <wp:inline distT="0" distB="0" distL="0" distR="0" wp14:anchorId="51354577" wp14:editId="03B6D979">
            <wp:extent cx="3810635" cy="5041900"/>
            <wp:effectExtent l="0" t="0" r="0" b="63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635" cy="5041900"/>
                    </a:xfrm>
                    <a:prstGeom prst="rect">
                      <a:avLst/>
                    </a:prstGeom>
                    <a:noFill/>
                  </pic:spPr>
                </pic:pic>
              </a:graphicData>
            </a:graphic>
          </wp:inline>
        </w:drawing>
      </w:r>
    </w:p>
    <w:p w:rsidR="00FF4D8F" w:rsidRDefault="00FF4D8F" w:rsidP="00FF4D8F">
      <w:pPr>
        <w:jc w:val="center"/>
      </w:pPr>
      <w:r w:rsidRPr="00217D39">
        <w:rPr>
          <w:b/>
        </w:rPr>
        <w:t xml:space="preserve">Figure </w:t>
      </w:r>
      <w:r>
        <w:rPr>
          <w:b/>
        </w:rPr>
        <w:t>AII-I</w:t>
      </w:r>
      <w:r w:rsidRPr="00217D39">
        <w:rPr>
          <w:b/>
        </w:rPr>
        <w:t>.</w:t>
      </w:r>
      <w:r>
        <w:rPr>
          <w:b/>
        </w:rPr>
        <w:t>4c</w:t>
      </w:r>
      <w:r>
        <w:t xml:space="preserve"> Stress-strain curves of room dry Bandera Sandstone (Stage 5)</w:t>
      </w:r>
    </w:p>
    <w:p w:rsidR="00FF4D8F" w:rsidRDefault="00FF4D8F" w:rsidP="00FF4D8F">
      <w:pPr>
        <w:jc w:val="center"/>
      </w:pPr>
      <w:r>
        <w:rPr>
          <w:noProof/>
        </w:rPr>
        <w:lastRenderedPageBreak/>
        <w:drawing>
          <wp:inline distT="0" distB="0" distL="0" distR="0" wp14:anchorId="18C1B85F" wp14:editId="5ACADDF1">
            <wp:extent cx="8059420" cy="5041900"/>
            <wp:effectExtent l="0" t="0" r="0" b="635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 xml:space="preserve">Figure AII-I.5a </w:t>
      </w:r>
      <w:r>
        <w:t>Stress-strain curves of brine saturated Bandera Sandstone (Stage 1 and 2)</w:t>
      </w:r>
    </w:p>
    <w:p w:rsidR="00FF4D8F" w:rsidRDefault="00FF4D8F" w:rsidP="005F26AD">
      <w:pPr>
        <w:tabs>
          <w:tab w:val="left" w:pos="7651"/>
        </w:tabs>
        <w:jc w:val="center"/>
      </w:pPr>
      <w:r>
        <w:rPr>
          <w:noProof/>
        </w:rPr>
        <w:lastRenderedPageBreak/>
        <w:drawing>
          <wp:inline distT="0" distB="0" distL="0" distR="0" wp14:anchorId="33B140B1" wp14:editId="320B8D7C">
            <wp:extent cx="8059420" cy="5041900"/>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AII-I.5b </w:t>
      </w:r>
      <w:r>
        <w:t>Stress-strain curves of brine saturated Bandera Sandstone (Stage 3 and 4)</w:t>
      </w:r>
    </w:p>
    <w:p w:rsidR="00FF4D8F" w:rsidRDefault="00FF4D8F" w:rsidP="00FF4D8F">
      <w:pPr>
        <w:jc w:val="center"/>
      </w:pPr>
      <w:r>
        <w:rPr>
          <w:noProof/>
        </w:rPr>
        <w:lastRenderedPageBreak/>
        <w:drawing>
          <wp:inline distT="0" distB="0" distL="0" distR="0" wp14:anchorId="003F96F5" wp14:editId="228EDE5E">
            <wp:extent cx="3792220" cy="5041900"/>
            <wp:effectExtent l="0" t="0" r="0" b="635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 xml:space="preserve">Figure AII-I.5c </w:t>
      </w:r>
      <w:r>
        <w:t>Stress-strain curves of brine saturated Bandera Sandstone (Stage 5)</w:t>
      </w:r>
    </w:p>
    <w:p w:rsidR="00FF4D8F" w:rsidRDefault="00FF4D8F" w:rsidP="00FF4D8F">
      <w:pPr>
        <w:jc w:val="center"/>
      </w:pPr>
      <w:r>
        <w:rPr>
          <w:noProof/>
        </w:rPr>
        <w:lastRenderedPageBreak/>
        <w:drawing>
          <wp:inline distT="0" distB="0" distL="0" distR="0" wp14:anchorId="5DF579D0" wp14:editId="2D4F1B99">
            <wp:extent cx="8059420" cy="5041900"/>
            <wp:effectExtent l="0" t="0" r="0" b="63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AII-I.6a </w:t>
      </w:r>
      <w:r>
        <w:t>Stress-strain curves of dodecane saturated Bandera Sandstone (Stage 1 and 2)</w:t>
      </w:r>
    </w:p>
    <w:p w:rsidR="00FF4D8F" w:rsidRDefault="00FF4D8F" w:rsidP="00FF4D8F">
      <w:pPr>
        <w:jc w:val="center"/>
      </w:pPr>
      <w:r>
        <w:rPr>
          <w:noProof/>
        </w:rPr>
        <w:lastRenderedPageBreak/>
        <w:drawing>
          <wp:inline distT="0" distB="0" distL="0" distR="0" wp14:anchorId="4EE279CC" wp14:editId="6167704F">
            <wp:extent cx="8059420" cy="5041900"/>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AII-I.6b </w:t>
      </w:r>
      <w:r>
        <w:t>Stress-strain curves of dodecane saturated Bandera Sandstone (Stage 3 and 4)</w:t>
      </w:r>
    </w:p>
    <w:p w:rsidR="00FF4D8F" w:rsidRDefault="00FF4D8F" w:rsidP="00FF4D8F">
      <w:pPr>
        <w:jc w:val="center"/>
      </w:pPr>
      <w:r>
        <w:rPr>
          <w:noProof/>
        </w:rPr>
        <w:lastRenderedPageBreak/>
        <w:drawing>
          <wp:inline distT="0" distB="0" distL="0" distR="0" wp14:anchorId="584C6170" wp14:editId="0542DE42">
            <wp:extent cx="3792220" cy="504190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 xml:space="preserve">Figure AII-I.6c </w:t>
      </w:r>
      <w:r>
        <w:t>Stress-strain curves of dodecane saturated Bandera Sandstone (Stage 5)</w:t>
      </w:r>
    </w:p>
    <w:p w:rsidR="00FF4D8F" w:rsidRDefault="00FF4D8F" w:rsidP="00FF4D8F">
      <w:pPr>
        <w:jc w:val="center"/>
      </w:pPr>
      <w:r>
        <w:rPr>
          <w:noProof/>
        </w:rPr>
        <w:lastRenderedPageBreak/>
        <w:drawing>
          <wp:inline distT="0" distB="0" distL="0" distR="0" wp14:anchorId="715531E9" wp14:editId="6C68B0BA">
            <wp:extent cx="8041005" cy="5041900"/>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041005" cy="5041900"/>
                    </a:xfrm>
                    <a:prstGeom prst="rect">
                      <a:avLst/>
                    </a:prstGeom>
                    <a:noFill/>
                  </pic:spPr>
                </pic:pic>
              </a:graphicData>
            </a:graphic>
          </wp:inline>
        </w:drawing>
      </w:r>
    </w:p>
    <w:p w:rsidR="00FF4D8F" w:rsidRPr="00F00AAE" w:rsidRDefault="00FF4D8F" w:rsidP="00FF4D8F">
      <w:pPr>
        <w:jc w:val="center"/>
      </w:pPr>
      <w:r>
        <w:rPr>
          <w:b/>
        </w:rPr>
        <w:t xml:space="preserve">Figure AII-I.7a </w:t>
      </w:r>
      <w:r>
        <w:t>Stress-strain curves of room dry Lyons Sandstone (Stage 1 and 2)</w:t>
      </w:r>
    </w:p>
    <w:p w:rsidR="00FF4D8F" w:rsidRDefault="00FF4D8F" w:rsidP="00FF4D8F">
      <w:pPr>
        <w:jc w:val="center"/>
      </w:pPr>
      <w:r>
        <w:rPr>
          <w:noProof/>
        </w:rPr>
        <w:lastRenderedPageBreak/>
        <w:drawing>
          <wp:inline distT="0" distB="0" distL="0" distR="0" wp14:anchorId="0750BDCB" wp14:editId="3F8DCFB7">
            <wp:extent cx="8041005" cy="5041900"/>
            <wp:effectExtent l="0" t="0" r="0" b="635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041005" cy="5041900"/>
                    </a:xfrm>
                    <a:prstGeom prst="rect">
                      <a:avLst/>
                    </a:prstGeom>
                    <a:noFill/>
                  </pic:spPr>
                </pic:pic>
              </a:graphicData>
            </a:graphic>
          </wp:inline>
        </w:drawing>
      </w:r>
    </w:p>
    <w:p w:rsidR="00FF4D8F" w:rsidRPr="00F00AAE" w:rsidRDefault="00FF4D8F" w:rsidP="00FF4D8F">
      <w:pPr>
        <w:jc w:val="center"/>
      </w:pPr>
      <w:r>
        <w:rPr>
          <w:b/>
        </w:rPr>
        <w:t xml:space="preserve">Figure AII-I.7b </w:t>
      </w:r>
      <w:r>
        <w:t>Stress-strain curves of room dry Lyons Sandstone (Stage 2 and 3)</w:t>
      </w:r>
    </w:p>
    <w:p w:rsidR="00FF4D8F" w:rsidRDefault="00FF4D8F" w:rsidP="00FF4D8F">
      <w:pPr>
        <w:jc w:val="center"/>
      </w:pPr>
      <w:r>
        <w:rPr>
          <w:noProof/>
        </w:rPr>
        <w:lastRenderedPageBreak/>
        <w:drawing>
          <wp:inline distT="0" distB="0" distL="0" distR="0" wp14:anchorId="3E667772" wp14:editId="7C0133B1">
            <wp:extent cx="3780155" cy="5041900"/>
            <wp:effectExtent l="0" t="0" r="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780155" cy="5041900"/>
                    </a:xfrm>
                    <a:prstGeom prst="rect">
                      <a:avLst/>
                    </a:prstGeom>
                    <a:noFill/>
                  </pic:spPr>
                </pic:pic>
              </a:graphicData>
            </a:graphic>
          </wp:inline>
        </w:drawing>
      </w:r>
    </w:p>
    <w:p w:rsidR="00FF4D8F" w:rsidRPr="00F00AAE" w:rsidRDefault="00FF4D8F" w:rsidP="00FF4D8F">
      <w:pPr>
        <w:jc w:val="center"/>
      </w:pPr>
      <w:r>
        <w:rPr>
          <w:b/>
        </w:rPr>
        <w:t xml:space="preserve">Figure AII-I.7c </w:t>
      </w:r>
      <w:r>
        <w:t>Stress-strain curves of room dry Lyons Sandstone (Stage 5)</w:t>
      </w:r>
    </w:p>
    <w:p w:rsidR="00FF4D8F" w:rsidRDefault="00FF4D8F" w:rsidP="00FF4D8F">
      <w:pPr>
        <w:jc w:val="center"/>
      </w:pPr>
      <w:r>
        <w:rPr>
          <w:noProof/>
        </w:rPr>
        <w:lastRenderedPageBreak/>
        <w:drawing>
          <wp:inline distT="0" distB="0" distL="0" distR="0" wp14:anchorId="552900FD" wp14:editId="2117D522">
            <wp:extent cx="8059420" cy="5041900"/>
            <wp:effectExtent l="0" t="0" r="0" b="635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AII-I.8a </w:t>
      </w:r>
      <w:r>
        <w:t>Stress-strain curves of brine saturated Lyons Sandstone (Stage 1 and 2)</w:t>
      </w:r>
    </w:p>
    <w:p w:rsidR="00FF4D8F" w:rsidRDefault="00FF4D8F" w:rsidP="00FF4D8F">
      <w:pPr>
        <w:jc w:val="center"/>
        <w:rPr>
          <w:b/>
        </w:rPr>
      </w:pPr>
      <w:r>
        <w:rPr>
          <w:b/>
          <w:noProof/>
        </w:rPr>
        <w:lastRenderedPageBreak/>
        <w:drawing>
          <wp:inline distT="0" distB="0" distL="0" distR="0" wp14:anchorId="2A58506B" wp14:editId="1911F543">
            <wp:extent cx="8059420" cy="5041900"/>
            <wp:effectExtent l="0" t="0" r="0" b="635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AII-I.8b </w:t>
      </w:r>
      <w:r>
        <w:t>Stress-strain curves of brine saturated Lyons Sandstone (Stage 3 and 4)</w:t>
      </w:r>
    </w:p>
    <w:p w:rsidR="00FF4D8F" w:rsidRDefault="00FF4D8F" w:rsidP="00FF4D8F">
      <w:pPr>
        <w:jc w:val="center"/>
        <w:rPr>
          <w:b/>
        </w:rPr>
      </w:pPr>
      <w:r>
        <w:rPr>
          <w:b/>
          <w:noProof/>
        </w:rPr>
        <w:lastRenderedPageBreak/>
        <w:drawing>
          <wp:inline distT="0" distB="0" distL="0" distR="0" wp14:anchorId="60FABD64" wp14:editId="0E408C0F">
            <wp:extent cx="3792220" cy="5041900"/>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 xml:space="preserve">Figure AII-I.8c </w:t>
      </w:r>
      <w:r>
        <w:t>Stress-strain curves of brine saturated Lyons Sandstone (Stage 5)</w:t>
      </w:r>
    </w:p>
    <w:p w:rsidR="00FF4D8F" w:rsidRDefault="00FF4D8F" w:rsidP="00FF4D8F">
      <w:pPr>
        <w:jc w:val="center"/>
      </w:pPr>
      <w:r>
        <w:rPr>
          <w:noProof/>
        </w:rPr>
        <w:lastRenderedPageBreak/>
        <w:drawing>
          <wp:inline distT="0" distB="0" distL="0" distR="0" wp14:anchorId="5D49D00C" wp14:editId="73BF49D4">
            <wp:extent cx="8059420" cy="5041900"/>
            <wp:effectExtent l="0" t="0" r="0"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AII-I.9a </w:t>
      </w:r>
      <w:r>
        <w:t>Stress-strain curves of dodecane saturated Lyons Sandstone (Stage 1 and 2)</w:t>
      </w:r>
    </w:p>
    <w:p w:rsidR="00FF4D8F" w:rsidRDefault="00FF4D8F" w:rsidP="00FF4D8F">
      <w:pPr>
        <w:jc w:val="center"/>
      </w:pPr>
      <w:r>
        <w:rPr>
          <w:noProof/>
        </w:rPr>
        <w:lastRenderedPageBreak/>
        <w:drawing>
          <wp:inline distT="0" distB="0" distL="0" distR="0" wp14:anchorId="0C803252" wp14:editId="2D172146">
            <wp:extent cx="8059420" cy="5041900"/>
            <wp:effectExtent l="0" t="0" r="0" b="635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AII-I.9b </w:t>
      </w:r>
      <w:r>
        <w:t>Stress-strain curves of dodecane saturated Lyons Sandstone (Stage 3 and 4)</w:t>
      </w:r>
    </w:p>
    <w:p w:rsidR="00FF4D8F" w:rsidRDefault="00FF4D8F" w:rsidP="00FF4D8F">
      <w:pPr>
        <w:jc w:val="center"/>
      </w:pPr>
      <w:r>
        <w:rPr>
          <w:noProof/>
        </w:rPr>
        <w:lastRenderedPageBreak/>
        <w:drawing>
          <wp:inline distT="0" distB="0" distL="0" distR="0" wp14:anchorId="6B6437B8" wp14:editId="7EBA7E02">
            <wp:extent cx="3792220" cy="5041900"/>
            <wp:effectExtent l="0" t="0" r="0" b="635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Pr="00F00AAE" w:rsidRDefault="00FF4D8F" w:rsidP="00FF4D8F">
      <w:pPr>
        <w:jc w:val="center"/>
      </w:pPr>
      <w:r>
        <w:rPr>
          <w:b/>
        </w:rPr>
        <w:t xml:space="preserve">Figure AII-I.9c </w:t>
      </w:r>
      <w:r>
        <w:t>Stress-strain curves of dodecane saturated Lyons Sandstone (Stage 5)</w:t>
      </w:r>
    </w:p>
    <w:p w:rsidR="00FF4D8F" w:rsidRDefault="00FF4D8F" w:rsidP="00FF4D8F">
      <w:pPr>
        <w:jc w:val="center"/>
        <w:rPr>
          <w:b/>
        </w:rPr>
      </w:pPr>
      <w:r>
        <w:rPr>
          <w:b/>
          <w:noProof/>
        </w:rPr>
        <w:lastRenderedPageBreak/>
        <w:drawing>
          <wp:inline distT="0" distB="0" distL="0" distR="0" wp14:anchorId="53810FC8" wp14:editId="19474BA4">
            <wp:extent cx="8041005" cy="5041900"/>
            <wp:effectExtent l="0" t="0" r="0" b="63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041005" cy="5041900"/>
                    </a:xfrm>
                    <a:prstGeom prst="rect">
                      <a:avLst/>
                    </a:prstGeom>
                    <a:noFill/>
                  </pic:spPr>
                </pic:pic>
              </a:graphicData>
            </a:graphic>
          </wp:inline>
        </w:drawing>
      </w:r>
    </w:p>
    <w:p w:rsidR="00FF4D8F" w:rsidRPr="00F00AAE" w:rsidRDefault="00FF4D8F" w:rsidP="00FF4D8F">
      <w:pPr>
        <w:jc w:val="center"/>
      </w:pPr>
      <w:r>
        <w:rPr>
          <w:b/>
        </w:rPr>
        <w:t xml:space="preserve">Figure AII-I.10a </w:t>
      </w:r>
      <w:r>
        <w:t>Stress-strain curves of room dry Tennessee Sandstone (Stage 1 and 2)</w:t>
      </w:r>
    </w:p>
    <w:p w:rsidR="00FF4D8F" w:rsidRDefault="00FF4D8F" w:rsidP="00FF4D8F">
      <w:pPr>
        <w:jc w:val="center"/>
      </w:pPr>
      <w:r>
        <w:rPr>
          <w:noProof/>
        </w:rPr>
        <w:lastRenderedPageBreak/>
        <w:drawing>
          <wp:inline distT="0" distB="0" distL="0" distR="0" wp14:anchorId="5F2DA034" wp14:editId="7467CB9F">
            <wp:extent cx="8041005" cy="5041900"/>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041005" cy="5041900"/>
                    </a:xfrm>
                    <a:prstGeom prst="rect">
                      <a:avLst/>
                    </a:prstGeom>
                    <a:noFill/>
                  </pic:spPr>
                </pic:pic>
              </a:graphicData>
            </a:graphic>
          </wp:inline>
        </w:drawing>
      </w:r>
    </w:p>
    <w:p w:rsidR="00FF4D8F" w:rsidRPr="00F00AAE" w:rsidRDefault="00FF4D8F" w:rsidP="00FF4D8F">
      <w:pPr>
        <w:jc w:val="center"/>
      </w:pPr>
      <w:r>
        <w:rPr>
          <w:b/>
        </w:rPr>
        <w:t xml:space="preserve">Figure AII-I.10b </w:t>
      </w:r>
      <w:r>
        <w:t>Stress-strain curves of room dry Tennessee Sandstone (Stage 3 and 4)</w:t>
      </w:r>
    </w:p>
    <w:p w:rsidR="00FF4D8F" w:rsidRDefault="00FF4D8F" w:rsidP="00FF4D8F">
      <w:pPr>
        <w:jc w:val="center"/>
      </w:pPr>
      <w:r>
        <w:rPr>
          <w:noProof/>
        </w:rPr>
        <w:lastRenderedPageBreak/>
        <w:drawing>
          <wp:inline distT="0" distB="0" distL="0" distR="0" wp14:anchorId="4CFB7FB5" wp14:editId="675F20C9">
            <wp:extent cx="3780155" cy="5041900"/>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780155" cy="5041900"/>
                    </a:xfrm>
                    <a:prstGeom prst="rect">
                      <a:avLst/>
                    </a:prstGeom>
                    <a:noFill/>
                  </pic:spPr>
                </pic:pic>
              </a:graphicData>
            </a:graphic>
          </wp:inline>
        </w:drawing>
      </w:r>
    </w:p>
    <w:p w:rsidR="00FF4D8F" w:rsidRPr="00F00AAE" w:rsidRDefault="00FF4D8F" w:rsidP="00FF4D8F">
      <w:pPr>
        <w:jc w:val="center"/>
      </w:pPr>
      <w:r>
        <w:rPr>
          <w:b/>
        </w:rPr>
        <w:t xml:space="preserve">Figure AII-I.10c </w:t>
      </w:r>
      <w:r>
        <w:t>Stress-strain curves of room dry Tennessee Sandstone (Stage 5)</w:t>
      </w:r>
    </w:p>
    <w:p w:rsidR="00FF4D8F" w:rsidRDefault="00FF4D8F" w:rsidP="00FF4D8F">
      <w:pPr>
        <w:jc w:val="center"/>
      </w:pPr>
      <w:r>
        <w:rPr>
          <w:noProof/>
        </w:rPr>
        <w:lastRenderedPageBreak/>
        <w:drawing>
          <wp:inline distT="0" distB="0" distL="0" distR="0" wp14:anchorId="4779BDA6" wp14:editId="246D6219">
            <wp:extent cx="8059420" cy="5041900"/>
            <wp:effectExtent l="0" t="0" r="0" b="635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AII-I.11a </w:t>
      </w:r>
      <w:r>
        <w:t>Stress-strain curves of brine saturated Tennessee Sandstone (Stage 1 and 2)</w:t>
      </w:r>
    </w:p>
    <w:p w:rsidR="00FF4D8F" w:rsidRDefault="00FF4D8F" w:rsidP="00FF4D8F">
      <w:pPr>
        <w:jc w:val="center"/>
      </w:pPr>
      <w:r>
        <w:rPr>
          <w:noProof/>
        </w:rPr>
        <w:lastRenderedPageBreak/>
        <w:drawing>
          <wp:inline distT="0" distB="0" distL="0" distR="0" wp14:anchorId="135915ED" wp14:editId="5BAAEB74">
            <wp:extent cx="8059420" cy="5041900"/>
            <wp:effectExtent l="0" t="0" r="0" b="635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AII-I.11b </w:t>
      </w:r>
      <w:r>
        <w:t>Stress-strain curves of brine saturated Tennessee Sandstone (Stage 3 and 4)</w:t>
      </w:r>
    </w:p>
    <w:p w:rsidR="00FF4D8F" w:rsidRDefault="00FF4D8F" w:rsidP="00FF4D8F">
      <w:pPr>
        <w:jc w:val="center"/>
      </w:pPr>
      <w:r>
        <w:rPr>
          <w:noProof/>
        </w:rPr>
        <w:lastRenderedPageBreak/>
        <w:drawing>
          <wp:inline distT="0" distB="0" distL="0" distR="0" wp14:anchorId="4717B07C" wp14:editId="72DA5BBC">
            <wp:extent cx="3792220" cy="5041900"/>
            <wp:effectExtent l="0" t="0" r="0" b="635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Pr="00F00AAE" w:rsidRDefault="00FF4D8F" w:rsidP="00FF4D8F">
      <w:pPr>
        <w:jc w:val="center"/>
      </w:pPr>
      <w:r>
        <w:rPr>
          <w:b/>
        </w:rPr>
        <w:t xml:space="preserve">Figure AII-I.11c </w:t>
      </w:r>
      <w:r>
        <w:t>Stress-strain curves of brine saturated Tennessee Sandstone (Stage 5)</w:t>
      </w:r>
    </w:p>
    <w:p w:rsidR="00FF4D8F" w:rsidRDefault="00FF4D8F" w:rsidP="00FF4D8F">
      <w:pPr>
        <w:jc w:val="center"/>
      </w:pPr>
      <w:r>
        <w:rPr>
          <w:noProof/>
        </w:rPr>
        <w:lastRenderedPageBreak/>
        <w:drawing>
          <wp:inline distT="0" distB="0" distL="0" distR="0" wp14:anchorId="3DFE4192" wp14:editId="5E2644B2">
            <wp:extent cx="8059420" cy="5041900"/>
            <wp:effectExtent l="0" t="0" r="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AII-I.12a </w:t>
      </w:r>
      <w:r>
        <w:t>Stress-strain curves of dodecane saturated Tennessee Sandstone (Stage 1 and 2)</w:t>
      </w:r>
    </w:p>
    <w:p w:rsidR="00FF4D8F" w:rsidRDefault="00FF4D8F" w:rsidP="00FF4D8F">
      <w:pPr>
        <w:jc w:val="center"/>
      </w:pPr>
      <w:r>
        <w:rPr>
          <w:noProof/>
        </w:rPr>
        <w:lastRenderedPageBreak/>
        <w:drawing>
          <wp:inline distT="0" distB="0" distL="0" distR="0" wp14:anchorId="7D264584" wp14:editId="4045C586">
            <wp:extent cx="8059420" cy="5041900"/>
            <wp:effectExtent l="0" t="0" r="0"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 xml:space="preserve">Figure AII-I.12b </w:t>
      </w:r>
      <w:r>
        <w:t>Stress-strain curves of dodecane saturated Tennessee Sandstone (Stage 3 and 4)</w:t>
      </w:r>
    </w:p>
    <w:p w:rsidR="00FF4D8F" w:rsidRDefault="00FF4D8F" w:rsidP="00FF4D8F">
      <w:pPr>
        <w:jc w:val="center"/>
      </w:pPr>
      <w:r>
        <w:rPr>
          <w:noProof/>
        </w:rPr>
        <w:lastRenderedPageBreak/>
        <w:drawing>
          <wp:inline distT="0" distB="0" distL="0" distR="0" wp14:anchorId="4FB78729" wp14:editId="4EC915CC">
            <wp:extent cx="3792220" cy="504190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 xml:space="preserve">Figure AII-I.12c </w:t>
      </w:r>
      <w:r>
        <w:t>Stress-strain curves of dodecane saturated Tennessee Sandstone (Stage 5)</w:t>
      </w:r>
    </w:p>
    <w:p w:rsidR="00FF4D8F" w:rsidRPr="005F26AD" w:rsidRDefault="00FF4D8F" w:rsidP="00FF4D8F">
      <w:pPr>
        <w:sectPr w:rsidR="00FF4D8F" w:rsidRPr="005F26AD" w:rsidSect="005F26AD">
          <w:footerReference w:type="default" r:id="rId133"/>
          <w:pgSz w:w="15840" w:h="12240" w:orient="landscape" w:code="1"/>
          <w:pgMar w:top="2160" w:right="1440" w:bottom="1440" w:left="1440" w:header="720" w:footer="720" w:gutter="0"/>
          <w:cols w:space="720"/>
          <w:docGrid w:linePitch="360"/>
        </w:sect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Pr="00FF4D8F" w:rsidRDefault="00FF4D8F" w:rsidP="00FF4D8F">
      <w:pPr>
        <w:pStyle w:val="Heading1"/>
        <w:jc w:val="center"/>
        <w:rPr>
          <w:spacing w:val="-2"/>
          <w:sz w:val="30"/>
          <w:szCs w:val="30"/>
        </w:rPr>
      </w:pPr>
      <w:bookmarkStart w:id="157" w:name="_Toc482202579"/>
      <w:r w:rsidRPr="00FF4D8F">
        <w:rPr>
          <w:spacing w:val="-2"/>
          <w:sz w:val="30"/>
          <w:szCs w:val="30"/>
        </w:rPr>
        <w:t>Appendix II-I</w:t>
      </w:r>
      <w:r>
        <w:rPr>
          <w:spacing w:val="-2"/>
          <w:sz w:val="30"/>
          <w:szCs w:val="30"/>
        </w:rPr>
        <w:t>I</w:t>
      </w:r>
      <w:r w:rsidRPr="00FF4D8F">
        <w:rPr>
          <w:spacing w:val="-2"/>
          <w:sz w:val="30"/>
          <w:szCs w:val="30"/>
        </w:rPr>
        <w:t xml:space="preserve">: </w:t>
      </w:r>
      <w:r w:rsidRPr="00FF4D8F">
        <w:rPr>
          <w:b w:val="0"/>
          <w:spacing w:val="-2"/>
          <w:sz w:val="30"/>
          <w:szCs w:val="30"/>
        </w:rPr>
        <w:t>Stress-Strain Curves and AE Counts (</w:t>
      </w:r>
      <w:r>
        <w:rPr>
          <w:b w:val="0"/>
          <w:spacing w:val="-2"/>
          <w:sz w:val="30"/>
          <w:szCs w:val="30"/>
        </w:rPr>
        <w:t>Shales</w:t>
      </w:r>
      <w:r w:rsidRPr="00FF4D8F">
        <w:rPr>
          <w:b w:val="0"/>
          <w:spacing w:val="-2"/>
          <w:sz w:val="30"/>
          <w:szCs w:val="30"/>
        </w:rPr>
        <w:t>)</w:t>
      </w:r>
      <w:bookmarkEnd w:id="157"/>
    </w:p>
    <w:p w:rsidR="00FF4D8F" w:rsidRDefault="00FF4D8F" w:rsidP="00FF4D8F">
      <w:pPr>
        <w:sectPr w:rsidR="00FF4D8F" w:rsidSect="00B4220E">
          <w:footerReference w:type="default" r:id="rId134"/>
          <w:pgSz w:w="12240" w:h="15840" w:code="1"/>
          <w:pgMar w:top="1440" w:right="1440" w:bottom="1440" w:left="1440" w:header="720" w:footer="720" w:gutter="0"/>
          <w:cols w:space="720"/>
          <w:docGrid w:linePitch="360"/>
        </w:sectPr>
      </w:pPr>
    </w:p>
    <w:p w:rsidR="00FF4D8F" w:rsidRDefault="00FF4D8F" w:rsidP="00FF4D8F">
      <w:pPr>
        <w:jc w:val="center"/>
      </w:pPr>
      <w:r>
        <w:rPr>
          <w:noProof/>
        </w:rPr>
        <w:lastRenderedPageBreak/>
        <w:drawing>
          <wp:inline distT="0" distB="0" distL="0" distR="0" wp14:anchorId="13560E26" wp14:editId="676995E1">
            <wp:extent cx="3792220" cy="503555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792220" cy="5035550"/>
                    </a:xfrm>
                    <a:prstGeom prst="rect">
                      <a:avLst/>
                    </a:prstGeom>
                    <a:noFill/>
                  </pic:spPr>
                </pic:pic>
              </a:graphicData>
            </a:graphic>
          </wp:inline>
        </w:drawing>
      </w:r>
    </w:p>
    <w:p w:rsidR="00FF4D8F" w:rsidRDefault="00FF4D8F" w:rsidP="00FF4D8F">
      <w:pPr>
        <w:jc w:val="center"/>
      </w:pPr>
      <w:r>
        <w:rPr>
          <w:b/>
        </w:rPr>
        <w:t>Figure AII-II.1a</w:t>
      </w:r>
      <w:r>
        <w:t xml:space="preserve"> Stress-strain curves of Woodford 9630.94’ (Single stage)</w:t>
      </w:r>
    </w:p>
    <w:p w:rsidR="00FF4D8F" w:rsidRDefault="00FF4D8F" w:rsidP="00FF4D8F">
      <w:pPr>
        <w:jc w:val="center"/>
      </w:pPr>
      <w:r>
        <w:rPr>
          <w:noProof/>
        </w:rPr>
        <w:lastRenderedPageBreak/>
        <w:drawing>
          <wp:inline distT="0" distB="0" distL="0" distR="0" wp14:anchorId="58A7BCEB" wp14:editId="36075797">
            <wp:extent cx="8059420" cy="5041900"/>
            <wp:effectExtent l="0" t="0" r="0" b="635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Figure AII-II.2a</w:t>
      </w:r>
      <w:r>
        <w:t xml:space="preserve"> Stress-strain curves of Woodford </w:t>
      </w:r>
      <w:r w:rsidRPr="00892F9D">
        <w:t>9654</w:t>
      </w:r>
      <w:r>
        <w:t>.</w:t>
      </w:r>
      <w:r w:rsidRPr="00892F9D">
        <w:t>29</w:t>
      </w:r>
      <w:r>
        <w:t>’ (Stage 1 and 2)</w:t>
      </w:r>
    </w:p>
    <w:p w:rsidR="00FF4D8F" w:rsidRDefault="00FF4D8F" w:rsidP="00FF4D8F">
      <w:pPr>
        <w:jc w:val="center"/>
        <w:rPr>
          <w:b/>
        </w:rPr>
      </w:pPr>
      <w:r>
        <w:rPr>
          <w:b/>
          <w:noProof/>
        </w:rPr>
        <w:lastRenderedPageBreak/>
        <w:drawing>
          <wp:inline distT="0" distB="0" distL="0" distR="0" wp14:anchorId="52B81BFD" wp14:editId="7C169478">
            <wp:extent cx="8059420" cy="5041900"/>
            <wp:effectExtent l="0" t="0" r="0" b="635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AII-II.2b</w:t>
      </w:r>
      <w:r>
        <w:t xml:space="preserve"> Stress-strain curves of Woodford </w:t>
      </w:r>
      <w:r w:rsidRPr="00892F9D">
        <w:t>9654</w:t>
      </w:r>
      <w:r>
        <w:t>.</w:t>
      </w:r>
      <w:r w:rsidRPr="00892F9D">
        <w:t>29</w:t>
      </w:r>
      <w:r>
        <w:t>’ (Stage 3 and 4)</w:t>
      </w:r>
    </w:p>
    <w:p w:rsidR="00FF4D8F" w:rsidRPr="00F00AAE" w:rsidRDefault="00FF4D8F" w:rsidP="00FF4D8F">
      <w:pPr>
        <w:jc w:val="center"/>
      </w:pPr>
      <w:r>
        <w:rPr>
          <w:noProof/>
        </w:rPr>
        <w:lastRenderedPageBreak/>
        <w:drawing>
          <wp:inline distT="0" distB="0" distL="0" distR="0" wp14:anchorId="094ABE73" wp14:editId="13790930">
            <wp:extent cx="3792220" cy="5041900"/>
            <wp:effectExtent l="0" t="0" r="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AII-II.2c</w:t>
      </w:r>
      <w:r>
        <w:t xml:space="preserve"> Stress-strain curves of Woodford </w:t>
      </w:r>
      <w:r w:rsidRPr="00892F9D">
        <w:t>9654</w:t>
      </w:r>
      <w:r>
        <w:t>.</w:t>
      </w:r>
      <w:r w:rsidRPr="00892F9D">
        <w:t>29</w:t>
      </w:r>
      <w:r>
        <w:t>’ (Stage 5)</w:t>
      </w:r>
    </w:p>
    <w:p w:rsidR="00FF4D8F" w:rsidRDefault="00FF4D8F" w:rsidP="00FF4D8F">
      <w:pPr>
        <w:jc w:val="center"/>
      </w:pPr>
      <w:r>
        <w:rPr>
          <w:noProof/>
        </w:rPr>
        <w:lastRenderedPageBreak/>
        <w:drawing>
          <wp:inline distT="0" distB="0" distL="0" distR="0" wp14:anchorId="25622DE3" wp14:editId="428720D3">
            <wp:extent cx="3792220" cy="503555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92220" cy="5035550"/>
                    </a:xfrm>
                    <a:prstGeom prst="rect">
                      <a:avLst/>
                    </a:prstGeom>
                    <a:noFill/>
                  </pic:spPr>
                </pic:pic>
              </a:graphicData>
            </a:graphic>
          </wp:inline>
        </w:drawing>
      </w:r>
    </w:p>
    <w:p w:rsidR="00FF4D8F" w:rsidRDefault="00FF4D8F" w:rsidP="00FF4D8F">
      <w:pPr>
        <w:jc w:val="center"/>
      </w:pPr>
      <w:r>
        <w:rPr>
          <w:b/>
        </w:rPr>
        <w:t>Figure AII-II.3a</w:t>
      </w:r>
      <w:r>
        <w:t xml:space="preserve"> Stress-strain curves of Woodford </w:t>
      </w:r>
      <w:r w:rsidRPr="008801DF">
        <w:t>9731</w:t>
      </w:r>
      <w:r>
        <w:t>.</w:t>
      </w:r>
      <w:r w:rsidRPr="008801DF">
        <w:t>26</w:t>
      </w:r>
      <w:r>
        <w:t>’ (Single stage)</w:t>
      </w:r>
    </w:p>
    <w:p w:rsidR="00FF4D8F" w:rsidRDefault="00FF4D8F" w:rsidP="00FF4D8F">
      <w:pPr>
        <w:jc w:val="center"/>
      </w:pPr>
      <w:r>
        <w:rPr>
          <w:noProof/>
        </w:rPr>
        <w:lastRenderedPageBreak/>
        <w:drawing>
          <wp:inline distT="0" distB="0" distL="0" distR="0" wp14:anchorId="550323CE" wp14:editId="748177EA">
            <wp:extent cx="3792220" cy="5035550"/>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92220" cy="5035550"/>
                    </a:xfrm>
                    <a:prstGeom prst="rect">
                      <a:avLst/>
                    </a:prstGeom>
                    <a:noFill/>
                  </pic:spPr>
                </pic:pic>
              </a:graphicData>
            </a:graphic>
          </wp:inline>
        </w:drawing>
      </w:r>
    </w:p>
    <w:p w:rsidR="00FF4D8F" w:rsidRDefault="00FF4D8F" w:rsidP="00FF4D8F">
      <w:pPr>
        <w:jc w:val="center"/>
      </w:pPr>
      <w:r>
        <w:rPr>
          <w:b/>
        </w:rPr>
        <w:t>Figure AII-II.4a</w:t>
      </w:r>
      <w:r>
        <w:t xml:space="preserve"> Stress-strain curves of Woodford </w:t>
      </w:r>
      <w:r w:rsidRPr="008801DF">
        <w:t>9784</w:t>
      </w:r>
      <w:r>
        <w:t>.</w:t>
      </w:r>
      <w:r w:rsidRPr="008801DF">
        <w:t>58</w:t>
      </w:r>
      <w:r>
        <w:t>’ (Single stage)</w:t>
      </w:r>
    </w:p>
    <w:p w:rsidR="00FF4D8F" w:rsidRDefault="00FF4D8F" w:rsidP="00FF4D8F">
      <w:pPr>
        <w:jc w:val="center"/>
      </w:pPr>
      <w:r>
        <w:rPr>
          <w:noProof/>
        </w:rPr>
        <w:lastRenderedPageBreak/>
        <w:drawing>
          <wp:inline distT="0" distB="0" distL="0" distR="0" wp14:anchorId="25E2434C" wp14:editId="743C74AD">
            <wp:extent cx="8059420" cy="5041900"/>
            <wp:effectExtent l="0" t="0" r="0"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Pr="00F00AAE" w:rsidRDefault="00FF4D8F" w:rsidP="00FF4D8F">
      <w:pPr>
        <w:jc w:val="center"/>
      </w:pPr>
      <w:r>
        <w:rPr>
          <w:b/>
        </w:rPr>
        <w:t>Figure AII-II.5a</w:t>
      </w:r>
      <w:r>
        <w:t xml:space="preserve"> Stress-strain curves of Eagle Ford </w:t>
      </w:r>
      <w:r w:rsidRPr="008801DF">
        <w:t>11094</w:t>
      </w:r>
      <w:r>
        <w:t>.</w:t>
      </w:r>
      <w:r w:rsidRPr="008801DF">
        <w:t>89</w:t>
      </w:r>
      <w:r>
        <w:t>’ (Stage 1 and 2)</w:t>
      </w:r>
    </w:p>
    <w:p w:rsidR="00FF4D8F" w:rsidRDefault="00FF4D8F" w:rsidP="00FF4D8F">
      <w:pPr>
        <w:jc w:val="center"/>
        <w:rPr>
          <w:b/>
        </w:rPr>
      </w:pPr>
      <w:r>
        <w:rPr>
          <w:b/>
          <w:noProof/>
        </w:rPr>
        <w:lastRenderedPageBreak/>
        <w:drawing>
          <wp:inline distT="0" distB="0" distL="0" distR="0" wp14:anchorId="4E550848" wp14:editId="2F2BA0AD">
            <wp:extent cx="8059420" cy="5041900"/>
            <wp:effectExtent l="0" t="0" r="0"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AII-II.5b</w:t>
      </w:r>
      <w:r>
        <w:t xml:space="preserve"> Stress-strain curves of Eagle Ford </w:t>
      </w:r>
      <w:r w:rsidRPr="008801DF">
        <w:t>11094</w:t>
      </w:r>
      <w:r>
        <w:t>.</w:t>
      </w:r>
      <w:r w:rsidRPr="008801DF">
        <w:t>89</w:t>
      </w:r>
      <w:r>
        <w:t>’ (Stage 3 and 4)</w:t>
      </w:r>
    </w:p>
    <w:p w:rsidR="00FF4D8F" w:rsidRPr="00F00AAE" w:rsidRDefault="00FF4D8F" w:rsidP="00FF4D8F">
      <w:pPr>
        <w:jc w:val="center"/>
      </w:pPr>
      <w:r>
        <w:rPr>
          <w:noProof/>
        </w:rPr>
        <w:lastRenderedPageBreak/>
        <w:drawing>
          <wp:inline distT="0" distB="0" distL="0" distR="0" wp14:anchorId="37BFE39E" wp14:editId="578BE4E9">
            <wp:extent cx="3792220" cy="5041900"/>
            <wp:effectExtent l="0" t="0" r="0" b="635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AII-II.5c</w:t>
      </w:r>
      <w:r>
        <w:t xml:space="preserve"> Stress-strain curves of Eagle Ford </w:t>
      </w:r>
      <w:r w:rsidRPr="008801DF">
        <w:t>11094</w:t>
      </w:r>
      <w:r>
        <w:t>.</w:t>
      </w:r>
      <w:r w:rsidRPr="008801DF">
        <w:t>89</w:t>
      </w:r>
      <w:r>
        <w:t>’ (Stage 5)</w:t>
      </w:r>
    </w:p>
    <w:p w:rsidR="00FF4D8F" w:rsidRDefault="00FF4D8F" w:rsidP="00FF4D8F">
      <w:pPr>
        <w:jc w:val="center"/>
      </w:pPr>
      <w:r>
        <w:rPr>
          <w:noProof/>
        </w:rPr>
        <w:lastRenderedPageBreak/>
        <w:drawing>
          <wp:inline distT="0" distB="0" distL="0" distR="0" wp14:anchorId="2CD9A78C" wp14:editId="34FD64BA">
            <wp:extent cx="8059420" cy="5041900"/>
            <wp:effectExtent l="0" t="0" r="0" b="635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AII-II.6a</w:t>
      </w:r>
      <w:r>
        <w:t xml:space="preserve"> Stress-strain curves of Eagle Ford </w:t>
      </w:r>
      <w:r w:rsidRPr="008801DF">
        <w:t>11115</w:t>
      </w:r>
      <w:r>
        <w:t>.</w:t>
      </w:r>
      <w:r w:rsidRPr="008801DF">
        <w:t>35</w:t>
      </w:r>
      <w:r>
        <w:t>’</w:t>
      </w:r>
      <w:r w:rsidRPr="008801DF">
        <w:t xml:space="preserve"> </w:t>
      </w:r>
      <w:r>
        <w:t>(Stage 1 and 2)</w:t>
      </w:r>
    </w:p>
    <w:p w:rsidR="00FF4D8F" w:rsidRPr="00F00AAE" w:rsidRDefault="00FF4D8F" w:rsidP="00FF4D8F">
      <w:pPr>
        <w:jc w:val="center"/>
      </w:pPr>
      <w:r>
        <w:rPr>
          <w:noProof/>
        </w:rPr>
        <w:lastRenderedPageBreak/>
        <w:drawing>
          <wp:inline distT="0" distB="0" distL="0" distR="0" wp14:anchorId="780DF641" wp14:editId="4AAD0EC7">
            <wp:extent cx="8059420" cy="5041900"/>
            <wp:effectExtent l="0" t="0" r="0" b="635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AII-II.6b</w:t>
      </w:r>
      <w:r>
        <w:t xml:space="preserve"> Stress-strain curves of Eagle Ford </w:t>
      </w:r>
      <w:r w:rsidRPr="008801DF">
        <w:t>11115</w:t>
      </w:r>
      <w:r>
        <w:t>.</w:t>
      </w:r>
      <w:r w:rsidRPr="008801DF">
        <w:t>35</w:t>
      </w:r>
      <w:r>
        <w:t>’ (Stage 3 and 4)</w:t>
      </w:r>
    </w:p>
    <w:p w:rsidR="00FF4D8F" w:rsidRPr="00F00AAE" w:rsidRDefault="00FF4D8F" w:rsidP="00FF4D8F">
      <w:pPr>
        <w:jc w:val="center"/>
      </w:pPr>
      <w:r>
        <w:rPr>
          <w:noProof/>
        </w:rPr>
        <w:lastRenderedPageBreak/>
        <w:drawing>
          <wp:inline distT="0" distB="0" distL="0" distR="0" wp14:anchorId="6C1CC92C" wp14:editId="275E97DE">
            <wp:extent cx="3792220" cy="5041900"/>
            <wp:effectExtent l="0" t="0" r="0" b="635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AII-II.6c</w:t>
      </w:r>
      <w:r>
        <w:t xml:space="preserve"> Stress-strain curves of Eagle Ford </w:t>
      </w:r>
      <w:r w:rsidRPr="008801DF">
        <w:t>11115</w:t>
      </w:r>
      <w:r>
        <w:t>.</w:t>
      </w:r>
      <w:r w:rsidRPr="008801DF">
        <w:t>35</w:t>
      </w:r>
      <w:r>
        <w:t>’ (Stage 5)</w:t>
      </w:r>
    </w:p>
    <w:p w:rsidR="00FF4D8F" w:rsidRDefault="00FF4D8F" w:rsidP="00FF4D8F">
      <w:pPr>
        <w:jc w:val="center"/>
      </w:pPr>
      <w:r>
        <w:rPr>
          <w:noProof/>
        </w:rPr>
        <w:lastRenderedPageBreak/>
        <w:drawing>
          <wp:inline distT="0" distB="0" distL="0" distR="0" wp14:anchorId="72F4F54A" wp14:editId="3A730953">
            <wp:extent cx="8059420" cy="5041900"/>
            <wp:effectExtent l="0" t="0" r="0" b="635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AII-II.7a</w:t>
      </w:r>
      <w:r>
        <w:t xml:space="preserve"> Stress-strain curves of Eagle Ford </w:t>
      </w:r>
      <w:r w:rsidRPr="008801DF">
        <w:t>11204</w:t>
      </w:r>
      <w:r>
        <w:t>.</w:t>
      </w:r>
      <w:r w:rsidRPr="008801DF">
        <w:t>47</w:t>
      </w:r>
      <w:r>
        <w:t>’</w:t>
      </w:r>
      <w:r w:rsidRPr="008801DF">
        <w:t xml:space="preserve"> </w:t>
      </w:r>
      <w:r>
        <w:t>(Stage 1 and 2)</w:t>
      </w:r>
    </w:p>
    <w:p w:rsidR="00FF4D8F" w:rsidRPr="00F00AAE" w:rsidRDefault="00FF4D8F" w:rsidP="00FF4D8F">
      <w:pPr>
        <w:jc w:val="center"/>
      </w:pPr>
      <w:r>
        <w:rPr>
          <w:noProof/>
        </w:rPr>
        <w:lastRenderedPageBreak/>
        <w:drawing>
          <wp:inline distT="0" distB="0" distL="0" distR="0" wp14:anchorId="6A398F4A" wp14:editId="3D3AF76E">
            <wp:extent cx="8059420" cy="5041900"/>
            <wp:effectExtent l="0" t="0" r="0" b="635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AII-II.7b</w:t>
      </w:r>
      <w:r>
        <w:t xml:space="preserve"> Stress-strain curves of Eagle Ford </w:t>
      </w:r>
      <w:r w:rsidRPr="008801DF">
        <w:t>11204</w:t>
      </w:r>
      <w:r>
        <w:t>.</w:t>
      </w:r>
      <w:r w:rsidRPr="008801DF">
        <w:t>47</w:t>
      </w:r>
      <w:r>
        <w:t>’</w:t>
      </w:r>
      <w:r w:rsidRPr="008801DF">
        <w:t xml:space="preserve"> </w:t>
      </w:r>
      <w:r>
        <w:t>(Stage 3 and 4)</w:t>
      </w:r>
    </w:p>
    <w:p w:rsidR="00FF4D8F" w:rsidRPr="00F00AAE" w:rsidRDefault="00FF4D8F" w:rsidP="00FF4D8F">
      <w:pPr>
        <w:jc w:val="center"/>
      </w:pPr>
      <w:r>
        <w:rPr>
          <w:noProof/>
        </w:rPr>
        <w:lastRenderedPageBreak/>
        <w:drawing>
          <wp:inline distT="0" distB="0" distL="0" distR="0" wp14:anchorId="1A32FFDE" wp14:editId="318EB760">
            <wp:extent cx="3792220" cy="5041900"/>
            <wp:effectExtent l="0" t="0" r="0" b="635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AII-II.7c</w:t>
      </w:r>
      <w:r>
        <w:t xml:space="preserve"> Stress-strain curves of Eagle Ford </w:t>
      </w:r>
      <w:r w:rsidRPr="008801DF">
        <w:t>11204</w:t>
      </w:r>
      <w:r>
        <w:t>.</w:t>
      </w:r>
      <w:r w:rsidRPr="008801DF">
        <w:t>47</w:t>
      </w:r>
      <w:r>
        <w:t>’</w:t>
      </w:r>
      <w:r w:rsidRPr="008801DF">
        <w:t xml:space="preserve"> </w:t>
      </w:r>
      <w:r>
        <w:t>(Stage 5)</w:t>
      </w:r>
    </w:p>
    <w:p w:rsidR="00FF4D8F" w:rsidRDefault="00FF4D8F" w:rsidP="00FF4D8F">
      <w:pPr>
        <w:jc w:val="center"/>
      </w:pPr>
      <w:r>
        <w:rPr>
          <w:noProof/>
        </w:rPr>
        <w:lastRenderedPageBreak/>
        <w:drawing>
          <wp:inline distT="0" distB="0" distL="0" distR="0" wp14:anchorId="4B1D9B8A" wp14:editId="49E4E9C7">
            <wp:extent cx="8059420" cy="5041900"/>
            <wp:effectExtent l="0" t="0" r="0" b="635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AII-II.8a</w:t>
      </w:r>
      <w:r>
        <w:t xml:space="preserve"> Stress-strain curves of Eagle Ford </w:t>
      </w:r>
      <w:r w:rsidRPr="008801DF">
        <w:t>11216</w:t>
      </w:r>
      <w:r>
        <w:t>.</w:t>
      </w:r>
      <w:r w:rsidRPr="008801DF">
        <w:t>15</w:t>
      </w:r>
      <w:r>
        <w:t>’</w:t>
      </w:r>
      <w:r w:rsidRPr="008801DF">
        <w:t xml:space="preserve"> </w:t>
      </w:r>
      <w:r>
        <w:t>(Stage 1 and 2)</w:t>
      </w:r>
    </w:p>
    <w:p w:rsidR="00FF4D8F" w:rsidRPr="00F00AAE" w:rsidRDefault="00FF4D8F" w:rsidP="00FF4D8F">
      <w:pPr>
        <w:jc w:val="center"/>
      </w:pPr>
      <w:r>
        <w:rPr>
          <w:noProof/>
        </w:rPr>
        <w:lastRenderedPageBreak/>
        <w:drawing>
          <wp:inline distT="0" distB="0" distL="0" distR="0" wp14:anchorId="6DE95FAA" wp14:editId="2D07FDF0">
            <wp:extent cx="8059420" cy="5041900"/>
            <wp:effectExtent l="0" t="0" r="0" b="635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059420" cy="5041900"/>
                    </a:xfrm>
                    <a:prstGeom prst="rect">
                      <a:avLst/>
                    </a:prstGeom>
                    <a:noFill/>
                  </pic:spPr>
                </pic:pic>
              </a:graphicData>
            </a:graphic>
          </wp:inline>
        </w:drawing>
      </w:r>
    </w:p>
    <w:p w:rsidR="00FF4D8F" w:rsidRDefault="00FF4D8F" w:rsidP="00FF4D8F">
      <w:pPr>
        <w:jc w:val="center"/>
      </w:pPr>
      <w:r>
        <w:rPr>
          <w:b/>
        </w:rPr>
        <w:t>Figure AII-II.8b</w:t>
      </w:r>
      <w:r>
        <w:t xml:space="preserve"> Stress-strain curves of Eagle Ford </w:t>
      </w:r>
      <w:r w:rsidRPr="008801DF">
        <w:t>11216</w:t>
      </w:r>
      <w:r>
        <w:t>.</w:t>
      </w:r>
      <w:r w:rsidRPr="008801DF">
        <w:t>15</w:t>
      </w:r>
      <w:r>
        <w:t>’</w:t>
      </w:r>
      <w:r w:rsidRPr="008801DF">
        <w:t xml:space="preserve"> </w:t>
      </w:r>
      <w:r>
        <w:t>(Stage 3 and 4)</w:t>
      </w:r>
    </w:p>
    <w:p w:rsidR="00FF4D8F" w:rsidRPr="00F00AAE" w:rsidRDefault="00FF4D8F" w:rsidP="00FF4D8F">
      <w:pPr>
        <w:jc w:val="center"/>
      </w:pPr>
      <w:r>
        <w:rPr>
          <w:noProof/>
        </w:rPr>
        <w:lastRenderedPageBreak/>
        <w:drawing>
          <wp:inline distT="0" distB="0" distL="0" distR="0" wp14:anchorId="26A5995C" wp14:editId="39F9289A">
            <wp:extent cx="3792220" cy="5041900"/>
            <wp:effectExtent l="0" t="0" r="0" b="635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792220" cy="5041900"/>
                    </a:xfrm>
                    <a:prstGeom prst="rect">
                      <a:avLst/>
                    </a:prstGeom>
                    <a:noFill/>
                  </pic:spPr>
                </pic:pic>
              </a:graphicData>
            </a:graphic>
          </wp:inline>
        </w:drawing>
      </w:r>
    </w:p>
    <w:p w:rsidR="00FF4D8F" w:rsidRDefault="00FF4D8F" w:rsidP="00FF4D8F">
      <w:pPr>
        <w:jc w:val="center"/>
      </w:pPr>
      <w:r>
        <w:rPr>
          <w:b/>
        </w:rPr>
        <w:t>Figure AII-II.8c</w:t>
      </w:r>
      <w:r>
        <w:t xml:space="preserve"> Stress-strain curves of Eagle Ford </w:t>
      </w:r>
      <w:r w:rsidRPr="008801DF">
        <w:t>11216</w:t>
      </w:r>
      <w:r>
        <w:t>.</w:t>
      </w:r>
      <w:r w:rsidRPr="008801DF">
        <w:t>15</w:t>
      </w:r>
      <w:r>
        <w:t>’</w:t>
      </w:r>
      <w:r w:rsidRPr="008801DF">
        <w:t xml:space="preserve"> </w:t>
      </w:r>
      <w:r>
        <w:t>(Stage 5)</w:t>
      </w:r>
    </w:p>
    <w:p w:rsidR="00FF4D8F" w:rsidRPr="0063722A" w:rsidRDefault="00FF4D8F" w:rsidP="00FF4D8F">
      <w:pPr>
        <w:sectPr w:rsidR="00FF4D8F" w:rsidRPr="0063722A" w:rsidSect="005F26AD">
          <w:footerReference w:type="default" r:id="rId153"/>
          <w:pgSz w:w="15840" w:h="12240" w:orient="landscape" w:code="1"/>
          <w:pgMar w:top="2160" w:right="1440" w:bottom="1440" w:left="1440" w:header="720" w:footer="720" w:gutter="0"/>
          <w:cols w:space="720"/>
          <w:docGrid w:linePitch="360"/>
        </w:sect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Default="00FF4D8F" w:rsidP="00FF4D8F">
      <w:pPr>
        <w:spacing w:after="0" w:line="240" w:lineRule="auto"/>
        <w:jc w:val="center"/>
        <w:rPr>
          <w:b/>
          <w:sz w:val="30"/>
          <w:szCs w:val="30"/>
        </w:rPr>
      </w:pPr>
    </w:p>
    <w:p w:rsidR="00FF4D8F" w:rsidRPr="00FF4D8F" w:rsidRDefault="00FF4D8F" w:rsidP="00FF4D8F">
      <w:pPr>
        <w:pStyle w:val="Heading1"/>
        <w:jc w:val="center"/>
        <w:rPr>
          <w:spacing w:val="-2"/>
          <w:sz w:val="30"/>
          <w:szCs w:val="30"/>
        </w:rPr>
      </w:pPr>
      <w:bookmarkStart w:id="158" w:name="_Toc482202580"/>
      <w:r w:rsidRPr="00FF4D8F">
        <w:rPr>
          <w:spacing w:val="-2"/>
          <w:sz w:val="30"/>
          <w:szCs w:val="30"/>
        </w:rPr>
        <w:t>Appendix II</w:t>
      </w:r>
      <w:r>
        <w:rPr>
          <w:spacing w:val="-2"/>
          <w:sz w:val="30"/>
          <w:szCs w:val="30"/>
        </w:rPr>
        <w:t>I</w:t>
      </w:r>
      <w:r w:rsidRPr="00FF4D8F">
        <w:rPr>
          <w:spacing w:val="-2"/>
          <w:sz w:val="30"/>
          <w:szCs w:val="30"/>
        </w:rPr>
        <w:t xml:space="preserve">: </w:t>
      </w:r>
      <w:r>
        <w:rPr>
          <w:b w:val="0"/>
          <w:spacing w:val="-2"/>
          <w:sz w:val="30"/>
          <w:szCs w:val="30"/>
        </w:rPr>
        <w:t>Sample Photographs</w:t>
      </w:r>
      <w:bookmarkEnd w:id="158"/>
    </w:p>
    <w:p w:rsidR="00FF4D8F" w:rsidRDefault="00FF4D8F" w:rsidP="00FF4D8F">
      <w:pPr>
        <w:rPr>
          <w:szCs w:val="24"/>
        </w:rPr>
      </w:pPr>
      <w:r>
        <w:rPr>
          <w:szCs w:val="24"/>
        </w:rPr>
        <w:br w:type="page"/>
      </w: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r>
        <w:rPr>
          <w:noProof/>
        </w:rPr>
        <w:drawing>
          <wp:inline distT="0" distB="0" distL="0" distR="0" wp14:anchorId="26976F0B" wp14:editId="1A8BBD55">
            <wp:extent cx="5029200" cy="5900251"/>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29200" cy="5900251"/>
                    </a:xfrm>
                    <a:prstGeom prst="rect">
                      <a:avLst/>
                    </a:prstGeom>
                    <a:noFill/>
                  </pic:spPr>
                </pic:pic>
              </a:graphicData>
            </a:graphic>
          </wp:inline>
        </w:drawing>
      </w:r>
    </w:p>
    <w:p w:rsidR="00FF4D8F" w:rsidRDefault="00FF4D8F" w:rsidP="00FF4D8F">
      <w:pPr>
        <w:spacing w:after="0" w:line="240" w:lineRule="auto"/>
        <w:jc w:val="center"/>
      </w:pPr>
    </w:p>
    <w:p w:rsidR="00FF4D8F" w:rsidRDefault="00FF4D8F" w:rsidP="00FF4D8F">
      <w:pPr>
        <w:spacing w:after="0" w:line="240" w:lineRule="auto"/>
        <w:jc w:val="center"/>
      </w:pPr>
      <w:r>
        <w:rPr>
          <w:b/>
        </w:rPr>
        <w:t>Figure AIII.1</w:t>
      </w:r>
      <w:r>
        <w:t xml:space="preserve"> Photographs of the tested sandstones</w:t>
      </w:r>
    </w:p>
    <w:p w:rsidR="00FF4D8F" w:rsidRDefault="00FF4D8F" w:rsidP="00FF4D8F">
      <w:pPr>
        <w:rPr>
          <w:b/>
        </w:rPr>
      </w:pPr>
      <w:r>
        <w:rPr>
          <w:b/>
        </w:rPr>
        <w:br w:type="page"/>
      </w:r>
    </w:p>
    <w:p w:rsidR="00FF4D8F" w:rsidRDefault="00FF4D8F" w:rsidP="00FF4D8F">
      <w:pPr>
        <w:spacing w:after="0" w:line="240" w:lineRule="auto"/>
        <w:jc w:val="center"/>
        <w:rPr>
          <w:b/>
        </w:rPr>
      </w:pPr>
    </w:p>
    <w:p w:rsidR="00FF4D8F" w:rsidRDefault="00FF4D8F" w:rsidP="00FF4D8F">
      <w:pPr>
        <w:spacing w:after="0" w:line="240" w:lineRule="auto"/>
        <w:jc w:val="center"/>
        <w:rPr>
          <w:b/>
        </w:rPr>
      </w:pPr>
    </w:p>
    <w:p w:rsidR="00FF4D8F" w:rsidRDefault="00FF4D8F" w:rsidP="00FF4D8F">
      <w:pPr>
        <w:spacing w:after="0" w:line="240" w:lineRule="auto"/>
        <w:jc w:val="center"/>
        <w:rPr>
          <w:b/>
        </w:rPr>
      </w:pPr>
    </w:p>
    <w:p w:rsidR="00FF4D8F" w:rsidRDefault="00FF4D8F" w:rsidP="00FF4D8F">
      <w:pPr>
        <w:spacing w:after="0" w:line="240" w:lineRule="auto"/>
        <w:jc w:val="center"/>
        <w:rPr>
          <w:b/>
        </w:rPr>
      </w:pPr>
    </w:p>
    <w:p w:rsidR="00FF4D8F" w:rsidRDefault="00FF4D8F" w:rsidP="00FF4D8F">
      <w:pPr>
        <w:spacing w:after="0" w:line="240" w:lineRule="auto"/>
        <w:jc w:val="center"/>
        <w:rPr>
          <w:b/>
        </w:rPr>
      </w:pPr>
    </w:p>
    <w:p w:rsidR="00FF4D8F" w:rsidRPr="00660494" w:rsidRDefault="00FF4D8F" w:rsidP="00FF4D8F">
      <w:pPr>
        <w:spacing w:after="0" w:line="240" w:lineRule="auto"/>
        <w:jc w:val="center"/>
        <w:rPr>
          <w:b/>
        </w:rPr>
      </w:pPr>
      <w:r>
        <w:rPr>
          <w:b/>
          <w:noProof/>
        </w:rPr>
        <w:drawing>
          <wp:inline distT="0" distB="0" distL="0" distR="0" wp14:anchorId="7DEB3287" wp14:editId="42FE5E47">
            <wp:extent cx="5029200" cy="5953980"/>
            <wp:effectExtent l="0" t="0" r="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29200" cy="5953980"/>
                    </a:xfrm>
                    <a:prstGeom prst="rect">
                      <a:avLst/>
                    </a:prstGeom>
                    <a:noFill/>
                  </pic:spPr>
                </pic:pic>
              </a:graphicData>
            </a:graphic>
          </wp:inline>
        </w:drawing>
      </w:r>
    </w:p>
    <w:p w:rsidR="00FF4D8F" w:rsidRDefault="00FF4D8F" w:rsidP="00FF4D8F">
      <w:pPr>
        <w:spacing w:after="0" w:line="240" w:lineRule="auto"/>
        <w:jc w:val="center"/>
      </w:pPr>
    </w:p>
    <w:p w:rsidR="00FF4D8F" w:rsidRDefault="00FF4D8F" w:rsidP="00FF4D8F">
      <w:pPr>
        <w:spacing w:after="0" w:line="240" w:lineRule="auto"/>
        <w:jc w:val="center"/>
      </w:pPr>
      <w:r>
        <w:rPr>
          <w:b/>
        </w:rPr>
        <w:t>Figure AIII.2</w:t>
      </w:r>
      <w:r>
        <w:t xml:space="preserve"> Photographs of the tested Eagle Ford shale samples</w:t>
      </w:r>
    </w:p>
    <w:p w:rsidR="00FF4D8F" w:rsidRDefault="00FF4D8F" w:rsidP="00FF4D8F">
      <w:pPr>
        <w:spacing w:after="0" w:line="240" w:lineRule="auto"/>
        <w:jc w:val="both"/>
      </w:pPr>
    </w:p>
    <w:p w:rsidR="00FF4D8F" w:rsidRDefault="00FF4D8F" w:rsidP="00FF4D8F">
      <w:r>
        <w:br w:type="page"/>
      </w: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p>
    <w:p w:rsidR="00FF4D8F" w:rsidRDefault="00FF4D8F" w:rsidP="00FF4D8F">
      <w:pPr>
        <w:spacing w:after="0" w:line="240" w:lineRule="auto"/>
        <w:jc w:val="center"/>
      </w:pPr>
      <w:r>
        <w:rPr>
          <w:noProof/>
        </w:rPr>
        <w:drawing>
          <wp:inline distT="0" distB="0" distL="0" distR="0" wp14:anchorId="33739FBD" wp14:editId="75C3D63F">
            <wp:extent cx="5029200" cy="6023734"/>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029200" cy="6023734"/>
                    </a:xfrm>
                    <a:prstGeom prst="rect">
                      <a:avLst/>
                    </a:prstGeom>
                    <a:noFill/>
                  </pic:spPr>
                </pic:pic>
              </a:graphicData>
            </a:graphic>
          </wp:inline>
        </w:drawing>
      </w:r>
    </w:p>
    <w:p w:rsidR="00FF4D8F" w:rsidRDefault="00FF4D8F" w:rsidP="00FF4D8F">
      <w:pPr>
        <w:spacing w:after="0" w:line="240" w:lineRule="auto"/>
        <w:jc w:val="center"/>
      </w:pPr>
    </w:p>
    <w:p w:rsidR="00FF4D8F" w:rsidRDefault="00FF4D8F" w:rsidP="00FF4D8F">
      <w:pPr>
        <w:spacing w:after="0" w:line="240" w:lineRule="auto"/>
        <w:jc w:val="center"/>
      </w:pPr>
      <w:r>
        <w:rPr>
          <w:b/>
        </w:rPr>
        <w:t>Figure AIII.3</w:t>
      </w:r>
      <w:r>
        <w:t xml:space="preserve"> Photographs of the tested Woodford shale samples</w:t>
      </w:r>
    </w:p>
    <w:p w:rsidR="00FF4D8F" w:rsidRDefault="00FF4D8F" w:rsidP="00FF4D8F">
      <w:pPr>
        <w:rPr>
          <w:szCs w:val="24"/>
        </w:rPr>
      </w:pPr>
    </w:p>
    <w:p w:rsidR="00FF4D8F" w:rsidRDefault="00FF4D8F" w:rsidP="00FF4D8F">
      <w:pPr>
        <w:rPr>
          <w:szCs w:val="24"/>
        </w:rPr>
      </w:pPr>
    </w:p>
    <w:p w:rsidR="00FF4D8F" w:rsidRDefault="00FF4D8F" w:rsidP="00FF4D8F"/>
    <w:sectPr w:rsidR="00FF4D8F" w:rsidSect="00B3776B">
      <w:footerReference w:type="default" r:id="rId157"/>
      <w:pgSz w:w="12240" w:h="15840" w:code="1"/>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A61" w:rsidRDefault="00813A61" w:rsidP="00E36DB7">
      <w:pPr>
        <w:spacing w:after="0" w:line="240" w:lineRule="auto"/>
      </w:pPr>
      <w:r>
        <w:separator/>
      </w:r>
    </w:p>
    <w:p w:rsidR="00813A61" w:rsidRDefault="00813A61"/>
  </w:endnote>
  <w:endnote w:type="continuationSeparator" w:id="0">
    <w:p w:rsidR="00813A61" w:rsidRDefault="00813A61" w:rsidP="00E36DB7">
      <w:pPr>
        <w:spacing w:after="0" w:line="240" w:lineRule="auto"/>
      </w:pPr>
      <w:r>
        <w:continuationSeparator/>
      </w:r>
    </w:p>
    <w:p w:rsidR="00813A61" w:rsidRDefault="00813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13" w:rsidRDefault="00B36213">
    <w:pPr>
      <w:pStyle w:val="Footer"/>
      <w:jc w:val="right"/>
    </w:pPr>
  </w:p>
  <w:p w:rsidR="00B36213" w:rsidRDefault="00B362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080368"/>
      <w:docPartObj>
        <w:docPartGallery w:val="Page Numbers (Bottom of Page)"/>
        <w:docPartUnique/>
      </w:docPartObj>
    </w:sdtPr>
    <w:sdtEndPr>
      <w:rPr>
        <w:noProof/>
      </w:rPr>
    </w:sdtEndPr>
    <w:sdtContent>
      <w:p w:rsidR="00B36213" w:rsidRDefault="00B36213">
        <w:pPr>
          <w:pStyle w:val="Footer"/>
          <w:jc w:val="right"/>
        </w:pPr>
      </w:p>
      <w:p w:rsidR="00B36213" w:rsidRDefault="00B36213" w:rsidP="00152A38">
        <w:pPr>
          <w:pStyle w:val="Footer"/>
          <w:jc w:val="right"/>
        </w:pPr>
        <w:r>
          <w:fldChar w:fldCharType="begin"/>
        </w:r>
        <w:r>
          <w:instrText xml:space="preserve"> PAGE   \* MERGEFORMAT </w:instrText>
        </w:r>
        <w:r>
          <w:fldChar w:fldCharType="separate"/>
        </w:r>
        <w:r w:rsidR="005A214F">
          <w:rPr>
            <w:noProof/>
          </w:rPr>
          <w:t>50</w:t>
        </w:r>
        <w:r>
          <w:rPr>
            <w:noProof/>
          </w:rPr>
          <w:fldChar w:fldCharType="end"/>
        </w:r>
      </w:p>
    </w:sdtContent>
  </w:sdt>
  <w:p w:rsidR="00B36213" w:rsidRDefault="00B3621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039744"/>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67456" behindDoc="0" locked="0" layoutInCell="0" allowOverlap="1" wp14:anchorId="3044611A" wp14:editId="4A4E00DB">
                  <wp:simplePos x="0" y="0"/>
                  <wp:positionH relativeFrom="margin">
                    <wp:posOffset>-186842</wp:posOffset>
                  </wp:positionH>
                  <wp:positionV relativeFrom="bottomMargin">
                    <wp:posOffset>-425983</wp:posOffset>
                  </wp:positionV>
                  <wp:extent cx="510540" cy="2183130"/>
                  <wp:effectExtent l="0" t="0" r="10795" b="1841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51</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44611A" id="Rectangle 33" o:spid="_x0000_s1030" style="position:absolute;left:0;text-align:left;margin-left:-14.7pt;margin-top:-33.55pt;width:40.2pt;height:171.9pt;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" o:allowincell="f" filled="f" stroked="f">
                  <v:textbox style="layout-flow:vertical;mso-fit-shape-to-text:t" inset="0,0,0,0">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51</w:t>
                        </w:r>
                        <w:r w:rsidRPr="00007F94">
                          <w:rPr>
                            <w:rFonts w:eastAsiaTheme="majorEastAsia" w:cs="Times New Roman"/>
                          </w:rPr>
                          <w:fldChar w:fldCharType="end"/>
                        </w:r>
                      </w:p>
                    </w:txbxContent>
                  </v:textbox>
                  <w10:wrap anchorx="margin" anchory="margin"/>
                </v:rect>
              </w:pict>
            </mc:Fallback>
          </mc:AlternateContent>
        </w:r>
      </w:p>
      <w:p w:rsidR="00B36213" w:rsidRDefault="00B36213" w:rsidP="00152A38">
        <w:pPr>
          <w:pStyle w:val="Footer"/>
          <w:jc w:val="right"/>
        </w:pPr>
      </w:p>
    </w:sdtContent>
  </w:sdt>
  <w:p w:rsidR="00B36213" w:rsidRDefault="00B3621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969321"/>
      <w:docPartObj>
        <w:docPartGallery w:val="Page Numbers (Bottom of Page)"/>
        <w:docPartUnique/>
      </w:docPartObj>
    </w:sdtPr>
    <w:sdtEndPr>
      <w:rPr>
        <w:noProof/>
      </w:rPr>
    </w:sdtEndPr>
    <w:sdtContent>
      <w:p w:rsidR="00B36213" w:rsidRDefault="00B36213">
        <w:pPr>
          <w:pStyle w:val="Footer"/>
          <w:jc w:val="right"/>
        </w:pPr>
        <w:r>
          <w:fldChar w:fldCharType="begin"/>
        </w:r>
        <w:r>
          <w:instrText xml:space="preserve"> PAGE   \* MERGEFORMAT </w:instrText>
        </w:r>
        <w:r>
          <w:fldChar w:fldCharType="separate"/>
        </w:r>
        <w:r w:rsidR="005A214F">
          <w:rPr>
            <w:noProof/>
          </w:rPr>
          <w:t>76</w:t>
        </w:r>
        <w:r>
          <w:rPr>
            <w:noProof/>
          </w:rPr>
          <w:fldChar w:fldCharType="end"/>
        </w:r>
      </w:p>
    </w:sdtContent>
  </w:sdt>
  <w:p w:rsidR="00B36213" w:rsidRDefault="00B3621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213" w:rsidRDefault="00B36213">
    <w:pPr>
      <w:pStyle w:val="Footer"/>
      <w:jc w:val="right"/>
    </w:pPr>
    <w:r>
      <w:rPr>
        <w:noProof/>
      </w:rPr>
      <mc:AlternateContent>
        <mc:Choice Requires="wps">
          <w:drawing>
            <wp:anchor distT="0" distB="0" distL="114300" distR="114300" simplePos="0" relativeHeight="251669504" behindDoc="0" locked="0" layoutInCell="0" allowOverlap="1" wp14:anchorId="59515D9E" wp14:editId="21815DBA">
              <wp:simplePos x="0" y="0"/>
              <wp:positionH relativeFrom="margin">
                <wp:posOffset>-180340</wp:posOffset>
              </wp:positionH>
              <wp:positionV relativeFrom="bottomMargin">
                <wp:posOffset>-600253</wp:posOffset>
              </wp:positionV>
              <wp:extent cx="510540" cy="2183130"/>
              <wp:effectExtent l="0" t="0" r="10795" b="1841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705FF">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112</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9515D9E" id="Rectangle 56" o:spid="_x0000_s1031" style="position:absolute;left:0;text-align:left;margin-left:-14.2pt;margin-top:-47.25pt;width:40.2pt;height:171.9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" o:allowincell="f" filled="f" stroked="f">
              <v:textbox style="layout-flow:vertical;mso-fit-shape-to-text:t" inset="0,0,0,0">
                <w:txbxContent>
                  <w:p w:rsidR="00B36213" w:rsidRPr="00007F94" w:rsidRDefault="00B36213" w:rsidP="00E705FF">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112</w:t>
                    </w:r>
                    <w:r w:rsidRPr="00007F94">
                      <w:rPr>
                        <w:rFonts w:eastAsiaTheme="majorEastAsia" w:cs="Times New Roman"/>
                      </w:rPr>
                      <w:fldChar w:fldCharType="end"/>
                    </w:r>
                  </w:p>
                </w:txbxContent>
              </v:textbox>
              <w10:wrap anchorx="margin" anchory="margin"/>
            </v:rect>
          </w:pict>
        </mc:Fallback>
      </mc:AlternateContent>
    </w:r>
  </w:p>
  <w:p w:rsidR="00B36213" w:rsidRDefault="00B3621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388218"/>
      <w:docPartObj>
        <w:docPartGallery w:val="Page Numbers (Bottom of Page)"/>
        <w:docPartUnique/>
      </w:docPartObj>
    </w:sdtPr>
    <w:sdtEndPr>
      <w:rPr>
        <w:noProof/>
      </w:rPr>
    </w:sdtEndPr>
    <w:sdtContent>
      <w:p w:rsidR="00B36213" w:rsidRDefault="00B36213">
        <w:pPr>
          <w:pStyle w:val="Footer"/>
          <w:jc w:val="right"/>
        </w:pPr>
        <w:r>
          <w:fldChar w:fldCharType="begin"/>
        </w:r>
        <w:r>
          <w:instrText xml:space="preserve"> PAGE   \* MERGEFORMAT </w:instrText>
        </w:r>
        <w:r>
          <w:fldChar w:fldCharType="separate"/>
        </w:r>
        <w:r w:rsidR="005A214F">
          <w:rPr>
            <w:noProof/>
          </w:rPr>
          <w:t>113</w:t>
        </w:r>
        <w:r>
          <w:rPr>
            <w:noProof/>
          </w:rPr>
          <w:fldChar w:fldCharType="end"/>
        </w:r>
      </w:p>
    </w:sdtContent>
  </w:sdt>
  <w:p w:rsidR="00B36213" w:rsidRDefault="00B3621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5637316"/>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71552" behindDoc="0" locked="0" layoutInCell="0" allowOverlap="1" wp14:anchorId="4DFE894D" wp14:editId="38E64031">
                  <wp:simplePos x="0" y="0"/>
                  <wp:positionH relativeFrom="margin">
                    <wp:posOffset>-180340</wp:posOffset>
                  </wp:positionH>
                  <wp:positionV relativeFrom="bottomMargin">
                    <wp:posOffset>-676453</wp:posOffset>
                  </wp:positionV>
                  <wp:extent cx="510540" cy="2183130"/>
                  <wp:effectExtent l="0" t="0" r="10795" b="1841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705FF">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131</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4DFE894D" id="Rectangle 58" o:spid="_x0000_s1032" style="position:absolute;left:0;text-align:left;margin-left:-14.2pt;margin-top:-53.25pt;width:40.2pt;height:171.9pt;z-index:251671552;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" o:allowincell="f" filled="f" stroked="f">
                  <v:textbox style="layout-flow:vertical;mso-fit-shape-to-text:t" inset="0,0,0,0">
                    <w:txbxContent>
                      <w:p w:rsidR="00B36213" w:rsidRPr="00007F94" w:rsidRDefault="00B36213" w:rsidP="00E705FF">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131</w:t>
                        </w:r>
                        <w:r w:rsidRPr="00007F94">
                          <w:rPr>
                            <w:rFonts w:eastAsiaTheme="majorEastAsia" w:cs="Times New Roman"/>
                          </w:rPr>
                          <w:fldChar w:fldCharType="end"/>
                        </w:r>
                      </w:p>
                    </w:txbxContent>
                  </v:textbox>
                  <w10:wrap anchorx="margin" anchory="margin"/>
                </v:rect>
              </w:pict>
            </mc:Fallback>
          </mc:AlternateContent>
        </w:r>
      </w:p>
    </w:sdtContent>
  </w:sdt>
  <w:p w:rsidR="00B36213" w:rsidRDefault="00B3621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543673"/>
      <w:docPartObj>
        <w:docPartGallery w:val="Page Numbers (Bottom of Page)"/>
        <w:docPartUnique/>
      </w:docPartObj>
    </w:sdtPr>
    <w:sdtEndPr>
      <w:rPr>
        <w:noProof/>
      </w:rPr>
    </w:sdtEndPr>
    <w:sdtContent>
      <w:p w:rsidR="00B36213" w:rsidRDefault="00B36213">
        <w:pPr>
          <w:pStyle w:val="Footer"/>
          <w:jc w:val="right"/>
        </w:pPr>
      </w:p>
      <w:p w:rsidR="00B36213" w:rsidRDefault="00B36213" w:rsidP="00152A38">
        <w:pPr>
          <w:pStyle w:val="Footer"/>
          <w:jc w:val="right"/>
        </w:pPr>
        <w:r>
          <w:fldChar w:fldCharType="begin"/>
        </w:r>
        <w:r>
          <w:instrText xml:space="preserve"> PAGE   \* MERGEFORMAT </w:instrText>
        </w:r>
        <w:r>
          <w:fldChar w:fldCharType="separate"/>
        </w:r>
        <w:r w:rsidR="005A214F">
          <w:rPr>
            <w:noProof/>
          </w:rPr>
          <w:t>135</w:t>
        </w:r>
        <w:r>
          <w:rPr>
            <w:noProof/>
          </w:rPr>
          <w:fldChar w:fldCharType="end"/>
        </w:r>
      </w:p>
    </w:sdtContent>
  </w:sdt>
  <w:p w:rsidR="00B36213" w:rsidRDefault="00B362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228874"/>
      <w:docPartObj>
        <w:docPartGallery w:val="Page Numbers (Bottom of Page)"/>
        <w:docPartUnique/>
      </w:docPartObj>
    </w:sdtPr>
    <w:sdtEndPr>
      <w:rPr>
        <w:noProof/>
      </w:rPr>
    </w:sdtEndPr>
    <w:sdtContent>
      <w:p w:rsidR="00B36213" w:rsidRDefault="00B36213">
        <w:pPr>
          <w:pStyle w:val="Footer"/>
          <w:jc w:val="right"/>
        </w:pPr>
        <w:r>
          <w:fldChar w:fldCharType="begin"/>
        </w:r>
        <w:r>
          <w:instrText xml:space="preserve"> PAGE   \* MERGEFORMAT </w:instrText>
        </w:r>
        <w:r>
          <w:fldChar w:fldCharType="separate"/>
        </w:r>
        <w:r w:rsidR="005A214F">
          <w:rPr>
            <w:noProof/>
          </w:rPr>
          <w:t>xi</w:t>
        </w:r>
        <w:r>
          <w:rPr>
            <w:noProof/>
          </w:rPr>
          <w:fldChar w:fldCharType="end"/>
        </w:r>
      </w:p>
    </w:sdtContent>
  </w:sdt>
  <w:p w:rsidR="00B36213" w:rsidRDefault="00B36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231834"/>
      <w:docPartObj>
        <w:docPartGallery w:val="Page Numbers (Bottom of Page)"/>
        <w:docPartUnique/>
      </w:docPartObj>
    </w:sdtPr>
    <w:sdtEndPr>
      <w:rPr>
        <w:noProof/>
      </w:rPr>
    </w:sdtEndPr>
    <w:sdtContent>
      <w:p w:rsidR="00B36213" w:rsidRDefault="00B36213">
        <w:pPr>
          <w:pStyle w:val="Footer"/>
          <w:jc w:val="right"/>
        </w:pPr>
      </w:p>
      <w:p w:rsidR="00B36213" w:rsidRDefault="00B36213" w:rsidP="00152A38">
        <w:pPr>
          <w:pStyle w:val="Footer"/>
          <w:jc w:val="right"/>
        </w:pPr>
        <w:r>
          <w:fldChar w:fldCharType="begin"/>
        </w:r>
        <w:r>
          <w:instrText xml:space="preserve"> PAGE   \* MERGEFORMAT </w:instrText>
        </w:r>
        <w:r>
          <w:fldChar w:fldCharType="separate"/>
        </w:r>
        <w:r w:rsidR="005A214F">
          <w:rPr>
            <w:noProof/>
          </w:rPr>
          <w:t>18</w:t>
        </w:r>
        <w:r>
          <w:rPr>
            <w:noProof/>
          </w:rPr>
          <w:fldChar w:fldCharType="end"/>
        </w:r>
      </w:p>
    </w:sdtContent>
  </w:sdt>
  <w:p w:rsidR="00B36213" w:rsidRDefault="00B3621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635948"/>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59264" behindDoc="0" locked="0" layoutInCell="0" allowOverlap="1">
                  <wp:simplePos x="0" y="0"/>
                  <wp:positionH relativeFrom="margin">
                    <wp:posOffset>-179705</wp:posOffset>
                  </wp:positionH>
                  <wp:positionV relativeFrom="bottomMargin">
                    <wp:posOffset>-153035</wp:posOffset>
                  </wp:positionV>
                  <wp:extent cx="510540" cy="2183130"/>
                  <wp:effectExtent l="0" t="0" r="11430" b="19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31</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14.15pt;margin-top:-12.05pt;width:40.2pt;height:171.9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" o:allowincell="f" filled="f" stroked="f">
                  <v:textbox style="layout-flow:vertical;mso-fit-shape-to-text:t" inset="0,0,0,0">
                    <w:txbxContent>
                      <w:p w:rsidR="00B36213" w:rsidRPr="00007F94" w:rsidRDefault="00B36213">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31</w:t>
                        </w:r>
                        <w:r w:rsidRPr="00007F94">
                          <w:rPr>
                            <w:rFonts w:eastAsiaTheme="majorEastAsia" w:cs="Times New Roman"/>
                          </w:rPr>
                          <w:fldChar w:fldCharType="end"/>
                        </w:r>
                      </w:p>
                    </w:txbxContent>
                  </v:textbox>
                  <w10:wrap anchorx="margin" anchory="margin"/>
                </v:rect>
              </w:pict>
            </mc:Fallback>
          </mc:AlternateContent>
        </w:r>
      </w:p>
      <w:p w:rsidR="00B36213" w:rsidRDefault="00B36213" w:rsidP="00152A38">
        <w:pPr>
          <w:pStyle w:val="Footer"/>
          <w:jc w:val="right"/>
        </w:pPr>
      </w:p>
    </w:sdtContent>
  </w:sdt>
  <w:p w:rsidR="00B36213" w:rsidRDefault="00B3621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783345"/>
      <w:docPartObj>
        <w:docPartGallery w:val="Page Numbers (Bottom of Page)"/>
        <w:docPartUnique/>
      </w:docPartObj>
    </w:sdtPr>
    <w:sdtEndPr>
      <w:rPr>
        <w:noProof/>
      </w:rPr>
    </w:sdtEndPr>
    <w:sdtContent>
      <w:p w:rsidR="00B36213" w:rsidRDefault="00B36213">
        <w:pPr>
          <w:pStyle w:val="Footer"/>
          <w:jc w:val="right"/>
        </w:pPr>
      </w:p>
      <w:p w:rsidR="00B36213" w:rsidRDefault="00B36213" w:rsidP="00152A38">
        <w:pPr>
          <w:pStyle w:val="Footer"/>
          <w:jc w:val="right"/>
        </w:pPr>
        <w:r>
          <w:fldChar w:fldCharType="begin"/>
        </w:r>
        <w:r>
          <w:instrText xml:space="preserve"> PAGE   \* MERGEFORMAT </w:instrText>
        </w:r>
        <w:r>
          <w:fldChar w:fldCharType="separate"/>
        </w:r>
        <w:r w:rsidR="005A214F">
          <w:rPr>
            <w:noProof/>
          </w:rPr>
          <w:t>37</w:t>
        </w:r>
        <w:r>
          <w:rPr>
            <w:noProof/>
          </w:rPr>
          <w:fldChar w:fldCharType="end"/>
        </w:r>
      </w:p>
    </w:sdtContent>
  </w:sdt>
  <w:p w:rsidR="00B36213" w:rsidRDefault="00B36213"/>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528284"/>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61312" behindDoc="0" locked="0" layoutInCell="0" allowOverlap="1" wp14:anchorId="3044611A" wp14:editId="4A4E00DB">
                  <wp:simplePos x="0" y="0"/>
                  <wp:positionH relativeFrom="margin">
                    <wp:posOffset>-183064</wp:posOffset>
                  </wp:positionH>
                  <wp:positionV relativeFrom="bottomMargin">
                    <wp:posOffset>-149860</wp:posOffset>
                  </wp:positionV>
                  <wp:extent cx="510540" cy="2183130"/>
                  <wp:effectExtent l="0" t="0" r="11430" b="190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38</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44611A" id="Rectangle 24" o:spid="_x0000_s1027" style="position:absolute;left:0;text-align:left;margin-left:-14.4pt;margin-top:-11.8pt;width:40.2pt;height:171.9pt;z-index:251661312;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" o:allowincell="f" filled="f" stroked="f">
                  <v:textbox style="layout-flow:vertical;mso-fit-shape-to-text:t" inset="0,0,0,0">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38</w:t>
                        </w:r>
                        <w:r w:rsidRPr="00007F94">
                          <w:rPr>
                            <w:rFonts w:eastAsiaTheme="majorEastAsia" w:cs="Times New Roman"/>
                          </w:rPr>
                          <w:fldChar w:fldCharType="end"/>
                        </w:r>
                      </w:p>
                    </w:txbxContent>
                  </v:textbox>
                  <w10:wrap anchorx="margin" anchory="margin"/>
                </v:rect>
              </w:pict>
            </mc:Fallback>
          </mc:AlternateContent>
        </w:r>
      </w:p>
      <w:p w:rsidR="00B36213" w:rsidRDefault="00B36213" w:rsidP="00152A38">
        <w:pPr>
          <w:pStyle w:val="Footer"/>
          <w:jc w:val="right"/>
        </w:pPr>
      </w:p>
    </w:sdtContent>
  </w:sdt>
  <w:p w:rsidR="00B36213" w:rsidRDefault="00B3621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8253767"/>
      <w:docPartObj>
        <w:docPartGallery w:val="Page Numbers (Bottom of Page)"/>
        <w:docPartUnique/>
      </w:docPartObj>
    </w:sdtPr>
    <w:sdtEndPr>
      <w:rPr>
        <w:noProof/>
      </w:rPr>
    </w:sdtEndPr>
    <w:sdtContent>
      <w:p w:rsidR="00B36213" w:rsidRDefault="00B36213">
        <w:pPr>
          <w:pStyle w:val="Footer"/>
          <w:jc w:val="right"/>
        </w:pPr>
      </w:p>
      <w:p w:rsidR="00B36213" w:rsidRDefault="00B36213" w:rsidP="00152A38">
        <w:pPr>
          <w:pStyle w:val="Footer"/>
          <w:jc w:val="right"/>
        </w:pPr>
        <w:r>
          <w:fldChar w:fldCharType="begin"/>
        </w:r>
        <w:r>
          <w:instrText xml:space="preserve"> PAGE   \* MERGEFORMAT </w:instrText>
        </w:r>
        <w:r>
          <w:fldChar w:fldCharType="separate"/>
        </w:r>
        <w:r w:rsidR="005A214F">
          <w:rPr>
            <w:noProof/>
          </w:rPr>
          <w:t>45</w:t>
        </w:r>
        <w:r>
          <w:rPr>
            <w:noProof/>
          </w:rPr>
          <w:fldChar w:fldCharType="end"/>
        </w:r>
      </w:p>
    </w:sdtContent>
  </w:sdt>
  <w:p w:rsidR="00B36213" w:rsidRDefault="00B3621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549906"/>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63360" behindDoc="0" locked="0" layoutInCell="0" allowOverlap="1" wp14:anchorId="3044611A" wp14:editId="4A4E00DB">
                  <wp:simplePos x="0" y="0"/>
                  <wp:positionH relativeFrom="margin">
                    <wp:posOffset>-182931</wp:posOffset>
                  </wp:positionH>
                  <wp:positionV relativeFrom="bottomMargin">
                    <wp:posOffset>-172195</wp:posOffset>
                  </wp:positionV>
                  <wp:extent cx="510540" cy="2183130"/>
                  <wp:effectExtent l="0" t="0" r="10795" b="1841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46</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44611A" id="Rectangle 29" o:spid="_x0000_s1028" style="position:absolute;left:0;text-align:left;margin-left:-14.4pt;margin-top:-13.55pt;width:40.2pt;height:171.9pt;z-index:251663360;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" o:allowincell="f" filled="f" stroked="f">
                  <v:textbox style="layout-flow:vertical;mso-fit-shape-to-text:t" inset="0,0,0,0">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46</w:t>
                        </w:r>
                        <w:r w:rsidRPr="00007F94">
                          <w:rPr>
                            <w:rFonts w:eastAsiaTheme="majorEastAsia" w:cs="Times New Roman"/>
                          </w:rPr>
                          <w:fldChar w:fldCharType="end"/>
                        </w:r>
                      </w:p>
                    </w:txbxContent>
                  </v:textbox>
                  <w10:wrap anchorx="margin" anchory="margin"/>
                </v:rect>
              </w:pict>
            </mc:Fallback>
          </mc:AlternateContent>
        </w:r>
      </w:p>
      <w:p w:rsidR="00B36213" w:rsidRDefault="00B36213" w:rsidP="00152A38">
        <w:pPr>
          <w:pStyle w:val="Footer"/>
          <w:jc w:val="right"/>
        </w:pPr>
      </w:p>
    </w:sdtContent>
  </w:sdt>
  <w:p w:rsidR="00B36213" w:rsidRDefault="00B36213"/>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452758"/>
      <w:docPartObj>
        <w:docPartGallery w:val="Page Numbers (Bottom of Page)"/>
        <w:docPartUnique/>
      </w:docPartObj>
    </w:sdtPr>
    <w:sdtEndPr>
      <w:rPr>
        <w:noProof/>
      </w:rPr>
    </w:sdtEndPr>
    <w:sdtContent>
      <w:p w:rsidR="00B36213" w:rsidRDefault="00B36213">
        <w:pPr>
          <w:pStyle w:val="Footer"/>
          <w:jc w:val="right"/>
        </w:pPr>
        <w:r>
          <w:rPr>
            <w:noProof/>
          </w:rPr>
          <mc:AlternateContent>
            <mc:Choice Requires="wps">
              <w:drawing>
                <wp:anchor distT="0" distB="0" distL="114300" distR="114300" simplePos="0" relativeHeight="251665408" behindDoc="0" locked="0" layoutInCell="0" allowOverlap="1" wp14:anchorId="3044611A" wp14:editId="4A4E00DB">
                  <wp:simplePos x="0" y="0"/>
                  <wp:positionH relativeFrom="margin">
                    <wp:posOffset>-179705</wp:posOffset>
                  </wp:positionH>
                  <wp:positionV relativeFrom="bottomMargin">
                    <wp:posOffset>-156136</wp:posOffset>
                  </wp:positionV>
                  <wp:extent cx="510540" cy="2183130"/>
                  <wp:effectExtent l="0" t="0" r="10795" b="1841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47</w:t>
                              </w:r>
                              <w:r w:rsidRPr="00007F94">
                                <w:rPr>
                                  <w:rFonts w:eastAsiaTheme="majorEastAsia" w:cs="Times New Roman"/>
                                </w:rPr>
                                <w:fldChar w:fldCharType="end"/>
                              </w:r>
                            </w:p>
                          </w:txbxContent>
                        </wps:txbx>
                        <wps:bodyPr rot="0" vert="vert" wrap="non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44611A" id="Rectangle 32" o:spid="_x0000_s1029" style="position:absolute;left:0;text-align:left;margin-left:-14.15pt;margin-top:-12.3pt;width:40.2pt;height:171.9pt;z-index:251665408;visibility:visible;mso-wrap-style:non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" o:allowincell="f" filled="f" stroked="f">
                  <v:textbox style="layout-flow:vertical;mso-fit-shape-to-text:t" inset="0,0,0,0">
                    <w:txbxContent>
                      <w:p w:rsidR="00B36213" w:rsidRPr="00007F94" w:rsidRDefault="00B36213" w:rsidP="00E46688">
                        <w:pPr>
                          <w:pStyle w:val="Footer"/>
                          <w:rPr>
                            <w:rFonts w:eastAsiaTheme="majorEastAsia" w:cs="Times New Roman"/>
                            <w:sz w:val="44"/>
                            <w:szCs w:val="44"/>
                          </w:rPr>
                        </w:pPr>
                        <w:r w:rsidRPr="00007F94">
                          <w:rPr>
                            <w:rFonts w:eastAsiaTheme="majorEastAsia" w:cs="Times New Roman"/>
                          </w:rPr>
                          <w:fldChar w:fldCharType="begin"/>
                        </w:r>
                        <w:r w:rsidRPr="00007F94">
                          <w:rPr>
                            <w:rFonts w:eastAsiaTheme="majorEastAsia" w:cs="Times New Roman"/>
                          </w:rPr>
                          <w:instrText xml:space="preserve"> PAGE   \* MERGEFORMAT </w:instrText>
                        </w:r>
                        <w:r w:rsidRPr="00007F94">
                          <w:rPr>
                            <w:rFonts w:eastAsiaTheme="majorEastAsia" w:cs="Times New Roman"/>
                          </w:rPr>
                          <w:fldChar w:fldCharType="separate"/>
                        </w:r>
                        <w:r w:rsidR="005A214F">
                          <w:rPr>
                            <w:rFonts w:eastAsiaTheme="majorEastAsia" w:cs="Times New Roman"/>
                            <w:noProof/>
                          </w:rPr>
                          <w:t>47</w:t>
                        </w:r>
                        <w:r w:rsidRPr="00007F94">
                          <w:rPr>
                            <w:rFonts w:eastAsiaTheme="majorEastAsia" w:cs="Times New Roman"/>
                          </w:rPr>
                          <w:fldChar w:fldCharType="end"/>
                        </w:r>
                      </w:p>
                    </w:txbxContent>
                  </v:textbox>
                  <w10:wrap anchorx="margin" anchory="margin"/>
                </v:rect>
              </w:pict>
            </mc:Fallback>
          </mc:AlternateContent>
        </w:r>
      </w:p>
      <w:p w:rsidR="00B36213" w:rsidRDefault="00B36213" w:rsidP="00152A38">
        <w:pPr>
          <w:pStyle w:val="Footer"/>
          <w:jc w:val="right"/>
        </w:pPr>
      </w:p>
    </w:sdtContent>
  </w:sdt>
  <w:p w:rsidR="00B36213" w:rsidRDefault="00B362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A61" w:rsidRDefault="00813A61" w:rsidP="00E36DB7">
      <w:pPr>
        <w:spacing w:after="0" w:line="240" w:lineRule="auto"/>
      </w:pPr>
      <w:r>
        <w:separator/>
      </w:r>
    </w:p>
    <w:p w:rsidR="00813A61" w:rsidRDefault="00813A61"/>
  </w:footnote>
  <w:footnote w:type="continuationSeparator" w:id="0">
    <w:p w:rsidR="00813A61" w:rsidRDefault="00813A61" w:rsidP="00E36DB7">
      <w:pPr>
        <w:spacing w:after="0" w:line="240" w:lineRule="auto"/>
      </w:pPr>
      <w:r>
        <w:continuationSeparator/>
      </w:r>
    </w:p>
    <w:p w:rsidR="00813A61" w:rsidRDefault="00813A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0551"/>
    <w:multiLevelType w:val="hybridMultilevel"/>
    <w:tmpl w:val="5C2A3E2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02259C"/>
    <w:multiLevelType w:val="hybridMultilevel"/>
    <w:tmpl w:val="1AC20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8D0DC6"/>
    <w:multiLevelType w:val="hybridMultilevel"/>
    <w:tmpl w:val="4AEA7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DA180E"/>
    <w:multiLevelType w:val="hybridMultilevel"/>
    <w:tmpl w:val="9B323BC8"/>
    <w:lvl w:ilvl="0" w:tplc="CB20152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D268C2"/>
    <w:multiLevelType w:val="hybridMultilevel"/>
    <w:tmpl w:val="5330E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F7DAE"/>
    <w:multiLevelType w:val="hybridMultilevel"/>
    <w:tmpl w:val="DE062F3C"/>
    <w:lvl w:ilvl="0" w:tplc="38F8E65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B0EEE"/>
    <w:multiLevelType w:val="hybridMultilevel"/>
    <w:tmpl w:val="CA18A8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F8C28D8"/>
    <w:multiLevelType w:val="hybridMultilevel"/>
    <w:tmpl w:val="55A0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BC573C"/>
    <w:multiLevelType w:val="hybridMultilevel"/>
    <w:tmpl w:val="1CFAF208"/>
    <w:lvl w:ilvl="0" w:tplc="1DE8BF5E">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41365A"/>
    <w:multiLevelType w:val="hybridMultilevel"/>
    <w:tmpl w:val="B62E6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28E0373"/>
    <w:multiLevelType w:val="hybridMultilevel"/>
    <w:tmpl w:val="23E425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CC2CFA"/>
    <w:multiLevelType w:val="hybridMultilevel"/>
    <w:tmpl w:val="601C87B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1E0435BA"/>
    <w:multiLevelType w:val="hybridMultilevel"/>
    <w:tmpl w:val="36584E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E90F81"/>
    <w:multiLevelType w:val="hybridMultilevel"/>
    <w:tmpl w:val="F7E00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14C42"/>
    <w:multiLevelType w:val="hybridMultilevel"/>
    <w:tmpl w:val="BE88FA6A"/>
    <w:lvl w:ilvl="0" w:tplc="36F6DE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86E8C"/>
    <w:multiLevelType w:val="hybridMultilevel"/>
    <w:tmpl w:val="0308CC30"/>
    <w:lvl w:ilvl="0" w:tplc="08B0CD48">
      <w:start w:val="1"/>
      <w:numFmt w:val="lowerLetter"/>
      <w:lvlText w:val="(%1)"/>
      <w:lvlJc w:val="left"/>
      <w:pPr>
        <w:ind w:left="1080" w:hanging="63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D6D7374"/>
    <w:multiLevelType w:val="hybridMultilevel"/>
    <w:tmpl w:val="319C75FA"/>
    <w:lvl w:ilvl="0" w:tplc="E2903F7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1C1474"/>
    <w:multiLevelType w:val="hybridMultilevel"/>
    <w:tmpl w:val="257C67BE"/>
    <w:lvl w:ilvl="0" w:tplc="72B4FD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DC3BDF"/>
    <w:multiLevelType w:val="hybridMultilevel"/>
    <w:tmpl w:val="4888F07C"/>
    <w:lvl w:ilvl="0" w:tplc="B3F2F06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BE041AC"/>
    <w:multiLevelType w:val="hybridMultilevel"/>
    <w:tmpl w:val="9EACA2A4"/>
    <w:lvl w:ilvl="0" w:tplc="D6DC4450">
      <w:start w:val="1"/>
      <w:numFmt w:val="decimal"/>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36522A"/>
    <w:multiLevelType w:val="hybridMultilevel"/>
    <w:tmpl w:val="131EE4F8"/>
    <w:lvl w:ilvl="0" w:tplc="38F8E65C">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2A7B8C"/>
    <w:multiLevelType w:val="hybridMultilevel"/>
    <w:tmpl w:val="1C66C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F86071"/>
    <w:multiLevelType w:val="hybridMultilevel"/>
    <w:tmpl w:val="0308CC30"/>
    <w:lvl w:ilvl="0" w:tplc="08B0CD48">
      <w:start w:val="1"/>
      <w:numFmt w:val="lowerLetter"/>
      <w:lvlText w:val="(%1)"/>
      <w:lvlJc w:val="left"/>
      <w:pPr>
        <w:ind w:left="1080" w:hanging="63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9157B3C"/>
    <w:multiLevelType w:val="hybridMultilevel"/>
    <w:tmpl w:val="F7FE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404CB3"/>
    <w:multiLevelType w:val="hybridMultilevel"/>
    <w:tmpl w:val="B426866E"/>
    <w:lvl w:ilvl="0" w:tplc="3C1A3A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A8C1468"/>
    <w:multiLevelType w:val="hybridMultilevel"/>
    <w:tmpl w:val="43C2D5DE"/>
    <w:lvl w:ilvl="0" w:tplc="36F6DE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3C139F"/>
    <w:multiLevelType w:val="hybridMultilevel"/>
    <w:tmpl w:val="BFAEEC64"/>
    <w:lvl w:ilvl="0" w:tplc="502ABD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69004C"/>
    <w:multiLevelType w:val="hybridMultilevel"/>
    <w:tmpl w:val="230A8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22C1A07"/>
    <w:multiLevelType w:val="hybridMultilevel"/>
    <w:tmpl w:val="70B08A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3A40492"/>
    <w:multiLevelType w:val="hybridMultilevel"/>
    <w:tmpl w:val="1592DA98"/>
    <w:lvl w:ilvl="0" w:tplc="01661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9D7A55"/>
    <w:multiLevelType w:val="hybridMultilevel"/>
    <w:tmpl w:val="A3D6C924"/>
    <w:lvl w:ilvl="0" w:tplc="E2903F7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2174C7"/>
    <w:multiLevelType w:val="hybridMultilevel"/>
    <w:tmpl w:val="93D86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7F0BB2"/>
    <w:multiLevelType w:val="hybridMultilevel"/>
    <w:tmpl w:val="D2E06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8A460B"/>
    <w:multiLevelType w:val="hybridMultilevel"/>
    <w:tmpl w:val="CE6EF4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6A5B7BE4"/>
    <w:multiLevelType w:val="hybridMultilevel"/>
    <w:tmpl w:val="7DB87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391571"/>
    <w:multiLevelType w:val="hybridMultilevel"/>
    <w:tmpl w:val="1E68BB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C50052"/>
    <w:multiLevelType w:val="hybridMultilevel"/>
    <w:tmpl w:val="F3F0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231AEC"/>
    <w:multiLevelType w:val="hybridMultilevel"/>
    <w:tmpl w:val="51BE37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248773F"/>
    <w:multiLevelType w:val="hybridMultilevel"/>
    <w:tmpl w:val="DB98D258"/>
    <w:lvl w:ilvl="0" w:tplc="CB20152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5D2CF9"/>
    <w:multiLevelType w:val="hybridMultilevel"/>
    <w:tmpl w:val="E5CC61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31B14B3"/>
    <w:multiLevelType w:val="hybridMultilevel"/>
    <w:tmpl w:val="3CE236F0"/>
    <w:lvl w:ilvl="0" w:tplc="38F8E65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B82CDA"/>
    <w:multiLevelType w:val="hybridMultilevel"/>
    <w:tmpl w:val="F9B433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670172"/>
    <w:multiLevelType w:val="hybridMultilevel"/>
    <w:tmpl w:val="3C4C7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6449C7"/>
    <w:multiLevelType w:val="hybridMultilevel"/>
    <w:tmpl w:val="242C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CB591D"/>
    <w:multiLevelType w:val="hybridMultilevel"/>
    <w:tmpl w:val="1B026436"/>
    <w:lvl w:ilvl="0" w:tplc="38F8E6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DD0011"/>
    <w:multiLevelType w:val="hybridMultilevel"/>
    <w:tmpl w:val="530A10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DB25B85"/>
    <w:multiLevelType w:val="hybridMultilevel"/>
    <w:tmpl w:val="AA0AD212"/>
    <w:lvl w:ilvl="0" w:tplc="38F8E6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E0A21E7"/>
    <w:multiLevelType w:val="hybridMultilevel"/>
    <w:tmpl w:val="AFB0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EE439BA"/>
    <w:multiLevelType w:val="hybridMultilevel"/>
    <w:tmpl w:val="F16425A6"/>
    <w:lvl w:ilvl="0" w:tplc="6346E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35"/>
  </w:num>
  <w:num w:numId="3">
    <w:abstractNumId w:val="4"/>
  </w:num>
  <w:num w:numId="4">
    <w:abstractNumId w:val="4"/>
  </w:num>
  <w:num w:numId="5">
    <w:abstractNumId w:val="28"/>
  </w:num>
  <w:num w:numId="6">
    <w:abstractNumId w:val="21"/>
  </w:num>
  <w:num w:numId="7">
    <w:abstractNumId w:val="6"/>
  </w:num>
  <w:num w:numId="8">
    <w:abstractNumId w:val="11"/>
  </w:num>
  <w:num w:numId="9">
    <w:abstractNumId w:val="33"/>
  </w:num>
  <w:num w:numId="10">
    <w:abstractNumId w:val="34"/>
  </w:num>
  <w:num w:numId="11">
    <w:abstractNumId w:val="27"/>
  </w:num>
  <w:num w:numId="12">
    <w:abstractNumId w:val="1"/>
  </w:num>
  <w:num w:numId="13">
    <w:abstractNumId w:val="9"/>
  </w:num>
  <w:num w:numId="14">
    <w:abstractNumId w:val="2"/>
  </w:num>
  <w:num w:numId="15">
    <w:abstractNumId w:val="43"/>
  </w:num>
  <w:num w:numId="16">
    <w:abstractNumId w:val="25"/>
  </w:num>
  <w:num w:numId="17">
    <w:abstractNumId w:val="14"/>
  </w:num>
  <w:num w:numId="18">
    <w:abstractNumId w:val="36"/>
  </w:num>
  <w:num w:numId="19">
    <w:abstractNumId w:val="10"/>
  </w:num>
  <w:num w:numId="20">
    <w:abstractNumId w:val="45"/>
  </w:num>
  <w:num w:numId="21">
    <w:abstractNumId w:val="7"/>
  </w:num>
  <w:num w:numId="22">
    <w:abstractNumId w:val="17"/>
  </w:num>
  <w:num w:numId="23">
    <w:abstractNumId w:val="13"/>
  </w:num>
  <w:num w:numId="24">
    <w:abstractNumId w:val="42"/>
  </w:num>
  <w:num w:numId="25">
    <w:abstractNumId w:val="41"/>
  </w:num>
  <w:num w:numId="26">
    <w:abstractNumId w:val="0"/>
  </w:num>
  <w:num w:numId="27">
    <w:abstractNumId w:val="12"/>
  </w:num>
  <w:num w:numId="28">
    <w:abstractNumId w:val="37"/>
  </w:num>
  <w:num w:numId="29">
    <w:abstractNumId w:val="47"/>
  </w:num>
  <w:num w:numId="30">
    <w:abstractNumId w:val="29"/>
  </w:num>
  <w:num w:numId="31">
    <w:abstractNumId w:val="32"/>
  </w:num>
  <w:num w:numId="32">
    <w:abstractNumId w:val="23"/>
  </w:num>
  <w:num w:numId="33">
    <w:abstractNumId w:val="5"/>
  </w:num>
  <w:num w:numId="34">
    <w:abstractNumId w:val="40"/>
  </w:num>
  <w:num w:numId="35">
    <w:abstractNumId w:val="31"/>
  </w:num>
  <w:num w:numId="36">
    <w:abstractNumId w:val="20"/>
  </w:num>
  <w:num w:numId="37">
    <w:abstractNumId w:val="16"/>
  </w:num>
  <w:num w:numId="38">
    <w:abstractNumId w:val="30"/>
  </w:num>
  <w:num w:numId="39">
    <w:abstractNumId w:val="3"/>
  </w:num>
  <w:num w:numId="40">
    <w:abstractNumId w:val="19"/>
  </w:num>
  <w:num w:numId="41">
    <w:abstractNumId w:val="46"/>
  </w:num>
  <w:num w:numId="42">
    <w:abstractNumId w:val="26"/>
  </w:num>
  <w:num w:numId="43">
    <w:abstractNumId w:val="18"/>
  </w:num>
  <w:num w:numId="44">
    <w:abstractNumId w:val="38"/>
  </w:num>
  <w:num w:numId="45">
    <w:abstractNumId w:val="24"/>
  </w:num>
  <w:num w:numId="46">
    <w:abstractNumId w:val="44"/>
  </w:num>
  <w:num w:numId="47">
    <w:abstractNumId w:val="8"/>
  </w:num>
  <w:num w:numId="48">
    <w:abstractNumId w:val="22"/>
  </w:num>
  <w:num w:numId="49">
    <w:abstractNumId w:val="15"/>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0"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25"/>
    <w:rsid w:val="00000472"/>
    <w:rsid w:val="000006FD"/>
    <w:rsid w:val="00000AAC"/>
    <w:rsid w:val="000014B7"/>
    <w:rsid w:val="0000156D"/>
    <w:rsid w:val="000015E9"/>
    <w:rsid w:val="000018FC"/>
    <w:rsid w:val="00001D83"/>
    <w:rsid w:val="00002474"/>
    <w:rsid w:val="00002753"/>
    <w:rsid w:val="00002EE0"/>
    <w:rsid w:val="000032FD"/>
    <w:rsid w:val="0000405A"/>
    <w:rsid w:val="0000405E"/>
    <w:rsid w:val="00004461"/>
    <w:rsid w:val="00004D97"/>
    <w:rsid w:val="00005965"/>
    <w:rsid w:val="00005EF6"/>
    <w:rsid w:val="00006B7F"/>
    <w:rsid w:val="00006BCD"/>
    <w:rsid w:val="0000724D"/>
    <w:rsid w:val="000074F5"/>
    <w:rsid w:val="00007F94"/>
    <w:rsid w:val="000103BB"/>
    <w:rsid w:val="00010EEB"/>
    <w:rsid w:val="00011135"/>
    <w:rsid w:val="00011FDF"/>
    <w:rsid w:val="0001345F"/>
    <w:rsid w:val="0001353B"/>
    <w:rsid w:val="0001359C"/>
    <w:rsid w:val="00013C23"/>
    <w:rsid w:val="00013D96"/>
    <w:rsid w:val="00013F20"/>
    <w:rsid w:val="00014356"/>
    <w:rsid w:val="000144BE"/>
    <w:rsid w:val="00014B15"/>
    <w:rsid w:val="00014E0D"/>
    <w:rsid w:val="00015152"/>
    <w:rsid w:val="00015259"/>
    <w:rsid w:val="00015883"/>
    <w:rsid w:val="00016401"/>
    <w:rsid w:val="000165EA"/>
    <w:rsid w:val="00016FF4"/>
    <w:rsid w:val="000172D6"/>
    <w:rsid w:val="000173BE"/>
    <w:rsid w:val="000207C5"/>
    <w:rsid w:val="00020832"/>
    <w:rsid w:val="000208C8"/>
    <w:rsid w:val="00021E6D"/>
    <w:rsid w:val="00022473"/>
    <w:rsid w:val="00022B38"/>
    <w:rsid w:val="00023BD9"/>
    <w:rsid w:val="00023FD8"/>
    <w:rsid w:val="00024002"/>
    <w:rsid w:val="00024010"/>
    <w:rsid w:val="0002436B"/>
    <w:rsid w:val="00024870"/>
    <w:rsid w:val="00024C71"/>
    <w:rsid w:val="000250C2"/>
    <w:rsid w:val="0002545C"/>
    <w:rsid w:val="00025C6A"/>
    <w:rsid w:val="00025CDF"/>
    <w:rsid w:val="0002672C"/>
    <w:rsid w:val="00026BFE"/>
    <w:rsid w:val="00026D2A"/>
    <w:rsid w:val="000276A7"/>
    <w:rsid w:val="00027DC1"/>
    <w:rsid w:val="00030217"/>
    <w:rsid w:val="00030F4D"/>
    <w:rsid w:val="000314EE"/>
    <w:rsid w:val="000315A8"/>
    <w:rsid w:val="00032041"/>
    <w:rsid w:val="00032A68"/>
    <w:rsid w:val="000336D3"/>
    <w:rsid w:val="0003376E"/>
    <w:rsid w:val="00033A79"/>
    <w:rsid w:val="00033E9C"/>
    <w:rsid w:val="0003457A"/>
    <w:rsid w:val="000349AE"/>
    <w:rsid w:val="00035801"/>
    <w:rsid w:val="000367DF"/>
    <w:rsid w:val="00036D34"/>
    <w:rsid w:val="00037777"/>
    <w:rsid w:val="000378BC"/>
    <w:rsid w:val="00040602"/>
    <w:rsid w:val="00040BE3"/>
    <w:rsid w:val="00041A1D"/>
    <w:rsid w:val="00042CF3"/>
    <w:rsid w:val="0004306D"/>
    <w:rsid w:val="00043489"/>
    <w:rsid w:val="000434CB"/>
    <w:rsid w:val="00043714"/>
    <w:rsid w:val="00043A8E"/>
    <w:rsid w:val="00043D44"/>
    <w:rsid w:val="00043FBB"/>
    <w:rsid w:val="000443EE"/>
    <w:rsid w:val="00044A24"/>
    <w:rsid w:val="00045112"/>
    <w:rsid w:val="0004546E"/>
    <w:rsid w:val="00045CC2"/>
    <w:rsid w:val="00046705"/>
    <w:rsid w:val="000467E2"/>
    <w:rsid w:val="000469B5"/>
    <w:rsid w:val="00046F96"/>
    <w:rsid w:val="00047B56"/>
    <w:rsid w:val="00047D0A"/>
    <w:rsid w:val="00050562"/>
    <w:rsid w:val="00051173"/>
    <w:rsid w:val="0005117D"/>
    <w:rsid w:val="0005147B"/>
    <w:rsid w:val="00052267"/>
    <w:rsid w:val="0005245A"/>
    <w:rsid w:val="00052579"/>
    <w:rsid w:val="00052DED"/>
    <w:rsid w:val="000538F6"/>
    <w:rsid w:val="00053B3C"/>
    <w:rsid w:val="0005418F"/>
    <w:rsid w:val="00055B0F"/>
    <w:rsid w:val="00055E51"/>
    <w:rsid w:val="00055EB5"/>
    <w:rsid w:val="000571E3"/>
    <w:rsid w:val="000577F5"/>
    <w:rsid w:val="0005785A"/>
    <w:rsid w:val="00057969"/>
    <w:rsid w:val="00057D95"/>
    <w:rsid w:val="00060271"/>
    <w:rsid w:val="00060430"/>
    <w:rsid w:val="00060727"/>
    <w:rsid w:val="0006072E"/>
    <w:rsid w:val="00060786"/>
    <w:rsid w:val="000608B1"/>
    <w:rsid w:val="00060B5F"/>
    <w:rsid w:val="00060BA6"/>
    <w:rsid w:val="000616C8"/>
    <w:rsid w:val="00062813"/>
    <w:rsid w:val="00062E0D"/>
    <w:rsid w:val="00062E2D"/>
    <w:rsid w:val="000637C5"/>
    <w:rsid w:val="000643AA"/>
    <w:rsid w:val="000650B6"/>
    <w:rsid w:val="00065FB4"/>
    <w:rsid w:val="000663E6"/>
    <w:rsid w:val="00066DDA"/>
    <w:rsid w:val="0006778F"/>
    <w:rsid w:val="00067881"/>
    <w:rsid w:val="000679A4"/>
    <w:rsid w:val="00067A4E"/>
    <w:rsid w:val="00067E4D"/>
    <w:rsid w:val="00067FE6"/>
    <w:rsid w:val="00070F2F"/>
    <w:rsid w:val="0007172D"/>
    <w:rsid w:val="00073126"/>
    <w:rsid w:val="00073310"/>
    <w:rsid w:val="00073A41"/>
    <w:rsid w:val="00073C36"/>
    <w:rsid w:val="00074D6B"/>
    <w:rsid w:val="00076F8B"/>
    <w:rsid w:val="00077206"/>
    <w:rsid w:val="000774FA"/>
    <w:rsid w:val="00080701"/>
    <w:rsid w:val="00080852"/>
    <w:rsid w:val="00080C9F"/>
    <w:rsid w:val="00081184"/>
    <w:rsid w:val="00081722"/>
    <w:rsid w:val="00081849"/>
    <w:rsid w:val="00081958"/>
    <w:rsid w:val="00082586"/>
    <w:rsid w:val="00082DDF"/>
    <w:rsid w:val="00083771"/>
    <w:rsid w:val="00084008"/>
    <w:rsid w:val="00084658"/>
    <w:rsid w:val="00084870"/>
    <w:rsid w:val="000848B4"/>
    <w:rsid w:val="000858CC"/>
    <w:rsid w:val="00085972"/>
    <w:rsid w:val="000868AD"/>
    <w:rsid w:val="00087205"/>
    <w:rsid w:val="000879DD"/>
    <w:rsid w:val="000903A7"/>
    <w:rsid w:val="0009092E"/>
    <w:rsid w:val="00090F44"/>
    <w:rsid w:val="00090F6D"/>
    <w:rsid w:val="00091C43"/>
    <w:rsid w:val="00092192"/>
    <w:rsid w:val="00092E21"/>
    <w:rsid w:val="00093C8D"/>
    <w:rsid w:val="0009412F"/>
    <w:rsid w:val="00094807"/>
    <w:rsid w:val="00094CEE"/>
    <w:rsid w:val="00096074"/>
    <w:rsid w:val="000960BA"/>
    <w:rsid w:val="000964AB"/>
    <w:rsid w:val="000969A5"/>
    <w:rsid w:val="0009719F"/>
    <w:rsid w:val="00097D27"/>
    <w:rsid w:val="000A0673"/>
    <w:rsid w:val="000A09D4"/>
    <w:rsid w:val="000A0A34"/>
    <w:rsid w:val="000A0CC9"/>
    <w:rsid w:val="000A0F7C"/>
    <w:rsid w:val="000A256E"/>
    <w:rsid w:val="000A25B6"/>
    <w:rsid w:val="000A294B"/>
    <w:rsid w:val="000A2D4B"/>
    <w:rsid w:val="000A2EE8"/>
    <w:rsid w:val="000A3853"/>
    <w:rsid w:val="000A3BF1"/>
    <w:rsid w:val="000A3CAA"/>
    <w:rsid w:val="000A3EDC"/>
    <w:rsid w:val="000A3F18"/>
    <w:rsid w:val="000A4301"/>
    <w:rsid w:val="000A4633"/>
    <w:rsid w:val="000A48C4"/>
    <w:rsid w:val="000A5125"/>
    <w:rsid w:val="000A5AF4"/>
    <w:rsid w:val="000A5C4F"/>
    <w:rsid w:val="000A639F"/>
    <w:rsid w:val="000A77BA"/>
    <w:rsid w:val="000A7960"/>
    <w:rsid w:val="000A7D69"/>
    <w:rsid w:val="000A7DDF"/>
    <w:rsid w:val="000B036E"/>
    <w:rsid w:val="000B04B7"/>
    <w:rsid w:val="000B0943"/>
    <w:rsid w:val="000B09E9"/>
    <w:rsid w:val="000B0A2B"/>
    <w:rsid w:val="000B1555"/>
    <w:rsid w:val="000B16ED"/>
    <w:rsid w:val="000B1AB8"/>
    <w:rsid w:val="000B236B"/>
    <w:rsid w:val="000B266A"/>
    <w:rsid w:val="000B2C4A"/>
    <w:rsid w:val="000B31BE"/>
    <w:rsid w:val="000B3436"/>
    <w:rsid w:val="000B3697"/>
    <w:rsid w:val="000B3EDA"/>
    <w:rsid w:val="000B42EB"/>
    <w:rsid w:val="000B4C95"/>
    <w:rsid w:val="000B5D4B"/>
    <w:rsid w:val="000B6264"/>
    <w:rsid w:val="000B67C7"/>
    <w:rsid w:val="000B6888"/>
    <w:rsid w:val="000B7A81"/>
    <w:rsid w:val="000C0473"/>
    <w:rsid w:val="000C057D"/>
    <w:rsid w:val="000C0841"/>
    <w:rsid w:val="000C0A90"/>
    <w:rsid w:val="000C0C75"/>
    <w:rsid w:val="000C1879"/>
    <w:rsid w:val="000C1D6D"/>
    <w:rsid w:val="000C1DAF"/>
    <w:rsid w:val="000C24E1"/>
    <w:rsid w:val="000C2900"/>
    <w:rsid w:val="000C3779"/>
    <w:rsid w:val="000C3B58"/>
    <w:rsid w:val="000C3BD0"/>
    <w:rsid w:val="000C3FD7"/>
    <w:rsid w:val="000C41C3"/>
    <w:rsid w:val="000C4D96"/>
    <w:rsid w:val="000C5FC5"/>
    <w:rsid w:val="000C6624"/>
    <w:rsid w:val="000C6F4E"/>
    <w:rsid w:val="000C7499"/>
    <w:rsid w:val="000D0D1C"/>
    <w:rsid w:val="000D0D6F"/>
    <w:rsid w:val="000D1272"/>
    <w:rsid w:val="000D19F0"/>
    <w:rsid w:val="000D2C18"/>
    <w:rsid w:val="000D2C1C"/>
    <w:rsid w:val="000D3BF3"/>
    <w:rsid w:val="000D3EF4"/>
    <w:rsid w:val="000D4E97"/>
    <w:rsid w:val="000D5075"/>
    <w:rsid w:val="000D532A"/>
    <w:rsid w:val="000D58D3"/>
    <w:rsid w:val="000D5B3D"/>
    <w:rsid w:val="000D66CE"/>
    <w:rsid w:val="000D67EF"/>
    <w:rsid w:val="000D6835"/>
    <w:rsid w:val="000D6A5F"/>
    <w:rsid w:val="000D6D7A"/>
    <w:rsid w:val="000E04EA"/>
    <w:rsid w:val="000E0C9F"/>
    <w:rsid w:val="000E190E"/>
    <w:rsid w:val="000E1946"/>
    <w:rsid w:val="000E1B46"/>
    <w:rsid w:val="000E2536"/>
    <w:rsid w:val="000E265F"/>
    <w:rsid w:val="000E3424"/>
    <w:rsid w:val="000E37C8"/>
    <w:rsid w:val="000E40D5"/>
    <w:rsid w:val="000E40EF"/>
    <w:rsid w:val="000E411F"/>
    <w:rsid w:val="000E4346"/>
    <w:rsid w:val="000E43AE"/>
    <w:rsid w:val="000E4401"/>
    <w:rsid w:val="000E4D13"/>
    <w:rsid w:val="000E54DD"/>
    <w:rsid w:val="000E5F80"/>
    <w:rsid w:val="000E6E38"/>
    <w:rsid w:val="000E7B07"/>
    <w:rsid w:val="000F0E49"/>
    <w:rsid w:val="000F0E4A"/>
    <w:rsid w:val="000F1034"/>
    <w:rsid w:val="000F1B90"/>
    <w:rsid w:val="000F20B0"/>
    <w:rsid w:val="000F286F"/>
    <w:rsid w:val="000F28BA"/>
    <w:rsid w:val="000F3442"/>
    <w:rsid w:val="000F3FE3"/>
    <w:rsid w:val="000F40FA"/>
    <w:rsid w:val="000F44FD"/>
    <w:rsid w:val="000F583A"/>
    <w:rsid w:val="000F5A3B"/>
    <w:rsid w:val="000F5B17"/>
    <w:rsid w:val="000F607F"/>
    <w:rsid w:val="000F6270"/>
    <w:rsid w:val="000F666D"/>
    <w:rsid w:val="000F67F1"/>
    <w:rsid w:val="000F79D3"/>
    <w:rsid w:val="000F7B23"/>
    <w:rsid w:val="001001AD"/>
    <w:rsid w:val="0010101D"/>
    <w:rsid w:val="001011BE"/>
    <w:rsid w:val="001025BF"/>
    <w:rsid w:val="00102687"/>
    <w:rsid w:val="0010290B"/>
    <w:rsid w:val="00102CC8"/>
    <w:rsid w:val="0010367F"/>
    <w:rsid w:val="00103E83"/>
    <w:rsid w:val="00103E9D"/>
    <w:rsid w:val="0010405C"/>
    <w:rsid w:val="00104788"/>
    <w:rsid w:val="00105268"/>
    <w:rsid w:val="00105AF8"/>
    <w:rsid w:val="001060D7"/>
    <w:rsid w:val="001067A7"/>
    <w:rsid w:val="00106900"/>
    <w:rsid w:val="001075BD"/>
    <w:rsid w:val="001078ED"/>
    <w:rsid w:val="00110001"/>
    <w:rsid w:val="001103B4"/>
    <w:rsid w:val="00110AA2"/>
    <w:rsid w:val="00111247"/>
    <w:rsid w:val="00112091"/>
    <w:rsid w:val="001122CC"/>
    <w:rsid w:val="00112CFB"/>
    <w:rsid w:val="00113078"/>
    <w:rsid w:val="00113091"/>
    <w:rsid w:val="001144D9"/>
    <w:rsid w:val="001147CA"/>
    <w:rsid w:val="00115064"/>
    <w:rsid w:val="0011520A"/>
    <w:rsid w:val="00115519"/>
    <w:rsid w:val="00115670"/>
    <w:rsid w:val="001166AF"/>
    <w:rsid w:val="00116CFC"/>
    <w:rsid w:val="00116D18"/>
    <w:rsid w:val="001174E3"/>
    <w:rsid w:val="00117D5F"/>
    <w:rsid w:val="001203AB"/>
    <w:rsid w:val="001207B4"/>
    <w:rsid w:val="00120839"/>
    <w:rsid w:val="001210C6"/>
    <w:rsid w:val="00121D37"/>
    <w:rsid w:val="001220BB"/>
    <w:rsid w:val="001221C6"/>
    <w:rsid w:val="00122AEB"/>
    <w:rsid w:val="001234AE"/>
    <w:rsid w:val="00123C13"/>
    <w:rsid w:val="00125449"/>
    <w:rsid w:val="00125A45"/>
    <w:rsid w:val="00126806"/>
    <w:rsid w:val="001304E8"/>
    <w:rsid w:val="0013095A"/>
    <w:rsid w:val="00130B0F"/>
    <w:rsid w:val="00131105"/>
    <w:rsid w:val="001314AB"/>
    <w:rsid w:val="001322A2"/>
    <w:rsid w:val="00132CCC"/>
    <w:rsid w:val="00132CDF"/>
    <w:rsid w:val="00132D05"/>
    <w:rsid w:val="001334F1"/>
    <w:rsid w:val="00133EB1"/>
    <w:rsid w:val="001346CD"/>
    <w:rsid w:val="00134DB6"/>
    <w:rsid w:val="0013519D"/>
    <w:rsid w:val="00135832"/>
    <w:rsid w:val="00135E31"/>
    <w:rsid w:val="001360D0"/>
    <w:rsid w:val="001368B8"/>
    <w:rsid w:val="001369DD"/>
    <w:rsid w:val="00136E52"/>
    <w:rsid w:val="00137196"/>
    <w:rsid w:val="001405A4"/>
    <w:rsid w:val="00140EB7"/>
    <w:rsid w:val="00141B0B"/>
    <w:rsid w:val="00143045"/>
    <w:rsid w:val="00143695"/>
    <w:rsid w:val="00143C7F"/>
    <w:rsid w:val="00143F3D"/>
    <w:rsid w:val="0014431A"/>
    <w:rsid w:val="001450EB"/>
    <w:rsid w:val="001452D7"/>
    <w:rsid w:val="001455BB"/>
    <w:rsid w:val="00145693"/>
    <w:rsid w:val="00145874"/>
    <w:rsid w:val="00146084"/>
    <w:rsid w:val="001472D2"/>
    <w:rsid w:val="00147C47"/>
    <w:rsid w:val="00147C4D"/>
    <w:rsid w:val="00147E1E"/>
    <w:rsid w:val="001502B3"/>
    <w:rsid w:val="00150502"/>
    <w:rsid w:val="00150955"/>
    <w:rsid w:val="00151120"/>
    <w:rsid w:val="0015123D"/>
    <w:rsid w:val="00151A09"/>
    <w:rsid w:val="00151FE4"/>
    <w:rsid w:val="001524CF"/>
    <w:rsid w:val="00152A38"/>
    <w:rsid w:val="00152B93"/>
    <w:rsid w:val="001532A9"/>
    <w:rsid w:val="00154A21"/>
    <w:rsid w:val="00154F03"/>
    <w:rsid w:val="00155212"/>
    <w:rsid w:val="00155E0F"/>
    <w:rsid w:val="001564D4"/>
    <w:rsid w:val="00156940"/>
    <w:rsid w:val="00156991"/>
    <w:rsid w:val="001574C1"/>
    <w:rsid w:val="00157509"/>
    <w:rsid w:val="00157687"/>
    <w:rsid w:val="00157B65"/>
    <w:rsid w:val="0016098B"/>
    <w:rsid w:val="001615A5"/>
    <w:rsid w:val="001624C0"/>
    <w:rsid w:val="001634B7"/>
    <w:rsid w:val="0016361D"/>
    <w:rsid w:val="00164140"/>
    <w:rsid w:val="00164C73"/>
    <w:rsid w:val="00164F3A"/>
    <w:rsid w:val="0016577B"/>
    <w:rsid w:val="001657FA"/>
    <w:rsid w:val="00165959"/>
    <w:rsid w:val="00165EB5"/>
    <w:rsid w:val="00166D25"/>
    <w:rsid w:val="00167306"/>
    <w:rsid w:val="0016788C"/>
    <w:rsid w:val="001678CE"/>
    <w:rsid w:val="00167DA3"/>
    <w:rsid w:val="00167E38"/>
    <w:rsid w:val="001711C6"/>
    <w:rsid w:val="0017211F"/>
    <w:rsid w:val="00172A1E"/>
    <w:rsid w:val="0017368B"/>
    <w:rsid w:val="00173930"/>
    <w:rsid w:val="00174539"/>
    <w:rsid w:val="00174B17"/>
    <w:rsid w:val="00174D1A"/>
    <w:rsid w:val="00174ED3"/>
    <w:rsid w:val="0017521C"/>
    <w:rsid w:val="00175371"/>
    <w:rsid w:val="001753F3"/>
    <w:rsid w:val="00175A82"/>
    <w:rsid w:val="00176942"/>
    <w:rsid w:val="00176C9D"/>
    <w:rsid w:val="00176F0B"/>
    <w:rsid w:val="001770A1"/>
    <w:rsid w:val="00177314"/>
    <w:rsid w:val="0017778C"/>
    <w:rsid w:val="001801F4"/>
    <w:rsid w:val="00180318"/>
    <w:rsid w:val="00180B69"/>
    <w:rsid w:val="00180C80"/>
    <w:rsid w:val="00180CA9"/>
    <w:rsid w:val="001814A8"/>
    <w:rsid w:val="00181C7C"/>
    <w:rsid w:val="00182009"/>
    <w:rsid w:val="00182917"/>
    <w:rsid w:val="00183A0F"/>
    <w:rsid w:val="00184398"/>
    <w:rsid w:val="001843A1"/>
    <w:rsid w:val="00184424"/>
    <w:rsid w:val="00184848"/>
    <w:rsid w:val="0018529C"/>
    <w:rsid w:val="001864D1"/>
    <w:rsid w:val="00186E12"/>
    <w:rsid w:val="0018714A"/>
    <w:rsid w:val="001874E4"/>
    <w:rsid w:val="0018756E"/>
    <w:rsid w:val="001876EF"/>
    <w:rsid w:val="00187951"/>
    <w:rsid w:val="0019072C"/>
    <w:rsid w:val="00190D42"/>
    <w:rsid w:val="00190D60"/>
    <w:rsid w:val="0019144D"/>
    <w:rsid w:val="00191660"/>
    <w:rsid w:val="0019257A"/>
    <w:rsid w:val="0019297C"/>
    <w:rsid w:val="001937BB"/>
    <w:rsid w:val="00193BC7"/>
    <w:rsid w:val="00194A19"/>
    <w:rsid w:val="0019505B"/>
    <w:rsid w:val="00195AFB"/>
    <w:rsid w:val="001965BD"/>
    <w:rsid w:val="001966CE"/>
    <w:rsid w:val="00196DA7"/>
    <w:rsid w:val="00196F14"/>
    <w:rsid w:val="001A03E3"/>
    <w:rsid w:val="001A0711"/>
    <w:rsid w:val="001A098C"/>
    <w:rsid w:val="001A0D1A"/>
    <w:rsid w:val="001A1F7F"/>
    <w:rsid w:val="001A28D7"/>
    <w:rsid w:val="001A2C66"/>
    <w:rsid w:val="001A426B"/>
    <w:rsid w:val="001A45C9"/>
    <w:rsid w:val="001A47D2"/>
    <w:rsid w:val="001A522E"/>
    <w:rsid w:val="001A52A6"/>
    <w:rsid w:val="001A5C89"/>
    <w:rsid w:val="001A607D"/>
    <w:rsid w:val="001A635E"/>
    <w:rsid w:val="001A7375"/>
    <w:rsid w:val="001A7820"/>
    <w:rsid w:val="001A7E29"/>
    <w:rsid w:val="001B00CF"/>
    <w:rsid w:val="001B0AAA"/>
    <w:rsid w:val="001B0C3A"/>
    <w:rsid w:val="001B0C5A"/>
    <w:rsid w:val="001B1B3F"/>
    <w:rsid w:val="001B23C5"/>
    <w:rsid w:val="001B2473"/>
    <w:rsid w:val="001B2BB5"/>
    <w:rsid w:val="001B2E5F"/>
    <w:rsid w:val="001B3203"/>
    <w:rsid w:val="001B3CC3"/>
    <w:rsid w:val="001B3F2F"/>
    <w:rsid w:val="001B4631"/>
    <w:rsid w:val="001B4AC9"/>
    <w:rsid w:val="001B6284"/>
    <w:rsid w:val="001B6DE4"/>
    <w:rsid w:val="001B7A80"/>
    <w:rsid w:val="001B7BB8"/>
    <w:rsid w:val="001C047D"/>
    <w:rsid w:val="001C0F6A"/>
    <w:rsid w:val="001C1303"/>
    <w:rsid w:val="001C1532"/>
    <w:rsid w:val="001C187F"/>
    <w:rsid w:val="001C2778"/>
    <w:rsid w:val="001C29D4"/>
    <w:rsid w:val="001C2DC8"/>
    <w:rsid w:val="001C3290"/>
    <w:rsid w:val="001C35DB"/>
    <w:rsid w:val="001C3AA7"/>
    <w:rsid w:val="001C5787"/>
    <w:rsid w:val="001C5E22"/>
    <w:rsid w:val="001C6805"/>
    <w:rsid w:val="001C6C35"/>
    <w:rsid w:val="001C7047"/>
    <w:rsid w:val="001C7332"/>
    <w:rsid w:val="001C77BF"/>
    <w:rsid w:val="001C7F17"/>
    <w:rsid w:val="001D0377"/>
    <w:rsid w:val="001D053D"/>
    <w:rsid w:val="001D0B8B"/>
    <w:rsid w:val="001D0D2E"/>
    <w:rsid w:val="001D111A"/>
    <w:rsid w:val="001D1F7B"/>
    <w:rsid w:val="001D23B5"/>
    <w:rsid w:val="001D267C"/>
    <w:rsid w:val="001D29C8"/>
    <w:rsid w:val="001D29E7"/>
    <w:rsid w:val="001D3D0B"/>
    <w:rsid w:val="001D3E7E"/>
    <w:rsid w:val="001D42A4"/>
    <w:rsid w:val="001D4EFD"/>
    <w:rsid w:val="001D5473"/>
    <w:rsid w:val="001D5588"/>
    <w:rsid w:val="001D6314"/>
    <w:rsid w:val="001D693B"/>
    <w:rsid w:val="001D78D6"/>
    <w:rsid w:val="001D7DE9"/>
    <w:rsid w:val="001E0A5A"/>
    <w:rsid w:val="001E0BC5"/>
    <w:rsid w:val="001E0E60"/>
    <w:rsid w:val="001E117F"/>
    <w:rsid w:val="001E1B58"/>
    <w:rsid w:val="001E1C4E"/>
    <w:rsid w:val="001E1CD0"/>
    <w:rsid w:val="001E24BB"/>
    <w:rsid w:val="001E26A5"/>
    <w:rsid w:val="001E2FC1"/>
    <w:rsid w:val="001E333C"/>
    <w:rsid w:val="001E35E8"/>
    <w:rsid w:val="001E3EF3"/>
    <w:rsid w:val="001E434B"/>
    <w:rsid w:val="001E4C07"/>
    <w:rsid w:val="001E4F7D"/>
    <w:rsid w:val="001E6B2A"/>
    <w:rsid w:val="001E6D20"/>
    <w:rsid w:val="001E6DC9"/>
    <w:rsid w:val="001E74EB"/>
    <w:rsid w:val="001F00F0"/>
    <w:rsid w:val="001F0168"/>
    <w:rsid w:val="001F09F7"/>
    <w:rsid w:val="001F11B1"/>
    <w:rsid w:val="001F1F9F"/>
    <w:rsid w:val="001F2116"/>
    <w:rsid w:val="001F3672"/>
    <w:rsid w:val="001F3C6F"/>
    <w:rsid w:val="001F41C3"/>
    <w:rsid w:val="001F4989"/>
    <w:rsid w:val="001F4D07"/>
    <w:rsid w:val="001F51E5"/>
    <w:rsid w:val="001F603D"/>
    <w:rsid w:val="001F623C"/>
    <w:rsid w:val="001F6E4B"/>
    <w:rsid w:val="001F7370"/>
    <w:rsid w:val="001F77A1"/>
    <w:rsid w:val="001F7F23"/>
    <w:rsid w:val="00200044"/>
    <w:rsid w:val="0020016A"/>
    <w:rsid w:val="0020057F"/>
    <w:rsid w:val="002008C6"/>
    <w:rsid w:val="002008ED"/>
    <w:rsid w:val="00200BB1"/>
    <w:rsid w:val="00201B41"/>
    <w:rsid w:val="00201FE7"/>
    <w:rsid w:val="002023AE"/>
    <w:rsid w:val="00202994"/>
    <w:rsid w:val="00202FAF"/>
    <w:rsid w:val="0020363E"/>
    <w:rsid w:val="0020443F"/>
    <w:rsid w:val="0020445A"/>
    <w:rsid w:val="002048D4"/>
    <w:rsid w:val="00204B41"/>
    <w:rsid w:val="002054EE"/>
    <w:rsid w:val="00206069"/>
    <w:rsid w:val="002063DA"/>
    <w:rsid w:val="002065C0"/>
    <w:rsid w:val="00206732"/>
    <w:rsid w:val="00206AC1"/>
    <w:rsid w:val="00206ADD"/>
    <w:rsid w:val="002070D7"/>
    <w:rsid w:val="002071A2"/>
    <w:rsid w:val="00210353"/>
    <w:rsid w:val="00210B74"/>
    <w:rsid w:val="0021119C"/>
    <w:rsid w:val="00211A75"/>
    <w:rsid w:val="0021302D"/>
    <w:rsid w:val="0021332F"/>
    <w:rsid w:val="00213D9E"/>
    <w:rsid w:val="00213DC2"/>
    <w:rsid w:val="00213FA9"/>
    <w:rsid w:val="00214609"/>
    <w:rsid w:val="002148F3"/>
    <w:rsid w:val="00215085"/>
    <w:rsid w:val="002154F2"/>
    <w:rsid w:val="00215853"/>
    <w:rsid w:val="00215C23"/>
    <w:rsid w:val="00215DD8"/>
    <w:rsid w:val="002164FC"/>
    <w:rsid w:val="00216710"/>
    <w:rsid w:val="00216737"/>
    <w:rsid w:val="0021750A"/>
    <w:rsid w:val="00217D39"/>
    <w:rsid w:val="002200BE"/>
    <w:rsid w:val="00221182"/>
    <w:rsid w:val="002211EC"/>
    <w:rsid w:val="00221279"/>
    <w:rsid w:val="002213E8"/>
    <w:rsid w:val="00221937"/>
    <w:rsid w:val="00221A2C"/>
    <w:rsid w:val="00221EC7"/>
    <w:rsid w:val="0022236A"/>
    <w:rsid w:val="00222696"/>
    <w:rsid w:val="002226AA"/>
    <w:rsid w:val="0022284B"/>
    <w:rsid w:val="00222926"/>
    <w:rsid w:val="00223233"/>
    <w:rsid w:val="00224122"/>
    <w:rsid w:val="0022431D"/>
    <w:rsid w:val="0022463E"/>
    <w:rsid w:val="00224780"/>
    <w:rsid w:val="002254D9"/>
    <w:rsid w:val="002259EC"/>
    <w:rsid w:val="00225C0A"/>
    <w:rsid w:val="00225CB1"/>
    <w:rsid w:val="00225F62"/>
    <w:rsid w:val="00226378"/>
    <w:rsid w:val="002265BA"/>
    <w:rsid w:val="0022662F"/>
    <w:rsid w:val="00227151"/>
    <w:rsid w:val="00227365"/>
    <w:rsid w:val="002301FD"/>
    <w:rsid w:val="0023045A"/>
    <w:rsid w:val="00230B66"/>
    <w:rsid w:val="002310B4"/>
    <w:rsid w:val="002315EF"/>
    <w:rsid w:val="00231B22"/>
    <w:rsid w:val="00232BEA"/>
    <w:rsid w:val="002346B4"/>
    <w:rsid w:val="00235202"/>
    <w:rsid w:val="002355FE"/>
    <w:rsid w:val="00235BFA"/>
    <w:rsid w:val="00235DE7"/>
    <w:rsid w:val="00236648"/>
    <w:rsid w:val="00236758"/>
    <w:rsid w:val="00236A6A"/>
    <w:rsid w:val="00236D9C"/>
    <w:rsid w:val="00237116"/>
    <w:rsid w:val="0023720E"/>
    <w:rsid w:val="00237B39"/>
    <w:rsid w:val="00237C08"/>
    <w:rsid w:val="00237E06"/>
    <w:rsid w:val="002404DB"/>
    <w:rsid w:val="0024075C"/>
    <w:rsid w:val="00240DD2"/>
    <w:rsid w:val="002415F3"/>
    <w:rsid w:val="00241801"/>
    <w:rsid w:val="0024181B"/>
    <w:rsid w:val="00241A9A"/>
    <w:rsid w:val="00242C5A"/>
    <w:rsid w:val="00242D46"/>
    <w:rsid w:val="0024390D"/>
    <w:rsid w:val="002439F7"/>
    <w:rsid w:val="00243C46"/>
    <w:rsid w:val="0024424C"/>
    <w:rsid w:val="0024453A"/>
    <w:rsid w:val="002450E6"/>
    <w:rsid w:val="0024648F"/>
    <w:rsid w:val="002464E8"/>
    <w:rsid w:val="0024657E"/>
    <w:rsid w:val="00247E7A"/>
    <w:rsid w:val="0025065B"/>
    <w:rsid w:val="002508EB"/>
    <w:rsid w:val="00251CE9"/>
    <w:rsid w:val="00252250"/>
    <w:rsid w:val="002528FA"/>
    <w:rsid w:val="00253A22"/>
    <w:rsid w:val="0025634C"/>
    <w:rsid w:val="0025640A"/>
    <w:rsid w:val="0025660B"/>
    <w:rsid w:val="00256677"/>
    <w:rsid w:val="00256718"/>
    <w:rsid w:val="00256940"/>
    <w:rsid w:val="00256BBA"/>
    <w:rsid w:val="002572EE"/>
    <w:rsid w:val="00257910"/>
    <w:rsid w:val="00257BB7"/>
    <w:rsid w:val="00257C83"/>
    <w:rsid w:val="00257E55"/>
    <w:rsid w:val="00260055"/>
    <w:rsid w:val="0026044B"/>
    <w:rsid w:val="002608F1"/>
    <w:rsid w:val="00260B9E"/>
    <w:rsid w:val="0026200C"/>
    <w:rsid w:val="002622E8"/>
    <w:rsid w:val="002626B1"/>
    <w:rsid w:val="00262C0F"/>
    <w:rsid w:val="00262D1B"/>
    <w:rsid w:val="00263069"/>
    <w:rsid w:val="00264057"/>
    <w:rsid w:val="0026416E"/>
    <w:rsid w:val="002649D2"/>
    <w:rsid w:val="002652D7"/>
    <w:rsid w:val="00265A25"/>
    <w:rsid w:val="00265F36"/>
    <w:rsid w:val="002668D3"/>
    <w:rsid w:val="00266F05"/>
    <w:rsid w:val="002676FA"/>
    <w:rsid w:val="00267CB8"/>
    <w:rsid w:val="0027042C"/>
    <w:rsid w:val="00271FD6"/>
    <w:rsid w:val="002721D4"/>
    <w:rsid w:val="002721F0"/>
    <w:rsid w:val="00273430"/>
    <w:rsid w:val="002734EF"/>
    <w:rsid w:val="00273C9E"/>
    <w:rsid w:val="00273F3A"/>
    <w:rsid w:val="002745D3"/>
    <w:rsid w:val="00275099"/>
    <w:rsid w:val="002759D6"/>
    <w:rsid w:val="00276009"/>
    <w:rsid w:val="00276368"/>
    <w:rsid w:val="00276417"/>
    <w:rsid w:val="00276488"/>
    <w:rsid w:val="00276A69"/>
    <w:rsid w:val="00276AB0"/>
    <w:rsid w:val="00276B2B"/>
    <w:rsid w:val="00276E3B"/>
    <w:rsid w:val="00277558"/>
    <w:rsid w:val="0028077E"/>
    <w:rsid w:val="00280F51"/>
    <w:rsid w:val="00281146"/>
    <w:rsid w:val="0028119D"/>
    <w:rsid w:val="0028160F"/>
    <w:rsid w:val="00281AA4"/>
    <w:rsid w:val="00281C2C"/>
    <w:rsid w:val="002820BA"/>
    <w:rsid w:val="002827E9"/>
    <w:rsid w:val="002834CA"/>
    <w:rsid w:val="002839CA"/>
    <w:rsid w:val="00284293"/>
    <w:rsid w:val="002846BD"/>
    <w:rsid w:val="0028541E"/>
    <w:rsid w:val="0028546A"/>
    <w:rsid w:val="002854A1"/>
    <w:rsid w:val="00285B01"/>
    <w:rsid w:val="00285C62"/>
    <w:rsid w:val="00285E3F"/>
    <w:rsid w:val="00286BB0"/>
    <w:rsid w:val="00286E16"/>
    <w:rsid w:val="002870B4"/>
    <w:rsid w:val="002903D6"/>
    <w:rsid w:val="0029121E"/>
    <w:rsid w:val="00291A49"/>
    <w:rsid w:val="00291CED"/>
    <w:rsid w:val="00291E1C"/>
    <w:rsid w:val="00292210"/>
    <w:rsid w:val="0029313B"/>
    <w:rsid w:val="00293AC6"/>
    <w:rsid w:val="00294E68"/>
    <w:rsid w:val="0029506A"/>
    <w:rsid w:val="00295304"/>
    <w:rsid w:val="00295BDA"/>
    <w:rsid w:val="00295DB2"/>
    <w:rsid w:val="00296086"/>
    <w:rsid w:val="00296721"/>
    <w:rsid w:val="00297306"/>
    <w:rsid w:val="002A0221"/>
    <w:rsid w:val="002A09C8"/>
    <w:rsid w:val="002A113E"/>
    <w:rsid w:val="002A13F6"/>
    <w:rsid w:val="002A14C0"/>
    <w:rsid w:val="002A175D"/>
    <w:rsid w:val="002A1880"/>
    <w:rsid w:val="002A199B"/>
    <w:rsid w:val="002A19A5"/>
    <w:rsid w:val="002A1FBE"/>
    <w:rsid w:val="002A2173"/>
    <w:rsid w:val="002A28FF"/>
    <w:rsid w:val="002A3041"/>
    <w:rsid w:val="002A36B9"/>
    <w:rsid w:val="002A51DD"/>
    <w:rsid w:val="002A63A2"/>
    <w:rsid w:val="002A6704"/>
    <w:rsid w:val="002A6BE9"/>
    <w:rsid w:val="002A70F6"/>
    <w:rsid w:val="002B09DA"/>
    <w:rsid w:val="002B0A48"/>
    <w:rsid w:val="002B18D5"/>
    <w:rsid w:val="002B19E0"/>
    <w:rsid w:val="002B2734"/>
    <w:rsid w:val="002B2B47"/>
    <w:rsid w:val="002B30EA"/>
    <w:rsid w:val="002B3A7A"/>
    <w:rsid w:val="002B3EA0"/>
    <w:rsid w:val="002B460D"/>
    <w:rsid w:val="002B462B"/>
    <w:rsid w:val="002B465E"/>
    <w:rsid w:val="002B4858"/>
    <w:rsid w:val="002B49B8"/>
    <w:rsid w:val="002B4AC5"/>
    <w:rsid w:val="002B552C"/>
    <w:rsid w:val="002B5A5B"/>
    <w:rsid w:val="002B5D25"/>
    <w:rsid w:val="002B6E2B"/>
    <w:rsid w:val="002B7818"/>
    <w:rsid w:val="002C0AD9"/>
    <w:rsid w:val="002C0CFB"/>
    <w:rsid w:val="002C0DA7"/>
    <w:rsid w:val="002C2108"/>
    <w:rsid w:val="002C23D7"/>
    <w:rsid w:val="002C2479"/>
    <w:rsid w:val="002C262A"/>
    <w:rsid w:val="002C2FFB"/>
    <w:rsid w:val="002C349E"/>
    <w:rsid w:val="002C3830"/>
    <w:rsid w:val="002C3972"/>
    <w:rsid w:val="002C3BFF"/>
    <w:rsid w:val="002C3FE4"/>
    <w:rsid w:val="002C43BE"/>
    <w:rsid w:val="002C4793"/>
    <w:rsid w:val="002C54DF"/>
    <w:rsid w:val="002C5787"/>
    <w:rsid w:val="002C584A"/>
    <w:rsid w:val="002C58A3"/>
    <w:rsid w:val="002C5908"/>
    <w:rsid w:val="002C63E0"/>
    <w:rsid w:val="002C6E5C"/>
    <w:rsid w:val="002C7012"/>
    <w:rsid w:val="002C74BF"/>
    <w:rsid w:val="002C7BAE"/>
    <w:rsid w:val="002C7C68"/>
    <w:rsid w:val="002D0075"/>
    <w:rsid w:val="002D034D"/>
    <w:rsid w:val="002D1130"/>
    <w:rsid w:val="002D12AC"/>
    <w:rsid w:val="002D144B"/>
    <w:rsid w:val="002D1C35"/>
    <w:rsid w:val="002D2B0B"/>
    <w:rsid w:val="002D2C32"/>
    <w:rsid w:val="002D31F1"/>
    <w:rsid w:val="002D348B"/>
    <w:rsid w:val="002D456E"/>
    <w:rsid w:val="002D462F"/>
    <w:rsid w:val="002D4A0A"/>
    <w:rsid w:val="002D4ADA"/>
    <w:rsid w:val="002D5990"/>
    <w:rsid w:val="002D6616"/>
    <w:rsid w:val="002D6E80"/>
    <w:rsid w:val="002D7705"/>
    <w:rsid w:val="002E0059"/>
    <w:rsid w:val="002E02D4"/>
    <w:rsid w:val="002E04C0"/>
    <w:rsid w:val="002E0BBE"/>
    <w:rsid w:val="002E0E1C"/>
    <w:rsid w:val="002E104A"/>
    <w:rsid w:val="002E10B6"/>
    <w:rsid w:val="002E1EA7"/>
    <w:rsid w:val="002E1F53"/>
    <w:rsid w:val="002E2A72"/>
    <w:rsid w:val="002E2C0C"/>
    <w:rsid w:val="002E3ADE"/>
    <w:rsid w:val="002E4D62"/>
    <w:rsid w:val="002E5388"/>
    <w:rsid w:val="002E5CD6"/>
    <w:rsid w:val="002E5EA6"/>
    <w:rsid w:val="002E5F4C"/>
    <w:rsid w:val="002E60C7"/>
    <w:rsid w:val="002E66C8"/>
    <w:rsid w:val="002E6E06"/>
    <w:rsid w:val="002E7124"/>
    <w:rsid w:val="002E74CE"/>
    <w:rsid w:val="002E7969"/>
    <w:rsid w:val="002F09B8"/>
    <w:rsid w:val="002F1209"/>
    <w:rsid w:val="002F1BEB"/>
    <w:rsid w:val="002F256D"/>
    <w:rsid w:val="002F335F"/>
    <w:rsid w:val="002F3902"/>
    <w:rsid w:val="002F3AA5"/>
    <w:rsid w:val="002F3B63"/>
    <w:rsid w:val="002F3C27"/>
    <w:rsid w:val="002F3E17"/>
    <w:rsid w:val="002F45D9"/>
    <w:rsid w:val="002F4AF9"/>
    <w:rsid w:val="002F63AE"/>
    <w:rsid w:val="002F775E"/>
    <w:rsid w:val="00300228"/>
    <w:rsid w:val="00300D88"/>
    <w:rsid w:val="003015B8"/>
    <w:rsid w:val="00301769"/>
    <w:rsid w:val="00302749"/>
    <w:rsid w:val="003036DA"/>
    <w:rsid w:val="0030416B"/>
    <w:rsid w:val="00304314"/>
    <w:rsid w:val="00304B20"/>
    <w:rsid w:val="0030588C"/>
    <w:rsid w:val="00305B75"/>
    <w:rsid w:val="00305F28"/>
    <w:rsid w:val="00306FDA"/>
    <w:rsid w:val="003073E7"/>
    <w:rsid w:val="00307BCA"/>
    <w:rsid w:val="0031002D"/>
    <w:rsid w:val="00310451"/>
    <w:rsid w:val="0031062F"/>
    <w:rsid w:val="00310890"/>
    <w:rsid w:val="00310940"/>
    <w:rsid w:val="003109A3"/>
    <w:rsid w:val="003109CA"/>
    <w:rsid w:val="00310F1B"/>
    <w:rsid w:val="00310FF4"/>
    <w:rsid w:val="00313DFE"/>
    <w:rsid w:val="00314A09"/>
    <w:rsid w:val="00314B62"/>
    <w:rsid w:val="00314F13"/>
    <w:rsid w:val="0031571B"/>
    <w:rsid w:val="00315F04"/>
    <w:rsid w:val="00315FA7"/>
    <w:rsid w:val="0031695A"/>
    <w:rsid w:val="003170AB"/>
    <w:rsid w:val="0031717F"/>
    <w:rsid w:val="0031742D"/>
    <w:rsid w:val="0031745B"/>
    <w:rsid w:val="00317DFF"/>
    <w:rsid w:val="00320260"/>
    <w:rsid w:val="00321F81"/>
    <w:rsid w:val="00322045"/>
    <w:rsid w:val="003221A4"/>
    <w:rsid w:val="00322418"/>
    <w:rsid w:val="00323326"/>
    <w:rsid w:val="0032332D"/>
    <w:rsid w:val="003237D5"/>
    <w:rsid w:val="00323C9F"/>
    <w:rsid w:val="003247E4"/>
    <w:rsid w:val="00324B62"/>
    <w:rsid w:val="00324CA7"/>
    <w:rsid w:val="00324EBD"/>
    <w:rsid w:val="0032679A"/>
    <w:rsid w:val="00326E2E"/>
    <w:rsid w:val="00327903"/>
    <w:rsid w:val="00327C67"/>
    <w:rsid w:val="00330801"/>
    <w:rsid w:val="00330BB7"/>
    <w:rsid w:val="00330E38"/>
    <w:rsid w:val="00331997"/>
    <w:rsid w:val="00332E48"/>
    <w:rsid w:val="00333761"/>
    <w:rsid w:val="003337EC"/>
    <w:rsid w:val="00333912"/>
    <w:rsid w:val="0033399C"/>
    <w:rsid w:val="00333ABD"/>
    <w:rsid w:val="00333EC1"/>
    <w:rsid w:val="003340FF"/>
    <w:rsid w:val="00334935"/>
    <w:rsid w:val="00335F20"/>
    <w:rsid w:val="0033618B"/>
    <w:rsid w:val="0033690A"/>
    <w:rsid w:val="00336E25"/>
    <w:rsid w:val="003370F9"/>
    <w:rsid w:val="00337C98"/>
    <w:rsid w:val="00337D22"/>
    <w:rsid w:val="003412E5"/>
    <w:rsid w:val="003414BE"/>
    <w:rsid w:val="00341602"/>
    <w:rsid w:val="0034213C"/>
    <w:rsid w:val="00342ACA"/>
    <w:rsid w:val="00342B12"/>
    <w:rsid w:val="00343314"/>
    <w:rsid w:val="00343873"/>
    <w:rsid w:val="0034417E"/>
    <w:rsid w:val="003444C6"/>
    <w:rsid w:val="00344AC8"/>
    <w:rsid w:val="00344D28"/>
    <w:rsid w:val="003454E2"/>
    <w:rsid w:val="00345838"/>
    <w:rsid w:val="00345998"/>
    <w:rsid w:val="00345EBC"/>
    <w:rsid w:val="00345F29"/>
    <w:rsid w:val="003460D1"/>
    <w:rsid w:val="00346577"/>
    <w:rsid w:val="0034690D"/>
    <w:rsid w:val="00346FB7"/>
    <w:rsid w:val="00347161"/>
    <w:rsid w:val="00347E3C"/>
    <w:rsid w:val="0035026B"/>
    <w:rsid w:val="00351421"/>
    <w:rsid w:val="00351DB9"/>
    <w:rsid w:val="0035254D"/>
    <w:rsid w:val="00352986"/>
    <w:rsid w:val="00353438"/>
    <w:rsid w:val="00353BD3"/>
    <w:rsid w:val="00353C46"/>
    <w:rsid w:val="00354136"/>
    <w:rsid w:val="0035446C"/>
    <w:rsid w:val="0035474B"/>
    <w:rsid w:val="003549FF"/>
    <w:rsid w:val="0035532E"/>
    <w:rsid w:val="003554AB"/>
    <w:rsid w:val="0035574D"/>
    <w:rsid w:val="00355F64"/>
    <w:rsid w:val="003568E6"/>
    <w:rsid w:val="0035713A"/>
    <w:rsid w:val="00357933"/>
    <w:rsid w:val="00357BC2"/>
    <w:rsid w:val="003601B7"/>
    <w:rsid w:val="00360ACD"/>
    <w:rsid w:val="00360CB5"/>
    <w:rsid w:val="00360EEE"/>
    <w:rsid w:val="00361CA2"/>
    <w:rsid w:val="003621F6"/>
    <w:rsid w:val="00363C5E"/>
    <w:rsid w:val="0036471E"/>
    <w:rsid w:val="0036537B"/>
    <w:rsid w:val="003657F8"/>
    <w:rsid w:val="00365F2C"/>
    <w:rsid w:val="003666F8"/>
    <w:rsid w:val="00366B88"/>
    <w:rsid w:val="003673FB"/>
    <w:rsid w:val="003675BF"/>
    <w:rsid w:val="00370170"/>
    <w:rsid w:val="0037058D"/>
    <w:rsid w:val="00370A2E"/>
    <w:rsid w:val="00370F6F"/>
    <w:rsid w:val="00371210"/>
    <w:rsid w:val="003717FB"/>
    <w:rsid w:val="00371CE6"/>
    <w:rsid w:val="0037206D"/>
    <w:rsid w:val="003723DA"/>
    <w:rsid w:val="00372C6E"/>
    <w:rsid w:val="00372D00"/>
    <w:rsid w:val="00373CCC"/>
    <w:rsid w:val="00374103"/>
    <w:rsid w:val="00374151"/>
    <w:rsid w:val="0037428C"/>
    <w:rsid w:val="00374429"/>
    <w:rsid w:val="0037483B"/>
    <w:rsid w:val="00374C54"/>
    <w:rsid w:val="003754CA"/>
    <w:rsid w:val="003755FC"/>
    <w:rsid w:val="00375A33"/>
    <w:rsid w:val="00376CC3"/>
    <w:rsid w:val="003774A6"/>
    <w:rsid w:val="003801C7"/>
    <w:rsid w:val="0038036F"/>
    <w:rsid w:val="003815D3"/>
    <w:rsid w:val="00381F2A"/>
    <w:rsid w:val="003826B6"/>
    <w:rsid w:val="0038330D"/>
    <w:rsid w:val="00383536"/>
    <w:rsid w:val="00383CAA"/>
    <w:rsid w:val="003849C9"/>
    <w:rsid w:val="00384B7B"/>
    <w:rsid w:val="003850BE"/>
    <w:rsid w:val="00385438"/>
    <w:rsid w:val="00385E43"/>
    <w:rsid w:val="003864F5"/>
    <w:rsid w:val="00387215"/>
    <w:rsid w:val="00387EC1"/>
    <w:rsid w:val="00390BC4"/>
    <w:rsid w:val="00391090"/>
    <w:rsid w:val="0039135A"/>
    <w:rsid w:val="003918D7"/>
    <w:rsid w:val="00391C77"/>
    <w:rsid w:val="00391DB9"/>
    <w:rsid w:val="00391F2A"/>
    <w:rsid w:val="003924CB"/>
    <w:rsid w:val="0039274E"/>
    <w:rsid w:val="0039332D"/>
    <w:rsid w:val="00393AC5"/>
    <w:rsid w:val="00394E84"/>
    <w:rsid w:val="0039510A"/>
    <w:rsid w:val="003954F5"/>
    <w:rsid w:val="00395638"/>
    <w:rsid w:val="003959C0"/>
    <w:rsid w:val="00395E17"/>
    <w:rsid w:val="0039608E"/>
    <w:rsid w:val="00396682"/>
    <w:rsid w:val="00396AD5"/>
    <w:rsid w:val="00397C55"/>
    <w:rsid w:val="003A06D4"/>
    <w:rsid w:val="003A0EDA"/>
    <w:rsid w:val="003A0FBE"/>
    <w:rsid w:val="003A19B3"/>
    <w:rsid w:val="003A1B9D"/>
    <w:rsid w:val="003A4C3B"/>
    <w:rsid w:val="003A4C72"/>
    <w:rsid w:val="003A52F6"/>
    <w:rsid w:val="003A5D13"/>
    <w:rsid w:val="003A6488"/>
    <w:rsid w:val="003A6FE0"/>
    <w:rsid w:val="003A7559"/>
    <w:rsid w:val="003A75B1"/>
    <w:rsid w:val="003A7BBB"/>
    <w:rsid w:val="003B000A"/>
    <w:rsid w:val="003B063A"/>
    <w:rsid w:val="003B0C69"/>
    <w:rsid w:val="003B0FCA"/>
    <w:rsid w:val="003B11CC"/>
    <w:rsid w:val="003B13C6"/>
    <w:rsid w:val="003B376C"/>
    <w:rsid w:val="003B49BE"/>
    <w:rsid w:val="003B49F2"/>
    <w:rsid w:val="003B5335"/>
    <w:rsid w:val="003B53E3"/>
    <w:rsid w:val="003B5B8E"/>
    <w:rsid w:val="003B6F4C"/>
    <w:rsid w:val="003B734C"/>
    <w:rsid w:val="003B7B7E"/>
    <w:rsid w:val="003B7EE5"/>
    <w:rsid w:val="003C007C"/>
    <w:rsid w:val="003C0353"/>
    <w:rsid w:val="003C0670"/>
    <w:rsid w:val="003C1DE6"/>
    <w:rsid w:val="003C1F8F"/>
    <w:rsid w:val="003C1FCE"/>
    <w:rsid w:val="003C27B5"/>
    <w:rsid w:val="003C2971"/>
    <w:rsid w:val="003C2CD5"/>
    <w:rsid w:val="003C2E24"/>
    <w:rsid w:val="003C2F69"/>
    <w:rsid w:val="003C3106"/>
    <w:rsid w:val="003C38DC"/>
    <w:rsid w:val="003C3A31"/>
    <w:rsid w:val="003C557C"/>
    <w:rsid w:val="003C5780"/>
    <w:rsid w:val="003C627E"/>
    <w:rsid w:val="003C63FB"/>
    <w:rsid w:val="003C6A05"/>
    <w:rsid w:val="003C7138"/>
    <w:rsid w:val="003C738D"/>
    <w:rsid w:val="003C7978"/>
    <w:rsid w:val="003D0066"/>
    <w:rsid w:val="003D0BE7"/>
    <w:rsid w:val="003D1747"/>
    <w:rsid w:val="003D186E"/>
    <w:rsid w:val="003D1983"/>
    <w:rsid w:val="003D2203"/>
    <w:rsid w:val="003D237E"/>
    <w:rsid w:val="003D2928"/>
    <w:rsid w:val="003D29F6"/>
    <w:rsid w:val="003D377C"/>
    <w:rsid w:val="003D3E6A"/>
    <w:rsid w:val="003D3FE4"/>
    <w:rsid w:val="003D40C3"/>
    <w:rsid w:val="003D475A"/>
    <w:rsid w:val="003D4BD5"/>
    <w:rsid w:val="003D4DF2"/>
    <w:rsid w:val="003D58B6"/>
    <w:rsid w:val="003D6010"/>
    <w:rsid w:val="003D6177"/>
    <w:rsid w:val="003D6D09"/>
    <w:rsid w:val="003D7198"/>
    <w:rsid w:val="003D76A2"/>
    <w:rsid w:val="003D7764"/>
    <w:rsid w:val="003D77ED"/>
    <w:rsid w:val="003D7C1F"/>
    <w:rsid w:val="003E0157"/>
    <w:rsid w:val="003E092C"/>
    <w:rsid w:val="003E1893"/>
    <w:rsid w:val="003E2137"/>
    <w:rsid w:val="003E2405"/>
    <w:rsid w:val="003E2EBB"/>
    <w:rsid w:val="003E378A"/>
    <w:rsid w:val="003E46E7"/>
    <w:rsid w:val="003E5A42"/>
    <w:rsid w:val="003E5E71"/>
    <w:rsid w:val="003E602A"/>
    <w:rsid w:val="003E60B1"/>
    <w:rsid w:val="003E6343"/>
    <w:rsid w:val="003E652E"/>
    <w:rsid w:val="003E6D9F"/>
    <w:rsid w:val="003E79BD"/>
    <w:rsid w:val="003F1B57"/>
    <w:rsid w:val="003F1F7D"/>
    <w:rsid w:val="003F22AD"/>
    <w:rsid w:val="003F2731"/>
    <w:rsid w:val="003F292F"/>
    <w:rsid w:val="003F310D"/>
    <w:rsid w:val="003F32CD"/>
    <w:rsid w:val="003F35B2"/>
    <w:rsid w:val="003F42F8"/>
    <w:rsid w:val="003F439F"/>
    <w:rsid w:val="003F4452"/>
    <w:rsid w:val="003F44D5"/>
    <w:rsid w:val="003F4AE9"/>
    <w:rsid w:val="003F4F2B"/>
    <w:rsid w:val="003F4F99"/>
    <w:rsid w:val="003F50F4"/>
    <w:rsid w:val="003F54C7"/>
    <w:rsid w:val="003F58DE"/>
    <w:rsid w:val="003F5CDE"/>
    <w:rsid w:val="003F5DC7"/>
    <w:rsid w:val="003F627B"/>
    <w:rsid w:val="003F635A"/>
    <w:rsid w:val="003F6A8F"/>
    <w:rsid w:val="003F6B5C"/>
    <w:rsid w:val="003F6F29"/>
    <w:rsid w:val="003F779C"/>
    <w:rsid w:val="00400375"/>
    <w:rsid w:val="00401263"/>
    <w:rsid w:val="004015C2"/>
    <w:rsid w:val="004019CB"/>
    <w:rsid w:val="00402FBD"/>
    <w:rsid w:val="0040321A"/>
    <w:rsid w:val="00403A4C"/>
    <w:rsid w:val="00403FB2"/>
    <w:rsid w:val="0040466E"/>
    <w:rsid w:val="004047A7"/>
    <w:rsid w:val="00404983"/>
    <w:rsid w:val="0040564C"/>
    <w:rsid w:val="00405C26"/>
    <w:rsid w:val="00406A9D"/>
    <w:rsid w:val="00406F72"/>
    <w:rsid w:val="00407045"/>
    <w:rsid w:val="00407A75"/>
    <w:rsid w:val="00407E4B"/>
    <w:rsid w:val="00410B80"/>
    <w:rsid w:val="00412368"/>
    <w:rsid w:val="004126C3"/>
    <w:rsid w:val="00412AFC"/>
    <w:rsid w:val="00413026"/>
    <w:rsid w:val="00413529"/>
    <w:rsid w:val="00413636"/>
    <w:rsid w:val="004137F5"/>
    <w:rsid w:val="00413ACE"/>
    <w:rsid w:val="00413D60"/>
    <w:rsid w:val="0041428C"/>
    <w:rsid w:val="00414D30"/>
    <w:rsid w:val="00414E2D"/>
    <w:rsid w:val="004154CF"/>
    <w:rsid w:val="00416365"/>
    <w:rsid w:val="00416406"/>
    <w:rsid w:val="004166D9"/>
    <w:rsid w:val="00416E92"/>
    <w:rsid w:val="004170BF"/>
    <w:rsid w:val="00417E58"/>
    <w:rsid w:val="00417FAC"/>
    <w:rsid w:val="0042103B"/>
    <w:rsid w:val="004214B4"/>
    <w:rsid w:val="00421656"/>
    <w:rsid w:val="00421F6B"/>
    <w:rsid w:val="004229A5"/>
    <w:rsid w:val="00423654"/>
    <w:rsid w:val="0042365A"/>
    <w:rsid w:val="004258DA"/>
    <w:rsid w:val="00425988"/>
    <w:rsid w:val="00425D61"/>
    <w:rsid w:val="00426246"/>
    <w:rsid w:val="004277A0"/>
    <w:rsid w:val="0042795B"/>
    <w:rsid w:val="00427D8A"/>
    <w:rsid w:val="004301A6"/>
    <w:rsid w:val="00430898"/>
    <w:rsid w:val="00430A24"/>
    <w:rsid w:val="00430AD9"/>
    <w:rsid w:val="00430C67"/>
    <w:rsid w:val="00431AA2"/>
    <w:rsid w:val="00432899"/>
    <w:rsid w:val="00432F3F"/>
    <w:rsid w:val="00433605"/>
    <w:rsid w:val="00433C46"/>
    <w:rsid w:val="0043491D"/>
    <w:rsid w:val="00434BFD"/>
    <w:rsid w:val="00435268"/>
    <w:rsid w:val="00436043"/>
    <w:rsid w:val="004360D4"/>
    <w:rsid w:val="0043619D"/>
    <w:rsid w:val="00437182"/>
    <w:rsid w:val="004373D9"/>
    <w:rsid w:val="0043768D"/>
    <w:rsid w:val="00437F42"/>
    <w:rsid w:val="0044070E"/>
    <w:rsid w:val="00440B63"/>
    <w:rsid w:val="00440F86"/>
    <w:rsid w:val="004415DB"/>
    <w:rsid w:val="004417DF"/>
    <w:rsid w:val="00441C2A"/>
    <w:rsid w:val="00441F2F"/>
    <w:rsid w:val="00441F56"/>
    <w:rsid w:val="0044321B"/>
    <w:rsid w:val="004434F7"/>
    <w:rsid w:val="004437B0"/>
    <w:rsid w:val="00443C02"/>
    <w:rsid w:val="00444300"/>
    <w:rsid w:val="00444CE5"/>
    <w:rsid w:val="00444D0E"/>
    <w:rsid w:val="004452B6"/>
    <w:rsid w:val="00446317"/>
    <w:rsid w:val="004470FD"/>
    <w:rsid w:val="00447D5B"/>
    <w:rsid w:val="00447F2B"/>
    <w:rsid w:val="00447F42"/>
    <w:rsid w:val="00447F8F"/>
    <w:rsid w:val="00450B87"/>
    <w:rsid w:val="0045102B"/>
    <w:rsid w:val="004512B6"/>
    <w:rsid w:val="0045189C"/>
    <w:rsid w:val="004519CC"/>
    <w:rsid w:val="00451A82"/>
    <w:rsid w:val="004524CF"/>
    <w:rsid w:val="0045276E"/>
    <w:rsid w:val="0045301B"/>
    <w:rsid w:val="00453047"/>
    <w:rsid w:val="004533CD"/>
    <w:rsid w:val="0045408C"/>
    <w:rsid w:val="0045426E"/>
    <w:rsid w:val="00454482"/>
    <w:rsid w:val="00454F66"/>
    <w:rsid w:val="00455E45"/>
    <w:rsid w:val="00456043"/>
    <w:rsid w:val="00456A8A"/>
    <w:rsid w:val="00456DAC"/>
    <w:rsid w:val="00456E31"/>
    <w:rsid w:val="00457225"/>
    <w:rsid w:val="004573CA"/>
    <w:rsid w:val="004574F2"/>
    <w:rsid w:val="0045771F"/>
    <w:rsid w:val="004600CA"/>
    <w:rsid w:val="00460776"/>
    <w:rsid w:val="00461193"/>
    <w:rsid w:val="00461762"/>
    <w:rsid w:val="00461E7E"/>
    <w:rsid w:val="00461FBD"/>
    <w:rsid w:val="004631FB"/>
    <w:rsid w:val="00463774"/>
    <w:rsid w:val="004638E5"/>
    <w:rsid w:val="00463F0F"/>
    <w:rsid w:val="00464650"/>
    <w:rsid w:val="00464EDF"/>
    <w:rsid w:val="0046538C"/>
    <w:rsid w:val="004653ED"/>
    <w:rsid w:val="004655AD"/>
    <w:rsid w:val="00465DAB"/>
    <w:rsid w:val="0046624A"/>
    <w:rsid w:val="00466F62"/>
    <w:rsid w:val="0046784C"/>
    <w:rsid w:val="00470147"/>
    <w:rsid w:val="0047035F"/>
    <w:rsid w:val="00470B87"/>
    <w:rsid w:val="0047134C"/>
    <w:rsid w:val="004719AF"/>
    <w:rsid w:val="00471BC9"/>
    <w:rsid w:val="00471F8D"/>
    <w:rsid w:val="00472879"/>
    <w:rsid w:val="004728CF"/>
    <w:rsid w:val="00472D2C"/>
    <w:rsid w:val="00472F4C"/>
    <w:rsid w:val="00475024"/>
    <w:rsid w:val="0047507C"/>
    <w:rsid w:val="004753DD"/>
    <w:rsid w:val="00475E67"/>
    <w:rsid w:val="004763ED"/>
    <w:rsid w:val="004771F8"/>
    <w:rsid w:val="004772D8"/>
    <w:rsid w:val="0047756B"/>
    <w:rsid w:val="00477653"/>
    <w:rsid w:val="00477894"/>
    <w:rsid w:val="00477FA4"/>
    <w:rsid w:val="00477FC0"/>
    <w:rsid w:val="0048088F"/>
    <w:rsid w:val="004808F2"/>
    <w:rsid w:val="00480FC9"/>
    <w:rsid w:val="00481307"/>
    <w:rsid w:val="00481B94"/>
    <w:rsid w:val="00481DD5"/>
    <w:rsid w:val="004824AB"/>
    <w:rsid w:val="00482513"/>
    <w:rsid w:val="0048288E"/>
    <w:rsid w:val="00482E56"/>
    <w:rsid w:val="00483354"/>
    <w:rsid w:val="0048356C"/>
    <w:rsid w:val="00483811"/>
    <w:rsid w:val="0048497D"/>
    <w:rsid w:val="00484B00"/>
    <w:rsid w:val="00484EAF"/>
    <w:rsid w:val="00485002"/>
    <w:rsid w:val="004851C9"/>
    <w:rsid w:val="0048560B"/>
    <w:rsid w:val="004856DB"/>
    <w:rsid w:val="0048634D"/>
    <w:rsid w:val="004868BE"/>
    <w:rsid w:val="004871B1"/>
    <w:rsid w:val="00487559"/>
    <w:rsid w:val="00487569"/>
    <w:rsid w:val="0049015C"/>
    <w:rsid w:val="00490940"/>
    <w:rsid w:val="00490D2C"/>
    <w:rsid w:val="00491093"/>
    <w:rsid w:val="00491338"/>
    <w:rsid w:val="00491473"/>
    <w:rsid w:val="00491578"/>
    <w:rsid w:val="004918EC"/>
    <w:rsid w:val="0049362D"/>
    <w:rsid w:val="00494471"/>
    <w:rsid w:val="00494E3E"/>
    <w:rsid w:val="00495115"/>
    <w:rsid w:val="0049526E"/>
    <w:rsid w:val="00495428"/>
    <w:rsid w:val="0049576A"/>
    <w:rsid w:val="00496198"/>
    <w:rsid w:val="004965F0"/>
    <w:rsid w:val="00496664"/>
    <w:rsid w:val="004967DC"/>
    <w:rsid w:val="00496C62"/>
    <w:rsid w:val="004970D5"/>
    <w:rsid w:val="00497440"/>
    <w:rsid w:val="00497715"/>
    <w:rsid w:val="00497E95"/>
    <w:rsid w:val="004A02E3"/>
    <w:rsid w:val="004A04D9"/>
    <w:rsid w:val="004A0731"/>
    <w:rsid w:val="004A0847"/>
    <w:rsid w:val="004A10A7"/>
    <w:rsid w:val="004A1DE9"/>
    <w:rsid w:val="004A1FAF"/>
    <w:rsid w:val="004A201F"/>
    <w:rsid w:val="004A2033"/>
    <w:rsid w:val="004A211D"/>
    <w:rsid w:val="004A2733"/>
    <w:rsid w:val="004A2D89"/>
    <w:rsid w:val="004A398A"/>
    <w:rsid w:val="004A479E"/>
    <w:rsid w:val="004A4A73"/>
    <w:rsid w:val="004A4BDF"/>
    <w:rsid w:val="004A53D9"/>
    <w:rsid w:val="004A5951"/>
    <w:rsid w:val="004A5998"/>
    <w:rsid w:val="004A5F28"/>
    <w:rsid w:val="004A64E4"/>
    <w:rsid w:val="004A6680"/>
    <w:rsid w:val="004A74B9"/>
    <w:rsid w:val="004A7CAA"/>
    <w:rsid w:val="004B01BF"/>
    <w:rsid w:val="004B0D4A"/>
    <w:rsid w:val="004B132D"/>
    <w:rsid w:val="004B1E77"/>
    <w:rsid w:val="004B25EF"/>
    <w:rsid w:val="004B2673"/>
    <w:rsid w:val="004B317B"/>
    <w:rsid w:val="004B3435"/>
    <w:rsid w:val="004B3561"/>
    <w:rsid w:val="004B4230"/>
    <w:rsid w:val="004B4989"/>
    <w:rsid w:val="004B4CED"/>
    <w:rsid w:val="004B5068"/>
    <w:rsid w:val="004B6089"/>
    <w:rsid w:val="004B7419"/>
    <w:rsid w:val="004C0CDF"/>
    <w:rsid w:val="004C0F80"/>
    <w:rsid w:val="004C18E5"/>
    <w:rsid w:val="004C205E"/>
    <w:rsid w:val="004C25BB"/>
    <w:rsid w:val="004C2EBB"/>
    <w:rsid w:val="004C2FB9"/>
    <w:rsid w:val="004C3A7C"/>
    <w:rsid w:val="004C44A3"/>
    <w:rsid w:val="004C5DEB"/>
    <w:rsid w:val="004C600D"/>
    <w:rsid w:val="004C6219"/>
    <w:rsid w:val="004C6986"/>
    <w:rsid w:val="004C6C9D"/>
    <w:rsid w:val="004C7592"/>
    <w:rsid w:val="004C762A"/>
    <w:rsid w:val="004D0321"/>
    <w:rsid w:val="004D0867"/>
    <w:rsid w:val="004D161C"/>
    <w:rsid w:val="004D1E9E"/>
    <w:rsid w:val="004D231E"/>
    <w:rsid w:val="004D318E"/>
    <w:rsid w:val="004D330F"/>
    <w:rsid w:val="004D343D"/>
    <w:rsid w:val="004D3F34"/>
    <w:rsid w:val="004D41EA"/>
    <w:rsid w:val="004D43AE"/>
    <w:rsid w:val="004D43B6"/>
    <w:rsid w:val="004D474A"/>
    <w:rsid w:val="004D5070"/>
    <w:rsid w:val="004D5CCD"/>
    <w:rsid w:val="004D5E23"/>
    <w:rsid w:val="004D60D7"/>
    <w:rsid w:val="004D6289"/>
    <w:rsid w:val="004D64AF"/>
    <w:rsid w:val="004D66D0"/>
    <w:rsid w:val="004D6DAC"/>
    <w:rsid w:val="004D7B08"/>
    <w:rsid w:val="004D7FF8"/>
    <w:rsid w:val="004E0521"/>
    <w:rsid w:val="004E0F94"/>
    <w:rsid w:val="004E2D81"/>
    <w:rsid w:val="004E2E94"/>
    <w:rsid w:val="004E2F2A"/>
    <w:rsid w:val="004E4115"/>
    <w:rsid w:val="004E48E9"/>
    <w:rsid w:val="004E4A1E"/>
    <w:rsid w:val="004E512C"/>
    <w:rsid w:val="004E569F"/>
    <w:rsid w:val="004E61FE"/>
    <w:rsid w:val="004E6505"/>
    <w:rsid w:val="004E6DC2"/>
    <w:rsid w:val="004E6DCB"/>
    <w:rsid w:val="004E6ED9"/>
    <w:rsid w:val="004E70F6"/>
    <w:rsid w:val="004E733A"/>
    <w:rsid w:val="004F02F1"/>
    <w:rsid w:val="004F0D25"/>
    <w:rsid w:val="004F1659"/>
    <w:rsid w:val="004F1972"/>
    <w:rsid w:val="004F1CD4"/>
    <w:rsid w:val="004F1D14"/>
    <w:rsid w:val="004F266C"/>
    <w:rsid w:val="004F305F"/>
    <w:rsid w:val="004F3652"/>
    <w:rsid w:val="004F376E"/>
    <w:rsid w:val="004F3BB7"/>
    <w:rsid w:val="004F45D3"/>
    <w:rsid w:val="004F4E45"/>
    <w:rsid w:val="004F5305"/>
    <w:rsid w:val="004F531A"/>
    <w:rsid w:val="004F552B"/>
    <w:rsid w:val="004F5653"/>
    <w:rsid w:val="004F5D10"/>
    <w:rsid w:val="004F60D0"/>
    <w:rsid w:val="004F6212"/>
    <w:rsid w:val="004F6C52"/>
    <w:rsid w:val="004F782E"/>
    <w:rsid w:val="004F7859"/>
    <w:rsid w:val="00500498"/>
    <w:rsid w:val="00500939"/>
    <w:rsid w:val="0050101C"/>
    <w:rsid w:val="0050107E"/>
    <w:rsid w:val="00501D70"/>
    <w:rsid w:val="00501DA2"/>
    <w:rsid w:val="00502D74"/>
    <w:rsid w:val="005031B3"/>
    <w:rsid w:val="005048E3"/>
    <w:rsid w:val="005048EC"/>
    <w:rsid w:val="00504BFF"/>
    <w:rsid w:val="00504D77"/>
    <w:rsid w:val="0050568E"/>
    <w:rsid w:val="005057EB"/>
    <w:rsid w:val="00505EB5"/>
    <w:rsid w:val="005061B9"/>
    <w:rsid w:val="00506D6C"/>
    <w:rsid w:val="005073D6"/>
    <w:rsid w:val="0050750E"/>
    <w:rsid w:val="00510238"/>
    <w:rsid w:val="00510A9F"/>
    <w:rsid w:val="00511938"/>
    <w:rsid w:val="00511A50"/>
    <w:rsid w:val="00511C5E"/>
    <w:rsid w:val="00512604"/>
    <w:rsid w:val="00512771"/>
    <w:rsid w:val="00512A91"/>
    <w:rsid w:val="00513453"/>
    <w:rsid w:val="00514228"/>
    <w:rsid w:val="005149A6"/>
    <w:rsid w:val="005149DE"/>
    <w:rsid w:val="005154B7"/>
    <w:rsid w:val="0051568C"/>
    <w:rsid w:val="005169B1"/>
    <w:rsid w:val="0052036C"/>
    <w:rsid w:val="005205F5"/>
    <w:rsid w:val="00520679"/>
    <w:rsid w:val="005219AA"/>
    <w:rsid w:val="00521A27"/>
    <w:rsid w:val="00522B9F"/>
    <w:rsid w:val="00522E0C"/>
    <w:rsid w:val="005238C3"/>
    <w:rsid w:val="00523B89"/>
    <w:rsid w:val="005242CE"/>
    <w:rsid w:val="005250B4"/>
    <w:rsid w:val="00525181"/>
    <w:rsid w:val="0052542B"/>
    <w:rsid w:val="00525602"/>
    <w:rsid w:val="00526501"/>
    <w:rsid w:val="00526BEF"/>
    <w:rsid w:val="0052740D"/>
    <w:rsid w:val="005307E7"/>
    <w:rsid w:val="005308D0"/>
    <w:rsid w:val="00530AA3"/>
    <w:rsid w:val="00530B0C"/>
    <w:rsid w:val="00532810"/>
    <w:rsid w:val="005328A4"/>
    <w:rsid w:val="00533613"/>
    <w:rsid w:val="00533CE1"/>
    <w:rsid w:val="005343ED"/>
    <w:rsid w:val="00534F99"/>
    <w:rsid w:val="0053590F"/>
    <w:rsid w:val="00536571"/>
    <w:rsid w:val="0053711E"/>
    <w:rsid w:val="00537B5F"/>
    <w:rsid w:val="00537E9B"/>
    <w:rsid w:val="00537F27"/>
    <w:rsid w:val="0054033B"/>
    <w:rsid w:val="005406BB"/>
    <w:rsid w:val="005408EF"/>
    <w:rsid w:val="005416B0"/>
    <w:rsid w:val="00541775"/>
    <w:rsid w:val="00543F1C"/>
    <w:rsid w:val="005444CB"/>
    <w:rsid w:val="005447DE"/>
    <w:rsid w:val="00544B3F"/>
    <w:rsid w:val="00545315"/>
    <w:rsid w:val="0054571D"/>
    <w:rsid w:val="00546275"/>
    <w:rsid w:val="00546A22"/>
    <w:rsid w:val="005476B2"/>
    <w:rsid w:val="005479C2"/>
    <w:rsid w:val="00547EDC"/>
    <w:rsid w:val="0055025B"/>
    <w:rsid w:val="005503FE"/>
    <w:rsid w:val="00551104"/>
    <w:rsid w:val="005515CE"/>
    <w:rsid w:val="0055191C"/>
    <w:rsid w:val="00551939"/>
    <w:rsid w:val="00551CF0"/>
    <w:rsid w:val="005524AA"/>
    <w:rsid w:val="00552B03"/>
    <w:rsid w:val="005531EF"/>
    <w:rsid w:val="00554EDA"/>
    <w:rsid w:val="00555471"/>
    <w:rsid w:val="005560DC"/>
    <w:rsid w:val="005564B9"/>
    <w:rsid w:val="00556A3E"/>
    <w:rsid w:val="00556BA8"/>
    <w:rsid w:val="00556F55"/>
    <w:rsid w:val="0055702F"/>
    <w:rsid w:val="005573E8"/>
    <w:rsid w:val="00557B1C"/>
    <w:rsid w:val="00560983"/>
    <w:rsid w:val="00560E2E"/>
    <w:rsid w:val="00560F69"/>
    <w:rsid w:val="0056135D"/>
    <w:rsid w:val="0056147B"/>
    <w:rsid w:val="0056148B"/>
    <w:rsid w:val="00561C51"/>
    <w:rsid w:val="00561CF6"/>
    <w:rsid w:val="005621A6"/>
    <w:rsid w:val="00562852"/>
    <w:rsid w:val="00562F7C"/>
    <w:rsid w:val="005631B6"/>
    <w:rsid w:val="00563227"/>
    <w:rsid w:val="005637EE"/>
    <w:rsid w:val="005642B3"/>
    <w:rsid w:val="005645E1"/>
    <w:rsid w:val="005654AE"/>
    <w:rsid w:val="005659A3"/>
    <w:rsid w:val="00565D45"/>
    <w:rsid w:val="00566537"/>
    <w:rsid w:val="0056680D"/>
    <w:rsid w:val="00566BBE"/>
    <w:rsid w:val="00567F4A"/>
    <w:rsid w:val="00570502"/>
    <w:rsid w:val="0057190E"/>
    <w:rsid w:val="00571ADE"/>
    <w:rsid w:val="00571F21"/>
    <w:rsid w:val="00572096"/>
    <w:rsid w:val="0057320A"/>
    <w:rsid w:val="005734AC"/>
    <w:rsid w:val="00573676"/>
    <w:rsid w:val="00573A28"/>
    <w:rsid w:val="00573ACB"/>
    <w:rsid w:val="005746DA"/>
    <w:rsid w:val="005747D8"/>
    <w:rsid w:val="00574C0B"/>
    <w:rsid w:val="0057523B"/>
    <w:rsid w:val="00575448"/>
    <w:rsid w:val="00575670"/>
    <w:rsid w:val="00575C4D"/>
    <w:rsid w:val="0057603C"/>
    <w:rsid w:val="00576DFF"/>
    <w:rsid w:val="00576F3E"/>
    <w:rsid w:val="005770A0"/>
    <w:rsid w:val="00577360"/>
    <w:rsid w:val="00577CBC"/>
    <w:rsid w:val="00577E4C"/>
    <w:rsid w:val="0058061E"/>
    <w:rsid w:val="00581CCB"/>
    <w:rsid w:val="00583442"/>
    <w:rsid w:val="0058379B"/>
    <w:rsid w:val="005838A3"/>
    <w:rsid w:val="00584368"/>
    <w:rsid w:val="00584D6D"/>
    <w:rsid w:val="00585124"/>
    <w:rsid w:val="00586A9F"/>
    <w:rsid w:val="00586D67"/>
    <w:rsid w:val="00586DDF"/>
    <w:rsid w:val="00586F80"/>
    <w:rsid w:val="00587C00"/>
    <w:rsid w:val="00587D3B"/>
    <w:rsid w:val="005914C3"/>
    <w:rsid w:val="00591CE3"/>
    <w:rsid w:val="00591FD9"/>
    <w:rsid w:val="00592704"/>
    <w:rsid w:val="00592EDE"/>
    <w:rsid w:val="00592F7F"/>
    <w:rsid w:val="0059382C"/>
    <w:rsid w:val="00593836"/>
    <w:rsid w:val="00593FDE"/>
    <w:rsid w:val="00595675"/>
    <w:rsid w:val="005969BC"/>
    <w:rsid w:val="00596F14"/>
    <w:rsid w:val="00597CB1"/>
    <w:rsid w:val="005A06EF"/>
    <w:rsid w:val="005A078E"/>
    <w:rsid w:val="005A0F8C"/>
    <w:rsid w:val="005A1711"/>
    <w:rsid w:val="005A1EA7"/>
    <w:rsid w:val="005A214F"/>
    <w:rsid w:val="005A3D81"/>
    <w:rsid w:val="005A407B"/>
    <w:rsid w:val="005A4B2A"/>
    <w:rsid w:val="005A4F3C"/>
    <w:rsid w:val="005A50EA"/>
    <w:rsid w:val="005A5ACF"/>
    <w:rsid w:val="005A63B4"/>
    <w:rsid w:val="005A6511"/>
    <w:rsid w:val="005A6E2D"/>
    <w:rsid w:val="005A7C9B"/>
    <w:rsid w:val="005B0681"/>
    <w:rsid w:val="005B088B"/>
    <w:rsid w:val="005B0BD8"/>
    <w:rsid w:val="005B0E6A"/>
    <w:rsid w:val="005B14BB"/>
    <w:rsid w:val="005B2B5A"/>
    <w:rsid w:val="005B3600"/>
    <w:rsid w:val="005B3B08"/>
    <w:rsid w:val="005B478E"/>
    <w:rsid w:val="005B4B0A"/>
    <w:rsid w:val="005B6396"/>
    <w:rsid w:val="005B755A"/>
    <w:rsid w:val="005C0E03"/>
    <w:rsid w:val="005C1865"/>
    <w:rsid w:val="005C18DF"/>
    <w:rsid w:val="005C1BC9"/>
    <w:rsid w:val="005C23AF"/>
    <w:rsid w:val="005C28E5"/>
    <w:rsid w:val="005C2A97"/>
    <w:rsid w:val="005C2DD9"/>
    <w:rsid w:val="005C4478"/>
    <w:rsid w:val="005C55F6"/>
    <w:rsid w:val="005C572F"/>
    <w:rsid w:val="005C5F5F"/>
    <w:rsid w:val="005C7BD8"/>
    <w:rsid w:val="005C7D95"/>
    <w:rsid w:val="005C7F7D"/>
    <w:rsid w:val="005D0626"/>
    <w:rsid w:val="005D0BF2"/>
    <w:rsid w:val="005D0DD3"/>
    <w:rsid w:val="005D153B"/>
    <w:rsid w:val="005D1558"/>
    <w:rsid w:val="005D18CD"/>
    <w:rsid w:val="005D32C4"/>
    <w:rsid w:val="005D39AA"/>
    <w:rsid w:val="005D40AF"/>
    <w:rsid w:val="005D527E"/>
    <w:rsid w:val="005D5F74"/>
    <w:rsid w:val="005D64C9"/>
    <w:rsid w:val="005D67C7"/>
    <w:rsid w:val="005D6820"/>
    <w:rsid w:val="005D6E60"/>
    <w:rsid w:val="005D7696"/>
    <w:rsid w:val="005D7896"/>
    <w:rsid w:val="005D7BAA"/>
    <w:rsid w:val="005E0347"/>
    <w:rsid w:val="005E0667"/>
    <w:rsid w:val="005E0975"/>
    <w:rsid w:val="005E1090"/>
    <w:rsid w:val="005E1349"/>
    <w:rsid w:val="005E16BD"/>
    <w:rsid w:val="005E2627"/>
    <w:rsid w:val="005E34B0"/>
    <w:rsid w:val="005E382C"/>
    <w:rsid w:val="005E3D86"/>
    <w:rsid w:val="005E4395"/>
    <w:rsid w:val="005E4611"/>
    <w:rsid w:val="005E485D"/>
    <w:rsid w:val="005E4889"/>
    <w:rsid w:val="005E4913"/>
    <w:rsid w:val="005E4E6A"/>
    <w:rsid w:val="005E5063"/>
    <w:rsid w:val="005E5801"/>
    <w:rsid w:val="005E5BF9"/>
    <w:rsid w:val="005E5CAF"/>
    <w:rsid w:val="005E7112"/>
    <w:rsid w:val="005E7738"/>
    <w:rsid w:val="005F051D"/>
    <w:rsid w:val="005F0986"/>
    <w:rsid w:val="005F0AE5"/>
    <w:rsid w:val="005F0EE9"/>
    <w:rsid w:val="005F1652"/>
    <w:rsid w:val="005F1743"/>
    <w:rsid w:val="005F21F2"/>
    <w:rsid w:val="005F26AD"/>
    <w:rsid w:val="005F2BE6"/>
    <w:rsid w:val="005F30F3"/>
    <w:rsid w:val="005F3242"/>
    <w:rsid w:val="005F340E"/>
    <w:rsid w:val="005F3657"/>
    <w:rsid w:val="005F3694"/>
    <w:rsid w:val="005F3FF4"/>
    <w:rsid w:val="005F4023"/>
    <w:rsid w:val="005F44DD"/>
    <w:rsid w:val="005F476C"/>
    <w:rsid w:val="005F491A"/>
    <w:rsid w:val="005F4E5D"/>
    <w:rsid w:val="005F56B5"/>
    <w:rsid w:val="005F56D1"/>
    <w:rsid w:val="005F5B3C"/>
    <w:rsid w:val="005F5F69"/>
    <w:rsid w:val="005F63DE"/>
    <w:rsid w:val="005F68D3"/>
    <w:rsid w:val="005F7B6C"/>
    <w:rsid w:val="005F7C3F"/>
    <w:rsid w:val="005F7E5D"/>
    <w:rsid w:val="00601027"/>
    <w:rsid w:val="006010BF"/>
    <w:rsid w:val="00601534"/>
    <w:rsid w:val="00602095"/>
    <w:rsid w:val="00602533"/>
    <w:rsid w:val="00602E40"/>
    <w:rsid w:val="00602ED6"/>
    <w:rsid w:val="00603001"/>
    <w:rsid w:val="00603676"/>
    <w:rsid w:val="006036A6"/>
    <w:rsid w:val="00603A67"/>
    <w:rsid w:val="00604B40"/>
    <w:rsid w:val="00605149"/>
    <w:rsid w:val="00605310"/>
    <w:rsid w:val="006053F9"/>
    <w:rsid w:val="00606958"/>
    <w:rsid w:val="00606E3F"/>
    <w:rsid w:val="006076DF"/>
    <w:rsid w:val="00607FF6"/>
    <w:rsid w:val="0061046D"/>
    <w:rsid w:val="00610BB9"/>
    <w:rsid w:val="00610C25"/>
    <w:rsid w:val="00611AD5"/>
    <w:rsid w:val="00612117"/>
    <w:rsid w:val="00612C97"/>
    <w:rsid w:val="00612E6A"/>
    <w:rsid w:val="00612EB1"/>
    <w:rsid w:val="006139E2"/>
    <w:rsid w:val="00613E2E"/>
    <w:rsid w:val="0061421C"/>
    <w:rsid w:val="00614BC8"/>
    <w:rsid w:val="00615188"/>
    <w:rsid w:val="00615EEB"/>
    <w:rsid w:val="006163DC"/>
    <w:rsid w:val="00616984"/>
    <w:rsid w:val="00617469"/>
    <w:rsid w:val="00617DDF"/>
    <w:rsid w:val="00620F20"/>
    <w:rsid w:val="0062155E"/>
    <w:rsid w:val="00621B89"/>
    <w:rsid w:val="00621B95"/>
    <w:rsid w:val="00622668"/>
    <w:rsid w:val="0062266C"/>
    <w:rsid w:val="00623512"/>
    <w:rsid w:val="00623CBD"/>
    <w:rsid w:val="006240AB"/>
    <w:rsid w:val="006242E4"/>
    <w:rsid w:val="006243AC"/>
    <w:rsid w:val="00624429"/>
    <w:rsid w:val="00624D22"/>
    <w:rsid w:val="0062518E"/>
    <w:rsid w:val="006251A3"/>
    <w:rsid w:val="00625648"/>
    <w:rsid w:val="00627C89"/>
    <w:rsid w:val="006300D1"/>
    <w:rsid w:val="0063046B"/>
    <w:rsid w:val="00630973"/>
    <w:rsid w:val="00630AF3"/>
    <w:rsid w:val="00631062"/>
    <w:rsid w:val="0063167E"/>
    <w:rsid w:val="00631894"/>
    <w:rsid w:val="00632301"/>
    <w:rsid w:val="006327D9"/>
    <w:rsid w:val="00634040"/>
    <w:rsid w:val="00634651"/>
    <w:rsid w:val="006349DA"/>
    <w:rsid w:val="006358DE"/>
    <w:rsid w:val="00636B50"/>
    <w:rsid w:val="00636DA8"/>
    <w:rsid w:val="0063722A"/>
    <w:rsid w:val="00637353"/>
    <w:rsid w:val="0063747C"/>
    <w:rsid w:val="00640067"/>
    <w:rsid w:val="0064137E"/>
    <w:rsid w:val="00641697"/>
    <w:rsid w:val="00641A51"/>
    <w:rsid w:val="00642521"/>
    <w:rsid w:val="00643148"/>
    <w:rsid w:val="00643773"/>
    <w:rsid w:val="006443A8"/>
    <w:rsid w:val="00644A68"/>
    <w:rsid w:val="00644B5A"/>
    <w:rsid w:val="006450DE"/>
    <w:rsid w:val="006452EC"/>
    <w:rsid w:val="00645341"/>
    <w:rsid w:val="006456DC"/>
    <w:rsid w:val="006458FF"/>
    <w:rsid w:val="0064638A"/>
    <w:rsid w:val="00646900"/>
    <w:rsid w:val="00646BCF"/>
    <w:rsid w:val="00647830"/>
    <w:rsid w:val="0065067A"/>
    <w:rsid w:val="00650F1A"/>
    <w:rsid w:val="006511A7"/>
    <w:rsid w:val="006517B6"/>
    <w:rsid w:val="00651EB4"/>
    <w:rsid w:val="00652082"/>
    <w:rsid w:val="00652110"/>
    <w:rsid w:val="0065284A"/>
    <w:rsid w:val="00652F86"/>
    <w:rsid w:val="00653380"/>
    <w:rsid w:val="00653482"/>
    <w:rsid w:val="00654538"/>
    <w:rsid w:val="00654552"/>
    <w:rsid w:val="00654D71"/>
    <w:rsid w:val="00654FDF"/>
    <w:rsid w:val="00655100"/>
    <w:rsid w:val="0065521F"/>
    <w:rsid w:val="00655358"/>
    <w:rsid w:val="00655475"/>
    <w:rsid w:val="00655AF4"/>
    <w:rsid w:val="00655D78"/>
    <w:rsid w:val="00656165"/>
    <w:rsid w:val="00657E77"/>
    <w:rsid w:val="00660494"/>
    <w:rsid w:val="006607F1"/>
    <w:rsid w:val="0066087C"/>
    <w:rsid w:val="00661BC7"/>
    <w:rsid w:val="00662DBF"/>
    <w:rsid w:val="00662E81"/>
    <w:rsid w:val="0066303F"/>
    <w:rsid w:val="0066328E"/>
    <w:rsid w:val="006638FA"/>
    <w:rsid w:val="00663A14"/>
    <w:rsid w:val="006642CC"/>
    <w:rsid w:val="00664569"/>
    <w:rsid w:val="00664F8D"/>
    <w:rsid w:val="00665711"/>
    <w:rsid w:val="00665767"/>
    <w:rsid w:val="00665820"/>
    <w:rsid w:val="0066590C"/>
    <w:rsid w:val="00665997"/>
    <w:rsid w:val="0066599E"/>
    <w:rsid w:val="00665AAD"/>
    <w:rsid w:val="00665B66"/>
    <w:rsid w:val="00665E8E"/>
    <w:rsid w:val="00666136"/>
    <w:rsid w:val="006664C8"/>
    <w:rsid w:val="006668C8"/>
    <w:rsid w:val="00666CD9"/>
    <w:rsid w:val="00666CF9"/>
    <w:rsid w:val="00666DDC"/>
    <w:rsid w:val="0066714E"/>
    <w:rsid w:val="006676E8"/>
    <w:rsid w:val="006678E2"/>
    <w:rsid w:val="006679A9"/>
    <w:rsid w:val="00670552"/>
    <w:rsid w:val="006713C0"/>
    <w:rsid w:val="00671853"/>
    <w:rsid w:val="00671B7A"/>
    <w:rsid w:val="00671B7F"/>
    <w:rsid w:val="00672659"/>
    <w:rsid w:val="006726E0"/>
    <w:rsid w:val="00672CE6"/>
    <w:rsid w:val="00672E4C"/>
    <w:rsid w:val="0067331B"/>
    <w:rsid w:val="00673964"/>
    <w:rsid w:val="00673C8B"/>
    <w:rsid w:val="006747E4"/>
    <w:rsid w:val="00674E50"/>
    <w:rsid w:val="00674F6C"/>
    <w:rsid w:val="00676012"/>
    <w:rsid w:val="00676B53"/>
    <w:rsid w:val="0067715F"/>
    <w:rsid w:val="006776DE"/>
    <w:rsid w:val="00677CE1"/>
    <w:rsid w:val="00680381"/>
    <w:rsid w:val="00680430"/>
    <w:rsid w:val="006810AF"/>
    <w:rsid w:val="00681209"/>
    <w:rsid w:val="0068127C"/>
    <w:rsid w:val="006812E0"/>
    <w:rsid w:val="0068142B"/>
    <w:rsid w:val="00683101"/>
    <w:rsid w:val="006832E6"/>
    <w:rsid w:val="0068367E"/>
    <w:rsid w:val="00683C63"/>
    <w:rsid w:val="006840BD"/>
    <w:rsid w:val="0068544B"/>
    <w:rsid w:val="00685C4D"/>
    <w:rsid w:val="00686EF8"/>
    <w:rsid w:val="006877A4"/>
    <w:rsid w:val="006877B9"/>
    <w:rsid w:val="00687889"/>
    <w:rsid w:val="006900E3"/>
    <w:rsid w:val="006905A8"/>
    <w:rsid w:val="00692027"/>
    <w:rsid w:val="006926F4"/>
    <w:rsid w:val="0069300C"/>
    <w:rsid w:val="00693429"/>
    <w:rsid w:val="0069344D"/>
    <w:rsid w:val="00693CC8"/>
    <w:rsid w:val="00693E76"/>
    <w:rsid w:val="006940AC"/>
    <w:rsid w:val="00694997"/>
    <w:rsid w:val="00694AB4"/>
    <w:rsid w:val="00694FC9"/>
    <w:rsid w:val="006950EE"/>
    <w:rsid w:val="0069520B"/>
    <w:rsid w:val="00695533"/>
    <w:rsid w:val="006955F1"/>
    <w:rsid w:val="00695B3C"/>
    <w:rsid w:val="00696040"/>
    <w:rsid w:val="006962C5"/>
    <w:rsid w:val="006970A0"/>
    <w:rsid w:val="00697529"/>
    <w:rsid w:val="006A02AE"/>
    <w:rsid w:val="006A05D2"/>
    <w:rsid w:val="006A0887"/>
    <w:rsid w:val="006A1680"/>
    <w:rsid w:val="006A173C"/>
    <w:rsid w:val="006A192D"/>
    <w:rsid w:val="006A194B"/>
    <w:rsid w:val="006A1F69"/>
    <w:rsid w:val="006A1FED"/>
    <w:rsid w:val="006A25C9"/>
    <w:rsid w:val="006A2B33"/>
    <w:rsid w:val="006A3963"/>
    <w:rsid w:val="006A3F4C"/>
    <w:rsid w:val="006A4EEA"/>
    <w:rsid w:val="006A5964"/>
    <w:rsid w:val="006A5E78"/>
    <w:rsid w:val="006A646E"/>
    <w:rsid w:val="006A677B"/>
    <w:rsid w:val="006A6BAB"/>
    <w:rsid w:val="006A6BBA"/>
    <w:rsid w:val="006A6C53"/>
    <w:rsid w:val="006A7012"/>
    <w:rsid w:val="006A711F"/>
    <w:rsid w:val="006A7433"/>
    <w:rsid w:val="006A789C"/>
    <w:rsid w:val="006A7DA8"/>
    <w:rsid w:val="006B0258"/>
    <w:rsid w:val="006B061E"/>
    <w:rsid w:val="006B0881"/>
    <w:rsid w:val="006B20D5"/>
    <w:rsid w:val="006B2C8E"/>
    <w:rsid w:val="006B351C"/>
    <w:rsid w:val="006B3EBE"/>
    <w:rsid w:val="006B4A4A"/>
    <w:rsid w:val="006B4B72"/>
    <w:rsid w:val="006B4BE2"/>
    <w:rsid w:val="006B4D32"/>
    <w:rsid w:val="006B53E0"/>
    <w:rsid w:val="006B5FD6"/>
    <w:rsid w:val="006B6581"/>
    <w:rsid w:val="006B6B45"/>
    <w:rsid w:val="006C00D2"/>
    <w:rsid w:val="006C0568"/>
    <w:rsid w:val="006C057B"/>
    <w:rsid w:val="006C1232"/>
    <w:rsid w:val="006C21DE"/>
    <w:rsid w:val="006C24C3"/>
    <w:rsid w:val="006C272E"/>
    <w:rsid w:val="006C2C5F"/>
    <w:rsid w:val="006C376F"/>
    <w:rsid w:val="006C3D52"/>
    <w:rsid w:val="006C4028"/>
    <w:rsid w:val="006C4295"/>
    <w:rsid w:val="006C572F"/>
    <w:rsid w:val="006C6A94"/>
    <w:rsid w:val="006C73A5"/>
    <w:rsid w:val="006D0331"/>
    <w:rsid w:val="006D0D62"/>
    <w:rsid w:val="006D14C5"/>
    <w:rsid w:val="006D16B6"/>
    <w:rsid w:val="006D3823"/>
    <w:rsid w:val="006D3B74"/>
    <w:rsid w:val="006D420C"/>
    <w:rsid w:val="006D5280"/>
    <w:rsid w:val="006D5830"/>
    <w:rsid w:val="006D5B93"/>
    <w:rsid w:val="006D6110"/>
    <w:rsid w:val="006D731C"/>
    <w:rsid w:val="006D7491"/>
    <w:rsid w:val="006D77CB"/>
    <w:rsid w:val="006D7B97"/>
    <w:rsid w:val="006E039A"/>
    <w:rsid w:val="006E20D9"/>
    <w:rsid w:val="006E29A4"/>
    <w:rsid w:val="006E3429"/>
    <w:rsid w:val="006E35F5"/>
    <w:rsid w:val="006E3EE4"/>
    <w:rsid w:val="006E3FE2"/>
    <w:rsid w:val="006E450B"/>
    <w:rsid w:val="006E520A"/>
    <w:rsid w:val="006E54F8"/>
    <w:rsid w:val="006E55EC"/>
    <w:rsid w:val="006E59D0"/>
    <w:rsid w:val="006E5A1C"/>
    <w:rsid w:val="006E65BB"/>
    <w:rsid w:val="006E7103"/>
    <w:rsid w:val="006E780F"/>
    <w:rsid w:val="006E797D"/>
    <w:rsid w:val="006E7DE0"/>
    <w:rsid w:val="006E7DF5"/>
    <w:rsid w:val="006F01F2"/>
    <w:rsid w:val="006F1084"/>
    <w:rsid w:val="006F2C6E"/>
    <w:rsid w:val="006F32C8"/>
    <w:rsid w:val="006F333D"/>
    <w:rsid w:val="006F3D24"/>
    <w:rsid w:val="006F3E2C"/>
    <w:rsid w:val="006F43AA"/>
    <w:rsid w:val="006F4518"/>
    <w:rsid w:val="006F4DAF"/>
    <w:rsid w:val="006F4DBC"/>
    <w:rsid w:val="006F4EF8"/>
    <w:rsid w:val="006F562A"/>
    <w:rsid w:val="006F5754"/>
    <w:rsid w:val="006F580F"/>
    <w:rsid w:val="006F5FA6"/>
    <w:rsid w:val="006F60D8"/>
    <w:rsid w:val="006F7147"/>
    <w:rsid w:val="006F79B0"/>
    <w:rsid w:val="0070036D"/>
    <w:rsid w:val="007003F0"/>
    <w:rsid w:val="007007C2"/>
    <w:rsid w:val="00701536"/>
    <w:rsid w:val="00701FE2"/>
    <w:rsid w:val="00702AD6"/>
    <w:rsid w:val="00702E79"/>
    <w:rsid w:val="00703276"/>
    <w:rsid w:val="007035FA"/>
    <w:rsid w:val="00703675"/>
    <w:rsid w:val="007037BB"/>
    <w:rsid w:val="007038CC"/>
    <w:rsid w:val="00703AD6"/>
    <w:rsid w:val="00703DBC"/>
    <w:rsid w:val="00704030"/>
    <w:rsid w:val="0070418F"/>
    <w:rsid w:val="007041A5"/>
    <w:rsid w:val="007049A0"/>
    <w:rsid w:val="00704DBC"/>
    <w:rsid w:val="0070503A"/>
    <w:rsid w:val="007050ED"/>
    <w:rsid w:val="0070565B"/>
    <w:rsid w:val="00705932"/>
    <w:rsid w:val="00705FD1"/>
    <w:rsid w:val="00706BBB"/>
    <w:rsid w:val="007071CE"/>
    <w:rsid w:val="007074A0"/>
    <w:rsid w:val="00707DFF"/>
    <w:rsid w:val="0071052D"/>
    <w:rsid w:val="00710684"/>
    <w:rsid w:val="00710F3B"/>
    <w:rsid w:val="00710FFA"/>
    <w:rsid w:val="00711333"/>
    <w:rsid w:val="0071146A"/>
    <w:rsid w:val="00711CB5"/>
    <w:rsid w:val="00712167"/>
    <w:rsid w:val="007124CB"/>
    <w:rsid w:val="00712E9A"/>
    <w:rsid w:val="0071320F"/>
    <w:rsid w:val="0071340C"/>
    <w:rsid w:val="00714206"/>
    <w:rsid w:val="00715B4B"/>
    <w:rsid w:val="00716180"/>
    <w:rsid w:val="00716BAE"/>
    <w:rsid w:val="00716D6A"/>
    <w:rsid w:val="00717285"/>
    <w:rsid w:val="007204F5"/>
    <w:rsid w:val="00720785"/>
    <w:rsid w:val="00721ABB"/>
    <w:rsid w:val="00721D7B"/>
    <w:rsid w:val="00721F1B"/>
    <w:rsid w:val="00722131"/>
    <w:rsid w:val="0072245F"/>
    <w:rsid w:val="007227C3"/>
    <w:rsid w:val="00722ECD"/>
    <w:rsid w:val="00723011"/>
    <w:rsid w:val="00723B93"/>
    <w:rsid w:val="0072455D"/>
    <w:rsid w:val="007245C2"/>
    <w:rsid w:val="007246BC"/>
    <w:rsid w:val="0072473D"/>
    <w:rsid w:val="00724779"/>
    <w:rsid w:val="007252EE"/>
    <w:rsid w:val="007255D8"/>
    <w:rsid w:val="00725B64"/>
    <w:rsid w:val="00726554"/>
    <w:rsid w:val="00726765"/>
    <w:rsid w:val="00726EEE"/>
    <w:rsid w:val="00727288"/>
    <w:rsid w:val="00727CDC"/>
    <w:rsid w:val="00727E04"/>
    <w:rsid w:val="00727F04"/>
    <w:rsid w:val="0073079F"/>
    <w:rsid w:val="00730B4B"/>
    <w:rsid w:val="0073116F"/>
    <w:rsid w:val="007314DD"/>
    <w:rsid w:val="00731729"/>
    <w:rsid w:val="00731FAB"/>
    <w:rsid w:val="0073266B"/>
    <w:rsid w:val="00732BB6"/>
    <w:rsid w:val="007334A2"/>
    <w:rsid w:val="007337AD"/>
    <w:rsid w:val="007338B6"/>
    <w:rsid w:val="007343B9"/>
    <w:rsid w:val="007355EA"/>
    <w:rsid w:val="00736454"/>
    <w:rsid w:val="00736849"/>
    <w:rsid w:val="007369DE"/>
    <w:rsid w:val="00736A28"/>
    <w:rsid w:val="00736E22"/>
    <w:rsid w:val="00736EE7"/>
    <w:rsid w:val="0073741A"/>
    <w:rsid w:val="0074069C"/>
    <w:rsid w:val="0074132B"/>
    <w:rsid w:val="00741A9C"/>
    <w:rsid w:val="00741EA3"/>
    <w:rsid w:val="00741FCE"/>
    <w:rsid w:val="00742449"/>
    <w:rsid w:val="00742F2D"/>
    <w:rsid w:val="00743557"/>
    <w:rsid w:val="00743A27"/>
    <w:rsid w:val="00743B7A"/>
    <w:rsid w:val="00743F0E"/>
    <w:rsid w:val="00744B0C"/>
    <w:rsid w:val="007451A1"/>
    <w:rsid w:val="007454E0"/>
    <w:rsid w:val="007458A8"/>
    <w:rsid w:val="00745E4C"/>
    <w:rsid w:val="00746B23"/>
    <w:rsid w:val="00746CE1"/>
    <w:rsid w:val="00746ED8"/>
    <w:rsid w:val="00747017"/>
    <w:rsid w:val="007503C3"/>
    <w:rsid w:val="00750C7E"/>
    <w:rsid w:val="00750E90"/>
    <w:rsid w:val="00751400"/>
    <w:rsid w:val="00751AE5"/>
    <w:rsid w:val="00751D5C"/>
    <w:rsid w:val="00752092"/>
    <w:rsid w:val="007526F2"/>
    <w:rsid w:val="00752741"/>
    <w:rsid w:val="00752DA6"/>
    <w:rsid w:val="00752E95"/>
    <w:rsid w:val="0075315E"/>
    <w:rsid w:val="0075317C"/>
    <w:rsid w:val="00753382"/>
    <w:rsid w:val="00753BD0"/>
    <w:rsid w:val="00753E2A"/>
    <w:rsid w:val="00753F4B"/>
    <w:rsid w:val="007543BF"/>
    <w:rsid w:val="007547A0"/>
    <w:rsid w:val="00754D3D"/>
    <w:rsid w:val="00754FCC"/>
    <w:rsid w:val="00755C5C"/>
    <w:rsid w:val="0075605C"/>
    <w:rsid w:val="007563CD"/>
    <w:rsid w:val="00756CAD"/>
    <w:rsid w:val="00756CE1"/>
    <w:rsid w:val="0075714F"/>
    <w:rsid w:val="00760040"/>
    <w:rsid w:val="00760291"/>
    <w:rsid w:val="00760704"/>
    <w:rsid w:val="007607F8"/>
    <w:rsid w:val="00760EB3"/>
    <w:rsid w:val="00761158"/>
    <w:rsid w:val="007619DC"/>
    <w:rsid w:val="007622CF"/>
    <w:rsid w:val="0076254E"/>
    <w:rsid w:val="0076289F"/>
    <w:rsid w:val="007637B1"/>
    <w:rsid w:val="00763BC1"/>
    <w:rsid w:val="007641AF"/>
    <w:rsid w:val="0076480C"/>
    <w:rsid w:val="0076595B"/>
    <w:rsid w:val="00766396"/>
    <w:rsid w:val="0076675A"/>
    <w:rsid w:val="00766C2B"/>
    <w:rsid w:val="007676BB"/>
    <w:rsid w:val="00767FA3"/>
    <w:rsid w:val="0077031B"/>
    <w:rsid w:val="00771133"/>
    <w:rsid w:val="00771E75"/>
    <w:rsid w:val="0077217D"/>
    <w:rsid w:val="00772685"/>
    <w:rsid w:val="00772A74"/>
    <w:rsid w:val="00772DE1"/>
    <w:rsid w:val="007731CB"/>
    <w:rsid w:val="00773660"/>
    <w:rsid w:val="00773EFA"/>
    <w:rsid w:val="00775371"/>
    <w:rsid w:val="007753A3"/>
    <w:rsid w:val="00775FD4"/>
    <w:rsid w:val="0077664B"/>
    <w:rsid w:val="00776B6E"/>
    <w:rsid w:val="00776F63"/>
    <w:rsid w:val="00777671"/>
    <w:rsid w:val="00777DA7"/>
    <w:rsid w:val="0078165D"/>
    <w:rsid w:val="007816A3"/>
    <w:rsid w:val="00781905"/>
    <w:rsid w:val="00781E7A"/>
    <w:rsid w:val="007823CC"/>
    <w:rsid w:val="00782451"/>
    <w:rsid w:val="00783025"/>
    <w:rsid w:val="007831CE"/>
    <w:rsid w:val="00784216"/>
    <w:rsid w:val="0078439A"/>
    <w:rsid w:val="00784A76"/>
    <w:rsid w:val="00784AE6"/>
    <w:rsid w:val="00784B0F"/>
    <w:rsid w:val="007868FD"/>
    <w:rsid w:val="00786DDD"/>
    <w:rsid w:val="00787745"/>
    <w:rsid w:val="00790CDB"/>
    <w:rsid w:val="00790CE8"/>
    <w:rsid w:val="00790F2B"/>
    <w:rsid w:val="007911BB"/>
    <w:rsid w:val="00791AFC"/>
    <w:rsid w:val="007920DB"/>
    <w:rsid w:val="007928D4"/>
    <w:rsid w:val="007936B3"/>
    <w:rsid w:val="0079385E"/>
    <w:rsid w:val="00793FFB"/>
    <w:rsid w:val="00795394"/>
    <w:rsid w:val="0079577E"/>
    <w:rsid w:val="00795E5E"/>
    <w:rsid w:val="00795F0E"/>
    <w:rsid w:val="0079703D"/>
    <w:rsid w:val="00797691"/>
    <w:rsid w:val="00797B20"/>
    <w:rsid w:val="00797FAA"/>
    <w:rsid w:val="007A09A9"/>
    <w:rsid w:val="007A0E75"/>
    <w:rsid w:val="007A108C"/>
    <w:rsid w:val="007A1B17"/>
    <w:rsid w:val="007A2488"/>
    <w:rsid w:val="007A2619"/>
    <w:rsid w:val="007A28E6"/>
    <w:rsid w:val="007A2BD1"/>
    <w:rsid w:val="007A3064"/>
    <w:rsid w:val="007A397B"/>
    <w:rsid w:val="007A5543"/>
    <w:rsid w:val="007A5E73"/>
    <w:rsid w:val="007A6711"/>
    <w:rsid w:val="007A69DF"/>
    <w:rsid w:val="007A71AC"/>
    <w:rsid w:val="007A75E9"/>
    <w:rsid w:val="007A76DE"/>
    <w:rsid w:val="007B085A"/>
    <w:rsid w:val="007B0C44"/>
    <w:rsid w:val="007B111F"/>
    <w:rsid w:val="007B1587"/>
    <w:rsid w:val="007B1A08"/>
    <w:rsid w:val="007B2D9B"/>
    <w:rsid w:val="007B3073"/>
    <w:rsid w:val="007B3C4A"/>
    <w:rsid w:val="007B489F"/>
    <w:rsid w:val="007B4954"/>
    <w:rsid w:val="007B50FA"/>
    <w:rsid w:val="007B678E"/>
    <w:rsid w:val="007B6D61"/>
    <w:rsid w:val="007B71C2"/>
    <w:rsid w:val="007B7945"/>
    <w:rsid w:val="007C115D"/>
    <w:rsid w:val="007C1178"/>
    <w:rsid w:val="007C1272"/>
    <w:rsid w:val="007C1757"/>
    <w:rsid w:val="007C1C29"/>
    <w:rsid w:val="007C2365"/>
    <w:rsid w:val="007C280C"/>
    <w:rsid w:val="007C28A6"/>
    <w:rsid w:val="007C2AA9"/>
    <w:rsid w:val="007C311A"/>
    <w:rsid w:val="007C3607"/>
    <w:rsid w:val="007C3C57"/>
    <w:rsid w:val="007C3DE8"/>
    <w:rsid w:val="007C420F"/>
    <w:rsid w:val="007C4E17"/>
    <w:rsid w:val="007C5714"/>
    <w:rsid w:val="007C59D4"/>
    <w:rsid w:val="007C5B0B"/>
    <w:rsid w:val="007C614D"/>
    <w:rsid w:val="007C635F"/>
    <w:rsid w:val="007C64F6"/>
    <w:rsid w:val="007C6591"/>
    <w:rsid w:val="007C6771"/>
    <w:rsid w:val="007C6772"/>
    <w:rsid w:val="007C6CDA"/>
    <w:rsid w:val="007D07CA"/>
    <w:rsid w:val="007D098A"/>
    <w:rsid w:val="007D117F"/>
    <w:rsid w:val="007D120A"/>
    <w:rsid w:val="007D1DAC"/>
    <w:rsid w:val="007D2659"/>
    <w:rsid w:val="007D26E4"/>
    <w:rsid w:val="007D29FE"/>
    <w:rsid w:val="007D3040"/>
    <w:rsid w:val="007D31A8"/>
    <w:rsid w:val="007D340F"/>
    <w:rsid w:val="007D3AD5"/>
    <w:rsid w:val="007D48E2"/>
    <w:rsid w:val="007D4F6C"/>
    <w:rsid w:val="007D518E"/>
    <w:rsid w:val="007D54A3"/>
    <w:rsid w:val="007D64C8"/>
    <w:rsid w:val="007D6703"/>
    <w:rsid w:val="007D673F"/>
    <w:rsid w:val="007E0C62"/>
    <w:rsid w:val="007E105B"/>
    <w:rsid w:val="007E1449"/>
    <w:rsid w:val="007E1E85"/>
    <w:rsid w:val="007E1F2A"/>
    <w:rsid w:val="007E2078"/>
    <w:rsid w:val="007E253E"/>
    <w:rsid w:val="007E26D3"/>
    <w:rsid w:val="007E2CD9"/>
    <w:rsid w:val="007E2F79"/>
    <w:rsid w:val="007E3B4B"/>
    <w:rsid w:val="007E3C4F"/>
    <w:rsid w:val="007E3F6F"/>
    <w:rsid w:val="007E4497"/>
    <w:rsid w:val="007E46D0"/>
    <w:rsid w:val="007E55C0"/>
    <w:rsid w:val="007E55CA"/>
    <w:rsid w:val="007E56AB"/>
    <w:rsid w:val="007E5881"/>
    <w:rsid w:val="007E6956"/>
    <w:rsid w:val="007E6CDB"/>
    <w:rsid w:val="007E6DD1"/>
    <w:rsid w:val="007E6EDA"/>
    <w:rsid w:val="007E6F29"/>
    <w:rsid w:val="007E72D3"/>
    <w:rsid w:val="007F0736"/>
    <w:rsid w:val="007F087B"/>
    <w:rsid w:val="007F0ED9"/>
    <w:rsid w:val="007F1650"/>
    <w:rsid w:val="007F1E36"/>
    <w:rsid w:val="007F24E4"/>
    <w:rsid w:val="007F2F6B"/>
    <w:rsid w:val="007F2FED"/>
    <w:rsid w:val="007F314B"/>
    <w:rsid w:val="007F3B5F"/>
    <w:rsid w:val="007F44C2"/>
    <w:rsid w:val="007F4A23"/>
    <w:rsid w:val="007F4AA1"/>
    <w:rsid w:val="007F5536"/>
    <w:rsid w:val="007F6656"/>
    <w:rsid w:val="007F7777"/>
    <w:rsid w:val="007F7CDA"/>
    <w:rsid w:val="00800A9D"/>
    <w:rsid w:val="0080111E"/>
    <w:rsid w:val="0080129F"/>
    <w:rsid w:val="00802B45"/>
    <w:rsid w:val="00802BF7"/>
    <w:rsid w:val="00802E85"/>
    <w:rsid w:val="0080370E"/>
    <w:rsid w:val="00803F66"/>
    <w:rsid w:val="00804029"/>
    <w:rsid w:val="008044D9"/>
    <w:rsid w:val="00804FCA"/>
    <w:rsid w:val="00805031"/>
    <w:rsid w:val="00805EA7"/>
    <w:rsid w:val="008060F3"/>
    <w:rsid w:val="008062D1"/>
    <w:rsid w:val="008067B1"/>
    <w:rsid w:val="00806C9C"/>
    <w:rsid w:val="00807223"/>
    <w:rsid w:val="00810238"/>
    <w:rsid w:val="00810CD5"/>
    <w:rsid w:val="00811366"/>
    <w:rsid w:val="0081141D"/>
    <w:rsid w:val="00811AB4"/>
    <w:rsid w:val="00811F69"/>
    <w:rsid w:val="00812610"/>
    <w:rsid w:val="00812712"/>
    <w:rsid w:val="0081286B"/>
    <w:rsid w:val="00812994"/>
    <w:rsid w:val="008129D3"/>
    <w:rsid w:val="00812CF2"/>
    <w:rsid w:val="00813355"/>
    <w:rsid w:val="00813A61"/>
    <w:rsid w:val="00813D1E"/>
    <w:rsid w:val="008143C6"/>
    <w:rsid w:val="00815157"/>
    <w:rsid w:val="0081522D"/>
    <w:rsid w:val="00815471"/>
    <w:rsid w:val="00815C34"/>
    <w:rsid w:val="00816B87"/>
    <w:rsid w:val="00817345"/>
    <w:rsid w:val="00817780"/>
    <w:rsid w:val="008204B9"/>
    <w:rsid w:val="0082086A"/>
    <w:rsid w:val="008209C6"/>
    <w:rsid w:val="00821008"/>
    <w:rsid w:val="008213ED"/>
    <w:rsid w:val="00821436"/>
    <w:rsid w:val="008215AD"/>
    <w:rsid w:val="008215F1"/>
    <w:rsid w:val="008220F8"/>
    <w:rsid w:val="00822BAF"/>
    <w:rsid w:val="00822E39"/>
    <w:rsid w:val="0082303A"/>
    <w:rsid w:val="008244A0"/>
    <w:rsid w:val="00824AAE"/>
    <w:rsid w:val="00824E35"/>
    <w:rsid w:val="00825494"/>
    <w:rsid w:val="00825536"/>
    <w:rsid w:val="00825AB5"/>
    <w:rsid w:val="00825C94"/>
    <w:rsid w:val="00825F2B"/>
    <w:rsid w:val="00825FCE"/>
    <w:rsid w:val="008263DF"/>
    <w:rsid w:val="00827A9F"/>
    <w:rsid w:val="00827D20"/>
    <w:rsid w:val="0083061B"/>
    <w:rsid w:val="00830E82"/>
    <w:rsid w:val="00830F2B"/>
    <w:rsid w:val="00830F87"/>
    <w:rsid w:val="00831591"/>
    <w:rsid w:val="008323A4"/>
    <w:rsid w:val="00832D26"/>
    <w:rsid w:val="00832F1B"/>
    <w:rsid w:val="00833825"/>
    <w:rsid w:val="00833831"/>
    <w:rsid w:val="00833B08"/>
    <w:rsid w:val="00833EAE"/>
    <w:rsid w:val="00834E29"/>
    <w:rsid w:val="00834E56"/>
    <w:rsid w:val="00834F02"/>
    <w:rsid w:val="00836D65"/>
    <w:rsid w:val="00836DB1"/>
    <w:rsid w:val="008374B7"/>
    <w:rsid w:val="00837DF6"/>
    <w:rsid w:val="0084022E"/>
    <w:rsid w:val="0084052F"/>
    <w:rsid w:val="00840919"/>
    <w:rsid w:val="00841244"/>
    <w:rsid w:val="008413CB"/>
    <w:rsid w:val="00841549"/>
    <w:rsid w:val="00842AAE"/>
    <w:rsid w:val="00842CF6"/>
    <w:rsid w:val="00842D53"/>
    <w:rsid w:val="00842FBF"/>
    <w:rsid w:val="00843563"/>
    <w:rsid w:val="0084423D"/>
    <w:rsid w:val="0084443B"/>
    <w:rsid w:val="00844490"/>
    <w:rsid w:val="00844D37"/>
    <w:rsid w:val="00845091"/>
    <w:rsid w:val="008456D5"/>
    <w:rsid w:val="0084590C"/>
    <w:rsid w:val="00846212"/>
    <w:rsid w:val="008462B7"/>
    <w:rsid w:val="008468CF"/>
    <w:rsid w:val="00846A6D"/>
    <w:rsid w:val="00846C90"/>
    <w:rsid w:val="0085001C"/>
    <w:rsid w:val="00850C32"/>
    <w:rsid w:val="00852783"/>
    <w:rsid w:val="008535D3"/>
    <w:rsid w:val="00853E5B"/>
    <w:rsid w:val="00854108"/>
    <w:rsid w:val="00854215"/>
    <w:rsid w:val="00854455"/>
    <w:rsid w:val="008549D5"/>
    <w:rsid w:val="00854A26"/>
    <w:rsid w:val="00854CAF"/>
    <w:rsid w:val="00854DED"/>
    <w:rsid w:val="00854EA7"/>
    <w:rsid w:val="00854F05"/>
    <w:rsid w:val="00855046"/>
    <w:rsid w:val="008550F2"/>
    <w:rsid w:val="0085556B"/>
    <w:rsid w:val="008555D9"/>
    <w:rsid w:val="00857378"/>
    <w:rsid w:val="008573AC"/>
    <w:rsid w:val="00857B6B"/>
    <w:rsid w:val="00857F5C"/>
    <w:rsid w:val="00860C6B"/>
    <w:rsid w:val="00861502"/>
    <w:rsid w:val="00861B80"/>
    <w:rsid w:val="00861E37"/>
    <w:rsid w:val="00862227"/>
    <w:rsid w:val="00862673"/>
    <w:rsid w:val="00862959"/>
    <w:rsid w:val="00863132"/>
    <w:rsid w:val="0086351A"/>
    <w:rsid w:val="00864061"/>
    <w:rsid w:val="00864507"/>
    <w:rsid w:val="00864565"/>
    <w:rsid w:val="00864618"/>
    <w:rsid w:val="00864AB1"/>
    <w:rsid w:val="008656A8"/>
    <w:rsid w:val="008675FD"/>
    <w:rsid w:val="00867F6A"/>
    <w:rsid w:val="008704DE"/>
    <w:rsid w:val="0087077A"/>
    <w:rsid w:val="00871A53"/>
    <w:rsid w:val="00871C28"/>
    <w:rsid w:val="008724BD"/>
    <w:rsid w:val="008728DF"/>
    <w:rsid w:val="00872F89"/>
    <w:rsid w:val="00872F9A"/>
    <w:rsid w:val="0087315C"/>
    <w:rsid w:val="00873337"/>
    <w:rsid w:val="0087363F"/>
    <w:rsid w:val="00874324"/>
    <w:rsid w:val="008763A2"/>
    <w:rsid w:val="00876996"/>
    <w:rsid w:val="00876D48"/>
    <w:rsid w:val="008772F0"/>
    <w:rsid w:val="008801DF"/>
    <w:rsid w:val="0088078B"/>
    <w:rsid w:val="00882783"/>
    <w:rsid w:val="00883116"/>
    <w:rsid w:val="00883773"/>
    <w:rsid w:val="00884122"/>
    <w:rsid w:val="008841C7"/>
    <w:rsid w:val="008845DC"/>
    <w:rsid w:val="0088471B"/>
    <w:rsid w:val="00884DE9"/>
    <w:rsid w:val="00887AF0"/>
    <w:rsid w:val="00887AF3"/>
    <w:rsid w:val="00887C51"/>
    <w:rsid w:val="008906D1"/>
    <w:rsid w:val="0089082F"/>
    <w:rsid w:val="008908E7"/>
    <w:rsid w:val="008909F0"/>
    <w:rsid w:val="00891115"/>
    <w:rsid w:val="0089179C"/>
    <w:rsid w:val="0089273B"/>
    <w:rsid w:val="00892B0A"/>
    <w:rsid w:val="00892F9D"/>
    <w:rsid w:val="00893215"/>
    <w:rsid w:val="00893925"/>
    <w:rsid w:val="008940A0"/>
    <w:rsid w:val="00894B70"/>
    <w:rsid w:val="00895061"/>
    <w:rsid w:val="0089528C"/>
    <w:rsid w:val="0089576B"/>
    <w:rsid w:val="008958BF"/>
    <w:rsid w:val="00895A37"/>
    <w:rsid w:val="00895B8D"/>
    <w:rsid w:val="008964EE"/>
    <w:rsid w:val="0089736F"/>
    <w:rsid w:val="00897C57"/>
    <w:rsid w:val="00897F3C"/>
    <w:rsid w:val="008A03BD"/>
    <w:rsid w:val="008A0448"/>
    <w:rsid w:val="008A0950"/>
    <w:rsid w:val="008A1071"/>
    <w:rsid w:val="008A157F"/>
    <w:rsid w:val="008A28F1"/>
    <w:rsid w:val="008A2BD0"/>
    <w:rsid w:val="008A2C46"/>
    <w:rsid w:val="008A3264"/>
    <w:rsid w:val="008A3672"/>
    <w:rsid w:val="008A37F3"/>
    <w:rsid w:val="008A3AE8"/>
    <w:rsid w:val="008A3D8A"/>
    <w:rsid w:val="008A45AA"/>
    <w:rsid w:val="008A4AE1"/>
    <w:rsid w:val="008A4EF4"/>
    <w:rsid w:val="008A4FE2"/>
    <w:rsid w:val="008A57A9"/>
    <w:rsid w:val="008A5BEB"/>
    <w:rsid w:val="008A69D2"/>
    <w:rsid w:val="008A7D97"/>
    <w:rsid w:val="008B00F4"/>
    <w:rsid w:val="008B054E"/>
    <w:rsid w:val="008B0D59"/>
    <w:rsid w:val="008B0DFE"/>
    <w:rsid w:val="008B2D7B"/>
    <w:rsid w:val="008B3CD1"/>
    <w:rsid w:val="008B3F65"/>
    <w:rsid w:val="008B3FEF"/>
    <w:rsid w:val="008B4B23"/>
    <w:rsid w:val="008B52DC"/>
    <w:rsid w:val="008B54B9"/>
    <w:rsid w:val="008B59AD"/>
    <w:rsid w:val="008B641D"/>
    <w:rsid w:val="008B6443"/>
    <w:rsid w:val="008B688F"/>
    <w:rsid w:val="008B69C9"/>
    <w:rsid w:val="008B72CA"/>
    <w:rsid w:val="008B7486"/>
    <w:rsid w:val="008B7581"/>
    <w:rsid w:val="008B769A"/>
    <w:rsid w:val="008B77DB"/>
    <w:rsid w:val="008B7A5C"/>
    <w:rsid w:val="008B7C7C"/>
    <w:rsid w:val="008B7CC8"/>
    <w:rsid w:val="008C09F5"/>
    <w:rsid w:val="008C1267"/>
    <w:rsid w:val="008C18ED"/>
    <w:rsid w:val="008C1D2E"/>
    <w:rsid w:val="008C27C9"/>
    <w:rsid w:val="008C29A0"/>
    <w:rsid w:val="008C2D79"/>
    <w:rsid w:val="008C2DE5"/>
    <w:rsid w:val="008C34A4"/>
    <w:rsid w:val="008C467C"/>
    <w:rsid w:val="008C4DF1"/>
    <w:rsid w:val="008C5409"/>
    <w:rsid w:val="008C62FF"/>
    <w:rsid w:val="008C6B98"/>
    <w:rsid w:val="008C7DBA"/>
    <w:rsid w:val="008D0692"/>
    <w:rsid w:val="008D0B32"/>
    <w:rsid w:val="008D0F22"/>
    <w:rsid w:val="008D128E"/>
    <w:rsid w:val="008D1EE6"/>
    <w:rsid w:val="008D21E9"/>
    <w:rsid w:val="008D23BC"/>
    <w:rsid w:val="008D3C6E"/>
    <w:rsid w:val="008D4044"/>
    <w:rsid w:val="008D5105"/>
    <w:rsid w:val="008D52D9"/>
    <w:rsid w:val="008D543F"/>
    <w:rsid w:val="008D6689"/>
    <w:rsid w:val="008D6FEC"/>
    <w:rsid w:val="008D72D1"/>
    <w:rsid w:val="008D7B91"/>
    <w:rsid w:val="008E0F31"/>
    <w:rsid w:val="008E120F"/>
    <w:rsid w:val="008E216E"/>
    <w:rsid w:val="008E2DE6"/>
    <w:rsid w:val="008E2E78"/>
    <w:rsid w:val="008E2E9F"/>
    <w:rsid w:val="008E322C"/>
    <w:rsid w:val="008E327D"/>
    <w:rsid w:val="008E3408"/>
    <w:rsid w:val="008E3510"/>
    <w:rsid w:val="008E38F0"/>
    <w:rsid w:val="008E40B4"/>
    <w:rsid w:val="008E478E"/>
    <w:rsid w:val="008E4AC4"/>
    <w:rsid w:val="008E5A46"/>
    <w:rsid w:val="008E62AD"/>
    <w:rsid w:val="008E633C"/>
    <w:rsid w:val="008E6985"/>
    <w:rsid w:val="008E71BA"/>
    <w:rsid w:val="008E7A8A"/>
    <w:rsid w:val="008E7EC5"/>
    <w:rsid w:val="008F0263"/>
    <w:rsid w:val="008F02B2"/>
    <w:rsid w:val="008F0CC1"/>
    <w:rsid w:val="008F1DFC"/>
    <w:rsid w:val="008F1EA5"/>
    <w:rsid w:val="008F1F03"/>
    <w:rsid w:val="008F20C6"/>
    <w:rsid w:val="008F2436"/>
    <w:rsid w:val="008F32FD"/>
    <w:rsid w:val="008F396A"/>
    <w:rsid w:val="008F3A82"/>
    <w:rsid w:val="008F3E35"/>
    <w:rsid w:val="008F3E9A"/>
    <w:rsid w:val="008F4A81"/>
    <w:rsid w:val="008F4DE7"/>
    <w:rsid w:val="008F6E21"/>
    <w:rsid w:val="009001FA"/>
    <w:rsid w:val="0090055C"/>
    <w:rsid w:val="00900CD0"/>
    <w:rsid w:val="00902A55"/>
    <w:rsid w:val="00902D5E"/>
    <w:rsid w:val="00903849"/>
    <w:rsid w:val="00903DD0"/>
    <w:rsid w:val="00904AA4"/>
    <w:rsid w:val="009059E5"/>
    <w:rsid w:val="009063CF"/>
    <w:rsid w:val="009063EB"/>
    <w:rsid w:val="009069A6"/>
    <w:rsid w:val="009073F2"/>
    <w:rsid w:val="0090785A"/>
    <w:rsid w:val="00907D4B"/>
    <w:rsid w:val="00907DEE"/>
    <w:rsid w:val="00910007"/>
    <w:rsid w:val="0091068D"/>
    <w:rsid w:val="00910A19"/>
    <w:rsid w:val="00911597"/>
    <w:rsid w:val="00911B29"/>
    <w:rsid w:val="00911B72"/>
    <w:rsid w:val="00911C62"/>
    <w:rsid w:val="0091203C"/>
    <w:rsid w:val="00912228"/>
    <w:rsid w:val="00912FD4"/>
    <w:rsid w:val="009135D9"/>
    <w:rsid w:val="0091429C"/>
    <w:rsid w:val="00914DA8"/>
    <w:rsid w:val="00914EF8"/>
    <w:rsid w:val="0091589C"/>
    <w:rsid w:val="00915CCB"/>
    <w:rsid w:val="0091633D"/>
    <w:rsid w:val="0091764D"/>
    <w:rsid w:val="00917A0A"/>
    <w:rsid w:val="00917B1E"/>
    <w:rsid w:val="009206F9"/>
    <w:rsid w:val="00921022"/>
    <w:rsid w:val="00921023"/>
    <w:rsid w:val="0092120A"/>
    <w:rsid w:val="0092142A"/>
    <w:rsid w:val="00921464"/>
    <w:rsid w:val="00921F4E"/>
    <w:rsid w:val="0092326B"/>
    <w:rsid w:val="00923893"/>
    <w:rsid w:val="009238C0"/>
    <w:rsid w:val="00923CE8"/>
    <w:rsid w:val="009244A4"/>
    <w:rsid w:val="00924872"/>
    <w:rsid w:val="0092487E"/>
    <w:rsid w:val="0092586A"/>
    <w:rsid w:val="00926246"/>
    <w:rsid w:val="00926521"/>
    <w:rsid w:val="00926C55"/>
    <w:rsid w:val="00926F7D"/>
    <w:rsid w:val="00927B57"/>
    <w:rsid w:val="00927F8A"/>
    <w:rsid w:val="00930A46"/>
    <w:rsid w:val="00930AF0"/>
    <w:rsid w:val="00930B73"/>
    <w:rsid w:val="009312BE"/>
    <w:rsid w:val="009312FE"/>
    <w:rsid w:val="00931379"/>
    <w:rsid w:val="00931AEC"/>
    <w:rsid w:val="00931FD3"/>
    <w:rsid w:val="009325D0"/>
    <w:rsid w:val="009329A1"/>
    <w:rsid w:val="00932EB1"/>
    <w:rsid w:val="00933520"/>
    <w:rsid w:val="00933ACE"/>
    <w:rsid w:val="00933B7B"/>
    <w:rsid w:val="00933BCA"/>
    <w:rsid w:val="009343FA"/>
    <w:rsid w:val="00934974"/>
    <w:rsid w:val="009351E9"/>
    <w:rsid w:val="00935702"/>
    <w:rsid w:val="00935A22"/>
    <w:rsid w:val="0093609C"/>
    <w:rsid w:val="00936639"/>
    <w:rsid w:val="00936B31"/>
    <w:rsid w:val="00937129"/>
    <w:rsid w:val="009373B2"/>
    <w:rsid w:val="00937910"/>
    <w:rsid w:val="00937E00"/>
    <w:rsid w:val="00940162"/>
    <w:rsid w:val="0094057D"/>
    <w:rsid w:val="00941D16"/>
    <w:rsid w:val="009425D8"/>
    <w:rsid w:val="00942D68"/>
    <w:rsid w:val="00942F4D"/>
    <w:rsid w:val="009437EC"/>
    <w:rsid w:val="0094469A"/>
    <w:rsid w:val="0094490E"/>
    <w:rsid w:val="00944F4E"/>
    <w:rsid w:val="009451DD"/>
    <w:rsid w:val="00945535"/>
    <w:rsid w:val="0094560A"/>
    <w:rsid w:val="009468A6"/>
    <w:rsid w:val="009475CB"/>
    <w:rsid w:val="00947BC2"/>
    <w:rsid w:val="00947E82"/>
    <w:rsid w:val="009500F6"/>
    <w:rsid w:val="00950DBB"/>
    <w:rsid w:val="0095138C"/>
    <w:rsid w:val="009514B6"/>
    <w:rsid w:val="00951A12"/>
    <w:rsid w:val="00951FF5"/>
    <w:rsid w:val="00952282"/>
    <w:rsid w:val="00952793"/>
    <w:rsid w:val="0095292A"/>
    <w:rsid w:val="00952DD4"/>
    <w:rsid w:val="00952FC1"/>
    <w:rsid w:val="0095409E"/>
    <w:rsid w:val="00954B20"/>
    <w:rsid w:val="00954E70"/>
    <w:rsid w:val="00955018"/>
    <w:rsid w:val="0095534A"/>
    <w:rsid w:val="009559BE"/>
    <w:rsid w:val="00955E1A"/>
    <w:rsid w:val="009568AF"/>
    <w:rsid w:val="009568B8"/>
    <w:rsid w:val="00957134"/>
    <w:rsid w:val="0095735B"/>
    <w:rsid w:val="00957430"/>
    <w:rsid w:val="009574D4"/>
    <w:rsid w:val="009575E7"/>
    <w:rsid w:val="0096061D"/>
    <w:rsid w:val="00960FAB"/>
    <w:rsid w:val="0096125A"/>
    <w:rsid w:val="00961CF7"/>
    <w:rsid w:val="00962AC8"/>
    <w:rsid w:val="009631BB"/>
    <w:rsid w:val="00963295"/>
    <w:rsid w:val="00963391"/>
    <w:rsid w:val="0096390A"/>
    <w:rsid w:val="00963AC7"/>
    <w:rsid w:val="0096416D"/>
    <w:rsid w:val="009645E5"/>
    <w:rsid w:val="0096492F"/>
    <w:rsid w:val="00964A40"/>
    <w:rsid w:val="0096501C"/>
    <w:rsid w:val="0096641C"/>
    <w:rsid w:val="00966547"/>
    <w:rsid w:val="00966CE6"/>
    <w:rsid w:val="009678E5"/>
    <w:rsid w:val="00967959"/>
    <w:rsid w:val="00967C40"/>
    <w:rsid w:val="00967DFB"/>
    <w:rsid w:val="009701E5"/>
    <w:rsid w:val="00970A64"/>
    <w:rsid w:val="009714B8"/>
    <w:rsid w:val="00971893"/>
    <w:rsid w:val="009722AF"/>
    <w:rsid w:val="00972E40"/>
    <w:rsid w:val="00973221"/>
    <w:rsid w:val="00973321"/>
    <w:rsid w:val="00973681"/>
    <w:rsid w:val="00974140"/>
    <w:rsid w:val="009745E3"/>
    <w:rsid w:val="00975876"/>
    <w:rsid w:val="009758BD"/>
    <w:rsid w:val="009768FA"/>
    <w:rsid w:val="00976F63"/>
    <w:rsid w:val="009771FA"/>
    <w:rsid w:val="009777AE"/>
    <w:rsid w:val="00977B58"/>
    <w:rsid w:val="00980203"/>
    <w:rsid w:val="00980216"/>
    <w:rsid w:val="0098061F"/>
    <w:rsid w:val="00980785"/>
    <w:rsid w:val="00980812"/>
    <w:rsid w:val="00981294"/>
    <w:rsid w:val="00981A79"/>
    <w:rsid w:val="00981EBD"/>
    <w:rsid w:val="009823A0"/>
    <w:rsid w:val="009824C1"/>
    <w:rsid w:val="009829D3"/>
    <w:rsid w:val="00982C27"/>
    <w:rsid w:val="00983191"/>
    <w:rsid w:val="009831BA"/>
    <w:rsid w:val="00983B6F"/>
    <w:rsid w:val="00983BB3"/>
    <w:rsid w:val="00983F50"/>
    <w:rsid w:val="009850CD"/>
    <w:rsid w:val="00986274"/>
    <w:rsid w:val="009862D1"/>
    <w:rsid w:val="0098636E"/>
    <w:rsid w:val="00986404"/>
    <w:rsid w:val="0098660E"/>
    <w:rsid w:val="00986872"/>
    <w:rsid w:val="009871AD"/>
    <w:rsid w:val="00987F8F"/>
    <w:rsid w:val="0099002E"/>
    <w:rsid w:val="009903F2"/>
    <w:rsid w:val="00990BE0"/>
    <w:rsid w:val="00991317"/>
    <w:rsid w:val="009918B8"/>
    <w:rsid w:val="009918CB"/>
    <w:rsid w:val="00991D7A"/>
    <w:rsid w:val="00991EF8"/>
    <w:rsid w:val="00993188"/>
    <w:rsid w:val="009938D8"/>
    <w:rsid w:val="00993BC7"/>
    <w:rsid w:val="00993E19"/>
    <w:rsid w:val="00995060"/>
    <w:rsid w:val="009957FE"/>
    <w:rsid w:val="00996258"/>
    <w:rsid w:val="009967F8"/>
    <w:rsid w:val="00997360"/>
    <w:rsid w:val="0099736D"/>
    <w:rsid w:val="009A0432"/>
    <w:rsid w:val="009A06B8"/>
    <w:rsid w:val="009A13AF"/>
    <w:rsid w:val="009A16AE"/>
    <w:rsid w:val="009A1759"/>
    <w:rsid w:val="009A1D3D"/>
    <w:rsid w:val="009A21A0"/>
    <w:rsid w:val="009A2763"/>
    <w:rsid w:val="009A276B"/>
    <w:rsid w:val="009A2DC0"/>
    <w:rsid w:val="009A2EA5"/>
    <w:rsid w:val="009A37A0"/>
    <w:rsid w:val="009A44FD"/>
    <w:rsid w:val="009A4B83"/>
    <w:rsid w:val="009A4BA9"/>
    <w:rsid w:val="009A4DF9"/>
    <w:rsid w:val="009A5059"/>
    <w:rsid w:val="009A52E1"/>
    <w:rsid w:val="009A5C29"/>
    <w:rsid w:val="009A5D97"/>
    <w:rsid w:val="009A60B2"/>
    <w:rsid w:val="009A698C"/>
    <w:rsid w:val="009A7083"/>
    <w:rsid w:val="009A709A"/>
    <w:rsid w:val="009A7A16"/>
    <w:rsid w:val="009B02F1"/>
    <w:rsid w:val="009B033D"/>
    <w:rsid w:val="009B035C"/>
    <w:rsid w:val="009B072C"/>
    <w:rsid w:val="009B0794"/>
    <w:rsid w:val="009B14EF"/>
    <w:rsid w:val="009B165B"/>
    <w:rsid w:val="009B1F64"/>
    <w:rsid w:val="009B2257"/>
    <w:rsid w:val="009B2501"/>
    <w:rsid w:val="009B25CF"/>
    <w:rsid w:val="009B383E"/>
    <w:rsid w:val="009B4E3A"/>
    <w:rsid w:val="009B5535"/>
    <w:rsid w:val="009B5751"/>
    <w:rsid w:val="009B59BD"/>
    <w:rsid w:val="009B5CE4"/>
    <w:rsid w:val="009B6325"/>
    <w:rsid w:val="009B645B"/>
    <w:rsid w:val="009B6990"/>
    <w:rsid w:val="009B747C"/>
    <w:rsid w:val="009B7A87"/>
    <w:rsid w:val="009B7E7E"/>
    <w:rsid w:val="009C0816"/>
    <w:rsid w:val="009C0AC9"/>
    <w:rsid w:val="009C0BD7"/>
    <w:rsid w:val="009C0C2E"/>
    <w:rsid w:val="009C1007"/>
    <w:rsid w:val="009C1124"/>
    <w:rsid w:val="009C198B"/>
    <w:rsid w:val="009C22C2"/>
    <w:rsid w:val="009C233D"/>
    <w:rsid w:val="009C24DD"/>
    <w:rsid w:val="009C2527"/>
    <w:rsid w:val="009C2AF6"/>
    <w:rsid w:val="009C2EC8"/>
    <w:rsid w:val="009C37EB"/>
    <w:rsid w:val="009C38A3"/>
    <w:rsid w:val="009C38A8"/>
    <w:rsid w:val="009C38D8"/>
    <w:rsid w:val="009C3F45"/>
    <w:rsid w:val="009C4797"/>
    <w:rsid w:val="009C4E6F"/>
    <w:rsid w:val="009C5035"/>
    <w:rsid w:val="009C5371"/>
    <w:rsid w:val="009C56B8"/>
    <w:rsid w:val="009C5D7D"/>
    <w:rsid w:val="009C6270"/>
    <w:rsid w:val="009C6548"/>
    <w:rsid w:val="009C668F"/>
    <w:rsid w:val="009C6CBD"/>
    <w:rsid w:val="009C6D6C"/>
    <w:rsid w:val="009D0821"/>
    <w:rsid w:val="009D1073"/>
    <w:rsid w:val="009D1326"/>
    <w:rsid w:val="009D140B"/>
    <w:rsid w:val="009D189F"/>
    <w:rsid w:val="009D1AB8"/>
    <w:rsid w:val="009D2593"/>
    <w:rsid w:val="009D2678"/>
    <w:rsid w:val="009D2798"/>
    <w:rsid w:val="009D2978"/>
    <w:rsid w:val="009D299A"/>
    <w:rsid w:val="009D338B"/>
    <w:rsid w:val="009D343D"/>
    <w:rsid w:val="009D3F3E"/>
    <w:rsid w:val="009D45ED"/>
    <w:rsid w:val="009D4B97"/>
    <w:rsid w:val="009D4F73"/>
    <w:rsid w:val="009D5349"/>
    <w:rsid w:val="009D55B4"/>
    <w:rsid w:val="009D6083"/>
    <w:rsid w:val="009D60FA"/>
    <w:rsid w:val="009D6E5E"/>
    <w:rsid w:val="009D706A"/>
    <w:rsid w:val="009D77CF"/>
    <w:rsid w:val="009E0892"/>
    <w:rsid w:val="009E0BD1"/>
    <w:rsid w:val="009E0FF1"/>
    <w:rsid w:val="009E1121"/>
    <w:rsid w:val="009E17AD"/>
    <w:rsid w:val="009E1C41"/>
    <w:rsid w:val="009E2506"/>
    <w:rsid w:val="009E2730"/>
    <w:rsid w:val="009E300A"/>
    <w:rsid w:val="009E34FE"/>
    <w:rsid w:val="009E3A8D"/>
    <w:rsid w:val="009E3A98"/>
    <w:rsid w:val="009E44AC"/>
    <w:rsid w:val="009E523B"/>
    <w:rsid w:val="009E68E6"/>
    <w:rsid w:val="009E6BEB"/>
    <w:rsid w:val="009E7021"/>
    <w:rsid w:val="009E75BC"/>
    <w:rsid w:val="009E7EF0"/>
    <w:rsid w:val="009F04BC"/>
    <w:rsid w:val="009F0998"/>
    <w:rsid w:val="009F103E"/>
    <w:rsid w:val="009F1FE8"/>
    <w:rsid w:val="009F3FD6"/>
    <w:rsid w:val="009F4A73"/>
    <w:rsid w:val="009F4D4B"/>
    <w:rsid w:val="009F5871"/>
    <w:rsid w:val="009F58D2"/>
    <w:rsid w:val="009F5A88"/>
    <w:rsid w:val="009F5CE8"/>
    <w:rsid w:val="009F6AEC"/>
    <w:rsid w:val="009F7E56"/>
    <w:rsid w:val="00A00B7B"/>
    <w:rsid w:val="00A01235"/>
    <w:rsid w:val="00A012C1"/>
    <w:rsid w:val="00A01F43"/>
    <w:rsid w:val="00A024F3"/>
    <w:rsid w:val="00A029A4"/>
    <w:rsid w:val="00A02CE1"/>
    <w:rsid w:val="00A03360"/>
    <w:rsid w:val="00A03D6D"/>
    <w:rsid w:val="00A0554F"/>
    <w:rsid w:val="00A05A04"/>
    <w:rsid w:val="00A0610E"/>
    <w:rsid w:val="00A063BD"/>
    <w:rsid w:val="00A0666D"/>
    <w:rsid w:val="00A06885"/>
    <w:rsid w:val="00A06A6B"/>
    <w:rsid w:val="00A076DB"/>
    <w:rsid w:val="00A07B4F"/>
    <w:rsid w:val="00A100E0"/>
    <w:rsid w:val="00A10115"/>
    <w:rsid w:val="00A10171"/>
    <w:rsid w:val="00A103B2"/>
    <w:rsid w:val="00A1096F"/>
    <w:rsid w:val="00A10A77"/>
    <w:rsid w:val="00A10A9A"/>
    <w:rsid w:val="00A10B41"/>
    <w:rsid w:val="00A11154"/>
    <w:rsid w:val="00A11533"/>
    <w:rsid w:val="00A11664"/>
    <w:rsid w:val="00A12B71"/>
    <w:rsid w:val="00A137CF"/>
    <w:rsid w:val="00A13D4B"/>
    <w:rsid w:val="00A14AB8"/>
    <w:rsid w:val="00A15400"/>
    <w:rsid w:val="00A1590C"/>
    <w:rsid w:val="00A159F0"/>
    <w:rsid w:val="00A16926"/>
    <w:rsid w:val="00A16AC2"/>
    <w:rsid w:val="00A17095"/>
    <w:rsid w:val="00A17837"/>
    <w:rsid w:val="00A20C0E"/>
    <w:rsid w:val="00A21766"/>
    <w:rsid w:val="00A21EC1"/>
    <w:rsid w:val="00A23171"/>
    <w:rsid w:val="00A241EF"/>
    <w:rsid w:val="00A244FB"/>
    <w:rsid w:val="00A24516"/>
    <w:rsid w:val="00A249E5"/>
    <w:rsid w:val="00A2733C"/>
    <w:rsid w:val="00A277A3"/>
    <w:rsid w:val="00A301F8"/>
    <w:rsid w:val="00A30876"/>
    <w:rsid w:val="00A30AA3"/>
    <w:rsid w:val="00A31035"/>
    <w:rsid w:val="00A31EEE"/>
    <w:rsid w:val="00A32BE6"/>
    <w:rsid w:val="00A32D2C"/>
    <w:rsid w:val="00A3326C"/>
    <w:rsid w:val="00A33626"/>
    <w:rsid w:val="00A33B90"/>
    <w:rsid w:val="00A34244"/>
    <w:rsid w:val="00A34326"/>
    <w:rsid w:val="00A344DD"/>
    <w:rsid w:val="00A34676"/>
    <w:rsid w:val="00A34B47"/>
    <w:rsid w:val="00A35056"/>
    <w:rsid w:val="00A350EB"/>
    <w:rsid w:val="00A3531B"/>
    <w:rsid w:val="00A35580"/>
    <w:rsid w:val="00A36045"/>
    <w:rsid w:val="00A3609E"/>
    <w:rsid w:val="00A37DFF"/>
    <w:rsid w:val="00A40E37"/>
    <w:rsid w:val="00A40FC8"/>
    <w:rsid w:val="00A4143A"/>
    <w:rsid w:val="00A4193A"/>
    <w:rsid w:val="00A42827"/>
    <w:rsid w:val="00A4294D"/>
    <w:rsid w:val="00A431C1"/>
    <w:rsid w:val="00A43311"/>
    <w:rsid w:val="00A43754"/>
    <w:rsid w:val="00A44868"/>
    <w:rsid w:val="00A449AA"/>
    <w:rsid w:val="00A44E96"/>
    <w:rsid w:val="00A456CB"/>
    <w:rsid w:val="00A45FC4"/>
    <w:rsid w:val="00A474CB"/>
    <w:rsid w:val="00A50032"/>
    <w:rsid w:val="00A500FF"/>
    <w:rsid w:val="00A50381"/>
    <w:rsid w:val="00A5039F"/>
    <w:rsid w:val="00A505F5"/>
    <w:rsid w:val="00A50E8A"/>
    <w:rsid w:val="00A5112E"/>
    <w:rsid w:val="00A511E6"/>
    <w:rsid w:val="00A5175C"/>
    <w:rsid w:val="00A519FB"/>
    <w:rsid w:val="00A51B9F"/>
    <w:rsid w:val="00A51D92"/>
    <w:rsid w:val="00A5203F"/>
    <w:rsid w:val="00A52273"/>
    <w:rsid w:val="00A5350F"/>
    <w:rsid w:val="00A535AF"/>
    <w:rsid w:val="00A53D91"/>
    <w:rsid w:val="00A53FB3"/>
    <w:rsid w:val="00A5416F"/>
    <w:rsid w:val="00A547AB"/>
    <w:rsid w:val="00A55002"/>
    <w:rsid w:val="00A55469"/>
    <w:rsid w:val="00A556B9"/>
    <w:rsid w:val="00A55853"/>
    <w:rsid w:val="00A55ACB"/>
    <w:rsid w:val="00A56B03"/>
    <w:rsid w:val="00A56BD5"/>
    <w:rsid w:val="00A573E7"/>
    <w:rsid w:val="00A57AB4"/>
    <w:rsid w:val="00A57BE0"/>
    <w:rsid w:val="00A60E61"/>
    <w:rsid w:val="00A6218D"/>
    <w:rsid w:val="00A62C2D"/>
    <w:rsid w:val="00A6311C"/>
    <w:rsid w:val="00A63650"/>
    <w:rsid w:val="00A63C60"/>
    <w:rsid w:val="00A64094"/>
    <w:rsid w:val="00A6414A"/>
    <w:rsid w:val="00A64AEB"/>
    <w:rsid w:val="00A65283"/>
    <w:rsid w:val="00A657D0"/>
    <w:rsid w:val="00A65EFB"/>
    <w:rsid w:val="00A65FB9"/>
    <w:rsid w:val="00A6613A"/>
    <w:rsid w:val="00A6674F"/>
    <w:rsid w:val="00A6684C"/>
    <w:rsid w:val="00A66CC7"/>
    <w:rsid w:val="00A66CCA"/>
    <w:rsid w:val="00A6711A"/>
    <w:rsid w:val="00A679B7"/>
    <w:rsid w:val="00A67CF0"/>
    <w:rsid w:val="00A67FBE"/>
    <w:rsid w:val="00A708A5"/>
    <w:rsid w:val="00A7118D"/>
    <w:rsid w:val="00A71326"/>
    <w:rsid w:val="00A716C6"/>
    <w:rsid w:val="00A72516"/>
    <w:rsid w:val="00A7273E"/>
    <w:rsid w:val="00A72A7D"/>
    <w:rsid w:val="00A72E47"/>
    <w:rsid w:val="00A72E5B"/>
    <w:rsid w:val="00A72F22"/>
    <w:rsid w:val="00A72F70"/>
    <w:rsid w:val="00A7367A"/>
    <w:rsid w:val="00A73ACC"/>
    <w:rsid w:val="00A73C0B"/>
    <w:rsid w:val="00A73D18"/>
    <w:rsid w:val="00A73D4E"/>
    <w:rsid w:val="00A73F39"/>
    <w:rsid w:val="00A7404C"/>
    <w:rsid w:val="00A753E9"/>
    <w:rsid w:val="00A760E3"/>
    <w:rsid w:val="00A76E64"/>
    <w:rsid w:val="00A77644"/>
    <w:rsid w:val="00A77B6E"/>
    <w:rsid w:val="00A77CF4"/>
    <w:rsid w:val="00A823AE"/>
    <w:rsid w:val="00A8250C"/>
    <w:rsid w:val="00A82F8C"/>
    <w:rsid w:val="00A83451"/>
    <w:rsid w:val="00A8476F"/>
    <w:rsid w:val="00A84788"/>
    <w:rsid w:val="00A84A2A"/>
    <w:rsid w:val="00A84CFF"/>
    <w:rsid w:val="00A8504A"/>
    <w:rsid w:val="00A8529C"/>
    <w:rsid w:val="00A85580"/>
    <w:rsid w:val="00A85BA3"/>
    <w:rsid w:val="00A86332"/>
    <w:rsid w:val="00A863B4"/>
    <w:rsid w:val="00A86540"/>
    <w:rsid w:val="00A86B98"/>
    <w:rsid w:val="00A86CE5"/>
    <w:rsid w:val="00A87AFB"/>
    <w:rsid w:val="00A87EBF"/>
    <w:rsid w:val="00A90370"/>
    <w:rsid w:val="00A90AA4"/>
    <w:rsid w:val="00A90BA5"/>
    <w:rsid w:val="00A91CAF"/>
    <w:rsid w:val="00A92110"/>
    <w:rsid w:val="00A926A4"/>
    <w:rsid w:val="00A92A38"/>
    <w:rsid w:val="00A93997"/>
    <w:rsid w:val="00A93D8D"/>
    <w:rsid w:val="00A9403F"/>
    <w:rsid w:val="00A9424E"/>
    <w:rsid w:val="00A95BC4"/>
    <w:rsid w:val="00A95F34"/>
    <w:rsid w:val="00A95F53"/>
    <w:rsid w:val="00A96166"/>
    <w:rsid w:val="00A965B7"/>
    <w:rsid w:val="00A965C5"/>
    <w:rsid w:val="00A968EC"/>
    <w:rsid w:val="00A96A2C"/>
    <w:rsid w:val="00A96D65"/>
    <w:rsid w:val="00A97421"/>
    <w:rsid w:val="00A97562"/>
    <w:rsid w:val="00A97D3D"/>
    <w:rsid w:val="00A97EDD"/>
    <w:rsid w:val="00AA0535"/>
    <w:rsid w:val="00AA068E"/>
    <w:rsid w:val="00AA0CB8"/>
    <w:rsid w:val="00AA0E69"/>
    <w:rsid w:val="00AA13DB"/>
    <w:rsid w:val="00AA1C43"/>
    <w:rsid w:val="00AA2D22"/>
    <w:rsid w:val="00AA2E40"/>
    <w:rsid w:val="00AA344C"/>
    <w:rsid w:val="00AA38A8"/>
    <w:rsid w:val="00AA43DB"/>
    <w:rsid w:val="00AA4406"/>
    <w:rsid w:val="00AA4C02"/>
    <w:rsid w:val="00AA535A"/>
    <w:rsid w:val="00AA5396"/>
    <w:rsid w:val="00AA5C81"/>
    <w:rsid w:val="00AA65B9"/>
    <w:rsid w:val="00AA6718"/>
    <w:rsid w:val="00AA7C69"/>
    <w:rsid w:val="00AA7DBB"/>
    <w:rsid w:val="00AB08E6"/>
    <w:rsid w:val="00AB1191"/>
    <w:rsid w:val="00AB16A9"/>
    <w:rsid w:val="00AB25CB"/>
    <w:rsid w:val="00AB2C0A"/>
    <w:rsid w:val="00AB33F0"/>
    <w:rsid w:val="00AB41F2"/>
    <w:rsid w:val="00AB4259"/>
    <w:rsid w:val="00AB42E9"/>
    <w:rsid w:val="00AB480B"/>
    <w:rsid w:val="00AB4880"/>
    <w:rsid w:val="00AB4BC9"/>
    <w:rsid w:val="00AB4C40"/>
    <w:rsid w:val="00AB55CE"/>
    <w:rsid w:val="00AB58C4"/>
    <w:rsid w:val="00AB6E9D"/>
    <w:rsid w:val="00AB7A48"/>
    <w:rsid w:val="00AC0134"/>
    <w:rsid w:val="00AC0254"/>
    <w:rsid w:val="00AC0664"/>
    <w:rsid w:val="00AC099A"/>
    <w:rsid w:val="00AC0B60"/>
    <w:rsid w:val="00AC10D9"/>
    <w:rsid w:val="00AC1F6B"/>
    <w:rsid w:val="00AC20C3"/>
    <w:rsid w:val="00AC2CB9"/>
    <w:rsid w:val="00AC469A"/>
    <w:rsid w:val="00AC47C8"/>
    <w:rsid w:val="00AC4870"/>
    <w:rsid w:val="00AC5206"/>
    <w:rsid w:val="00AC52ED"/>
    <w:rsid w:val="00AC5964"/>
    <w:rsid w:val="00AC61EC"/>
    <w:rsid w:val="00AC72E1"/>
    <w:rsid w:val="00AC74BB"/>
    <w:rsid w:val="00AC75EA"/>
    <w:rsid w:val="00AC7830"/>
    <w:rsid w:val="00AC7AF0"/>
    <w:rsid w:val="00AD0740"/>
    <w:rsid w:val="00AD078D"/>
    <w:rsid w:val="00AD0A53"/>
    <w:rsid w:val="00AD0B62"/>
    <w:rsid w:val="00AD18E2"/>
    <w:rsid w:val="00AD1A75"/>
    <w:rsid w:val="00AD21FA"/>
    <w:rsid w:val="00AD2E0D"/>
    <w:rsid w:val="00AD371B"/>
    <w:rsid w:val="00AD3AF0"/>
    <w:rsid w:val="00AD3AF4"/>
    <w:rsid w:val="00AD3BA9"/>
    <w:rsid w:val="00AD438B"/>
    <w:rsid w:val="00AD4D73"/>
    <w:rsid w:val="00AD4FB4"/>
    <w:rsid w:val="00AD51BA"/>
    <w:rsid w:val="00AD5560"/>
    <w:rsid w:val="00AD58DB"/>
    <w:rsid w:val="00AD59FB"/>
    <w:rsid w:val="00AD68BC"/>
    <w:rsid w:val="00AD6F0D"/>
    <w:rsid w:val="00AD7537"/>
    <w:rsid w:val="00AD784A"/>
    <w:rsid w:val="00AD7FFE"/>
    <w:rsid w:val="00AE0001"/>
    <w:rsid w:val="00AE01E0"/>
    <w:rsid w:val="00AE03D1"/>
    <w:rsid w:val="00AE056E"/>
    <w:rsid w:val="00AE0AF0"/>
    <w:rsid w:val="00AE0F1E"/>
    <w:rsid w:val="00AE1559"/>
    <w:rsid w:val="00AE1FBE"/>
    <w:rsid w:val="00AE2341"/>
    <w:rsid w:val="00AE2919"/>
    <w:rsid w:val="00AE3AD6"/>
    <w:rsid w:val="00AE3DD5"/>
    <w:rsid w:val="00AE41B1"/>
    <w:rsid w:val="00AE4262"/>
    <w:rsid w:val="00AE444E"/>
    <w:rsid w:val="00AE44A2"/>
    <w:rsid w:val="00AE4D9D"/>
    <w:rsid w:val="00AE4F10"/>
    <w:rsid w:val="00AE509B"/>
    <w:rsid w:val="00AE547B"/>
    <w:rsid w:val="00AE62C1"/>
    <w:rsid w:val="00AE66F9"/>
    <w:rsid w:val="00AE6A0D"/>
    <w:rsid w:val="00AE75EB"/>
    <w:rsid w:val="00AE779F"/>
    <w:rsid w:val="00AE7800"/>
    <w:rsid w:val="00AE7947"/>
    <w:rsid w:val="00AE7B93"/>
    <w:rsid w:val="00AF0B46"/>
    <w:rsid w:val="00AF0CE3"/>
    <w:rsid w:val="00AF1555"/>
    <w:rsid w:val="00AF19ED"/>
    <w:rsid w:val="00AF207B"/>
    <w:rsid w:val="00AF2ABC"/>
    <w:rsid w:val="00AF3019"/>
    <w:rsid w:val="00AF37DB"/>
    <w:rsid w:val="00AF3ABF"/>
    <w:rsid w:val="00AF403E"/>
    <w:rsid w:val="00AF4181"/>
    <w:rsid w:val="00AF5568"/>
    <w:rsid w:val="00AF5575"/>
    <w:rsid w:val="00AF5588"/>
    <w:rsid w:val="00AF5CF1"/>
    <w:rsid w:val="00AF6085"/>
    <w:rsid w:val="00AF635D"/>
    <w:rsid w:val="00AF6B7B"/>
    <w:rsid w:val="00AF6BC8"/>
    <w:rsid w:val="00AF6F71"/>
    <w:rsid w:val="00AF7445"/>
    <w:rsid w:val="00AF7FE3"/>
    <w:rsid w:val="00B00282"/>
    <w:rsid w:val="00B0028C"/>
    <w:rsid w:val="00B00364"/>
    <w:rsid w:val="00B011DE"/>
    <w:rsid w:val="00B0132D"/>
    <w:rsid w:val="00B0136F"/>
    <w:rsid w:val="00B01CB7"/>
    <w:rsid w:val="00B021B8"/>
    <w:rsid w:val="00B037EF"/>
    <w:rsid w:val="00B03847"/>
    <w:rsid w:val="00B03F00"/>
    <w:rsid w:val="00B04ADB"/>
    <w:rsid w:val="00B04B92"/>
    <w:rsid w:val="00B054CB"/>
    <w:rsid w:val="00B05B76"/>
    <w:rsid w:val="00B05DAC"/>
    <w:rsid w:val="00B05DFE"/>
    <w:rsid w:val="00B06C83"/>
    <w:rsid w:val="00B10637"/>
    <w:rsid w:val="00B10DC6"/>
    <w:rsid w:val="00B10F30"/>
    <w:rsid w:val="00B1110F"/>
    <w:rsid w:val="00B11281"/>
    <w:rsid w:val="00B125AC"/>
    <w:rsid w:val="00B1299D"/>
    <w:rsid w:val="00B13021"/>
    <w:rsid w:val="00B13241"/>
    <w:rsid w:val="00B13916"/>
    <w:rsid w:val="00B13FF7"/>
    <w:rsid w:val="00B14150"/>
    <w:rsid w:val="00B1465F"/>
    <w:rsid w:val="00B14A65"/>
    <w:rsid w:val="00B14C38"/>
    <w:rsid w:val="00B15735"/>
    <w:rsid w:val="00B15CDB"/>
    <w:rsid w:val="00B15F31"/>
    <w:rsid w:val="00B16D2D"/>
    <w:rsid w:val="00B17223"/>
    <w:rsid w:val="00B174E0"/>
    <w:rsid w:val="00B17E76"/>
    <w:rsid w:val="00B206AD"/>
    <w:rsid w:val="00B21645"/>
    <w:rsid w:val="00B21A78"/>
    <w:rsid w:val="00B229DA"/>
    <w:rsid w:val="00B22D89"/>
    <w:rsid w:val="00B23792"/>
    <w:rsid w:val="00B23A70"/>
    <w:rsid w:val="00B23CD8"/>
    <w:rsid w:val="00B2433D"/>
    <w:rsid w:val="00B2485D"/>
    <w:rsid w:val="00B24B71"/>
    <w:rsid w:val="00B2585F"/>
    <w:rsid w:val="00B25F0F"/>
    <w:rsid w:val="00B26E8F"/>
    <w:rsid w:val="00B26F40"/>
    <w:rsid w:val="00B271A7"/>
    <w:rsid w:val="00B274A4"/>
    <w:rsid w:val="00B2765E"/>
    <w:rsid w:val="00B27BFA"/>
    <w:rsid w:val="00B27C62"/>
    <w:rsid w:val="00B27E28"/>
    <w:rsid w:val="00B30B1B"/>
    <w:rsid w:val="00B31DFB"/>
    <w:rsid w:val="00B31E7E"/>
    <w:rsid w:val="00B330AF"/>
    <w:rsid w:val="00B338F7"/>
    <w:rsid w:val="00B33D9B"/>
    <w:rsid w:val="00B33FD2"/>
    <w:rsid w:val="00B35B1A"/>
    <w:rsid w:val="00B36126"/>
    <w:rsid w:val="00B36213"/>
    <w:rsid w:val="00B362C9"/>
    <w:rsid w:val="00B36506"/>
    <w:rsid w:val="00B373E4"/>
    <w:rsid w:val="00B3776B"/>
    <w:rsid w:val="00B40B82"/>
    <w:rsid w:val="00B40C2F"/>
    <w:rsid w:val="00B40DE7"/>
    <w:rsid w:val="00B40F15"/>
    <w:rsid w:val="00B41C94"/>
    <w:rsid w:val="00B42156"/>
    <w:rsid w:val="00B4220E"/>
    <w:rsid w:val="00B4232F"/>
    <w:rsid w:val="00B42A75"/>
    <w:rsid w:val="00B42AF1"/>
    <w:rsid w:val="00B42F62"/>
    <w:rsid w:val="00B43210"/>
    <w:rsid w:val="00B43676"/>
    <w:rsid w:val="00B4481E"/>
    <w:rsid w:val="00B44968"/>
    <w:rsid w:val="00B45098"/>
    <w:rsid w:val="00B4513C"/>
    <w:rsid w:val="00B45437"/>
    <w:rsid w:val="00B45711"/>
    <w:rsid w:val="00B45931"/>
    <w:rsid w:val="00B45CB4"/>
    <w:rsid w:val="00B45EBE"/>
    <w:rsid w:val="00B460E8"/>
    <w:rsid w:val="00B462C2"/>
    <w:rsid w:val="00B46BCE"/>
    <w:rsid w:val="00B46D2F"/>
    <w:rsid w:val="00B479B0"/>
    <w:rsid w:val="00B5129A"/>
    <w:rsid w:val="00B518B1"/>
    <w:rsid w:val="00B51DF6"/>
    <w:rsid w:val="00B51DFA"/>
    <w:rsid w:val="00B521D9"/>
    <w:rsid w:val="00B527EA"/>
    <w:rsid w:val="00B5383B"/>
    <w:rsid w:val="00B53868"/>
    <w:rsid w:val="00B53CA7"/>
    <w:rsid w:val="00B53EA8"/>
    <w:rsid w:val="00B5417D"/>
    <w:rsid w:val="00B54821"/>
    <w:rsid w:val="00B55913"/>
    <w:rsid w:val="00B56F71"/>
    <w:rsid w:val="00B579D6"/>
    <w:rsid w:val="00B57EBF"/>
    <w:rsid w:val="00B60120"/>
    <w:rsid w:val="00B606B5"/>
    <w:rsid w:val="00B60F76"/>
    <w:rsid w:val="00B623B7"/>
    <w:rsid w:val="00B62998"/>
    <w:rsid w:val="00B62CE0"/>
    <w:rsid w:val="00B6350B"/>
    <w:rsid w:val="00B6353E"/>
    <w:rsid w:val="00B63566"/>
    <w:rsid w:val="00B63772"/>
    <w:rsid w:val="00B63CB9"/>
    <w:rsid w:val="00B63CD4"/>
    <w:rsid w:val="00B64413"/>
    <w:rsid w:val="00B64798"/>
    <w:rsid w:val="00B64810"/>
    <w:rsid w:val="00B6497A"/>
    <w:rsid w:val="00B65156"/>
    <w:rsid w:val="00B65914"/>
    <w:rsid w:val="00B6642A"/>
    <w:rsid w:val="00B70422"/>
    <w:rsid w:val="00B70576"/>
    <w:rsid w:val="00B709FF"/>
    <w:rsid w:val="00B70DB9"/>
    <w:rsid w:val="00B717A8"/>
    <w:rsid w:val="00B71AEA"/>
    <w:rsid w:val="00B71C54"/>
    <w:rsid w:val="00B71F69"/>
    <w:rsid w:val="00B72BEF"/>
    <w:rsid w:val="00B72C36"/>
    <w:rsid w:val="00B73B0F"/>
    <w:rsid w:val="00B73C56"/>
    <w:rsid w:val="00B74ECF"/>
    <w:rsid w:val="00B7527C"/>
    <w:rsid w:val="00B75707"/>
    <w:rsid w:val="00B757B7"/>
    <w:rsid w:val="00B758F5"/>
    <w:rsid w:val="00B75C5A"/>
    <w:rsid w:val="00B75E11"/>
    <w:rsid w:val="00B75ED6"/>
    <w:rsid w:val="00B76601"/>
    <w:rsid w:val="00B76F37"/>
    <w:rsid w:val="00B77541"/>
    <w:rsid w:val="00B77674"/>
    <w:rsid w:val="00B804C8"/>
    <w:rsid w:val="00B81035"/>
    <w:rsid w:val="00B81155"/>
    <w:rsid w:val="00B81779"/>
    <w:rsid w:val="00B827C6"/>
    <w:rsid w:val="00B8280B"/>
    <w:rsid w:val="00B82FFD"/>
    <w:rsid w:val="00B8337E"/>
    <w:rsid w:val="00B83B37"/>
    <w:rsid w:val="00B83CE8"/>
    <w:rsid w:val="00B83D47"/>
    <w:rsid w:val="00B83D90"/>
    <w:rsid w:val="00B83EA1"/>
    <w:rsid w:val="00B8438F"/>
    <w:rsid w:val="00B846FC"/>
    <w:rsid w:val="00B84858"/>
    <w:rsid w:val="00B84B59"/>
    <w:rsid w:val="00B85773"/>
    <w:rsid w:val="00B858CB"/>
    <w:rsid w:val="00B86499"/>
    <w:rsid w:val="00B86827"/>
    <w:rsid w:val="00B86FE0"/>
    <w:rsid w:val="00B875C8"/>
    <w:rsid w:val="00B90242"/>
    <w:rsid w:val="00B918F9"/>
    <w:rsid w:val="00B919EF"/>
    <w:rsid w:val="00B91C95"/>
    <w:rsid w:val="00B92394"/>
    <w:rsid w:val="00B92E94"/>
    <w:rsid w:val="00B930D9"/>
    <w:rsid w:val="00B93690"/>
    <w:rsid w:val="00B93DCC"/>
    <w:rsid w:val="00B941F8"/>
    <w:rsid w:val="00B948E6"/>
    <w:rsid w:val="00B94A64"/>
    <w:rsid w:val="00B9505B"/>
    <w:rsid w:val="00B951B7"/>
    <w:rsid w:val="00B962D0"/>
    <w:rsid w:val="00B96402"/>
    <w:rsid w:val="00BA03AF"/>
    <w:rsid w:val="00BA059C"/>
    <w:rsid w:val="00BA0DC9"/>
    <w:rsid w:val="00BA0F45"/>
    <w:rsid w:val="00BA1B70"/>
    <w:rsid w:val="00BA21D7"/>
    <w:rsid w:val="00BA24F0"/>
    <w:rsid w:val="00BA2798"/>
    <w:rsid w:val="00BA2F58"/>
    <w:rsid w:val="00BA3055"/>
    <w:rsid w:val="00BA33A9"/>
    <w:rsid w:val="00BA341F"/>
    <w:rsid w:val="00BA3600"/>
    <w:rsid w:val="00BA3901"/>
    <w:rsid w:val="00BA3C26"/>
    <w:rsid w:val="00BA3FA0"/>
    <w:rsid w:val="00BA432B"/>
    <w:rsid w:val="00BA4772"/>
    <w:rsid w:val="00BA5138"/>
    <w:rsid w:val="00BA5235"/>
    <w:rsid w:val="00BA5AC9"/>
    <w:rsid w:val="00BA646E"/>
    <w:rsid w:val="00BA659A"/>
    <w:rsid w:val="00BA75EA"/>
    <w:rsid w:val="00BA7A2D"/>
    <w:rsid w:val="00BA7D73"/>
    <w:rsid w:val="00BA7DEC"/>
    <w:rsid w:val="00BB041E"/>
    <w:rsid w:val="00BB04C6"/>
    <w:rsid w:val="00BB10F0"/>
    <w:rsid w:val="00BB189C"/>
    <w:rsid w:val="00BB23C7"/>
    <w:rsid w:val="00BB3AB1"/>
    <w:rsid w:val="00BB42BD"/>
    <w:rsid w:val="00BB44C2"/>
    <w:rsid w:val="00BB49CB"/>
    <w:rsid w:val="00BB51E4"/>
    <w:rsid w:val="00BB5B49"/>
    <w:rsid w:val="00BB5DE2"/>
    <w:rsid w:val="00BB6A16"/>
    <w:rsid w:val="00BB6F41"/>
    <w:rsid w:val="00BB6F8A"/>
    <w:rsid w:val="00BB79B1"/>
    <w:rsid w:val="00BB7E74"/>
    <w:rsid w:val="00BC0892"/>
    <w:rsid w:val="00BC09C3"/>
    <w:rsid w:val="00BC0C9A"/>
    <w:rsid w:val="00BC0FF9"/>
    <w:rsid w:val="00BC123F"/>
    <w:rsid w:val="00BC18CE"/>
    <w:rsid w:val="00BC1C40"/>
    <w:rsid w:val="00BC2016"/>
    <w:rsid w:val="00BC2A55"/>
    <w:rsid w:val="00BC2C62"/>
    <w:rsid w:val="00BC360B"/>
    <w:rsid w:val="00BC41EE"/>
    <w:rsid w:val="00BC4A72"/>
    <w:rsid w:val="00BC4C56"/>
    <w:rsid w:val="00BC5199"/>
    <w:rsid w:val="00BC6326"/>
    <w:rsid w:val="00BC663F"/>
    <w:rsid w:val="00BC685D"/>
    <w:rsid w:val="00BD0441"/>
    <w:rsid w:val="00BD0FEF"/>
    <w:rsid w:val="00BD10C1"/>
    <w:rsid w:val="00BD13FC"/>
    <w:rsid w:val="00BD2242"/>
    <w:rsid w:val="00BD27B9"/>
    <w:rsid w:val="00BD2B8D"/>
    <w:rsid w:val="00BD3D48"/>
    <w:rsid w:val="00BD4423"/>
    <w:rsid w:val="00BD52F5"/>
    <w:rsid w:val="00BD57B2"/>
    <w:rsid w:val="00BD5A86"/>
    <w:rsid w:val="00BD6031"/>
    <w:rsid w:val="00BD6569"/>
    <w:rsid w:val="00BD6F12"/>
    <w:rsid w:val="00BD6F70"/>
    <w:rsid w:val="00BD7C47"/>
    <w:rsid w:val="00BD7CA6"/>
    <w:rsid w:val="00BD7FF6"/>
    <w:rsid w:val="00BE0538"/>
    <w:rsid w:val="00BE0C3A"/>
    <w:rsid w:val="00BE0C40"/>
    <w:rsid w:val="00BE11D7"/>
    <w:rsid w:val="00BE19E5"/>
    <w:rsid w:val="00BE262D"/>
    <w:rsid w:val="00BE358C"/>
    <w:rsid w:val="00BE4852"/>
    <w:rsid w:val="00BE4FC4"/>
    <w:rsid w:val="00BE56C3"/>
    <w:rsid w:val="00BE6283"/>
    <w:rsid w:val="00BE635D"/>
    <w:rsid w:val="00BE68BB"/>
    <w:rsid w:val="00BE6DE5"/>
    <w:rsid w:val="00BE7D2C"/>
    <w:rsid w:val="00BF05D9"/>
    <w:rsid w:val="00BF075F"/>
    <w:rsid w:val="00BF0C23"/>
    <w:rsid w:val="00BF1234"/>
    <w:rsid w:val="00BF1838"/>
    <w:rsid w:val="00BF1991"/>
    <w:rsid w:val="00BF225D"/>
    <w:rsid w:val="00BF271A"/>
    <w:rsid w:val="00BF2D3F"/>
    <w:rsid w:val="00BF30C4"/>
    <w:rsid w:val="00BF3C2A"/>
    <w:rsid w:val="00BF49C6"/>
    <w:rsid w:val="00BF4D8A"/>
    <w:rsid w:val="00BF63D2"/>
    <w:rsid w:val="00BF64B9"/>
    <w:rsid w:val="00BF672A"/>
    <w:rsid w:val="00BF6C1C"/>
    <w:rsid w:val="00BF72DB"/>
    <w:rsid w:val="00BF733F"/>
    <w:rsid w:val="00BF78E5"/>
    <w:rsid w:val="00C000D0"/>
    <w:rsid w:val="00C003D5"/>
    <w:rsid w:val="00C00563"/>
    <w:rsid w:val="00C00B56"/>
    <w:rsid w:val="00C00C59"/>
    <w:rsid w:val="00C01AA5"/>
    <w:rsid w:val="00C01D8D"/>
    <w:rsid w:val="00C026DD"/>
    <w:rsid w:val="00C02BCF"/>
    <w:rsid w:val="00C03AD0"/>
    <w:rsid w:val="00C03B9A"/>
    <w:rsid w:val="00C04536"/>
    <w:rsid w:val="00C04768"/>
    <w:rsid w:val="00C0535D"/>
    <w:rsid w:val="00C05D7E"/>
    <w:rsid w:val="00C0649C"/>
    <w:rsid w:val="00C06F92"/>
    <w:rsid w:val="00C07147"/>
    <w:rsid w:val="00C07A9F"/>
    <w:rsid w:val="00C07F1B"/>
    <w:rsid w:val="00C10F32"/>
    <w:rsid w:val="00C11442"/>
    <w:rsid w:val="00C1202E"/>
    <w:rsid w:val="00C128B1"/>
    <w:rsid w:val="00C12D8D"/>
    <w:rsid w:val="00C13902"/>
    <w:rsid w:val="00C13E12"/>
    <w:rsid w:val="00C1427F"/>
    <w:rsid w:val="00C14B62"/>
    <w:rsid w:val="00C15D3B"/>
    <w:rsid w:val="00C15D4C"/>
    <w:rsid w:val="00C16552"/>
    <w:rsid w:val="00C17489"/>
    <w:rsid w:val="00C20595"/>
    <w:rsid w:val="00C2189C"/>
    <w:rsid w:val="00C21F07"/>
    <w:rsid w:val="00C225B2"/>
    <w:rsid w:val="00C232C9"/>
    <w:rsid w:val="00C234DF"/>
    <w:rsid w:val="00C23D55"/>
    <w:rsid w:val="00C24D95"/>
    <w:rsid w:val="00C2509E"/>
    <w:rsid w:val="00C25156"/>
    <w:rsid w:val="00C26B49"/>
    <w:rsid w:val="00C30537"/>
    <w:rsid w:val="00C307D6"/>
    <w:rsid w:val="00C30B67"/>
    <w:rsid w:val="00C30D74"/>
    <w:rsid w:val="00C31E2A"/>
    <w:rsid w:val="00C33101"/>
    <w:rsid w:val="00C33220"/>
    <w:rsid w:val="00C335E8"/>
    <w:rsid w:val="00C33DF8"/>
    <w:rsid w:val="00C34198"/>
    <w:rsid w:val="00C343EF"/>
    <w:rsid w:val="00C344C8"/>
    <w:rsid w:val="00C3488D"/>
    <w:rsid w:val="00C34BB3"/>
    <w:rsid w:val="00C34C7E"/>
    <w:rsid w:val="00C35B0B"/>
    <w:rsid w:val="00C35B53"/>
    <w:rsid w:val="00C35EAC"/>
    <w:rsid w:val="00C3694B"/>
    <w:rsid w:val="00C369CF"/>
    <w:rsid w:val="00C36D31"/>
    <w:rsid w:val="00C37103"/>
    <w:rsid w:val="00C376E3"/>
    <w:rsid w:val="00C37AE3"/>
    <w:rsid w:val="00C37C21"/>
    <w:rsid w:val="00C37C7C"/>
    <w:rsid w:val="00C40273"/>
    <w:rsid w:val="00C404AE"/>
    <w:rsid w:val="00C4056F"/>
    <w:rsid w:val="00C412A2"/>
    <w:rsid w:val="00C42922"/>
    <w:rsid w:val="00C42A0C"/>
    <w:rsid w:val="00C42D33"/>
    <w:rsid w:val="00C43EA9"/>
    <w:rsid w:val="00C44094"/>
    <w:rsid w:val="00C4454A"/>
    <w:rsid w:val="00C4567A"/>
    <w:rsid w:val="00C47DEB"/>
    <w:rsid w:val="00C50507"/>
    <w:rsid w:val="00C508CE"/>
    <w:rsid w:val="00C5092F"/>
    <w:rsid w:val="00C50CE4"/>
    <w:rsid w:val="00C515CB"/>
    <w:rsid w:val="00C51B6A"/>
    <w:rsid w:val="00C51C06"/>
    <w:rsid w:val="00C51C43"/>
    <w:rsid w:val="00C51F47"/>
    <w:rsid w:val="00C52A53"/>
    <w:rsid w:val="00C52EB4"/>
    <w:rsid w:val="00C53098"/>
    <w:rsid w:val="00C5352D"/>
    <w:rsid w:val="00C5373E"/>
    <w:rsid w:val="00C54B8F"/>
    <w:rsid w:val="00C54E8E"/>
    <w:rsid w:val="00C5501E"/>
    <w:rsid w:val="00C550E4"/>
    <w:rsid w:val="00C554BF"/>
    <w:rsid w:val="00C55D7C"/>
    <w:rsid w:val="00C566EB"/>
    <w:rsid w:val="00C56C73"/>
    <w:rsid w:val="00C56FF2"/>
    <w:rsid w:val="00C57A1E"/>
    <w:rsid w:val="00C57B91"/>
    <w:rsid w:val="00C57E25"/>
    <w:rsid w:val="00C60773"/>
    <w:rsid w:val="00C60828"/>
    <w:rsid w:val="00C60EEE"/>
    <w:rsid w:val="00C61C4E"/>
    <w:rsid w:val="00C624A1"/>
    <w:rsid w:val="00C6267C"/>
    <w:rsid w:val="00C6314E"/>
    <w:rsid w:val="00C6416F"/>
    <w:rsid w:val="00C64A5C"/>
    <w:rsid w:val="00C656EE"/>
    <w:rsid w:val="00C65971"/>
    <w:rsid w:val="00C665BB"/>
    <w:rsid w:val="00C66CAB"/>
    <w:rsid w:val="00C67C78"/>
    <w:rsid w:val="00C705B2"/>
    <w:rsid w:val="00C70C4E"/>
    <w:rsid w:val="00C70DD1"/>
    <w:rsid w:val="00C70E8D"/>
    <w:rsid w:val="00C70F50"/>
    <w:rsid w:val="00C7105E"/>
    <w:rsid w:val="00C71338"/>
    <w:rsid w:val="00C714F3"/>
    <w:rsid w:val="00C71F36"/>
    <w:rsid w:val="00C72B5B"/>
    <w:rsid w:val="00C73933"/>
    <w:rsid w:val="00C73D4E"/>
    <w:rsid w:val="00C74C86"/>
    <w:rsid w:val="00C75E98"/>
    <w:rsid w:val="00C76400"/>
    <w:rsid w:val="00C7684E"/>
    <w:rsid w:val="00C769F3"/>
    <w:rsid w:val="00C76DAF"/>
    <w:rsid w:val="00C77443"/>
    <w:rsid w:val="00C77794"/>
    <w:rsid w:val="00C77855"/>
    <w:rsid w:val="00C77FC3"/>
    <w:rsid w:val="00C8006F"/>
    <w:rsid w:val="00C801A6"/>
    <w:rsid w:val="00C8064A"/>
    <w:rsid w:val="00C80C29"/>
    <w:rsid w:val="00C8188B"/>
    <w:rsid w:val="00C8210E"/>
    <w:rsid w:val="00C8250E"/>
    <w:rsid w:val="00C8255E"/>
    <w:rsid w:val="00C8264E"/>
    <w:rsid w:val="00C82C1F"/>
    <w:rsid w:val="00C82ECA"/>
    <w:rsid w:val="00C8311C"/>
    <w:rsid w:val="00C83707"/>
    <w:rsid w:val="00C839E8"/>
    <w:rsid w:val="00C83B5F"/>
    <w:rsid w:val="00C842A4"/>
    <w:rsid w:val="00C843BB"/>
    <w:rsid w:val="00C84A05"/>
    <w:rsid w:val="00C8521C"/>
    <w:rsid w:val="00C85625"/>
    <w:rsid w:val="00C857A2"/>
    <w:rsid w:val="00C86271"/>
    <w:rsid w:val="00C86876"/>
    <w:rsid w:val="00C868BE"/>
    <w:rsid w:val="00C86CED"/>
    <w:rsid w:val="00C87072"/>
    <w:rsid w:val="00C8719C"/>
    <w:rsid w:val="00C9094E"/>
    <w:rsid w:val="00C91670"/>
    <w:rsid w:val="00C91A84"/>
    <w:rsid w:val="00C9217D"/>
    <w:rsid w:val="00C92861"/>
    <w:rsid w:val="00C92F52"/>
    <w:rsid w:val="00C93090"/>
    <w:rsid w:val="00C9318B"/>
    <w:rsid w:val="00C93731"/>
    <w:rsid w:val="00C939B0"/>
    <w:rsid w:val="00C93D8C"/>
    <w:rsid w:val="00C94FC4"/>
    <w:rsid w:val="00C95907"/>
    <w:rsid w:val="00C95E27"/>
    <w:rsid w:val="00C9737A"/>
    <w:rsid w:val="00C9746B"/>
    <w:rsid w:val="00C97EFA"/>
    <w:rsid w:val="00CA009C"/>
    <w:rsid w:val="00CA02D0"/>
    <w:rsid w:val="00CA07CB"/>
    <w:rsid w:val="00CA0A11"/>
    <w:rsid w:val="00CA0BBC"/>
    <w:rsid w:val="00CA1385"/>
    <w:rsid w:val="00CA2BEB"/>
    <w:rsid w:val="00CA3B6B"/>
    <w:rsid w:val="00CA4547"/>
    <w:rsid w:val="00CA475E"/>
    <w:rsid w:val="00CA5118"/>
    <w:rsid w:val="00CA5483"/>
    <w:rsid w:val="00CA6751"/>
    <w:rsid w:val="00CA6926"/>
    <w:rsid w:val="00CA6F44"/>
    <w:rsid w:val="00CA7283"/>
    <w:rsid w:val="00CA7B3F"/>
    <w:rsid w:val="00CA7E42"/>
    <w:rsid w:val="00CB08B1"/>
    <w:rsid w:val="00CB0A54"/>
    <w:rsid w:val="00CB135B"/>
    <w:rsid w:val="00CB1B57"/>
    <w:rsid w:val="00CB1BE5"/>
    <w:rsid w:val="00CB2348"/>
    <w:rsid w:val="00CB299F"/>
    <w:rsid w:val="00CB3EC0"/>
    <w:rsid w:val="00CB4C01"/>
    <w:rsid w:val="00CB534E"/>
    <w:rsid w:val="00CB58F9"/>
    <w:rsid w:val="00CB60D6"/>
    <w:rsid w:val="00CB6B0B"/>
    <w:rsid w:val="00CB6CBD"/>
    <w:rsid w:val="00CB6DD8"/>
    <w:rsid w:val="00CB6EC8"/>
    <w:rsid w:val="00CB74E2"/>
    <w:rsid w:val="00CB7DA3"/>
    <w:rsid w:val="00CC057B"/>
    <w:rsid w:val="00CC0721"/>
    <w:rsid w:val="00CC07FC"/>
    <w:rsid w:val="00CC138D"/>
    <w:rsid w:val="00CC13C5"/>
    <w:rsid w:val="00CC157F"/>
    <w:rsid w:val="00CC21C7"/>
    <w:rsid w:val="00CC273A"/>
    <w:rsid w:val="00CC2AF5"/>
    <w:rsid w:val="00CC2C41"/>
    <w:rsid w:val="00CC469B"/>
    <w:rsid w:val="00CC4727"/>
    <w:rsid w:val="00CC496A"/>
    <w:rsid w:val="00CC4EE2"/>
    <w:rsid w:val="00CC59AD"/>
    <w:rsid w:val="00CC67BD"/>
    <w:rsid w:val="00CC738B"/>
    <w:rsid w:val="00CD00AC"/>
    <w:rsid w:val="00CD1077"/>
    <w:rsid w:val="00CD21BF"/>
    <w:rsid w:val="00CD2318"/>
    <w:rsid w:val="00CD235C"/>
    <w:rsid w:val="00CD2AB3"/>
    <w:rsid w:val="00CD33AA"/>
    <w:rsid w:val="00CD3B26"/>
    <w:rsid w:val="00CD40BE"/>
    <w:rsid w:val="00CD43A6"/>
    <w:rsid w:val="00CD454A"/>
    <w:rsid w:val="00CD4978"/>
    <w:rsid w:val="00CD4F35"/>
    <w:rsid w:val="00CD4FC1"/>
    <w:rsid w:val="00CD5D0E"/>
    <w:rsid w:val="00CD664D"/>
    <w:rsid w:val="00CD686B"/>
    <w:rsid w:val="00CD7081"/>
    <w:rsid w:val="00CD7137"/>
    <w:rsid w:val="00CD74B6"/>
    <w:rsid w:val="00CE0551"/>
    <w:rsid w:val="00CE2923"/>
    <w:rsid w:val="00CE3077"/>
    <w:rsid w:val="00CE31E3"/>
    <w:rsid w:val="00CE3904"/>
    <w:rsid w:val="00CE391D"/>
    <w:rsid w:val="00CE3D37"/>
    <w:rsid w:val="00CE4132"/>
    <w:rsid w:val="00CE4A05"/>
    <w:rsid w:val="00CE4B55"/>
    <w:rsid w:val="00CE584C"/>
    <w:rsid w:val="00CE5BC7"/>
    <w:rsid w:val="00CE5BDD"/>
    <w:rsid w:val="00CE5C16"/>
    <w:rsid w:val="00CE6010"/>
    <w:rsid w:val="00CE6D59"/>
    <w:rsid w:val="00CE70A1"/>
    <w:rsid w:val="00CE75BC"/>
    <w:rsid w:val="00CF052B"/>
    <w:rsid w:val="00CF0631"/>
    <w:rsid w:val="00CF10EB"/>
    <w:rsid w:val="00CF19DA"/>
    <w:rsid w:val="00CF1E92"/>
    <w:rsid w:val="00CF1FDA"/>
    <w:rsid w:val="00CF2292"/>
    <w:rsid w:val="00CF2F76"/>
    <w:rsid w:val="00CF3192"/>
    <w:rsid w:val="00CF353E"/>
    <w:rsid w:val="00CF3F18"/>
    <w:rsid w:val="00CF4456"/>
    <w:rsid w:val="00CF461E"/>
    <w:rsid w:val="00CF4835"/>
    <w:rsid w:val="00CF49A6"/>
    <w:rsid w:val="00CF545A"/>
    <w:rsid w:val="00CF6086"/>
    <w:rsid w:val="00CF6A41"/>
    <w:rsid w:val="00CF6BA6"/>
    <w:rsid w:val="00CF6CC4"/>
    <w:rsid w:val="00CF7670"/>
    <w:rsid w:val="00CF7DD3"/>
    <w:rsid w:val="00CF7EB7"/>
    <w:rsid w:val="00D002BF"/>
    <w:rsid w:val="00D00A24"/>
    <w:rsid w:val="00D01199"/>
    <w:rsid w:val="00D01956"/>
    <w:rsid w:val="00D01B16"/>
    <w:rsid w:val="00D02A5F"/>
    <w:rsid w:val="00D0348F"/>
    <w:rsid w:val="00D034DB"/>
    <w:rsid w:val="00D038EB"/>
    <w:rsid w:val="00D03BD1"/>
    <w:rsid w:val="00D051F2"/>
    <w:rsid w:val="00D05A99"/>
    <w:rsid w:val="00D05AF6"/>
    <w:rsid w:val="00D05F5C"/>
    <w:rsid w:val="00D06045"/>
    <w:rsid w:val="00D066F8"/>
    <w:rsid w:val="00D073CB"/>
    <w:rsid w:val="00D10A07"/>
    <w:rsid w:val="00D10D4F"/>
    <w:rsid w:val="00D11A16"/>
    <w:rsid w:val="00D12649"/>
    <w:rsid w:val="00D1290A"/>
    <w:rsid w:val="00D12B50"/>
    <w:rsid w:val="00D136C5"/>
    <w:rsid w:val="00D1373C"/>
    <w:rsid w:val="00D14208"/>
    <w:rsid w:val="00D149D6"/>
    <w:rsid w:val="00D14A60"/>
    <w:rsid w:val="00D14CAD"/>
    <w:rsid w:val="00D1501A"/>
    <w:rsid w:val="00D153A3"/>
    <w:rsid w:val="00D155E2"/>
    <w:rsid w:val="00D1575D"/>
    <w:rsid w:val="00D159D9"/>
    <w:rsid w:val="00D15E68"/>
    <w:rsid w:val="00D16389"/>
    <w:rsid w:val="00D16BAE"/>
    <w:rsid w:val="00D179A6"/>
    <w:rsid w:val="00D17D73"/>
    <w:rsid w:val="00D17F05"/>
    <w:rsid w:val="00D20104"/>
    <w:rsid w:val="00D20FF7"/>
    <w:rsid w:val="00D223E3"/>
    <w:rsid w:val="00D22E3D"/>
    <w:rsid w:val="00D22EC2"/>
    <w:rsid w:val="00D231CE"/>
    <w:rsid w:val="00D232F2"/>
    <w:rsid w:val="00D238DA"/>
    <w:rsid w:val="00D24BB9"/>
    <w:rsid w:val="00D24E3B"/>
    <w:rsid w:val="00D268F9"/>
    <w:rsid w:val="00D26EA0"/>
    <w:rsid w:val="00D26EDA"/>
    <w:rsid w:val="00D30476"/>
    <w:rsid w:val="00D31949"/>
    <w:rsid w:val="00D31A8C"/>
    <w:rsid w:val="00D3204D"/>
    <w:rsid w:val="00D326B4"/>
    <w:rsid w:val="00D32E60"/>
    <w:rsid w:val="00D32F92"/>
    <w:rsid w:val="00D3313E"/>
    <w:rsid w:val="00D3381D"/>
    <w:rsid w:val="00D33F83"/>
    <w:rsid w:val="00D340B1"/>
    <w:rsid w:val="00D34A70"/>
    <w:rsid w:val="00D3500A"/>
    <w:rsid w:val="00D35026"/>
    <w:rsid w:val="00D3622B"/>
    <w:rsid w:val="00D364ED"/>
    <w:rsid w:val="00D4094B"/>
    <w:rsid w:val="00D40D47"/>
    <w:rsid w:val="00D41415"/>
    <w:rsid w:val="00D41452"/>
    <w:rsid w:val="00D418B0"/>
    <w:rsid w:val="00D41A9C"/>
    <w:rsid w:val="00D41F12"/>
    <w:rsid w:val="00D41F2F"/>
    <w:rsid w:val="00D42053"/>
    <w:rsid w:val="00D426B7"/>
    <w:rsid w:val="00D4288A"/>
    <w:rsid w:val="00D42FB2"/>
    <w:rsid w:val="00D4305A"/>
    <w:rsid w:val="00D43D57"/>
    <w:rsid w:val="00D43D73"/>
    <w:rsid w:val="00D442D9"/>
    <w:rsid w:val="00D443A9"/>
    <w:rsid w:val="00D45100"/>
    <w:rsid w:val="00D45155"/>
    <w:rsid w:val="00D45A4A"/>
    <w:rsid w:val="00D46297"/>
    <w:rsid w:val="00D463E3"/>
    <w:rsid w:val="00D46589"/>
    <w:rsid w:val="00D465E0"/>
    <w:rsid w:val="00D4662F"/>
    <w:rsid w:val="00D46D01"/>
    <w:rsid w:val="00D46D4C"/>
    <w:rsid w:val="00D46DED"/>
    <w:rsid w:val="00D47193"/>
    <w:rsid w:val="00D508E1"/>
    <w:rsid w:val="00D50B18"/>
    <w:rsid w:val="00D50B74"/>
    <w:rsid w:val="00D50EE7"/>
    <w:rsid w:val="00D51504"/>
    <w:rsid w:val="00D51536"/>
    <w:rsid w:val="00D51F34"/>
    <w:rsid w:val="00D5222B"/>
    <w:rsid w:val="00D52B43"/>
    <w:rsid w:val="00D52CB4"/>
    <w:rsid w:val="00D52CE5"/>
    <w:rsid w:val="00D52E4D"/>
    <w:rsid w:val="00D54262"/>
    <w:rsid w:val="00D54464"/>
    <w:rsid w:val="00D551A6"/>
    <w:rsid w:val="00D55356"/>
    <w:rsid w:val="00D5550F"/>
    <w:rsid w:val="00D55FE0"/>
    <w:rsid w:val="00D56446"/>
    <w:rsid w:val="00D5651B"/>
    <w:rsid w:val="00D56AB1"/>
    <w:rsid w:val="00D57D03"/>
    <w:rsid w:val="00D57D7F"/>
    <w:rsid w:val="00D57DE4"/>
    <w:rsid w:val="00D610CE"/>
    <w:rsid w:val="00D620A8"/>
    <w:rsid w:val="00D62D2D"/>
    <w:rsid w:val="00D62DCD"/>
    <w:rsid w:val="00D63C49"/>
    <w:rsid w:val="00D647E1"/>
    <w:rsid w:val="00D64826"/>
    <w:rsid w:val="00D64866"/>
    <w:rsid w:val="00D64B01"/>
    <w:rsid w:val="00D6554A"/>
    <w:rsid w:val="00D655C0"/>
    <w:rsid w:val="00D65E38"/>
    <w:rsid w:val="00D66546"/>
    <w:rsid w:val="00D67525"/>
    <w:rsid w:val="00D67625"/>
    <w:rsid w:val="00D67B58"/>
    <w:rsid w:val="00D67C65"/>
    <w:rsid w:val="00D7032F"/>
    <w:rsid w:val="00D71E5F"/>
    <w:rsid w:val="00D728E7"/>
    <w:rsid w:val="00D72F9D"/>
    <w:rsid w:val="00D73220"/>
    <w:rsid w:val="00D737B9"/>
    <w:rsid w:val="00D73ADD"/>
    <w:rsid w:val="00D73B82"/>
    <w:rsid w:val="00D74183"/>
    <w:rsid w:val="00D748B2"/>
    <w:rsid w:val="00D74A50"/>
    <w:rsid w:val="00D75AF9"/>
    <w:rsid w:val="00D75BD1"/>
    <w:rsid w:val="00D75DCC"/>
    <w:rsid w:val="00D75F46"/>
    <w:rsid w:val="00D760A2"/>
    <w:rsid w:val="00D7643E"/>
    <w:rsid w:val="00D802B7"/>
    <w:rsid w:val="00D80B97"/>
    <w:rsid w:val="00D80C6B"/>
    <w:rsid w:val="00D80CD6"/>
    <w:rsid w:val="00D8135E"/>
    <w:rsid w:val="00D81CDE"/>
    <w:rsid w:val="00D81E20"/>
    <w:rsid w:val="00D82506"/>
    <w:rsid w:val="00D830B2"/>
    <w:rsid w:val="00D83515"/>
    <w:rsid w:val="00D835BB"/>
    <w:rsid w:val="00D85264"/>
    <w:rsid w:val="00D85645"/>
    <w:rsid w:val="00D8565C"/>
    <w:rsid w:val="00D85706"/>
    <w:rsid w:val="00D862F2"/>
    <w:rsid w:val="00D876C8"/>
    <w:rsid w:val="00D878E8"/>
    <w:rsid w:val="00D904BF"/>
    <w:rsid w:val="00D91C40"/>
    <w:rsid w:val="00D91D6E"/>
    <w:rsid w:val="00D91ED9"/>
    <w:rsid w:val="00D91FB2"/>
    <w:rsid w:val="00D92633"/>
    <w:rsid w:val="00D9297B"/>
    <w:rsid w:val="00D930EB"/>
    <w:rsid w:val="00D933C6"/>
    <w:rsid w:val="00D93682"/>
    <w:rsid w:val="00D939D3"/>
    <w:rsid w:val="00D93AFE"/>
    <w:rsid w:val="00D93C43"/>
    <w:rsid w:val="00D93CD9"/>
    <w:rsid w:val="00D9420C"/>
    <w:rsid w:val="00D94258"/>
    <w:rsid w:val="00D943FE"/>
    <w:rsid w:val="00D947D9"/>
    <w:rsid w:val="00D94BF8"/>
    <w:rsid w:val="00D94E87"/>
    <w:rsid w:val="00D953C7"/>
    <w:rsid w:val="00D95B0B"/>
    <w:rsid w:val="00D9626C"/>
    <w:rsid w:val="00DA0535"/>
    <w:rsid w:val="00DA08C0"/>
    <w:rsid w:val="00DA0C18"/>
    <w:rsid w:val="00DA16D4"/>
    <w:rsid w:val="00DA1D32"/>
    <w:rsid w:val="00DA24CE"/>
    <w:rsid w:val="00DA2E9A"/>
    <w:rsid w:val="00DA31D5"/>
    <w:rsid w:val="00DA35C9"/>
    <w:rsid w:val="00DA3C8F"/>
    <w:rsid w:val="00DA3D66"/>
    <w:rsid w:val="00DA427A"/>
    <w:rsid w:val="00DA447F"/>
    <w:rsid w:val="00DA47BE"/>
    <w:rsid w:val="00DA47EF"/>
    <w:rsid w:val="00DA4D19"/>
    <w:rsid w:val="00DA4D38"/>
    <w:rsid w:val="00DA5101"/>
    <w:rsid w:val="00DA5DB6"/>
    <w:rsid w:val="00DA6323"/>
    <w:rsid w:val="00DA69DC"/>
    <w:rsid w:val="00DA6C53"/>
    <w:rsid w:val="00DA6C79"/>
    <w:rsid w:val="00DA6F6E"/>
    <w:rsid w:val="00DA7218"/>
    <w:rsid w:val="00DB0FA4"/>
    <w:rsid w:val="00DB197C"/>
    <w:rsid w:val="00DB1C81"/>
    <w:rsid w:val="00DB2149"/>
    <w:rsid w:val="00DB21A4"/>
    <w:rsid w:val="00DB246F"/>
    <w:rsid w:val="00DB257D"/>
    <w:rsid w:val="00DB2920"/>
    <w:rsid w:val="00DB3A4F"/>
    <w:rsid w:val="00DB4648"/>
    <w:rsid w:val="00DB4E50"/>
    <w:rsid w:val="00DB4EB2"/>
    <w:rsid w:val="00DB5C30"/>
    <w:rsid w:val="00DB66C1"/>
    <w:rsid w:val="00DB670B"/>
    <w:rsid w:val="00DB7513"/>
    <w:rsid w:val="00DB786A"/>
    <w:rsid w:val="00DB7B1B"/>
    <w:rsid w:val="00DC04E1"/>
    <w:rsid w:val="00DC0C34"/>
    <w:rsid w:val="00DC0CBD"/>
    <w:rsid w:val="00DC1308"/>
    <w:rsid w:val="00DC13FE"/>
    <w:rsid w:val="00DC16A8"/>
    <w:rsid w:val="00DC17EA"/>
    <w:rsid w:val="00DC2201"/>
    <w:rsid w:val="00DC28E3"/>
    <w:rsid w:val="00DC30FF"/>
    <w:rsid w:val="00DC3B21"/>
    <w:rsid w:val="00DC4612"/>
    <w:rsid w:val="00DC5566"/>
    <w:rsid w:val="00DC5BC1"/>
    <w:rsid w:val="00DC6327"/>
    <w:rsid w:val="00DC63FD"/>
    <w:rsid w:val="00DC677A"/>
    <w:rsid w:val="00DC6811"/>
    <w:rsid w:val="00DC6DDC"/>
    <w:rsid w:val="00DC7C84"/>
    <w:rsid w:val="00DD020A"/>
    <w:rsid w:val="00DD0779"/>
    <w:rsid w:val="00DD0BAE"/>
    <w:rsid w:val="00DD0C6D"/>
    <w:rsid w:val="00DD0C89"/>
    <w:rsid w:val="00DD1007"/>
    <w:rsid w:val="00DD1127"/>
    <w:rsid w:val="00DD15CB"/>
    <w:rsid w:val="00DD18B6"/>
    <w:rsid w:val="00DD1DC2"/>
    <w:rsid w:val="00DD1F8C"/>
    <w:rsid w:val="00DD4276"/>
    <w:rsid w:val="00DD42DF"/>
    <w:rsid w:val="00DD4430"/>
    <w:rsid w:val="00DD4AB9"/>
    <w:rsid w:val="00DD4CE7"/>
    <w:rsid w:val="00DD4E28"/>
    <w:rsid w:val="00DD4EF2"/>
    <w:rsid w:val="00DD527C"/>
    <w:rsid w:val="00DD622F"/>
    <w:rsid w:val="00DD6669"/>
    <w:rsid w:val="00DD72C5"/>
    <w:rsid w:val="00DD733C"/>
    <w:rsid w:val="00DD7C7D"/>
    <w:rsid w:val="00DD7F72"/>
    <w:rsid w:val="00DE0445"/>
    <w:rsid w:val="00DE095E"/>
    <w:rsid w:val="00DE0CB2"/>
    <w:rsid w:val="00DE17E1"/>
    <w:rsid w:val="00DE2260"/>
    <w:rsid w:val="00DE30E2"/>
    <w:rsid w:val="00DE3463"/>
    <w:rsid w:val="00DE35D6"/>
    <w:rsid w:val="00DE40BD"/>
    <w:rsid w:val="00DE49A7"/>
    <w:rsid w:val="00DE5084"/>
    <w:rsid w:val="00DE5797"/>
    <w:rsid w:val="00DE5DCE"/>
    <w:rsid w:val="00DE5F5C"/>
    <w:rsid w:val="00DE6022"/>
    <w:rsid w:val="00DE658B"/>
    <w:rsid w:val="00DE6B6D"/>
    <w:rsid w:val="00DE74EA"/>
    <w:rsid w:val="00DF02A8"/>
    <w:rsid w:val="00DF02CD"/>
    <w:rsid w:val="00DF047E"/>
    <w:rsid w:val="00DF0E82"/>
    <w:rsid w:val="00DF1B8E"/>
    <w:rsid w:val="00DF1F8B"/>
    <w:rsid w:val="00DF2EE9"/>
    <w:rsid w:val="00DF46DA"/>
    <w:rsid w:val="00DF4771"/>
    <w:rsid w:val="00DF48CA"/>
    <w:rsid w:val="00DF5F23"/>
    <w:rsid w:val="00DF600F"/>
    <w:rsid w:val="00DF6291"/>
    <w:rsid w:val="00DF6F74"/>
    <w:rsid w:val="00DF7015"/>
    <w:rsid w:val="00DF7361"/>
    <w:rsid w:val="00DF7A12"/>
    <w:rsid w:val="00E00BBE"/>
    <w:rsid w:val="00E00DDB"/>
    <w:rsid w:val="00E0131C"/>
    <w:rsid w:val="00E013E2"/>
    <w:rsid w:val="00E01522"/>
    <w:rsid w:val="00E01692"/>
    <w:rsid w:val="00E018DF"/>
    <w:rsid w:val="00E01C9F"/>
    <w:rsid w:val="00E01D58"/>
    <w:rsid w:val="00E02C4F"/>
    <w:rsid w:val="00E03175"/>
    <w:rsid w:val="00E05AF8"/>
    <w:rsid w:val="00E05E92"/>
    <w:rsid w:val="00E06A21"/>
    <w:rsid w:val="00E06B30"/>
    <w:rsid w:val="00E07385"/>
    <w:rsid w:val="00E100A5"/>
    <w:rsid w:val="00E1010F"/>
    <w:rsid w:val="00E101F1"/>
    <w:rsid w:val="00E10819"/>
    <w:rsid w:val="00E1091B"/>
    <w:rsid w:val="00E10B48"/>
    <w:rsid w:val="00E10CE2"/>
    <w:rsid w:val="00E11101"/>
    <w:rsid w:val="00E121A8"/>
    <w:rsid w:val="00E12254"/>
    <w:rsid w:val="00E127F0"/>
    <w:rsid w:val="00E13C3D"/>
    <w:rsid w:val="00E1433F"/>
    <w:rsid w:val="00E14581"/>
    <w:rsid w:val="00E157A8"/>
    <w:rsid w:val="00E15D3E"/>
    <w:rsid w:val="00E1627D"/>
    <w:rsid w:val="00E17638"/>
    <w:rsid w:val="00E17C1B"/>
    <w:rsid w:val="00E17D34"/>
    <w:rsid w:val="00E20684"/>
    <w:rsid w:val="00E207C4"/>
    <w:rsid w:val="00E20BDB"/>
    <w:rsid w:val="00E214B0"/>
    <w:rsid w:val="00E214D6"/>
    <w:rsid w:val="00E21893"/>
    <w:rsid w:val="00E21A20"/>
    <w:rsid w:val="00E21BB2"/>
    <w:rsid w:val="00E221E8"/>
    <w:rsid w:val="00E235BC"/>
    <w:rsid w:val="00E23943"/>
    <w:rsid w:val="00E23A21"/>
    <w:rsid w:val="00E25234"/>
    <w:rsid w:val="00E25618"/>
    <w:rsid w:val="00E25B31"/>
    <w:rsid w:val="00E25D93"/>
    <w:rsid w:val="00E25F49"/>
    <w:rsid w:val="00E260C8"/>
    <w:rsid w:val="00E26FE8"/>
    <w:rsid w:val="00E273B2"/>
    <w:rsid w:val="00E27476"/>
    <w:rsid w:val="00E277D7"/>
    <w:rsid w:val="00E27B18"/>
    <w:rsid w:val="00E3008B"/>
    <w:rsid w:val="00E30FD5"/>
    <w:rsid w:val="00E310C9"/>
    <w:rsid w:val="00E31429"/>
    <w:rsid w:val="00E315C7"/>
    <w:rsid w:val="00E315E4"/>
    <w:rsid w:val="00E328AC"/>
    <w:rsid w:val="00E32BC2"/>
    <w:rsid w:val="00E335E5"/>
    <w:rsid w:val="00E33747"/>
    <w:rsid w:val="00E339F7"/>
    <w:rsid w:val="00E340B6"/>
    <w:rsid w:val="00E345A1"/>
    <w:rsid w:val="00E34774"/>
    <w:rsid w:val="00E357AD"/>
    <w:rsid w:val="00E35BDA"/>
    <w:rsid w:val="00E35C4D"/>
    <w:rsid w:val="00E35F9F"/>
    <w:rsid w:val="00E366F9"/>
    <w:rsid w:val="00E3687A"/>
    <w:rsid w:val="00E36B0E"/>
    <w:rsid w:val="00E36B66"/>
    <w:rsid w:val="00E36DB7"/>
    <w:rsid w:val="00E37C60"/>
    <w:rsid w:val="00E40698"/>
    <w:rsid w:val="00E41B92"/>
    <w:rsid w:val="00E42AA4"/>
    <w:rsid w:val="00E42ED9"/>
    <w:rsid w:val="00E43023"/>
    <w:rsid w:val="00E43572"/>
    <w:rsid w:val="00E43891"/>
    <w:rsid w:val="00E43A43"/>
    <w:rsid w:val="00E4411E"/>
    <w:rsid w:val="00E44120"/>
    <w:rsid w:val="00E446D8"/>
    <w:rsid w:val="00E44BC9"/>
    <w:rsid w:val="00E44E16"/>
    <w:rsid w:val="00E456DA"/>
    <w:rsid w:val="00E45B5C"/>
    <w:rsid w:val="00E45EAA"/>
    <w:rsid w:val="00E4632A"/>
    <w:rsid w:val="00E46688"/>
    <w:rsid w:val="00E474A0"/>
    <w:rsid w:val="00E475C8"/>
    <w:rsid w:val="00E47AF7"/>
    <w:rsid w:val="00E50314"/>
    <w:rsid w:val="00E50C14"/>
    <w:rsid w:val="00E5120B"/>
    <w:rsid w:val="00E519D7"/>
    <w:rsid w:val="00E51CBC"/>
    <w:rsid w:val="00E51D1B"/>
    <w:rsid w:val="00E51DDB"/>
    <w:rsid w:val="00E5245F"/>
    <w:rsid w:val="00E5270F"/>
    <w:rsid w:val="00E52C1A"/>
    <w:rsid w:val="00E53546"/>
    <w:rsid w:val="00E53B2A"/>
    <w:rsid w:val="00E545A4"/>
    <w:rsid w:val="00E5572B"/>
    <w:rsid w:val="00E55E4C"/>
    <w:rsid w:val="00E56527"/>
    <w:rsid w:val="00E56709"/>
    <w:rsid w:val="00E56A3F"/>
    <w:rsid w:val="00E57AB4"/>
    <w:rsid w:val="00E57BE9"/>
    <w:rsid w:val="00E57E38"/>
    <w:rsid w:val="00E6063D"/>
    <w:rsid w:val="00E609C7"/>
    <w:rsid w:val="00E60A0D"/>
    <w:rsid w:val="00E62148"/>
    <w:rsid w:val="00E6277D"/>
    <w:rsid w:val="00E62A40"/>
    <w:rsid w:val="00E62F2F"/>
    <w:rsid w:val="00E632FD"/>
    <w:rsid w:val="00E63D7C"/>
    <w:rsid w:val="00E63DB5"/>
    <w:rsid w:val="00E63FE5"/>
    <w:rsid w:val="00E642D8"/>
    <w:rsid w:val="00E64731"/>
    <w:rsid w:val="00E6475F"/>
    <w:rsid w:val="00E64F48"/>
    <w:rsid w:val="00E65284"/>
    <w:rsid w:val="00E65BCF"/>
    <w:rsid w:val="00E65D61"/>
    <w:rsid w:val="00E65D86"/>
    <w:rsid w:val="00E66AF7"/>
    <w:rsid w:val="00E67308"/>
    <w:rsid w:val="00E67CB4"/>
    <w:rsid w:val="00E67FE5"/>
    <w:rsid w:val="00E70142"/>
    <w:rsid w:val="00E701FC"/>
    <w:rsid w:val="00E705FF"/>
    <w:rsid w:val="00E70EED"/>
    <w:rsid w:val="00E7147B"/>
    <w:rsid w:val="00E71BC0"/>
    <w:rsid w:val="00E71C33"/>
    <w:rsid w:val="00E72604"/>
    <w:rsid w:val="00E72D03"/>
    <w:rsid w:val="00E72F4D"/>
    <w:rsid w:val="00E735CA"/>
    <w:rsid w:val="00E746DB"/>
    <w:rsid w:val="00E74D9B"/>
    <w:rsid w:val="00E74DB0"/>
    <w:rsid w:val="00E75D25"/>
    <w:rsid w:val="00E76353"/>
    <w:rsid w:val="00E76979"/>
    <w:rsid w:val="00E76B48"/>
    <w:rsid w:val="00E76EEC"/>
    <w:rsid w:val="00E77158"/>
    <w:rsid w:val="00E774C4"/>
    <w:rsid w:val="00E8079B"/>
    <w:rsid w:val="00E80864"/>
    <w:rsid w:val="00E80A61"/>
    <w:rsid w:val="00E81863"/>
    <w:rsid w:val="00E8212E"/>
    <w:rsid w:val="00E823F3"/>
    <w:rsid w:val="00E82408"/>
    <w:rsid w:val="00E824AA"/>
    <w:rsid w:val="00E831F1"/>
    <w:rsid w:val="00E8343C"/>
    <w:rsid w:val="00E83727"/>
    <w:rsid w:val="00E83856"/>
    <w:rsid w:val="00E83947"/>
    <w:rsid w:val="00E8407F"/>
    <w:rsid w:val="00E84232"/>
    <w:rsid w:val="00E845B6"/>
    <w:rsid w:val="00E857D5"/>
    <w:rsid w:val="00E859C2"/>
    <w:rsid w:val="00E863FB"/>
    <w:rsid w:val="00E8671C"/>
    <w:rsid w:val="00E86E8D"/>
    <w:rsid w:val="00E87043"/>
    <w:rsid w:val="00E874A4"/>
    <w:rsid w:val="00E879BC"/>
    <w:rsid w:val="00E87D13"/>
    <w:rsid w:val="00E900F4"/>
    <w:rsid w:val="00E9020D"/>
    <w:rsid w:val="00E9069B"/>
    <w:rsid w:val="00E911AA"/>
    <w:rsid w:val="00E920EE"/>
    <w:rsid w:val="00E921A1"/>
    <w:rsid w:val="00E92556"/>
    <w:rsid w:val="00E931DF"/>
    <w:rsid w:val="00E9320F"/>
    <w:rsid w:val="00E9329E"/>
    <w:rsid w:val="00E9343D"/>
    <w:rsid w:val="00E93B59"/>
    <w:rsid w:val="00E93CED"/>
    <w:rsid w:val="00E94584"/>
    <w:rsid w:val="00E94F79"/>
    <w:rsid w:val="00E95021"/>
    <w:rsid w:val="00E953B3"/>
    <w:rsid w:val="00E96A0E"/>
    <w:rsid w:val="00E979B1"/>
    <w:rsid w:val="00EA0617"/>
    <w:rsid w:val="00EA0C47"/>
    <w:rsid w:val="00EA1218"/>
    <w:rsid w:val="00EA12B4"/>
    <w:rsid w:val="00EA20E2"/>
    <w:rsid w:val="00EA26E6"/>
    <w:rsid w:val="00EA29D5"/>
    <w:rsid w:val="00EA2AC1"/>
    <w:rsid w:val="00EA2AEA"/>
    <w:rsid w:val="00EA2C8C"/>
    <w:rsid w:val="00EA3575"/>
    <w:rsid w:val="00EA418E"/>
    <w:rsid w:val="00EA46D8"/>
    <w:rsid w:val="00EA4926"/>
    <w:rsid w:val="00EA4ABD"/>
    <w:rsid w:val="00EA4AEB"/>
    <w:rsid w:val="00EA4F52"/>
    <w:rsid w:val="00EA55E6"/>
    <w:rsid w:val="00EA560E"/>
    <w:rsid w:val="00EA598C"/>
    <w:rsid w:val="00EA63CA"/>
    <w:rsid w:val="00EA66A6"/>
    <w:rsid w:val="00EA7038"/>
    <w:rsid w:val="00EB0139"/>
    <w:rsid w:val="00EB03B2"/>
    <w:rsid w:val="00EB03B8"/>
    <w:rsid w:val="00EB1095"/>
    <w:rsid w:val="00EB1285"/>
    <w:rsid w:val="00EB15E2"/>
    <w:rsid w:val="00EB223C"/>
    <w:rsid w:val="00EB277F"/>
    <w:rsid w:val="00EB289B"/>
    <w:rsid w:val="00EB2998"/>
    <w:rsid w:val="00EB299C"/>
    <w:rsid w:val="00EB319D"/>
    <w:rsid w:val="00EB3343"/>
    <w:rsid w:val="00EB3975"/>
    <w:rsid w:val="00EB3A31"/>
    <w:rsid w:val="00EB438A"/>
    <w:rsid w:val="00EB5536"/>
    <w:rsid w:val="00EB560F"/>
    <w:rsid w:val="00EB580F"/>
    <w:rsid w:val="00EB648B"/>
    <w:rsid w:val="00EB6874"/>
    <w:rsid w:val="00EB723E"/>
    <w:rsid w:val="00EC03C4"/>
    <w:rsid w:val="00EC0AA9"/>
    <w:rsid w:val="00EC11FD"/>
    <w:rsid w:val="00EC1444"/>
    <w:rsid w:val="00EC2CBF"/>
    <w:rsid w:val="00EC368C"/>
    <w:rsid w:val="00EC38EA"/>
    <w:rsid w:val="00EC3C8A"/>
    <w:rsid w:val="00EC3D87"/>
    <w:rsid w:val="00EC3D8C"/>
    <w:rsid w:val="00EC3E9C"/>
    <w:rsid w:val="00EC4208"/>
    <w:rsid w:val="00EC48A6"/>
    <w:rsid w:val="00EC4A85"/>
    <w:rsid w:val="00EC4F02"/>
    <w:rsid w:val="00EC4F28"/>
    <w:rsid w:val="00EC5784"/>
    <w:rsid w:val="00EC57ED"/>
    <w:rsid w:val="00EC59A6"/>
    <w:rsid w:val="00EC5BBF"/>
    <w:rsid w:val="00EC60E1"/>
    <w:rsid w:val="00EC6312"/>
    <w:rsid w:val="00EC6B45"/>
    <w:rsid w:val="00EC6C04"/>
    <w:rsid w:val="00EC6CFC"/>
    <w:rsid w:val="00EC73EA"/>
    <w:rsid w:val="00EC7652"/>
    <w:rsid w:val="00ED0C19"/>
    <w:rsid w:val="00ED19A6"/>
    <w:rsid w:val="00ED1DAE"/>
    <w:rsid w:val="00ED23BB"/>
    <w:rsid w:val="00ED3608"/>
    <w:rsid w:val="00ED41D0"/>
    <w:rsid w:val="00ED4570"/>
    <w:rsid w:val="00ED4EA0"/>
    <w:rsid w:val="00ED5E3E"/>
    <w:rsid w:val="00ED5EBE"/>
    <w:rsid w:val="00ED6FBF"/>
    <w:rsid w:val="00ED7209"/>
    <w:rsid w:val="00ED7267"/>
    <w:rsid w:val="00ED73EC"/>
    <w:rsid w:val="00ED76F3"/>
    <w:rsid w:val="00ED7DE9"/>
    <w:rsid w:val="00ED7E64"/>
    <w:rsid w:val="00EE07C2"/>
    <w:rsid w:val="00EE0968"/>
    <w:rsid w:val="00EE1366"/>
    <w:rsid w:val="00EE1C00"/>
    <w:rsid w:val="00EE26DA"/>
    <w:rsid w:val="00EE27B7"/>
    <w:rsid w:val="00EE2D2B"/>
    <w:rsid w:val="00EE3163"/>
    <w:rsid w:val="00EE33F0"/>
    <w:rsid w:val="00EE34FD"/>
    <w:rsid w:val="00EE3CF9"/>
    <w:rsid w:val="00EE3DC8"/>
    <w:rsid w:val="00EE407C"/>
    <w:rsid w:val="00EE4F01"/>
    <w:rsid w:val="00EE57A3"/>
    <w:rsid w:val="00EE7234"/>
    <w:rsid w:val="00EE7467"/>
    <w:rsid w:val="00EF09A4"/>
    <w:rsid w:val="00EF1123"/>
    <w:rsid w:val="00EF120A"/>
    <w:rsid w:val="00EF12DB"/>
    <w:rsid w:val="00EF140A"/>
    <w:rsid w:val="00EF1944"/>
    <w:rsid w:val="00EF1A6F"/>
    <w:rsid w:val="00EF227A"/>
    <w:rsid w:val="00EF2462"/>
    <w:rsid w:val="00EF2C51"/>
    <w:rsid w:val="00EF3002"/>
    <w:rsid w:val="00EF3A56"/>
    <w:rsid w:val="00EF3E94"/>
    <w:rsid w:val="00EF3FF9"/>
    <w:rsid w:val="00EF4252"/>
    <w:rsid w:val="00EF49AB"/>
    <w:rsid w:val="00EF50E9"/>
    <w:rsid w:val="00EF5404"/>
    <w:rsid w:val="00EF5ABB"/>
    <w:rsid w:val="00EF65C0"/>
    <w:rsid w:val="00EF66D9"/>
    <w:rsid w:val="00EF696E"/>
    <w:rsid w:val="00EF6D2F"/>
    <w:rsid w:val="00F0083F"/>
    <w:rsid w:val="00F00AAE"/>
    <w:rsid w:val="00F00DC8"/>
    <w:rsid w:val="00F0157D"/>
    <w:rsid w:val="00F017A5"/>
    <w:rsid w:val="00F017C0"/>
    <w:rsid w:val="00F020A9"/>
    <w:rsid w:val="00F02339"/>
    <w:rsid w:val="00F025FE"/>
    <w:rsid w:val="00F02687"/>
    <w:rsid w:val="00F02A1F"/>
    <w:rsid w:val="00F02DCE"/>
    <w:rsid w:val="00F03569"/>
    <w:rsid w:val="00F037AE"/>
    <w:rsid w:val="00F0395C"/>
    <w:rsid w:val="00F04066"/>
    <w:rsid w:val="00F045F3"/>
    <w:rsid w:val="00F049F5"/>
    <w:rsid w:val="00F05812"/>
    <w:rsid w:val="00F06058"/>
    <w:rsid w:val="00F075EF"/>
    <w:rsid w:val="00F078D5"/>
    <w:rsid w:val="00F10206"/>
    <w:rsid w:val="00F102DD"/>
    <w:rsid w:val="00F10598"/>
    <w:rsid w:val="00F1070B"/>
    <w:rsid w:val="00F10F5D"/>
    <w:rsid w:val="00F112C6"/>
    <w:rsid w:val="00F117C2"/>
    <w:rsid w:val="00F11E42"/>
    <w:rsid w:val="00F12149"/>
    <w:rsid w:val="00F12333"/>
    <w:rsid w:val="00F124F1"/>
    <w:rsid w:val="00F12D60"/>
    <w:rsid w:val="00F13CEA"/>
    <w:rsid w:val="00F14080"/>
    <w:rsid w:val="00F1465B"/>
    <w:rsid w:val="00F15324"/>
    <w:rsid w:val="00F15D8F"/>
    <w:rsid w:val="00F163D2"/>
    <w:rsid w:val="00F172D0"/>
    <w:rsid w:val="00F174AD"/>
    <w:rsid w:val="00F208A0"/>
    <w:rsid w:val="00F214D9"/>
    <w:rsid w:val="00F21585"/>
    <w:rsid w:val="00F2211F"/>
    <w:rsid w:val="00F22260"/>
    <w:rsid w:val="00F22401"/>
    <w:rsid w:val="00F228AB"/>
    <w:rsid w:val="00F23741"/>
    <w:rsid w:val="00F2417F"/>
    <w:rsid w:val="00F242CA"/>
    <w:rsid w:val="00F2467C"/>
    <w:rsid w:val="00F24DBA"/>
    <w:rsid w:val="00F24E0D"/>
    <w:rsid w:val="00F25046"/>
    <w:rsid w:val="00F25CC8"/>
    <w:rsid w:val="00F2626C"/>
    <w:rsid w:val="00F26C38"/>
    <w:rsid w:val="00F26D04"/>
    <w:rsid w:val="00F27247"/>
    <w:rsid w:val="00F27303"/>
    <w:rsid w:val="00F27E1F"/>
    <w:rsid w:val="00F303BC"/>
    <w:rsid w:val="00F30AD6"/>
    <w:rsid w:val="00F30C5D"/>
    <w:rsid w:val="00F30D9D"/>
    <w:rsid w:val="00F3112B"/>
    <w:rsid w:val="00F31A51"/>
    <w:rsid w:val="00F31CDB"/>
    <w:rsid w:val="00F321DA"/>
    <w:rsid w:val="00F323F9"/>
    <w:rsid w:val="00F32456"/>
    <w:rsid w:val="00F32466"/>
    <w:rsid w:val="00F32D9F"/>
    <w:rsid w:val="00F32DFC"/>
    <w:rsid w:val="00F32FFC"/>
    <w:rsid w:val="00F33118"/>
    <w:rsid w:val="00F33570"/>
    <w:rsid w:val="00F335E5"/>
    <w:rsid w:val="00F34200"/>
    <w:rsid w:val="00F34B12"/>
    <w:rsid w:val="00F34D28"/>
    <w:rsid w:val="00F35103"/>
    <w:rsid w:val="00F35458"/>
    <w:rsid w:val="00F358F5"/>
    <w:rsid w:val="00F371C3"/>
    <w:rsid w:val="00F3780F"/>
    <w:rsid w:val="00F37898"/>
    <w:rsid w:val="00F37AB3"/>
    <w:rsid w:val="00F37D20"/>
    <w:rsid w:val="00F37FA6"/>
    <w:rsid w:val="00F40851"/>
    <w:rsid w:val="00F40AC8"/>
    <w:rsid w:val="00F40C26"/>
    <w:rsid w:val="00F40D75"/>
    <w:rsid w:val="00F41F95"/>
    <w:rsid w:val="00F42256"/>
    <w:rsid w:val="00F4232C"/>
    <w:rsid w:val="00F429FC"/>
    <w:rsid w:val="00F43DFC"/>
    <w:rsid w:val="00F43FDA"/>
    <w:rsid w:val="00F444A7"/>
    <w:rsid w:val="00F46D20"/>
    <w:rsid w:val="00F4747C"/>
    <w:rsid w:val="00F508DA"/>
    <w:rsid w:val="00F5149E"/>
    <w:rsid w:val="00F51933"/>
    <w:rsid w:val="00F51C2C"/>
    <w:rsid w:val="00F51C67"/>
    <w:rsid w:val="00F5269C"/>
    <w:rsid w:val="00F536E3"/>
    <w:rsid w:val="00F54E26"/>
    <w:rsid w:val="00F55184"/>
    <w:rsid w:val="00F55347"/>
    <w:rsid w:val="00F5544C"/>
    <w:rsid w:val="00F56404"/>
    <w:rsid w:val="00F56885"/>
    <w:rsid w:val="00F56F9D"/>
    <w:rsid w:val="00F5729E"/>
    <w:rsid w:val="00F5731C"/>
    <w:rsid w:val="00F576A2"/>
    <w:rsid w:val="00F5784F"/>
    <w:rsid w:val="00F57997"/>
    <w:rsid w:val="00F57A7C"/>
    <w:rsid w:val="00F57C40"/>
    <w:rsid w:val="00F601C1"/>
    <w:rsid w:val="00F6051E"/>
    <w:rsid w:val="00F605F7"/>
    <w:rsid w:val="00F607A9"/>
    <w:rsid w:val="00F60C68"/>
    <w:rsid w:val="00F62067"/>
    <w:rsid w:val="00F62325"/>
    <w:rsid w:val="00F6235C"/>
    <w:rsid w:val="00F635C0"/>
    <w:rsid w:val="00F63A30"/>
    <w:rsid w:val="00F64201"/>
    <w:rsid w:val="00F64230"/>
    <w:rsid w:val="00F64354"/>
    <w:rsid w:val="00F64B41"/>
    <w:rsid w:val="00F65E4A"/>
    <w:rsid w:val="00F65F7B"/>
    <w:rsid w:val="00F66DDB"/>
    <w:rsid w:val="00F6713C"/>
    <w:rsid w:val="00F6734E"/>
    <w:rsid w:val="00F67AC8"/>
    <w:rsid w:val="00F67C3C"/>
    <w:rsid w:val="00F67F41"/>
    <w:rsid w:val="00F67FB9"/>
    <w:rsid w:val="00F704A4"/>
    <w:rsid w:val="00F70551"/>
    <w:rsid w:val="00F706A2"/>
    <w:rsid w:val="00F708AB"/>
    <w:rsid w:val="00F70CF8"/>
    <w:rsid w:val="00F71C30"/>
    <w:rsid w:val="00F71EBA"/>
    <w:rsid w:val="00F724A8"/>
    <w:rsid w:val="00F72BDC"/>
    <w:rsid w:val="00F73816"/>
    <w:rsid w:val="00F7393A"/>
    <w:rsid w:val="00F739BA"/>
    <w:rsid w:val="00F73B16"/>
    <w:rsid w:val="00F74626"/>
    <w:rsid w:val="00F74808"/>
    <w:rsid w:val="00F74977"/>
    <w:rsid w:val="00F74DA7"/>
    <w:rsid w:val="00F74DA9"/>
    <w:rsid w:val="00F75A73"/>
    <w:rsid w:val="00F75CE1"/>
    <w:rsid w:val="00F77095"/>
    <w:rsid w:val="00F770F3"/>
    <w:rsid w:val="00F77F86"/>
    <w:rsid w:val="00F837F3"/>
    <w:rsid w:val="00F83962"/>
    <w:rsid w:val="00F83B48"/>
    <w:rsid w:val="00F83CCA"/>
    <w:rsid w:val="00F83D6B"/>
    <w:rsid w:val="00F83DB8"/>
    <w:rsid w:val="00F83E26"/>
    <w:rsid w:val="00F84662"/>
    <w:rsid w:val="00F84BBB"/>
    <w:rsid w:val="00F8549F"/>
    <w:rsid w:val="00F86106"/>
    <w:rsid w:val="00F8651B"/>
    <w:rsid w:val="00F871FC"/>
    <w:rsid w:val="00F874E6"/>
    <w:rsid w:val="00F90BC6"/>
    <w:rsid w:val="00F91CAE"/>
    <w:rsid w:val="00F92287"/>
    <w:rsid w:val="00F92CE0"/>
    <w:rsid w:val="00F92FC4"/>
    <w:rsid w:val="00F93106"/>
    <w:rsid w:val="00F93377"/>
    <w:rsid w:val="00F93B31"/>
    <w:rsid w:val="00F93BE0"/>
    <w:rsid w:val="00F94353"/>
    <w:rsid w:val="00F944C4"/>
    <w:rsid w:val="00F94631"/>
    <w:rsid w:val="00F94B12"/>
    <w:rsid w:val="00F9527B"/>
    <w:rsid w:val="00F95432"/>
    <w:rsid w:val="00F956D5"/>
    <w:rsid w:val="00F95834"/>
    <w:rsid w:val="00F95C42"/>
    <w:rsid w:val="00F96132"/>
    <w:rsid w:val="00F966BF"/>
    <w:rsid w:val="00F97236"/>
    <w:rsid w:val="00F97435"/>
    <w:rsid w:val="00F97E83"/>
    <w:rsid w:val="00FA0003"/>
    <w:rsid w:val="00FA03C6"/>
    <w:rsid w:val="00FA0B8B"/>
    <w:rsid w:val="00FA0C6F"/>
    <w:rsid w:val="00FA0F2F"/>
    <w:rsid w:val="00FA0F85"/>
    <w:rsid w:val="00FA16F2"/>
    <w:rsid w:val="00FA1918"/>
    <w:rsid w:val="00FA23C2"/>
    <w:rsid w:val="00FA249B"/>
    <w:rsid w:val="00FA24DE"/>
    <w:rsid w:val="00FA32FA"/>
    <w:rsid w:val="00FA405D"/>
    <w:rsid w:val="00FA4068"/>
    <w:rsid w:val="00FA5446"/>
    <w:rsid w:val="00FA55AA"/>
    <w:rsid w:val="00FA5775"/>
    <w:rsid w:val="00FA58BA"/>
    <w:rsid w:val="00FA5F7C"/>
    <w:rsid w:val="00FA64CD"/>
    <w:rsid w:val="00FA6D3B"/>
    <w:rsid w:val="00FA75E0"/>
    <w:rsid w:val="00FA78F4"/>
    <w:rsid w:val="00FB0B6F"/>
    <w:rsid w:val="00FB143A"/>
    <w:rsid w:val="00FB1514"/>
    <w:rsid w:val="00FB1DF2"/>
    <w:rsid w:val="00FB2815"/>
    <w:rsid w:val="00FB3B72"/>
    <w:rsid w:val="00FB3CCC"/>
    <w:rsid w:val="00FB40A7"/>
    <w:rsid w:val="00FB4216"/>
    <w:rsid w:val="00FB473D"/>
    <w:rsid w:val="00FB511A"/>
    <w:rsid w:val="00FB51E8"/>
    <w:rsid w:val="00FB55E4"/>
    <w:rsid w:val="00FB5E46"/>
    <w:rsid w:val="00FB6FC6"/>
    <w:rsid w:val="00FC0996"/>
    <w:rsid w:val="00FC0A4D"/>
    <w:rsid w:val="00FC0AE6"/>
    <w:rsid w:val="00FC0F36"/>
    <w:rsid w:val="00FC12B8"/>
    <w:rsid w:val="00FC14D2"/>
    <w:rsid w:val="00FC2A6B"/>
    <w:rsid w:val="00FC2AFA"/>
    <w:rsid w:val="00FC36CC"/>
    <w:rsid w:val="00FC3A37"/>
    <w:rsid w:val="00FC427F"/>
    <w:rsid w:val="00FC44D4"/>
    <w:rsid w:val="00FC4561"/>
    <w:rsid w:val="00FC45A8"/>
    <w:rsid w:val="00FC4D33"/>
    <w:rsid w:val="00FC4E3F"/>
    <w:rsid w:val="00FC520E"/>
    <w:rsid w:val="00FC64B0"/>
    <w:rsid w:val="00FC6AC9"/>
    <w:rsid w:val="00FC72CC"/>
    <w:rsid w:val="00FD0922"/>
    <w:rsid w:val="00FD0B24"/>
    <w:rsid w:val="00FD0EDB"/>
    <w:rsid w:val="00FD0F7E"/>
    <w:rsid w:val="00FD1000"/>
    <w:rsid w:val="00FD11D3"/>
    <w:rsid w:val="00FD196F"/>
    <w:rsid w:val="00FD198A"/>
    <w:rsid w:val="00FD1FE5"/>
    <w:rsid w:val="00FD241D"/>
    <w:rsid w:val="00FD29A5"/>
    <w:rsid w:val="00FD2A94"/>
    <w:rsid w:val="00FD2E22"/>
    <w:rsid w:val="00FD2F2F"/>
    <w:rsid w:val="00FD36C9"/>
    <w:rsid w:val="00FD45FF"/>
    <w:rsid w:val="00FD47E8"/>
    <w:rsid w:val="00FD489C"/>
    <w:rsid w:val="00FD6788"/>
    <w:rsid w:val="00FD6927"/>
    <w:rsid w:val="00FD76CE"/>
    <w:rsid w:val="00FD783D"/>
    <w:rsid w:val="00FE02C1"/>
    <w:rsid w:val="00FE1133"/>
    <w:rsid w:val="00FE130A"/>
    <w:rsid w:val="00FE231E"/>
    <w:rsid w:val="00FE2AAF"/>
    <w:rsid w:val="00FE2C81"/>
    <w:rsid w:val="00FE2E2D"/>
    <w:rsid w:val="00FE305C"/>
    <w:rsid w:val="00FE30C7"/>
    <w:rsid w:val="00FE37D4"/>
    <w:rsid w:val="00FE3F1F"/>
    <w:rsid w:val="00FE4326"/>
    <w:rsid w:val="00FE4373"/>
    <w:rsid w:val="00FE494F"/>
    <w:rsid w:val="00FE5920"/>
    <w:rsid w:val="00FE5FF4"/>
    <w:rsid w:val="00FE6790"/>
    <w:rsid w:val="00FE797A"/>
    <w:rsid w:val="00FE7B41"/>
    <w:rsid w:val="00FF0B21"/>
    <w:rsid w:val="00FF0B50"/>
    <w:rsid w:val="00FF0E87"/>
    <w:rsid w:val="00FF1224"/>
    <w:rsid w:val="00FF140C"/>
    <w:rsid w:val="00FF22DC"/>
    <w:rsid w:val="00FF231A"/>
    <w:rsid w:val="00FF24B5"/>
    <w:rsid w:val="00FF2576"/>
    <w:rsid w:val="00FF2B96"/>
    <w:rsid w:val="00FF33B2"/>
    <w:rsid w:val="00FF35E2"/>
    <w:rsid w:val="00FF3858"/>
    <w:rsid w:val="00FF3920"/>
    <w:rsid w:val="00FF3F85"/>
    <w:rsid w:val="00FF4D68"/>
    <w:rsid w:val="00FF4D8F"/>
    <w:rsid w:val="00FF583C"/>
    <w:rsid w:val="00FF5845"/>
    <w:rsid w:val="00FF5FAF"/>
    <w:rsid w:val="00FF6114"/>
    <w:rsid w:val="00FF6A05"/>
    <w:rsid w:val="00FF6B9F"/>
    <w:rsid w:val="00FF6FEF"/>
    <w:rsid w:val="00FF7339"/>
    <w:rsid w:val="00FF7515"/>
    <w:rsid w:val="00FF75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777B9"/>
  <w15:docId w15:val="{0132ED7A-65F4-452B-9503-2DE84D59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E0538"/>
    <w:rPr>
      <w:rFonts w:ascii="Times New Roman" w:hAnsi="Times New Roman"/>
      <w:sz w:val="24"/>
    </w:rPr>
  </w:style>
  <w:style w:type="paragraph" w:styleId="Heading1">
    <w:name w:val="heading 1"/>
    <w:basedOn w:val="Normal"/>
    <w:next w:val="Normal"/>
    <w:link w:val="Heading1Char"/>
    <w:uiPriority w:val="9"/>
    <w:qFormat/>
    <w:rsid w:val="00A8504A"/>
    <w:pPr>
      <w:keepNext/>
      <w:keepLines/>
      <w:spacing w:before="480" w:after="240"/>
      <w:outlineLvl w:val="0"/>
    </w:pPr>
    <w:rPr>
      <w:rFonts w:eastAsiaTheme="majorEastAsia" w:cstheme="majorBidi"/>
      <w:b/>
      <w:color w:val="000000" w:themeColor="text1"/>
      <w:szCs w:val="32"/>
    </w:rPr>
  </w:style>
  <w:style w:type="paragraph" w:styleId="Heading2">
    <w:name w:val="heading 2"/>
    <w:basedOn w:val="Heading1"/>
    <w:next w:val="Normal"/>
    <w:link w:val="Heading2Char"/>
    <w:uiPriority w:val="9"/>
    <w:unhideWhenUsed/>
    <w:qFormat/>
    <w:rsid w:val="00854108"/>
    <w:pPr>
      <w:spacing w:before="160" w:after="120"/>
      <w:outlineLvl w:val="1"/>
    </w:pPr>
    <w:rPr>
      <w:szCs w:val="26"/>
    </w:rPr>
  </w:style>
  <w:style w:type="paragraph" w:styleId="Heading3">
    <w:name w:val="heading 3"/>
    <w:basedOn w:val="Heading1"/>
    <w:next w:val="Normal"/>
    <w:link w:val="Heading3Char"/>
    <w:uiPriority w:val="9"/>
    <w:unhideWhenUsed/>
    <w:qFormat/>
    <w:rsid w:val="00854108"/>
    <w:pPr>
      <w:spacing w:before="160" w:after="120"/>
      <w:outlineLvl w:val="2"/>
    </w:pPr>
    <w:rPr>
      <w:szCs w:val="24"/>
    </w:rPr>
  </w:style>
  <w:style w:type="paragraph" w:styleId="Heading4">
    <w:name w:val="heading 4"/>
    <w:basedOn w:val="Heading3"/>
    <w:next w:val="Normal"/>
    <w:link w:val="Heading4Char"/>
    <w:uiPriority w:val="9"/>
    <w:unhideWhenUsed/>
    <w:qFormat/>
    <w:rsid w:val="000074F5"/>
    <w:pPr>
      <w:spacing w:before="40" w:after="0"/>
      <w:outlineLvl w:val="3"/>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E25"/>
    <w:pPr>
      <w:ind w:left="720"/>
      <w:contextualSpacing/>
    </w:pPr>
  </w:style>
  <w:style w:type="character" w:styleId="Hyperlink">
    <w:name w:val="Hyperlink"/>
    <w:basedOn w:val="DefaultParagraphFont"/>
    <w:uiPriority w:val="99"/>
    <w:unhideWhenUsed/>
    <w:rsid w:val="00605149"/>
    <w:rPr>
      <w:color w:val="0563C1" w:themeColor="hyperlink"/>
      <w:u w:val="single"/>
    </w:rPr>
  </w:style>
  <w:style w:type="paragraph" w:styleId="BalloonText">
    <w:name w:val="Balloon Text"/>
    <w:basedOn w:val="Normal"/>
    <w:link w:val="BalloonTextChar"/>
    <w:uiPriority w:val="99"/>
    <w:semiHidden/>
    <w:unhideWhenUsed/>
    <w:rsid w:val="006A7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7012"/>
    <w:rPr>
      <w:rFonts w:ascii="Tahoma" w:hAnsi="Tahoma" w:cs="Tahoma"/>
      <w:sz w:val="16"/>
      <w:szCs w:val="16"/>
    </w:rPr>
  </w:style>
  <w:style w:type="character" w:styleId="PlaceholderText">
    <w:name w:val="Placeholder Text"/>
    <w:basedOn w:val="DefaultParagraphFont"/>
    <w:uiPriority w:val="99"/>
    <w:semiHidden/>
    <w:rsid w:val="008A37F3"/>
    <w:rPr>
      <w:color w:val="808080"/>
    </w:rPr>
  </w:style>
  <w:style w:type="character" w:customStyle="1" w:styleId="normaltextrun">
    <w:name w:val="normaltextrun"/>
    <w:basedOn w:val="DefaultParagraphFont"/>
    <w:rsid w:val="004D7B08"/>
  </w:style>
  <w:style w:type="character" w:customStyle="1" w:styleId="apple-converted-space">
    <w:name w:val="apple-converted-space"/>
    <w:basedOn w:val="DefaultParagraphFont"/>
    <w:rsid w:val="004D7B08"/>
  </w:style>
  <w:style w:type="paragraph" w:styleId="HTMLPreformatted">
    <w:name w:val="HTML Preformatted"/>
    <w:basedOn w:val="Normal"/>
    <w:link w:val="HTMLPreformattedChar"/>
    <w:uiPriority w:val="99"/>
    <w:semiHidden/>
    <w:unhideWhenUsed/>
    <w:rsid w:val="00854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4455"/>
    <w:rPr>
      <w:rFonts w:ascii="Courier New" w:eastAsia="Times New Roman" w:hAnsi="Courier New" w:cs="Courier New"/>
      <w:szCs w:val="20"/>
    </w:rPr>
  </w:style>
  <w:style w:type="character" w:customStyle="1" w:styleId="Heading1Char">
    <w:name w:val="Heading 1 Char"/>
    <w:basedOn w:val="DefaultParagraphFont"/>
    <w:link w:val="Heading1"/>
    <w:uiPriority w:val="9"/>
    <w:rsid w:val="00A8504A"/>
    <w:rPr>
      <w:rFonts w:ascii="Times New Roman" w:eastAsiaTheme="majorEastAsia" w:hAnsi="Times New Roman" w:cstheme="majorBidi"/>
      <w:b/>
      <w:color w:val="000000" w:themeColor="text1"/>
      <w:sz w:val="24"/>
      <w:szCs w:val="32"/>
    </w:rPr>
  </w:style>
  <w:style w:type="paragraph" w:styleId="TOCHeading">
    <w:name w:val="TOC Heading"/>
    <w:basedOn w:val="Heading1"/>
    <w:next w:val="Normal"/>
    <w:uiPriority w:val="39"/>
    <w:unhideWhenUsed/>
    <w:qFormat/>
    <w:rsid w:val="00A8504A"/>
    <w:pPr>
      <w:outlineLvl w:val="9"/>
    </w:pPr>
  </w:style>
  <w:style w:type="paragraph" w:styleId="TOC1">
    <w:name w:val="toc 1"/>
    <w:basedOn w:val="Normal"/>
    <w:next w:val="Normal"/>
    <w:autoRedefine/>
    <w:uiPriority w:val="39"/>
    <w:unhideWhenUsed/>
    <w:rsid w:val="00710F3B"/>
    <w:pPr>
      <w:tabs>
        <w:tab w:val="right" w:leader="dot" w:pos="7910"/>
      </w:tabs>
      <w:spacing w:after="100" w:line="240" w:lineRule="auto"/>
    </w:pPr>
  </w:style>
  <w:style w:type="paragraph" w:styleId="Header">
    <w:name w:val="header"/>
    <w:basedOn w:val="Normal"/>
    <w:link w:val="HeaderChar"/>
    <w:uiPriority w:val="99"/>
    <w:unhideWhenUsed/>
    <w:rsid w:val="00E36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B7"/>
    <w:rPr>
      <w:rFonts w:ascii="Times New Roman" w:hAnsi="Times New Roman"/>
      <w:sz w:val="24"/>
    </w:rPr>
  </w:style>
  <w:style w:type="paragraph" w:styleId="Footer">
    <w:name w:val="footer"/>
    <w:basedOn w:val="Normal"/>
    <w:link w:val="FooterChar"/>
    <w:uiPriority w:val="99"/>
    <w:unhideWhenUsed/>
    <w:rsid w:val="00E36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B7"/>
    <w:rPr>
      <w:rFonts w:ascii="Times New Roman" w:hAnsi="Times New Roman"/>
      <w:sz w:val="24"/>
    </w:rPr>
  </w:style>
  <w:style w:type="paragraph" w:styleId="Caption">
    <w:name w:val="caption"/>
    <w:basedOn w:val="Normal"/>
    <w:next w:val="Normal"/>
    <w:uiPriority w:val="35"/>
    <w:unhideWhenUsed/>
    <w:qFormat/>
    <w:rsid w:val="00766396"/>
    <w:pPr>
      <w:spacing w:after="200" w:line="240" w:lineRule="auto"/>
    </w:pPr>
    <w:rPr>
      <w:b/>
      <w:iCs/>
      <w:color w:val="000000" w:themeColor="text1"/>
      <w:szCs w:val="18"/>
    </w:rPr>
  </w:style>
  <w:style w:type="paragraph" w:styleId="TableofFigures">
    <w:name w:val="table of figures"/>
    <w:basedOn w:val="Normal"/>
    <w:next w:val="Normal"/>
    <w:uiPriority w:val="99"/>
    <w:unhideWhenUsed/>
    <w:rsid w:val="00F02339"/>
    <w:pPr>
      <w:spacing w:after="0"/>
    </w:pPr>
  </w:style>
  <w:style w:type="paragraph" w:styleId="NormalWeb">
    <w:name w:val="Normal (Web)"/>
    <w:basedOn w:val="Normal"/>
    <w:uiPriority w:val="99"/>
    <w:semiHidden/>
    <w:unhideWhenUsed/>
    <w:rsid w:val="0080370E"/>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1036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367F"/>
    <w:rPr>
      <w:rFonts w:ascii="Times New Roman" w:hAnsi="Times New Roman"/>
      <w:szCs w:val="20"/>
    </w:rPr>
  </w:style>
  <w:style w:type="character" w:styleId="FootnoteReference">
    <w:name w:val="footnote reference"/>
    <w:basedOn w:val="DefaultParagraphFont"/>
    <w:uiPriority w:val="99"/>
    <w:semiHidden/>
    <w:unhideWhenUsed/>
    <w:rsid w:val="0010367F"/>
    <w:rPr>
      <w:vertAlign w:val="superscript"/>
    </w:rPr>
  </w:style>
  <w:style w:type="character" w:styleId="FollowedHyperlink">
    <w:name w:val="FollowedHyperlink"/>
    <w:basedOn w:val="DefaultParagraphFont"/>
    <w:uiPriority w:val="99"/>
    <w:semiHidden/>
    <w:unhideWhenUsed/>
    <w:rsid w:val="000C24E1"/>
    <w:rPr>
      <w:color w:val="954F72" w:themeColor="followedHyperlink"/>
      <w:u w:val="single"/>
    </w:rPr>
  </w:style>
  <w:style w:type="paragraph" w:styleId="DocumentMap">
    <w:name w:val="Document Map"/>
    <w:basedOn w:val="Normal"/>
    <w:link w:val="DocumentMapChar"/>
    <w:uiPriority w:val="99"/>
    <w:semiHidden/>
    <w:unhideWhenUsed/>
    <w:rsid w:val="00DA35C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A35C9"/>
    <w:rPr>
      <w:rFonts w:ascii="Tahoma" w:hAnsi="Tahoma" w:cs="Tahoma"/>
      <w:sz w:val="16"/>
      <w:szCs w:val="16"/>
    </w:rPr>
  </w:style>
  <w:style w:type="paragraph" w:styleId="NoSpacing">
    <w:name w:val="No Spacing"/>
    <w:link w:val="NoSpacingChar"/>
    <w:uiPriority w:val="1"/>
    <w:qFormat/>
    <w:rsid w:val="00CD4F35"/>
    <w:pPr>
      <w:spacing w:after="0" w:line="240" w:lineRule="auto"/>
    </w:pPr>
    <w:rPr>
      <w:rFonts w:ascii="Times New Roman" w:hAnsi="Times New Roman"/>
      <w:sz w:val="24"/>
    </w:rPr>
  </w:style>
  <w:style w:type="paragraph" w:styleId="Bibliography">
    <w:name w:val="Bibliography"/>
    <w:basedOn w:val="Normal"/>
    <w:next w:val="Normal"/>
    <w:uiPriority w:val="37"/>
    <w:unhideWhenUsed/>
    <w:rsid w:val="002B3EA0"/>
  </w:style>
  <w:style w:type="character" w:customStyle="1" w:styleId="Heading2Char">
    <w:name w:val="Heading 2 Char"/>
    <w:basedOn w:val="DefaultParagraphFont"/>
    <w:link w:val="Heading2"/>
    <w:uiPriority w:val="9"/>
    <w:rsid w:val="00854108"/>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854108"/>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0074F5"/>
    <w:rPr>
      <w:rFonts w:ascii="Times New Roman" w:eastAsiaTheme="majorEastAsia" w:hAnsi="Times New Roman" w:cstheme="majorBidi"/>
      <w:b/>
      <w:iCs/>
      <w:color w:val="000000" w:themeColor="text1"/>
      <w:sz w:val="24"/>
      <w:szCs w:val="24"/>
    </w:rPr>
  </w:style>
  <w:style w:type="paragraph" w:styleId="TOC2">
    <w:name w:val="toc 2"/>
    <w:basedOn w:val="Normal"/>
    <w:next w:val="Normal"/>
    <w:autoRedefine/>
    <w:uiPriority w:val="39"/>
    <w:unhideWhenUsed/>
    <w:rsid w:val="00557B1C"/>
    <w:pPr>
      <w:spacing w:after="100"/>
      <w:ind w:left="240"/>
    </w:pPr>
  </w:style>
  <w:style w:type="paragraph" w:styleId="TOC3">
    <w:name w:val="toc 3"/>
    <w:basedOn w:val="Normal"/>
    <w:next w:val="Normal"/>
    <w:autoRedefine/>
    <w:uiPriority w:val="39"/>
    <w:unhideWhenUsed/>
    <w:rsid w:val="00557B1C"/>
    <w:pPr>
      <w:spacing w:after="100"/>
      <w:ind w:left="480"/>
    </w:pPr>
  </w:style>
  <w:style w:type="table" w:styleId="TableGrid">
    <w:name w:val="Table Grid"/>
    <w:basedOn w:val="TableNormal"/>
    <w:uiPriority w:val="39"/>
    <w:rsid w:val="00A5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72F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72F9D"/>
    <w:rPr>
      <w:rFonts w:ascii="Times New Roman" w:hAnsi="Times New Roman"/>
      <w:szCs w:val="20"/>
    </w:rPr>
  </w:style>
  <w:style w:type="character" w:styleId="EndnoteReference">
    <w:name w:val="endnote reference"/>
    <w:basedOn w:val="DefaultParagraphFont"/>
    <w:uiPriority w:val="99"/>
    <w:semiHidden/>
    <w:unhideWhenUsed/>
    <w:rsid w:val="00D72F9D"/>
    <w:rPr>
      <w:vertAlign w:val="superscript"/>
    </w:rPr>
  </w:style>
  <w:style w:type="character" w:customStyle="1" w:styleId="NoSpacingChar">
    <w:name w:val="No Spacing Char"/>
    <w:basedOn w:val="DefaultParagraphFont"/>
    <w:link w:val="NoSpacing"/>
    <w:uiPriority w:val="1"/>
    <w:rsid w:val="00D034D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563">
      <w:bodyDiv w:val="1"/>
      <w:marLeft w:val="0"/>
      <w:marRight w:val="0"/>
      <w:marTop w:val="0"/>
      <w:marBottom w:val="0"/>
      <w:divBdr>
        <w:top w:val="none" w:sz="0" w:space="0" w:color="auto"/>
        <w:left w:val="none" w:sz="0" w:space="0" w:color="auto"/>
        <w:bottom w:val="none" w:sz="0" w:space="0" w:color="auto"/>
        <w:right w:val="none" w:sz="0" w:space="0" w:color="auto"/>
      </w:divBdr>
    </w:div>
    <w:div w:id="2368176">
      <w:bodyDiv w:val="1"/>
      <w:marLeft w:val="0"/>
      <w:marRight w:val="0"/>
      <w:marTop w:val="0"/>
      <w:marBottom w:val="0"/>
      <w:divBdr>
        <w:top w:val="none" w:sz="0" w:space="0" w:color="auto"/>
        <w:left w:val="none" w:sz="0" w:space="0" w:color="auto"/>
        <w:bottom w:val="none" w:sz="0" w:space="0" w:color="auto"/>
        <w:right w:val="none" w:sz="0" w:space="0" w:color="auto"/>
      </w:divBdr>
    </w:div>
    <w:div w:id="17969723">
      <w:bodyDiv w:val="1"/>
      <w:marLeft w:val="0"/>
      <w:marRight w:val="0"/>
      <w:marTop w:val="0"/>
      <w:marBottom w:val="0"/>
      <w:divBdr>
        <w:top w:val="none" w:sz="0" w:space="0" w:color="auto"/>
        <w:left w:val="none" w:sz="0" w:space="0" w:color="auto"/>
        <w:bottom w:val="none" w:sz="0" w:space="0" w:color="auto"/>
        <w:right w:val="none" w:sz="0" w:space="0" w:color="auto"/>
      </w:divBdr>
    </w:div>
    <w:div w:id="26687629">
      <w:bodyDiv w:val="1"/>
      <w:marLeft w:val="0"/>
      <w:marRight w:val="0"/>
      <w:marTop w:val="0"/>
      <w:marBottom w:val="0"/>
      <w:divBdr>
        <w:top w:val="none" w:sz="0" w:space="0" w:color="auto"/>
        <w:left w:val="none" w:sz="0" w:space="0" w:color="auto"/>
        <w:bottom w:val="none" w:sz="0" w:space="0" w:color="auto"/>
        <w:right w:val="none" w:sz="0" w:space="0" w:color="auto"/>
      </w:divBdr>
    </w:div>
    <w:div w:id="26881261">
      <w:bodyDiv w:val="1"/>
      <w:marLeft w:val="0"/>
      <w:marRight w:val="0"/>
      <w:marTop w:val="0"/>
      <w:marBottom w:val="0"/>
      <w:divBdr>
        <w:top w:val="none" w:sz="0" w:space="0" w:color="auto"/>
        <w:left w:val="none" w:sz="0" w:space="0" w:color="auto"/>
        <w:bottom w:val="none" w:sz="0" w:space="0" w:color="auto"/>
        <w:right w:val="none" w:sz="0" w:space="0" w:color="auto"/>
      </w:divBdr>
    </w:div>
    <w:div w:id="28532156">
      <w:bodyDiv w:val="1"/>
      <w:marLeft w:val="0"/>
      <w:marRight w:val="0"/>
      <w:marTop w:val="0"/>
      <w:marBottom w:val="0"/>
      <w:divBdr>
        <w:top w:val="none" w:sz="0" w:space="0" w:color="auto"/>
        <w:left w:val="none" w:sz="0" w:space="0" w:color="auto"/>
        <w:bottom w:val="none" w:sz="0" w:space="0" w:color="auto"/>
        <w:right w:val="none" w:sz="0" w:space="0" w:color="auto"/>
      </w:divBdr>
    </w:div>
    <w:div w:id="30764074">
      <w:bodyDiv w:val="1"/>
      <w:marLeft w:val="0"/>
      <w:marRight w:val="0"/>
      <w:marTop w:val="0"/>
      <w:marBottom w:val="0"/>
      <w:divBdr>
        <w:top w:val="none" w:sz="0" w:space="0" w:color="auto"/>
        <w:left w:val="none" w:sz="0" w:space="0" w:color="auto"/>
        <w:bottom w:val="none" w:sz="0" w:space="0" w:color="auto"/>
        <w:right w:val="none" w:sz="0" w:space="0" w:color="auto"/>
      </w:divBdr>
    </w:div>
    <w:div w:id="35661306">
      <w:bodyDiv w:val="1"/>
      <w:marLeft w:val="0"/>
      <w:marRight w:val="0"/>
      <w:marTop w:val="0"/>
      <w:marBottom w:val="0"/>
      <w:divBdr>
        <w:top w:val="none" w:sz="0" w:space="0" w:color="auto"/>
        <w:left w:val="none" w:sz="0" w:space="0" w:color="auto"/>
        <w:bottom w:val="none" w:sz="0" w:space="0" w:color="auto"/>
        <w:right w:val="none" w:sz="0" w:space="0" w:color="auto"/>
      </w:divBdr>
    </w:div>
    <w:div w:id="39087895">
      <w:bodyDiv w:val="1"/>
      <w:marLeft w:val="0"/>
      <w:marRight w:val="0"/>
      <w:marTop w:val="0"/>
      <w:marBottom w:val="0"/>
      <w:divBdr>
        <w:top w:val="none" w:sz="0" w:space="0" w:color="auto"/>
        <w:left w:val="none" w:sz="0" w:space="0" w:color="auto"/>
        <w:bottom w:val="none" w:sz="0" w:space="0" w:color="auto"/>
        <w:right w:val="none" w:sz="0" w:space="0" w:color="auto"/>
      </w:divBdr>
    </w:div>
    <w:div w:id="44723186">
      <w:bodyDiv w:val="1"/>
      <w:marLeft w:val="0"/>
      <w:marRight w:val="0"/>
      <w:marTop w:val="0"/>
      <w:marBottom w:val="0"/>
      <w:divBdr>
        <w:top w:val="none" w:sz="0" w:space="0" w:color="auto"/>
        <w:left w:val="none" w:sz="0" w:space="0" w:color="auto"/>
        <w:bottom w:val="none" w:sz="0" w:space="0" w:color="auto"/>
        <w:right w:val="none" w:sz="0" w:space="0" w:color="auto"/>
      </w:divBdr>
    </w:div>
    <w:div w:id="45571317">
      <w:bodyDiv w:val="1"/>
      <w:marLeft w:val="0"/>
      <w:marRight w:val="0"/>
      <w:marTop w:val="0"/>
      <w:marBottom w:val="0"/>
      <w:divBdr>
        <w:top w:val="none" w:sz="0" w:space="0" w:color="auto"/>
        <w:left w:val="none" w:sz="0" w:space="0" w:color="auto"/>
        <w:bottom w:val="none" w:sz="0" w:space="0" w:color="auto"/>
        <w:right w:val="none" w:sz="0" w:space="0" w:color="auto"/>
      </w:divBdr>
    </w:div>
    <w:div w:id="48579936">
      <w:bodyDiv w:val="1"/>
      <w:marLeft w:val="0"/>
      <w:marRight w:val="0"/>
      <w:marTop w:val="0"/>
      <w:marBottom w:val="0"/>
      <w:divBdr>
        <w:top w:val="none" w:sz="0" w:space="0" w:color="auto"/>
        <w:left w:val="none" w:sz="0" w:space="0" w:color="auto"/>
        <w:bottom w:val="none" w:sz="0" w:space="0" w:color="auto"/>
        <w:right w:val="none" w:sz="0" w:space="0" w:color="auto"/>
      </w:divBdr>
    </w:div>
    <w:div w:id="52046155">
      <w:bodyDiv w:val="1"/>
      <w:marLeft w:val="0"/>
      <w:marRight w:val="0"/>
      <w:marTop w:val="0"/>
      <w:marBottom w:val="0"/>
      <w:divBdr>
        <w:top w:val="none" w:sz="0" w:space="0" w:color="auto"/>
        <w:left w:val="none" w:sz="0" w:space="0" w:color="auto"/>
        <w:bottom w:val="none" w:sz="0" w:space="0" w:color="auto"/>
        <w:right w:val="none" w:sz="0" w:space="0" w:color="auto"/>
      </w:divBdr>
    </w:div>
    <w:div w:id="54856813">
      <w:bodyDiv w:val="1"/>
      <w:marLeft w:val="0"/>
      <w:marRight w:val="0"/>
      <w:marTop w:val="0"/>
      <w:marBottom w:val="0"/>
      <w:divBdr>
        <w:top w:val="none" w:sz="0" w:space="0" w:color="auto"/>
        <w:left w:val="none" w:sz="0" w:space="0" w:color="auto"/>
        <w:bottom w:val="none" w:sz="0" w:space="0" w:color="auto"/>
        <w:right w:val="none" w:sz="0" w:space="0" w:color="auto"/>
      </w:divBdr>
    </w:div>
    <w:div w:id="72775644">
      <w:bodyDiv w:val="1"/>
      <w:marLeft w:val="0"/>
      <w:marRight w:val="0"/>
      <w:marTop w:val="0"/>
      <w:marBottom w:val="0"/>
      <w:divBdr>
        <w:top w:val="none" w:sz="0" w:space="0" w:color="auto"/>
        <w:left w:val="none" w:sz="0" w:space="0" w:color="auto"/>
        <w:bottom w:val="none" w:sz="0" w:space="0" w:color="auto"/>
        <w:right w:val="none" w:sz="0" w:space="0" w:color="auto"/>
      </w:divBdr>
    </w:div>
    <w:div w:id="73943895">
      <w:bodyDiv w:val="1"/>
      <w:marLeft w:val="0"/>
      <w:marRight w:val="0"/>
      <w:marTop w:val="0"/>
      <w:marBottom w:val="0"/>
      <w:divBdr>
        <w:top w:val="none" w:sz="0" w:space="0" w:color="auto"/>
        <w:left w:val="none" w:sz="0" w:space="0" w:color="auto"/>
        <w:bottom w:val="none" w:sz="0" w:space="0" w:color="auto"/>
        <w:right w:val="none" w:sz="0" w:space="0" w:color="auto"/>
      </w:divBdr>
    </w:div>
    <w:div w:id="91558609">
      <w:bodyDiv w:val="1"/>
      <w:marLeft w:val="0"/>
      <w:marRight w:val="0"/>
      <w:marTop w:val="0"/>
      <w:marBottom w:val="0"/>
      <w:divBdr>
        <w:top w:val="none" w:sz="0" w:space="0" w:color="auto"/>
        <w:left w:val="none" w:sz="0" w:space="0" w:color="auto"/>
        <w:bottom w:val="none" w:sz="0" w:space="0" w:color="auto"/>
        <w:right w:val="none" w:sz="0" w:space="0" w:color="auto"/>
      </w:divBdr>
    </w:div>
    <w:div w:id="100151919">
      <w:bodyDiv w:val="1"/>
      <w:marLeft w:val="0"/>
      <w:marRight w:val="0"/>
      <w:marTop w:val="0"/>
      <w:marBottom w:val="0"/>
      <w:divBdr>
        <w:top w:val="none" w:sz="0" w:space="0" w:color="auto"/>
        <w:left w:val="none" w:sz="0" w:space="0" w:color="auto"/>
        <w:bottom w:val="none" w:sz="0" w:space="0" w:color="auto"/>
        <w:right w:val="none" w:sz="0" w:space="0" w:color="auto"/>
      </w:divBdr>
    </w:div>
    <w:div w:id="103114035">
      <w:bodyDiv w:val="1"/>
      <w:marLeft w:val="0"/>
      <w:marRight w:val="0"/>
      <w:marTop w:val="0"/>
      <w:marBottom w:val="0"/>
      <w:divBdr>
        <w:top w:val="none" w:sz="0" w:space="0" w:color="auto"/>
        <w:left w:val="none" w:sz="0" w:space="0" w:color="auto"/>
        <w:bottom w:val="none" w:sz="0" w:space="0" w:color="auto"/>
        <w:right w:val="none" w:sz="0" w:space="0" w:color="auto"/>
      </w:divBdr>
    </w:div>
    <w:div w:id="115762930">
      <w:bodyDiv w:val="1"/>
      <w:marLeft w:val="0"/>
      <w:marRight w:val="0"/>
      <w:marTop w:val="0"/>
      <w:marBottom w:val="0"/>
      <w:divBdr>
        <w:top w:val="none" w:sz="0" w:space="0" w:color="auto"/>
        <w:left w:val="none" w:sz="0" w:space="0" w:color="auto"/>
        <w:bottom w:val="none" w:sz="0" w:space="0" w:color="auto"/>
        <w:right w:val="none" w:sz="0" w:space="0" w:color="auto"/>
      </w:divBdr>
    </w:div>
    <w:div w:id="120926956">
      <w:bodyDiv w:val="1"/>
      <w:marLeft w:val="0"/>
      <w:marRight w:val="0"/>
      <w:marTop w:val="0"/>
      <w:marBottom w:val="0"/>
      <w:divBdr>
        <w:top w:val="none" w:sz="0" w:space="0" w:color="auto"/>
        <w:left w:val="none" w:sz="0" w:space="0" w:color="auto"/>
        <w:bottom w:val="none" w:sz="0" w:space="0" w:color="auto"/>
        <w:right w:val="none" w:sz="0" w:space="0" w:color="auto"/>
      </w:divBdr>
    </w:div>
    <w:div w:id="123348722">
      <w:bodyDiv w:val="1"/>
      <w:marLeft w:val="0"/>
      <w:marRight w:val="0"/>
      <w:marTop w:val="0"/>
      <w:marBottom w:val="0"/>
      <w:divBdr>
        <w:top w:val="none" w:sz="0" w:space="0" w:color="auto"/>
        <w:left w:val="none" w:sz="0" w:space="0" w:color="auto"/>
        <w:bottom w:val="none" w:sz="0" w:space="0" w:color="auto"/>
        <w:right w:val="none" w:sz="0" w:space="0" w:color="auto"/>
      </w:divBdr>
    </w:div>
    <w:div w:id="134881307">
      <w:bodyDiv w:val="1"/>
      <w:marLeft w:val="0"/>
      <w:marRight w:val="0"/>
      <w:marTop w:val="0"/>
      <w:marBottom w:val="0"/>
      <w:divBdr>
        <w:top w:val="none" w:sz="0" w:space="0" w:color="auto"/>
        <w:left w:val="none" w:sz="0" w:space="0" w:color="auto"/>
        <w:bottom w:val="none" w:sz="0" w:space="0" w:color="auto"/>
        <w:right w:val="none" w:sz="0" w:space="0" w:color="auto"/>
      </w:divBdr>
    </w:div>
    <w:div w:id="140467832">
      <w:bodyDiv w:val="1"/>
      <w:marLeft w:val="0"/>
      <w:marRight w:val="0"/>
      <w:marTop w:val="0"/>
      <w:marBottom w:val="0"/>
      <w:divBdr>
        <w:top w:val="none" w:sz="0" w:space="0" w:color="auto"/>
        <w:left w:val="none" w:sz="0" w:space="0" w:color="auto"/>
        <w:bottom w:val="none" w:sz="0" w:space="0" w:color="auto"/>
        <w:right w:val="none" w:sz="0" w:space="0" w:color="auto"/>
      </w:divBdr>
    </w:div>
    <w:div w:id="141121232">
      <w:bodyDiv w:val="1"/>
      <w:marLeft w:val="0"/>
      <w:marRight w:val="0"/>
      <w:marTop w:val="0"/>
      <w:marBottom w:val="0"/>
      <w:divBdr>
        <w:top w:val="none" w:sz="0" w:space="0" w:color="auto"/>
        <w:left w:val="none" w:sz="0" w:space="0" w:color="auto"/>
        <w:bottom w:val="none" w:sz="0" w:space="0" w:color="auto"/>
        <w:right w:val="none" w:sz="0" w:space="0" w:color="auto"/>
      </w:divBdr>
    </w:div>
    <w:div w:id="145049318">
      <w:bodyDiv w:val="1"/>
      <w:marLeft w:val="0"/>
      <w:marRight w:val="0"/>
      <w:marTop w:val="0"/>
      <w:marBottom w:val="0"/>
      <w:divBdr>
        <w:top w:val="none" w:sz="0" w:space="0" w:color="auto"/>
        <w:left w:val="none" w:sz="0" w:space="0" w:color="auto"/>
        <w:bottom w:val="none" w:sz="0" w:space="0" w:color="auto"/>
        <w:right w:val="none" w:sz="0" w:space="0" w:color="auto"/>
      </w:divBdr>
    </w:div>
    <w:div w:id="146213058">
      <w:bodyDiv w:val="1"/>
      <w:marLeft w:val="0"/>
      <w:marRight w:val="0"/>
      <w:marTop w:val="0"/>
      <w:marBottom w:val="0"/>
      <w:divBdr>
        <w:top w:val="none" w:sz="0" w:space="0" w:color="auto"/>
        <w:left w:val="none" w:sz="0" w:space="0" w:color="auto"/>
        <w:bottom w:val="none" w:sz="0" w:space="0" w:color="auto"/>
        <w:right w:val="none" w:sz="0" w:space="0" w:color="auto"/>
      </w:divBdr>
    </w:div>
    <w:div w:id="147287124">
      <w:bodyDiv w:val="1"/>
      <w:marLeft w:val="0"/>
      <w:marRight w:val="0"/>
      <w:marTop w:val="0"/>
      <w:marBottom w:val="0"/>
      <w:divBdr>
        <w:top w:val="none" w:sz="0" w:space="0" w:color="auto"/>
        <w:left w:val="none" w:sz="0" w:space="0" w:color="auto"/>
        <w:bottom w:val="none" w:sz="0" w:space="0" w:color="auto"/>
        <w:right w:val="none" w:sz="0" w:space="0" w:color="auto"/>
      </w:divBdr>
    </w:div>
    <w:div w:id="160044913">
      <w:bodyDiv w:val="1"/>
      <w:marLeft w:val="0"/>
      <w:marRight w:val="0"/>
      <w:marTop w:val="0"/>
      <w:marBottom w:val="0"/>
      <w:divBdr>
        <w:top w:val="none" w:sz="0" w:space="0" w:color="auto"/>
        <w:left w:val="none" w:sz="0" w:space="0" w:color="auto"/>
        <w:bottom w:val="none" w:sz="0" w:space="0" w:color="auto"/>
        <w:right w:val="none" w:sz="0" w:space="0" w:color="auto"/>
      </w:divBdr>
    </w:div>
    <w:div w:id="163011823">
      <w:bodyDiv w:val="1"/>
      <w:marLeft w:val="0"/>
      <w:marRight w:val="0"/>
      <w:marTop w:val="0"/>
      <w:marBottom w:val="0"/>
      <w:divBdr>
        <w:top w:val="none" w:sz="0" w:space="0" w:color="auto"/>
        <w:left w:val="none" w:sz="0" w:space="0" w:color="auto"/>
        <w:bottom w:val="none" w:sz="0" w:space="0" w:color="auto"/>
        <w:right w:val="none" w:sz="0" w:space="0" w:color="auto"/>
      </w:divBdr>
    </w:div>
    <w:div w:id="166016564">
      <w:bodyDiv w:val="1"/>
      <w:marLeft w:val="0"/>
      <w:marRight w:val="0"/>
      <w:marTop w:val="0"/>
      <w:marBottom w:val="0"/>
      <w:divBdr>
        <w:top w:val="none" w:sz="0" w:space="0" w:color="auto"/>
        <w:left w:val="none" w:sz="0" w:space="0" w:color="auto"/>
        <w:bottom w:val="none" w:sz="0" w:space="0" w:color="auto"/>
        <w:right w:val="none" w:sz="0" w:space="0" w:color="auto"/>
      </w:divBdr>
    </w:div>
    <w:div w:id="183053951">
      <w:bodyDiv w:val="1"/>
      <w:marLeft w:val="0"/>
      <w:marRight w:val="0"/>
      <w:marTop w:val="0"/>
      <w:marBottom w:val="0"/>
      <w:divBdr>
        <w:top w:val="none" w:sz="0" w:space="0" w:color="auto"/>
        <w:left w:val="none" w:sz="0" w:space="0" w:color="auto"/>
        <w:bottom w:val="none" w:sz="0" w:space="0" w:color="auto"/>
        <w:right w:val="none" w:sz="0" w:space="0" w:color="auto"/>
      </w:divBdr>
      <w:divsChild>
        <w:div w:id="1338072030">
          <w:marLeft w:val="0"/>
          <w:marRight w:val="0"/>
          <w:marTop w:val="0"/>
          <w:marBottom w:val="0"/>
          <w:divBdr>
            <w:top w:val="none" w:sz="0" w:space="0" w:color="auto"/>
            <w:left w:val="none" w:sz="0" w:space="0" w:color="auto"/>
            <w:bottom w:val="none" w:sz="0" w:space="0" w:color="auto"/>
            <w:right w:val="none" w:sz="0" w:space="0" w:color="auto"/>
          </w:divBdr>
          <w:divsChild>
            <w:div w:id="80438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8985">
      <w:bodyDiv w:val="1"/>
      <w:marLeft w:val="0"/>
      <w:marRight w:val="0"/>
      <w:marTop w:val="0"/>
      <w:marBottom w:val="0"/>
      <w:divBdr>
        <w:top w:val="none" w:sz="0" w:space="0" w:color="auto"/>
        <w:left w:val="none" w:sz="0" w:space="0" w:color="auto"/>
        <w:bottom w:val="none" w:sz="0" w:space="0" w:color="auto"/>
        <w:right w:val="none" w:sz="0" w:space="0" w:color="auto"/>
      </w:divBdr>
    </w:div>
    <w:div w:id="187108636">
      <w:bodyDiv w:val="1"/>
      <w:marLeft w:val="0"/>
      <w:marRight w:val="0"/>
      <w:marTop w:val="0"/>
      <w:marBottom w:val="0"/>
      <w:divBdr>
        <w:top w:val="none" w:sz="0" w:space="0" w:color="auto"/>
        <w:left w:val="none" w:sz="0" w:space="0" w:color="auto"/>
        <w:bottom w:val="none" w:sz="0" w:space="0" w:color="auto"/>
        <w:right w:val="none" w:sz="0" w:space="0" w:color="auto"/>
      </w:divBdr>
    </w:div>
    <w:div w:id="199829252">
      <w:bodyDiv w:val="1"/>
      <w:marLeft w:val="0"/>
      <w:marRight w:val="0"/>
      <w:marTop w:val="0"/>
      <w:marBottom w:val="0"/>
      <w:divBdr>
        <w:top w:val="none" w:sz="0" w:space="0" w:color="auto"/>
        <w:left w:val="none" w:sz="0" w:space="0" w:color="auto"/>
        <w:bottom w:val="none" w:sz="0" w:space="0" w:color="auto"/>
        <w:right w:val="none" w:sz="0" w:space="0" w:color="auto"/>
      </w:divBdr>
    </w:div>
    <w:div w:id="200941279">
      <w:bodyDiv w:val="1"/>
      <w:marLeft w:val="0"/>
      <w:marRight w:val="0"/>
      <w:marTop w:val="0"/>
      <w:marBottom w:val="0"/>
      <w:divBdr>
        <w:top w:val="none" w:sz="0" w:space="0" w:color="auto"/>
        <w:left w:val="none" w:sz="0" w:space="0" w:color="auto"/>
        <w:bottom w:val="none" w:sz="0" w:space="0" w:color="auto"/>
        <w:right w:val="none" w:sz="0" w:space="0" w:color="auto"/>
      </w:divBdr>
    </w:div>
    <w:div w:id="218977646">
      <w:bodyDiv w:val="1"/>
      <w:marLeft w:val="0"/>
      <w:marRight w:val="0"/>
      <w:marTop w:val="0"/>
      <w:marBottom w:val="0"/>
      <w:divBdr>
        <w:top w:val="none" w:sz="0" w:space="0" w:color="auto"/>
        <w:left w:val="none" w:sz="0" w:space="0" w:color="auto"/>
        <w:bottom w:val="none" w:sz="0" w:space="0" w:color="auto"/>
        <w:right w:val="none" w:sz="0" w:space="0" w:color="auto"/>
      </w:divBdr>
    </w:div>
    <w:div w:id="220294372">
      <w:bodyDiv w:val="1"/>
      <w:marLeft w:val="0"/>
      <w:marRight w:val="0"/>
      <w:marTop w:val="0"/>
      <w:marBottom w:val="0"/>
      <w:divBdr>
        <w:top w:val="none" w:sz="0" w:space="0" w:color="auto"/>
        <w:left w:val="none" w:sz="0" w:space="0" w:color="auto"/>
        <w:bottom w:val="none" w:sz="0" w:space="0" w:color="auto"/>
        <w:right w:val="none" w:sz="0" w:space="0" w:color="auto"/>
      </w:divBdr>
    </w:div>
    <w:div w:id="221252613">
      <w:bodyDiv w:val="1"/>
      <w:marLeft w:val="0"/>
      <w:marRight w:val="0"/>
      <w:marTop w:val="0"/>
      <w:marBottom w:val="0"/>
      <w:divBdr>
        <w:top w:val="none" w:sz="0" w:space="0" w:color="auto"/>
        <w:left w:val="none" w:sz="0" w:space="0" w:color="auto"/>
        <w:bottom w:val="none" w:sz="0" w:space="0" w:color="auto"/>
        <w:right w:val="none" w:sz="0" w:space="0" w:color="auto"/>
      </w:divBdr>
    </w:div>
    <w:div w:id="221991781">
      <w:bodyDiv w:val="1"/>
      <w:marLeft w:val="0"/>
      <w:marRight w:val="0"/>
      <w:marTop w:val="0"/>
      <w:marBottom w:val="0"/>
      <w:divBdr>
        <w:top w:val="none" w:sz="0" w:space="0" w:color="auto"/>
        <w:left w:val="none" w:sz="0" w:space="0" w:color="auto"/>
        <w:bottom w:val="none" w:sz="0" w:space="0" w:color="auto"/>
        <w:right w:val="none" w:sz="0" w:space="0" w:color="auto"/>
      </w:divBdr>
    </w:div>
    <w:div w:id="224725351">
      <w:bodyDiv w:val="1"/>
      <w:marLeft w:val="0"/>
      <w:marRight w:val="0"/>
      <w:marTop w:val="0"/>
      <w:marBottom w:val="0"/>
      <w:divBdr>
        <w:top w:val="none" w:sz="0" w:space="0" w:color="auto"/>
        <w:left w:val="none" w:sz="0" w:space="0" w:color="auto"/>
        <w:bottom w:val="none" w:sz="0" w:space="0" w:color="auto"/>
        <w:right w:val="none" w:sz="0" w:space="0" w:color="auto"/>
      </w:divBdr>
    </w:div>
    <w:div w:id="225382879">
      <w:bodyDiv w:val="1"/>
      <w:marLeft w:val="0"/>
      <w:marRight w:val="0"/>
      <w:marTop w:val="0"/>
      <w:marBottom w:val="0"/>
      <w:divBdr>
        <w:top w:val="none" w:sz="0" w:space="0" w:color="auto"/>
        <w:left w:val="none" w:sz="0" w:space="0" w:color="auto"/>
        <w:bottom w:val="none" w:sz="0" w:space="0" w:color="auto"/>
        <w:right w:val="none" w:sz="0" w:space="0" w:color="auto"/>
      </w:divBdr>
    </w:div>
    <w:div w:id="230164163">
      <w:bodyDiv w:val="1"/>
      <w:marLeft w:val="0"/>
      <w:marRight w:val="0"/>
      <w:marTop w:val="0"/>
      <w:marBottom w:val="0"/>
      <w:divBdr>
        <w:top w:val="none" w:sz="0" w:space="0" w:color="auto"/>
        <w:left w:val="none" w:sz="0" w:space="0" w:color="auto"/>
        <w:bottom w:val="none" w:sz="0" w:space="0" w:color="auto"/>
        <w:right w:val="none" w:sz="0" w:space="0" w:color="auto"/>
      </w:divBdr>
    </w:div>
    <w:div w:id="231350464">
      <w:bodyDiv w:val="1"/>
      <w:marLeft w:val="0"/>
      <w:marRight w:val="0"/>
      <w:marTop w:val="0"/>
      <w:marBottom w:val="0"/>
      <w:divBdr>
        <w:top w:val="none" w:sz="0" w:space="0" w:color="auto"/>
        <w:left w:val="none" w:sz="0" w:space="0" w:color="auto"/>
        <w:bottom w:val="none" w:sz="0" w:space="0" w:color="auto"/>
        <w:right w:val="none" w:sz="0" w:space="0" w:color="auto"/>
      </w:divBdr>
    </w:div>
    <w:div w:id="238566836">
      <w:bodyDiv w:val="1"/>
      <w:marLeft w:val="0"/>
      <w:marRight w:val="0"/>
      <w:marTop w:val="0"/>
      <w:marBottom w:val="0"/>
      <w:divBdr>
        <w:top w:val="none" w:sz="0" w:space="0" w:color="auto"/>
        <w:left w:val="none" w:sz="0" w:space="0" w:color="auto"/>
        <w:bottom w:val="none" w:sz="0" w:space="0" w:color="auto"/>
        <w:right w:val="none" w:sz="0" w:space="0" w:color="auto"/>
      </w:divBdr>
    </w:div>
    <w:div w:id="245572991">
      <w:bodyDiv w:val="1"/>
      <w:marLeft w:val="0"/>
      <w:marRight w:val="0"/>
      <w:marTop w:val="0"/>
      <w:marBottom w:val="0"/>
      <w:divBdr>
        <w:top w:val="none" w:sz="0" w:space="0" w:color="auto"/>
        <w:left w:val="none" w:sz="0" w:space="0" w:color="auto"/>
        <w:bottom w:val="none" w:sz="0" w:space="0" w:color="auto"/>
        <w:right w:val="none" w:sz="0" w:space="0" w:color="auto"/>
      </w:divBdr>
    </w:div>
    <w:div w:id="247540108">
      <w:bodyDiv w:val="1"/>
      <w:marLeft w:val="0"/>
      <w:marRight w:val="0"/>
      <w:marTop w:val="0"/>
      <w:marBottom w:val="0"/>
      <w:divBdr>
        <w:top w:val="none" w:sz="0" w:space="0" w:color="auto"/>
        <w:left w:val="none" w:sz="0" w:space="0" w:color="auto"/>
        <w:bottom w:val="none" w:sz="0" w:space="0" w:color="auto"/>
        <w:right w:val="none" w:sz="0" w:space="0" w:color="auto"/>
      </w:divBdr>
    </w:div>
    <w:div w:id="251814103">
      <w:bodyDiv w:val="1"/>
      <w:marLeft w:val="0"/>
      <w:marRight w:val="0"/>
      <w:marTop w:val="0"/>
      <w:marBottom w:val="0"/>
      <w:divBdr>
        <w:top w:val="none" w:sz="0" w:space="0" w:color="auto"/>
        <w:left w:val="none" w:sz="0" w:space="0" w:color="auto"/>
        <w:bottom w:val="none" w:sz="0" w:space="0" w:color="auto"/>
        <w:right w:val="none" w:sz="0" w:space="0" w:color="auto"/>
      </w:divBdr>
    </w:div>
    <w:div w:id="258106856">
      <w:bodyDiv w:val="1"/>
      <w:marLeft w:val="0"/>
      <w:marRight w:val="0"/>
      <w:marTop w:val="0"/>
      <w:marBottom w:val="0"/>
      <w:divBdr>
        <w:top w:val="none" w:sz="0" w:space="0" w:color="auto"/>
        <w:left w:val="none" w:sz="0" w:space="0" w:color="auto"/>
        <w:bottom w:val="none" w:sz="0" w:space="0" w:color="auto"/>
        <w:right w:val="none" w:sz="0" w:space="0" w:color="auto"/>
      </w:divBdr>
    </w:div>
    <w:div w:id="260384129">
      <w:bodyDiv w:val="1"/>
      <w:marLeft w:val="0"/>
      <w:marRight w:val="0"/>
      <w:marTop w:val="0"/>
      <w:marBottom w:val="0"/>
      <w:divBdr>
        <w:top w:val="none" w:sz="0" w:space="0" w:color="auto"/>
        <w:left w:val="none" w:sz="0" w:space="0" w:color="auto"/>
        <w:bottom w:val="none" w:sz="0" w:space="0" w:color="auto"/>
        <w:right w:val="none" w:sz="0" w:space="0" w:color="auto"/>
      </w:divBdr>
    </w:div>
    <w:div w:id="265041001">
      <w:bodyDiv w:val="1"/>
      <w:marLeft w:val="0"/>
      <w:marRight w:val="0"/>
      <w:marTop w:val="0"/>
      <w:marBottom w:val="0"/>
      <w:divBdr>
        <w:top w:val="none" w:sz="0" w:space="0" w:color="auto"/>
        <w:left w:val="none" w:sz="0" w:space="0" w:color="auto"/>
        <w:bottom w:val="none" w:sz="0" w:space="0" w:color="auto"/>
        <w:right w:val="none" w:sz="0" w:space="0" w:color="auto"/>
      </w:divBdr>
    </w:div>
    <w:div w:id="276833717">
      <w:bodyDiv w:val="1"/>
      <w:marLeft w:val="0"/>
      <w:marRight w:val="0"/>
      <w:marTop w:val="0"/>
      <w:marBottom w:val="0"/>
      <w:divBdr>
        <w:top w:val="none" w:sz="0" w:space="0" w:color="auto"/>
        <w:left w:val="none" w:sz="0" w:space="0" w:color="auto"/>
        <w:bottom w:val="none" w:sz="0" w:space="0" w:color="auto"/>
        <w:right w:val="none" w:sz="0" w:space="0" w:color="auto"/>
      </w:divBdr>
    </w:div>
    <w:div w:id="277370464">
      <w:bodyDiv w:val="1"/>
      <w:marLeft w:val="0"/>
      <w:marRight w:val="0"/>
      <w:marTop w:val="0"/>
      <w:marBottom w:val="0"/>
      <w:divBdr>
        <w:top w:val="none" w:sz="0" w:space="0" w:color="auto"/>
        <w:left w:val="none" w:sz="0" w:space="0" w:color="auto"/>
        <w:bottom w:val="none" w:sz="0" w:space="0" w:color="auto"/>
        <w:right w:val="none" w:sz="0" w:space="0" w:color="auto"/>
      </w:divBdr>
    </w:div>
    <w:div w:id="279192561">
      <w:bodyDiv w:val="1"/>
      <w:marLeft w:val="0"/>
      <w:marRight w:val="0"/>
      <w:marTop w:val="0"/>
      <w:marBottom w:val="0"/>
      <w:divBdr>
        <w:top w:val="none" w:sz="0" w:space="0" w:color="auto"/>
        <w:left w:val="none" w:sz="0" w:space="0" w:color="auto"/>
        <w:bottom w:val="none" w:sz="0" w:space="0" w:color="auto"/>
        <w:right w:val="none" w:sz="0" w:space="0" w:color="auto"/>
      </w:divBdr>
    </w:div>
    <w:div w:id="279724064">
      <w:bodyDiv w:val="1"/>
      <w:marLeft w:val="0"/>
      <w:marRight w:val="0"/>
      <w:marTop w:val="0"/>
      <w:marBottom w:val="0"/>
      <w:divBdr>
        <w:top w:val="none" w:sz="0" w:space="0" w:color="auto"/>
        <w:left w:val="none" w:sz="0" w:space="0" w:color="auto"/>
        <w:bottom w:val="none" w:sz="0" w:space="0" w:color="auto"/>
        <w:right w:val="none" w:sz="0" w:space="0" w:color="auto"/>
      </w:divBdr>
    </w:div>
    <w:div w:id="280192116">
      <w:bodyDiv w:val="1"/>
      <w:marLeft w:val="0"/>
      <w:marRight w:val="0"/>
      <w:marTop w:val="0"/>
      <w:marBottom w:val="0"/>
      <w:divBdr>
        <w:top w:val="none" w:sz="0" w:space="0" w:color="auto"/>
        <w:left w:val="none" w:sz="0" w:space="0" w:color="auto"/>
        <w:bottom w:val="none" w:sz="0" w:space="0" w:color="auto"/>
        <w:right w:val="none" w:sz="0" w:space="0" w:color="auto"/>
      </w:divBdr>
    </w:div>
    <w:div w:id="289895982">
      <w:bodyDiv w:val="1"/>
      <w:marLeft w:val="0"/>
      <w:marRight w:val="0"/>
      <w:marTop w:val="0"/>
      <w:marBottom w:val="0"/>
      <w:divBdr>
        <w:top w:val="none" w:sz="0" w:space="0" w:color="auto"/>
        <w:left w:val="none" w:sz="0" w:space="0" w:color="auto"/>
        <w:bottom w:val="none" w:sz="0" w:space="0" w:color="auto"/>
        <w:right w:val="none" w:sz="0" w:space="0" w:color="auto"/>
      </w:divBdr>
    </w:div>
    <w:div w:id="293953104">
      <w:bodyDiv w:val="1"/>
      <w:marLeft w:val="0"/>
      <w:marRight w:val="0"/>
      <w:marTop w:val="0"/>
      <w:marBottom w:val="0"/>
      <w:divBdr>
        <w:top w:val="none" w:sz="0" w:space="0" w:color="auto"/>
        <w:left w:val="none" w:sz="0" w:space="0" w:color="auto"/>
        <w:bottom w:val="none" w:sz="0" w:space="0" w:color="auto"/>
        <w:right w:val="none" w:sz="0" w:space="0" w:color="auto"/>
      </w:divBdr>
    </w:div>
    <w:div w:id="294068313">
      <w:bodyDiv w:val="1"/>
      <w:marLeft w:val="0"/>
      <w:marRight w:val="0"/>
      <w:marTop w:val="0"/>
      <w:marBottom w:val="0"/>
      <w:divBdr>
        <w:top w:val="none" w:sz="0" w:space="0" w:color="auto"/>
        <w:left w:val="none" w:sz="0" w:space="0" w:color="auto"/>
        <w:bottom w:val="none" w:sz="0" w:space="0" w:color="auto"/>
        <w:right w:val="none" w:sz="0" w:space="0" w:color="auto"/>
      </w:divBdr>
    </w:div>
    <w:div w:id="294409554">
      <w:bodyDiv w:val="1"/>
      <w:marLeft w:val="0"/>
      <w:marRight w:val="0"/>
      <w:marTop w:val="0"/>
      <w:marBottom w:val="0"/>
      <w:divBdr>
        <w:top w:val="none" w:sz="0" w:space="0" w:color="auto"/>
        <w:left w:val="none" w:sz="0" w:space="0" w:color="auto"/>
        <w:bottom w:val="none" w:sz="0" w:space="0" w:color="auto"/>
        <w:right w:val="none" w:sz="0" w:space="0" w:color="auto"/>
      </w:divBdr>
    </w:div>
    <w:div w:id="295991931">
      <w:bodyDiv w:val="1"/>
      <w:marLeft w:val="0"/>
      <w:marRight w:val="0"/>
      <w:marTop w:val="0"/>
      <w:marBottom w:val="0"/>
      <w:divBdr>
        <w:top w:val="none" w:sz="0" w:space="0" w:color="auto"/>
        <w:left w:val="none" w:sz="0" w:space="0" w:color="auto"/>
        <w:bottom w:val="none" w:sz="0" w:space="0" w:color="auto"/>
        <w:right w:val="none" w:sz="0" w:space="0" w:color="auto"/>
      </w:divBdr>
    </w:div>
    <w:div w:id="297301511">
      <w:bodyDiv w:val="1"/>
      <w:marLeft w:val="0"/>
      <w:marRight w:val="0"/>
      <w:marTop w:val="0"/>
      <w:marBottom w:val="0"/>
      <w:divBdr>
        <w:top w:val="none" w:sz="0" w:space="0" w:color="auto"/>
        <w:left w:val="none" w:sz="0" w:space="0" w:color="auto"/>
        <w:bottom w:val="none" w:sz="0" w:space="0" w:color="auto"/>
        <w:right w:val="none" w:sz="0" w:space="0" w:color="auto"/>
      </w:divBdr>
    </w:div>
    <w:div w:id="300237600">
      <w:bodyDiv w:val="1"/>
      <w:marLeft w:val="0"/>
      <w:marRight w:val="0"/>
      <w:marTop w:val="0"/>
      <w:marBottom w:val="0"/>
      <w:divBdr>
        <w:top w:val="none" w:sz="0" w:space="0" w:color="auto"/>
        <w:left w:val="none" w:sz="0" w:space="0" w:color="auto"/>
        <w:bottom w:val="none" w:sz="0" w:space="0" w:color="auto"/>
        <w:right w:val="none" w:sz="0" w:space="0" w:color="auto"/>
      </w:divBdr>
    </w:div>
    <w:div w:id="307713562">
      <w:bodyDiv w:val="1"/>
      <w:marLeft w:val="0"/>
      <w:marRight w:val="0"/>
      <w:marTop w:val="0"/>
      <w:marBottom w:val="0"/>
      <w:divBdr>
        <w:top w:val="none" w:sz="0" w:space="0" w:color="auto"/>
        <w:left w:val="none" w:sz="0" w:space="0" w:color="auto"/>
        <w:bottom w:val="none" w:sz="0" w:space="0" w:color="auto"/>
        <w:right w:val="none" w:sz="0" w:space="0" w:color="auto"/>
      </w:divBdr>
    </w:div>
    <w:div w:id="314918631">
      <w:bodyDiv w:val="1"/>
      <w:marLeft w:val="0"/>
      <w:marRight w:val="0"/>
      <w:marTop w:val="0"/>
      <w:marBottom w:val="0"/>
      <w:divBdr>
        <w:top w:val="none" w:sz="0" w:space="0" w:color="auto"/>
        <w:left w:val="none" w:sz="0" w:space="0" w:color="auto"/>
        <w:bottom w:val="none" w:sz="0" w:space="0" w:color="auto"/>
        <w:right w:val="none" w:sz="0" w:space="0" w:color="auto"/>
      </w:divBdr>
    </w:div>
    <w:div w:id="322781326">
      <w:bodyDiv w:val="1"/>
      <w:marLeft w:val="0"/>
      <w:marRight w:val="0"/>
      <w:marTop w:val="0"/>
      <w:marBottom w:val="0"/>
      <w:divBdr>
        <w:top w:val="none" w:sz="0" w:space="0" w:color="auto"/>
        <w:left w:val="none" w:sz="0" w:space="0" w:color="auto"/>
        <w:bottom w:val="none" w:sz="0" w:space="0" w:color="auto"/>
        <w:right w:val="none" w:sz="0" w:space="0" w:color="auto"/>
      </w:divBdr>
    </w:div>
    <w:div w:id="324821189">
      <w:bodyDiv w:val="1"/>
      <w:marLeft w:val="0"/>
      <w:marRight w:val="0"/>
      <w:marTop w:val="0"/>
      <w:marBottom w:val="0"/>
      <w:divBdr>
        <w:top w:val="none" w:sz="0" w:space="0" w:color="auto"/>
        <w:left w:val="none" w:sz="0" w:space="0" w:color="auto"/>
        <w:bottom w:val="none" w:sz="0" w:space="0" w:color="auto"/>
        <w:right w:val="none" w:sz="0" w:space="0" w:color="auto"/>
      </w:divBdr>
    </w:div>
    <w:div w:id="324823157">
      <w:bodyDiv w:val="1"/>
      <w:marLeft w:val="0"/>
      <w:marRight w:val="0"/>
      <w:marTop w:val="0"/>
      <w:marBottom w:val="0"/>
      <w:divBdr>
        <w:top w:val="none" w:sz="0" w:space="0" w:color="auto"/>
        <w:left w:val="none" w:sz="0" w:space="0" w:color="auto"/>
        <w:bottom w:val="none" w:sz="0" w:space="0" w:color="auto"/>
        <w:right w:val="none" w:sz="0" w:space="0" w:color="auto"/>
      </w:divBdr>
    </w:div>
    <w:div w:id="329529443">
      <w:bodyDiv w:val="1"/>
      <w:marLeft w:val="0"/>
      <w:marRight w:val="0"/>
      <w:marTop w:val="0"/>
      <w:marBottom w:val="0"/>
      <w:divBdr>
        <w:top w:val="none" w:sz="0" w:space="0" w:color="auto"/>
        <w:left w:val="none" w:sz="0" w:space="0" w:color="auto"/>
        <w:bottom w:val="none" w:sz="0" w:space="0" w:color="auto"/>
        <w:right w:val="none" w:sz="0" w:space="0" w:color="auto"/>
      </w:divBdr>
    </w:div>
    <w:div w:id="332151993">
      <w:bodyDiv w:val="1"/>
      <w:marLeft w:val="0"/>
      <w:marRight w:val="0"/>
      <w:marTop w:val="0"/>
      <w:marBottom w:val="0"/>
      <w:divBdr>
        <w:top w:val="none" w:sz="0" w:space="0" w:color="auto"/>
        <w:left w:val="none" w:sz="0" w:space="0" w:color="auto"/>
        <w:bottom w:val="none" w:sz="0" w:space="0" w:color="auto"/>
        <w:right w:val="none" w:sz="0" w:space="0" w:color="auto"/>
      </w:divBdr>
    </w:div>
    <w:div w:id="332686053">
      <w:bodyDiv w:val="1"/>
      <w:marLeft w:val="0"/>
      <w:marRight w:val="0"/>
      <w:marTop w:val="0"/>
      <w:marBottom w:val="0"/>
      <w:divBdr>
        <w:top w:val="none" w:sz="0" w:space="0" w:color="auto"/>
        <w:left w:val="none" w:sz="0" w:space="0" w:color="auto"/>
        <w:bottom w:val="none" w:sz="0" w:space="0" w:color="auto"/>
        <w:right w:val="none" w:sz="0" w:space="0" w:color="auto"/>
      </w:divBdr>
    </w:div>
    <w:div w:id="346980096">
      <w:bodyDiv w:val="1"/>
      <w:marLeft w:val="0"/>
      <w:marRight w:val="0"/>
      <w:marTop w:val="0"/>
      <w:marBottom w:val="0"/>
      <w:divBdr>
        <w:top w:val="none" w:sz="0" w:space="0" w:color="auto"/>
        <w:left w:val="none" w:sz="0" w:space="0" w:color="auto"/>
        <w:bottom w:val="none" w:sz="0" w:space="0" w:color="auto"/>
        <w:right w:val="none" w:sz="0" w:space="0" w:color="auto"/>
      </w:divBdr>
    </w:div>
    <w:div w:id="351997575">
      <w:bodyDiv w:val="1"/>
      <w:marLeft w:val="0"/>
      <w:marRight w:val="0"/>
      <w:marTop w:val="0"/>
      <w:marBottom w:val="0"/>
      <w:divBdr>
        <w:top w:val="none" w:sz="0" w:space="0" w:color="auto"/>
        <w:left w:val="none" w:sz="0" w:space="0" w:color="auto"/>
        <w:bottom w:val="none" w:sz="0" w:space="0" w:color="auto"/>
        <w:right w:val="none" w:sz="0" w:space="0" w:color="auto"/>
      </w:divBdr>
    </w:div>
    <w:div w:id="353768319">
      <w:bodyDiv w:val="1"/>
      <w:marLeft w:val="0"/>
      <w:marRight w:val="0"/>
      <w:marTop w:val="0"/>
      <w:marBottom w:val="0"/>
      <w:divBdr>
        <w:top w:val="none" w:sz="0" w:space="0" w:color="auto"/>
        <w:left w:val="none" w:sz="0" w:space="0" w:color="auto"/>
        <w:bottom w:val="none" w:sz="0" w:space="0" w:color="auto"/>
        <w:right w:val="none" w:sz="0" w:space="0" w:color="auto"/>
      </w:divBdr>
    </w:div>
    <w:div w:id="360594134">
      <w:bodyDiv w:val="1"/>
      <w:marLeft w:val="0"/>
      <w:marRight w:val="0"/>
      <w:marTop w:val="0"/>
      <w:marBottom w:val="0"/>
      <w:divBdr>
        <w:top w:val="none" w:sz="0" w:space="0" w:color="auto"/>
        <w:left w:val="none" w:sz="0" w:space="0" w:color="auto"/>
        <w:bottom w:val="none" w:sz="0" w:space="0" w:color="auto"/>
        <w:right w:val="none" w:sz="0" w:space="0" w:color="auto"/>
      </w:divBdr>
    </w:div>
    <w:div w:id="364915056">
      <w:bodyDiv w:val="1"/>
      <w:marLeft w:val="0"/>
      <w:marRight w:val="0"/>
      <w:marTop w:val="0"/>
      <w:marBottom w:val="0"/>
      <w:divBdr>
        <w:top w:val="none" w:sz="0" w:space="0" w:color="auto"/>
        <w:left w:val="none" w:sz="0" w:space="0" w:color="auto"/>
        <w:bottom w:val="none" w:sz="0" w:space="0" w:color="auto"/>
        <w:right w:val="none" w:sz="0" w:space="0" w:color="auto"/>
      </w:divBdr>
    </w:div>
    <w:div w:id="365526361">
      <w:bodyDiv w:val="1"/>
      <w:marLeft w:val="0"/>
      <w:marRight w:val="0"/>
      <w:marTop w:val="0"/>
      <w:marBottom w:val="0"/>
      <w:divBdr>
        <w:top w:val="none" w:sz="0" w:space="0" w:color="auto"/>
        <w:left w:val="none" w:sz="0" w:space="0" w:color="auto"/>
        <w:bottom w:val="none" w:sz="0" w:space="0" w:color="auto"/>
        <w:right w:val="none" w:sz="0" w:space="0" w:color="auto"/>
      </w:divBdr>
    </w:div>
    <w:div w:id="367680465">
      <w:bodyDiv w:val="1"/>
      <w:marLeft w:val="0"/>
      <w:marRight w:val="0"/>
      <w:marTop w:val="0"/>
      <w:marBottom w:val="0"/>
      <w:divBdr>
        <w:top w:val="none" w:sz="0" w:space="0" w:color="auto"/>
        <w:left w:val="none" w:sz="0" w:space="0" w:color="auto"/>
        <w:bottom w:val="none" w:sz="0" w:space="0" w:color="auto"/>
        <w:right w:val="none" w:sz="0" w:space="0" w:color="auto"/>
      </w:divBdr>
    </w:div>
    <w:div w:id="383529919">
      <w:bodyDiv w:val="1"/>
      <w:marLeft w:val="0"/>
      <w:marRight w:val="0"/>
      <w:marTop w:val="0"/>
      <w:marBottom w:val="0"/>
      <w:divBdr>
        <w:top w:val="none" w:sz="0" w:space="0" w:color="auto"/>
        <w:left w:val="none" w:sz="0" w:space="0" w:color="auto"/>
        <w:bottom w:val="none" w:sz="0" w:space="0" w:color="auto"/>
        <w:right w:val="none" w:sz="0" w:space="0" w:color="auto"/>
      </w:divBdr>
    </w:div>
    <w:div w:id="384305625">
      <w:bodyDiv w:val="1"/>
      <w:marLeft w:val="0"/>
      <w:marRight w:val="0"/>
      <w:marTop w:val="0"/>
      <w:marBottom w:val="0"/>
      <w:divBdr>
        <w:top w:val="none" w:sz="0" w:space="0" w:color="auto"/>
        <w:left w:val="none" w:sz="0" w:space="0" w:color="auto"/>
        <w:bottom w:val="none" w:sz="0" w:space="0" w:color="auto"/>
        <w:right w:val="none" w:sz="0" w:space="0" w:color="auto"/>
      </w:divBdr>
    </w:div>
    <w:div w:id="384648055">
      <w:bodyDiv w:val="1"/>
      <w:marLeft w:val="0"/>
      <w:marRight w:val="0"/>
      <w:marTop w:val="0"/>
      <w:marBottom w:val="0"/>
      <w:divBdr>
        <w:top w:val="none" w:sz="0" w:space="0" w:color="auto"/>
        <w:left w:val="none" w:sz="0" w:space="0" w:color="auto"/>
        <w:bottom w:val="none" w:sz="0" w:space="0" w:color="auto"/>
        <w:right w:val="none" w:sz="0" w:space="0" w:color="auto"/>
      </w:divBdr>
    </w:div>
    <w:div w:id="390154084">
      <w:bodyDiv w:val="1"/>
      <w:marLeft w:val="0"/>
      <w:marRight w:val="0"/>
      <w:marTop w:val="0"/>
      <w:marBottom w:val="0"/>
      <w:divBdr>
        <w:top w:val="none" w:sz="0" w:space="0" w:color="auto"/>
        <w:left w:val="none" w:sz="0" w:space="0" w:color="auto"/>
        <w:bottom w:val="none" w:sz="0" w:space="0" w:color="auto"/>
        <w:right w:val="none" w:sz="0" w:space="0" w:color="auto"/>
      </w:divBdr>
    </w:div>
    <w:div w:id="397017293">
      <w:bodyDiv w:val="1"/>
      <w:marLeft w:val="0"/>
      <w:marRight w:val="0"/>
      <w:marTop w:val="0"/>
      <w:marBottom w:val="0"/>
      <w:divBdr>
        <w:top w:val="none" w:sz="0" w:space="0" w:color="auto"/>
        <w:left w:val="none" w:sz="0" w:space="0" w:color="auto"/>
        <w:bottom w:val="none" w:sz="0" w:space="0" w:color="auto"/>
        <w:right w:val="none" w:sz="0" w:space="0" w:color="auto"/>
      </w:divBdr>
    </w:div>
    <w:div w:id="401148389">
      <w:bodyDiv w:val="1"/>
      <w:marLeft w:val="0"/>
      <w:marRight w:val="0"/>
      <w:marTop w:val="0"/>
      <w:marBottom w:val="0"/>
      <w:divBdr>
        <w:top w:val="none" w:sz="0" w:space="0" w:color="auto"/>
        <w:left w:val="none" w:sz="0" w:space="0" w:color="auto"/>
        <w:bottom w:val="none" w:sz="0" w:space="0" w:color="auto"/>
        <w:right w:val="none" w:sz="0" w:space="0" w:color="auto"/>
      </w:divBdr>
    </w:div>
    <w:div w:id="401561336">
      <w:bodyDiv w:val="1"/>
      <w:marLeft w:val="0"/>
      <w:marRight w:val="0"/>
      <w:marTop w:val="0"/>
      <w:marBottom w:val="0"/>
      <w:divBdr>
        <w:top w:val="none" w:sz="0" w:space="0" w:color="auto"/>
        <w:left w:val="none" w:sz="0" w:space="0" w:color="auto"/>
        <w:bottom w:val="none" w:sz="0" w:space="0" w:color="auto"/>
        <w:right w:val="none" w:sz="0" w:space="0" w:color="auto"/>
      </w:divBdr>
    </w:div>
    <w:div w:id="401952617">
      <w:bodyDiv w:val="1"/>
      <w:marLeft w:val="0"/>
      <w:marRight w:val="0"/>
      <w:marTop w:val="0"/>
      <w:marBottom w:val="0"/>
      <w:divBdr>
        <w:top w:val="none" w:sz="0" w:space="0" w:color="auto"/>
        <w:left w:val="none" w:sz="0" w:space="0" w:color="auto"/>
        <w:bottom w:val="none" w:sz="0" w:space="0" w:color="auto"/>
        <w:right w:val="none" w:sz="0" w:space="0" w:color="auto"/>
      </w:divBdr>
    </w:div>
    <w:div w:id="404422948">
      <w:bodyDiv w:val="1"/>
      <w:marLeft w:val="0"/>
      <w:marRight w:val="0"/>
      <w:marTop w:val="0"/>
      <w:marBottom w:val="0"/>
      <w:divBdr>
        <w:top w:val="none" w:sz="0" w:space="0" w:color="auto"/>
        <w:left w:val="none" w:sz="0" w:space="0" w:color="auto"/>
        <w:bottom w:val="none" w:sz="0" w:space="0" w:color="auto"/>
        <w:right w:val="none" w:sz="0" w:space="0" w:color="auto"/>
      </w:divBdr>
    </w:div>
    <w:div w:id="405500013">
      <w:bodyDiv w:val="1"/>
      <w:marLeft w:val="0"/>
      <w:marRight w:val="0"/>
      <w:marTop w:val="0"/>
      <w:marBottom w:val="0"/>
      <w:divBdr>
        <w:top w:val="none" w:sz="0" w:space="0" w:color="auto"/>
        <w:left w:val="none" w:sz="0" w:space="0" w:color="auto"/>
        <w:bottom w:val="none" w:sz="0" w:space="0" w:color="auto"/>
        <w:right w:val="none" w:sz="0" w:space="0" w:color="auto"/>
      </w:divBdr>
    </w:div>
    <w:div w:id="423573234">
      <w:bodyDiv w:val="1"/>
      <w:marLeft w:val="0"/>
      <w:marRight w:val="0"/>
      <w:marTop w:val="0"/>
      <w:marBottom w:val="0"/>
      <w:divBdr>
        <w:top w:val="none" w:sz="0" w:space="0" w:color="auto"/>
        <w:left w:val="none" w:sz="0" w:space="0" w:color="auto"/>
        <w:bottom w:val="none" w:sz="0" w:space="0" w:color="auto"/>
        <w:right w:val="none" w:sz="0" w:space="0" w:color="auto"/>
      </w:divBdr>
    </w:div>
    <w:div w:id="423694051">
      <w:bodyDiv w:val="1"/>
      <w:marLeft w:val="0"/>
      <w:marRight w:val="0"/>
      <w:marTop w:val="0"/>
      <w:marBottom w:val="0"/>
      <w:divBdr>
        <w:top w:val="none" w:sz="0" w:space="0" w:color="auto"/>
        <w:left w:val="none" w:sz="0" w:space="0" w:color="auto"/>
        <w:bottom w:val="none" w:sz="0" w:space="0" w:color="auto"/>
        <w:right w:val="none" w:sz="0" w:space="0" w:color="auto"/>
      </w:divBdr>
    </w:div>
    <w:div w:id="435829778">
      <w:bodyDiv w:val="1"/>
      <w:marLeft w:val="0"/>
      <w:marRight w:val="0"/>
      <w:marTop w:val="0"/>
      <w:marBottom w:val="0"/>
      <w:divBdr>
        <w:top w:val="none" w:sz="0" w:space="0" w:color="auto"/>
        <w:left w:val="none" w:sz="0" w:space="0" w:color="auto"/>
        <w:bottom w:val="none" w:sz="0" w:space="0" w:color="auto"/>
        <w:right w:val="none" w:sz="0" w:space="0" w:color="auto"/>
      </w:divBdr>
    </w:div>
    <w:div w:id="442656912">
      <w:bodyDiv w:val="1"/>
      <w:marLeft w:val="0"/>
      <w:marRight w:val="0"/>
      <w:marTop w:val="0"/>
      <w:marBottom w:val="0"/>
      <w:divBdr>
        <w:top w:val="none" w:sz="0" w:space="0" w:color="auto"/>
        <w:left w:val="none" w:sz="0" w:space="0" w:color="auto"/>
        <w:bottom w:val="none" w:sz="0" w:space="0" w:color="auto"/>
        <w:right w:val="none" w:sz="0" w:space="0" w:color="auto"/>
      </w:divBdr>
    </w:div>
    <w:div w:id="444810381">
      <w:bodyDiv w:val="1"/>
      <w:marLeft w:val="0"/>
      <w:marRight w:val="0"/>
      <w:marTop w:val="0"/>
      <w:marBottom w:val="0"/>
      <w:divBdr>
        <w:top w:val="none" w:sz="0" w:space="0" w:color="auto"/>
        <w:left w:val="none" w:sz="0" w:space="0" w:color="auto"/>
        <w:bottom w:val="none" w:sz="0" w:space="0" w:color="auto"/>
        <w:right w:val="none" w:sz="0" w:space="0" w:color="auto"/>
      </w:divBdr>
    </w:div>
    <w:div w:id="447045966">
      <w:bodyDiv w:val="1"/>
      <w:marLeft w:val="0"/>
      <w:marRight w:val="0"/>
      <w:marTop w:val="0"/>
      <w:marBottom w:val="0"/>
      <w:divBdr>
        <w:top w:val="none" w:sz="0" w:space="0" w:color="auto"/>
        <w:left w:val="none" w:sz="0" w:space="0" w:color="auto"/>
        <w:bottom w:val="none" w:sz="0" w:space="0" w:color="auto"/>
        <w:right w:val="none" w:sz="0" w:space="0" w:color="auto"/>
      </w:divBdr>
    </w:div>
    <w:div w:id="454522883">
      <w:bodyDiv w:val="1"/>
      <w:marLeft w:val="0"/>
      <w:marRight w:val="0"/>
      <w:marTop w:val="0"/>
      <w:marBottom w:val="0"/>
      <w:divBdr>
        <w:top w:val="none" w:sz="0" w:space="0" w:color="auto"/>
        <w:left w:val="none" w:sz="0" w:space="0" w:color="auto"/>
        <w:bottom w:val="none" w:sz="0" w:space="0" w:color="auto"/>
        <w:right w:val="none" w:sz="0" w:space="0" w:color="auto"/>
      </w:divBdr>
    </w:div>
    <w:div w:id="454639016">
      <w:bodyDiv w:val="1"/>
      <w:marLeft w:val="0"/>
      <w:marRight w:val="0"/>
      <w:marTop w:val="0"/>
      <w:marBottom w:val="0"/>
      <w:divBdr>
        <w:top w:val="none" w:sz="0" w:space="0" w:color="auto"/>
        <w:left w:val="none" w:sz="0" w:space="0" w:color="auto"/>
        <w:bottom w:val="none" w:sz="0" w:space="0" w:color="auto"/>
        <w:right w:val="none" w:sz="0" w:space="0" w:color="auto"/>
      </w:divBdr>
    </w:div>
    <w:div w:id="456873949">
      <w:bodyDiv w:val="1"/>
      <w:marLeft w:val="0"/>
      <w:marRight w:val="0"/>
      <w:marTop w:val="0"/>
      <w:marBottom w:val="0"/>
      <w:divBdr>
        <w:top w:val="none" w:sz="0" w:space="0" w:color="auto"/>
        <w:left w:val="none" w:sz="0" w:space="0" w:color="auto"/>
        <w:bottom w:val="none" w:sz="0" w:space="0" w:color="auto"/>
        <w:right w:val="none" w:sz="0" w:space="0" w:color="auto"/>
      </w:divBdr>
    </w:div>
    <w:div w:id="460419608">
      <w:bodyDiv w:val="1"/>
      <w:marLeft w:val="0"/>
      <w:marRight w:val="0"/>
      <w:marTop w:val="0"/>
      <w:marBottom w:val="0"/>
      <w:divBdr>
        <w:top w:val="none" w:sz="0" w:space="0" w:color="auto"/>
        <w:left w:val="none" w:sz="0" w:space="0" w:color="auto"/>
        <w:bottom w:val="none" w:sz="0" w:space="0" w:color="auto"/>
        <w:right w:val="none" w:sz="0" w:space="0" w:color="auto"/>
      </w:divBdr>
    </w:div>
    <w:div w:id="461046467">
      <w:bodyDiv w:val="1"/>
      <w:marLeft w:val="0"/>
      <w:marRight w:val="0"/>
      <w:marTop w:val="0"/>
      <w:marBottom w:val="0"/>
      <w:divBdr>
        <w:top w:val="none" w:sz="0" w:space="0" w:color="auto"/>
        <w:left w:val="none" w:sz="0" w:space="0" w:color="auto"/>
        <w:bottom w:val="none" w:sz="0" w:space="0" w:color="auto"/>
        <w:right w:val="none" w:sz="0" w:space="0" w:color="auto"/>
      </w:divBdr>
    </w:div>
    <w:div w:id="463238863">
      <w:bodyDiv w:val="1"/>
      <w:marLeft w:val="0"/>
      <w:marRight w:val="0"/>
      <w:marTop w:val="0"/>
      <w:marBottom w:val="0"/>
      <w:divBdr>
        <w:top w:val="none" w:sz="0" w:space="0" w:color="auto"/>
        <w:left w:val="none" w:sz="0" w:space="0" w:color="auto"/>
        <w:bottom w:val="none" w:sz="0" w:space="0" w:color="auto"/>
        <w:right w:val="none" w:sz="0" w:space="0" w:color="auto"/>
      </w:divBdr>
    </w:div>
    <w:div w:id="468520260">
      <w:bodyDiv w:val="1"/>
      <w:marLeft w:val="0"/>
      <w:marRight w:val="0"/>
      <w:marTop w:val="0"/>
      <w:marBottom w:val="0"/>
      <w:divBdr>
        <w:top w:val="none" w:sz="0" w:space="0" w:color="auto"/>
        <w:left w:val="none" w:sz="0" w:space="0" w:color="auto"/>
        <w:bottom w:val="none" w:sz="0" w:space="0" w:color="auto"/>
        <w:right w:val="none" w:sz="0" w:space="0" w:color="auto"/>
      </w:divBdr>
    </w:div>
    <w:div w:id="472606437">
      <w:bodyDiv w:val="1"/>
      <w:marLeft w:val="0"/>
      <w:marRight w:val="0"/>
      <w:marTop w:val="0"/>
      <w:marBottom w:val="0"/>
      <w:divBdr>
        <w:top w:val="none" w:sz="0" w:space="0" w:color="auto"/>
        <w:left w:val="none" w:sz="0" w:space="0" w:color="auto"/>
        <w:bottom w:val="none" w:sz="0" w:space="0" w:color="auto"/>
        <w:right w:val="none" w:sz="0" w:space="0" w:color="auto"/>
      </w:divBdr>
    </w:div>
    <w:div w:id="473640993">
      <w:bodyDiv w:val="1"/>
      <w:marLeft w:val="0"/>
      <w:marRight w:val="0"/>
      <w:marTop w:val="0"/>
      <w:marBottom w:val="0"/>
      <w:divBdr>
        <w:top w:val="none" w:sz="0" w:space="0" w:color="auto"/>
        <w:left w:val="none" w:sz="0" w:space="0" w:color="auto"/>
        <w:bottom w:val="none" w:sz="0" w:space="0" w:color="auto"/>
        <w:right w:val="none" w:sz="0" w:space="0" w:color="auto"/>
      </w:divBdr>
    </w:div>
    <w:div w:id="477500122">
      <w:bodyDiv w:val="1"/>
      <w:marLeft w:val="0"/>
      <w:marRight w:val="0"/>
      <w:marTop w:val="0"/>
      <w:marBottom w:val="0"/>
      <w:divBdr>
        <w:top w:val="none" w:sz="0" w:space="0" w:color="auto"/>
        <w:left w:val="none" w:sz="0" w:space="0" w:color="auto"/>
        <w:bottom w:val="none" w:sz="0" w:space="0" w:color="auto"/>
        <w:right w:val="none" w:sz="0" w:space="0" w:color="auto"/>
      </w:divBdr>
    </w:div>
    <w:div w:id="481504441">
      <w:bodyDiv w:val="1"/>
      <w:marLeft w:val="0"/>
      <w:marRight w:val="0"/>
      <w:marTop w:val="0"/>
      <w:marBottom w:val="0"/>
      <w:divBdr>
        <w:top w:val="none" w:sz="0" w:space="0" w:color="auto"/>
        <w:left w:val="none" w:sz="0" w:space="0" w:color="auto"/>
        <w:bottom w:val="none" w:sz="0" w:space="0" w:color="auto"/>
        <w:right w:val="none" w:sz="0" w:space="0" w:color="auto"/>
      </w:divBdr>
    </w:div>
    <w:div w:id="482623401">
      <w:bodyDiv w:val="1"/>
      <w:marLeft w:val="0"/>
      <w:marRight w:val="0"/>
      <w:marTop w:val="0"/>
      <w:marBottom w:val="0"/>
      <w:divBdr>
        <w:top w:val="none" w:sz="0" w:space="0" w:color="auto"/>
        <w:left w:val="none" w:sz="0" w:space="0" w:color="auto"/>
        <w:bottom w:val="none" w:sz="0" w:space="0" w:color="auto"/>
        <w:right w:val="none" w:sz="0" w:space="0" w:color="auto"/>
      </w:divBdr>
    </w:div>
    <w:div w:id="485705328">
      <w:bodyDiv w:val="1"/>
      <w:marLeft w:val="0"/>
      <w:marRight w:val="0"/>
      <w:marTop w:val="0"/>
      <w:marBottom w:val="0"/>
      <w:divBdr>
        <w:top w:val="none" w:sz="0" w:space="0" w:color="auto"/>
        <w:left w:val="none" w:sz="0" w:space="0" w:color="auto"/>
        <w:bottom w:val="none" w:sz="0" w:space="0" w:color="auto"/>
        <w:right w:val="none" w:sz="0" w:space="0" w:color="auto"/>
      </w:divBdr>
    </w:div>
    <w:div w:id="501239939">
      <w:bodyDiv w:val="1"/>
      <w:marLeft w:val="0"/>
      <w:marRight w:val="0"/>
      <w:marTop w:val="0"/>
      <w:marBottom w:val="0"/>
      <w:divBdr>
        <w:top w:val="none" w:sz="0" w:space="0" w:color="auto"/>
        <w:left w:val="none" w:sz="0" w:space="0" w:color="auto"/>
        <w:bottom w:val="none" w:sz="0" w:space="0" w:color="auto"/>
        <w:right w:val="none" w:sz="0" w:space="0" w:color="auto"/>
      </w:divBdr>
    </w:div>
    <w:div w:id="501359148">
      <w:bodyDiv w:val="1"/>
      <w:marLeft w:val="0"/>
      <w:marRight w:val="0"/>
      <w:marTop w:val="0"/>
      <w:marBottom w:val="0"/>
      <w:divBdr>
        <w:top w:val="none" w:sz="0" w:space="0" w:color="auto"/>
        <w:left w:val="none" w:sz="0" w:space="0" w:color="auto"/>
        <w:bottom w:val="none" w:sz="0" w:space="0" w:color="auto"/>
        <w:right w:val="none" w:sz="0" w:space="0" w:color="auto"/>
      </w:divBdr>
    </w:div>
    <w:div w:id="502354474">
      <w:bodyDiv w:val="1"/>
      <w:marLeft w:val="0"/>
      <w:marRight w:val="0"/>
      <w:marTop w:val="0"/>
      <w:marBottom w:val="0"/>
      <w:divBdr>
        <w:top w:val="none" w:sz="0" w:space="0" w:color="auto"/>
        <w:left w:val="none" w:sz="0" w:space="0" w:color="auto"/>
        <w:bottom w:val="none" w:sz="0" w:space="0" w:color="auto"/>
        <w:right w:val="none" w:sz="0" w:space="0" w:color="auto"/>
      </w:divBdr>
    </w:div>
    <w:div w:id="503857084">
      <w:bodyDiv w:val="1"/>
      <w:marLeft w:val="0"/>
      <w:marRight w:val="0"/>
      <w:marTop w:val="0"/>
      <w:marBottom w:val="0"/>
      <w:divBdr>
        <w:top w:val="none" w:sz="0" w:space="0" w:color="auto"/>
        <w:left w:val="none" w:sz="0" w:space="0" w:color="auto"/>
        <w:bottom w:val="none" w:sz="0" w:space="0" w:color="auto"/>
        <w:right w:val="none" w:sz="0" w:space="0" w:color="auto"/>
      </w:divBdr>
    </w:div>
    <w:div w:id="504784532">
      <w:bodyDiv w:val="1"/>
      <w:marLeft w:val="0"/>
      <w:marRight w:val="0"/>
      <w:marTop w:val="0"/>
      <w:marBottom w:val="0"/>
      <w:divBdr>
        <w:top w:val="none" w:sz="0" w:space="0" w:color="auto"/>
        <w:left w:val="none" w:sz="0" w:space="0" w:color="auto"/>
        <w:bottom w:val="none" w:sz="0" w:space="0" w:color="auto"/>
        <w:right w:val="none" w:sz="0" w:space="0" w:color="auto"/>
      </w:divBdr>
    </w:div>
    <w:div w:id="505094689">
      <w:bodyDiv w:val="1"/>
      <w:marLeft w:val="0"/>
      <w:marRight w:val="0"/>
      <w:marTop w:val="0"/>
      <w:marBottom w:val="0"/>
      <w:divBdr>
        <w:top w:val="none" w:sz="0" w:space="0" w:color="auto"/>
        <w:left w:val="none" w:sz="0" w:space="0" w:color="auto"/>
        <w:bottom w:val="none" w:sz="0" w:space="0" w:color="auto"/>
        <w:right w:val="none" w:sz="0" w:space="0" w:color="auto"/>
      </w:divBdr>
    </w:div>
    <w:div w:id="511795361">
      <w:bodyDiv w:val="1"/>
      <w:marLeft w:val="0"/>
      <w:marRight w:val="0"/>
      <w:marTop w:val="0"/>
      <w:marBottom w:val="0"/>
      <w:divBdr>
        <w:top w:val="none" w:sz="0" w:space="0" w:color="auto"/>
        <w:left w:val="none" w:sz="0" w:space="0" w:color="auto"/>
        <w:bottom w:val="none" w:sz="0" w:space="0" w:color="auto"/>
        <w:right w:val="none" w:sz="0" w:space="0" w:color="auto"/>
      </w:divBdr>
    </w:div>
    <w:div w:id="513423187">
      <w:bodyDiv w:val="1"/>
      <w:marLeft w:val="0"/>
      <w:marRight w:val="0"/>
      <w:marTop w:val="0"/>
      <w:marBottom w:val="0"/>
      <w:divBdr>
        <w:top w:val="none" w:sz="0" w:space="0" w:color="auto"/>
        <w:left w:val="none" w:sz="0" w:space="0" w:color="auto"/>
        <w:bottom w:val="none" w:sz="0" w:space="0" w:color="auto"/>
        <w:right w:val="none" w:sz="0" w:space="0" w:color="auto"/>
      </w:divBdr>
    </w:div>
    <w:div w:id="516042846">
      <w:bodyDiv w:val="1"/>
      <w:marLeft w:val="0"/>
      <w:marRight w:val="0"/>
      <w:marTop w:val="0"/>
      <w:marBottom w:val="0"/>
      <w:divBdr>
        <w:top w:val="none" w:sz="0" w:space="0" w:color="auto"/>
        <w:left w:val="none" w:sz="0" w:space="0" w:color="auto"/>
        <w:bottom w:val="none" w:sz="0" w:space="0" w:color="auto"/>
        <w:right w:val="none" w:sz="0" w:space="0" w:color="auto"/>
      </w:divBdr>
    </w:div>
    <w:div w:id="518349424">
      <w:bodyDiv w:val="1"/>
      <w:marLeft w:val="0"/>
      <w:marRight w:val="0"/>
      <w:marTop w:val="0"/>
      <w:marBottom w:val="0"/>
      <w:divBdr>
        <w:top w:val="none" w:sz="0" w:space="0" w:color="auto"/>
        <w:left w:val="none" w:sz="0" w:space="0" w:color="auto"/>
        <w:bottom w:val="none" w:sz="0" w:space="0" w:color="auto"/>
        <w:right w:val="none" w:sz="0" w:space="0" w:color="auto"/>
      </w:divBdr>
    </w:div>
    <w:div w:id="522086003">
      <w:bodyDiv w:val="1"/>
      <w:marLeft w:val="0"/>
      <w:marRight w:val="0"/>
      <w:marTop w:val="0"/>
      <w:marBottom w:val="0"/>
      <w:divBdr>
        <w:top w:val="none" w:sz="0" w:space="0" w:color="auto"/>
        <w:left w:val="none" w:sz="0" w:space="0" w:color="auto"/>
        <w:bottom w:val="none" w:sz="0" w:space="0" w:color="auto"/>
        <w:right w:val="none" w:sz="0" w:space="0" w:color="auto"/>
      </w:divBdr>
    </w:div>
    <w:div w:id="527958641">
      <w:bodyDiv w:val="1"/>
      <w:marLeft w:val="0"/>
      <w:marRight w:val="0"/>
      <w:marTop w:val="0"/>
      <w:marBottom w:val="0"/>
      <w:divBdr>
        <w:top w:val="none" w:sz="0" w:space="0" w:color="auto"/>
        <w:left w:val="none" w:sz="0" w:space="0" w:color="auto"/>
        <w:bottom w:val="none" w:sz="0" w:space="0" w:color="auto"/>
        <w:right w:val="none" w:sz="0" w:space="0" w:color="auto"/>
      </w:divBdr>
    </w:div>
    <w:div w:id="529077491">
      <w:bodyDiv w:val="1"/>
      <w:marLeft w:val="0"/>
      <w:marRight w:val="0"/>
      <w:marTop w:val="0"/>
      <w:marBottom w:val="0"/>
      <w:divBdr>
        <w:top w:val="none" w:sz="0" w:space="0" w:color="auto"/>
        <w:left w:val="none" w:sz="0" w:space="0" w:color="auto"/>
        <w:bottom w:val="none" w:sz="0" w:space="0" w:color="auto"/>
        <w:right w:val="none" w:sz="0" w:space="0" w:color="auto"/>
      </w:divBdr>
    </w:div>
    <w:div w:id="534541111">
      <w:bodyDiv w:val="1"/>
      <w:marLeft w:val="0"/>
      <w:marRight w:val="0"/>
      <w:marTop w:val="0"/>
      <w:marBottom w:val="0"/>
      <w:divBdr>
        <w:top w:val="none" w:sz="0" w:space="0" w:color="auto"/>
        <w:left w:val="none" w:sz="0" w:space="0" w:color="auto"/>
        <w:bottom w:val="none" w:sz="0" w:space="0" w:color="auto"/>
        <w:right w:val="none" w:sz="0" w:space="0" w:color="auto"/>
      </w:divBdr>
    </w:div>
    <w:div w:id="535042848">
      <w:bodyDiv w:val="1"/>
      <w:marLeft w:val="0"/>
      <w:marRight w:val="0"/>
      <w:marTop w:val="0"/>
      <w:marBottom w:val="0"/>
      <w:divBdr>
        <w:top w:val="none" w:sz="0" w:space="0" w:color="auto"/>
        <w:left w:val="none" w:sz="0" w:space="0" w:color="auto"/>
        <w:bottom w:val="none" w:sz="0" w:space="0" w:color="auto"/>
        <w:right w:val="none" w:sz="0" w:space="0" w:color="auto"/>
      </w:divBdr>
    </w:div>
    <w:div w:id="536358270">
      <w:bodyDiv w:val="1"/>
      <w:marLeft w:val="0"/>
      <w:marRight w:val="0"/>
      <w:marTop w:val="0"/>
      <w:marBottom w:val="0"/>
      <w:divBdr>
        <w:top w:val="none" w:sz="0" w:space="0" w:color="auto"/>
        <w:left w:val="none" w:sz="0" w:space="0" w:color="auto"/>
        <w:bottom w:val="none" w:sz="0" w:space="0" w:color="auto"/>
        <w:right w:val="none" w:sz="0" w:space="0" w:color="auto"/>
      </w:divBdr>
    </w:div>
    <w:div w:id="538905760">
      <w:bodyDiv w:val="1"/>
      <w:marLeft w:val="0"/>
      <w:marRight w:val="0"/>
      <w:marTop w:val="0"/>
      <w:marBottom w:val="0"/>
      <w:divBdr>
        <w:top w:val="none" w:sz="0" w:space="0" w:color="auto"/>
        <w:left w:val="none" w:sz="0" w:space="0" w:color="auto"/>
        <w:bottom w:val="none" w:sz="0" w:space="0" w:color="auto"/>
        <w:right w:val="none" w:sz="0" w:space="0" w:color="auto"/>
      </w:divBdr>
    </w:div>
    <w:div w:id="539978957">
      <w:bodyDiv w:val="1"/>
      <w:marLeft w:val="0"/>
      <w:marRight w:val="0"/>
      <w:marTop w:val="0"/>
      <w:marBottom w:val="0"/>
      <w:divBdr>
        <w:top w:val="none" w:sz="0" w:space="0" w:color="auto"/>
        <w:left w:val="none" w:sz="0" w:space="0" w:color="auto"/>
        <w:bottom w:val="none" w:sz="0" w:space="0" w:color="auto"/>
        <w:right w:val="none" w:sz="0" w:space="0" w:color="auto"/>
      </w:divBdr>
    </w:div>
    <w:div w:id="545289697">
      <w:bodyDiv w:val="1"/>
      <w:marLeft w:val="0"/>
      <w:marRight w:val="0"/>
      <w:marTop w:val="0"/>
      <w:marBottom w:val="0"/>
      <w:divBdr>
        <w:top w:val="none" w:sz="0" w:space="0" w:color="auto"/>
        <w:left w:val="none" w:sz="0" w:space="0" w:color="auto"/>
        <w:bottom w:val="none" w:sz="0" w:space="0" w:color="auto"/>
        <w:right w:val="none" w:sz="0" w:space="0" w:color="auto"/>
      </w:divBdr>
    </w:div>
    <w:div w:id="548343508">
      <w:bodyDiv w:val="1"/>
      <w:marLeft w:val="0"/>
      <w:marRight w:val="0"/>
      <w:marTop w:val="0"/>
      <w:marBottom w:val="0"/>
      <w:divBdr>
        <w:top w:val="none" w:sz="0" w:space="0" w:color="auto"/>
        <w:left w:val="none" w:sz="0" w:space="0" w:color="auto"/>
        <w:bottom w:val="none" w:sz="0" w:space="0" w:color="auto"/>
        <w:right w:val="none" w:sz="0" w:space="0" w:color="auto"/>
      </w:divBdr>
    </w:div>
    <w:div w:id="554246363">
      <w:bodyDiv w:val="1"/>
      <w:marLeft w:val="0"/>
      <w:marRight w:val="0"/>
      <w:marTop w:val="0"/>
      <w:marBottom w:val="0"/>
      <w:divBdr>
        <w:top w:val="none" w:sz="0" w:space="0" w:color="auto"/>
        <w:left w:val="none" w:sz="0" w:space="0" w:color="auto"/>
        <w:bottom w:val="none" w:sz="0" w:space="0" w:color="auto"/>
        <w:right w:val="none" w:sz="0" w:space="0" w:color="auto"/>
      </w:divBdr>
    </w:div>
    <w:div w:id="570238188">
      <w:bodyDiv w:val="1"/>
      <w:marLeft w:val="0"/>
      <w:marRight w:val="0"/>
      <w:marTop w:val="0"/>
      <w:marBottom w:val="0"/>
      <w:divBdr>
        <w:top w:val="none" w:sz="0" w:space="0" w:color="auto"/>
        <w:left w:val="none" w:sz="0" w:space="0" w:color="auto"/>
        <w:bottom w:val="none" w:sz="0" w:space="0" w:color="auto"/>
        <w:right w:val="none" w:sz="0" w:space="0" w:color="auto"/>
      </w:divBdr>
    </w:div>
    <w:div w:id="572161045">
      <w:bodyDiv w:val="1"/>
      <w:marLeft w:val="0"/>
      <w:marRight w:val="0"/>
      <w:marTop w:val="0"/>
      <w:marBottom w:val="0"/>
      <w:divBdr>
        <w:top w:val="none" w:sz="0" w:space="0" w:color="auto"/>
        <w:left w:val="none" w:sz="0" w:space="0" w:color="auto"/>
        <w:bottom w:val="none" w:sz="0" w:space="0" w:color="auto"/>
        <w:right w:val="none" w:sz="0" w:space="0" w:color="auto"/>
      </w:divBdr>
    </w:div>
    <w:div w:id="575940827">
      <w:bodyDiv w:val="1"/>
      <w:marLeft w:val="0"/>
      <w:marRight w:val="0"/>
      <w:marTop w:val="0"/>
      <w:marBottom w:val="0"/>
      <w:divBdr>
        <w:top w:val="none" w:sz="0" w:space="0" w:color="auto"/>
        <w:left w:val="none" w:sz="0" w:space="0" w:color="auto"/>
        <w:bottom w:val="none" w:sz="0" w:space="0" w:color="auto"/>
        <w:right w:val="none" w:sz="0" w:space="0" w:color="auto"/>
      </w:divBdr>
    </w:div>
    <w:div w:id="588470386">
      <w:bodyDiv w:val="1"/>
      <w:marLeft w:val="0"/>
      <w:marRight w:val="0"/>
      <w:marTop w:val="0"/>
      <w:marBottom w:val="0"/>
      <w:divBdr>
        <w:top w:val="none" w:sz="0" w:space="0" w:color="auto"/>
        <w:left w:val="none" w:sz="0" w:space="0" w:color="auto"/>
        <w:bottom w:val="none" w:sz="0" w:space="0" w:color="auto"/>
        <w:right w:val="none" w:sz="0" w:space="0" w:color="auto"/>
      </w:divBdr>
    </w:div>
    <w:div w:id="591859873">
      <w:bodyDiv w:val="1"/>
      <w:marLeft w:val="0"/>
      <w:marRight w:val="0"/>
      <w:marTop w:val="0"/>
      <w:marBottom w:val="0"/>
      <w:divBdr>
        <w:top w:val="none" w:sz="0" w:space="0" w:color="auto"/>
        <w:left w:val="none" w:sz="0" w:space="0" w:color="auto"/>
        <w:bottom w:val="none" w:sz="0" w:space="0" w:color="auto"/>
        <w:right w:val="none" w:sz="0" w:space="0" w:color="auto"/>
      </w:divBdr>
    </w:div>
    <w:div w:id="600383379">
      <w:bodyDiv w:val="1"/>
      <w:marLeft w:val="0"/>
      <w:marRight w:val="0"/>
      <w:marTop w:val="0"/>
      <w:marBottom w:val="0"/>
      <w:divBdr>
        <w:top w:val="none" w:sz="0" w:space="0" w:color="auto"/>
        <w:left w:val="none" w:sz="0" w:space="0" w:color="auto"/>
        <w:bottom w:val="none" w:sz="0" w:space="0" w:color="auto"/>
        <w:right w:val="none" w:sz="0" w:space="0" w:color="auto"/>
      </w:divBdr>
    </w:div>
    <w:div w:id="600799485">
      <w:bodyDiv w:val="1"/>
      <w:marLeft w:val="0"/>
      <w:marRight w:val="0"/>
      <w:marTop w:val="0"/>
      <w:marBottom w:val="0"/>
      <w:divBdr>
        <w:top w:val="none" w:sz="0" w:space="0" w:color="auto"/>
        <w:left w:val="none" w:sz="0" w:space="0" w:color="auto"/>
        <w:bottom w:val="none" w:sz="0" w:space="0" w:color="auto"/>
        <w:right w:val="none" w:sz="0" w:space="0" w:color="auto"/>
      </w:divBdr>
    </w:div>
    <w:div w:id="611941811">
      <w:bodyDiv w:val="1"/>
      <w:marLeft w:val="0"/>
      <w:marRight w:val="0"/>
      <w:marTop w:val="0"/>
      <w:marBottom w:val="0"/>
      <w:divBdr>
        <w:top w:val="none" w:sz="0" w:space="0" w:color="auto"/>
        <w:left w:val="none" w:sz="0" w:space="0" w:color="auto"/>
        <w:bottom w:val="none" w:sz="0" w:space="0" w:color="auto"/>
        <w:right w:val="none" w:sz="0" w:space="0" w:color="auto"/>
      </w:divBdr>
    </w:div>
    <w:div w:id="612250018">
      <w:bodyDiv w:val="1"/>
      <w:marLeft w:val="0"/>
      <w:marRight w:val="0"/>
      <w:marTop w:val="0"/>
      <w:marBottom w:val="0"/>
      <w:divBdr>
        <w:top w:val="none" w:sz="0" w:space="0" w:color="auto"/>
        <w:left w:val="none" w:sz="0" w:space="0" w:color="auto"/>
        <w:bottom w:val="none" w:sz="0" w:space="0" w:color="auto"/>
        <w:right w:val="none" w:sz="0" w:space="0" w:color="auto"/>
      </w:divBdr>
    </w:div>
    <w:div w:id="615716740">
      <w:bodyDiv w:val="1"/>
      <w:marLeft w:val="0"/>
      <w:marRight w:val="0"/>
      <w:marTop w:val="0"/>
      <w:marBottom w:val="0"/>
      <w:divBdr>
        <w:top w:val="none" w:sz="0" w:space="0" w:color="auto"/>
        <w:left w:val="none" w:sz="0" w:space="0" w:color="auto"/>
        <w:bottom w:val="none" w:sz="0" w:space="0" w:color="auto"/>
        <w:right w:val="none" w:sz="0" w:space="0" w:color="auto"/>
      </w:divBdr>
    </w:div>
    <w:div w:id="622349862">
      <w:bodyDiv w:val="1"/>
      <w:marLeft w:val="0"/>
      <w:marRight w:val="0"/>
      <w:marTop w:val="0"/>
      <w:marBottom w:val="0"/>
      <w:divBdr>
        <w:top w:val="none" w:sz="0" w:space="0" w:color="auto"/>
        <w:left w:val="none" w:sz="0" w:space="0" w:color="auto"/>
        <w:bottom w:val="none" w:sz="0" w:space="0" w:color="auto"/>
        <w:right w:val="none" w:sz="0" w:space="0" w:color="auto"/>
      </w:divBdr>
    </w:div>
    <w:div w:id="622928971">
      <w:bodyDiv w:val="1"/>
      <w:marLeft w:val="0"/>
      <w:marRight w:val="0"/>
      <w:marTop w:val="0"/>
      <w:marBottom w:val="0"/>
      <w:divBdr>
        <w:top w:val="none" w:sz="0" w:space="0" w:color="auto"/>
        <w:left w:val="none" w:sz="0" w:space="0" w:color="auto"/>
        <w:bottom w:val="none" w:sz="0" w:space="0" w:color="auto"/>
        <w:right w:val="none" w:sz="0" w:space="0" w:color="auto"/>
      </w:divBdr>
    </w:div>
    <w:div w:id="623850163">
      <w:bodyDiv w:val="1"/>
      <w:marLeft w:val="0"/>
      <w:marRight w:val="0"/>
      <w:marTop w:val="0"/>
      <w:marBottom w:val="0"/>
      <w:divBdr>
        <w:top w:val="none" w:sz="0" w:space="0" w:color="auto"/>
        <w:left w:val="none" w:sz="0" w:space="0" w:color="auto"/>
        <w:bottom w:val="none" w:sz="0" w:space="0" w:color="auto"/>
        <w:right w:val="none" w:sz="0" w:space="0" w:color="auto"/>
      </w:divBdr>
    </w:div>
    <w:div w:id="624314132">
      <w:bodyDiv w:val="1"/>
      <w:marLeft w:val="0"/>
      <w:marRight w:val="0"/>
      <w:marTop w:val="0"/>
      <w:marBottom w:val="0"/>
      <w:divBdr>
        <w:top w:val="none" w:sz="0" w:space="0" w:color="auto"/>
        <w:left w:val="none" w:sz="0" w:space="0" w:color="auto"/>
        <w:bottom w:val="none" w:sz="0" w:space="0" w:color="auto"/>
        <w:right w:val="none" w:sz="0" w:space="0" w:color="auto"/>
      </w:divBdr>
    </w:div>
    <w:div w:id="628977532">
      <w:bodyDiv w:val="1"/>
      <w:marLeft w:val="0"/>
      <w:marRight w:val="0"/>
      <w:marTop w:val="0"/>
      <w:marBottom w:val="0"/>
      <w:divBdr>
        <w:top w:val="none" w:sz="0" w:space="0" w:color="auto"/>
        <w:left w:val="none" w:sz="0" w:space="0" w:color="auto"/>
        <w:bottom w:val="none" w:sz="0" w:space="0" w:color="auto"/>
        <w:right w:val="none" w:sz="0" w:space="0" w:color="auto"/>
      </w:divBdr>
    </w:div>
    <w:div w:id="632296550">
      <w:bodyDiv w:val="1"/>
      <w:marLeft w:val="0"/>
      <w:marRight w:val="0"/>
      <w:marTop w:val="0"/>
      <w:marBottom w:val="0"/>
      <w:divBdr>
        <w:top w:val="none" w:sz="0" w:space="0" w:color="auto"/>
        <w:left w:val="none" w:sz="0" w:space="0" w:color="auto"/>
        <w:bottom w:val="none" w:sz="0" w:space="0" w:color="auto"/>
        <w:right w:val="none" w:sz="0" w:space="0" w:color="auto"/>
      </w:divBdr>
    </w:div>
    <w:div w:id="635139885">
      <w:bodyDiv w:val="1"/>
      <w:marLeft w:val="0"/>
      <w:marRight w:val="0"/>
      <w:marTop w:val="0"/>
      <w:marBottom w:val="0"/>
      <w:divBdr>
        <w:top w:val="none" w:sz="0" w:space="0" w:color="auto"/>
        <w:left w:val="none" w:sz="0" w:space="0" w:color="auto"/>
        <w:bottom w:val="none" w:sz="0" w:space="0" w:color="auto"/>
        <w:right w:val="none" w:sz="0" w:space="0" w:color="auto"/>
      </w:divBdr>
    </w:div>
    <w:div w:id="641741233">
      <w:bodyDiv w:val="1"/>
      <w:marLeft w:val="0"/>
      <w:marRight w:val="0"/>
      <w:marTop w:val="0"/>
      <w:marBottom w:val="0"/>
      <w:divBdr>
        <w:top w:val="none" w:sz="0" w:space="0" w:color="auto"/>
        <w:left w:val="none" w:sz="0" w:space="0" w:color="auto"/>
        <w:bottom w:val="none" w:sz="0" w:space="0" w:color="auto"/>
        <w:right w:val="none" w:sz="0" w:space="0" w:color="auto"/>
      </w:divBdr>
    </w:div>
    <w:div w:id="648679436">
      <w:bodyDiv w:val="1"/>
      <w:marLeft w:val="0"/>
      <w:marRight w:val="0"/>
      <w:marTop w:val="0"/>
      <w:marBottom w:val="0"/>
      <w:divBdr>
        <w:top w:val="none" w:sz="0" w:space="0" w:color="auto"/>
        <w:left w:val="none" w:sz="0" w:space="0" w:color="auto"/>
        <w:bottom w:val="none" w:sz="0" w:space="0" w:color="auto"/>
        <w:right w:val="none" w:sz="0" w:space="0" w:color="auto"/>
      </w:divBdr>
    </w:div>
    <w:div w:id="650016932">
      <w:bodyDiv w:val="1"/>
      <w:marLeft w:val="0"/>
      <w:marRight w:val="0"/>
      <w:marTop w:val="0"/>
      <w:marBottom w:val="0"/>
      <w:divBdr>
        <w:top w:val="none" w:sz="0" w:space="0" w:color="auto"/>
        <w:left w:val="none" w:sz="0" w:space="0" w:color="auto"/>
        <w:bottom w:val="none" w:sz="0" w:space="0" w:color="auto"/>
        <w:right w:val="none" w:sz="0" w:space="0" w:color="auto"/>
      </w:divBdr>
    </w:div>
    <w:div w:id="650642897">
      <w:bodyDiv w:val="1"/>
      <w:marLeft w:val="0"/>
      <w:marRight w:val="0"/>
      <w:marTop w:val="0"/>
      <w:marBottom w:val="0"/>
      <w:divBdr>
        <w:top w:val="none" w:sz="0" w:space="0" w:color="auto"/>
        <w:left w:val="none" w:sz="0" w:space="0" w:color="auto"/>
        <w:bottom w:val="none" w:sz="0" w:space="0" w:color="auto"/>
        <w:right w:val="none" w:sz="0" w:space="0" w:color="auto"/>
      </w:divBdr>
    </w:div>
    <w:div w:id="652105986">
      <w:bodyDiv w:val="1"/>
      <w:marLeft w:val="0"/>
      <w:marRight w:val="0"/>
      <w:marTop w:val="0"/>
      <w:marBottom w:val="0"/>
      <w:divBdr>
        <w:top w:val="none" w:sz="0" w:space="0" w:color="auto"/>
        <w:left w:val="none" w:sz="0" w:space="0" w:color="auto"/>
        <w:bottom w:val="none" w:sz="0" w:space="0" w:color="auto"/>
        <w:right w:val="none" w:sz="0" w:space="0" w:color="auto"/>
      </w:divBdr>
    </w:div>
    <w:div w:id="662858203">
      <w:bodyDiv w:val="1"/>
      <w:marLeft w:val="0"/>
      <w:marRight w:val="0"/>
      <w:marTop w:val="0"/>
      <w:marBottom w:val="0"/>
      <w:divBdr>
        <w:top w:val="none" w:sz="0" w:space="0" w:color="auto"/>
        <w:left w:val="none" w:sz="0" w:space="0" w:color="auto"/>
        <w:bottom w:val="none" w:sz="0" w:space="0" w:color="auto"/>
        <w:right w:val="none" w:sz="0" w:space="0" w:color="auto"/>
      </w:divBdr>
    </w:div>
    <w:div w:id="664406121">
      <w:bodyDiv w:val="1"/>
      <w:marLeft w:val="0"/>
      <w:marRight w:val="0"/>
      <w:marTop w:val="0"/>
      <w:marBottom w:val="0"/>
      <w:divBdr>
        <w:top w:val="none" w:sz="0" w:space="0" w:color="auto"/>
        <w:left w:val="none" w:sz="0" w:space="0" w:color="auto"/>
        <w:bottom w:val="none" w:sz="0" w:space="0" w:color="auto"/>
        <w:right w:val="none" w:sz="0" w:space="0" w:color="auto"/>
      </w:divBdr>
    </w:div>
    <w:div w:id="664478551">
      <w:bodyDiv w:val="1"/>
      <w:marLeft w:val="0"/>
      <w:marRight w:val="0"/>
      <w:marTop w:val="0"/>
      <w:marBottom w:val="0"/>
      <w:divBdr>
        <w:top w:val="none" w:sz="0" w:space="0" w:color="auto"/>
        <w:left w:val="none" w:sz="0" w:space="0" w:color="auto"/>
        <w:bottom w:val="none" w:sz="0" w:space="0" w:color="auto"/>
        <w:right w:val="none" w:sz="0" w:space="0" w:color="auto"/>
      </w:divBdr>
    </w:div>
    <w:div w:id="666514222">
      <w:bodyDiv w:val="1"/>
      <w:marLeft w:val="0"/>
      <w:marRight w:val="0"/>
      <w:marTop w:val="0"/>
      <w:marBottom w:val="0"/>
      <w:divBdr>
        <w:top w:val="none" w:sz="0" w:space="0" w:color="auto"/>
        <w:left w:val="none" w:sz="0" w:space="0" w:color="auto"/>
        <w:bottom w:val="none" w:sz="0" w:space="0" w:color="auto"/>
        <w:right w:val="none" w:sz="0" w:space="0" w:color="auto"/>
      </w:divBdr>
    </w:div>
    <w:div w:id="670982737">
      <w:bodyDiv w:val="1"/>
      <w:marLeft w:val="0"/>
      <w:marRight w:val="0"/>
      <w:marTop w:val="0"/>
      <w:marBottom w:val="0"/>
      <w:divBdr>
        <w:top w:val="none" w:sz="0" w:space="0" w:color="auto"/>
        <w:left w:val="none" w:sz="0" w:space="0" w:color="auto"/>
        <w:bottom w:val="none" w:sz="0" w:space="0" w:color="auto"/>
        <w:right w:val="none" w:sz="0" w:space="0" w:color="auto"/>
      </w:divBdr>
    </w:div>
    <w:div w:id="674921153">
      <w:bodyDiv w:val="1"/>
      <w:marLeft w:val="0"/>
      <w:marRight w:val="0"/>
      <w:marTop w:val="0"/>
      <w:marBottom w:val="0"/>
      <w:divBdr>
        <w:top w:val="none" w:sz="0" w:space="0" w:color="auto"/>
        <w:left w:val="none" w:sz="0" w:space="0" w:color="auto"/>
        <w:bottom w:val="none" w:sz="0" w:space="0" w:color="auto"/>
        <w:right w:val="none" w:sz="0" w:space="0" w:color="auto"/>
      </w:divBdr>
    </w:div>
    <w:div w:id="675235227">
      <w:bodyDiv w:val="1"/>
      <w:marLeft w:val="0"/>
      <w:marRight w:val="0"/>
      <w:marTop w:val="0"/>
      <w:marBottom w:val="0"/>
      <w:divBdr>
        <w:top w:val="none" w:sz="0" w:space="0" w:color="auto"/>
        <w:left w:val="none" w:sz="0" w:space="0" w:color="auto"/>
        <w:bottom w:val="none" w:sz="0" w:space="0" w:color="auto"/>
        <w:right w:val="none" w:sz="0" w:space="0" w:color="auto"/>
      </w:divBdr>
    </w:div>
    <w:div w:id="682245255">
      <w:bodyDiv w:val="1"/>
      <w:marLeft w:val="0"/>
      <w:marRight w:val="0"/>
      <w:marTop w:val="0"/>
      <w:marBottom w:val="0"/>
      <w:divBdr>
        <w:top w:val="none" w:sz="0" w:space="0" w:color="auto"/>
        <w:left w:val="none" w:sz="0" w:space="0" w:color="auto"/>
        <w:bottom w:val="none" w:sz="0" w:space="0" w:color="auto"/>
        <w:right w:val="none" w:sz="0" w:space="0" w:color="auto"/>
      </w:divBdr>
    </w:div>
    <w:div w:id="685325850">
      <w:bodyDiv w:val="1"/>
      <w:marLeft w:val="0"/>
      <w:marRight w:val="0"/>
      <w:marTop w:val="0"/>
      <w:marBottom w:val="0"/>
      <w:divBdr>
        <w:top w:val="none" w:sz="0" w:space="0" w:color="auto"/>
        <w:left w:val="none" w:sz="0" w:space="0" w:color="auto"/>
        <w:bottom w:val="none" w:sz="0" w:space="0" w:color="auto"/>
        <w:right w:val="none" w:sz="0" w:space="0" w:color="auto"/>
      </w:divBdr>
    </w:div>
    <w:div w:id="689793978">
      <w:bodyDiv w:val="1"/>
      <w:marLeft w:val="0"/>
      <w:marRight w:val="0"/>
      <w:marTop w:val="0"/>
      <w:marBottom w:val="0"/>
      <w:divBdr>
        <w:top w:val="none" w:sz="0" w:space="0" w:color="auto"/>
        <w:left w:val="none" w:sz="0" w:space="0" w:color="auto"/>
        <w:bottom w:val="none" w:sz="0" w:space="0" w:color="auto"/>
        <w:right w:val="none" w:sz="0" w:space="0" w:color="auto"/>
      </w:divBdr>
    </w:div>
    <w:div w:id="692414228">
      <w:bodyDiv w:val="1"/>
      <w:marLeft w:val="0"/>
      <w:marRight w:val="0"/>
      <w:marTop w:val="0"/>
      <w:marBottom w:val="0"/>
      <w:divBdr>
        <w:top w:val="none" w:sz="0" w:space="0" w:color="auto"/>
        <w:left w:val="none" w:sz="0" w:space="0" w:color="auto"/>
        <w:bottom w:val="none" w:sz="0" w:space="0" w:color="auto"/>
        <w:right w:val="none" w:sz="0" w:space="0" w:color="auto"/>
      </w:divBdr>
    </w:div>
    <w:div w:id="693114678">
      <w:bodyDiv w:val="1"/>
      <w:marLeft w:val="0"/>
      <w:marRight w:val="0"/>
      <w:marTop w:val="0"/>
      <w:marBottom w:val="0"/>
      <w:divBdr>
        <w:top w:val="none" w:sz="0" w:space="0" w:color="auto"/>
        <w:left w:val="none" w:sz="0" w:space="0" w:color="auto"/>
        <w:bottom w:val="none" w:sz="0" w:space="0" w:color="auto"/>
        <w:right w:val="none" w:sz="0" w:space="0" w:color="auto"/>
      </w:divBdr>
    </w:div>
    <w:div w:id="696810140">
      <w:bodyDiv w:val="1"/>
      <w:marLeft w:val="0"/>
      <w:marRight w:val="0"/>
      <w:marTop w:val="0"/>
      <w:marBottom w:val="0"/>
      <w:divBdr>
        <w:top w:val="none" w:sz="0" w:space="0" w:color="auto"/>
        <w:left w:val="none" w:sz="0" w:space="0" w:color="auto"/>
        <w:bottom w:val="none" w:sz="0" w:space="0" w:color="auto"/>
        <w:right w:val="none" w:sz="0" w:space="0" w:color="auto"/>
      </w:divBdr>
    </w:div>
    <w:div w:id="700012006">
      <w:bodyDiv w:val="1"/>
      <w:marLeft w:val="0"/>
      <w:marRight w:val="0"/>
      <w:marTop w:val="0"/>
      <w:marBottom w:val="0"/>
      <w:divBdr>
        <w:top w:val="none" w:sz="0" w:space="0" w:color="auto"/>
        <w:left w:val="none" w:sz="0" w:space="0" w:color="auto"/>
        <w:bottom w:val="none" w:sz="0" w:space="0" w:color="auto"/>
        <w:right w:val="none" w:sz="0" w:space="0" w:color="auto"/>
      </w:divBdr>
    </w:div>
    <w:div w:id="703406932">
      <w:bodyDiv w:val="1"/>
      <w:marLeft w:val="0"/>
      <w:marRight w:val="0"/>
      <w:marTop w:val="0"/>
      <w:marBottom w:val="0"/>
      <w:divBdr>
        <w:top w:val="none" w:sz="0" w:space="0" w:color="auto"/>
        <w:left w:val="none" w:sz="0" w:space="0" w:color="auto"/>
        <w:bottom w:val="none" w:sz="0" w:space="0" w:color="auto"/>
        <w:right w:val="none" w:sz="0" w:space="0" w:color="auto"/>
      </w:divBdr>
    </w:div>
    <w:div w:id="721749709">
      <w:bodyDiv w:val="1"/>
      <w:marLeft w:val="0"/>
      <w:marRight w:val="0"/>
      <w:marTop w:val="0"/>
      <w:marBottom w:val="0"/>
      <w:divBdr>
        <w:top w:val="none" w:sz="0" w:space="0" w:color="auto"/>
        <w:left w:val="none" w:sz="0" w:space="0" w:color="auto"/>
        <w:bottom w:val="none" w:sz="0" w:space="0" w:color="auto"/>
        <w:right w:val="none" w:sz="0" w:space="0" w:color="auto"/>
      </w:divBdr>
    </w:div>
    <w:div w:id="727151059">
      <w:bodyDiv w:val="1"/>
      <w:marLeft w:val="0"/>
      <w:marRight w:val="0"/>
      <w:marTop w:val="0"/>
      <w:marBottom w:val="0"/>
      <w:divBdr>
        <w:top w:val="none" w:sz="0" w:space="0" w:color="auto"/>
        <w:left w:val="none" w:sz="0" w:space="0" w:color="auto"/>
        <w:bottom w:val="none" w:sz="0" w:space="0" w:color="auto"/>
        <w:right w:val="none" w:sz="0" w:space="0" w:color="auto"/>
      </w:divBdr>
    </w:div>
    <w:div w:id="732045250">
      <w:bodyDiv w:val="1"/>
      <w:marLeft w:val="0"/>
      <w:marRight w:val="0"/>
      <w:marTop w:val="0"/>
      <w:marBottom w:val="0"/>
      <w:divBdr>
        <w:top w:val="none" w:sz="0" w:space="0" w:color="auto"/>
        <w:left w:val="none" w:sz="0" w:space="0" w:color="auto"/>
        <w:bottom w:val="none" w:sz="0" w:space="0" w:color="auto"/>
        <w:right w:val="none" w:sz="0" w:space="0" w:color="auto"/>
      </w:divBdr>
    </w:div>
    <w:div w:id="742876153">
      <w:bodyDiv w:val="1"/>
      <w:marLeft w:val="0"/>
      <w:marRight w:val="0"/>
      <w:marTop w:val="0"/>
      <w:marBottom w:val="0"/>
      <w:divBdr>
        <w:top w:val="none" w:sz="0" w:space="0" w:color="auto"/>
        <w:left w:val="none" w:sz="0" w:space="0" w:color="auto"/>
        <w:bottom w:val="none" w:sz="0" w:space="0" w:color="auto"/>
        <w:right w:val="none" w:sz="0" w:space="0" w:color="auto"/>
      </w:divBdr>
    </w:div>
    <w:div w:id="745345245">
      <w:bodyDiv w:val="1"/>
      <w:marLeft w:val="0"/>
      <w:marRight w:val="0"/>
      <w:marTop w:val="0"/>
      <w:marBottom w:val="0"/>
      <w:divBdr>
        <w:top w:val="none" w:sz="0" w:space="0" w:color="auto"/>
        <w:left w:val="none" w:sz="0" w:space="0" w:color="auto"/>
        <w:bottom w:val="none" w:sz="0" w:space="0" w:color="auto"/>
        <w:right w:val="none" w:sz="0" w:space="0" w:color="auto"/>
      </w:divBdr>
    </w:div>
    <w:div w:id="757211261">
      <w:bodyDiv w:val="1"/>
      <w:marLeft w:val="0"/>
      <w:marRight w:val="0"/>
      <w:marTop w:val="0"/>
      <w:marBottom w:val="0"/>
      <w:divBdr>
        <w:top w:val="none" w:sz="0" w:space="0" w:color="auto"/>
        <w:left w:val="none" w:sz="0" w:space="0" w:color="auto"/>
        <w:bottom w:val="none" w:sz="0" w:space="0" w:color="auto"/>
        <w:right w:val="none" w:sz="0" w:space="0" w:color="auto"/>
      </w:divBdr>
    </w:div>
    <w:div w:id="757797813">
      <w:bodyDiv w:val="1"/>
      <w:marLeft w:val="0"/>
      <w:marRight w:val="0"/>
      <w:marTop w:val="0"/>
      <w:marBottom w:val="0"/>
      <w:divBdr>
        <w:top w:val="none" w:sz="0" w:space="0" w:color="auto"/>
        <w:left w:val="none" w:sz="0" w:space="0" w:color="auto"/>
        <w:bottom w:val="none" w:sz="0" w:space="0" w:color="auto"/>
        <w:right w:val="none" w:sz="0" w:space="0" w:color="auto"/>
      </w:divBdr>
    </w:div>
    <w:div w:id="766344767">
      <w:bodyDiv w:val="1"/>
      <w:marLeft w:val="0"/>
      <w:marRight w:val="0"/>
      <w:marTop w:val="0"/>
      <w:marBottom w:val="0"/>
      <w:divBdr>
        <w:top w:val="none" w:sz="0" w:space="0" w:color="auto"/>
        <w:left w:val="none" w:sz="0" w:space="0" w:color="auto"/>
        <w:bottom w:val="none" w:sz="0" w:space="0" w:color="auto"/>
        <w:right w:val="none" w:sz="0" w:space="0" w:color="auto"/>
      </w:divBdr>
    </w:div>
    <w:div w:id="772939752">
      <w:bodyDiv w:val="1"/>
      <w:marLeft w:val="0"/>
      <w:marRight w:val="0"/>
      <w:marTop w:val="0"/>
      <w:marBottom w:val="0"/>
      <w:divBdr>
        <w:top w:val="none" w:sz="0" w:space="0" w:color="auto"/>
        <w:left w:val="none" w:sz="0" w:space="0" w:color="auto"/>
        <w:bottom w:val="none" w:sz="0" w:space="0" w:color="auto"/>
        <w:right w:val="none" w:sz="0" w:space="0" w:color="auto"/>
      </w:divBdr>
    </w:div>
    <w:div w:id="773136803">
      <w:bodyDiv w:val="1"/>
      <w:marLeft w:val="0"/>
      <w:marRight w:val="0"/>
      <w:marTop w:val="0"/>
      <w:marBottom w:val="0"/>
      <w:divBdr>
        <w:top w:val="none" w:sz="0" w:space="0" w:color="auto"/>
        <w:left w:val="none" w:sz="0" w:space="0" w:color="auto"/>
        <w:bottom w:val="none" w:sz="0" w:space="0" w:color="auto"/>
        <w:right w:val="none" w:sz="0" w:space="0" w:color="auto"/>
      </w:divBdr>
    </w:div>
    <w:div w:id="775907278">
      <w:bodyDiv w:val="1"/>
      <w:marLeft w:val="0"/>
      <w:marRight w:val="0"/>
      <w:marTop w:val="0"/>
      <w:marBottom w:val="0"/>
      <w:divBdr>
        <w:top w:val="none" w:sz="0" w:space="0" w:color="auto"/>
        <w:left w:val="none" w:sz="0" w:space="0" w:color="auto"/>
        <w:bottom w:val="none" w:sz="0" w:space="0" w:color="auto"/>
        <w:right w:val="none" w:sz="0" w:space="0" w:color="auto"/>
      </w:divBdr>
    </w:div>
    <w:div w:id="776874851">
      <w:bodyDiv w:val="1"/>
      <w:marLeft w:val="0"/>
      <w:marRight w:val="0"/>
      <w:marTop w:val="0"/>
      <w:marBottom w:val="0"/>
      <w:divBdr>
        <w:top w:val="none" w:sz="0" w:space="0" w:color="auto"/>
        <w:left w:val="none" w:sz="0" w:space="0" w:color="auto"/>
        <w:bottom w:val="none" w:sz="0" w:space="0" w:color="auto"/>
        <w:right w:val="none" w:sz="0" w:space="0" w:color="auto"/>
      </w:divBdr>
    </w:div>
    <w:div w:id="780228309">
      <w:bodyDiv w:val="1"/>
      <w:marLeft w:val="0"/>
      <w:marRight w:val="0"/>
      <w:marTop w:val="0"/>
      <w:marBottom w:val="0"/>
      <w:divBdr>
        <w:top w:val="none" w:sz="0" w:space="0" w:color="auto"/>
        <w:left w:val="none" w:sz="0" w:space="0" w:color="auto"/>
        <w:bottom w:val="none" w:sz="0" w:space="0" w:color="auto"/>
        <w:right w:val="none" w:sz="0" w:space="0" w:color="auto"/>
      </w:divBdr>
    </w:div>
    <w:div w:id="780339730">
      <w:bodyDiv w:val="1"/>
      <w:marLeft w:val="0"/>
      <w:marRight w:val="0"/>
      <w:marTop w:val="0"/>
      <w:marBottom w:val="0"/>
      <w:divBdr>
        <w:top w:val="none" w:sz="0" w:space="0" w:color="auto"/>
        <w:left w:val="none" w:sz="0" w:space="0" w:color="auto"/>
        <w:bottom w:val="none" w:sz="0" w:space="0" w:color="auto"/>
        <w:right w:val="none" w:sz="0" w:space="0" w:color="auto"/>
      </w:divBdr>
    </w:div>
    <w:div w:id="781845537">
      <w:bodyDiv w:val="1"/>
      <w:marLeft w:val="0"/>
      <w:marRight w:val="0"/>
      <w:marTop w:val="0"/>
      <w:marBottom w:val="0"/>
      <w:divBdr>
        <w:top w:val="none" w:sz="0" w:space="0" w:color="auto"/>
        <w:left w:val="none" w:sz="0" w:space="0" w:color="auto"/>
        <w:bottom w:val="none" w:sz="0" w:space="0" w:color="auto"/>
        <w:right w:val="none" w:sz="0" w:space="0" w:color="auto"/>
      </w:divBdr>
    </w:div>
    <w:div w:id="792678825">
      <w:bodyDiv w:val="1"/>
      <w:marLeft w:val="0"/>
      <w:marRight w:val="0"/>
      <w:marTop w:val="0"/>
      <w:marBottom w:val="0"/>
      <w:divBdr>
        <w:top w:val="none" w:sz="0" w:space="0" w:color="auto"/>
        <w:left w:val="none" w:sz="0" w:space="0" w:color="auto"/>
        <w:bottom w:val="none" w:sz="0" w:space="0" w:color="auto"/>
        <w:right w:val="none" w:sz="0" w:space="0" w:color="auto"/>
      </w:divBdr>
    </w:div>
    <w:div w:id="798644175">
      <w:bodyDiv w:val="1"/>
      <w:marLeft w:val="0"/>
      <w:marRight w:val="0"/>
      <w:marTop w:val="0"/>
      <w:marBottom w:val="0"/>
      <w:divBdr>
        <w:top w:val="none" w:sz="0" w:space="0" w:color="auto"/>
        <w:left w:val="none" w:sz="0" w:space="0" w:color="auto"/>
        <w:bottom w:val="none" w:sz="0" w:space="0" w:color="auto"/>
        <w:right w:val="none" w:sz="0" w:space="0" w:color="auto"/>
      </w:divBdr>
    </w:div>
    <w:div w:id="799761379">
      <w:bodyDiv w:val="1"/>
      <w:marLeft w:val="0"/>
      <w:marRight w:val="0"/>
      <w:marTop w:val="0"/>
      <w:marBottom w:val="0"/>
      <w:divBdr>
        <w:top w:val="none" w:sz="0" w:space="0" w:color="auto"/>
        <w:left w:val="none" w:sz="0" w:space="0" w:color="auto"/>
        <w:bottom w:val="none" w:sz="0" w:space="0" w:color="auto"/>
        <w:right w:val="none" w:sz="0" w:space="0" w:color="auto"/>
      </w:divBdr>
    </w:div>
    <w:div w:id="804666890">
      <w:bodyDiv w:val="1"/>
      <w:marLeft w:val="0"/>
      <w:marRight w:val="0"/>
      <w:marTop w:val="0"/>
      <w:marBottom w:val="0"/>
      <w:divBdr>
        <w:top w:val="none" w:sz="0" w:space="0" w:color="auto"/>
        <w:left w:val="none" w:sz="0" w:space="0" w:color="auto"/>
        <w:bottom w:val="none" w:sz="0" w:space="0" w:color="auto"/>
        <w:right w:val="none" w:sz="0" w:space="0" w:color="auto"/>
      </w:divBdr>
    </w:div>
    <w:div w:id="805123952">
      <w:bodyDiv w:val="1"/>
      <w:marLeft w:val="0"/>
      <w:marRight w:val="0"/>
      <w:marTop w:val="0"/>
      <w:marBottom w:val="0"/>
      <w:divBdr>
        <w:top w:val="none" w:sz="0" w:space="0" w:color="auto"/>
        <w:left w:val="none" w:sz="0" w:space="0" w:color="auto"/>
        <w:bottom w:val="none" w:sz="0" w:space="0" w:color="auto"/>
        <w:right w:val="none" w:sz="0" w:space="0" w:color="auto"/>
      </w:divBdr>
    </w:div>
    <w:div w:id="806359381">
      <w:bodyDiv w:val="1"/>
      <w:marLeft w:val="0"/>
      <w:marRight w:val="0"/>
      <w:marTop w:val="0"/>
      <w:marBottom w:val="0"/>
      <w:divBdr>
        <w:top w:val="none" w:sz="0" w:space="0" w:color="auto"/>
        <w:left w:val="none" w:sz="0" w:space="0" w:color="auto"/>
        <w:bottom w:val="none" w:sz="0" w:space="0" w:color="auto"/>
        <w:right w:val="none" w:sz="0" w:space="0" w:color="auto"/>
      </w:divBdr>
    </w:div>
    <w:div w:id="816146050">
      <w:bodyDiv w:val="1"/>
      <w:marLeft w:val="0"/>
      <w:marRight w:val="0"/>
      <w:marTop w:val="0"/>
      <w:marBottom w:val="0"/>
      <w:divBdr>
        <w:top w:val="none" w:sz="0" w:space="0" w:color="auto"/>
        <w:left w:val="none" w:sz="0" w:space="0" w:color="auto"/>
        <w:bottom w:val="none" w:sz="0" w:space="0" w:color="auto"/>
        <w:right w:val="none" w:sz="0" w:space="0" w:color="auto"/>
      </w:divBdr>
    </w:div>
    <w:div w:id="817385034">
      <w:bodyDiv w:val="1"/>
      <w:marLeft w:val="0"/>
      <w:marRight w:val="0"/>
      <w:marTop w:val="0"/>
      <w:marBottom w:val="0"/>
      <w:divBdr>
        <w:top w:val="none" w:sz="0" w:space="0" w:color="auto"/>
        <w:left w:val="none" w:sz="0" w:space="0" w:color="auto"/>
        <w:bottom w:val="none" w:sz="0" w:space="0" w:color="auto"/>
        <w:right w:val="none" w:sz="0" w:space="0" w:color="auto"/>
      </w:divBdr>
    </w:div>
    <w:div w:id="818112026">
      <w:bodyDiv w:val="1"/>
      <w:marLeft w:val="0"/>
      <w:marRight w:val="0"/>
      <w:marTop w:val="0"/>
      <w:marBottom w:val="0"/>
      <w:divBdr>
        <w:top w:val="none" w:sz="0" w:space="0" w:color="auto"/>
        <w:left w:val="none" w:sz="0" w:space="0" w:color="auto"/>
        <w:bottom w:val="none" w:sz="0" w:space="0" w:color="auto"/>
        <w:right w:val="none" w:sz="0" w:space="0" w:color="auto"/>
      </w:divBdr>
    </w:div>
    <w:div w:id="818351996">
      <w:bodyDiv w:val="1"/>
      <w:marLeft w:val="0"/>
      <w:marRight w:val="0"/>
      <w:marTop w:val="0"/>
      <w:marBottom w:val="0"/>
      <w:divBdr>
        <w:top w:val="none" w:sz="0" w:space="0" w:color="auto"/>
        <w:left w:val="none" w:sz="0" w:space="0" w:color="auto"/>
        <w:bottom w:val="none" w:sz="0" w:space="0" w:color="auto"/>
        <w:right w:val="none" w:sz="0" w:space="0" w:color="auto"/>
      </w:divBdr>
    </w:div>
    <w:div w:id="818963990">
      <w:bodyDiv w:val="1"/>
      <w:marLeft w:val="0"/>
      <w:marRight w:val="0"/>
      <w:marTop w:val="0"/>
      <w:marBottom w:val="0"/>
      <w:divBdr>
        <w:top w:val="none" w:sz="0" w:space="0" w:color="auto"/>
        <w:left w:val="none" w:sz="0" w:space="0" w:color="auto"/>
        <w:bottom w:val="none" w:sz="0" w:space="0" w:color="auto"/>
        <w:right w:val="none" w:sz="0" w:space="0" w:color="auto"/>
      </w:divBdr>
    </w:div>
    <w:div w:id="820582650">
      <w:bodyDiv w:val="1"/>
      <w:marLeft w:val="0"/>
      <w:marRight w:val="0"/>
      <w:marTop w:val="0"/>
      <w:marBottom w:val="0"/>
      <w:divBdr>
        <w:top w:val="none" w:sz="0" w:space="0" w:color="auto"/>
        <w:left w:val="none" w:sz="0" w:space="0" w:color="auto"/>
        <w:bottom w:val="none" w:sz="0" w:space="0" w:color="auto"/>
        <w:right w:val="none" w:sz="0" w:space="0" w:color="auto"/>
      </w:divBdr>
    </w:div>
    <w:div w:id="823009013">
      <w:bodyDiv w:val="1"/>
      <w:marLeft w:val="0"/>
      <w:marRight w:val="0"/>
      <w:marTop w:val="0"/>
      <w:marBottom w:val="0"/>
      <w:divBdr>
        <w:top w:val="none" w:sz="0" w:space="0" w:color="auto"/>
        <w:left w:val="none" w:sz="0" w:space="0" w:color="auto"/>
        <w:bottom w:val="none" w:sz="0" w:space="0" w:color="auto"/>
        <w:right w:val="none" w:sz="0" w:space="0" w:color="auto"/>
      </w:divBdr>
    </w:div>
    <w:div w:id="825123663">
      <w:bodyDiv w:val="1"/>
      <w:marLeft w:val="0"/>
      <w:marRight w:val="0"/>
      <w:marTop w:val="0"/>
      <w:marBottom w:val="0"/>
      <w:divBdr>
        <w:top w:val="none" w:sz="0" w:space="0" w:color="auto"/>
        <w:left w:val="none" w:sz="0" w:space="0" w:color="auto"/>
        <w:bottom w:val="none" w:sz="0" w:space="0" w:color="auto"/>
        <w:right w:val="none" w:sz="0" w:space="0" w:color="auto"/>
      </w:divBdr>
    </w:div>
    <w:div w:id="825589126">
      <w:bodyDiv w:val="1"/>
      <w:marLeft w:val="0"/>
      <w:marRight w:val="0"/>
      <w:marTop w:val="0"/>
      <w:marBottom w:val="0"/>
      <w:divBdr>
        <w:top w:val="none" w:sz="0" w:space="0" w:color="auto"/>
        <w:left w:val="none" w:sz="0" w:space="0" w:color="auto"/>
        <w:bottom w:val="none" w:sz="0" w:space="0" w:color="auto"/>
        <w:right w:val="none" w:sz="0" w:space="0" w:color="auto"/>
      </w:divBdr>
    </w:div>
    <w:div w:id="830292625">
      <w:bodyDiv w:val="1"/>
      <w:marLeft w:val="0"/>
      <w:marRight w:val="0"/>
      <w:marTop w:val="0"/>
      <w:marBottom w:val="0"/>
      <w:divBdr>
        <w:top w:val="none" w:sz="0" w:space="0" w:color="auto"/>
        <w:left w:val="none" w:sz="0" w:space="0" w:color="auto"/>
        <w:bottom w:val="none" w:sz="0" w:space="0" w:color="auto"/>
        <w:right w:val="none" w:sz="0" w:space="0" w:color="auto"/>
      </w:divBdr>
    </w:div>
    <w:div w:id="832649298">
      <w:bodyDiv w:val="1"/>
      <w:marLeft w:val="0"/>
      <w:marRight w:val="0"/>
      <w:marTop w:val="0"/>
      <w:marBottom w:val="0"/>
      <w:divBdr>
        <w:top w:val="none" w:sz="0" w:space="0" w:color="auto"/>
        <w:left w:val="none" w:sz="0" w:space="0" w:color="auto"/>
        <w:bottom w:val="none" w:sz="0" w:space="0" w:color="auto"/>
        <w:right w:val="none" w:sz="0" w:space="0" w:color="auto"/>
      </w:divBdr>
    </w:div>
    <w:div w:id="832721785">
      <w:bodyDiv w:val="1"/>
      <w:marLeft w:val="0"/>
      <w:marRight w:val="0"/>
      <w:marTop w:val="0"/>
      <w:marBottom w:val="0"/>
      <w:divBdr>
        <w:top w:val="none" w:sz="0" w:space="0" w:color="auto"/>
        <w:left w:val="none" w:sz="0" w:space="0" w:color="auto"/>
        <w:bottom w:val="none" w:sz="0" w:space="0" w:color="auto"/>
        <w:right w:val="none" w:sz="0" w:space="0" w:color="auto"/>
      </w:divBdr>
    </w:div>
    <w:div w:id="832840002">
      <w:bodyDiv w:val="1"/>
      <w:marLeft w:val="0"/>
      <w:marRight w:val="0"/>
      <w:marTop w:val="0"/>
      <w:marBottom w:val="0"/>
      <w:divBdr>
        <w:top w:val="none" w:sz="0" w:space="0" w:color="auto"/>
        <w:left w:val="none" w:sz="0" w:space="0" w:color="auto"/>
        <w:bottom w:val="none" w:sz="0" w:space="0" w:color="auto"/>
        <w:right w:val="none" w:sz="0" w:space="0" w:color="auto"/>
      </w:divBdr>
    </w:div>
    <w:div w:id="835994581">
      <w:bodyDiv w:val="1"/>
      <w:marLeft w:val="0"/>
      <w:marRight w:val="0"/>
      <w:marTop w:val="0"/>
      <w:marBottom w:val="0"/>
      <w:divBdr>
        <w:top w:val="none" w:sz="0" w:space="0" w:color="auto"/>
        <w:left w:val="none" w:sz="0" w:space="0" w:color="auto"/>
        <w:bottom w:val="none" w:sz="0" w:space="0" w:color="auto"/>
        <w:right w:val="none" w:sz="0" w:space="0" w:color="auto"/>
      </w:divBdr>
    </w:div>
    <w:div w:id="842014302">
      <w:bodyDiv w:val="1"/>
      <w:marLeft w:val="0"/>
      <w:marRight w:val="0"/>
      <w:marTop w:val="0"/>
      <w:marBottom w:val="0"/>
      <w:divBdr>
        <w:top w:val="none" w:sz="0" w:space="0" w:color="auto"/>
        <w:left w:val="none" w:sz="0" w:space="0" w:color="auto"/>
        <w:bottom w:val="none" w:sz="0" w:space="0" w:color="auto"/>
        <w:right w:val="none" w:sz="0" w:space="0" w:color="auto"/>
      </w:divBdr>
    </w:div>
    <w:div w:id="845289677">
      <w:bodyDiv w:val="1"/>
      <w:marLeft w:val="0"/>
      <w:marRight w:val="0"/>
      <w:marTop w:val="0"/>
      <w:marBottom w:val="0"/>
      <w:divBdr>
        <w:top w:val="none" w:sz="0" w:space="0" w:color="auto"/>
        <w:left w:val="none" w:sz="0" w:space="0" w:color="auto"/>
        <w:bottom w:val="none" w:sz="0" w:space="0" w:color="auto"/>
        <w:right w:val="none" w:sz="0" w:space="0" w:color="auto"/>
      </w:divBdr>
    </w:div>
    <w:div w:id="845753259">
      <w:bodyDiv w:val="1"/>
      <w:marLeft w:val="0"/>
      <w:marRight w:val="0"/>
      <w:marTop w:val="0"/>
      <w:marBottom w:val="0"/>
      <w:divBdr>
        <w:top w:val="none" w:sz="0" w:space="0" w:color="auto"/>
        <w:left w:val="none" w:sz="0" w:space="0" w:color="auto"/>
        <w:bottom w:val="none" w:sz="0" w:space="0" w:color="auto"/>
        <w:right w:val="none" w:sz="0" w:space="0" w:color="auto"/>
      </w:divBdr>
    </w:div>
    <w:div w:id="847251659">
      <w:bodyDiv w:val="1"/>
      <w:marLeft w:val="0"/>
      <w:marRight w:val="0"/>
      <w:marTop w:val="0"/>
      <w:marBottom w:val="0"/>
      <w:divBdr>
        <w:top w:val="none" w:sz="0" w:space="0" w:color="auto"/>
        <w:left w:val="none" w:sz="0" w:space="0" w:color="auto"/>
        <w:bottom w:val="none" w:sz="0" w:space="0" w:color="auto"/>
        <w:right w:val="none" w:sz="0" w:space="0" w:color="auto"/>
      </w:divBdr>
    </w:div>
    <w:div w:id="848064963">
      <w:bodyDiv w:val="1"/>
      <w:marLeft w:val="0"/>
      <w:marRight w:val="0"/>
      <w:marTop w:val="0"/>
      <w:marBottom w:val="0"/>
      <w:divBdr>
        <w:top w:val="none" w:sz="0" w:space="0" w:color="auto"/>
        <w:left w:val="none" w:sz="0" w:space="0" w:color="auto"/>
        <w:bottom w:val="none" w:sz="0" w:space="0" w:color="auto"/>
        <w:right w:val="none" w:sz="0" w:space="0" w:color="auto"/>
      </w:divBdr>
    </w:div>
    <w:div w:id="851065077">
      <w:bodyDiv w:val="1"/>
      <w:marLeft w:val="0"/>
      <w:marRight w:val="0"/>
      <w:marTop w:val="0"/>
      <w:marBottom w:val="0"/>
      <w:divBdr>
        <w:top w:val="none" w:sz="0" w:space="0" w:color="auto"/>
        <w:left w:val="none" w:sz="0" w:space="0" w:color="auto"/>
        <w:bottom w:val="none" w:sz="0" w:space="0" w:color="auto"/>
        <w:right w:val="none" w:sz="0" w:space="0" w:color="auto"/>
      </w:divBdr>
    </w:div>
    <w:div w:id="855924532">
      <w:bodyDiv w:val="1"/>
      <w:marLeft w:val="0"/>
      <w:marRight w:val="0"/>
      <w:marTop w:val="0"/>
      <w:marBottom w:val="0"/>
      <w:divBdr>
        <w:top w:val="none" w:sz="0" w:space="0" w:color="auto"/>
        <w:left w:val="none" w:sz="0" w:space="0" w:color="auto"/>
        <w:bottom w:val="none" w:sz="0" w:space="0" w:color="auto"/>
        <w:right w:val="none" w:sz="0" w:space="0" w:color="auto"/>
      </w:divBdr>
    </w:div>
    <w:div w:id="858276606">
      <w:bodyDiv w:val="1"/>
      <w:marLeft w:val="0"/>
      <w:marRight w:val="0"/>
      <w:marTop w:val="0"/>
      <w:marBottom w:val="0"/>
      <w:divBdr>
        <w:top w:val="none" w:sz="0" w:space="0" w:color="auto"/>
        <w:left w:val="none" w:sz="0" w:space="0" w:color="auto"/>
        <w:bottom w:val="none" w:sz="0" w:space="0" w:color="auto"/>
        <w:right w:val="none" w:sz="0" w:space="0" w:color="auto"/>
      </w:divBdr>
    </w:div>
    <w:div w:id="858587309">
      <w:bodyDiv w:val="1"/>
      <w:marLeft w:val="0"/>
      <w:marRight w:val="0"/>
      <w:marTop w:val="0"/>
      <w:marBottom w:val="0"/>
      <w:divBdr>
        <w:top w:val="none" w:sz="0" w:space="0" w:color="auto"/>
        <w:left w:val="none" w:sz="0" w:space="0" w:color="auto"/>
        <w:bottom w:val="none" w:sz="0" w:space="0" w:color="auto"/>
        <w:right w:val="none" w:sz="0" w:space="0" w:color="auto"/>
      </w:divBdr>
    </w:div>
    <w:div w:id="860585029">
      <w:bodyDiv w:val="1"/>
      <w:marLeft w:val="0"/>
      <w:marRight w:val="0"/>
      <w:marTop w:val="0"/>
      <w:marBottom w:val="0"/>
      <w:divBdr>
        <w:top w:val="none" w:sz="0" w:space="0" w:color="auto"/>
        <w:left w:val="none" w:sz="0" w:space="0" w:color="auto"/>
        <w:bottom w:val="none" w:sz="0" w:space="0" w:color="auto"/>
        <w:right w:val="none" w:sz="0" w:space="0" w:color="auto"/>
      </w:divBdr>
    </w:div>
    <w:div w:id="861285461">
      <w:bodyDiv w:val="1"/>
      <w:marLeft w:val="0"/>
      <w:marRight w:val="0"/>
      <w:marTop w:val="0"/>
      <w:marBottom w:val="0"/>
      <w:divBdr>
        <w:top w:val="none" w:sz="0" w:space="0" w:color="auto"/>
        <w:left w:val="none" w:sz="0" w:space="0" w:color="auto"/>
        <w:bottom w:val="none" w:sz="0" w:space="0" w:color="auto"/>
        <w:right w:val="none" w:sz="0" w:space="0" w:color="auto"/>
      </w:divBdr>
    </w:div>
    <w:div w:id="862549081">
      <w:bodyDiv w:val="1"/>
      <w:marLeft w:val="0"/>
      <w:marRight w:val="0"/>
      <w:marTop w:val="0"/>
      <w:marBottom w:val="0"/>
      <w:divBdr>
        <w:top w:val="none" w:sz="0" w:space="0" w:color="auto"/>
        <w:left w:val="none" w:sz="0" w:space="0" w:color="auto"/>
        <w:bottom w:val="none" w:sz="0" w:space="0" w:color="auto"/>
        <w:right w:val="none" w:sz="0" w:space="0" w:color="auto"/>
      </w:divBdr>
    </w:div>
    <w:div w:id="863132719">
      <w:bodyDiv w:val="1"/>
      <w:marLeft w:val="0"/>
      <w:marRight w:val="0"/>
      <w:marTop w:val="0"/>
      <w:marBottom w:val="0"/>
      <w:divBdr>
        <w:top w:val="none" w:sz="0" w:space="0" w:color="auto"/>
        <w:left w:val="none" w:sz="0" w:space="0" w:color="auto"/>
        <w:bottom w:val="none" w:sz="0" w:space="0" w:color="auto"/>
        <w:right w:val="none" w:sz="0" w:space="0" w:color="auto"/>
      </w:divBdr>
    </w:div>
    <w:div w:id="874543036">
      <w:bodyDiv w:val="1"/>
      <w:marLeft w:val="0"/>
      <w:marRight w:val="0"/>
      <w:marTop w:val="0"/>
      <w:marBottom w:val="0"/>
      <w:divBdr>
        <w:top w:val="none" w:sz="0" w:space="0" w:color="auto"/>
        <w:left w:val="none" w:sz="0" w:space="0" w:color="auto"/>
        <w:bottom w:val="none" w:sz="0" w:space="0" w:color="auto"/>
        <w:right w:val="none" w:sz="0" w:space="0" w:color="auto"/>
      </w:divBdr>
    </w:div>
    <w:div w:id="875655201">
      <w:bodyDiv w:val="1"/>
      <w:marLeft w:val="0"/>
      <w:marRight w:val="0"/>
      <w:marTop w:val="0"/>
      <w:marBottom w:val="0"/>
      <w:divBdr>
        <w:top w:val="none" w:sz="0" w:space="0" w:color="auto"/>
        <w:left w:val="none" w:sz="0" w:space="0" w:color="auto"/>
        <w:bottom w:val="none" w:sz="0" w:space="0" w:color="auto"/>
        <w:right w:val="none" w:sz="0" w:space="0" w:color="auto"/>
      </w:divBdr>
    </w:div>
    <w:div w:id="875846135">
      <w:bodyDiv w:val="1"/>
      <w:marLeft w:val="0"/>
      <w:marRight w:val="0"/>
      <w:marTop w:val="0"/>
      <w:marBottom w:val="0"/>
      <w:divBdr>
        <w:top w:val="none" w:sz="0" w:space="0" w:color="auto"/>
        <w:left w:val="none" w:sz="0" w:space="0" w:color="auto"/>
        <w:bottom w:val="none" w:sz="0" w:space="0" w:color="auto"/>
        <w:right w:val="none" w:sz="0" w:space="0" w:color="auto"/>
      </w:divBdr>
    </w:div>
    <w:div w:id="877820627">
      <w:bodyDiv w:val="1"/>
      <w:marLeft w:val="0"/>
      <w:marRight w:val="0"/>
      <w:marTop w:val="0"/>
      <w:marBottom w:val="0"/>
      <w:divBdr>
        <w:top w:val="none" w:sz="0" w:space="0" w:color="auto"/>
        <w:left w:val="none" w:sz="0" w:space="0" w:color="auto"/>
        <w:bottom w:val="none" w:sz="0" w:space="0" w:color="auto"/>
        <w:right w:val="none" w:sz="0" w:space="0" w:color="auto"/>
      </w:divBdr>
    </w:div>
    <w:div w:id="878323360">
      <w:bodyDiv w:val="1"/>
      <w:marLeft w:val="0"/>
      <w:marRight w:val="0"/>
      <w:marTop w:val="0"/>
      <w:marBottom w:val="0"/>
      <w:divBdr>
        <w:top w:val="none" w:sz="0" w:space="0" w:color="auto"/>
        <w:left w:val="none" w:sz="0" w:space="0" w:color="auto"/>
        <w:bottom w:val="none" w:sz="0" w:space="0" w:color="auto"/>
        <w:right w:val="none" w:sz="0" w:space="0" w:color="auto"/>
      </w:divBdr>
    </w:div>
    <w:div w:id="880048527">
      <w:bodyDiv w:val="1"/>
      <w:marLeft w:val="0"/>
      <w:marRight w:val="0"/>
      <w:marTop w:val="0"/>
      <w:marBottom w:val="0"/>
      <w:divBdr>
        <w:top w:val="none" w:sz="0" w:space="0" w:color="auto"/>
        <w:left w:val="none" w:sz="0" w:space="0" w:color="auto"/>
        <w:bottom w:val="none" w:sz="0" w:space="0" w:color="auto"/>
        <w:right w:val="none" w:sz="0" w:space="0" w:color="auto"/>
      </w:divBdr>
    </w:div>
    <w:div w:id="881094164">
      <w:bodyDiv w:val="1"/>
      <w:marLeft w:val="0"/>
      <w:marRight w:val="0"/>
      <w:marTop w:val="0"/>
      <w:marBottom w:val="0"/>
      <w:divBdr>
        <w:top w:val="none" w:sz="0" w:space="0" w:color="auto"/>
        <w:left w:val="none" w:sz="0" w:space="0" w:color="auto"/>
        <w:bottom w:val="none" w:sz="0" w:space="0" w:color="auto"/>
        <w:right w:val="none" w:sz="0" w:space="0" w:color="auto"/>
      </w:divBdr>
    </w:div>
    <w:div w:id="890963674">
      <w:bodyDiv w:val="1"/>
      <w:marLeft w:val="0"/>
      <w:marRight w:val="0"/>
      <w:marTop w:val="0"/>
      <w:marBottom w:val="0"/>
      <w:divBdr>
        <w:top w:val="none" w:sz="0" w:space="0" w:color="auto"/>
        <w:left w:val="none" w:sz="0" w:space="0" w:color="auto"/>
        <w:bottom w:val="none" w:sz="0" w:space="0" w:color="auto"/>
        <w:right w:val="none" w:sz="0" w:space="0" w:color="auto"/>
      </w:divBdr>
    </w:div>
    <w:div w:id="891576031">
      <w:bodyDiv w:val="1"/>
      <w:marLeft w:val="0"/>
      <w:marRight w:val="0"/>
      <w:marTop w:val="0"/>
      <w:marBottom w:val="0"/>
      <w:divBdr>
        <w:top w:val="none" w:sz="0" w:space="0" w:color="auto"/>
        <w:left w:val="none" w:sz="0" w:space="0" w:color="auto"/>
        <w:bottom w:val="none" w:sz="0" w:space="0" w:color="auto"/>
        <w:right w:val="none" w:sz="0" w:space="0" w:color="auto"/>
      </w:divBdr>
    </w:div>
    <w:div w:id="900018228">
      <w:bodyDiv w:val="1"/>
      <w:marLeft w:val="0"/>
      <w:marRight w:val="0"/>
      <w:marTop w:val="0"/>
      <w:marBottom w:val="0"/>
      <w:divBdr>
        <w:top w:val="none" w:sz="0" w:space="0" w:color="auto"/>
        <w:left w:val="none" w:sz="0" w:space="0" w:color="auto"/>
        <w:bottom w:val="none" w:sz="0" w:space="0" w:color="auto"/>
        <w:right w:val="none" w:sz="0" w:space="0" w:color="auto"/>
      </w:divBdr>
    </w:div>
    <w:div w:id="912006516">
      <w:bodyDiv w:val="1"/>
      <w:marLeft w:val="0"/>
      <w:marRight w:val="0"/>
      <w:marTop w:val="0"/>
      <w:marBottom w:val="0"/>
      <w:divBdr>
        <w:top w:val="none" w:sz="0" w:space="0" w:color="auto"/>
        <w:left w:val="none" w:sz="0" w:space="0" w:color="auto"/>
        <w:bottom w:val="none" w:sz="0" w:space="0" w:color="auto"/>
        <w:right w:val="none" w:sz="0" w:space="0" w:color="auto"/>
      </w:divBdr>
    </w:div>
    <w:div w:id="912202025">
      <w:bodyDiv w:val="1"/>
      <w:marLeft w:val="0"/>
      <w:marRight w:val="0"/>
      <w:marTop w:val="0"/>
      <w:marBottom w:val="0"/>
      <w:divBdr>
        <w:top w:val="none" w:sz="0" w:space="0" w:color="auto"/>
        <w:left w:val="none" w:sz="0" w:space="0" w:color="auto"/>
        <w:bottom w:val="none" w:sz="0" w:space="0" w:color="auto"/>
        <w:right w:val="none" w:sz="0" w:space="0" w:color="auto"/>
      </w:divBdr>
    </w:div>
    <w:div w:id="919102622">
      <w:bodyDiv w:val="1"/>
      <w:marLeft w:val="0"/>
      <w:marRight w:val="0"/>
      <w:marTop w:val="0"/>
      <w:marBottom w:val="0"/>
      <w:divBdr>
        <w:top w:val="none" w:sz="0" w:space="0" w:color="auto"/>
        <w:left w:val="none" w:sz="0" w:space="0" w:color="auto"/>
        <w:bottom w:val="none" w:sz="0" w:space="0" w:color="auto"/>
        <w:right w:val="none" w:sz="0" w:space="0" w:color="auto"/>
      </w:divBdr>
    </w:div>
    <w:div w:id="920333269">
      <w:bodyDiv w:val="1"/>
      <w:marLeft w:val="0"/>
      <w:marRight w:val="0"/>
      <w:marTop w:val="0"/>
      <w:marBottom w:val="0"/>
      <w:divBdr>
        <w:top w:val="none" w:sz="0" w:space="0" w:color="auto"/>
        <w:left w:val="none" w:sz="0" w:space="0" w:color="auto"/>
        <w:bottom w:val="none" w:sz="0" w:space="0" w:color="auto"/>
        <w:right w:val="none" w:sz="0" w:space="0" w:color="auto"/>
      </w:divBdr>
    </w:div>
    <w:div w:id="931857510">
      <w:bodyDiv w:val="1"/>
      <w:marLeft w:val="0"/>
      <w:marRight w:val="0"/>
      <w:marTop w:val="0"/>
      <w:marBottom w:val="0"/>
      <w:divBdr>
        <w:top w:val="none" w:sz="0" w:space="0" w:color="auto"/>
        <w:left w:val="none" w:sz="0" w:space="0" w:color="auto"/>
        <w:bottom w:val="none" w:sz="0" w:space="0" w:color="auto"/>
        <w:right w:val="none" w:sz="0" w:space="0" w:color="auto"/>
      </w:divBdr>
    </w:div>
    <w:div w:id="932400591">
      <w:bodyDiv w:val="1"/>
      <w:marLeft w:val="0"/>
      <w:marRight w:val="0"/>
      <w:marTop w:val="0"/>
      <w:marBottom w:val="0"/>
      <w:divBdr>
        <w:top w:val="none" w:sz="0" w:space="0" w:color="auto"/>
        <w:left w:val="none" w:sz="0" w:space="0" w:color="auto"/>
        <w:bottom w:val="none" w:sz="0" w:space="0" w:color="auto"/>
        <w:right w:val="none" w:sz="0" w:space="0" w:color="auto"/>
      </w:divBdr>
    </w:div>
    <w:div w:id="933905197">
      <w:bodyDiv w:val="1"/>
      <w:marLeft w:val="0"/>
      <w:marRight w:val="0"/>
      <w:marTop w:val="0"/>
      <w:marBottom w:val="0"/>
      <w:divBdr>
        <w:top w:val="none" w:sz="0" w:space="0" w:color="auto"/>
        <w:left w:val="none" w:sz="0" w:space="0" w:color="auto"/>
        <w:bottom w:val="none" w:sz="0" w:space="0" w:color="auto"/>
        <w:right w:val="none" w:sz="0" w:space="0" w:color="auto"/>
      </w:divBdr>
    </w:div>
    <w:div w:id="936717842">
      <w:bodyDiv w:val="1"/>
      <w:marLeft w:val="0"/>
      <w:marRight w:val="0"/>
      <w:marTop w:val="0"/>
      <w:marBottom w:val="0"/>
      <w:divBdr>
        <w:top w:val="none" w:sz="0" w:space="0" w:color="auto"/>
        <w:left w:val="none" w:sz="0" w:space="0" w:color="auto"/>
        <w:bottom w:val="none" w:sz="0" w:space="0" w:color="auto"/>
        <w:right w:val="none" w:sz="0" w:space="0" w:color="auto"/>
      </w:divBdr>
    </w:div>
    <w:div w:id="939605023">
      <w:bodyDiv w:val="1"/>
      <w:marLeft w:val="0"/>
      <w:marRight w:val="0"/>
      <w:marTop w:val="0"/>
      <w:marBottom w:val="0"/>
      <w:divBdr>
        <w:top w:val="none" w:sz="0" w:space="0" w:color="auto"/>
        <w:left w:val="none" w:sz="0" w:space="0" w:color="auto"/>
        <w:bottom w:val="none" w:sz="0" w:space="0" w:color="auto"/>
        <w:right w:val="none" w:sz="0" w:space="0" w:color="auto"/>
      </w:divBdr>
    </w:div>
    <w:div w:id="946429699">
      <w:bodyDiv w:val="1"/>
      <w:marLeft w:val="0"/>
      <w:marRight w:val="0"/>
      <w:marTop w:val="0"/>
      <w:marBottom w:val="0"/>
      <w:divBdr>
        <w:top w:val="none" w:sz="0" w:space="0" w:color="auto"/>
        <w:left w:val="none" w:sz="0" w:space="0" w:color="auto"/>
        <w:bottom w:val="none" w:sz="0" w:space="0" w:color="auto"/>
        <w:right w:val="none" w:sz="0" w:space="0" w:color="auto"/>
      </w:divBdr>
    </w:div>
    <w:div w:id="948467321">
      <w:bodyDiv w:val="1"/>
      <w:marLeft w:val="0"/>
      <w:marRight w:val="0"/>
      <w:marTop w:val="0"/>
      <w:marBottom w:val="0"/>
      <w:divBdr>
        <w:top w:val="none" w:sz="0" w:space="0" w:color="auto"/>
        <w:left w:val="none" w:sz="0" w:space="0" w:color="auto"/>
        <w:bottom w:val="none" w:sz="0" w:space="0" w:color="auto"/>
        <w:right w:val="none" w:sz="0" w:space="0" w:color="auto"/>
      </w:divBdr>
    </w:div>
    <w:div w:id="950167780">
      <w:bodyDiv w:val="1"/>
      <w:marLeft w:val="0"/>
      <w:marRight w:val="0"/>
      <w:marTop w:val="0"/>
      <w:marBottom w:val="0"/>
      <w:divBdr>
        <w:top w:val="none" w:sz="0" w:space="0" w:color="auto"/>
        <w:left w:val="none" w:sz="0" w:space="0" w:color="auto"/>
        <w:bottom w:val="none" w:sz="0" w:space="0" w:color="auto"/>
        <w:right w:val="none" w:sz="0" w:space="0" w:color="auto"/>
      </w:divBdr>
    </w:div>
    <w:div w:id="951211309">
      <w:bodyDiv w:val="1"/>
      <w:marLeft w:val="0"/>
      <w:marRight w:val="0"/>
      <w:marTop w:val="0"/>
      <w:marBottom w:val="0"/>
      <w:divBdr>
        <w:top w:val="none" w:sz="0" w:space="0" w:color="auto"/>
        <w:left w:val="none" w:sz="0" w:space="0" w:color="auto"/>
        <w:bottom w:val="none" w:sz="0" w:space="0" w:color="auto"/>
        <w:right w:val="none" w:sz="0" w:space="0" w:color="auto"/>
      </w:divBdr>
    </w:div>
    <w:div w:id="953093627">
      <w:bodyDiv w:val="1"/>
      <w:marLeft w:val="0"/>
      <w:marRight w:val="0"/>
      <w:marTop w:val="0"/>
      <w:marBottom w:val="0"/>
      <w:divBdr>
        <w:top w:val="none" w:sz="0" w:space="0" w:color="auto"/>
        <w:left w:val="none" w:sz="0" w:space="0" w:color="auto"/>
        <w:bottom w:val="none" w:sz="0" w:space="0" w:color="auto"/>
        <w:right w:val="none" w:sz="0" w:space="0" w:color="auto"/>
      </w:divBdr>
    </w:div>
    <w:div w:id="953564020">
      <w:bodyDiv w:val="1"/>
      <w:marLeft w:val="0"/>
      <w:marRight w:val="0"/>
      <w:marTop w:val="0"/>
      <w:marBottom w:val="0"/>
      <w:divBdr>
        <w:top w:val="none" w:sz="0" w:space="0" w:color="auto"/>
        <w:left w:val="none" w:sz="0" w:space="0" w:color="auto"/>
        <w:bottom w:val="none" w:sz="0" w:space="0" w:color="auto"/>
        <w:right w:val="none" w:sz="0" w:space="0" w:color="auto"/>
      </w:divBdr>
    </w:div>
    <w:div w:id="961425807">
      <w:bodyDiv w:val="1"/>
      <w:marLeft w:val="0"/>
      <w:marRight w:val="0"/>
      <w:marTop w:val="0"/>
      <w:marBottom w:val="0"/>
      <w:divBdr>
        <w:top w:val="none" w:sz="0" w:space="0" w:color="auto"/>
        <w:left w:val="none" w:sz="0" w:space="0" w:color="auto"/>
        <w:bottom w:val="none" w:sz="0" w:space="0" w:color="auto"/>
        <w:right w:val="none" w:sz="0" w:space="0" w:color="auto"/>
      </w:divBdr>
    </w:div>
    <w:div w:id="967661916">
      <w:bodyDiv w:val="1"/>
      <w:marLeft w:val="0"/>
      <w:marRight w:val="0"/>
      <w:marTop w:val="0"/>
      <w:marBottom w:val="0"/>
      <w:divBdr>
        <w:top w:val="none" w:sz="0" w:space="0" w:color="auto"/>
        <w:left w:val="none" w:sz="0" w:space="0" w:color="auto"/>
        <w:bottom w:val="none" w:sz="0" w:space="0" w:color="auto"/>
        <w:right w:val="none" w:sz="0" w:space="0" w:color="auto"/>
      </w:divBdr>
    </w:div>
    <w:div w:id="974607442">
      <w:bodyDiv w:val="1"/>
      <w:marLeft w:val="0"/>
      <w:marRight w:val="0"/>
      <w:marTop w:val="0"/>
      <w:marBottom w:val="0"/>
      <w:divBdr>
        <w:top w:val="none" w:sz="0" w:space="0" w:color="auto"/>
        <w:left w:val="none" w:sz="0" w:space="0" w:color="auto"/>
        <w:bottom w:val="none" w:sz="0" w:space="0" w:color="auto"/>
        <w:right w:val="none" w:sz="0" w:space="0" w:color="auto"/>
      </w:divBdr>
    </w:div>
    <w:div w:id="977152887">
      <w:bodyDiv w:val="1"/>
      <w:marLeft w:val="0"/>
      <w:marRight w:val="0"/>
      <w:marTop w:val="0"/>
      <w:marBottom w:val="0"/>
      <w:divBdr>
        <w:top w:val="none" w:sz="0" w:space="0" w:color="auto"/>
        <w:left w:val="none" w:sz="0" w:space="0" w:color="auto"/>
        <w:bottom w:val="none" w:sz="0" w:space="0" w:color="auto"/>
        <w:right w:val="none" w:sz="0" w:space="0" w:color="auto"/>
      </w:divBdr>
    </w:div>
    <w:div w:id="980039726">
      <w:bodyDiv w:val="1"/>
      <w:marLeft w:val="0"/>
      <w:marRight w:val="0"/>
      <w:marTop w:val="0"/>
      <w:marBottom w:val="0"/>
      <w:divBdr>
        <w:top w:val="none" w:sz="0" w:space="0" w:color="auto"/>
        <w:left w:val="none" w:sz="0" w:space="0" w:color="auto"/>
        <w:bottom w:val="none" w:sz="0" w:space="0" w:color="auto"/>
        <w:right w:val="none" w:sz="0" w:space="0" w:color="auto"/>
      </w:divBdr>
    </w:div>
    <w:div w:id="984167921">
      <w:bodyDiv w:val="1"/>
      <w:marLeft w:val="0"/>
      <w:marRight w:val="0"/>
      <w:marTop w:val="0"/>
      <w:marBottom w:val="0"/>
      <w:divBdr>
        <w:top w:val="none" w:sz="0" w:space="0" w:color="auto"/>
        <w:left w:val="none" w:sz="0" w:space="0" w:color="auto"/>
        <w:bottom w:val="none" w:sz="0" w:space="0" w:color="auto"/>
        <w:right w:val="none" w:sz="0" w:space="0" w:color="auto"/>
      </w:divBdr>
    </w:div>
    <w:div w:id="988292790">
      <w:bodyDiv w:val="1"/>
      <w:marLeft w:val="0"/>
      <w:marRight w:val="0"/>
      <w:marTop w:val="0"/>
      <w:marBottom w:val="0"/>
      <w:divBdr>
        <w:top w:val="none" w:sz="0" w:space="0" w:color="auto"/>
        <w:left w:val="none" w:sz="0" w:space="0" w:color="auto"/>
        <w:bottom w:val="none" w:sz="0" w:space="0" w:color="auto"/>
        <w:right w:val="none" w:sz="0" w:space="0" w:color="auto"/>
      </w:divBdr>
    </w:div>
    <w:div w:id="991565109">
      <w:bodyDiv w:val="1"/>
      <w:marLeft w:val="0"/>
      <w:marRight w:val="0"/>
      <w:marTop w:val="0"/>
      <w:marBottom w:val="0"/>
      <w:divBdr>
        <w:top w:val="none" w:sz="0" w:space="0" w:color="auto"/>
        <w:left w:val="none" w:sz="0" w:space="0" w:color="auto"/>
        <w:bottom w:val="none" w:sz="0" w:space="0" w:color="auto"/>
        <w:right w:val="none" w:sz="0" w:space="0" w:color="auto"/>
      </w:divBdr>
    </w:div>
    <w:div w:id="992831376">
      <w:bodyDiv w:val="1"/>
      <w:marLeft w:val="0"/>
      <w:marRight w:val="0"/>
      <w:marTop w:val="0"/>
      <w:marBottom w:val="0"/>
      <w:divBdr>
        <w:top w:val="none" w:sz="0" w:space="0" w:color="auto"/>
        <w:left w:val="none" w:sz="0" w:space="0" w:color="auto"/>
        <w:bottom w:val="none" w:sz="0" w:space="0" w:color="auto"/>
        <w:right w:val="none" w:sz="0" w:space="0" w:color="auto"/>
      </w:divBdr>
    </w:div>
    <w:div w:id="996499914">
      <w:bodyDiv w:val="1"/>
      <w:marLeft w:val="0"/>
      <w:marRight w:val="0"/>
      <w:marTop w:val="0"/>
      <w:marBottom w:val="0"/>
      <w:divBdr>
        <w:top w:val="none" w:sz="0" w:space="0" w:color="auto"/>
        <w:left w:val="none" w:sz="0" w:space="0" w:color="auto"/>
        <w:bottom w:val="none" w:sz="0" w:space="0" w:color="auto"/>
        <w:right w:val="none" w:sz="0" w:space="0" w:color="auto"/>
      </w:divBdr>
    </w:div>
    <w:div w:id="999500095">
      <w:bodyDiv w:val="1"/>
      <w:marLeft w:val="0"/>
      <w:marRight w:val="0"/>
      <w:marTop w:val="0"/>
      <w:marBottom w:val="0"/>
      <w:divBdr>
        <w:top w:val="none" w:sz="0" w:space="0" w:color="auto"/>
        <w:left w:val="none" w:sz="0" w:space="0" w:color="auto"/>
        <w:bottom w:val="none" w:sz="0" w:space="0" w:color="auto"/>
        <w:right w:val="none" w:sz="0" w:space="0" w:color="auto"/>
      </w:divBdr>
    </w:div>
    <w:div w:id="1005859835">
      <w:bodyDiv w:val="1"/>
      <w:marLeft w:val="0"/>
      <w:marRight w:val="0"/>
      <w:marTop w:val="0"/>
      <w:marBottom w:val="0"/>
      <w:divBdr>
        <w:top w:val="none" w:sz="0" w:space="0" w:color="auto"/>
        <w:left w:val="none" w:sz="0" w:space="0" w:color="auto"/>
        <w:bottom w:val="none" w:sz="0" w:space="0" w:color="auto"/>
        <w:right w:val="none" w:sz="0" w:space="0" w:color="auto"/>
      </w:divBdr>
    </w:div>
    <w:div w:id="1016226364">
      <w:bodyDiv w:val="1"/>
      <w:marLeft w:val="0"/>
      <w:marRight w:val="0"/>
      <w:marTop w:val="0"/>
      <w:marBottom w:val="0"/>
      <w:divBdr>
        <w:top w:val="none" w:sz="0" w:space="0" w:color="auto"/>
        <w:left w:val="none" w:sz="0" w:space="0" w:color="auto"/>
        <w:bottom w:val="none" w:sz="0" w:space="0" w:color="auto"/>
        <w:right w:val="none" w:sz="0" w:space="0" w:color="auto"/>
      </w:divBdr>
    </w:div>
    <w:div w:id="1017151134">
      <w:bodyDiv w:val="1"/>
      <w:marLeft w:val="0"/>
      <w:marRight w:val="0"/>
      <w:marTop w:val="0"/>
      <w:marBottom w:val="0"/>
      <w:divBdr>
        <w:top w:val="none" w:sz="0" w:space="0" w:color="auto"/>
        <w:left w:val="none" w:sz="0" w:space="0" w:color="auto"/>
        <w:bottom w:val="none" w:sz="0" w:space="0" w:color="auto"/>
        <w:right w:val="none" w:sz="0" w:space="0" w:color="auto"/>
      </w:divBdr>
    </w:div>
    <w:div w:id="1022777189">
      <w:bodyDiv w:val="1"/>
      <w:marLeft w:val="0"/>
      <w:marRight w:val="0"/>
      <w:marTop w:val="0"/>
      <w:marBottom w:val="0"/>
      <w:divBdr>
        <w:top w:val="none" w:sz="0" w:space="0" w:color="auto"/>
        <w:left w:val="none" w:sz="0" w:space="0" w:color="auto"/>
        <w:bottom w:val="none" w:sz="0" w:space="0" w:color="auto"/>
        <w:right w:val="none" w:sz="0" w:space="0" w:color="auto"/>
      </w:divBdr>
    </w:div>
    <w:div w:id="1024480526">
      <w:bodyDiv w:val="1"/>
      <w:marLeft w:val="0"/>
      <w:marRight w:val="0"/>
      <w:marTop w:val="0"/>
      <w:marBottom w:val="0"/>
      <w:divBdr>
        <w:top w:val="none" w:sz="0" w:space="0" w:color="auto"/>
        <w:left w:val="none" w:sz="0" w:space="0" w:color="auto"/>
        <w:bottom w:val="none" w:sz="0" w:space="0" w:color="auto"/>
        <w:right w:val="none" w:sz="0" w:space="0" w:color="auto"/>
      </w:divBdr>
    </w:div>
    <w:div w:id="1025791081">
      <w:bodyDiv w:val="1"/>
      <w:marLeft w:val="0"/>
      <w:marRight w:val="0"/>
      <w:marTop w:val="0"/>
      <w:marBottom w:val="0"/>
      <w:divBdr>
        <w:top w:val="none" w:sz="0" w:space="0" w:color="auto"/>
        <w:left w:val="none" w:sz="0" w:space="0" w:color="auto"/>
        <w:bottom w:val="none" w:sz="0" w:space="0" w:color="auto"/>
        <w:right w:val="none" w:sz="0" w:space="0" w:color="auto"/>
      </w:divBdr>
    </w:div>
    <w:div w:id="1031876687">
      <w:bodyDiv w:val="1"/>
      <w:marLeft w:val="0"/>
      <w:marRight w:val="0"/>
      <w:marTop w:val="0"/>
      <w:marBottom w:val="0"/>
      <w:divBdr>
        <w:top w:val="none" w:sz="0" w:space="0" w:color="auto"/>
        <w:left w:val="none" w:sz="0" w:space="0" w:color="auto"/>
        <w:bottom w:val="none" w:sz="0" w:space="0" w:color="auto"/>
        <w:right w:val="none" w:sz="0" w:space="0" w:color="auto"/>
      </w:divBdr>
    </w:div>
    <w:div w:id="1033535463">
      <w:bodyDiv w:val="1"/>
      <w:marLeft w:val="0"/>
      <w:marRight w:val="0"/>
      <w:marTop w:val="0"/>
      <w:marBottom w:val="0"/>
      <w:divBdr>
        <w:top w:val="none" w:sz="0" w:space="0" w:color="auto"/>
        <w:left w:val="none" w:sz="0" w:space="0" w:color="auto"/>
        <w:bottom w:val="none" w:sz="0" w:space="0" w:color="auto"/>
        <w:right w:val="none" w:sz="0" w:space="0" w:color="auto"/>
      </w:divBdr>
    </w:div>
    <w:div w:id="1042705610">
      <w:bodyDiv w:val="1"/>
      <w:marLeft w:val="0"/>
      <w:marRight w:val="0"/>
      <w:marTop w:val="0"/>
      <w:marBottom w:val="0"/>
      <w:divBdr>
        <w:top w:val="none" w:sz="0" w:space="0" w:color="auto"/>
        <w:left w:val="none" w:sz="0" w:space="0" w:color="auto"/>
        <w:bottom w:val="none" w:sz="0" w:space="0" w:color="auto"/>
        <w:right w:val="none" w:sz="0" w:space="0" w:color="auto"/>
      </w:divBdr>
    </w:div>
    <w:div w:id="1048920490">
      <w:bodyDiv w:val="1"/>
      <w:marLeft w:val="0"/>
      <w:marRight w:val="0"/>
      <w:marTop w:val="0"/>
      <w:marBottom w:val="0"/>
      <w:divBdr>
        <w:top w:val="none" w:sz="0" w:space="0" w:color="auto"/>
        <w:left w:val="none" w:sz="0" w:space="0" w:color="auto"/>
        <w:bottom w:val="none" w:sz="0" w:space="0" w:color="auto"/>
        <w:right w:val="none" w:sz="0" w:space="0" w:color="auto"/>
      </w:divBdr>
    </w:div>
    <w:div w:id="1057360869">
      <w:bodyDiv w:val="1"/>
      <w:marLeft w:val="0"/>
      <w:marRight w:val="0"/>
      <w:marTop w:val="0"/>
      <w:marBottom w:val="0"/>
      <w:divBdr>
        <w:top w:val="none" w:sz="0" w:space="0" w:color="auto"/>
        <w:left w:val="none" w:sz="0" w:space="0" w:color="auto"/>
        <w:bottom w:val="none" w:sz="0" w:space="0" w:color="auto"/>
        <w:right w:val="none" w:sz="0" w:space="0" w:color="auto"/>
      </w:divBdr>
    </w:div>
    <w:div w:id="1063679586">
      <w:bodyDiv w:val="1"/>
      <w:marLeft w:val="0"/>
      <w:marRight w:val="0"/>
      <w:marTop w:val="0"/>
      <w:marBottom w:val="0"/>
      <w:divBdr>
        <w:top w:val="none" w:sz="0" w:space="0" w:color="auto"/>
        <w:left w:val="none" w:sz="0" w:space="0" w:color="auto"/>
        <w:bottom w:val="none" w:sz="0" w:space="0" w:color="auto"/>
        <w:right w:val="none" w:sz="0" w:space="0" w:color="auto"/>
      </w:divBdr>
    </w:div>
    <w:div w:id="1067606649">
      <w:bodyDiv w:val="1"/>
      <w:marLeft w:val="0"/>
      <w:marRight w:val="0"/>
      <w:marTop w:val="0"/>
      <w:marBottom w:val="0"/>
      <w:divBdr>
        <w:top w:val="none" w:sz="0" w:space="0" w:color="auto"/>
        <w:left w:val="none" w:sz="0" w:space="0" w:color="auto"/>
        <w:bottom w:val="none" w:sz="0" w:space="0" w:color="auto"/>
        <w:right w:val="none" w:sz="0" w:space="0" w:color="auto"/>
      </w:divBdr>
    </w:div>
    <w:div w:id="1071807478">
      <w:bodyDiv w:val="1"/>
      <w:marLeft w:val="0"/>
      <w:marRight w:val="0"/>
      <w:marTop w:val="0"/>
      <w:marBottom w:val="0"/>
      <w:divBdr>
        <w:top w:val="none" w:sz="0" w:space="0" w:color="auto"/>
        <w:left w:val="none" w:sz="0" w:space="0" w:color="auto"/>
        <w:bottom w:val="none" w:sz="0" w:space="0" w:color="auto"/>
        <w:right w:val="none" w:sz="0" w:space="0" w:color="auto"/>
      </w:divBdr>
    </w:div>
    <w:div w:id="1074817157">
      <w:bodyDiv w:val="1"/>
      <w:marLeft w:val="0"/>
      <w:marRight w:val="0"/>
      <w:marTop w:val="0"/>
      <w:marBottom w:val="0"/>
      <w:divBdr>
        <w:top w:val="none" w:sz="0" w:space="0" w:color="auto"/>
        <w:left w:val="none" w:sz="0" w:space="0" w:color="auto"/>
        <w:bottom w:val="none" w:sz="0" w:space="0" w:color="auto"/>
        <w:right w:val="none" w:sz="0" w:space="0" w:color="auto"/>
      </w:divBdr>
    </w:div>
    <w:div w:id="1079015711">
      <w:bodyDiv w:val="1"/>
      <w:marLeft w:val="0"/>
      <w:marRight w:val="0"/>
      <w:marTop w:val="0"/>
      <w:marBottom w:val="0"/>
      <w:divBdr>
        <w:top w:val="none" w:sz="0" w:space="0" w:color="auto"/>
        <w:left w:val="none" w:sz="0" w:space="0" w:color="auto"/>
        <w:bottom w:val="none" w:sz="0" w:space="0" w:color="auto"/>
        <w:right w:val="none" w:sz="0" w:space="0" w:color="auto"/>
      </w:divBdr>
    </w:div>
    <w:div w:id="1082263157">
      <w:bodyDiv w:val="1"/>
      <w:marLeft w:val="0"/>
      <w:marRight w:val="0"/>
      <w:marTop w:val="0"/>
      <w:marBottom w:val="0"/>
      <w:divBdr>
        <w:top w:val="none" w:sz="0" w:space="0" w:color="auto"/>
        <w:left w:val="none" w:sz="0" w:space="0" w:color="auto"/>
        <w:bottom w:val="none" w:sz="0" w:space="0" w:color="auto"/>
        <w:right w:val="none" w:sz="0" w:space="0" w:color="auto"/>
      </w:divBdr>
    </w:div>
    <w:div w:id="1084689501">
      <w:bodyDiv w:val="1"/>
      <w:marLeft w:val="0"/>
      <w:marRight w:val="0"/>
      <w:marTop w:val="0"/>
      <w:marBottom w:val="0"/>
      <w:divBdr>
        <w:top w:val="none" w:sz="0" w:space="0" w:color="auto"/>
        <w:left w:val="none" w:sz="0" w:space="0" w:color="auto"/>
        <w:bottom w:val="none" w:sz="0" w:space="0" w:color="auto"/>
        <w:right w:val="none" w:sz="0" w:space="0" w:color="auto"/>
      </w:divBdr>
    </w:div>
    <w:div w:id="1087388145">
      <w:bodyDiv w:val="1"/>
      <w:marLeft w:val="0"/>
      <w:marRight w:val="0"/>
      <w:marTop w:val="0"/>
      <w:marBottom w:val="0"/>
      <w:divBdr>
        <w:top w:val="none" w:sz="0" w:space="0" w:color="auto"/>
        <w:left w:val="none" w:sz="0" w:space="0" w:color="auto"/>
        <w:bottom w:val="none" w:sz="0" w:space="0" w:color="auto"/>
        <w:right w:val="none" w:sz="0" w:space="0" w:color="auto"/>
      </w:divBdr>
    </w:div>
    <w:div w:id="1089425927">
      <w:bodyDiv w:val="1"/>
      <w:marLeft w:val="0"/>
      <w:marRight w:val="0"/>
      <w:marTop w:val="0"/>
      <w:marBottom w:val="0"/>
      <w:divBdr>
        <w:top w:val="none" w:sz="0" w:space="0" w:color="auto"/>
        <w:left w:val="none" w:sz="0" w:space="0" w:color="auto"/>
        <w:bottom w:val="none" w:sz="0" w:space="0" w:color="auto"/>
        <w:right w:val="none" w:sz="0" w:space="0" w:color="auto"/>
      </w:divBdr>
    </w:div>
    <w:div w:id="1096292722">
      <w:bodyDiv w:val="1"/>
      <w:marLeft w:val="0"/>
      <w:marRight w:val="0"/>
      <w:marTop w:val="0"/>
      <w:marBottom w:val="0"/>
      <w:divBdr>
        <w:top w:val="none" w:sz="0" w:space="0" w:color="auto"/>
        <w:left w:val="none" w:sz="0" w:space="0" w:color="auto"/>
        <w:bottom w:val="none" w:sz="0" w:space="0" w:color="auto"/>
        <w:right w:val="none" w:sz="0" w:space="0" w:color="auto"/>
      </w:divBdr>
    </w:div>
    <w:div w:id="1098523671">
      <w:bodyDiv w:val="1"/>
      <w:marLeft w:val="0"/>
      <w:marRight w:val="0"/>
      <w:marTop w:val="0"/>
      <w:marBottom w:val="0"/>
      <w:divBdr>
        <w:top w:val="none" w:sz="0" w:space="0" w:color="auto"/>
        <w:left w:val="none" w:sz="0" w:space="0" w:color="auto"/>
        <w:bottom w:val="none" w:sz="0" w:space="0" w:color="auto"/>
        <w:right w:val="none" w:sz="0" w:space="0" w:color="auto"/>
      </w:divBdr>
    </w:div>
    <w:div w:id="1103040385">
      <w:bodyDiv w:val="1"/>
      <w:marLeft w:val="0"/>
      <w:marRight w:val="0"/>
      <w:marTop w:val="0"/>
      <w:marBottom w:val="0"/>
      <w:divBdr>
        <w:top w:val="none" w:sz="0" w:space="0" w:color="auto"/>
        <w:left w:val="none" w:sz="0" w:space="0" w:color="auto"/>
        <w:bottom w:val="none" w:sz="0" w:space="0" w:color="auto"/>
        <w:right w:val="none" w:sz="0" w:space="0" w:color="auto"/>
      </w:divBdr>
    </w:div>
    <w:div w:id="1106576271">
      <w:bodyDiv w:val="1"/>
      <w:marLeft w:val="0"/>
      <w:marRight w:val="0"/>
      <w:marTop w:val="0"/>
      <w:marBottom w:val="0"/>
      <w:divBdr>
        <w:top w:val="none" w:sz="0" w:space="0" w:color="auto"/>
        <w:left w:val="none" w:sz="0" w:space="0" w:color="auto"/>
        <w:bottom w:val="none" w:sz="0" w:space="0" w:color="auto"/>
        <w:right w:val="none" w:sz="0" w:space="0" w:color="auto"/>
      </w:divBdr>
    </w:div>
    <w:div w:id="1117529532">
      <w:bodyDiv w:val="1"/>
      <w:marLeft w:val="0"/>
      <w:marRight w:val="0"/>
      <w:marTop w:val="0"/>
      <w:marBottom w:val="0"/>
      <w:divBdr>
        <w:top w:val="none" w:sz="0" w:space="0" w:color="auto"/>
        <w:left w:val="none" w:sz="0" w:space="0" w:color="auto"/>
        <w:bottom w:val="none" w:sz="0" w:space="0" w:color="auto"/>
        <w:right w:val="none" w:sz="0" w:space="0" w:color="auto"/>
      </w:divBdr>
    </w:div>
    <w:div w:id="1119688509">
      <w:bodyDiv w:val="1"/>
      <w:marLeft w:val="0"/>
      <w:marRight w:val="0"/>
      <w:marTop w:val="0"/>
      <w:marBottom w:val="0"/>
      <w:divBdr>
        <w:top w:val="none" w:sz="0" w:space="0" w:color="auto"/>
        <w:left w:val="none" w:sz="0" w:space="0" w:color="auto"/>
        <w:bottom w:val="none" w:sz="0" w:space="0" w:color="auto"/>
        <w:right w:val="none" w:sz="0" w:space="0" w:color="auto"/>
      </w:divBdr>
    </w:div>
    <w:div w:id="1129787345">
      <w:bodyDiv w:val="1"/>
      <w:marLeft w:val="0"/>
      <w:marRight w:val="0"/>
      <w:marTop w:val="0"/>
      <w:marBottom w:val="0"/>
      <w:divBdr>
        <w:top w:val="none" w:sz="0" w:space="0" w:color="auto"/>
        <w:left w:val="none" w:sz="0" w:space="0" w:color="auto"/>
        <w:bottom w:val="none" w:sz="0" w:space="0" w:color="auto"/>
        <w:right w:val="none" w:sz="0" w:space="0" w:color="auto"/>
      </w:divBdr>
    </w:div>
    <w:div w:id="1139151808">
      <w:bodyDiv w:val="1"/>
      <w:marLeft w:val="0"/>
      <w:marRight w:val="0"/>
      <w:marTop w:val="0"/>
      <w:marBottom w:val="0"/>
      <w:divBdr>
        <w:top w:val="none" w:sz="0" w:space="0" w:color="auto"/>
        <w:left w:val="none" w:sz="0" w:space="0" w:color="auto"/>
        <w:bottom w:val="none" w:sz="0" w:space="0" w:color="auto"/>
        <w:right w:val="none" w:sz="0" w:space="0" w:color="auto"/>
      </w:divBdr>
    </w:div>
    <w:div w:id="1140153932">
      <w:bodyDiv w:val="1"/>
      <w:marLeft w:val="0"/>
      <w:marRight w:val="0"/>
      <w:marTop w:val="0"/>
      <w:marBottom w:val="0"/>
      <w:divBdr>
        <w:top w:val="none" w:sz="0" w:space="0" w:color="auto"/>
        <w:left w:val="none" w:sz="0" w:space="0" w:color="auto"/>
        <w:bottom w:val="none" w:sz="0" w:space="0" w:color="auto"/>
        <w:right w:val="none" w:sz="0" w:space="0" w:color="auto"/>
      </w:divBdr>
    </w:div>
    <w:div w:id="1140537375">
      <w:bodyDiv w:val="1"/>
      <w:marLeft w:val="0"/>
      <w:marRight w:val="0"/>
      <w:marTop w:val="0"/>
      <w:marBottom w:val="0"/>
      <w:divBdr>
        <w:top w:val="none" w:sz="0" w:space="0" w:color="auto"/>
        <w:left w:val="none" w:sz="0" w:space="0" w:color="auto"/>
        <w:bottom w:val="none" w:sz="0" w:space="0" w:color="auto"/>
        <w:right w:val="none" w:sz="0" w:space="0" w:color="auto"/>
      </w:divBdr>
    </w:div>
    <w:div w:id="1141465751">
      <w:bodyDiv w:val="1"/>
      <w:marLeft w:val="0"/>
      <w:marRight w:val="0"/>
      <w:marTop w:val="0"/>
      <w:marBottom w:val="0"/>
      <w:divBdr>
        <w:top w:val="none" w:sz="0" w:space="0" w:color="auto"/>
        <w:left w:val="none" w:sz="0" w:space="0" w:color="auto"/>
        <w:bottom w:val="none" w:sz="0" w:space="0" w:color="auto"/>
        <w:right w:val="none" w:sz="0" w:space="0" w:color="auto"/>
      </w:divBdr>
    </w:div>
    <w:div w:id="1144158685">
      <w:bodyDiv w:val="1"/>
      <w:marLeft w:val="0"/>
      <w:marRight w:val="0"/>
      <w:marTop w:val="0"/>
      <w:marBottom w:val="0"/>
      <w:divBdr>
        <w:top w:val="none" w:sz="0" w:space="0" w:color="auto"/>
        <w:left w:val="none" w:sz="0" w:space="0" w:color="auto"/>
        <w:bottom w:val="none" w:sz="0" w:space="0" w:color="auto"/>
        <w:right w:val="none" w:sz="0" w:space="0" w:color="auto"/>
      </w:divBdr>
    </w:div>
    <w:div w:id="1147282669">
      <w:bodyDiv w:val="1"/>
      <w:marLeft w:val="0"/>
      <w:marRight w:val="0"/>
      <w:marTop w:val="0"/>
      <w:marBottom w:val="0"/>
      <w:divBdr>
        <w:top w:val="none" w:sz="0" w:space="0" w:color="auto"/>
        <w:left w:val="none" w:sz="0" w:space="0" w:color="auto"/>
        <w:bottom w:val="none" w:sz="0" w:space="0" w:color="auto"/>
        <w:right w:val="none" w:sz="0" w:space="0" w:color="auto"/>
      </w:divBdr>
    </w:div>
    <w:div w:id="1148592309">
      <w:bodyDiv w:val="1"/>
      <w:marLeft w:val="0"/>
      <w:marRight w:val="0"/>
      <w:marTop w:val="0"/>
      <w:marBottom w:val="0"/>
      <w:divBdr>
        <w:top w:val="none" w:sz="0" w:space="0" w:color="auto"/>
        <w:left w:val="none" w:sz="0" w:space="0" w:color="auto"/>
        <w:bottom w:val="none" w:sz="0" w:space="0" w:color="auto"/>
        <w:right w:val="none" w:sz="0" w:space="0" w:color="auto"/>
      </w:divBdr>
    </w:div>
    <w:div w:id="1165630682">
      <w:bodyDiv w:val="1"/>
      <w:marLeft w:val="0"/>
      <w:marRight w:val="0"/>
      <w:marTop w:val="0"/>
      <w:marBottom w:val="0"/>
      <w:divBdr>
        <w:top w:val="none" w:sz="0" w:space="0" w:color="auto"/>
        <w:left w:val="none" w:sz="0" w:space="0" w:color="auto"/>
        <w:bottom w:val="none" w:sz="0" w:space="0" w:color="auto"/>
        <w:right w:val="none" w:sz="0" w:space="0" w:color="auto"/>
      </w:divBdr>
    </w:div>
    <w:div w:id="1183058547">
      <w:bodyDiv w:val="1"/>
      <w:marLeft w:val="0"/>
      <w:marRight w:val="0"/>
      <w:marTop w:val="0"/>
      <w:marBottom w:val="0"/>
      <w:divBdr>
        <w:top w:val="none" w:sz="0" w:space="0" w:color="auto"/>
        <w:left w:val="none" w:sz="0" w:space="0" w:color="auto"/>
        <w:bottom w:val="none" w:sz="0" w:space="0" w:color="auto"/>
        <w:right w:val="none" w:sz="0" w:space="0" w:color="auto"/>
      </w:divBdr>
    </w:div>
    <w:div w:id="1183475848">
      <w:bodyDiv w:val="1"/>
      <w:marLeft w:val="0"/>
      <w:marRight w:val="0"/>
      <w:marTop w:val="0"/>
      <w:marBottom w:val="0"/>
      <w:divBdr>
        <w:top w:val="none" w:sz="0" w:space="0" w:color="auto"/>
        <w:left w:val="none" w:sz="0" w:space="0" w:color="auto"/>
        <w:bottom w:val="none" w:sz="0" w:space="0" w:color="auto"/>
        <w:right w:val="none" w:sz="0" w:space="0" w:color="auto"/>
      </w:divBdr>
    </w:div>
    <w:div w:id="1189874734">
      <w:bodyDiv w:val="1"/>
      <w:marLeft w:val="0"/>
      <w:marRight w:val="0"/>
      <w:marTop w:val="0"/>
      <w:marBottom w:val="0"/>
      <w:divBdr>
        <w:top w:val="none" w:sz="0" w:space="0" w:color="auto"/>
        <w:left w:val="none" w:sz="0" w:space="0" w:color="auto"/>
        <w:bottom w:val="none" w:sz="0" w:space="0" w:color="auto"/>
        <w:right w:val="none" w:sz="0" w:space="0" w:color="auto"/>
      </w:divBdr>
    </w:div>
    <w:div w:id="1190753016">
      <w:bodyDiv w:val="1"/>
      <w:marLeft w:val="0"/>
      <w:marRight w:val="0"/>
      <w:marTop w:val="0"/>
      <w:marBottom w:val="0"/>
      <w:divBdr>
        <w:top w:val="none" w:sz="0" w:space="0" w:color="auto"/>
        <w:left w:val="none" w:sz="0" w:space="0" w:color="auto"/>
        <w:bottom w:val="none" w:sz="0" w:space="0" w:color="auto"/>
        <w:right w:val="none" w:sz="0" w:space="0" w:color="auto"/>
      </w:divBdr>
    </w:div>
    <w:div w:id="1190948658">
      <w:bodyDiv w:val="1"/>
      <w:marLeft w:val="0"/>
      <w:marRight w:val="0"/>
      <w:marTop w:val="0"/>
      <w:marBottom w:val="0"/>
      <w:divBdr>
        <w:top w:val="none" w:sz="0" w:space="0" w:color="auto"/>
        <w:left w:val="none" w:sz="0" w:space="0" w:color="auto"/>
        <w:bottom w:val="none" w:sz="0" w:space="0" w:color="auto"/>
        <w:right w:val="none" w:sz="0" w:space="0" w:color="auto"/>
      </w:divBdr>
    </w:div>
    <w:div w:id="1193492731">
      <w:bodyDiv w:val="1"/>
      <w:marLeft w:val="0"/>
      <w:marRight w:val="0"/>
      <w:marTop w:val="0"/>
      <w:marBottom w:val="0"/>
      <w:divBdr>
        <w:top w:val="none" w:sz="0" w:space="0" w:color="auto"/>
        <w:left w:val="none" w:sz="0" w:space="0" w:color="auto"/>
        <w:bottom w:val="none" w:sz="0" w:space="0" w:color="auto"/>
        <w:right w:val="none" w:sz="0" w:space="0" w:color="auto"/>
      </w:divBdr>
    </w:div>
    <w:div w:id="1196232525">
      <w:bodyDiv w:val="1"/>
      <w:marLeft w:val="0"/>
      <w:marRight w:val="0"/>
      <w:marTop w:val="0"/>
      <w:marBottom w:val="0"/>
      <w:divBdr>
        <w:top w:val="none" w:sz="0" w:space="0" w:color="auto"/>
        <w:left w:val="none" w:sz="0" w:space="0" w:color="auto"/>
        <w:bottom w:val="none" w:sz="0" w:space="0" w:color="auto"/>
        <w:right w:val="none" w:sz="0" w:space="0" w:color="auto"/>
      </w:divBdr>
    </w:div>
    <w:div w:id="1198588767">
      <w:bodyDiv w:val="1"/>
      <w:marLeft w:val="0"/>
      <w:marRight w:val="0"/>
      <w:marTop w:val="0"/>
      <w:marBottom w:val="0"/>
      <w:divBdr>
        <w:top w:val="none" w:sz="0" w:space="0" w:color="auto"/>
        <w:left w:val="none" w:sz="0" w:space="0" w:color="auto"/>
        <w:bottom w:val="none" w:sz="0" w:space="0" w:color="auto"/>
        <w:right w:val="none" w:sz="0" w:space="0" w:color="auto"/>
      </w:divBdr>
    </w:div>
    <w:div w:id="1202328645">
      <w:bodyDiv w:val="1"/>
      <w:marLeft w:val="0"/>
      <w:marRight w:val="0"/>
      <w:marTop w:val="0"/>
      <w:marBottom w:val="0"/>
      <w:divBdr>
        <w:top w:val="none" w:sz="0" w:space="0" w:color="auto"/>
        <w:left w:val="none" w:sz="0" w:space="0" w:color="auto"/>
        <w:bottom w:val="none" w:sz="0" w:space="0" w:color="auto"/>
        <w:right w:val="none" w:sz="0" w:space="0" w:color="auto"/>
      </w:divBdr>
    </w:div>
    <w:div w:id="1220747507">
      <w:bodyDiv w:val="1"/>
      <w:marLeft w:val="0"/>
      <w:marRight w:val="0"/>
      <w:marTop w:val="0"/>
      <w:marBottom w:val="0"/>
      <w:divBdr>
        <w:top w:val="none" w:sz="0" w:space="0" w:color="auto"/>
        <w:left w:val="none" w:sz="0" w:space="0" w:color="auto"/>
        <w:bottom w:val="none" w:sz="0" w:space="0" w:color="auto"/>
        <w:right w:val="none" w:sz="0" w:space="0" w:color="auto"/>
      </w:divBdr>
    </w:div>
    <w:div w:id="1223711523">
      <w:bodyDiv w:val="1"/>
      <w:marLeft w:val="0"/>
      <w:marRight w:val="0"/>
      <w:marTop w:val="0"/>
      <w:marBottom w:val="0"/>
      <w:divBdr>
        <w:top w:val="none" w:sz="0" w:space="0" w:color="auto"/>
        <w:left w:val="none" w:sz="0" w:space="0" w:color="auto"/>
        <w:bottom w:val="none" w:sz="0" w:space="0" w:color="auto"/>
        <w:right w:val="none" w:sz="0" w:space="0" w:color="auto"/>
      </w:divBdr>
    </w:div>
    <w:div w:id="1225875726">
      <w:bodyDiv w:val="1"/>
      <w:marLeft w:val="0"/>
      <w:marRight w:val="0"/>
      <w:marTop w:val="0"/>
      <w:marBottom w:val="0"/>
      <w:divBdr>
        <w:top w:val="none" w:sz="0" w:space="0" w:color="auto"/>
        <w:left w:val="none" w:sz="0" w:space="0" w:color="auto"/>
        <w:bottom w:val="none" w:sz="0" w:space="0" w:color="auto"/>
        <w:right w:val="none" w:sz="0" w:space="0" w:color="auto"/>
      </w:divBdr>
    </w:div>
    <w:div w:id="1233539642">
      <w:bodyDiv w:val="1"/>
      <w:marLeft w:val="0"/>
      <w:marRight w:val="0"/>
      <w:marTop w:val="0"/>
      <w:marBottom w:val="0"/>
      <w:divBdr>
        <w:top w:val="none" w:sz="0" w:space="0" w:color="auto"/>
        <w:left w:val="none" w:sz="0" w:space="0" w:color="auto"/>
        <w:bottom w:val="none" w:sz="0" w:space="0" w:color="auto"/>
        <w:right w:val="none" w:sz="0" w:space="0" w:color="auto"/>
      </w:divBdr>
    </w:div>
    <w:div w:id="1235630069">
      <w:bodyDiv w:val="1"/>
      <w:marLeft w:val="0"/>
      <w:marRight w:val="0"/>
      <w:marTop w:val="0"/>
      <w:marBottom w:val="0"/>
      <w:divBdr>
        <w:top w:val="none" w:sz="0" w:space="0" w:color="auto"/>
        <w:left w:val="none" w:sz="0" w:space="0" w:color="auto"/>
        <w:bottom w:val="none" w:sz="0" w:space="0" w:color="auto"/>
        <w:right w:val="none" w:sz="0" w:space="0" w:color="auto"/>
      </w:divBdr>
    </w:div>
    <w:div w:id="1241253449">
      <w:bodyDiv w:val="1"/>
      <w:marLeft w:val="0"/>
      <w:marRight w:val="0"/>
      <w:marTop w:val="0"/>
      <w:marBottom w:val="0"/>
      <w:divBdr>
        <w:top w:val="none" w:sz="0" w:space="0" w:color="auto"/>
        <w:left w:val="none" w:sz="0" w:space="0" w:color="auto"/>
        <w:bottom w:val="none" w:sz="0" w:space="0" w:color="auto"/>
        <w:right w:val="none" w:sz="0" w:space="0" w:color="auto"/>
      </w:divBdr>
    </w:div>
    <w:div w:id="1241870912">
      <w:bodyDiv w:val="1"/>
      <w:marLeft w:val="0"/>
      <w:marRight w:val="0"/>
      <w:marTop w:val="0"/>
      <w:marBottom w:val="0"/>
      <w:divBdr>
        <w:top w:val="none" w:sz="0" w:space="0" w:color="auto"/>
        <w:left w:val="none" w:sz="0" w:space="0" w:color="auto"/>
        <w:bottom w:val="none" w:sz="0" w:space="0" w:color="auto"/>
        <w:right w:val="none" w:sz="0" w:space="0" w:color="auto"/>
      </w:divBdr>
    </w:div>
    <w:div w:id="1248921204">
      <w:bodyDiv w:val="1"/>
      <w:marLeft w:val="0"/>
      <w:marRight w:val="0"/>
      <w:marTop w:val="0"/>
      <w:marBottom w:val="0"/>
      <w:divBdr>
        <w:top w:val="none" w:sz="0" w:space="0" w:color="auto"/>
        <w:left w:val="none" w:sz="0" w:space="0" w:color="auto"/>
        <w:bottom w:val="none" w:sz="0" w:space="0" w:color="auto"/>
        <w:right w:val="none" w:sz="0" w:space="0" w:color="auto"/>
      </w:divBdr>
    </w:div>
    <w:div w:id="1254048031">
      <w:bodyDiv w:val="1"/>
      <w:marLeft w:val="0"/>
      <w:marRight w:val="0"/>
      <w:marTop w:val="0"/>
      <w:marBottom w:val="0"/>
      <w:divBdr>
        <w:top w:val="none" w:sz="0" w:space="0" w:color="auto"/>
        <w:left w:val="none" w:sz="0" w:space="0" w:color="auto"/>
        <w:bottom w:val="none" w:sz="0" w:space="0" w:color="auto"/>
        <w:right w:val="none" w:sz="0" w:space="0" w:color="auto"/>
      </w:divBdr>
    </w:div>
    <w:div w:id="1256787359">
      <w:bodyDiv w:val="1"/>
      <w:marLeft w:val="0"/>
      <w:marRight w:val="0"/>
      <w:marTop w:val="0"/>
      <w:marBottom w:val="0"/>
      <w:divBdr>
        <w:top w:val="none" w:sz="0" w:space="0" w:color="auto"/>
        <w:left w:val="none" w:sz="0" w:space="0" w:color="auto"/>
        <w:bottom w:val="none" w:sz="0" w:space="0" w:color="auto"/>
        <w:right w:val="none" w:sz="0" w:space="0" w:color="auto"/>
      </w:divBdr>
    </w:div>
    <w:div w:id="1258445426">
      <w:bodyDiv w:val="1"/>
      <w:marLeft w:val="0"/>
      <w:marRight w:val="0"/>
      <w:marTop w:val="0"/>
      <w:marBottom w:val="0"/>
      <w:divBdr>
        <w:top w:val="none" w:sz="0" w:space="0" w:color="auto"/>
        <w:left w:val="none" w:sz="0" w:space="0" w:color="auto"/>
        <w:bottom w:val="none" w:sz="0" w:space="0" w:color="auto"/>
        <w:right w:val="none" w:sz="0" w:space="0" w:color="auto"/>
      </w:divBdr>
    </w:div>
    <w:div w:id="1265501166">
      <w:bodyDiv w:val="1"/>
      <w:marLeft w:val="0"/>
      <w:marRight w:val="0"/>
      <w:marTop w:val="0"/>
      <w:marBottom w:val="0"/>
      <w:divBdr>
        <w:top w:val="none" w:sz="0" w:space="0" w:color="auto"/>
        <w:left w:val="none" w:sz="0" w:space="0" w:color="auto"/>
        <w:bottom w:val="none" w:sz="0" w:space="0" w:color="auto"/>
        <w:right w:val="none" w:sz="0" w:space="0" w:color="auto"/>
      </w:divBdr>
    </w:div>
    <w:div w:id="1265766363">
      <w:bodyDiv w:val="1"/>
      <w:marLeft w:val="0"/>
      <w:marRight w:val="0"/>
      <w:marTop w:val="0"/>
      <w:marBottom w:val="0"/>
      <w:divBdr>
        <w:top w:val="none" w:sz="0" w:space="0" w:color="auto"/>
        <w:left w:val="none" w:sz="0" w:space="0" w:color="auto"/>
        <w:bottom w:val="none" w:sz="0" w:space="0" w:color="auto"/>
        <w:right w:val="none" w:sz="0" w:space="0" w:color="auto"/>
      </w:divBdr>
    </w:div>
    <w:div w:id="1267738852">
      <w:bodyDiv w:val="1"/>
      <w:marLeft w:val="0"/>
      <w:marRight w:val="0"/>
      <w:marTop w:val="0"/>
      <w:marBottom w:val="0"/>
      <w:divBdr>
        <w:top w:val="none" w:sz="0" w:space="0" w:color="auto"/>
        <w:left w:val="none" w:sz="0" w:space="0" w:color="auto"/>
        <w:bottom w:val="none" w:sz="0" w:space="0" w:color="auto"/>
        <w:right w:val="none" w:sz="0" w:space="0" w:color="auto"/>
      </w:divBdr>
    </w:div>
    <w:div w:id="1273051656">
      <w:bodyDiv w:val="1"/>
      <w:marLeft w:val="0"/>
      <w:marRight w:val="0"/>
      <w:marTop w:val="0"/>
      <w:marBottom w:val="0"/>
      <w:divBdr>
        <w:top w:val="none" w:sz="0" w:space="0" w:color="auto"/>
        <w:left w:val="none" w:sz="0" w:space="0" w:color="auto"/>
        <w:bottom w:val="none" w:sz="0" w:space="0" w:color="auto"/>
        <w:right w:val="none" w:sz="0" w:space="0" w:color="auto"/>
      </w:divBdr>
    </w:div>
    <w:div w:id="1274631872">
      <w:bodyDiv w:val="1"/>
      <w:marLeft w:val="0"/>
      <w:marRight w:val="0"/>
      <w:marTop w:val="0"/>
      <w:marBottom w:val="0"/>
      <w:divBdr>
        <w:top w:val="none" w:sz="0" w:space="0" w:color="auto"/>
        <w:left w:val="none" w:sz="0" w:space="0" w:color="auto"/>
        <w:bottom w:val="none" w:sz="0" w:space="0" w:color="auto"/>
        <w:right w:val="none" w:sz="0" w:space="0" w:color="auto"/>
      </w:divBdr>
    </w:div>
    <w:div w:id="1275013815">
      <w:bodyDiv w:val="1"/>
      <w:marLeft w:val="0"/>
      <w:marRight w:val="0"/>
      <w:marTop w:val="0"/>
      <w:marBottom w:val="0"/>
      <w:divBdr>
        <w:top w:val="none" w:sz="0" w:space="0" w:color="auto"/>
        <w:left w:val="none" w:sz="0" w:space="0" w:color="auto"/>
        <w:bottom w:val="none" w:sz="0" w:space="0" w:color="auto"/>
        <w:right w:val="none" w:sz="0" w:space="0" w:color="auto"/>
      </w:divBdr>
    </w:div>
    <w:div w:id="1276518582">
      <w:bodyDiv w:val="1"/>
      <w:marLeft w:val="0"/>
      <w:marRight w:val="0"/>
      <w:marTop w:val="0"/>
      <w:marBottom w:val="0"/>
      <w:divBdr>
        <w:top w:val="none" w:sz="0" w:space="0" w:color="auto"/>
        <w:left w:val="none" w:sz="0" w:space="0" w:color="auto"/>
        <w:bottom w:val="none" w:sz="0" w:space="0" w:color="auto"/>
        <w:right w:val="none" w:sz="0" w:space="0" w:color="auto"/>
      </w:divBdr>
    </w:div>
    <w:div w:id="1286735288">
      <w:bodyDiv w:val="1"/>
      <w:marLeft w:val="0"/>
      <w:marRight w:val="0"/>
      <w:marTop w:val="0"/>
      <w:marBottom w:val="0"/>
      <w:divBdr>
        <w:top w:val="none" w:sz="0" w:space="0" w:color="auto"/>
        <w:left w:val="none" w:sz="0" w:space="0" w:color="auto"/>
        <w:bottom w:val="none" w:sz="0" w:space="0" w:color="auto"/>
        <w:right w:val="none" w:sz="0" w:space="0" w:color="auto"/>
      </w:divBdr>
    </w:div>
    <w:div w:id="1286931300">
      <w:bodyDiv w:val="1"/>
      <w:marLeft w:val="0"/>
      <w:marRight w:val="0"/>
      <w:marTop w:val="0"/>
      <w:marBottom w:val="0"/>
      <w:divBdr>
        <w:top w:val="none" w:sz="0" w:space="0" w:color="auto"/>
        <w:left w:val="none" w:sz="0" w:space="0" w:color="auto"/>
        <w:bottom w:val="none" w:sz="0" w:space="0" w:color="auto"/>
        <w:right w:val="none" w:sz="0" w:space="0" w:color="auto"/>
      </w:divBdr>
    </w:div>
    <w:div w:id="1288005913">
      <w:bodyDiv w:val="1"/>
      <w:marLeft w:val="0"/>
      <w:marRight w:val="0"/>
      <w:marTop w:val="0"/>
      <w:marBottom w:val="0"/>
      <w:divBdr>
        <w:top w:val="none" w:sz="0" w:space="0" w:color="auto"/>
        <w:left w:val="none" w:sz="0" w:space="0" w:color="auto"/>
        <w:bottom w:val="none" w:sz="0" w:space="0" w:color="auto"/>
        <w:right w:val="none" w:sz="0" w:space="0" w:color="auto"/>
      </w:divBdr>
    </w:div>
    <w:div w:id="1289244993">
      <w:bodyDiv w:val="1"/>
      <w:marLeft w:val="0"/>
      <w:marRight w:val="0"/>
      <w:marTop w:val="0"/>
      <w:marBottom w:val="0"/>
      <w:divBdr>
        <w:top w:val="none" w:sz="0" w:space="0" w:color="auto"/>
        <w:left w:val="none" w:sz="0" w:space="0" w:color="auto"/>
        <w:bottom w:val="none" w:sz="0" w:space="0" w:color="auto"/>
        <w:right w:val="none" w:sz="0" w:space="0" w:color="auto"/>
      </w:divBdr>
    </w:div>
    <w:div w:id="1291979502">
      <w:bodyDiv w:val="1"/>
      <w:marLeft w:val="0"/>
      <w:marRight w:val="0"/>
      <w:marTop w:val="0"/>
      <w:marBottom w:val="0"/>
      <w:divBdr>
        <w:top w:val="none" w:sz="0" w:space="0" w:color="auto"/>
        <w:left w:val="none" w:sz="0" w:space="0" w:color="auto"/>
        <w:bottom w:val="none" w:sz="0" w:space="0" w:color="auto"/>
        <w:right w:val="none" w:sz="0" w:space="0" w:color="auto"/>
      </w:divBdr>
    </w:div>
    <w:div w:id="1292325936">
      <w:bodyDiv w:val="1"/>
      <w:marLeft w:val="0"/>
      <w:marRight w:val="0"/>
      <w:marTop w:val="0"/>
      <w:marBottom w:val="0"/>
      <w:divBdr>
        <w:top w:val="none" w:sz="0" w:space="0" w:color="auto"/>
        <w:left w:val="none" w:sz="0" w:space="0" w:color="auto"/>
        <w:bottom w:val="none" w:sz="0" w:space="0" w:color="auto"/>
        <w:right w:val="none" w:sz="0" w:space="0" w:color="auto"/>
      </w:divBdr>
    </w:div>
    <w:div w:id="1296595438">
      <w:bodyDiv w:val="1"/>
      <w:marLeft w:val="0"/>
      <w:marRight w:val="0"/>
      <w:marTop w:val="0"/>
      <w:marBottom w:val="0"/>
      <w:divBdr>
        <w:top w:val="none" w:sz="0" w:space="0" w:color="auto"/>
        <w:left w:val="none" w:sz="0" w:space="0" w:color="auto"/>
        <w:bottom w:val="none" w:sz="0" w:space="0" w:color="auto"/>
        <w:right w:val="none" w:sz="0" w:space="0" w:color="auto"/>
      </w:divBdr>
    </w:div>
    <w:div w:id="1301378886">
      <w:bodyDiv w:val="1"/>
      <w:marLeft w:val="0"/>
      <w:marRight w:val="0"/>
      <w:marTop w:val="0"/>
      <w:marBottom w:val="0"/>
      <w:divBdr>
        <w:top w:val="none" w:sz="0" w:space="0" w:color="auto"/>
        <w:left w:val="none" w:sz="0" w:space="0" w:color="auto"/>
        <w:bottom w:val="none" w:sz="0" w:space="0" w:color="auto"/>
        <w:right w:val="none" w:sz="0" w:space="0" w:color="auto"/>
      </w:divBdr>
    </w:div>
    <w:div w:id="1314027365">
      <w:bodyDiv w:val="1"/>
      <w:marLeft w:val="0"/>
      <w:marRight w:val="0"/>
      <w:marTop w:val="0"/>
      <w:marBottom w:val="0"/>
      <w:divBdr>
        <w:top w:val="none" w:sz="0" w:space="0" w:color="auto"/>
        <w:left w:val="none" w:sz="0" w:space="0" w:color="auto"/>
        <w:bottom w:val="none" w:sz="0" w:space="0" w:color="auto"/>
        <w:right w:val="none" w:sz="0" w:space="0" w:color="auto"/>
      </w:divBdr>
    </w:div>
    <w:div w:id="1316295750">
      <w:bodyDiv w:val="1"/>
      <w:marLeft w:val="0"/>
      <w:marRight w:val="0"/>
      <w:marTop w:val="0"/>
      <w:marBottom w:val="0"/>
      <w:divBdr>
        <w:top w:val="none" w:sz="0" w:space="0" w:color="auto"/>
        <w:left w:val="none" w:sz="0" w:space="0" w:color="auto"/>
        <w:bottom w:val="none" w:sz="0" w:space="0" w:color="auto"/>
        <w:right w:val="none" w:sz="0" w:space="0" w:color="auto"/>
      </w:divBdr>
    </w:div>
    <w:div w:id="1326325235">
      <w:bodyDiv w:val="1"/>
      <w:marLeft w:val="0"/>
      <w:marRight w:val="0"/>
      <w:marTop w:val="0"/>
      <w:marBottom w:val="0"/>
      <w:divBdr>
        <w:top w:val="none" w:sz="0" w:space="0" w:color="auto"/>
        <w:left w:val="none" w:sz="0" w:space="0" w:color="auto"/>
        <w:bottom w:val="none" w:sz="0" w:space="0" w:color="auto"/>
        <w:right w:val="none" w:sz="0" w:space="0" w:color="auto"/>
      </w:divBdr>
    </w:div>
    <w:div w:id="1326859822">
      <w:bodyDiv w:val="1"/>
      <w:marLeft w:val="0"/>
      <w:marRight w:val="0"/>
      <w:marTop w:val="0"/>
      <w:marBottom w:val="0"/>
      <w:divBdr>
        <w:top w:val="none" w:sz="0" w:space="0" w:color="auto"/>
        <w:left w:val="none" w:sz="0" w:space="0" w:color="auto"/>
        <w:bottom w:val="none" w:sz="0" w:space="0" w:color="auto"/>
        <w:right w:val="none" w:sz="0" w:space="0" w:color="auto"/>
      </w:divBdr>
    </w:div>
    <w:div w:id="1330985649">
      <w:bodyDiv w:val="1"/>
      <w:marLeft w:val="0"/>
      <w:marRight w:val="0"/>
      <w:marTop w:val="0"/>
      <w:marBottom w:val="0"/>
      <w:divBdr>
        <w:top w:val="none" w:sz="0" w:space="0" w:color="auto"/>
        <w:left w:val="none" w:sz="0" w:space="0" w:color="auto"/>
        <w:bottom w:val="none" w:sz="0" w:space="0" w:color="auto"/>
        <w:right w:val="none" w:sz="0" w:space="0" w:color="auto"/>
      </w:divBdr>
    </w:div>
    <w:div w:id="1331442855">
      <w:bodyDiv w:val="1"/>
      <w:marLeft w:val="0"/>
      <w:marRight w:val="0"/>
      <w:marTop w:val="0"/>
      <w:marBottom w:val="0"/>
      <w:divBdr>
        <w:top w:val="none" w:sz="0" w:space="0" w:color="auto"/>
        <w:left w:val="none" w:sz="0" w:space="0" w:color="auto"/>
        <w:bottom w:val="none" w:sz="0" w:space="0" w:color="auto"/>
        <w:right w:val="none" w:sz="0" w:space="0" w:color="auto"/>
      </w:divBdr>
    </w:div>
    <w:div w:id="1331758443">
      <w:bodyDiv w:val="1"/>
      <w:marLeft w:val="0"/>
      <w:marRight w:val="0"/>
      <w:marTop w:val="0"/>
      <w:marBottom w:val="0"/>
      <w:divBdr>
        <w:top w:val="none" w:sz="0" w:space="0" w:color="auto"/>
        <w:left w:val="none" w:sz="0" w:space="0" w:color="auto"/>
        <w:bottom w:val="none" w:sz="0" w:space="0" w:color="auto"/>
        <w:right w:val="none" w:sz="0" w:space="0" w:color="auto"/>
      </w:divBdr>
    </w:div>
    <w:div w:id="1335766360">
      <w:bodyDiv w:val="1"/>
      <w:marLeft w:val="0"/>
      <w:marRight w:val="0"/>
      <w:marTop w:val="0"/>
      <w:marBottom w:val="0"/>
      <w:divBdr>
        <w:top w:val="none" w:sz="0" w:space="0" w:color="auto"/>
        <w:left w:val="none" w:sz="0" w:space="0" w:color="auto"/>
        <w:bottom w:val="none" w:sz="0" w:space="0" w:color="auto"/>
        <w:right w:val="none" w:sz="0" w:space="0" w:color="auto"/>
      </w:divBdr>
    </w:div>
    <w:div w:id="1336683829">
      <w:bodyDiv w:val="1"/>
      <w:marLeft w:val="0"/>
      <w:marRight w:val="0"/>
      <w:marTop w:val="0"/>
      <w:marBottom w:val="0"/>
      <w:divBdr>
        <w:top w:val="none" w:sz="0" w:space="0" w:color="auto"/>
        <w:left w:val="none" w:sz="0" w:space="0" w:color="auto"/>
        <w:bottom w:val="none" w:sz="0" w:space="0" w:color="auto"/>
        <w:right w:val="none" w:sz="0" w:space="0" w:color="auto"/>
      </w:divBdr>
    </w:div>
    <w:div w:id="1339773578">
      <w:bodyDiv w:val="1"/>
      <w:marLeft w:val="0"/>
      <w:marRight w:val="0"/>
      <w:marTop w:val="0"/>
      <w:marBottom w:val="0"/>
      <w:divBdr>
        <w:top w:val="none" w:sz="0" w:space="0" w:color="auto"/>
        <w:left w:val="none" w:sz="0" w:space="0" w:color="auto"/>
        <w:bottom w:val="none" w:sz="0" w:space="0" w:color="auto"/>
        <w:right w:val="none" w:sz="0" w:space="0" w:color="auto"/>
      </w:divBdr>
    </w:div>
    <w:div w:id="1344088080">
      <w:bodyDiv w:val="1"/>
      <w:marLeft w:val="0"/>
      <w:marRight w:val="0"/>
      <w:marTop w:val="0"/>
      <w:marBottom w:val="0"/>
      <w:divBdr>
        <w:top w:val="none" w:sz="0" w:space="0" w:color="auto"/>
        <w:left w:val="none" w:sz="0" w:space="0" w:color="auto"/>
        <w:bottom w:val="none" w:sz="0" w:space="0" w:color="auto"/>
        <w:right w:val="none" w:sz="0" w:space="0" w:color="auto"/>
      </w:divBdr>
    </w:div>
    <w:div w:id="1351025008">
      <w:bodyDiv w:val="1"/>
      <w:marLeft w:val="0"/>
      <w:marRight w:val="0"/>
      <w:marTop w:val="0"/>
      <w:marBottom w:val="0"/>
      <w:divBdr>
        <w:top w:val="none" w:sz="0" w:space="0" w:color="auto"/>
        <w:left w:val="none" w:sz="0" w:space="0" w:color="auto"/>
        <w:bottom w:val="none" w:sz="0" w:space="0" w:color="auto"/>
        <w:right w:val="none" w:sz="0" w:space="0" w:color="auto"/>
      </w:divBdr>
    </w:div>
    <w:div w:id="1351026982">
      <w:bodyDiv w:val="1"/>
      <w:marLeft w:val="0"/>
      <w:marRight w:val="0"/>
      <w:marTop w:val="0"/>
      <w:marBottom w:val="0"/>
      <w:divBdr>
        <w:top w:val="none" w:sz="0" w:space="0" w:color="auto"/>
        <w:left w:val="none" w:sz="0" w:space="0" w:color="auto"/>
        <w:bottom w:val="none" w:sz="0" w:space="0" w:color="auto"/>
        <w:right w:val="none" w:sz="0" w:space="0" w:color="auto"/>
      </w:divBdr>
    </w:div>
    <w:div w:id="1354188656">
      <w:bodyDiv w:val="1"/>
      <w:marLeft w:val="0"/>
      <w:marRight w:val="0"/>
      <w:marTop w:val="0"/>
      <w:marBottom w:val="0"/>
      <w:divBdr>
        <w:top w:val="none" w:sz="0" w:space="0" w:color="auto"/>
        <w:left w:val="none" w:sz="0" w:space="0" w:color="auto"/>
        <w:bottom w:val="none" w:sz="0" w:space="0" w:color="auto"/>
        <w:right w:val="none" w:sz="0" w:space="0" w:color="auto"/>
      </w:divBdr>
    </w:div>
    <w:div w:id="1358845383">
      <w:bodyDiv w:val="1"/>
      <w:marLeft w:val="0"/>
      <w:marRight w:val="0"/>
      <w:marTop w:val="0"/>
      <w:marBottom w:val="0"/>
      <w:divBdr>
        <w:top w:val="none" w:sz="0" w:space="0" w:color="auto"/>
        <w:left w:val="none" w:sz="0" w:space="0" w:color="auto"/>
        <w:bottom w:val="none" w:sz="0" w:space="0" w:color="auto"/>
        <w:right w:val="none" w:sz="0" w:space="0" w:color="auto"/>
      </w:divBdr>
    </w:div>
    <w:div w:id="1365131386">
      <w:bodyDiv w:val="1"/>
      <w:marLeft w:val="0"/>
      <w:marRight w:val="0"/>
      <w:marTop w:val="0"/>
      <w:marBottom w:val="0"/>
      <w:divBdr>
        <w:top w:val="none" w:sz="0" w:space="0" w:color="auto"/>
        <w:left w:val="none" w:sz="0" w:space="0" w:color="auto"/>
        <w:bottom w:val="none" w:sz="0" w:space="0" w:color="auto"/>
        <w:right w:val="none" w:sz="0" w:space="0" w:color="auto"/>
      </w:divBdr>
    </w:div>
    <w:div w:id="1367607043">
      <w:bodyDiv w:val="1"/>
      <w:marLeft w:val="0"/>
      <w:marRight w:val="0"/>
      <w:marTop w:val="0"/>
      <w:marBottom w:val="0"/>
      <w:divBdr>
        <w:top w:val="none" w:sz="0" w:space="0" w:color="auto"/>
        <w:left w:val="none" w:sz="0" w:space="0" w:color="auto"/>
        <w:bottom w:val="none" w:sz="0" w:space="0" w:color="auto"/>
        <w:right w:val="none" w:sz="0" w:space="0" w:color="auto"/>
      </w:divBdr>
    </w:div>
    <w:div w:id="1368792615">
      <w:bodyDiv w:val="1"/>
      <w:marLeft w:val="0"/>
      <w:marRight w:val="0"/>
      <w:marTop w:val="0"/>
      <w:marBottom w:val="0"/>
      <w:divBdr>
        <w:top w:val="none" w:sz="0" w:space="0" w:color="auto"/>
        <w:left w:val="none" w:sz="0" w:space="0" w:color="auto"/>
        <w:bottom w:val="none" w:sz="0" w:space="0" w:color="auto"/>
        <w:right w:val="none" w:sz="0" w:space="0" w:color="auto"/>
      </w:divBdr>
    </w:div>
    <w:div w:id="1372193164">
      <w:bodyDiv w:val="1"/>
      <w:marLeft w:val="0"/>
      <w:marRight w:val="0"/>
      <w:marTop w:val="0"/>
      <w:marBottom w:val="0"/>
      <w:divBdr>
        <w:top w:val="none" w:sz="0" w:space="0" w:color="auto"/>
        <w:left w:val="none" w:sz="0" w:space="0" w:color="auto"/>
        <w:bottom w:val="none" w:sz="0" w:space="0" w:color="auto"/>
        <w:right w:val="none" w:sz="0" w:space="0" w:color="auto"/>
      </w:divBdr>
    </w:div>
    <w:div w:id="1374692964">
      <w:bodyDiv w:val="1"/>
      <w:marLeft w:val="0"/>
      <w:marRight w:val="0"/>
      <w:marTop w:val="0"/>
      <w:marBottom w:val="0"/>
      <w:divBdr>
        <w:top w:val="none" w:sz="0" w:space="0" w:color="auto"/>
        <w:left w:val="none" w:sz="0" w:space="0" w:color="auto"/>
        <w:bottom w:val="none" w:sz="0" w:space="0" w:color="auto"/>
        <w:right w:val="none" w:sz="0" w:space="0" w:color="auto"/>
      </w:divBdr>
    </w:div>
    <w:div w:id="1377244703">
      <w:bodyDiv w:val="1"/>
      <w:marLeft w:val="0"/>
      <w:marRight w:val="0"/>
      <w:marTop w:val="0"/>
      <w:marBottom w:val="0"/>
      <w:divBdr>
        <w:top w:val="none" w:sz="0" w:space="0" w:color="auto"/>
        <w:left w:val="none" w:sz="0" w:space="0" w:color="auto"/>
        <w:bottom w:val="none" w:sz="0" w:space="0" w:color="auto"/>
        <w:right w:val="none" w:sz="0" w:space="0" w:color="auto"/>
      </w:divBdr>
    </w:div>
    <w:div w:id="1389113905">
      <w:bodyDiv w:val="1"/>
      <w:marLeft w:val="0"/>
      <w:marRight w:val="0"/>
      <w:marTop w:val="0"/>
      <w:marBottom w:val="0"/>
      <w:divBdr>
        <w:top w:val="none" w:sz="0" w:space="0" w:color="auto"/>
        <w:left w:val="none" w:sz="0" w:space="0" w:color="auto"/>
        <w:bottom w:val="none" w:sz="0" w:space="0" w:color="auto"/>
        <w:right w:val="none" w:sz="0" w:space="0" w:color="auto"/>
      </w:divBdr>
    </w:div>
    <w:div w:id="1405373376">
      <w:bodyDiv w:val="1"/>
      <w:marLeft w:val="0"/>
      <w:marRight w:val="0"/>
      <w:marTop w:val="0"/>
      <w:marBottom w:val="0"/>
      <w:divBdr>
        <w:top w:val="none" w:sz="0" w:space="0" w:color="auto"/>
        <w:left w:val="none" w:sz="0" w:space="0" w:color="auto"/>
        <w:bottom w:val="none" w:sz="0" w:space="0" w:color="auto"/>
        <w:right w:val="none" w:sz="0" w:space="0" w:color="auto"/>
      </w:divBdr>
    </w:div>
    <w:div w:id="1409420453">
      <w:bodyDiv w:val="1"/>
      <w:marLeft w:val="0"/>
      <w:marRight w:val="0"/>
      <w:marTop w:val="0"/>
      <w:marBottom w:val="0"/>
      <w:divBdr>
        <w:top w:val="none" w:sz="0" w:space="0" w:color="auto"/>
        <w:left w:val="none" w:sz="0" w:space="0" w:color="auto"/>
        <w:bottom w:val="none" w:sz="0" w:space="0" w:color="auto"/>
        <w:right w:val="none" w:sz="0" w:space="0" w:color="auto"/>
      </w:divBdr>
    </w:div>
    <w:div w:id="1415475957">
      <w:bodyDiv w:val="1"/>
      <w:marLeft w:val="0"/>
      <w:marRight w:val="0"/>
      <w:marTop w:val="0"/>
      <w:marBottom w:val="0"/>
      <w:divBdr>
        <w:top w:val="none" w:sz="0" w:space="0" w:color="auto"/>
        <w:left w:val="none" w:sz="0" w:space="0" w:color="auto"/>
        <w:bottom w:val="none" w:sz="0" w:space="0" w:color="auto"/>
        <w:right w:val="none" w:sz="0" w:space="0" w:color="auto"/>
      </w:divBdr>
    </w:div>
    <w:div w:id="1419329315">
      <w:bodyDiv w:val="1"/>
      <w:marLeft w:val="0"/>
      <w:marRight w:val="0"/>
      <w:marTop w:val="0"/>
      <w:marBottom w:val="0"/>
      <w:divBdr>
        <w:top w:val="none" w:sz="0" w:space="0" w:color="auto"/>
        <w:left w:val="none" w:sz="0" w:space="0" w:color="auto"/>
        <w:bottom w:val="none" w:sz="0" w:space="0" w:color="auto"/>
        <w:right w:val="none" w:sz="0" w:space="0" w:color="auto"/>
      </w:divBdr>
    </w:div>
    <w:div w:id="1422021713">
      <w:bodyDiv w:val="1"/>
      <w:marLeft w:val="0"/>
      <w:marRight w:val="0"/>
      <w:marTop w:val="0"/>
      <w:marBottom w:val="0"/>
      <w:divBdr>
        <w:top w:val="none" w:sz="0" w:space="0" w:color="auto"/>
        <w:left w:val="none" w:sz="0" w:space="0" w:color="auto"/>
        <w:bottom w:val="none" w:sz="0" w:space="0" w:color="auto"/>
        <w:right w:val="none" w:sz="0" w:space="0" w:color="auto"/>
      </w:divBdr>
    </w:div>
    <w:div w:id="1422799191">
      <w:bodyDiv w:val="1"/>
      <w:marLeft w:val="0"/>
      <w:marRight w:val="0"/>
      <w:marTop w:val="0"/>
      <w:marBottom w:val="0"/>
      <w:divBdr>
        <w:top w:val="none" w:sz="0" w:space="0" w:color="auto"/>
        <w:left w:val="none" w:sz="0" w:space="0" w:color="auto"/>
        <w:bottom w:val="none" w:sz="0" w:space="0" w:color="auto"/>
        <w:right w:val="none" w:sz="0" w:space="0" w:color="auto"/>
      </w:divBdr>
    </w:div>
    <w:div w:id="1424496222">
      <w:bodyDiv w:val="1"/>
      <w:marLeft w:val="0"/>
      <w:marRight w:val="0"/>
      <w:marTop w:val="0"/>
      <w:marBottom w:val="0"/>
      <w:divBdr>
        <w:top w:val="none" w:sz="0" w:space="0" w:color="auto"/>
        <w:left w:val="none" w:sz="0" w:space="0" w:color="auto"/>
        <w:bottom w:val="none" w:sz="0" w:space="0" w:color="auto"/>
        <w:right w:val="none" w:sz="0" w:space="0" w:color="auto"/>
      </w:divBdr>
    </w:div>
    <w:div w:id="1430200730">
      <w:bodyDiv w:val="1"/>
      <w:marLeft w:val="0"/>
      <w:marRight w:val="0"/>
      <w:marTop w:val="0"/>
      <w:marBottom w:val="0"/>
      <w:divBdr>
        <w:top w:val="none" w:sz="0" w:space="0" w:color="auto"/>
        <w:left w:val="none" w:sz="0" w:space="0" w:color="auto"/>
        <w:bottom w:val="none" w:sz="0" w:space="0" w:color="auto"/>
        <w:right w:val="none" w:sz="0" w:space="0" w:color="auto"/>
      </w:divBdr>
    </w:div>
    <w:div w:id="1434666896">
      <w:bodyDiv w:val="1"/>
      <w:marLeft w:val="0"/>
      <w:marRight w:val="0"/>
      <w:marTop w:val="0"/>
      <w:marBottom w:val="0"/>
      <w:divBdr>
        <w:top w:val="none" w:sz="0" w:space="0" w:color="auto"/>
        <w:left w:val="none" w:sz="0" w:space="0" w:color="auto"/>
        <w:bottom w:val="none" w:sz="0" w:space="0" w:color="auto"/>
        <w:right w:val="none" w:sz="0" w:space="0" w:color="auto"/>
      </w:divBdr>
    </w:div>
    <w:div w:id="1440829035">
      <w:bodyDiv w:val="1"/>
      <w:marLeft w:val="0"/>
      <w:marRight w:val="0"/>
      <w:marTop w:val="0"/>
      <w:marBottom w:val="0"/>
      <w:divBdr>
        <w:top w:val="none" w:sz="0" w:space="0" w:color="auto"/>
        <w:left w:val="none" w:sz="0" w:space="0" w:color="auto"/>
        <w:bottom w:val="none" w:sz="0" w:space="0" w:color="auto"/>
        <w:right w:val="none" w:sz="0" w:space="0" w:color="auto"/>
      </w:divBdr>
    </w:div>
    <w:div w:id="1445728850">
      <w:bodyDiv w:val="1"/>
      <w:marLeft w:val="0"/>
      <w:marRight w:val="0"/>
      <w:marTop w:val="0"/>
      <w:marBottom w:val="0"/>
      <w:divBdr>
        <w:top w:val="none" w:sz="0" w:space="0" w:color="auto"/>
        <w:left w:val="none" w:sz="0" w:space="0" w:color="auto"/>
        <w:bottom w:val="none" w:sz="0" w:space="0" w:color="auto"/>
        <w:right w:val="none" w:sz="0" w:space="0" w:color="auto"/>
      </w:divBdr>
    </w:div>
    <w:div w:id="1449086988">
      <w:bodyDiv w:val="1"/>
      <w:marLeft w:val="0"/>
      <w:marRight w:val="0"/>
      <w:marTop w:val="0"/>
      <w:marBottom w:val="0"/>
      <w:divBdr>
        <w:top w:val="none" w:sz="0" w:space="0" w:color="auto"/>
        <w:left w:val="none" w:sz="0" w:space="0" w:color="auto"/>
        <w:bottom w:val="none" w:sz="0" w:space="0" w:color="auto"/>
        <w:right w:val="none" w:sz="0" w:space="0" w:color="auto"/>
      </w:divBdr>
    </w:div>
    <w:div w:id="1450009561">
      <w:bodyDiv w:val="1"/>
      <w:marLeft w:val="0"/>
      <w:marRight w:val="0"/>
      <w:marTop w:val="0"/>
      <w:marBottom w:val="0"/>
      <w:divBdr>
        <w:top w:val="none" w:sz="0" w:space="0" w:color="auto"/>
        <w:left w:val="none" w:sz="0" w:space="0" w:color="auto"/>
        <w:bottom w:val="none" w:sz="0" w:space="0" w:color="auto"/>
        <w:right w:val="none" w:sz="0" w:space="0" w:color="auto"/>
      </w:divBdr>
    </w:div>
    <w:div w:id="1450473002">
      <w:bodyDiv w:val="1"/>
      <w:marLeft w:val="0"/>
      <w:marRight w:val="0"/>
      <w:marTop w:val="0"/>
      <w:marBottom w:val="0"/>
      <w:divBdr>
        <w:top w:val="none" w:sz="0" w:space="0" w:color="auto"/>
        <w:left w:val="none" w:sz="0" w:space="0" w:color="auto"/>
        <w:bottom w:val="none" w:sz="0" w:space="0" w:color="auto"/>
        <w:right w:val="none" w:sz="0" w:space="0" w:color="auto"/>
      </w:divBdr>
    </w:div>
    <w:div w:id="1452020039">
      <w:bodyDiv w:val="1"/>
      <w:marLeft w:val="0"/>
      <w:marRight w:val="0"/>
      <w:marTop w:val="0"/>
      <w:marBottom w:val="0"/>
      <w:divBdr>
        <w:top w:val="none" w:sz="0" w:space="0" w:color="auto"/>
        <w:left w:val="none" w:sz="0" w:space="0" w:color="auto"/>
        <w:bottom w:val="none" w:sz="0" w:space="0" w:color="auto"/>
        <w:right w:val="none" w:sz="0" w:space="0" w:color="auto"/>
      </w:divBdr>
    </w:div>
    <w:div w:id="1452282400">
      <w:bodyDiv w:val="1"/>
      <w:marLeft w:val="0"/>
      <w:marRight w:val="0"/>
      <w:marTop w:val="0"/>
      <w:marBottom w:val="0"/>
      <w:divBdr>
        <w:top w:val="none" w:sz="0" w:space="0" w:color="auto"/>
        <w:left w:val="none" w:sz="0" w:space="0" w:color="auto"/>
        <w:bottom w:val="none" w:sz="0" w:space="0" w:color="auto"/>
        <w:right w:val="none" w:sz="0" w:space="0" w:color="auto"/>
      </w:divBdr>
    </w:div>
    <w:div w:id="1456288389">
      <w:bodyDiv w:val="1"/>
      <w:marLeft w:val="0"/>
      <w:marRight w:val="0"/>
      <w:marTop w:val="0"/>
      <w:marBottom w:val="0"/>
      <w:divBdr>
        <w:top w:val="none" w:sz="0" w:space="0" w:color="auto"/>
        <w:left w:val="none" w:sz="0" w:space="0" w:color="auto"/>
        <w:bottom w:val="none" w:sz="0" w:space="0" w:color="auto"/>
        <w:right w:val="none" w:sz="0" w:space="0" w:color="auto"/>
      </w:divBdr>
    </w:div>
    <w:div w:id="1456948028">
      <w:bodyDiv w:val="1"/>
      <w:marLeft w:val="0"/>
      <w:marRight w:val="0"/>
      <w:marTop w:val="0"/>
      <w:marBottom w:val="0"/>
      <w:divBdr>
        <w:top w:val="none" w:sz="0" w:space="0" w:color="auto"/>
        <w:left w:val="none" w:sz="0" w:space="0" w:color="auto"/>
        <w:bottom w:val="none" w:sz="0" w:space="0" w:color="auto"/>
        <w:right w:val="none" w:sz="0" w:space="0" w:color="auto"/>
      </w:divBdr>
    </w:div>
    <w:div w:id="1461269433">
      <w:bodyDiv w:val="1"/>
      <w:marLeft w:val="0"/>
      <w:marRight w:val="0"/>
      <w:marTop w:val="0"/>
      <w:marBottom w:val="0"/>
      <w:divBdr>
        <w:top w:val="none" w:sz="0" w:space="0" w:color="auto"/>
        <w:left w:val="none" w:sz="0" w:space="0" w:color="auto"/>
        <w:bottom w:val="none" w:sz="0" w:space="0" w:color="auto"/>
        <w:right w:val="none" w:sz="0" w:space="0" w:color="auto"/>
      </w:divBdr>
    </w:div>
    <w:div w:id="1476528296">
      <w:bodyDiv w:val="1"/>
      <w:marLeft w:val="0"/>
      <w:marRight w:val="0"/>
      <w:marTop w:val="0"/>
      <w:marBottom w:val="0"/>
      <w:divBdr>
        <w:top w:val="none" w:sz="0" w:space="0" w:color="auto"/>
        <w:left w:val="none" w:sz="0" w:space="0" w:color="auto"/>
        <w:bottom w:val="none" w:sz="0" w:space="0" w:color="auto"/>
        <w:right w:val="none" w:sz="0" w:space="0" w:color="auto"/>
      </w:divBdr>
    </w:div>
    <w:div w:id="1477140032">
      <w:bodyDiv w:val="1"/>
      <w:marLeft w:val="0"/>
      <w:marRight w:val="0"/>
      <w:marTop w:val="0"/>
      <w:marBottom w:val="0"/>
      <w:divBdr>
        <w:top w:val="none" w:sz="0" w:space="0" w:color="auto"/>
        <w:left w:val="none" w:sz="0" w:space="0" w:color="auto"/>
        <w:bottom w:val="none" w:sz="0" w:space="0" w:color="auto"/>
        <w:right w:val="none" w:sz="0" w:space="0" w:color="auto"/>
      </w:divBdr>
    </w:div>
    <w:div w:id="1478955638">
      <w:bodyDiv w:val="1"/>
      <w:marLeft w:val="0"/>
      <w:marRight w:val="0"/>
      <w:marTop w:val="0"/>
      <w:marBottom w:val="0"/>
      <w:divBdr>
        <w:top w:val="none" w:sz="0" w:space="0" w:color="auto"/>
        <w:left w:val="none" w:sz="0" w:space="0" w:color="auto"/>
        <w:bottom w:val="none" w:sz="0" w:space="0" w:color="auto"/>
        <w:right w:val="none" w:sz="0" w:space="0" w:color="auto"/>
      </w:divBdr>
    </w:div>
    <w:div w:id="1484469186">
      <w:bodyDiv w:val="1"/>
      <w:marLeft w:val="0"/>
      <w:marRight w:val="0"/>
      <w:marTop w:val="0"/>
      <w:marBottom w:val="0"/>
      <w:divBdr>
        <w:top w:val="none" w:sz="0" w:space="0" w:color="auto"/>
        <w:left w:val="none" w:sz="0" w:space="0" w:color="auto"/>
        <w:bottom w:val="none" w:sz="0" w:space="0" w:color="auto"/>
        <w:right w:val="none" w:sz="0" w:space="0" w:color="auto"/>
      </w:divBdr>
    </w:div>
    <w:div w:id="1496646103">
      <w:bodyDiv w:val="1"/>
      <w:marLeft w:val="0"/>
      <w:marRight w:val="0"/>
      <w:marTop w:val="0"/>
      <w:marBottom w:val="0"/>
      <w:divBdr>
        <w:top w:val="none" w:sz="0" w:space="0" w:color="auto"/>
        <w:left w:val="none" w:sz="0" w:space="0" w:color="auto"/>
        <w:bottom w:val="none" w:sz="0" w:space="0" w:color="auto"/>
        <w:right w:val="none" w:sz="0" w:space="0" w:color="auto"/>
      </w:divBdr>
    </w:div>
    <w:div w:id="1501115036">
      <w:bodyDiv w:val="1"/>
      <w:marLeft w:val="0"/>
      <w:marRight w:val="0"/>
      <w:marTop w:val="0"/>
      <w:marBottom w:val="0"/>
      <w:divBdr>
        <w:top w:val="none" w:sz="0" w:space="0" w:color="auto"/>
        <w:left w:val="none" w:sz="0" w:space="0" w:color="auto"/>
        <w:bottom w:val="none" w:sz="0" w:space="0" w:color="auto"/>
        <w:right w:val="none" w:sz="0" w:space="0" w:color="auto"/>
      </w:divBdr>
    </w:div>
    <w:div w:id="1519277563">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6653189">
      <w:bodyDiv w:val="1"/>
      <w:marLeft w:val="0"/>
      <w:marRight w:val="0"/>
      <w:marTop w:val="0"/>
      <w:marBottom w:val="0"/>
      <w:divBdr>
        <w:top w:val="none" w:sz="0" w:space="0" w:color="auto"/>
        <w:left w:val="none" w:sz="0" w:space="0" w:color="auto"/>
        <w:bottom w:val="none" w:sz="0" w:space="0" w:color="auto"/>
        <w:right w:val="none" w:sz="0" w:space="0" w:color="auto"/>
      </w:divBdr>
    </w:div>
    <w:div w:id="1544169225">
      <w:bodyDiv w:val="1"/>
      <w:marLeft w:val="0"/>
      <w:marRight w:val="0"/>
      <w:marTop w:val="0"/>
      <w:marBottom w:val="0"/>
      <w:divBdr>
        <w:top w:val="none" w:sz="0" w:space="0" w:color="auto"/>
        <w:left w:val="none" w:sz="0" w:space="0" w:color="auto"/>
        <w:bottom w:val="none" w:sz="0" w:space="0" w:color="auto"/>
        <w:right w:val="none" w:sz="0" w:space="0" w:color="auto"/>
      </w:divBdr>
    </w:div>
    <w:div w:id="1546984919">
      <w:bodyDiv w:val="1"/>
      <w:marLeft w:val="0"/>
      <w:marRight w:val="0"/>
      <w:marTop w:val="0"/>
      <w:marBottom w:val="0"/>
      <w:divBdr>
        <w:top w:val="none" w:sz="0" w:space="0" w:color="auto"/>
        <w:left w:val="none" w:sz="0" w:space="0" w:color="auto"/>
        <w:bottom w:val="none" w:sz="0" w:space="0" w:color="auto"/>
        <w:right w:val="none" w:sz="0" w:space="0" w:color="auto"/>
      </w:divBdr>
    </w:div>
    <w:div w:id="1548571063">
      <w:bodyDiv w:val="1"/>
      <w:marLeft w:val="0"/>
      <w:marRight w:val="0"/>
      <w:marTop w:val="0"/>
      <w:marBottom w:val="0"/>
      <w:divBdr>
        <w:top w:val="none" w:sz="0" w:space="0" w:color="auto"/>
        <w:left w:val="none" w:sz="0" w:space="0" w:color="auto"/>
        <w:bottom w:val="none" w:sz="0" w:space="0" w:color="auto"/>
        <w:right w:val="none" w:sz="0" w:space="0" w:color="auto"/>
      </w:divBdr>
    </w:div>
    <w:div w:id="1556232836">
      <w:bodyDiv w:val="1"/>
      <w:marLeft w:val="0"/>
      <w:marRight w:val="0"/>
      <w:marTop w:val="0"/>
      <w:marBottom w:val="0"/>
      <w:divBdr>
        <w:top w:val="none" w:sz="0" w:space="0" w:color="auto"/>
        <w:left w:val="none" w:sz="0" w:space="0" w:color="auto"/>
        <w:bottom w:val="none" w:sz="0" w:space="0" w:color="auto"/>
        <w:right w:val="none" w:sz="0" w:space="0" w:color="auto"/>
      </w:divBdr>
    </w:div>
    <w:div w:id="1568681770">
      <w:bodyDiv w:val="1"/>
      <w:marLeft w:val="0"/>
      <w:marRight w:val="0"/>
      <w:marTop w:val="0"/>
      <w:marBottom w:val="0"/>
      <w:divBdr>
        <w:top w:val="none" w:sz="0" w:space="0" w:color="auto"/>
        <w:left w:val="none" w:sz="0" w:space="0" w:color="auto"/>
        <w:bottom w:val="none" w:sz="0" w:space="0" w:color="auto"/>
        <w:right w:val="none" w:sz="0" w:space="0" w:color="auto"/>
      </w:divBdr>
    </w:div>
    <w:div w:id="1569684702">
      <w:bodyDiv w:val="1"/>
      <w:marLeft w:val="0"/>
      <w:marRight w:val="0"/>
      <w:marTop w:val="0"/>
      <w:marBottom w:val="0"/>
      <w:divBdr>
        <w:top w:val="none" w:sz="0" w:space="0" w:color="auto"/>
        <w:left w:val="none" w:sz="0" w:space="0" w:color="auto"/>
        <w:bottom w:val="none" w:sz="0" w:space="0" w:color="auto"/>
        <w:right w:val="none" w:sz="0" w:space="0" w:color="auto"/>
      </w:divBdr>
    </w:div>
    <w:div w:id="1589726644">
      <w:bodyDiv w:val="1"/>
      <w:marLeft w:val="0"/>
      <w:marRight w:val="0"/>
      <w:marTop w:val="0"/>
      <w:marBottom w:val="0"/>
      <w:divBdr>
        <w:top w:val="none" w:sz="0" w:space="0" w:color="auto"/>
        <w:left w:val="none" w:sz="0" w:space="0" w:color="auto"/>
        <w:bottom w:val="none" w:sz="0" w:space="0" w:color="auto"/>
        <w:right w:val="none" w:sz="0" w:space="0" w:color="auto"/>
      </w:divBdr>
    </w:div>
    <w:div w:id="1590311622">
      <w:bodyDiv w:val="1"/>
      <w:marLeft w:val="0"/>
      <w:marRight w:val="0"/>
      <w:marTop w:val="0"/>
      <w:marBottom w:val="0"/>
      <w:divBdr>
        <w:top w:val="none" w:sz="0" w:space="0" w:color="auto"/>
        <w:left w:val="none" w:sz="0" w:space="0" w:color="auto"/>
        <w:bottom w:val="none" w:sz="0" w:space="0" w:color="auto"/>
        <w:right w:val="none" w:sz="0" w:space="0" w:color="auto"/>
      </w:divBdr>
    </w:div>
    <w:div w:id="1592159208">
      <w:bodyDiv w:val="1"/>
      <w:marLeft w:val="0"/>
      <w:marRight w:val="0"/>
      <w:marTop w:val="0"/>
      <w:marBottom w:val="0"/>
      <w:divBdr>
        <w:top w:val="none" w:sz="0" w:space="0" w:color="auto"/>
        <w:left w:val="none" w:sz="0" w:space="0" w:color="auto"/>
        <w:bottom w:val="none" w:sz="0" w:space="0" w:color="auto"/>
        <w:right w:val="none" w:sz="0" w:space="0" w:color="auto"/>
      </w:divBdr>
    </w:div>
    <w:div w:id="1605962713">
      <w:bodyDiv w:val="1"/>
      <w:marLeft w:val="0"/>
      <w:marRight w:val="0"/>
      <w:marTop w:val="0"/>
      <w:marBottom w:val="0"/>
      <w:divBdr>
        <w:top w:val="none" w:sz="0" w:space="0" w:color="auto"/>
        <w:left w:val="none" w:sz="0" w:space="0" w:color="auto"/>
        <w:bottom w:val="none" w:sz="0" w:space="0" w:color="auto"/>
        <w:right w:val="none" w:sz="0" w:space="0" w:color="auto"/>
      </w:divBdr>
    </w:div>
    <w:div w:id="1611931646">
      <w:bodyDiv w:val="1"/>
      <w:marLeft w:val="0"/>
      <w:marRight w:val="0"/>
      <w:marTop w:val="0"/>
      <w:marBottom w:val="0"/>
      <w:divBdr>
        <w:top w:val="none" w:sz="0" w:space="0" w:color="auto"/>
        <w:left w:val="none" w:sz="0" w:space="0" w:color="auto"/>
        <w:bottom w:val="none" w:sz="0" w:space="0" w:color="auto"/>
        <w:right w:val="none" w:sz="0" w:space="0" w:color="auto"/>
      </w:divBdr>
    </w:div>
    <w:div w:id="1615793378">
      <w:bodyDiv w:val="1"/>
      <w:marLeft w:val="0"/>
      <w:marRight w:val="0"/>
      <w:marTop w:val="0"/>
      <w:marBottom w:val="0"/>
      <w:divBdr>
        <w:top w:val="none" w:sz="0" w:space="0" w:color="auto"/>
        <w:left w:val="none" w:sz="0" w:space="0" w:color="auto"/>
        <w:bottom w:val="none" w:sz="0" w:space="0" w:color="auto"/>
        <w:right w:val="none" w:sz="0" w:space="0" w:color="auto"/>
      </w:divBdr>
    </w:div>
    <w:div w:id="1620992872">
      <w:bodyDiv w:val="1"/>
      <w:marLeft w:val="0"/>
      <w:marRight w:val="0"/>
      <w:marTop w:val="0"/>
      <w:marBottom w:val="0"/>
      <w:divBdr>
        <w:top w:val="none" w:sz="0" w:space="0" w:color="auto"/>
        <w:left w:val="none" w:sz="0" w:space="0" w:color="auto"/>
        <w:bottom w:val="none" w:sz="0" w:space="0" w:color="auto"/>
        <w:right w:val="none" w:sz="0" w:space="0" w:color="auto"/>
      </w:divBdr>
    </w:div>
    <w:div w:id="1623342702">
      <w:bodyDiv w:val="1"/>
      <w:marLeft w:val="0"/>
      <w:marRight w:val="0"/>
      <w:marTop w:val="0"/>
      <w:marBottom w:val="0"/>
      <w:divBdr>
        <w:top w:val="none" w:sz="0" w:space="0" w:color="auto"/>
        <w:left w:val="none" w:sz="0" w:space="0" w:color="auto"/>
        <w:bottom w:val="none" w:sz="0" w:space="0" w:color="auto"/>
        <w:right w:val="none" w:sz="0" w:space="0" w:color="auto"/>
      </w:divBdr>
    </w:div>
    <w:div w:id="1649940546">
      <w:bodyDiv w:val="1"/>
      <w:marLeft w:val="0"/>
      <w:marRight w:val="0"/>
      <w:marTop w:val="0"/>
      <w:marBottom w:val="0"/>
      <w:divBdr>
        <w:top w:val="none" w:sz="0" w:space="0" w:color="auto"/>
        <w:left w:val="none" w:sz="0" w:space="0" w:color="auto"/>
        <w:bottom w:val="none" w:sz="0" w:space="0" w:color="auto"/>
        <w:right w:val="none" w:sz="0" w:space="0" w:color="auto"/>
      </w:divBdr>
    </w:div>
    <w:div w:id="1660190013">
      <w:bodyDiv w:val="1"/>
      <w:marLeft w:val="0"/>
      <w:marRight w:val="0"/>
      <w:marTop w:val="0"/>
      <w:marBottom w:val="0"/>
      <w:divBdr>
        <w:top w:val="none" w:sz="0" w:space="0" w:color="auto"/>
        <w:left w:val="none" w:sz="0" w:space="0" w:color="auto"/>
        <w:bottom w:val="none" w:sz="0" w:space="0" w:color="auto"/>
        <w:right w:val="none" w:sz="0" w:space="0" w:color="auto"/>
      </w:divBdr>
    </w:div>
    <w:div w:id="1660304825">
      <w:bodyDiv w:val="1"/>
      <w:marLeft w:val="0"/>
      <w:marRight w:val="0"/>
      <w:marTop w:val="0"/>
      <w:marBottom w:val="0"/>
      <w:divBdr>
        <w:top w:val="none" w:sz="0" w:space="0" w:color="auto"/>
        <w:left w:val="none" w:sz="0" w:space="0" w:color="auto"/>
        <w:bottom w:val="none" w:sz="0" w:space="0" w:color="auto"/>
        <w:right w:val="none" w:sz="0" w:space="0" w:color="auto"/>
      </w:divBdr>
    </w:div>
    <w:div w:id="1664429679">
      <w:bodyDiv w:val="1"/>
      <w:marLeft w:val="0"/>
      <w:marRight w:val="0"/>
      <w:marTop w:val="0"/>
      <w:marBottom w:val="0"/>
      <w:divBdr>
        <w:top w:val="none" w:sz="0" w:space="0" w:color="auto"/>
        <w:left w:val="none" w:sz="0" w:space="0" w:color="auto"/>
        <w:bottom w:val="none" w:sz="0" w:space="0" w:color="auto"/>
        <w:right w:val="none" w:sz="0" w:space="0" w:color="auto"/>
      </w:divBdr>
    </w:div>
    <w:div w:id="1674843172">
      <w:bodyDiv w:val="1"/>
      <w:marLeft w:val="0"/>
      <w:marRight w:val="0"/>
      <w:marTop w:val="0"/>
      <w:marBottom w:val="0"/>
      <w:divBdr>
        <w:top w:val="none" w:sz="0" w:space="0" w:color="auto"/>
        <w:left w:val="none" w:sz="0" w:space="0" w:color="auto"/>
        <w:bottom w:val="none" w:sz="0" w:space="0" w:color="auto"/>
        <w:right w:val="none" w:sz="0" w:space="0" w:color="auto"/>
      </w:divBdr>
    </w:div>
    <w:div w:id="1675837591">
      <w:bodyDiv w:val="1"/>
      <w:marLeft w:val="0"/>
      <w:marRight w:val="0"/>
      <w:marTop w:val="0"/>
      <w:marBottom w:val="0"/>
      <w:divBdr>
        <w:top w:val="none" w:sz="0" w:space="0" w:color="auto"/>
        <w:left w:val="none" w:sz="0" w:space="0" w:color="auto"/>
        <w:bottom w:val="none" w:sz="0" w:space="0" w:color="auto"/>
        <w:right w:val="none" w:sz="0" w:space="0" w:color="auto"/>
      </w:divBdr>
    </w:div>
    <w:div w:id="1677153557">
      <w:bodyDiv w:val="1"/>
      <w:marLeft w:val="0"/>
      <w:marRight w:val="0"/>
      <w:marTop w:val="0"/>
      <w:marBottom w:val="0"/>
      <w:divBdr>
        <w:top w:val="none" w:sz="0" w:space="0" w:color="auto"/>
        <w:left w:val="none" w:sz="0" w:space="0" w:color="auto"/>
        <w:bottom w:val="none" w:sz="0" w:space="0" w:color="auto"/>
        <w:right w:val="none" w:sz="0" w:space="0" w:color="auto"/>
      </w:divBdr>
    </w:div>
    <w:div w:id="1680279592">
      <w:bodyDiv w:val="1"/>
      <w:marLeft w:val="0"/>
      <w:marRight w:val="0"/>
      <w:marTop w:val="0"/>
      <w:marBottom w:val="0"/>
      <w:divBdr>
        <w:top w:val="none" w:sz="0" w:space="0" w:color="auto"/>
        <w:left w:val="none" w:sz="0" w:space="0" w:color="auto"/>
        <w:bottom w:val="none" w:sz="0" w:space="0" w:color="auto"/>
        <w:right w:val="none" w:sz="0" w:space="0" w:color="auto"/>
      </w:divBdr>
    </w:div>
    <w:div w:id="1682901492">
      <w:bodyDiv w:val="1"/>
      <w:marLeft w:val="0"/>
      <w:marRight w:val="0"/>
      <w:marTop w:val="0"/>
      <w:marBottom w:val="0"/>
      <w:divBdr>
        <w:top w:val="none" w:sz="0" w:space="0" w:color="auto"/>
        <w:left w:val="none" w:sz="0" w:space="0" w:color="auto"/>
        <w:bottom w:val="none" w:sz="0" w:space="0" w:color="auto"/>
        <w:right w:val="none" w:sz="0" w:space="0" w:color="auto"/>
      </w:divBdr>
    </w:div>
    <w:div w:id="1684630413">
      <w:bodyDiv w:val="1"/>
      <w:marLeft w:val="0"/>
      <w:marRight w:val="0"/>
      <w:marTop w:val="0"/>
      <w:marBottom w:val="0"/>
      <w:divBdr>
        <w:top w:val="none" w:sz="0" w:space="0" w:color="auto"/>
        <w:left w:val="none" w:sz="0" w:space="0" w:color="auto"/>
        <w:bottom w:val="none" w:sz="0" w:space="0" w:color="auto"/>
        <w:right w:val="none" w:sz="0" w:space="0" w:color="auto"/>
      </w:divBdr>
    </w:div>
    <w:div w:id="1689520343">
      <w:bodyDiv w:val="1"/>
      <w:marLeft w:val="0"/>
      <w:marRight w:val="0"/>
      <w:marTop w:val="0"/>
      <w:marBottom w:val="0"/>
      <w:divBdr>
        <w:top w:val="none" w:sz="0" w:space="0" w:color="auto"/>
        <w:left w:val="none" w:sz="0" w:space="0" w:color="auto"/>
        <w:bottom w:val="none" w:sz="0" w:space="0" w:color="auto"/>
        <w:right w:val="none" w:sz="0" w:space="0" w:color="auto"/>
      </w:divBdr>
    </w:div>
    <w:div w:id="1689715440">
      <w:bodyDiv w:val="1"/>
      <w:marLeft w:val="0"/>
      <w:marRight w:val="0"/>
      <w:marTop w:val="0"/>
      <w:marBottom w:val="0"/>
      <w:divBdr>
        <w:top w:val="none" w:sz="0" w:space="0" w:color="auto"/>
        <w:left w:val="none" w:sz="0" w:space="0" w:color="auto"/>
        <w:bottom w:val="none" w:sz="0" w:space="0" w:color="auto"/>
        <w:right w:val="none" w:sz="0" w:space="0" w:color="auto"/>
      </w:divBdr>
    </w:div>
    <w:div w:id="1692143329">
      <w:bodyDiv w:val="1"/>
      <w:marLeft w:val="0"/>
      <w:marRight w:val="0"/>
      <w:marTop w:val="0"/>
      <w:marBottom w:val="0"/>
      <w:divBdr>
        <w:top w:val="none" w:sz="0" w:space="0" w:color="auto"/>
        <w:left w:val="none" w:sz="0" w:space="0" w:color="auto"/>
        <w:bottom w:val="none" w:sz="0" w:space="0" w:color="auto"/>
        <w:right w:val="none" w:sz="0" w:space="0" w:color="auto"/>
      </w:divBdr>
    </w:div>
    <w:div w:id="1692563460">
      <w:bodyDiv w:val="1"/>
      <w:marLeft w:val="0"/>
      <w:marRight w:val="0"/>
      <w:marTop w:val="0"/>
      <w:marBottom w:val="0"/>
      <w:divBdr>
        <w:top w:val="none" w:sz="0" w:space="0" w:color="auto"/>
        <w:left w:val="none" w:sz="0" w:space="0" w:color="auto"/>
        <w:bottom w:val="none" w:sz="0" w:space="0" w:color="auto"/>
        <w:right w:val="none" w:sz="0" w:space="0" w:color="auto"/>
      </w:divBdr>
    </w:div>
    <w:div w:id="1705596664">
      <w:bodyDiv w:val="1"/>
      <w:marLeft w:val="0"/>
      <w:marRight w:val="0"/>
      <w:marTop w:val="0"/>
      <w:marBottom w:val="0"/>
      <w:divBdr>
        <w:top w:val="none" w:sz="0" w:space="0" w:color="auto"/>
        <w:left w:val="none" w:sz="0" w:space="0" w:color="auto"/>
        <w:bottom w:val="none" w:sz="0" w:space="0" w:color="auto"/>
        <w:right w:val="none" w:sz="0" w:space="0" w:color="auto"/>
      </w:divBdr>
    </w:div>
    <w:div w:id="1717509487">
      <w:bodyDiv w:val="1"/>
      <w:marLeft w:val="0"/>
      <w:marRight w:val="0"/>
      <w:marTop w:val="0"/>
      <w:marBottom w:val="0"/>
      <w:divBdr>
        <w:top w:val="none" w:sz="0" w:space="0" w:color="auto"/>
        <w:left w:val="none" w:sz="0" w:space="0" w:color="auto"/>
        <w:bottom w:val="none" w:sz="0" w:space="0" w:color="auto"/>
        <w:right w:val="none" w:sz="0" w:space="0" w:color="auto"/>
      </w:divBdr>
    </w:div>
    <w:div w:id="1718318298">
      <w:bodyDiv w:val="1"/>
      <w:marLeft w:val="0"/>
      <w:marRight w:val="0"/>
      <w:marTop w:val="0"/>
      <w:marBottom w:val="0"/>
      <w:divBdr>
        <w:top w:val="none" w:sz="0" w:space="0" w:color="auto"/>
        <w:left w:val="none" w:sz="0" w:space="0" w:color="auto"/>
        <w:bottom w:val="none" w:sz="0" w:space="0" w:color="auto"/>
        <w:right w:val="none" w:sz="0" w:space="0" w:color="auto"/>
      </w:divBdr>
    </w:div>
    <w:div w:id="1726295942">
      <w:bodyDiv w:val="1"/>
      <w:marLeft w:val="0"/>
      <w:marRight w:val="0"/>
      <w:marTop w:val="0"/>
      <w:marBottom w:val="0"/>
      <w:divBdr>
        <w:top w:val="none" w:sz="0" w:space="0" w:color="auto"/>
        <w:left w:val="none" w:sz="0" w:space="0" w:color="auto"/>
        <w:bottom w:val="none" w:sz="0" w:space="0" w:color="auto"/>
        <w:right w:val="none" w:sz="0" w:space="0" w:color="auto"/>
      </w:divBdr>
    </w:div>
    <w:div w:id="1726636258">
      <w:bodyDiv w:val="1"/>
      <w:marLeft w:val="0"/>
      <w:marRight w:val="0"/>
      <w:marTop w:val="0"/>
      <w:marBottom w:val="0"/>
      <w:divBdr>
        <w:top w:val="none" w:sz="0" w:space="0" w:color="auto"/>
        <w:left w:val="none" w:sz="0" w:space="0" w:color="auto"/>
        <w:bottom w:val="none" w:sz="0" w:space="0" w:color="auto"/>
        <w:right w:val="none" w:sz="0" w:space="0" w:color="auto"/>
      </w:divBdr>
    </w:div>
    <w:div w:id="1726682918">
      <w:bodyDiv w:val="1"/>
      <w:marLeft w:val="0"/>
      <w:marRight w:val="0"/>
      <w:marTop w:val="0"/>
      <w:marBottom w:val="0"/>
      <w:divBdr>
        <w:top w:val="none" w:sz="0" w:space="0" w:color="auto"/>
        <w:left w:val="none" w:sz="0" w:space="0" w:color="auto"/>
        <w:bottom w:val="none" w:sz="0" w:space="0" w:color="auto"/>
        <w:right w:val="none" w:sz="0" w:space="0" w:color="auto"/>
      </w:divBdr>
    </w:div>
    <w:div w:id="1737321075">
      <w:bodyDiv w:val="1"/>
      <w:marLeft w:val="0"/>
      <w:marRight w:val="0"/>
      <w:marTop w:val="0"/>
      <w:marBottom w:val="0"/>
      <w:divBdr>
        <w:top w:val="none" w:sz="0" w:space="0" w:color="auto"/>
        <w:left w:val="none" w:sz="0" w:space="0" w:color="auto"/>
        <w:bottom w:val="none" w:sz="0" w:space="0" w:color="auto"/>
        <w:right w:val="none" w:sz="0" w:space="0" w:color="auto"/>
      </w:divBdr>
    </w:div>
    <w:div w:id="1742099920">
      <w:bodyDiv w:val="1"/>
      <w:marLeft w:val="0"/>
      <w:marRight w:val="0"/>
      <w:marTop w:val="0"/>
      <w:marBottom w:val="0"/>
      <w:divBdr>
        <w:top w:val="none" w:sz="0" w:space="0" w:color="auto"/>
        <w:left w:val="none" w:sz="0" w:space="0" w:color="auto"/>
        <w:bottom w:val="none" w:sz="0" w:space="0" w:color="auto"/>
        <w:right w:val="none" w:sz="0" w:space="0" w:color="auto"/>
      </w:divBdr>
    </w:div>
    <w:div w:id="1742827000">
      <w:bodyDiv w:val="1"/>
      <w:marLeft w:val="0"/>
      <w:marRight w:val="0"/>
      <w:marTop w:val="0"/>
      <w:marBottom w:val="0"/>
      <w:divBdr>
        <w:top w:val="none" w:sz="0" w:space="0" w:color="auto"/>
        <w:left w:val="none" w:sz="0" w:space="0" w:color="auto"/>
        <w:bottom w:val="none" w:sz="0" w:space="0" w:color="auto"/>
        <w:right w:val="none" w:sz="0" w:space="0" w:color="auto"/>
      </w:divBdr>
    </w:div>
    <w:div w:id="1745689119">
      <w:bodyDiv w:val="1"/>
      <w:marLeft w:val="0"/>
      <w:marRight w:val="0"/>
      <w:marTop w:val="0"/>
      <w:marBottom w:val="0"/>
      <w:divBdr>
        <w:top w:val="none" w:sz="0" w:space="0" w:color="auto"/>
        <w:left w:val="none" w:sz="0" w:space="0" w:color="auto"/>
        <w:bottom w:val="none" w:sz="0" w:space="0" w:color="auto"/>
        <w:right w:val="none" w:sz="0" w:space="0" w:color="auto"/>
      </w:divBdr>
    </w:div>
    <w:div w:id="1750686722">
      <w:bodyDiv w:val="1"/>
      <w:marLeft w:val="0"/>
      <w:marRight w:val="0"/>
      <w:marTop w:val="0"/>
      <w:marBottom w:val="0"/>
      <w:divBdr>
        <w:top w:val="none" w:sz="0" w:space="0" w:color="auto"/>
        <w:left w:val="none" w:sz="0" w:space="0" w:color="auto"/>
        <w:bottom w:val="none" w:sz="0" w:space="0" w:color="auto"/>
        <w:right w:val="none" w:sz="0" w:space="0" w:color="auto"/>
      </w:divBdr>
    </w:div>
    <w:div w:id="1755473281">
      <w:bodyDiv w:val="1"/>
      <w:marLeft w:val="0"/>
      <w:marRight w:val="0"/>
      <w:marTop w:val="0"/>
      <w:marBottom w:val="0"/>
      <w:divBdr>
        <w:top w:val="none" w:sz="0" w:space="0" w:color="auto"/>
        <w:left w:val="none" w:sz="0" w:space="0" w:color="auto"/>
        <w:bottom w:val="none" w:sz="0" w:space="0" w:color="auto"/>
        <w:right w:val="none" w:sz="0" w:space="0" w:color="auto"/>
      </w:divBdr>
    </w:div>
    <w:div w:id="1758743803">
      <w:bodyDiv w:val="1"/>
      <w:marLeft w:val="0"/>
      <w:marRight w:val="0"/>
      <w:marTop w:val="0"/>
      <w:marBottom w:val="0"/>
      <w:divBdr>
        <w:top w:val="none" w:sz="0" w:space="0" w:color="auto"/>
        <w:left w:val="none" w:sz="0" w:space="0" w:color="auto"/>
        <w:bottom w:val="none" w:sz="0" w:space="0" w:color="auto"/>
        <w:right w:val="none" w:sz="0" w:space="0" w:color="auto"/>
      </w:divBdr>
    </w:div>
    <w:div w:id="1776552813">
      <w:bodyDiv w:val="1"/>
      <w:marLeft w:val="0"/>
      <w:marRight w:val="0"/>
      <w:marTop w:val="0"/>
      <w:marBottom w:val="0"/>
      <w:divBdr>
        <w:top w:val="none" w:sz="0" w:space="0" w:color="auto"/>
        <w:left w:val="none" w:sz="0" w:space="0" w:color="auto"/>
        <w:bottom w:val="none" w:sz="0" w:space="0" w:color="auto"/>
        <w:right w:val="none" w:sz="0" w:space="0" w:color="auto"/>
      </w:divBdr>
    </w:div>
    <w:div w:id="1777945917">
      <w:bodyDiv w:val="1"/>
      <w:marLeft w:val="0"/>
      <w:marRight w:val="0"/>
      <w:marTop w:val="0"/>
      <w:marBottom w:val="0"/>
      <w:divBdr>
        <w:top w:val="none" w:sz="0" w:space="0" w:color="auto"/>
        <w:left w:val="none" w:sz="0" w:space="0" w:color="auto"/>
        <w:bottom w:val="none" w:sz="0" w:space="0" w:color="auto"/>
        <w:right w:val="none" w:sz="0" w:space="0" w:color="auto"/>
      </w:divBdr>
    </w:div>
    <w:div w:id="1783265116">
      <w:bodyDiv w:val="1"/>
      <w:marLeft w:val="0"/>
      <w:marRight w:val="0"/>
      <w:marTop w:val="0"/>
      <w:marBottom w:val="0"/>
      <w:divBdr>
        <w:top w:val="none" w:sz="0" w:space="0" w:color="auto"/>
        <w:left w:val="none" w:sz="0" w:space="0" w:color="auto"/>
        <w:bottom w:val="none" w:sz="0" w:space="0" w:color="auto"/>
        <w:right w:val="none" w:sz="0" w:space="0" w:color="auto"/>
      </w:divBdr>
    </w:div>
    <w:div w:id="1783455168">
      <w:bodyDiv w:val="1"/>
      <w:marLeft w:val="0"/>
      <w:marRight w:val="0"/>
      <w:marTop w:val="0"/>
      <w:marBottom w:val="0"/>
      <w:divBdr>
        <w:top w:val="none" w:sz="0" w:space="0" w:color="auto"/>
        <w:left w:val="none" w:sz="0" w:space="0" w:color="auto"/>
        <w:bottom w:val="none" w:sz="0" w:space="0" w:color="auto"/>
        <w:right w:val="none" w:sz="0" w:space="0" w:color="auto"/>
      </w:divBdr>
    </w:div>
    <w:div w:id="1783651358">
      <w:bodyDiv w:val="1"/>
      <w:marLeft w:val="0"/>
      <w:marRight w:val="0"/>
      <w:marTop w:val="0"/>
      <w:marBottom w:val="0"/>
      <w:divBdr>
        <w:top w:val="none" w:sz="0" w:space="0" w:color="auto"/>
        <w:left w:val="none" w:sz="0" w:space="0" w:color="auto"/>
        <w:bottom w:val="none" w:sz="0" w:space="0" w:color="auto"/>
        <w:right w:val="none" w:sz="0" w:space="0" w:color="auto"/>
      </w:divBdr>
    </w:div>
    <w:div w:id="1785151788">
      <w:bodyDiv w:val="1"/>
      <w:marLeft w:val="0"/>
      <w:marRight w:val="0"/>
      <w:marTop w:val="0"/>
      <w:marBottom w:val="0"/>
      <w:divBdr>
        <w:top w:val="none" w:sz="0" w:space="0" w:color="auto"/>
        <w:left w:val="none" w:sz="0" w:space="0" w:color="auto"/>
        <w:bottom w:val="none" w:sz="0" w:space="0" w:color="auto"/>
        <w:right w:val="none" w:sz="0" w:space="0" w:color="auto"/>
      </w:divBdr>
    </w:div>
    <w:div w:id="1787239493">
      <w:bodyDiv w:val="1"/>
      <w:marLeft w:val="0"/>
      <w:marRight w:val="0"/>
      <w:marTop w:val="0"/>
      <w:marBottom w:val="0"/>
      <w:divBdr>
        <w:top w:val="none" w:sz="0" w:space="0" w:color="auto"/>
        <w:left w:val="none" w:sz="0" w:space="0" w:color="auto"/>
        <w:bottom w:val="none" w:sz="0" w:space="0" w:color="auto"/>
        <w:right w:val="none" w:sz="0" w:space="0" w:color="auto"/>
      </w:divBdr>
    </w:div>
    <w:div w:id="1787845611">
      <w:bodyDiv w:val="1"/>
      <w:marLeft w:val="0"/>
      <w:marRight w:val="0"/>
      <w:marTop w:val="0"/>
      <w:marBottom w:val="0"/>
      <w:divBdr>
        <w:top w:val="none" w:sz="0" w:space="0" w:color="auto"/>
        <w:left w:val="none" w:sz="0" w:space="0" w:color="auto"/>
        <w:bottom w:val="none" w:sz="0" w:space="0" w:color="auto"/>
        <w:right w:val="none" w:sz="0" w:space="0" w:color="auto"/>
      </w:divBdr>
    </w:div>
    <w:div w:id="1792240567">
      <w:bodyDiv w:val="1"/>
      <w:marLeft w:val="0"/>
      <w:marRight w:val="0"/>
      <w:marTop w:val="0"/>
      <w:marBottom w:val="0"/>
      <w:divBdr>
        <w:top w:val="none" w:sz="0" w:space="0" w:color="auto"/>
        <w:left w:val="none" w:sz="0" w:space="0" w:color="auto"/>
        <w:bottom w:val="none" w:sz="0" w:space="0" w:color="auto"/>
        <w:right w:val="none" w:sz="0" w:space="0" w:color="auto"/>
      </w:divBdr>
    </w:div>
    <w:div w:id="1793205986">
      <w:bodyDiv w:val="1"/>
      <w:marLeft w:val="0"/>
      <w:marRight w:val="0"/>
      <w:marTop w:val="0"/>
      <w:marBottom w:val="0"/>
      <w:divBdr>
        <w:top w:val="none" w:sz="0" w:space="0" w:color="auto"/>
        <w:left w:val="none" w:sz="0" w:space="0" w:color="auto"/>
        <w:bottom w:val="none" w:sz="0" w:space="0" w:color="auto"/>
        <w:right w:val="none" w:sz="0" w:space="0" w:color="auto"/>
      </w:divBdr>
    </w:div>
    <w:div w:id="1796410102">
      <w:bodyDiv w:val="1"/>
      <w:marLeft w:val="0"/>
      <w:marRight w:val="0"/>
      <w:marTop w:val="0"/>
      <w:marBottom w:val="0"/>
      <w:divBdr>
        <w:top w:val="none" w:sz="0" w:space="0" w:color="auto"/>
        <w:left w:val="none" w:sz="0" w:space="0" w:color="auto"/>
        <w:bottom w:val="none" w:sz="0" w:space="0" w:color="auto"/>
        <w:right w:val="none" w:sz="0" w:space="0" w:color="auto"/>
      </w:divBdr>
    </w:div>
    <w:div w:id="1802963185">
      <w:bodyDiv w:val="1"/>
      <w:marLeft w:val="0"/>
      <w:marRight w:val="0"/>
      <w:marTop w:val="0"/>
      <w:marBottom w:val="0"/>
      <w:divBdr>
        <w:top w:val="none" w:sz="0" w:space="0" w:color="auto"/>
        <w:left w:val="none" w:sz="0" w:space="0" w:color="auto"/>
        <w:bottom w:val="none" w:sz="0" w:space="0" w:color="auto"/>
        <w:right w:val="none" w:sz="0" w:space="0" w:color="auto"/>
      </w:divBdr>
    </w:div>
    <w:div w:id="1803421836">
      <w:bodyDiv w:val="1"/>
      <w:marLeft w:val="0"/>
      <w:marRight w:val="0"/>
      <w:marTop w:val="0"/>
      <w:marBottom w:val="0"/>
      <w:divBdr>
        <w:top w:val="none" w:sz="0" w:space="0" w:color="auto"/>
        <w:left w:val="none" w:sz="0" w:space="0" w:color="auto"/>
        <w:bottom w:val="none" w:sz="0" w:space="0" w:color="auto"/>
        <w:right w:val="none" w:sz="0" w:space="0" w:color="auto"/>
      </w:divBdr>
    </w:div>
    <w:div w:id="1805850406">
      <w:bodyDiv w:val="1"/>
      <w:marLeft w:val="0"/>
      <w:marRight w:val="0"/>
      <w:marTop w:val="0"/>
      <w:marBottom w:val="0"/>
      <w:divBdr>
        <w:top w:val="none" w:sz="0" w:space="0" w:color="auto"/>
        <w:left w:val="none" w:sz="0" w:space="0" w:color="auto"/>
        <w:bottom w:val="none" w:sz="0" w:space="0" w:color="auto"/>
        <w:right w:val="none" w:sz="0" w:space="0" w:color="auto"/>
      </w:divBdr>
    </w:div>
    <w:div w:id="1805999078">
      <w:bodyDiv w:val="1"/>
      <w:marLeft w:val="0"/>
      <w:marRight w:val="0"/>
      <w:marTop w:val="0"/>
      <w:marBottom w:val="0"/>
      <w:divBdr>
        <w:top w:val="none" w:sz="0" w:space="0" w:color="auto"/>
        <w:left w:val="none" w:sz="0" w:space="0" w:color="auto"/>
        <w:bottom w:val="none" w:sz="0" w:space="0" w:color="auto"/>
        <w:right w:val="none" w:sz="0" w:space="0" w:color="auto"/>
      </w:divBdr>
    </w:div>
    <w:div w:id="1816528925">
      <w:bodyDiv w:val="1"/>
      <w:marLeft w:val="0"/>
      <w:marRight w:val="0"/>
      <w:marTop w:val="0"/>
      <w:marBottom w:val="0"/>
      <w:divBdr>
        <w:top w:val="none" w:sz="0" w:space="0" w:color="auto"/>
        <w:left w:val="none" w:sz="0" w:space="0" w:color="auto"/>
        <w:bottom w:val="none" w:sz="0" w:space="0" w:color="auto"/>
        <w:right w:val="none" w:sz="0" w:space="0" w:color="auto"/>
      </w:divBdr>
    </w:div>
    <w:div w:id="1818064599">
      <w:bodyDiv w:val="1"/>
      <w:marLeft w:val="0"/>
      <w:marRight w:val="0"/>
      <w:marTop w:val="0"/>
      <w:marBottom w:val="0"/>
      <w:divBdr>
        <w:top w:val="none" w:sz="0" w:space="0" w:color="auto"/>
        <w:left w:val="none" w:sz="0" w:space="0" w:color="auto"/>
        <w:bottom w:val="none" w:sz="0" w:space="0" w:color="auto"/>
        <w:right w:val="none" w:sz="0" w:space="0" w:color="auto"/>
      </w:divBdr>
    </w:div>
    <w:div w:id="1819422502">
      <w:bodyDiv w:val="1"/>
      <w:marLeft w:val="0"/>
      <w:marRight w:val="0"/>
      <w:marTop w:val="0"/>
      <w:marBottom w:val="0"/>
      <w:divBdr>
        <w:top w:val="none" w:sz="0" w:space="0" w:color="auto"/>
        <w:left w:val="none" w:sz="0" w:space="0" w:color="auto"/>
        <w:bottom w:val="none" w:sz="0" w:space="0" w:color="auto"/>
        <w:right w:val="none" w:sz="0" w:space="0" w:color="auto"/>
      </w:divBdr>
    </w:div>
    <w:div w:id="1826319984">
      <w:bodyDiv w:val="1"/>
      <w:marLeft w:val="0"/>
      <w:marRight w:val="0"/>
      <w:marTop w:val="0"/>
      <w:marBottom w:val="0"/>
      <w:divBdr>
        <w:top w:val="none" w:sz="0" w:space="0" w:color="auto"/>
        <w:left w:val="none" w:sz="0" w:space="0" w:color="auto"/>
        <w:bottom w:val="none" w:sz="0" w:space="0" w:color="auto"/>
        <w:right w:val="none" w:sz="0" w:space="0" w:color="auto"/>
      </w:divBdr>
    </w:div>
    <w:div w:id="1829973474">
      <w:bodyDiv w:val="1"/>
      <w:marLeft w:val="0"/>
      <w:marRight w:val="0"/>
      <w:marTop w:val="0"/>
      <w:marBottom w:val="0"/>
      <w:divBdr>
        <w:top w:val="none" w:sz="0" w:space="0" w:color="auto"/>
        <w:left w:val="none" w:sz="0" w:space="0" w:color="auto"/>
        <w:bottom w:val="none" w:sz="0" w:space="0" w:color="auto"/>
        <w:right w:val="none" w:sz="0" w:space="0" w:color="auto"/>
      </w:divBdr>
    </w:div>
    <w:div w:id="1830363256">
      <w:bodyDiv w:val="1"/>
      <w:marLeft w:val="0"/>
      <w:marRight w:val="0"/>
      <w:marTop w:val="0"/>
      <w:marBottom w:val="0"/>
      <w:divBdr>
        <w:top w:val="none" w:sz="0" w:space="0" w:color="auto"/>
        <w:left w:val="none" w:sz="0" w:space="0" w:color="auto"/>
        <w:bottom w:val="none" w:sz="0" w:space="0" w:color="auto"/>
        <w:right w:val="none" w:sz="0" w:space="0" w:color="auto"/>
      </w:divBdr>
    </w:div>
    <w:div w:id="1832788988">
      <w:bodyDiv w:val="1"/>
      <w:marLeft w:val="0"/>
      <w:marRight w:val="0"/>
      <w:marTop w:val="0"/>
      <w:marBottom w:val="0"/>
      <w:divBdr>
        <w:top w:val="none" w:sz="0" w:space="0" w:color="auto"/>
        <w:left w:val="none" w:sz="0" w:space="0" w:color="auto"/>
        <w:bottom w:val="none" w:sz="0" w:space="0" w:color="auto"/>
        <w:right w:val="none" w:sz="0" w:space="0" w:color="auto"/>
      </w:divBdr>
    </w:div>
    <w:div w:id="1833452233">
      <w:bodyDiv w:val="1"/>
      <w:marLeft w:val="0"/>
      <w:marRight w:val="0"/>
      <w:marTop w:val="0"/>
      <w:marBottom w:val="0"/>
      <w:divBdr>
        <w:top w:val="none" w:sz="0" w:space="0" w:color="auto"/>
        <w:left w:val="none" w:sz="0" w:space="0" w:color="auto"/>
        <w:bottom w:val="none" w:sz="0" w:space="0" w:color="auto"/>
        <w:right w:val="none" w:sz="0" w:space="0" w:color="auto"/>
      </w:divBdr>
    </w:div>
    <w:div w:id="1833794419">
      <w:bodyDiv w:val="1"/>
      <w:marLeft w:val="0"/>
      <w:marRight w:val="0"/>
      <w:marTop w:val="0"/>
      <w:marBottom w:val="0"/>
      <w:divBdr>
        <w:top w:val="none" w:sz="0" w:space="0" w:color="auto"/>
        <w:left w:val="none" w:sz="0" w:space="0" w:color="auto"/>
        <w:bottom w:val="none" w:sz="0" w:space="0" w:color="auto"/>
        <w:right w:val="none" w:sz="0" w:space="0" w:color="auto"/>
      </w:divBdr>
    </w:div>
    <w:div w:id="1840996672">
      <w:bodyDiv w:val="1"/>
      <w:marLeft w:val="0"/>
      <w:marRight w:val="0"/>
      <w:marTop w:val="0"/>
      <w:marBottom w:val="0"/>
      <w:divBdr>
        <w:top w:val="none" w:sz="0" w:space="0" w:color="auto"/>
        <w:left w:val="none" w:sz="0" w:space="0" w:color="auto"/>
        <w:bottom w:val="none" w:sz="0" w:space="0" w:color="auto"/>
        <w:right w:val="none" w:sz="0" w:space="0" w:color="auto"/>
      </w:divBdr>
    </w:div>
    <w:div w:id="1841655370">
      <w:bodyDiv w:val="1"/>
      <w:marLeft w:val="0"/>
      <w:marRight w:val="0"/>
      <w:marTop w:val="0"/>
      <w:marBottom w:val="0"/>
      <w:divBdr>
        <w:top w:val="none" w:sz="0" w:space="0" w:color="auto"/>
        <w:left w:val="none" w:sz="0" w:space="0" w:color="auto"/>
        <w:bottom w:val="none" w:sz="0" w:space="0" w:color="auto"/>
        <w:right w:val="none" w:sz="0" w:space="0" w:color="auto"/>
      </w:divBdr>
    </w:div>
    <w:div w:id="1849098890">
      <w:bodyDiv w:val="1"/>
      <w:marLeft w:val="0"/>
      <w:marRight w:val="0"/>
      <w:marTop w:val="0"/>
      <w:marBottom w:val="0"/>
      <w:divBdr>
        <w:top w:val="none" w:sz="0" w:space="0" w:color="auto"/>
        <w:left w:val="none" w:sz="0" w:space="0" w:color="auto"/>
        <w:bottom w:val="none" w:sz="0" w:space="0" w:color="auto"/>
        <w:right w:val="none" w:sz="0" w:space="0" w:color="auto"/>
      </w:divBdr>
    </w:div>
    <w:div w:id="1860198046">
      <w:bodyDiv w:val="1"/>
      <w:marLeft w:val="0"/>
      <w:marRight w:val="0"/>
      <w:marTop w:val="0"/>
      <w:marBottom w:val="0"/>
      <w:divBdr>
        <w:top w:val="none" w:sz="0" w:space="0" w:color="auto"/>
        <w:left w:val="none" w:sz="0" w:space="0" w:color="auto"/>
        <w:bottom w:val="none" w:sz="0" w:space="0" w:color="auto"/>
        <w:right w:val="none" w:sz="0" w:space="0" w:color="auto"/>
      </w:divBdr>
    </w:div>
    <w:div w:id="1871185944">
      <w:bodyDiv w:val="1"/>
      <w:marLeft w:val="0"/>
      <w:marRight w:val="0"/>
      <w:marTop w:val="0"/>
      <w:marBottom w:val="0"/>
      <w:divBdr>
        <w:top w:val="none" w:sz="0" w:space="0" w:color="auto"/>
        <w:left w:val="none" w:sz="0" w:space="0" w:color="auto"/>
        <w:bottom w:val="none" w:sz="0" w:space="0" w:color="auto"/>
        <w:right w:val="none" w:sz="0" w:space="0" w:color="auto"/>
      </w:divBdr>
    </w:div>
    <w:div w:id="1871215306">
      <w:bodyDiv w:val="1"/>
      <w:marLeft w:val="0"/>
      <w:marRight w:val="0"/>
      <w:marTop w:val="0"/>
      <w:marBottom w:val="0"/>
      <w:divBdr>
        <w:top w:val="none" w:sz="0" w:space="0" w:color="auto"/>
        <w:left w:val="none" w:sz="0" w:space="0" w:color="auto"/>
        <w:bottom w:val="none" w:sz="0" w:space="0" w:color="auto"/>
        <w:right w:val="none" w:sz="0" w:space="0" w:color="auto"/>
      </w:divBdr>
    </w:div>
    <w:div w:id="1875072820">
      <w:bodyDiv w:val="1"/>
      <w:marLeft w:val="0"/>
      <w:marRight w:val="0"/>
      <w:marTop w:val="0"/>
      <w:marBottom w:val="0"/>
      <w:divBdr>
        <w:top w:val="none" w:sz="0" w:space="0" w:color="auto"/>
        <w:left w:val="none" w:sz="0" w:space="0" w:color="auto"/>
        <w:bottom w:val="none" w:sz="0" w:space="0" w:color="auto"/>
        <w:right w:val="none" w:sz="0" w:space="0" w:color="auto"/>
      </w:divBdr>
    </w:div>
    <w:div w:id="1881940266">
      <w:bodyDiv w:val="1"/>
      <w:marLeft w:val="0"/>
      <w:marRight w:val="0"/>
      <w:marTop w:val="0"/>
      <w:marBottom w:val="0"/>
      <w:divBdr>
        <w:top w:val="none" w:sz="0" w:space="0" w:color="auto"/>
        <w:left w:val="none" w:sz="0" w:space="0" w:color="auto"/>
        <w:bottom w:val="none" w:sz="0" w:space="0" w:color="auto"/>
        <w:right w:val="none" w:sz="0" w:space="0" w:color="auto"/>
      </w:divBdr>
    </w:div>
    <w:div w:id="1882283879">
      <w:bodyDiv w:val="1"/>
      <w:marLeft w:val="0"/>
      <w:marRight w:val="0"/>
      <w:marTop w:val="0"/>
      <w:marBottom w:val="0"/>
      <w:divBdr>
        <w:top w:val="none" w:sz="0" w:space="0" w:color="auto"/>
        <w:left w:val="none" w:sz="0" w:space="0" w:color="auto"/>
        <w:bottom w:val="none" w:sz="0" w:space="0" w:color="auto"/>
        <w:right w:val="none" w:sz="0" w:space="0" w:color="auto"/>
      </w:divBdr>
    </w:div>
    <w:div w:id="1884903387">
      <w:bodyDiv w:val="1"/>
      <w:marLeft w:val="0"/>
      <w:marRight w:val="0"/>
      <w:marTop w:val="0"/>
      <w:marBottom w:val="0"/>
      <w:divBdr>
        <w:top w:val="none" w:sz="0" w:space="0" w:color="auto"/>
        <w:left w:val="none" w:sz="0" w:space="0" w:color="auto"/>
        <w:bottom w:val="none" w:sz="0" w:space="0" w:color="auto"/>
        <w:right w:val="none" w:sz="0" w:space="0" w:color="auto"/>
      </w:divBdr>
    </w:div>
    <w:div w:id="1891650960">
      <w:bodyDiv w:val="1"/>
      <w:marLeft w:val="0"/>
      <w:marRight w:val="0"/>
      <w:marTop w:val="0"/>
      <w:marBottom w:val="0"/>
      <w:divBdr>
        <w:top w:val="none" w:sz="0" w:space="0" w:color="auto"/>
        <w:left w:val="none" w:sz="0" w:space="0" w:color="auto"/>
        <w:bottom w:val="none" w:sz="0" w:space="0" w:color="auto"/>
        <w:right w:val="none" w:sz="0" w:space="0" w:color="auto"/>
      </w:divBdr>
    </w:div>
    <w:div w:id="1891725061">
      <w:bodyDiv w:val="1"/>
      <w:marLeft w:val="0"/>
      <w:marRight w:val="0"/>
      <w:marTop w:val="0"/>
      <w:marBottom w:val="0"/>
      <w:divBdr>
        <w:top w:val="none" w:sz="0" w:space="0" w:color="auto"/>
        <w:left w:val="none" w:sz="0" w:space="0" w:color="auto"/>
        <w:bottom w:val="none" w:sz="0" w:space="0" w:color="auto"/>
        <w:right w:val="none" w:sz="0" w:space="0" w:color="auto"/>
      </w:divBdr>
    </w:div>
    <w:div w:id="1895923113">
      <w:bodyDiv w:val="1"/>
      <w:marLeft w:val="0"/>
      <w:marRight w:val="0"/>
      <w:marTop w:val="0"/>
      <w:marBottom w:val="0"/>
      <w:divBdr>
        <w:top w:val="none" w:sz="0" w:space="0" w:color="auto"/>
        <w:left w:val="none" w:sz="0" w:space="0" w:color="auto"/>
        <w:bottom w:val="none" w:sz="0" w:space="0" w:color="auto"/>
        <w:right w:val="none" w:sz="0" w:space="0" w:color="auto"/>
      </w:divBdr>
    </w:div>
    <w:div w:id="1897620075">
      <w:bodyDiv w:val="1"/>
      <w:marLeft w:val="0"/>
      <w:marRight w:val="0"/>
      <w:marTop w:val="0"/>
      <w:marBottom w:val="0"/>
      <w:divBdr>
        <w:top w:val="none" w:sz="0" w:space="0" w:color="auto"/>
        <w:left w:val="none" w:sz="0" w:space="0" w:color="auto"/>
        <w:bottom w:val="none" w:sz="0" w:space="0" w:color="auto"/>
        <w:right w:val="none" w:sz="0" w:space="0" w:color="auto"/>
      </w:divBdr>
    </w:div>
    <w:div w:id="1901358141">
      <w:bodyDiv w:val="1"/>
      <w:marLeft w:val="0"/>
      <w:marRight w:val="0"/>
      <w:marTop w:val="0"/>
      <w:marBottom w:val="0"/>
      <w:divBdr>
        <w:top w:val="none" w:sz="0" w:space="0" w:color="auto"/>
        <w:left w:val="none" w:sz="0" w:space="0" w:color="auto"/>
        <w:bottom w:val="none" w:sz="0" w:space="0" w:color="auto"/>
        <w:right w:val="none" w:sz="0" w:space="0" w:color="auto"/>
      </w:divBdr>
    </w:div>
    <w:div w:id="1905674828">
      <w:bodyDiv w:val="1"/>
      <w:marLeft w:val="0"/>
      <w:marRight w:val="0"/>
      <w:marTop w:val="0"/>
      <w:marBottom w:val="0"/>
      <w:divBdr>
        <w:top w:val="none" w:sz="0" w:space="0" w:color="auto"/>
        <w:left w:val="none" w:sz="0" w:space="0" w:color="auto"/>
        <w:bottom w:val="none" w:sz="0" w:space="0" w:color="auto"/>
        <w:right w:val="none" w:sz="0" w:space="0" w:color="auto"/>
      </w:divBdr>
    </w:div>
    <w:div w:id="1906258825">
      <w:bodyDiv w:val="1"/>
      <w:marLeft w:val="0"/>
      <w:marRight w:val="0"/>
      <w:marTop w:val="0"/>
      <w:marBottom w:val="0"/>
      <w:divBdr>
        <w:top w:val="none" w:sz="0" w:space="0" w:color="auto"/>
        <w:left w:val="none" w:sz="0" w:space="0" w:color="auto"/>
        <w:bottom w:val="none" w:sz="0" w:space="0" w:color="auto"/>
        <w:right w:val="none" w:sz="0" w:space="0" w:color="auto"/>
      </w:divBdr>
    </w:div>
    <w:div w:id="1907719448">
      <w:bodyDiv w:val="1"/>
      <w:marLeft w:val="0"/>
      <w:marRight w:val="0"/>
      <w:marTop w:val="0"/>
      <w:marBottom w:val="0"/>
      <w:divBdr>
        <w:top w:val="none" w:sz="0" w:space="0" w:color="auto"/>
        <w:left w:val="none" w:sz="0" w:space="0" w:color="auto"/>
        <w:bottom w:val="none" w:sz="0" w:space="0" w:color="auto"/>
        <w:right w:val="none" w:sz="0" w:space="0" w:color="auto"/>
      </w:divBdr>
    </w:div>
    <w:div w:id="1908109573">
      <w:bodyDiv w:val="1"/>
      <w:marLeft w:val="0"/>
      <w:marRight w:val="0"/>
      <w:marTop w:val="0"/>
      <w:marBottom w:val="0"/>
      <w:divBdr>
        <w:top w:val="none" w:sz="0" w:space="0" w:color="auto"/>
        <w:left w:val="none" w:sz="0" w:space="0" w:color="auto"/>
        <w:bottom w:val="none" w:sz="0" w:space="0" w:color="auto"/>
        <w:right w:val="none" w:sz="0" w:space="0" w:color="auto"/>
      </w:divBdr>
    </w:div>
    <w:div w:id="1912307028">
      <w:bodyDiv w:val="1"/>
      <w:marLeft w:val="0"/>
      <w:marRight w:val="0"/>
      <w:marTop w:val="0"/>
      <w:marBottom w:val="0"/>
      <w:divBdr>
        <w:top w:val="none" w:sz="0" w:space="0" w:color="auto"/>
        <w:left w:val="none" w:sz="0" w:space="0" w:color="auto"/>
        <w:bottom w:val="none" w:sz="0" w:space="0" w:color="auto"/>
        <w:right w:val="none" w:sz="0" w:space="0" w:color="auto"/>
      </w:divBdr>
    </w:div>
    <w:div w:id="1915965918">
      <w:bodyDiv w:val="1"/>
      <w:marLeft w:val="0"/>
      <w:marRight w:val="0"/>
      <w:marTop w:val="0"/>
      <w:marBottom w:val="0"/>
      <w:divBdr>
        <w:top w:val="none" w:sz="0" w:space="0" w:color="auto"/>
        <w:left w:val="none" w:sz="0" w:space="0" w:color="auto"/>
        <w:bottom w:val="none" w:sz="0" w:space="0" w:color="auto"/>
        <w:right w:val="none" w:sz="0" w:space="0" w:color="auto"/>
      </w:divBdr>
    </w:div>
    <w:div w:id="1920022583">
      <w:bodyDiv w:val="1"/>
      <w:marLeft w:val="0"/>
      <w:marRight w:val="0"/>
      <w:marTop w:val="0"/>
      <w:marBottom w:val="0"/>
      <w:divBdr>
        <w:top w:val="none" w:sz="0" w:space="0" w:color="auto"/>
        <w:left w:val="none" w:sz="0" w:space="0" w:color="auto"/>
        <w:bottom w:val="none" w:sz="0" w:space="0" w:color="auto"/>
        <w:right w:val="none" w:sz="0" w:space="0" w:color="auto"/>
      </w:divBdr>
    </w:div>
    <w:div w:id="1921719518">
      <w:bodyDiv w:val="1"/>
      <w:marLeft w:val="0"/>
      <w:marRight w:val="0"/>
      <w:marTop w:val="0"/>
      <w:marBottom w:val="0"/>
      <w:divBdr>
        <w:top w:val="none" w:sz="0" w:space="0" w:color="auto"/>
        <w:left w:val="none" w:sz="0" w:space="0" w:color="auto"/>
        <w:bottom w:val="none" w:sz="0" w:space="0" w:color="auto"/>
        <w:right w:val="none" w:sz="0" w:space="0" w:color="auto"/>
      </w:divBdr>
    </w:div>
    <w:div w:id="1923177943">
      <w:bodyDiv w:val="1"/>
      <w:marLeft w:val="0"/>
      <w:marRight w:val="0"/>
      <w:marTop w:val="0"/>
      <w:marBottom w:val="0"/>
      <w:divBdr>
        <w:top w:val="none" w:sz="0" w:space="0" w:color="auto"/>
        <w:left w:val="none" w:sz="0" w:space="0" w:color="auto"/>
        <w:bottom w:val="none" w:sz="0" w:space="0" w:color="auto"/>
        <w:right w:val="none" w:sz="0" w:space="0" w:color="auto"/>
      </w:divBdr>
    </w:div>
    <w:div w:id="1927374870">
      <w:bodyDiv w:val="1"/>
      <w:marLeft w:val="0"/>
      <w:marRight w:val="0"/>
      <w:marTop w:val="0"/>
      <w:marBottom w:val="0"/>
      <w:divBdr>
        <w:top w:val="none" w:sz="0" w:space="0" w:color="auto"/>
        <w:left w:val="none" w:sz="0" w:space="0" w:color="auto"/>
        <w:bottom w:val="none" w:sz="0" w:space="0" w:color="auto"/>
        <w:right w:val="none" w:sz="0" w:space="0" w:color="auto"/>
      </w:divBdr>
    </w:div>
    <w:div w:id="1928492859">
      <w:bodyDiv w:val="1"/>
      <w:marLeft w:val="0"/>
      <w:marRight w:val="0"/>
      <w:marTop w:val="0"/>
      <w:marBottom w:val="0"/>
      <w:divBdr>
        <w:top w:val="none" w:sz="0" w:space="0" w:color="auto"/>
        <w:left w:val="none" w:sz="0" w:space="0" w:color="auto"/>
        <w:bottom w:val="none" w:sz="0" w:space="0" w:color="auto"/>
        <w:right w:val="none" w:sz="0" w:space="0" w:color="auto"/>
      </w:divBdr>
    </w:div>
    <w:div w:id="1929999665">
      <w:bodyDiv w:val="1"/>
      <w:marLeft w:val="0"/>
      <w:marRight w:val="0"/>
      <w:marTop w:val="0"/>
      <w:marBottom w:val="0"/>
      <w:divBdr>
        <w:top w:val="none" w:sz="0" w:space="0" w:color="auto"/>
        <w:left w:val="none" w:sz="0" w:space="0" w:color="auto"/>
        <w:bottom w:val="none" w:sz="0" w:space="0" w:color="auto"/>
        <w:right w:val="none" w:sz="0" w:space="0" w:color="auto"/>
      </w:divBdr>
    </w:div>
    <w:div w:id="1933278626">
      <w:bodyDiv w:val="1"/>
      <w:marLeft w:val="0"/>
      <w:marRight w:val="0"/>
      <w:marTop w:val="0"/>
      <w:marBottom w:val="0"/>
      <w:divBdr>
        <w:top w:val="none" w:sz="0" w:space="0" w:color="auto"/>
        <w:left w:val="none" w:sz="0" w:space="0" w:color="auto"/>
        <w:bottom w:val="none" w:sz="0" w:space="0" w:color="auto"/>
        <w:right w:val="none" w:sz="0" w:space="0" w:color="auto"/>
      </w:divBdr>
    </w:div>
    <w:div w:id="1933932637">
      <w:bodyDiv w:val="1"/>
      <w:marLeft w:val="0"/>
      <w:marRight w:val="0"/>
      <w:marTop w:val="0"/>
      <w:marBottom w:val="0"/>
      <w:divBdr>
        <w:top w:val="none" w:sz="0" w:space="0" w:color="auto"/>
        <w:left w:val="none" w:sz="0" w:space="0" w:color="auto"/>
        <w:bottom w:val="none" w:sz="0" w:space="0" w:color="auto"/>
        <w:right w:val="none" w:sz="0" w:space="0" w:color="auto"/>
      </w:divBdr>
    </w:div>
    <w:div w:id="1950819099">
      <w:bodyDiv w:val="1"/>
      <w:marLeft w:val="0"/>
      <w:marRight w:val="0"/>
      <w:marTop w:val="0"/>
      <w:marBottom w:val="0"/>
      <w:divBdr>
        <w:top w:val="none" w:sz="0" w:space="0" w:color="auto"/>
        <w:left w:val="none" w:sz="0" w:space="0" w:color="auto"/>
        <w:bottom w:val="none" w:sz="0" w:space="0" w:color="auto"/>
        <w:right w:val="none" w:sz="0" w:space="0" w:color="auto"/>
      </w:divBdr>
    </w:div>
    <w:div w:id="1952082453">
      <w:bodyDiv w:val="1"/>
      <w:marLeft w:val="0"/>
      <w:marRight w:val="0"/>
      <w:marTop w:val="0"/>
      <w:marBottom w:val="0"/>
      <w:divBdr>
        <w:top w:val="none" w:sz="0" w:space="0" w:color="auto"/>
        <w:left w:val="none" w:sz="0" w:space="0" w:color="auto"/>
        <w:bottom w:val="none" w:sz="0" w:space="0" w:color="auto"/>
        <w:right w:val="none" w:sz="0" w:space="0" w:color="auto"/>
      </w:divBdr>
    </w:div>
    <w:div w:id="1953978429">
      <w:bodyDiv w:val="1"/>
      <w:marLeft w:val="0"/>
      <w:marRight w:val="0"/>
      <w:marTop w:val="0"/>
      <w:marBottom w:val="0"/>
      <w:divBdr>
        <w:top w:val="none" w:sz="0" w:space="0" w:color="auto"/>
        <w:left w:val="none" w:sz="0" w:space="0" w:color="auto"/>
        <w:bottom w:val="none" w:sz="0" w:space="0" w:color="auto"/>
        <w:right w:val="none" w:sz="0" w:space="0" w:color="auto"/>
      </w:divBdr>
    </w:div>
    <w:div w:id="1958101972">
      <w:bodyDiv w:val="1"/>
      <w:marLeft w:val="0"/>
      <w:marRight w:val="0"/>
      <w:marTop w:val="0"/>
      <w:marBottom w:val="0"/>
      <w:divBdr>
        <w:top w:val="none" w:sz="0" w:space="0" w:color="auto"/>
        <w:left w:val="none" w:sz="0" w:space="0" w:color="auto"/>
        <w:bottom w:val="none" w:sz="0" w:space="0" w:color="auto"/>
        <w:right w:val="none" w:sz="0" w:space="0" w:color="auto"/>
      </w:divBdr>
    </w:div>
    <w:div w:id="1978877105">
      <w:bodyDiv w:val="1"/>
      <w:marLeft w:val="0"/>
      <w:marRight w:val="0"/>
      <w:marTop w:val="0"/>
      <w:marBottom w:val="0"/>
      <w:divBdr>
        <w:top w:val="none" w:sz="0" w:space="0" w:color="auto"/>
        <w:left w:val="none" w:sz="0" w:space="0" w:color="auto"/>
        <w:bottom w:val="none" w:sz="0" w:space="0" w:color="auto"/>
        <w:right w:val="none" w:sz="0" w:space="0" w:color="auto"/>
      </w:divBdr>
    </w:div>
    <w:div w:id="1980106245">
      <w:bodyDiv w:val="1"/>
      <w:marLeft w:val="0"/>
      <w:marRight w:val="0"/>
      <w:marTop w:val="0"/>
      <w:marBottom w:val="0"/>
      <w:divBdr>
        <w:top w:val="none" w:sz="0" w:space="0" w:color="auto"/>
        <w:left w:val="none" w:sz="0" w:space="0" w:color="auto"/>
        <w:bottom w:val="none" w:sz="0" w:space="0" w:color="auto"/>
        <w:right w:val="none" w:sz="0" w:space="0" w:color="auto"/>
      </w:divBdr>
    </w:div>
    <w:div w:id="1989893936">
      <w:bodyDiv w:val="1"/>
      <w:marLeft w:val="0"/>
      <w:marRight w:val="0"/>
      <w:marTop w:val="0"/>
      <w:marBottom w:val="0"/>
      <w:divBdr>
        <w:top w:val="none" w:sz="0" w:space="0" w:color="auto"/>
        <w:left w:val="none" w:sz="0" w:space="0" w:color="auto"/>
        <w:bottom w:val="none" w:sz="0" w:space="0" w:color="auto"/>
        <w:right w:val="none" w:sz="0" w:space="0" w:color="auto"/>
      </w:divBdr>
    </w:div>
    <w:div w:id="1999142719">
      <w:bodyDiv w:val="1"/>
      <w:marLeft w:val="0"/>
      <w:marRight w:val="0"/>
      <w:marTop w:val="0"/>
      <w:marBottom w:val="0"/>
      <w:divBdr>
        <w:top w:val="none" w:sz="0" w:space="0" w:color="auto"/>
        <w:left w:val="none" w:sz="0" w:space="0" w:color="auto"/>
        <w:bottom w:val="none" w:sz="0" w:space="0" w:color="auto"/>
        <w:right w:val="none" w:sz="0" w:space="0" w:color="auto"/>
      </w:divBdr>
    </w:div>
    <w:div w:id="2001227259">
      <w:bodyDiv w:val="1"/>
      <w:marLeft w:val="0"/>
      <w:marRight w:val="0"/>
      <w:marTop w:val="0"/>
      <w:marBottom w:val="0"/>
      <w:divBdr>
        <w:top w:val="none" w:sz="0" w:space="0" w:color="auto"/>
        <w:left w:val="none" w:sz="0" w:space="0" w:color="auto"/>
        <w:bottom w:val="none" w:sz="0" w:space="0" w:color="auto"/>
        <w:right w:val="none" w:sz="0" w:space="0" w:color="auto"/>
      </w:divBdr>
    </w:div>
    <w:div w:id="2016568424">
      <w:bodyDiv w:val="1"/>
      <w:marLeft w:val="0"/>
      <w:marRight w:val="0"/>
      <w:marTop w:val="0"/>
      <w:marBottom w:val="0"/>
      <w:divBdr>
        <w:top w:val="none" w:sz="0" w:space="0" w:color="auto"/>
        <w:left w:val="none" w:sz="0" w:space="0" w:color="auto"/>
        <w:bottom w:val="none" w:sz="0" w:space="0" w:color="auto"/>
        <w:right w:val="none" w:sz="0" w:space="0" w:color="auto"/>
      </w:divBdr>
    </w:div>
    <w:div w:id="2020429628">
      <w:bodyDiv w:val="1"/>
      <w:marLeft w:val="0"/>
      <w:marRight w:val="0"/>
      <w:marTop w:val="0"/>
      <w:marBottom w:val="0"/>
      <w:divBdr>
        <w:top w:val="none" w:sz="0" w:space="0" w:color="auto"/>
        <w:left w:val="none" w:sz="0" w:space="0" w:color="auto"/>
        <w:bottom w:val="none" w:sz="0" w:space="0" w:color="auto"/>
        <w:right w:val="none" w:sz="0" w:space="0" w:color="auto"/>
      </w:divBdr>
    </w:div>
    <w:div w:id="2023898830">
      <w:bodyDiv w:val="1"/>
      <w:marLeft w:val="0"/>
      <w:marRight w:val="0"/>
      <w:marTop w:val="0"/>
      <w:marBottom w:val="0"/>
      <w:divBdr>
        <w:top w:val="none" w:sz="0" w:space="0" w:color="auto"/>
        <w:left w:val="none" w:sz="0" w:space="0" w:color="auto"/>
        <w:bottom w:val="none" w:sz="0" w:space="0" w:color="auto"/>
        <w:right w:val="none" w:sz="0" w:space="0" w:color="auto"/>
      </w:divBdr>
    </w:div>
    <w:div w:id="2025940362">
      <w:bodyDiv w:val="1"/>
      <w:marLeft w:val="0"/>
      <w:marRight w:val="0"/>
      <w:marTop w:val="0"/>
      <w:marBottom w:val="0"/>
      <w:divBdr>
        <w:top w:val="none" w:sz="0" w:space="0" w:color="auto"/>
        <w:left w:val="none" w:sz="0" w:space="0" w:color="auto"/>
        <w:bottom w:val="none" w:sz="0" w:space="0" w:color="auto"/>
        <w:right w:val="none" w:sz="0" w:space="0" w:color="auto"/>
      </w:divBdr>
    </w:div>
    <w:div w:id="2031835895">
      <w:bodyDiv w:val="1"/>
      <w:marLeft w:val="0"/>
      <w:marRight w:val="0"/>
      <w:marTop w:val="0"/>
      <w:marBottom w:val="0"/>
      <w:divBdr>
        <w:top w:val="none" w:sz="0" w:space="0" w:color="auto"/>
        <w:left w:val="none" w:sz="0" w:space="0" w:color="auto"/>
        <w:bottom w:val="none" w:sz="0" w:space="0" w:color="auto"/>
        <w:right w:val="none" w:sz="0" w:space="0" w:color="auto"/>
      </w:divBdr>
    </w:div>
    <w:div w:id="2034917233">
      <w:bodyDiv w:val="1"/>
      <w:marLeft w:val="0"/>
      <w:marRight w:val="0"/>
      <w:marTop w:val="0"/>
      <w:marBottom w:val="0"/>
      <w:divBdr>
        <w:top w:val="none" w:sz="0" w:space="0" w:color="auto"/>
        <w:left w:val="none" w:sz="0" w:space="0" w:color="auto"/>
        <w:bottom w:val="none" w:sz="0" w:space="0" w:color="auto"/>
        <w:right w:val="none" w:sz="0" w:space="0" w:color="auto"/>
      </w:divBdr>
    </w:div>
    <w:div w:id="2035811120">
      <w:bodyDiv w:val="1"/>
      <w:marLeft w:val="0"/>
      <w:marRight w:val="0"/>
      <w:marTop w:val="0"/>
      <w:marBottom w:val="0"/>
      <w:divBdr>
        <w:top w:val="none" w:sz="0" w:space="0" w:color="auto"/>
        <w:left w:val="none" w:sz="0" w:space="0" w:color="auto"/>
        <w:bottom w:val="none" w:sz="0" w:space="0" w:color="auto"/>
        <w:right w:val="none" w:sz="0" w:space="0" w:color="auto"/>
      </w:divBdr>
    </w:div>
    <w:div w:id="2039114436">
      <w:bodyDiv w:val="1"/>
      <w:marLeft w:val="0"/>
      <w:marRight w:val="0"/>
      <w:marTop w:val="0"/>
      <w:marBottom w:val="0"/>
      <w:divBdr>
        <w:top w:val="none" w:sz="0" w:space="0" w:color="auto"/>
        <w:left w:val="none" w:sz="0" w:space="0" w:color="auto"/>
        <w:bottom w:val="none" w:sz="0" w:space="0" w:color="auto"/>
        <w:right w:val="none" w:sz="0" w:space="0" w:color="auto"/>
      </w:divBdr>
    </w:div>
    <w:div w:id="2040619791">
      <w:bodyDiv w:val="1"/>
      <w:marLeft w:val="0"/>
      <w:marRight w:val="0"/>
      <w:marTop w:val="0"/>
      <w:marBottom w:val="0"/>
      <w:divBdr>
        <w:top w:val="none" w:sz="0" w:space="0" w:color="auto"/>
        <w:left w:val="none" w:sz="0" w:space="0" w:color="auto"/>
        <w:bottom w:val="none" w:sz="0" w:space="0" w:color="auto"/>
        <w:right w:val="none" w:sz="0" w:space="0" w:color="auto"/>
      </w:divBdr>
    </w:div>
    <w:div w:id="2051222718">
      <w:bodyDiv w:val="1"/>
      <w:marLeft w:val="0"/>
      <w:marRight w:val="0"/>
      <w:marTop w:val="0"/>
      <w:marBottom w:val="0"/>
      <w:divBdr>
        <w:top w:val="none" w:sz="0" w:space="0" w:color="auto"/>
        <w:left w:val="none" w:sz="0" w:space="0" w:color="auto"/>
        <w:bottom w:val="none" w:sz="0" w:space="0" w:color="auto"/>
        <w:right w:val="none" w:sz="0" w:space="0" w:color="auto"/>
      </w:divBdr>
    </w:div>
    <w:div w:id="2051756641">
      <w:bodyDiv w:val="1"/>
      <w:marLeft w:val="0"/>
      <w:marRight w:val="0"/>
      <w:marTop w:val="0"/>
      <w:marBottom w:val="0"/>
      <w:divBdr>
        <w:top w:val="none" w:sz="0" w:space="0" w:color="auto"/>
        <w:left w:val="none" w:sz="0" w:space="0" w:color="auto"/>
        <w:bottom w:val="none" w:sz="0" w:space="0" w:color="auto"/>
        <w:right w:val="none" w:sz="0" w:space="0" w:color="auto"/>
      </w:divBdr>
    </w:div>
    <w:div w:id="2056468181">
      <w:bodyDiv w:val="1"/>
      <w:marLeft w:val="0"/>
      <w:marRight w:val="0"/>
      <w:marTop w:val="0"/>
      <w:marBottom w:val="0"/>
      <w:divBdr>
        <w:top w:val="none" w:sz="0" w:space="0" w:color="auto"/>
        <w:left w:val="none" w:sz="0" w:space="0" w:color="auto"/>
        <w:bottom w:val="none" w:sz="0" w:space="0" w:color="auto"/>
        <w:right w:val="none" w:sz="0" w:space="0" w:color="auto"/>
      </w:divBdr>
    </w:div>
    <w:div w:id="2063208348">
      <w:bodyDiv w:val="1"/>
      <w:marLeft w:val="0"/>
      <w:marRight w:val="0"/>
      <w:marTop w:val="0"/>
      <w:marBottom w:val="0"/>
      <w:divBdr>
        <w:top w:val="none" w:sz="0" w:space="0" w:color="auto"/>
        <w:left w:val="none" w:sz="0" w:space="0" w:color="auto"/>
        <w:bottom w:val="none" w:sz="0" w:space="0" w:color="auto"/>
        <w:right w:val="none" w:sz="0" w:space="0" w:color="auto"/>
      </w:divBdr>
    </w:div>
    <w:div w:id="2063478649">
      <w:bodyDiv w:val="1"/>
      <w:marLeft w:val="0"/>
      <w:marRight w:val="0"/>
      <w:marTop w:val="0"/>
      <w:marBottom w:val="0"/>
      <w:divBdr>
        <w:top w:val="none" w:sz="0" w:space="0" w:color="auto"/>
        <w:left w:val="none" w:sz="0" w:space="0" w:color="auto"/>
        <w:bottom w:val="none" w:sz="0" w:space="0" w:color="auto"/>
        <w:right w:val="none" w:sz="0" w:space="0" w:color="auto"/>
      </w:divBdr>
    </w:div>
    <w:div w:id="2069912417">
      <w:bodyDiv w:val="1"/>
      <w:marLeft w:val="0"/>
      <w:marRight w:val="0"/>
      <w:marTop w:val="0"/>
      <w:marBottom w:val="0"/>
      <w:divBdr>
        <w:top w:val="none" w:sz="0" w:space="0" w:color="auto"/>
        <w:left w:val="none" w:sz="0" w:space="0" w:color="auto"/>
        <w:bottom w:val="none" w:sz="0" w:space="0" w:color="auto"/>
        <w:right w:val="none" w:sz="0" w:space="0" w:color="auto"/>
      </w:divBdr>
    </w:div>
    <w:div w:id="2073035642">
      <w:bodyDiv w:val="1"/>
      <w:marLeft w:val="0"/>
      <w:marRight w:val="0"/>
      <w:marTop w:val="0"/>
      <w:marBottom w:val="0"/>
      <w:divBdr>
        <w:top w:val="none" w:sz="0" w:space="0" w:color="auto"/>
        <w:left w:val="none" w:sz="0" w:space="0" w:color="auto"/>
        <w:bottom w:val="none" w:sz="0" w:space="0" w:color="auto"/>
        <w:right w:val="none" w:sz="0" w:space="0" w:color="auto"/>
      </w:divBdr>
    </w:div>
    <w:div w:id="2074497101">
      <w:bodyDiv w:val="1"/>
      <w:marLeft w:val="0"/>
      <w:marRight w:val="0"/>
      <w:marTop w:val="0"/>
      <w:marBottom w:val="0"/>
      <w:divBdr>
        <w:top w:val="none" w:sz="0" w:space="0" w:color="auto"/>
        <w:left w:val="none" w:sz="0" w:space="0" w:color="auto"/>
        <w:bottom w:val="none" w:sz="0" w:space="0" w:color="auto"/>
        <w:right w:val="none" w:sz="0" w:space="0" w:color="auto"/>
      </w:divBdr>
    </w:div>
    <w:div w:id="2081907160">
      <w:bodyDiv w:val="1"/>
      <w:marLeft w:val="0"/>
      <w:marRight w:val="0"/>
      <w:marTop w:val="0"/>
      <w:marBottom w:val="0"/>
      <w:divBdr>
        <w:top w:val="none" w:sz="0" w:space="0" w:color="auto"/>
        <w:left w:val="none" w:sz="0" w:space="0" w:color="auto"/>
        <w:bottom w:val="none" w:sz="0" w:space="0" w:color="auto"/>
        <w:right w:val="none" w:sz="0" w:space="0" w:color="auto"/>
      </w:divBdr>
    </w:div>
    <w:div w:id="2082676493">
      <w:bodyDiv w:val="1"/>
      <w:marLeft w:val="0"/>
      <w:marRight w:val="0"/>
      <w:marTop w:val="0"/>
      <w:marBottom w:val="0"/>
      <w:divBdr>
        <w:top w:val="none" w:sz="0" w:space="0" w:color="auto"/>
        <w:left w:val="none" w:sz="0" w:space="0" w:color="auto"/>
        <w:bottom w:val="none" w:sz="0" w:space="0" w:color="auto"/>
        <w:right w:val="none" w:sz="0" w:space="0" w:color="auto"/>
      </w:divBdr>
    </w:div>
    <w:div w:id="2083598714">
      <w:bodyDiv w:val="1"/>
      <w:marLeft w:val="0"/>
      <w:marRight w:val="0"/>
      <w:marTop w:val="0"/>
      <w:marBottom w:val="0"/>
      <w:divBdr>
        <w:top w:val="none" w:sz="0" w:space="0" w:color="auto"/>
        <w:left w:val="none" w:sz="0" w:space="0" w:color="auto"/>
        <w:bottom w:val="none" w:sz="0" w:space="0" w:color="auto"/>
        <w:right w:val="none" w:sz="0" w:space="0" w:color="auto"/>
      </w:divBdr>
    </w:div>
    <w:div w:id="2084914320">
      <w:bodyDiv w:val="1"/>
      <w:marLeft w:val="0"/>
      <w:marRight w:val="0"/>
      <w:marTop w:val="0"/>
      <w:marBottom w:val="0"/>
      <w:divBdr>
        <w:top w:val="none" w:sz="0" w:space="0" w:color="auto"/>
        <w:left w:val="none" w:sz="0" w:space="0" w:color="auto"/>
        <w:bottom w:val="none" w:sz="0" w:space="0" w:color="auto"/>
        <w:right w:val="none" w:sz="0" w:space="0" w:color="auto"/>
      </w:divBdr>
    </w:div>
    <w:div w:id="2107192415">
      <w:bodyDiv w:val="1"/>
      <w:marLeft w:val="0"/>
      <w:marRight w:val="0"/>
      <w:marTop w:val="0"/>
      <w:marBottom w:val="0"/>
      <w:divBdr>
        <w:top w:val="none" w:sz="0" w:space="0" w:color="auto"/>
        <w:left w:val="none" w:sz="0" w:space="0" w:color="auto"/>
        <w:bottom w:val="none" w:sz="0" w:space="0" w:color="auto"/>
        <w:right w:val="none" w:sz="0" w:space="0" w:color="auto"/>
      </w:divBdr>
    </w:div>
    <w:div w:id="2112316824">
      <w:bodyDiv w:val="1"/>
      <w:marLeft w:val="0"/>
      <w:marRight w:val="0"/>
      <w:marTop w:val="0"/>
      <w:marBottom w:val="0"/>
      <w:divBdr>
        <w:top w:val="none" w:sz="0" w:space="0" w:color="auto"/>
        <w:left w:val="none" w:sz="0" w:space="0" w:color="auto"/>
        <w:bottom w:val="none" w:sz="0" w:space="0" w:color="auto"/>
        <w:right w:val="none" w:sz="0" w:space="0" w:color="auto"/>
      </w:divBdr>
    </w:div>
    <w:div w:id="2113546983">
      <w:bodyDiv w:val="1"/>
      <w:marLeft w:val="0"/>
      <w:marRight w:val="0"/>
      <w:marTop w:val="0"/>
      <w:marBottom w:val="0"/>
      <w:divBdr>
        <w:top w:val="none" w:sz="0" w:space="0" w:color="auto"/>
        <w:left w:val="none" w:sz="0" w:space="0" w:color="auto"/>
        <w:bottom w:val="none" w:sz="0" w:space="0" w:color="auto"/>
        <w:right w:val="none" w:sz="0" w:space="0" w:color="auto"/>
      </w:divBdr>
    </w:div>
    <w:div w:id="2123186887">
      <w:bodyDiv w:val="1"/>
      <w:marLeft w:val="0"/>
      <w:marRight w:val="0"/>
      <w:marTop w:val="0"/>
      <w:marBottom w:val="0"/>
      <w:divBdr>
        <w:top w:val="none" w:sz="0" w:space="0" w:color="auto"/>
        <w:left w:val="none" w:sz="0" w:space="0" w:color="auto"/>
        <w:bottom w:val="none" w:sz="0" w:space="0" w:color="auto"/>
        <w:right w:val="none" w:sz="0" w:space="0" w:color="auto"/>
      </w:divBdr>
    </w:div>
    <w:div w:id="2131901148">
      <w:bodyDiv w:val="1"/>
      <w:marLeft w:val="0"/>
      <w:marRight w:val="0"/>
      <w:marTop w:val="0"/>
      <w:marBottom w:val="0"/>
      <w:divBdr>
        <w:top w:val="none" w:sz="0" w:space="0" w:color="auto"/>
        <w:left w:val="none" w:sz="0" w:space="0" w:color="auto"/>
        <w:bottom w:val="none" w:sz="0" w:space="0" w:color="auto"/>
        <w:right w:val="none" w:sz="0" w:space="0" w:color="auto"/>
      </w:divBdr>
    </w:div>
    <w:div w:id="2145658436">
      <w:bodyDiv w:val="1"/>
      <w:marLeft w:val="0"/>
      <w:marRight w:val="0"/>
      <w:marTop w:val="0"/>
      <w:marBottom w:val="0"/>
      <w:divBdr>
        <w:top w:val="none" w:sz="0" w:space="0" w:color="auto"/>
        <w:left w:val="none" w:sz="0" w:space="0" w:color="auto"/>
        <w:bottom w:val="none" w:sz="0" w:space="0" w:color="auto"/>
        <w:right w:val="none" w:sz="0" w:space="0" w:color="auto"/>
      </w:divBdr>
    </w:div>
    <w:div w:id="214592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93.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5.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1.png"/><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footer" Target="footer13.xml"/><Relationship Id="rId138" Type="http://schemas.openxmlformats.org/officeDocument/2006/relationships/image" Target="media/image112.png"/><Relationship Id="rId154" Type="http://schemas.openxmlformats.org/officeDocument/2006/relationships/image" Target="media/image127.png"/><Relationship Id="rId159" Type="http://schemas.openxmlformats.org/officeDocument/2006/relationships/glossaryDocument" Target="glossary/document.xml"/><Relationship Id="rId16" Type="http://schemas.openxmlformats.org/officeDocument/2006/relationships/image" Target="media/image6.png"/><Relationship Id="rId107" Type="http://schemas.openxmlformats.org/officeDocument/2006/relationships/image" Target="media/image83.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8" Type="http://schemas.openxmlformats.org/officeDocument/2006/relationships/image" Target="media/image42.png"/><Relationship Id="rId74" Type="http://schemas.openxmlformats.org/officeDocument/2006/relationships/footer" Target="footer9.xml"/><Relationship Id="rId79" Type="http://schemas.openxmlformats.org/officeDocument/2006/relationships/image" Target="media/image56.png"/><Relationship Id="rId102" Type="http://schemas.openxmlformats.org/officeDocument/2006/relationships/image" Target="media/image78.png"/><Relationship Id="rId123" Type="http://schemas.openxmlformats.org/officeDocument/2006/relationships/image" Target="media/image99.png"/><Relationship Id="rId128" Type="http://schemas.openxmlformats.org/officeDocument/2006/relationships/image" Target="media/image104.png"/><Relationship Id="rId144" Type="http://schemas.openxmlformats.org/officeDocument/2006/relationships/image" Target="media/image118.png"/><Relationship Id="rId149" Type="http://schemas.openxmlformats.org/officeDocument/2006/relationships/image" Target="media/image123.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160"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2.png"/><Relationship Id="rId48" Type="http://schemas.openxmlformats.org/officeDocument/2006/relationships/image" Target="media/image36.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footer" Target="footer14.xml"/><Relationship Id="rId139" Type="http://schemas.openxmlformats.org/officeDocument/2006/relationships/image" Target="media/image113.png"/><Relationship Id="rId80" Type="http://schemas.openxmlformats.org/officeDocument/2006/relationships/image" Target="media/image57.png"/><Relationship Id="rId85" Type="http://schemas.openxmlformats.org/officeDocument/2006/relationships/footer" Target="footer12.xml"/><Relationship Id="rId150" Type="http://schemas.openxmlformats.org/officeDocument/2006/relationships/image" Target="media/image124.png"/><Relationship Id="rId155" Type="http://schemas.openxmlformats.org/officeDocument/2006/relationships/image" Target="media/image128.png"/><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4.png"/><Relationship Id="rId59" Type="http://schemas.openxmlformats.org/officeDocument/2006/relationships/image" Target="media/image43.png"/><Relationship Id="rId67" Type="http://schemas.openxmlformats.org/officeDocument/2006/relationships/image" Target="media/image49.png"/><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2.png"/><Relationship Id="rId124" Type="http://schemas.openxmlformats.org/officeDocument/2006/relationships/image" Target="media/image100.png"/><Relationship Id="rId129" Type="http://schemas.openxmlformats.org/officeDocument/2006/relationships/image" Target="media/image105.png"/><Relationship Id="rId137" Type="http://schemas.openxmlformats.org/officeDocument/2006/relationships/image" Target="media/image111.png"/><Relationship Id="rId158"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0.png"/><Relationship Id="rId62" Type="http://schemas.openxmlformats.org/officeDocument/2006/relationships/footer" Target="footer6.xml"/><Relationship Id="rId70" Type="http://schemas.openxmlformats.org/officeDocument/2006/relationships/footer" Target="footer7.xml"/><Relationship Id="rId75" Type="http://schemas.openxmlformats.org/officeDocument/2006/relationships/image" Target="media/image54.png"/><Relationship Id="rId83" Type="http://schemas.openxmlformats.org/officeDocument/2006/relationships/image" Target="media/image60.png"/><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image" Target="media/image108.png"/><Relationship Id="rId140" Type="http://schemas.openxmlformats.org/officeDocument/2006/relationships/image" Target="media/image114.png"/><Relationship Id="rId145" Type="http://schemas.openxmlformats.org/officeDocument/2006/relationships/image" Target="media/image119.png"/><Relationship Id="rId153"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image" Target="media/image39.png"/><Relationship Id="rId106" Type="http://schemas.openxmlformats.org/officeDocument/2006/relationships/image" Target="media/image82.png"/><Relationship Id="rId114" Type="http://schemas.openxmlformats.org/officeDocument/2006/relationships/image" Target="media/image90.png"/><Relationship Id="rId119" Type="http://schemas.openxmlformats.org/officeDocument/2006/relationships/image" Target="media/image95.png"/><Relationship Id="rId127" Type="http://schemas.openxmlformats.org/officeDocument/2006/relationships/image" Target="media/image103.png"/><Relationship Id="rId10" Type="http://schemas.openxmlformats.org/officeDocument/2006/relationships/image" Target="media/image1.png"/><Relationship Id="rId31" Type="http://schemas.openxmlformats.org/officeDocument/2006/relationships/image" Target="media/image21.png"/><Relationship Id="rId44" Type="http://schemas.openxmlformats.org/officeDocument/2006/relationships/image" Target="media/image33.png"/><Relationship Id="rId60" Type="http://schemas.openxmlformats.org/officeDocument/2006/relationships/image" Target="media/image44.png"/><Relationship Id="rId65" Type="http://schemas.openxmlformats.org/officeDocument/2006/relationships/image" Target="media/image47.png"/><Relationship Id="rId73" Type="http://schemas.openxmlformats.org/officeDocument/2006/relationships/image" Target="media/image53.png"/><Relationship Id="rId78" Type="http://schemas.openxmlformats.org/officeDocument/2006/relationships/footer" Target="footer11.xml"/><Relationship Id="rId81" Type="http://schemas.openxmlformats.org/officeDocument/2006/relationships/image" Target="media/image58.pn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30" Type="http://schemas.openxmlformats.org/officeDocument/2006/relationships/image" Target="media/image106.png"/><Relationship Id="rId135" Type="http://schemas.openxmlformats.org/officeDocument/2006/relationships/image" Target="media/image109.png"/><Relationship Id="rId143" Type="http://schemas.openxmlformats.org/officeDocument/2006/relationships/image" Target="media/image117.png"/><Relationship Id="rId148" Type="http://schemas.openxmlformats.org/officeDocument/2006/relationships/image" Target="media/image122.png"/><Relationship Id="rId151" Type="http://schemas.openxmlformats.org/officeDocument/2006/relationships/image" Target="media/image125.png"/><Relationship Id="rId156" Type="http://schemas.openxmlformats.org/officeDocument/2006/relationships/image" Target="media/image129.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85.png"/><Relationship Id="rId34" Type="http://schemas.openxmlformats.org/officeDocument/2006/relationships/image" Target="media/image24.png"/><Relationship Id="rId55" Type="http://schemas.openxmlformats.org/officeDocument/2006/relationships/image" Target="media/image41.png"/><Relationship Id="rId76" Type="http://schemas.openxmlformats.org/officeDocument/2006/relationships/footer" Target="footer10.xml"/><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1.png"/><Relationship Id="rId141" Type="http://schemas.openxmlformats.org/officeDocument/2006/relationships/image" Target="media/image115.png"/><Relationship Id="rId146" Type="http://schemas.openxmlformats.org/officeDocument/2006/relationships/image" Target="media/image120.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footer" Target="footer3.xml"/><Relationship Id="rId45" Type="http://schemas.openxmlformats.org/officeDocument/2006/relationships/footer" Target="footer4.xml"/><Relationship Id="rId66" Type="http://schemas.openxmlformats.org/officeDocument/2006/relationships/image" Target="media/image48.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7.png"/><Relationship Id="rId136" Type="http://schemas.openxmlformats.org/officeDocument/2006/relationships/image" Target="media/image110.png"/><Relationship Id="rId157" Type="http://schemas.openxmlformats.org/officeDocument/2006/relationships/footer" Target="footer16.xml"/><Relationship Id="rId61" Type="http://schemas.openxmlformats.org/officeDocument/2006/relationships/footer" Target="footer5.xml"/><Relationship Id="rId82" Type="http://schemas.openxmlformats.org/officeDocument/2006/relationships/image" Target="media/image59.png"/><Relationship Id="rId152" Type="http://schemas.openxmlformats.org/officeDocument/2006/relationships/image" Target="media/image126.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38.png"/><Relationship Id="rId77" Type="http://schemas.openxmlformats.org/officeDocument/2006/relationships/image" Target="media/image55.png"/><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media/image102.png"/><Relationship Id="rId147" Type="http://schemas.openxmlformats.org/officeDocument/2006/relationships/image" Target="media/image121.png"/><Relationship Id="rId8" Type="http://schemas.openxmlformats.org/officeDocument/2006/relationships/footer" Target="footer1.xml"/><Relationship Id="rId72" Type="http://schemas.openxmlformats.org/officeDocument/2006/relationships/footer" Target="footer8.xml"/><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6.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1D10D4B1894B2EA09C3D0A2F60F383"/>
        <w:category>
          <w:name w:val="General"/>
          <w:gallery w:val="placeholder"/>
        </w:category>
        <w:types>
          <w:type w:val="bbPlcHdr"/>
        </w:types>
        <w:behaviors>
          <w:behavior w:val="content"/>
        </w:behaviors>
        <w:guid w:val="{4C585929-D224-4BDB-B066-B4D0C3F7C2B4}"/>
      </w:docPartPr>
      <w:docPartBody>
        <w:p w:rsidR="00F02D4C" w:rsidRDefault="00F02D4C" w:rsidP="00F02D4C">
          <w:pPr>
            <w:pStyle w:val="121D10D4B1894B2EA09C3D0A2F60F383"/>
          </w:pPr>
          <w:r w:rsidRPr="001F1C68">
            <w:rPr>
              <w:rStyle w:val="PlaceholderText"/>
            </w:rPr>
            <w:t>Click here to enter text.</w:t>
          </w:r>
        </w:p>
      </w:docPartBody>
    </w:docPart>
    <w:docPart>
      <w:docPartPr>
        <w:name w:val="355EB8B589E2490398BC79C035D4E7E7"/>
        <w:category>
          <w:name w:val="General"/>
          <w:gallery w:val="placeholder"/>
        </w:category>
        <w:types>
          <w:type w:val="bbPlcHdr"/>
        </w:types>
        <w:behaviors>
          <w:behavior w:val="content"/>
        </w:behaviors>
        <w:guid w:val="{5966455F-F758-4E82-A39E-49330BE2E3DC}"/>
      </w:docPartPr>
      <w:docPartBody>
        <w:p w:rsidR="00F02D4C" w:rsidRDefault="00F02D4C" w:rsidP="00F02D4C">
          <w:pPr>
            <w:pStyle w:val="355EB8B589E2490398BC79C035D4E7E7"/>
          </w:pPr>
          <w:r w:rsidRPr="00AC7F25">
            <w:rPr>
              <w:rStyle w:val="PlaceholderText"/>
            </w:rPr>
            <w:t>Choose an item.</w:t>
          </w:r>
        </w:p>
      </w:docPartBody>
    </w:docPart>
    <w:docPart>
      <w:docPartPr>
        <w:name w:val="6A34EA352D1B477AA367435A4F28CEA6"/>
        <w:category>
          <w:name w:val="General"/>
          <w:gallery w:val="placeholder"/>
        </w:category>
        <w:types>
          <w:type w:val="bbPlcHdr"/>
        </w:types>
        <w:behaviors>
          <w:behavior w:val="content"/>
        </w:behaviors>
        <w:guid w:val="{3DF466AF-57AC-40CC-BD4F-3DA3048579D3}"/>
      </w:docPartPr>
      <w:docPartBody>
        <w:p w:rsidR="00F02D4C" w:rsidRDefault="00F02D4C" w:rsidP="00F02D4C">
          <w:pPr>
            <w:pStyle w:val="6A34EA352D1B477AA367435A4F28CEA6"/>
          </w:pPr>
          <w:r w:rsidRPr="00BB1A19">
            <w:rPr>
              <w:rStyle w:val="PlaceholderText"/>
            </w:rPr>
            <w:t>Click here to enter text.</w:t>
          </w:r>
        </w:p>
      </w:docPartBody>
    </w:docPart>
    <w:docPart>
      <w:docPartPr>
        <w:name w:val="33B06A69687741DDB6E1E8C6F7579132"/>
        <w:category>
          <w:name w:val="General"/>
          <w:gallery w:val="placeholder"/>
        </w:category>
        <w:types>
          <w:type w:val="bbPlcHdr"/>
        </w:types>
        <w:behaviors>
          <w:behavior w:val="content"/>
        </w:behaviors>
        <w:guid w:val="{53264A5F-1B3B-4FD2-9CE5-01FC379CB826}"/>
      </w:docPartPr>
      <w:docPartBody>
        <w:p w:rsidR="00F02D4C" w:rsidRDefault="00F02D4C" w:rsidP="00F02D4C">
          <w:pPr>
            <w:pStyle w:val="33B06A69687741DDB6E1E8C6F7579132"/>
          </w:pPr>
          <w:r w:rsidRPr="001F1C68">
            <w:rPr>
              <w:rStyle w:val="PlaceholderText"/>
            </w:rPr>
            <w:t>Click here to enter text.</w:t>
          </w:r>
        </w:p>
      </w:docPartBody>
    </w:docPart>
    <w:docPart>
      <w:docPartPr>
        <w:name w:val="43DD6AB1C6484EAAA1D7E27902517F32"/>
        <w:category>
          <w:name w:val="General"/>
          <w:gallery w:val="placeholder"/>
        </w:category>
        <w:types>
          <w:type w:val="bbPlcHdr"/>
        </w:types>
        <w:behaviors>
          <w:behavior w:val="content"/>
        </w:behaviors>
        <w:guid w:val="{DA63D740-2F79-426F-A6D2-D85C65CA9528}"/>
      </w:docPartPr>
      <w:docPartBody>
        <w:p w:rsidR="00F02D4C" w:rsidRDefault="00F02D4C" w:rsidP="00F02D4C">
          <w:pPr>
            <w:pStyle w:val="43DD6AB1C6484EAAA1D7E27902517F32"/>
          </w:pPr>
          <w:r w:rsidRPr="00AC7F25">
            <w:rPr>
              <w:rStyle w:val="PlaceholderText"/>
            </w:rPr>
            <w:t>Choose an item.</w:t>
          </w:r>
        </w:p>
      </w:docPartBody>
    </w:docPart>
    <w:docPart>
      <w:docPartPr>
        <w:name w:val="B4E88119AB034E8C87FCC855057D0BC4"/>
        <w:category>
          <w:name w:val="General"/>
          <w:gallery w:val="placeholder"/>
        </w:category>
        <w:types>
          <w:type w:val="bbPlcHdr"/>
        </w:types>
        <w:behaviors>
          <w:behavior w:val="content"/>
        </w:behaviors>
        <w:guid w:val="{0E9AFC12-D20E-41DC-BB26-8DD8172C53A6}"/>
      </w:docPartPr>
      <w:docPartBody>
        <w:p w:rsidR="00F02D4C" w:rsidRDefault="00F02D4C" w:rsidP="00F02D4C">
          <w:pPr>
            <w:pStyle w:val="B4E88119AB034E8C87FCC855057D0BC4"/>
          </w:pPr>
          <w:r w:rsidRPr="00AC7F25">
            <w:rPr>
              <w:rStyle w:val="PlaceholderText"/>
            </w:rPr>
            <w:t>Choose an item.</w:t>
          </w:r>
        </w:p>
      </w:docPartBody>
    </w:docPart>
    <w:docPart>
      <w:docPartPr>
        <w:name w:val="2F55B36F325B4C2ABEFE0480348768E9"/>
        <w:category>
          <w:name w:val="General"/>
          <w:gallery w:val="placeholder"/>
        </w:category>
        <w:types>
          <w:type w:val="bbPlcHdr"/>
        </w:types>
        <w:behaviors>
          <w:behavior w:val="content"/>
        </w:behaviors>
        <w:guid w:val="{A429573D-43D6-4E07-BF5F-277F15B1A404}"/>
      </w:docPartPr>
      <w:docPartBody>
        <w:p w:rsidR="00F02D4C" w:rsidRDefault="00F02D4C" w:rsidP="00F02D4C">
          <w:pPr>
            <w:pStyle w:val="2F55B36F325B4C2ABEFE0480348768E9"/>
          </w:pPr>
          <w:r w:rsidRPr="001F1C68">
            <w:rPr>
              <w:rStyle w:val="PlaceholderText"/>
            </w:rPr>
            <w:t>Click here to enter text.</w:t>
          </w:r>
        </w:p>
      </w:docPartBody>
    </w:docPart>
    <w:docPart>
      <w:docPartPr>
        <w:name w:val="A498EB65832E4B71A9062E24ADED3996"/>
        <w:category>
          <w:name w:val="General"/>
          <w:gallery w:val="placeholder"/>
        </w:category>
        <w:types>
          <w:type w:val="bbPlcHdr"/>
        </w:types>
        <w:behaviors>
          <w:behavior w:val="content"/>
        </w:behaviors>
        <w:guid w:val="{1B501CB6-694C-4625-AF63-2513D8BF5719}"/>
      </w:docPartPr>
      <w:docPartBody>
        <w:p w:rsidR="00F02D4C" w:rsidRDefault="00F02D4C" w:rsidP="00F02D4C">
          <w:pPr>
            <w:pStyle w:val="A498EB65832E4B71A9062E24ADED3996"/>
          </w:pPr>
          <w:r w:rsidRPr="00AC7F25">
            <w:rPr>
              <w:rStyle w:val="PlaceholderText"/>
            </w:rPr>
            <w:t>Choose an item.</w:t>
          </w:r>
        </w:p>
      </w:docPartBody>
    </w:docPart>
    <w:docPart>
      <w:docPartPr>
        <w:name w:val="5215BE2E8CF34460A797501E408C5B70"/>
        <w:category>
          <w:name w:val="General"/>
          <w:gallery w:val="placeholder"/>
        </w:category>
        <w:types>
          <w:type w:val="bbPlcHdr"/>
        </w:types>
        <w:behaviors>
          <w:behavior w:val="content"/>
        </w:behaviors>
        <w:guid w:val="{7D2449F4-9768-4632-B445-40ADCADCAE54}"/>
      </w:docPartPr>
      <w:docPartBody>
        <w:p w:rsidR="00F02D4C" w:rsidRDefault="00F02D4C" w:rsidP="00F02D4C">
          <w:pPr>
            <w:pStyle w:val="5215BE2E8CF34460A797501E408C5B70"/>
          </w:pPr>
          <w:r w:rsidRPr="001F1C68">
            <w:rPr>
              <w:rStyle w:val="PlaceholderText"/>
            </w:rPr>
            <w:t>Click here to enter text.</w:t>
          </w:r>
        </w:p>
      </w:docPartBody>
    </w:docPart>
    <w:docPart>
      <w:docPartPr>
        <w:name w:val="EDC3369AFBA54013A8DEF6E849DD82BB"/>
        <w:category>
          <w:name w:val="General"/>
          <w:gallery w:val="placeholder"/>
        </w:category>
        <w:types>
          <w:type w:val="bbPlcHdr"/>
        </w:types>
        <w:behaviors>
          <w:behavior w:val="content"/>
        </w:behaviors>
        <w:guid w:val="{58197E54-013E-4E52-A62F-46F5BBF7D378}"/>
      </w:docPartPr>
      <w:docPartBody>
        <w:p w:rsidR="00F02D4C" w:rsidRDefault="00F02D4C" w:rsidP="00F02D4C">
          <w:pPr>
            <w:pStyle w:val="EDC3369AFBA54013A8DEF6E849DD82BB"/>
          </w:pPr>
          <w:r w:rsidRPr="001F1C68">
            <w:rPr>
              <w:rStyle w:val="PlaceholderText"/>
            </w:rPr>
            <w:t>Click here to enter text.</w:t>
          </w:r>
        </w:p>
      </w:docPartBody>
    </w:docPart>
    <w:docPart>
      <w:docPartPr>
        <w:name w:val="A63780D293C746D8B2839183DD584A9B"/>
        <w:category>
          <w:name w:val="General"/>
          <w:gallery w:val="placeholder"/>
        </w:category>
        <w:types>
          <w:type w:val="bbPlcHdr"/>
        </w:types>
        <w:behaviors>
          <w:behavior w:val="content"/>
        </w:behaviors>
        <w:guid w:val="{0974CC3A-4C26-4CC1-9A11-B01FA82B07AE}"/>
      </w:docPartPr>
      <w:docPartBody>
        <w:p w:rsidR="00F02D4C" w:rsidRDefault="00F02D4C" w:rsidP="00F02D4C">
          <w:pPr>
            <w:pStyle w:val="A63780D293C746D8B2839183DD584A9B"/>
          </w:pPr>
          <w:r w:rsidRPr="00DB664C">
            <w:rPr>
              <w:rStyle w:val="PlaceholderText"/>
            </w:rPr>
            <w:t>[EXACT NAME OF YOUR ACADEMIC UNIT IN ALL CAPS]</w:t>
          </w:r>
        </w:p>
      </w:docPartBody>
    </w:docPart>
    <w:docPart>
      <w:docPartPr>
        <w:name w:val="78C1926F04734D0CB0A2A424E5F97481"/>
        <w:category>
          <w:name w:val="General"/>
          <w:gallery w:val="placeholder"/>
        </w:category>
        <w:types>
          <w:type w:val="bbPlcHdr"/>
        </w:types>
        <w:behaviors>
          <w:behavior w:val="content"/>
        </w:behaviors>
        <w:guid w:val="{999C7CA3-DC6F-47B7-9FBE-7EB615BCF080}"/>
      </w:docPartPr>
      <w:docPartBody>
        <w:p w:rsidR="003E1FD7" w:rsidRDefault="00F02D4C" w:rsidP="00F02D4C">
          <w:pPr>
            <w:pStyle w:val="78C1926F04734D0CB0A2A424E5F97481"/>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4C"/>
    <w:rsid w:val="00230111"/>
    <w:rsid w:val="003E1FD7"/>
    <w:rsid w:val="00D46468"/>
    <w:rsid w:val="00F02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D4C"/>
    <w:rPr>
      <w:color w:val="808080"/>
    </w:rPr>
  </w:style>
  <w:style w:type="paragraph" w:customStyle="1" w:styleId="121D10D4B1894B2EA09C3D0A2F60F383">
    <w:name w:val="121D10D4B1894B2EA09C3D0A2F60F383"/>
    <w:rsid w:val="00F02D4C"/>
  </w:style>
  <w:style w:type="paragraph" w:customStyle="1" w:styleId="355EB8B589E2490398BC79C035D4E7E7">
    <w:name w:val="355EB8B589E2490398BC79C035D4E7E7"/>
    <w:rsid w:val="00F02D4C"/>
  </w:style>
  <w:style w:type="paragraph" w:customStyle="1" w:styleId="6A34EA352D1B477AA367435A4F28CEA6">
    <w:name w:val="6A34EA352D1B477AA367435A4F28CEA6"/>
    <w:rsid w:val="00F02D4C"/>
  </w:style>
  <w:style w:type="paragraph" w:customStyle="1" w:styleId="33B06A69687741DDB6E1E8C6F7579132">
    <w:name w:val="33B06A69687741DDB6E1E8C6F7579132"/>
    <w:rsid w:val="00F02D4C"/>
  </w:style>
  <w:style w:type="paragraph" w:customStyle="1" w:styleId="CD2400843743418BBF7A1831AB6E87F1">
    <w:name w:val="CD2400843743418BBF7A1831AB6E87F1"/>
    <w:rsid w:val="00F02D4C"/>
  </w:style>
  <w:style w:type="paragraph" w:customStyle="1" w:styleId="43DD6AB1C6484EAAA1D7E27902517F32">
    <w:name w:val="43DD6AB1C6484EAAA1D7E27902517F32"/>
    <w:rsid w:val="00F02D4C"/>
  </w:style>
  <w:style w:type="paragraph" w:customStyle="1" w:styleId="B4E88119AB034E8C87FCC855057D0BC4">
    <w:name w:val="B4E88119AB034E8C87FCC855057D0BC4"/>
    <w:rsid w:val="00F02D4C"/>
  </w:style>
  <w:style w:type="paragraph" w:customStyle="1" w:styleId="2F55B36F325B4C2ABEFE0480348768E9">
    <w:name w:val="2F55B36F325B4C2ABEFE0480348768E9"/>
    <w:rsid w:val="00F02D4C"/>
  </w:style>
  <w:style w:type="paragraph" w:customStyle="1" w:styleId="A498EB65832E4B71A9062E24ADED3996">
    <w:name w:val="A498EB65832E4B71A9062E24ADED3996"/>
    <w:rsid w:val="00F02D4C"/>
  </w:style>
  <w:style w:type="paragraph" w:customStyle="1" w:styleId="5215BE2E8CF34460A797501E408C5B70">
    <w:name w:val="5215BE2E8CF34460A797501E408C5B70"/>
    <w:rsid w:val="00F02D4C"/>
  </w:style>
  <w:style w:type="paragraph" w:customStyle="1" w:styleId="EDC3369AFBA54013A8DEF6E849DD82BB">
    <w:name w:val="EDC3369AFBA54013A8DEF6E849DD82BB"/>
    <w:rsid w:val="00F02D4C"/>
  </w:style>
  <w:style w:type="paragraph" w:customStyle="1" w:styleId="A63780D293C746D8B2839183DD584A9B">
    <w:name w:val="A63780D293C746D8B2839183DD584A9B"/>
    <w:rsid w:val="00F02D4C"/>
  </w:style>
  <w:style w:type="paragraph" w:customStyle="1" w:styleId="2B13347C2FAD48E98FBE3623FF9DE84C">
    <w:name w:val="2B13347C2FAD48E98FBE3623FF9DE84C"/>
    <w:rsid w:val="00F02D4C"/>
  </w:style>
  <w:style w:type="paragraph" w:customStyle="1" w:styleId="1263BA523A6B432BB15F475CF83D742C">
    <w:name w:val="1263BA523A6B432BB15F475CF83D742C"/>
    <w:rsid w:val="00F02D4C"/>
  </w:style>
  <w:style w:type="paragraph" w:customStyle="1" w:styleId="78C1926F04734D0CB0A2A424E5F97481">
    <w:name w:val="78C1926F04734D0CB0A2A424E5F97481"/>
    <w:rsid w:val="00F02D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Zob10</b:Tag>
    <b:SourceType>Book</b:SourceType>
    <b:Guid>{A661463B-4FF1-4C24-BECB-07469B7E5AF1}</b:Guid>
    <b:Author>
      <b:Author>
        <b:NameList>
          <b:Person>
            <b:Last>Zoback</b:Last>
            <b:First>Mark</b:First>
            <b:Middle>D</b:Middle>
          </b:Person>
        </b:NameList>
      </b:Author>
    </b:Author>
    <b:Title>Reservoir Geomechanics</b:Title>
    <b:Year>2010</b:Year>
    <b:City>New York</b:City>
    <b:Publisher>Cambridge University Press</b:Publisher>
    <b:RefOrder>1</b:RefOrder>
  </b:Source>
  <b:Source>
    <b:Tag>Pag04</b:Tag>
    <b:SourceType>JournalArticle</b:SourceType>
    <b:Guid>{FAAF397E-F072-4166-9356-7EC6CA89FACE}</b:Guid>
    <b:Author>
      <b:Author>
        <b:NameList>
          <b:Person>
            <b:Last>Pagoulatos</b:Last>
            <b:First>A</b:First>
          </b:Person>
        </b:NameList>
      </b:Author>
    </b:Author>
    <b:Year>2004</b:Year>
    <b:Title>Evaluation of Multistage Triaxial Testing on Barea Sandstone</b:Title>
    <b:City>Norman, OK</b:City>
    <b:JournalName>M.S. Thesis, University of Oklahoma</b:JournalName>
    <b:RefOrder>2</b:RefOrder>
  </b:Source>
  <b:Source>
    <b:Tag>Tad85</b:Tag>
    <b:SourceType>Book</b:SourceType>
    <b:Guid>{E11898CF-22E3-41E9-9FF2-C94F86CB0467}</b:Guid>
    <b:Title>The Stress Analysis of Cracks Handbook (2 ed.)</b:Title>
    <b:Year>1985</b:Year>
    <b:Author>
      <b:Author>
        <b:NameList>
          <b:Person>
            <b:Last>Tada</b:Last>
            <b:First>H</b:First>
          </b:Person>
          <b:Person>
            <b:Last>Paris</b:Last>
            <b:First>P.C.</b:First>
          </b:Person>
          <b:Person>
            <b:Last>Irwin</b:Last>
            <b:First>G.R.</b:First>
          </b:Person>
        </b:NameList>
      </b:Author>
    </b:Author>
    <b:City>St. Louis, Missouri</b:City>
    <b:Publisher>Paris Productions Inc.</b:Publisher>
    <b:RefOrder>3</b:RefOrder>
  </b:Source>
  <b:Source>
    <b:Tag>Sch88</b:Tag>
    <b:SourceType>JournalArticle</b:SourceType>
    <b:Guid>{A53E578F-235E-46E0-A1AE-9C8E7F34C90B}</b:Guid>
    <b:Author>
      <b:Author>
        <b:NameList>
          <b:Person>
            <b:Last>Scholz</b:Last>
            <b:First>C.</b:First>
            <b:Middle>H.</b:Middle>
          </b:Person>
        </b:NameList>
      </b:Author>
    </b:Author>
    <b:Title>The brittle-plastic transition and the depth of seismic faulting</b:Title>
    <b:JournalName>Geologische Rundschau 77/1</b:JournalName>
    <b:Year>1988</b:Year>
    <b:Pages>319-328</b:Pages>
    <b:RefOrder>4</b:RefOrder>
  </b:Source>
  <b:Source>
    <b:Tag>Eva90</b:Tag>
    <b:SourceType>JournalArticle</b:SourceType>
    <b:Guid>{C12F16A7-A602-455F-9E61-49E47D063395}</b:Guid>
    <b:Author>
      <b:Author>
        <b:NameList>
          <b:Person>
            <b:Last>Evans</b:Last>
            <b:First>B</b:First>
          </b:Person>
          <b:Person>
            <b:Last>Fredrich</b:Last>
            <b:First>J.</b:First>
            <b:Middle>T.</b:Middle>
          </b:Person>
          <b:Person>
            <b:Last>Wong</b:Last>
            <b:First>T.</b:First>
          </b:Person>
        </b:NameList>
      </b:Author>
    </b:Author>
    <b:Title>The brittle-ductile transition in rocks: Recent experimental and theoretical progress</b:Title>
    <b:Year>1990</b:Year>
    <b:JournalName>Geophysical Monograph</b:JournalName>
    <b:RefOrder>5</b:RefOrder>
  </b:Source>
  <b:Source>
    <b:Tag>Cou76</b:Tag>
    <b:SourceType>JournalArticle</b:SourceType>
    <b:Guid>{EFC91BB6-C4D5-4367-B256-A2E7E36911A0}</b:Guid>
    <b:Author>
      <b:Author>
        <b:NameList>
          <b:Person>
            <b:Last>Coulomb</b:Last>
            <b:First>C.A.</b:First>
          </b:Person>
        </b:NameList>
      </b:Author>
    </b:Author>
    <b:Title>Essai sur une application des regles de maximis et minimis a quelqes problemas de stratique relatifs a l’architecture</b:Title>
    <b:JournalName>Memoires de mathematique et de physique</b:JournalName>
    <b:Year>1776</b:Year>
    <b:Pages>343-382</b:Pages>
    <b:RefOrder>6</b:RefOrder>
  </b:Source>
  <b:Source>
    <b:Tag>AST14</b:Tag>
    <b:SourceType>Book</b:SourceType>
    <b:Guid>{1AB01927-21B8-454B-820B-5CB60B01F1CD}</b:Guid>
    <b:Title>Standard Test Methods for Compressive Strength and Elastic Moduli of Intact Rock Core Specimens under Varying tates of Stress and Temperatures (D7012 − 14)</b:Title>
    <b:Year>2014</b:Year>
    <b:Publisher>ASTM International</b:Publisher>
    <b:Author>
      <b:Author>
        <b:Corporate>ASTM International</b:Corporate>
      </b:Author>
    </b:Author>
    <b:RefOrder>7</b:RefOrder>
  </b:Source>
  <b:Source>
    <b:Tag>Cra87</b:Tag>
    <b:SourceType>JournalArticle</b:SourceType>
    <b:Guid>{DF06B4CF-EAA6-4B5B-8D9C-A7BD36618308}</b:Guid>
    <b:Author>
      <b:Author>
        <b:NameList>
          <b:Person>
            <b:Last>Crawford</b:Last>
            <b:First>A.</b:First>
          </b:Person>
          <b:Person>
            <b:Last>Wylie</b:Last>
            <b:First>D.</b:First>
          </b:Person>
        </b:NameList>
      </b:Author>
    </b:Author>
    <b:Title>A modified multiple failure state triaxial testing method</b:Title>
    <b:JournalName>28th US Symposium of Rock Mechanics</b:JournalName>
    <b:Year>1987</b:Year>
    <b:Pages>133-140</b:Pages>
    <b:RefOrder>8</b:RefOrder>
  </b:Source>
  <b:Source>
    <b:Tag>Moh82</b:Tag>
    <b:SourceType>JournalArticle</b:SourceType>
    <b:Guid>{FD2EECF8-FAE1-42A8-83DC-F513B02FB111}</b:Guid>
    <b:Author>
      <b:Author>
        <b:NameList>
          <b:Person>
            <b:Last>Mohr</b:Last>
            <b:First>O.</b:First>
          </b:Person>
        </b:NameList>
      </b:Author>
    </b:Author>
    <b:Title>Concerning the representation of the stress state of a body elements</b:Title>
    <b:JournalName>Zivilingenieure, Vol. 28</b:JournalName>
    <b:Year>1882</b:Year>
    <b:Pages>113-156</b:Pages>
    <b:RefOrder>9</b:RefOrder>
  </b:Source>
  <b:Source>
    <b:Tag>Bal07</b:Tag>
    <b:SourceType>ConferenceProceedings</b:SourceType>
    <b:Guid>{441003A4-6693-4CC6-9716-910C4C1CB8FE}</b:Guid>
    <b:Author>
      <b:Author>
        <b:NameList>
          <b:Person>
            <b:Last>Ballard</b:Last>
            <b:First>Bryce</b:First>
          </b:Person>
        </b:NameList>
      </b:Author>
    </b:Author>
    <b:Title>Quantitative Mineralogy of Reservoir Rocks Using Fourier Transform Infrared Spectroscopy</b:Title>
    <b:Year>2007</b:Year>
    <b:ConferenceName>SPE Annual Technical Conference and Exhibition</b:ConferenceName>
    <b:City>Anaheim, California</b:City>
    <b:Publisher>SPE-113023-STU</b:Publisher>
    <b:RefOrder>10</b:RefOrder>
  </b:Source>
  <b:Source>
    <b:Tag>Kar07</b:Tag>
    <b:SourceType>JournalArticle</b:SourceType>
    <b:Guid>{224BD0EE-3707-4E44-BE97-342E2C860274}</b:Guid>
    <b:Title>Petrophysical Measurements on a Tight Gas Shale</b:Title>
    <b:Year>2007</b:Year>
    <b:Author>
      <b:Author>
        <b:NameList>
          <b:Person>
            <b:Last>Karastathis</b:Last>
            <b:First>A</b:First>
          </b:Person>
        </b:NameList>
      </b:Author>
    </b:Author>
    <b:JournalName>M.S. Thesis, University of Oklahoma</b:JournalName>
    <b:RefOrder>11</b:RefOrder>
  </b:Source>
  <b:Source>
    <b:Tag>Fja08</b:Tag>
    <b:SourceType>Book</b:SourceType>
    <b:Guid>{6FF563CD-1299-49AB-8063-1178FFE4C54D}</b:Guid>
    <b:Author>
      <b:Author>
        <b:NameList>
          <b:Person>
            <b:Last>Fjaer</b:Last>
            <b:First>E.</b:First>
          </b:Person>
          <b:Person>
            <b:Last>Holt</b:Last>
            <b:First>R.</b:First>
            <b:Middle>M.</b:Middle>
          </b:Person>
          <b:Person>
            <b:Last>Horsrud</b:Last>
            <b:First>P.</b:First>
          </b:Person>
          <b:Person>
            <b:Last>Raaen</b:Last>
            <b:First>A.M.</b:First>
          </b:Person>
          <b:Person>
            <b:Last>Risnes</b:Last>
            <b:First>R.</b:First>
          </b:Person>
        </b:NameList>
      </b:Author>
    </b:Author>
    <b:Title>Petroleum Related Rock Mechanics (2nd Edition)</b:Title>
    <b:Year>2008</b:Year>
    <b:City>Amsterdam, The Netherlands</b:City>
    <b:Publisher>Elsevier</b:Publisher>
    <b:RefOrder>12</b:RefOrder>
  </b:Source>
  <b:Source>
    <b:Tag>Mig14</b:Tag>
    <b:SourceType>JournalArticle</b:SourceType>
    <b:Guid>{14050BB6-9160-4F3F-8699-5E2E326E56BA}</b:Guid>
    <b:Author>
      <b:Author>
        <b:NameList>
          <b:Person>
            <b:Last>Mighani</b:Last>
            <b:First>S</b:First>
          </b:Person>
        </b:NameList>
      </b:Author>
    </b:Author>
    <b:Title>Rock Tensile Failure Related to Improving Hydraulic Fracturing</b:Title>
    <b:Year>2014</b:Year>
    <b:JournalName>M.S. Thesis, University of Oklahoma</b:JournalName>
    <b:RefOrder>13</b:RefOrder>
  </b:Source>
  <b:Source>
    <b:Tag>ISR78</b:Tag>
    <b:SourceType>BookSection</b:SourceType>
    <b:Guid>{1618E8B0-2A20-491B-AB22-4A9C79F8195A}</b:Guid>
    <b:Title>Suggested methods for determining tensile strength of rock materials</b:Title>
    <b:Year>1978</b:Year>
    <b:Pages>99-103</b:Pages>
    <b:Author>
      <b:Author>
        <b:Corporate>ISRM</b:Corporate>
      </b:Author>
    </b:Author>
    <b:Publisher>ISRM</b:Publisher>
    <b:BookTitle>International Journal of Rock Mechanics and Mining Sciences &amp; Geomechanics Abstracts, Volume 15, Issue 3. ISSN 0148-9062</b:BookTitle>
    <b:RefOrder>14</b:RefOrder>
  </b:Source>
  <b:Source>
    <b:Tag>Kov75</b:Tag>
    <b:SourceType>JournalArticle</b:SourceType>
    <b:Guid>{634129D1-42AB-46B8-BF46-865D116E7D65}</b:Guid>
    <b:Title>Multiple Failure State and Strain Controlled Triaxial Tests</b:Title>
    <b:Year>1975</b:Year>
    <b:Author>
      <b:Author>
        <b:NameList>
          <b:Person>
            <b:Last>Kovari</b:Last>
            <b:First>K</b:First>
          </b:Person>
          <b:Person>
            <b:Last>Tisa</b:Last>
            <b:First>A</b:First>
          </b:Person>
        </b:NameList>
      </b:Author>
    </b:Author>
    <b:JournalName>Rock Mechanics 7, 17-33</b:JournalName>
    <b:RefOrder>15</b:RefOrder>
  </b:Source>
  <b:Source>
    <b:Tag>Mar93</b:Tag>
    <b:SourceType>JournalArticle</b:SourceType>
    <b:Guid>{A7C93B44-DC00-422F-80B3-644225E543A1}</b:Guid>
    <b:Title>Strength of massive Lac du Bonnet granite around underground openings</b:Title>
    <b:Year>1993</b:Year>
    <b:Author>
      <b:Author>
        <b:NameList>
          <b:Person>
            <b:Last>Martin</b:Last>
            <b:First>C.</b:First>
            <b:Middle>D.</b:Middle>
          </b:Person>
        </b:NameList>
      </b:Author>
    </b:Author>
    <b:JournalName>Ph.D. Thesis, Department of Civil and Geological Engineering, University of Manitoba, Winnipeg.</b:JournalName>
    <b:RefOrder>16</b:RefOrder>
  </b:Source>
  <b:Source>
    <b:Tag>Col65</b:Tag>
    <b:SourceType>JournalArticle</b:SourceType>
    <b:Guid>{DCE5DB77-A7F4-4B04-B8DE-B1AAE66C4531}</b:Guid>
    <b:Author>
      <b:Author>
        <b:NameList>
          <b:Person>
            <b:Last>Colback</b:Last>
            <b:First>P.</b:First>
            <b:Middle>S. B.</b:Middle>
          </b:Person>
          <b:Person>
            <b:Last>Wiid</b:Last>
            <b:First>B.L.</b:First>
          </b:Person>
        </b:NameList>
      </b:Author>
    </b:Author>
    <b:Title>The Influence of Moisture Content on The Compressive Strength of Rocks</b:Title>
    <b:JournalName>Proceedings of the Rock Mechanics, Vol. 3</b:JournalName>
    <b:Year>1965</b:Year>
    <b:Pages>65-83</b:Pages>
    <b:RefOrder>17</b:RefOrder>
  </b:Source>
  <b:Source>
    <b:Tag>Par84</b:Tag>
    <b:SourceType>JournalArticle</b:SourceType>
    <b:Guid>{E78D648F-8BA6-4D97-8A9F-EBCB5DF085AA}</b:Guid>
    <b:Author>
      <b:Author>
        <b:NameList>
          <b:Person>
            <b:Last>Parks</b:Last>
            <b:First>G.</b:First>
            <b:Middle>A.</b:Middle>
          </b:Person>
        </b:NameList>
      </b:Author>
    </b:Author>
    <b:Title>Surface and Interfacial Free Energies of Quartz</b:Title>
    <b:JournalName>Journal of Geophysical Research, Vol. 89, No. B6</b:JournalName>
    <b:Year>1984</b:Year>
    <b:Pages>3997-4008</b:Pages>
    <b:RefOrder>18</b:RefOrder>
  </b:Source>
  <b:Source>
    <b:Tag>Spe81</b:Tag>
    <b:SourceType>JournalArticle</b:SourceType>
    <b:Guid>{C35ED5BD-503B-453A-BB9A-3D0A3FECA53B}</b:Guid>
    <b:Title>Stress Relaxations at Low Frequencies in Fluid-Saturated Rocks: Attenuation and Modulus Dispersion</b:Title>
    <b:Pages>1803-1812</b:Pages>
    <b:Year>1981</b:Year>
    <b:Author>
      <b:Author>
        <b:NameList>
          <b:Person>
            <b:Last>Spencer</b:Last>
            <b:First>J.</b:First>
            <b:Middle>W.</b:Middle>
          </b:Person>
        </b:NameList>
      </b:Author>
    </b:Author>
    <b:JournalName>Journal of Geophysical Research: V. 86, No. B3</b:JournalName>
    <b:RefOrder>19</b:RefOrder>
  </b:Source>
  <b:Source>
    <b:Tag>Sch68</b:Tag>
    <b:SourceType>JournalArticle</b:SourceType>
    <b:Guid>{267F22F0-213D-4607-B2F0-B87C41ACE700}</b:Guid>
    <b:Author>
      <b:Author>
        <b:NameList>
          <b:Person>
            <b:Last>Scholz</b:Last>
            <b:First>C.H.</b:First>
          </b:Person>
        </b:NameList>
      </b:Author>
    </b:Author>
    <b:Title>Microfracturing and the Inelastic Deformation of Rock in Compression</b:Title>
    <b:JournalName>Journal of Geophysical Research Vol. 73, No. 4</b:JournalName>
    <b:Year>1968</b:Year>
    <b:Pages>1417-1432</b:Pages>
    <b:RefOrder>20</b:RefOrder>
  </b:Source>
  <b:Source>
    <b:Tag>Bra66</b:Tag>
    <b:SourceType>JournalArticle</b:SourceType>
    <b:Guid>{259B3BAE-C746-4830-A323-AD7CA2720995}</b:Guid>
    <b:Author>
      <b:Author>
        <b:NameList>
          <b:Person>
            <b:Last>Brace</b:Last>
            <b:First>F.W.</b:First>
          </b:Person>
          <b:Person>
            <b:Last>Paulding</b:Last>
            <b:First>B.W.</b:First>
          </b:Person>
          <b:Person>
            <b:Last>Scholz</b:Last>
            <b:First>C.</b:First>
          </b:Person>
        </b:NameList>
      </b:Author>
    </b:Author>
    <b:Title>Dilatancy in the Fracture of Crystalline Rocks</b:Title>
    <b:JournalName>Journal of Geophysical Research, Vol. 71, No. 16</b:JournalName>
    <b:Year>1966</b:Year>
    <b:Pages>3939-3953</b:Pages>
    <b:RefOrder>21</b:RefOrder>
  </b:Source>
  <b:Source>
    <b:Tag>Bau00</b:Tag>
    <b:SourceType>JournalArticle</b:SourceType>
    <b:Guid>{A221E314-2579-4F4B-8B94-499337D8F619}</b:Guid>
    <b:Author>
      <b:Author>
        <b:NameList>
          <b:Person>
            <b:Last>Baud</b:Last>
            <b:First>P</b:First>
          </b:Person>
          <b:Person>
            <b:Last>Wenlu</b:Last>
            <b:First>Z</b:First>
          </b:Person>
          <b:Person>
            <b:Last>Teng-fong</b:Last>
            <b:First>W</b:First>
          </b:Person>
        </b:NameList>
      </b:Author>
    </b:Author>
    <b:Title>Failure mode and weakening effect of water on sandstone </b:Title>
    <b:JournalName>Journal of Geophysical Research, v105 No. B7</b:JournalName>
    <b:Year>2000</b:Year>
    <b:Pages>16371-16389</b:Pages>
    <b:RefOrder>22</b:RefOrder>
  </b:Source>
  <b:Source>
    <b:Tag>Hen15</b:Tag>
    <b:SourceType>ConferenceProceedings</b:SourceType>
    <b:Guid>{563631CE-A0FA-4601-AA17-3FA8AAC017C6}</b:Guid>
    <b:Title>Multistage Triaxial Testing on Wet and Dry Rocks</b:Title>
    <b:Year>2015</b:Year>
    <b:City>Norman, OK</b:City>
    <b:Publisher>The University of Oklahoma</b:Publisher>
    <b:Author>
      <b:Author>
        <b:NameList>
          <b:Person>
            <b:Last>Henao</b:Last>
            <b:First>T.</b:First>
          </b:Person>
        </b:NameList>
      </b:Author>
    </b:Author>
    <b:ConferenceName>Rock Physics Consortium</b:ConferenceName>
    <b:RefOrder>23</b:RefOrder>
  </b:Source>
  <b:Source>
    <b:Tag>Yag09</b:Tag>
    <b:SourceType>JournalArticle</b:SourceType>
    <b:Guid>{368462D2-1BD8-47FC-B0AC-6F6D0F181DD7}</b:Guid>
    <b:Title>Assessment of brittleness using rock strength and density with punch penetration test</b:Title>
    <b:Pages>66-74</b:Pages>
    <b:Year>2009</b:Year>
    <b:Author>
      <b:Author>
        <b:NameList>
          <b:Person>
            <b:Last>Yagiz</b:Last>
            <b:First>S</b:First>
          </b:Person>
        </b:NameList>
      </b:Author>
    </b:Author>
    <b:JournalName>Tunnelling and Underground Space Technology. 24</b:JournalName>
    <b:RefOrder>24</b:RefOrder>
  </b:Source>
  <b:Source>
    <b:Tag>TCN15</b:Tag>
    <b:SourceType>JournalArticle</b:SourceType>
    <b:Guid>{38AC4521-8AC6-495D-BF74-A0C7F87AA309}</b:Guid>
    <b:Author>
      <b:Author>
        <b:Corporate>TCNA</b:Corporate>
      </b:Author>
    </b:Author>
    <b:Title>Lyons Sandstone Test Summaries</b:Title>
    <b:Year>2015</b:Year>
    <b:JournalName>Lyons Sandstone Quarry and Fabrication</b:JournalName>
    <b:RefOrder>25</b:RefOrder>
  </b:Source>
  <b:Source>
    <b:Tag>Wil67</b:Tag>
    <b:SourceType>JournalArticle</b:SourceType>
    <b:Guid>{016F6F0D-55ED-4ED3-A38F-99992251578D}</b:Guid>
    <b:Author>
      <b:Author>
        <b:NameList>
          <b:Person>
            <b:Last>Wilhelmi</b:Last>
            <b:First>B.</b:First>
          </b:Person>
          <b:Person>
            <b:Last>Somerton</b:Last>
            <b:First>W.</b:First>
            <b:Middle>H.</b:Middle>
          </b:Person>
        </b:NameList>
      </b:Author>
    </b:Author>
    <b:Title>Simultaneous measurement of pore and elastic properties of rocks under triaxial test conditions</b:Title>
    <b:JournalName>Society of Petroleum Engineers</b:JournalName>
    <b:Year>1967</b:Year>
    <b:Pages>SPE-1706-PA</b:Pages>
    <b:RefOrder>26</b:RefOrder>
  </b:Source>
  <b:Source>
    <b:Tag>Van57</b:Tag>
    <b:SourceType>JournalArticle</b:SourceType>
    <b:Guid>{ECBA7B93-0920-42E6-A089-59CFF68CE754}</b:Guid>
    <b:Author>
      <b:Author>
        <b:NameList>
          <b:Person>
            <b:Last>Van Voorhis</b:Last>
            <b:First>J.</b:First>
            <b:Middle>J.</b:Middle>
          </b:Person>
          <b:Person>
            <b:Last>Craig</b:Last>
            <b:First>R.</b:First>
            <b:Middle>G.</b:Middle>
          </b:Person>
          <b:Person>
            <b:Last>Bartel</b:Last>
            <b:First>F.</b:First>
            <b:Middle>E.</b:Middle>
          </b:Person>
        </b:NameList>
      </b:Author>
    </b:Author>
    <b:Title>Free energy of immersion of compressed powders with different liquids, II, Silica powder</b:Title>
    <b:JournalName>The Journal of Physical Chemistry, 61</b:JournalName>
    <b:Year>1957</b:Year>
    <b:Pages>1513-1519</b:Pages>
    <b:RefOrder>27</b:RefOrder>
  </b:Source>
  <b:Source>
    <b:Tag>Zeh12</b:Tag>
    <b:SourceType>Book</b:SourceType>
    <b:Guid>{A2CFE5A8-29AC-4CAF-BAD4-77ED25038179}</b:Guid>
    <b:Title>Fracture Mechanics</b:Title>
    <b:Year>2012</b:Year>
    <b:Publisher>Springer</b:Publisher>
    <b:Author>
      <b:Author>
        <b:NameList>
          <b:Person>
            <b:Last>Zehnder</b:Last>
            <b:First>A.T.</b:First>
          </b:Person>
        </b:NameList>
      </b:Author>
    </b:Author>
    <b:City>Netherlands</b:City>
    <b:RefOrder>28</b:RefOrder>
  </b:Source>
  <b:Source>
    <b:Tag>Twi</b:Tag>
    <b:SourceType>Book</b:SourceType>
    <b:Guid>{2C479C76-0594-4D16-9EE3-201F81C45E60}</b:Guid>
    <b:Author>
      <b:Author>
        <b:NameList>
          <b:Person>
            <b:Last>Twiss</b:Last>
            <b:First>R.J.</b:First>
          </b:Person>
          <b:Person>
            <b:Last>Moores</b:Last>
            <b:First>E.M.</b:First>
          </b:Person>
        </b:NameList>
      </b:Author>
    </b:Author>
    <b:Pages>532</b:Pages>
    <b:City>New York</b:City>
    <b:Publisher>W.H. Freeman and Company</b:Publisher>
    <b:Title>Structural Geology</b:Title>
    <b:Year>1992</b:Year>
    <b:RefOrder>29</b:RefOrder>
  </b:Source>
  <b:Source>
    <b:Tag>Tra10</b:Tag>
    <b:SourceType>ConferenceProceedings</b:SourceType>
    <b:Guid>{3733164D-D65F-4D97-885C-D7C7A469899B}</b:Guid>
    <b:Title>Quantify Uncertainty of Rock Failure Parameters from Laboratory Triaxial Testings using Conventional and Multistage Approaches</b:Title>
    <b:Year>2010</b:Year>
    <b:Author>
      <b:Author>
        <b:NameList>
          <b:Person>
            <b:Last>Tran</b:Last>
            <b:First>D.</b:First>
            <b:Middle>T.</b:Middle>
          </b:Person>
          <b:Person>
            <b:Last>Pagoulatos</b:Last>
            <b:First>A.</b:First>
          </b:Person>
          <b:Person>
            <b:Last>Sondergeld</b:Last>
            <b:First>C.</b:First>
            <b:Middle>H.</b:Middle>
          </b:Person>
          <b:Person>
            <b:Last>Canh</b:Last>
            <b:First>N.</b:First>
            <b:Middle>N.</b:Middle>
          </b:Person>
          <b:Person>
            <b:Last>Roegiers</b:Last>
            <b:First>J.J.</b:First>
          </b:Person>
        </b:NameList>
      </b:Author>
    </b:Author>
    <b:ConferenceName>44th US Rock Mechanics Symposium</b:ConferenceName>
    <b:City>Salt Lake City, UT June 27–30</b:City>
    <b:Publisher>ARMA 10-263</b:Publisher>
    <b:RefOrder>30</b:RefOrder>
  </b:Source>
  <b:Source>
    <b:Tag>Tin12</b:Tag>
    <b:SourceType>ConferenceProceedings</b:SourceType>
    <b:Guid>{FA695AA0-34AC-4A28-AD32-000C69B1FD7E}</b:Guid>
    <b:Title>Shale Permeability Measurements on Plugs and Crushed Samples</b:Title>
    <b:Year>2012</b:Year>
    <b:City>Calgary, Alberta, Canada</b:City>
    <b:Publisher>SPE-162235-MS</b:Publisher>
    <b:Author>
      <b:Author>
        <b:NameList>
          <b:Person>
            <b:Last>Tinni</b:Last>
            <b:First>A</b:First>
          </b:Person>
          <b:Person>
            <b:Last>Fathi</b:Last>
            <b:First>E</b:First>
          </b:Person>
          <b:Person>
            <b:Last>Agarwal</b:Last>
            <b:First>R</b:First>
          </b:Person>
          <b:Person>
            <b:Last>Sondergeld</b:Last>
            <b:First>C</b:First>
          </b:Person>
          <b:Person>
            <b:Last>and Rai</b:Last>
            <b:First>C</b:First>
          </b:Person>
        </b:NameList>
      </b:Author>
    </b:Author>
    <b:ConferenceName>SPE Canadian Unconventional Resources Conference</b:ConferenceName>
    <b:RefOrder>31</b:RefOrder>
  </b:Source>
  <b:Source>
    <b:Tag>Sen84</b:Tag>
    <b:SourceType>ConferenceProceedings</b:SourceType>
    <b:Guid>{4E4E0671-03DC-47CB-9FFB-980627BE62B2}</b:Guid>
    <b:Author>
      <b:Author>
        <b:NameList>
          <b:Person>
            <b:Last>Senseny</b:Last>
            <b:First>P.E.</b:First>
          </b:Person>
          <b:Person>
            <b:Last>Pfeifle</b:Last>
            <b:First>T.W.</b:First>
          </b:Person>
        </b:NameList>
      </b:Author>
    </b:Author>
    <b:Title>Fracture Toughness Of Sandstones And Shales</b:Title>
    <b:Year>1984</b:Year>
    <b:ConferenceName>The 25th U.S. Symposium on Rock Mechanics (USRMS)</b:ConferenceName>
    <b:City>Evanston, Illinois</b:City>
    <b:Publisher>American Rock Mechanics Association ARMA-84-0390</b:Publisher>
    <b:RefOrder>32</b:RefOrder>
  </b:Source>
  <b:Source>
    <b:Tag>Pat05</b:Tag>
    <b:SourceType>Book</b:SourceType>
    <b:Guid>{5B616B33-39BF-4D84-9826-A92B2FA9A689}</b:Guid>
    <b:Author>
      <b:Author>
        <b:NameList>
          <b:Person>
            <b:Last>Paterson</b:Last>
            <b:First>M.S.</b:First>
          </b:Person>
          <b:Person>
            <b:Last>Wong</b:Last>
            <b:First>T.F.</b:First>
          </b:Person>
        </b:NameList>
      </b:Author>
    </b:Author>
    <b:Title>Experimental Rock Deformation – The Brittle Field</b:Title>
    <b:Year>1977</b:Year>
    <b:Publisher>Springer</b:Publisher>
    <b:City>Berlin, Heidelberg</b:City>
    <b:RefOrder>33</b:RefOrder>
  </b:Source>
  <b:Source>
    <b:Tag>Oro60</b:Tag>
    <b:SourceType>JournalArticle</b:SourceType>
    <b:Guid>{2F93E9B2-69E2-4CDE-A6A7-45B72B119940}</b:Guid>
    <b:Author>
      <b:Author>
        <b:NameList>
          <b:Person>
            <b:Last>Orowan</b:Last>
            <b:First>E.</b:First>
          </b:Person>
        </b:NameList>
      </b:Author>
    </b:Author>
    <b:Title>Mechanism of seismic faulting</b:Title>
    <b:JournalName>Geological Society of America Memoir, 79</b:JournalName>
    <b:Year>1960</b:Year>
    <b:Pages>323-345</b:Pages>
    <b:RefOrder>34</b:RefOrder>
  </b:Source>
  <b:Source>
    <b:Tag>OCo</b:Tag>
    <b:SourceType>JournalArticle</b:SourceType>
    <b:Guid>{0446BE9D-0280-4BDE-AFDC-1EB8D0898038}</b:Guid>
    <b:Author>
      <b:Author>
        <b:NameList>
          <b:Person>
            <b:Last>O’Connell</b:Last>
            <b:First>R.,</b:First>
            <b:Middle>and Budiansky, B.</b:Middle>
          </b:Person>
        </b:NameList>
      </b:Author>
    </b:Author>
    <b:Title>Seismic velocities in dry and saturated cracked solids</b:Title>
    <b:JournalName>Journal of Geophysical Research,, 82</b:JournalName>
    <b:Year>1974</b:Year>
    <b:Pages>5719-5736</b:Pages>
    <b:RefOrder>35</b:RefOrder>
  </b:Source>
  <b:Source>
    <b:Tag>Mon80</b:Tag>
    <b:SourceType>Book</b:SourceType>
    <b:Guid>{2A74EA0E-40C1-4BCE-B5B4-0DC2384316DF}</b:Guid>
    <b:Author>
      <b:Author>
        <b:NameList>
          <b:Person>
            <b:Last>Monicard</b:Last>
            <b:First>R.P.</b:First>
          </b:Person>
        </b:NameList>
      </b:Author>
    </b:Author>
    <b:Title>Properties of Reservoir Rocks: Core Analysis</b:Title>
    <b:Year>1980</b:Year>
    <b:City>Paris</b:City>
    <b:Publisher>Springer</b:Publisher>
    <b:RefOrder>36</b:RefOrder>
  </b:Source>
  <b:Source>
    <b:Tag>Mar94</b:Tag>
    <b:SourceType>JournalArticle</b:SourceType>
    <b:Guid>{7DF2E970-6FAA-4D2D-9282-FCCDF5F8553C}</b:Guid>
    <b:Author>
      <b:Author>
        <b:NameList>
          <b:Person>
            <b:Last>Martin</b:Last>
            <b:First>C.</b:First>
            <b:Middle>D.</b:Middle>
          </b:Person>
          <b:Person>
            <b:Last>Chandler</b:Last>
            <b:First>N.</b:First>
            <b:Middle>A.</b:Middle>
          </b:Person>
        </b:NameList>
      </b:Author>
    </b:Author>
    <b:Title>The progressive fracture of Lac du Bonnet granite</b:Title>
    <b:JournalName>International Journal of Rock Mechanics and Mining Science &amp; Geomechanics Abstracts, 31 (6)</b:JournalName>
    <b:Year>1994</b:Year>
    <b:Pages>643-659</b:Pages>
    <b:RefOrder>37</b:RefOrder>
  </b:Source>
  <b:Source>
    <b:Tag>Lis82</b:Tag>
    <b:SourceType>JournalArticle</b:SourceType>
    <b:Guid>{C1E76E72-BC8B-43B3-B797-58A088AF9126}</b:Guid>
    <b:Author>
      <b:Author>
        <b:NameList>
          <b:Person>
            <b:Last>Lisle</b:Last>
            <b:First>R.</b:First>
            <b:Middle>J.</b:Middle>
          </b:Person>
          <b:Person>
            <b:Last>Strom</b:Last>
            <b:First>C.</b:First>
            <b:Middle>S.</b:Middle>
          </b:Person>
        </b:NameList>
      </b:Author>
    </b:Author>
    <b:Title>Least-squares fitting of the linear Mohr envelope</b:Title>
    <b:JournalName>Quarterly Journal of Engineering Geology &amp; Hydrogeology, 15</b:JournalName>
    <b:Year>1982</b:Year>
    <b:Pages>55-56</b:Pages>
    <b:RefOrder>38</b:RefOrder>
  </b:Source>
  <b:Source>
    <b:Tag>Kov83</b:Tag>
    <b:SourceType>JournalArticle</b:SourceType>
    <b:Guid>{95BEE2B6-B055-4427-B84B-FAF089DD7D90}</b:Guid>
    <b:Author>
      <b:Author>
        <b:NameList>
          <b:Person>
            <b:Last>Kovari</b:Last>
            <b:First>K.</b:First>
          </b:Person>
          <b:Person>
            <b:Last>Tisa</b:Last>
            <b:First>A.</b:First>
          </b:Person>
          <b:Person>
            <b:Last>Einstein</b:Last>
            <b:First>H.</b:First>
            <b:Middle>H.</b:Middle>
          </b:Person>
          <b:Person>
            <b:Last>Franklin</b:Last>
            <b:First>J.</b:First>
            <b:Middle>A.</b:Middle>
          </b:Person>
        </b:NameList>
      </b:Author>
    </b:Author>
    <b:Title>Suggested methods for determining the strength of rock materials in triaxial compression: revised version</b:Title>
    <b:JournalName>International Journal of Rock Mechanics and Mining Sciences &amp; Geomechanics Abstracts, 20 (6)</b:JournalName>
    <b:Year>1983</b:Year>
    <b:Pages>285-290</b:Pages>
    <b:RefOrder>39</b:RefOrder>
  </b:Source>
  <b:Source>
    <b:Tag>Kir80</b:Tag>
    <b:SourceType>JournalArticle</b:SourceType>
    <b:Guid>{8E9E96FC-3255-40D0-8344-8822D98E972D}</b:Guid>
    <b:Author>
      <b:Author>
        <b:NameList>
          <b:Person>
            <b:Last>Kirby</b:Last>
            <b:First>S.</b:First>
          </b:Person>
        </b:NameList>
      </b:Author>
    </b:Author>
    <b:Title>Tectonic stress in the lithosphere: constraints provided by the experimental deformation of rocks</b:Title>
    <b:JournalName>Journal of Geophysical Research, 85</b:JournalName>
    <b:Year>1980</b:Year>
    <b:Pages>6353-6363</b:Pages>
    <b:RefOrder>40</b:RefOrder>
  </b:Source>
  <b:Source>
    <b:Tag>Jae69</b:Tag>
    <b:SourceType>Book</b:SourceType>
    <b:Guid>{D487B325-5159-4251-B79E-BBB69C19E4CF}</b:Guid>
    <b:Title>Fundamentals of rock mechanics</b:Title>
    <b:Year>1969</b:Year>
    <b:City>New York</b:City>
    <b:Publisher>Barnes and Noble</b:Publisher>
    <b:Author>
      <b:Author>
        <b:NameList>
          <b:Person>
            <b:Last>Jaeger</b:Last>
            <b:First>J.C.</b:First>
          </b:Person>
          <b:Person>
            <b:Last>Cook</b:Last>
            <b:First>N.G.W.</b:First>
          </b:Person>
        </b:NameList>
      </b:Author>
    </b:Author>
    <b:RefOrder>41</b:RefOrder>
  </b:Source>
  <b:Source>
    <b:Tag>Irw57</b:Tag>
    <b:SourceType>JournalArticle</b:SourceType>
    <b:Guid>{992D2576-CDDC-46AC-BC7E-89AB34A03C4C}</b:Guid>
    <b:Author>
      <b:Author>
        <b:NameList>
          <b:Person>
            <b:Last>Irwin</b:Last>
            <b:First>G.R.</b:First>
          </b:Person>
        </b:NameList>
      </b:Author>
    </b:Author>
    <b:Title>Analysis of Stresses and Strains Near the End of a Crack Traversing</b:Title>
    <b:Pages>361-364</b:Pages>
    <b:Year>1957</b:Year>
    <b:ConferenceName>Trans. A.S.M.E., J. Applied Mechanics</b:ConferenceName>
    <b:JournalName>Journal of Applied Mechanics, 24</b:JournalName>
    <b:RefOrder>42</b:RefOrder>
  </b:Source>
  <b:Source>
    <b:Tag>CEI13</b:Tag>
    <b:SourceType>JournalArticle</b:SourceType>
    <b:Guid>{ACD40E97-866C-4CB5-982C-DC5EFBBB377B}</b:Guid>
    <b:Title>Stresses in a plate due to the presence of cracks and sharp corners</b:Title>
    <b:Year>1913</b:Year>
    <b:Author>
      <b:Author>
        <b:NameList>
          <b:Person>
            <b:Last>Inglis</b:Last>
            <b:First>C.E.</b:First>
          </b:Person>
        </b:NameList>
      </b:Author>
    </b:Author>
    <b:JournalName>Transactions of the Institute of Naval Architects, 55</b:JournalName>
    <b:Pages>219-242</b:Pages>
    <b:ConferenceName>Trans. Inst. Nav. Archit. London</b:ConferenceName>
    <b:RefOrder>43</b:RefOrder>
  </b:Source>
  <b:Source>
    <b:Tag>Hsu81</b:Tag>
    <b:SourceType>JournalArticle</b:SourceType>
    <b:Guid>{3302EF8E-04D3-4876-9A19-26B0E0B3A75D}</b:Guid>
    <b:Author>
      <b:Author>
        <b:NameList>
          <b:Person>
            <b:Last>Hsu</b:Last>
            <b:First>N.N.</b:First>
          </b:Person>
          <b:Person>
            <b:Last>Breckenridge</b:Last>
            <b:First>F.</b:First>
            <b:Middle>R.</b:Middle>
          </b:Person>
        </b:NameList>
      </b:Author>
    </b:Author>
    <b:Title>Characterization and Calibration of Acoustic Emission Sensors</b:Title>
    <b:JournalName>Materials Evaluation, 39 (1)</b:JournalName>
    <b:Year>1981</b:Year>
    <b:Pages>60–68</b:Pages>
    <b:RefOrder>44</b:RefOrder>
  </b:Source>
  <b:Source>
    <b:Tag>Han63</b:Tag>
    <b:SourceType>JournalArticle</b:SourceType>
    <b:Guid>{B239F393-6FD2-4E6D-BD96-471DFE104753}</b:Guid>
    <b:Author>
      <b:Author>
        <b:NameList>
          <b:Person>
            <b:Last>Handin J.</b:Last>
            <b:First>Hager,</b:First>
            <b:Middle>R. V., Friedman, M. and J.N. Feather</b:Middle>
          </b:Person>
        </b:NameList>
      </b:Author>
    </b:Author>
    <b:Title>Experimental deformation of sedimentary rocks under confining pressure: Tests at room temperature on dry samples</b:Title>
    <b:JournalName>Bulletin American Association of Petroleum Geologists, 41</b:JournalName>
    <b:Year>1963</b:Year>
    <b:Pages>1-50</b:Pages>
    <b:RefOrder>45</b:RefOrder>
  </b:Source>
  <b:Source>
    <b:Tag>Han69</b:Tag>
    <b:SourceType>JournalArticle</b:SourceType>
    <b:Guid>{9CCD1CE4-5A3C-464B-B9A2-DFB9B5831030}</b:Guid>
    <b:Author>
      <b:Author>
        <b:NameList>
          <b:Person>
            <b:Last>Handin</b:Last>
            <b:First>J</b:First>
          </b:Person>
        </b:NameList>
      </b:Author>
    </b:Author>
    <b:Title>On the Coulomb-Mohr Failure Criterion</b:Title>
    <b:JournalName>Journal of Geophysical Research, 74 (22)</b:JournalName>
    <b:Year>1969</b:Year>
    <b:Pages>5343-5348</b:Pages>
    <b:RefOrder>46</b:RefOrder>
  </b:Source>
  <b:Source>
    <b:Tag>Hal73</b:Tag>
    <b:SourceType>JournalArticle</b:SourceType>
    <b:Guid>{8AE0746A-56F3-4A81-80AD-18138D137689}</b:Guid>
    <b:Author>
      <b:Author>
        <b:NameList>
          <b:Person>
            <b:Last>Hallbauer</b:Last>
            <b:First>D.</b:First>
            <b:Middle>K.</b:Middle>
          </b:Person>
          <b:Person>
            <b:Last>Wagner</b:Last>
            <b:First>H.</b:First>
          </b:Person>
          <b:Person>
            <b:Last>Cook</b:Last>
            <b:First>N.</b:First>
            <b:Middle>G. W.</b:Middle>
          </b:Person>
        </b:NameList>
      </b:Author>
    </b:Author>
    <b:Title>Some observations concerning the microscopic and mechanical behaviour of quartzite specimens in stiff, triaxial compression test</b:Title>
    <b:Year>1973</b:Year>
    <b:JournalName>International Journal of Rock Mechanics and Mining Sciences &amp; Geomechanics Abstracts, 10 (6)</b:JournalName>
    <b:Pages>713-726</b:Pages>
    <b:RefOrder>47</b:RefOrder>
  </b:Source>
  <b:Source>
    <b:Tag>Gri21</b:Tag>
    <b:SourceType>JournalArticle</b:SourceType>
    <b:Guid>{DF8E69B0-0DE4-4925-8164-4CB059D33E62}</b:Guid>
    <b:Author>
      <b:Author>
        <b:NameList>
          <b:Person>
            <b:Last>Griffith</b:Last>
            <b:First>A.A.</b:First>
          </b:Person>
        </b:NameList>
      </b:Author>
    </b:Author>
    <b:Title>The phenomena of rupture and flows in solids</b:Title>
    <b:Pages>163-198</b:Pages>
    <b:Year>1921</b:Year>
    <b:ConferenceName>Phil. Trans. Roy. Soc.</b:ConferenceName>
    <b:JournalName>Philosophical Transactions of the Royal Society of London, 221</b:JournalName>
    <b:RefOrder>48</b:RefOrder>
  </b:Source>
  <b:Source>
    <b:Tag>Gni63</b:Tag>
    <b:SourceType>ConferenceProceedings</b:SourceType>
    <b:Guid>{4DF77849-98B9-4757-9986-CE5E8FF80492}</b:Guid>
    <b:Author>
      <b:Author>
        <b:NameList>
          <b:Person>
            <b:Last>Gnirk</b:Last>
            <b:First>P.F.</b:First>
          </b:Person>
          <b:Person>
            <b:Last>Cheatham</b:Last>
            <b:First>J.B.</b:First>
          </b:Person>
        </b:NameList>
      </b:Author>
    </b:Author>
    <b:Title>Indentation experiments on dry rocks under pressure</b:Title>
    <b:JournalName>Society of Petroleum Engineers SPE-498-PA</b:JournalName>
    <b:Year>1963</b:Year>
    <b:Publisher>Society of Petroleum Engineers SPE-498-PA</b:Publisher>
    <b:RefOrder>49</b:RefOrder>
  </b:Source>
  <b:Source>
    <b:Tag>Fra71</b:Tag>
    <b:SourceType>JournalArticle</b:SourceType>
    <b:Guid>{CFBC7CE4-24F9-4F82-B15E-E3DA372F4FF5}</b:Guid>
    <b:Author>
      <b:Author>
        <b:NameList>
          <b:Person>
            <b:Last>Franklin</b:Last>
            <b:First>J.</b:First>
            <b:Middle>A.</b:Middle>
          </b:Person>
        </b:NameList>
      </b:Author>
    </b:Author>
    <b:Title>Triaxial strength of rock materials</b:Title>
    <b:JournalName>Rock Mechanics, 3 (86)</b:JournalName>
    <b:Year>1971</b:Year>
    <b:Pages>86-98</b:Pages>
    <b:RefOrder>50</b:RefOrder>
  </b:Source>
  <b:Source>
    <b:Tag>Ebe99</b:Tag>
    <b:SourceType>JournalArticle</b:SourceType>
    <b:Guid>{95D82B74-1EA9-498F-98AE-AEF27037BB0A}</b:Guid>
    <b:Author>
      <b:Author>
        <b:NameList>
          <b:Person>
            <b:Last>Eberhardt</b:Last>
            <b:First>E</b:First>
          </b:Person>
          <b:Person>
            <b:Last>Stimpson</b:Last>
            <b:First>B</b:First>
          </b:Person>
          <b:Person>
            <b:Last>Stead</b:Last>
            <b:First>D</b:First>
          </b:Person>
        </b:NameList>
      </b:Author>
    </b:Author>
    <b:Title>Effects of Grain Size on the Initiation and Propagation Thresholds of Stress-induced Brittle Fractures</b:Title>
    <b:JournalName>Rock Mechanics and Rock Engineering, 32 (81)</b:JournalName>
    <b:Year>1999</b:Year>
    <b:Pages>81-99</b:Pages>
    <b:RefOrder>51</b:RefOrder>
  </b:Source>
  <b:Source>
    <b:Tag>Dan15</b:Tag>
    <b:SourceType>ConferenceProceedings</b:SourceType>
    <b:Guid>{23E1A571-15B0-4886-9633-A504070E834A}</b:Guid>
    <b:Author>
      <b:Author>
        <b:NameList>
          <b:Person>
            <b:Last>Dang</b:Last>
            <b:First>S</b:First>
          </b:Person>
        </b:NameList>
      </b:Author>
    </b:Author>
    <b:Title>Modified Brazilian Test: Tensile Strength – Pressure Dependence</b:Title>
    <b:Year>2015</b:Year>
    <b:City>Norman, OK</b:City>
    <b:Publisher>The University of Oklahoma</b:Publisher>
    <b:ConferenceName>Unconventional Shale Consortium</b:ConferenceName>
    <b:RefOrder>52</b:RefOrder>
  </b:Source>
  <b:Source>
    <b:Tag>Coo65</b:Tag>
    <b:SourceType>JournalArticle</b:SourceType>
    <b:Guid>{1CB2A7DA-2023-483E-9830-AE44C5207967}</b:Guid>
    <b:Author>
      <b:Author>
        <b:NameList>
          <b:Person>
            <b:Last>Cook</b:Last>
            <b:First>N.</b:First>
            <b:Middle>G. W.</b:Middle>
          </b:Person>
        </b:NameList>
      </b:Author>
    </b:Author>
    <b:Title>The failure of rock</b:Title>
    <b:Year>1965</b:Year>
    <b:JournalName>International Journal of Rock Mechanics and Mining Sciences &amp; Geomechanics Abstracts, 2 (4)</b:JournalName>
    <b:Pages>389±403</b:Pages>
    <b:RefOrder>53</b:RefOrder>
  </b:Source>
  <b:Source>
    <b:Tag>Cha59</b:Tag>
    <b:SourceType>ConferenceProceedings</b:SourceType>
    <b:Guid>{4DEE6407-840E-4B76-A391-6E3B3A5E055C}</b:Guid>
    <b:Author>
      <b:Author>
        <b:NameList>
          <b:Person>
            <b:Last>Charles</b:Last>
            <b:First>R.</b:First>
            <b:Middle>J.</b:Middle>
          </b:Person>
        </b:NameList>
      </b:Author>
    </b:Author>
    <b:Title>The strength of silicate glasses and some crystalline oxides</b:Title>
    <b:Year>1959</b:Year>
    <b:JournalName>Averbach BL, Felbeck DK, Hahn GT, Thomas DA (eds) Fracture: Proceedings International Conference of Atomic Mechanisms of Fracture</b:JournalName>
    <b:Pages>225–249</b:Pages>
    <b:ConferenceName>Fracture: Proceedings of an International Conference on the Atomic Mechanisms (ed. B. L. Averbach, D. K. Felbeck, S. T. Hahn and D. A. Thomas)</b:ConferenceName>
    <b:City>Swampscott, Massachusetts</b:City>
    <b:RefOrder>54</b:RefOrder>
  </b:Source>
  <b:Source>
    <b:Tag>Bye78</b:Tag>
    <b:SourceType>JournalArticle</b:SourceType>
    <b:Guid>{AAF731C0-EBBD-43B5-8CEF-1DB780E63A04}</b:Guid>
    <b:Author>
      <b:Author>
        <b:NameList>
          <b:Person>
            <b:Last>Byerlee</b:Last>
            <b:First>J.</b:First>
            <b:Middle>D.</b:Middle>
          </b:Person>
        </b:NameList>
      </b:Author>
    </b:Author>
    <b:Title>Friction of rocks</b:Title>
    <b:JournalName>Pure and Applied Geophysics, 116</b:JournalName>
    <b:Year>1978</b:Year>
    <b:Pages>615-626.</b:Pages>
    <b:RefOrder>55</b:RefOrder>
  </b:Source>
  <b:Source>
    <b:Tag>Bro86</b:Tag>
    <b:SourceType>Book</b:SourceType>
    <b:Guid>{3A94F780-71CF-4A92-8D44-52B5AD9E3D05}</b:Guid>
    <b:Author>
      <b:Author>
        <b:NameList>
          <b:Person>
            <b:Last>Broek</b:Last>
            <b:First>D</b:First>
          </b:Person>
        </b:NameList>
      </b:Author>
    </b:Author>
    <b:Title>Elementary engineering fracture mechanics</b:Title>
    <b:Year>1986</b:Year>
    <b:City>Boston</b:City>
    <b:Publisher>Martinus Nijhoff Publishers</b:Publisher>
    <b:RefOrder>56</b:RefOrder>
  </b:Source>
  <b:Source>
    <b:Tag>Bra80</b:Tag>
    <b:SourceType>JournalArticle</b:SourceType>
    <b:Guid>{774ECB43-B2DC-42C1-BF2A-6958AFFD3CDC}</b:Guid>
    <b:Author>
      <b:Author>
        <b:NameList>
          <b:Person>
            <b:Last>Brace</b:Last>
            <b:First>W.</b:First>
            <b:Middle>E .</b:Middle>
          </b:Person>
          <b:Person>
            <b:Last>Kohlstedt</b:Last>
            <b:First>D.</b:First>
          </b:Person>
        </b:NameList>
      </b:Author>
    </b:Author>
    <b:Title>Limits on Lithospheric Stress Imposed by Laboratory Experiments</b:Title>
    <b:Year>1980</b:Year>
    <b:JournalName>Journal of Geophysical Research, 85</b:JournalName>
    <b:Pages>6248-6252</b:Pages>
    <b:RefOrder>57</b:RefOrder>
  </b:Source>
  <b:Source>
    <b:Tag>Ald69</b:Tag>
    <b:SourceType>JournalArticle</b:SourceType>
    <b:Guid>{23236C20-7D88-40CD-A1D4-59B1550071C4}</b:Guid>
    <b:Author>
      <b:Author>
        <b:NameList>
          <b:Person>
            <b:Last>Aldritch</b:Last>
            <b:First>M.</b:First>
            <b:Middle>J.</b:Middle>
          </b:Person>
        </b:NameList>
      </b:Author>
    </b:Author>
    <b:Title>Pore pressure effects on Berea sandstone subjected to experimental deformation</b:Title>
    <b:JournalName>Geological Society of America Bulletin, 80</b:JournalName>
    <b:Year>1969</b:Year>
    <b:Pages>1577-1586</b:Pages>
    <b:RefOrder>58</b:RefOrder>
  </b:Source>
  <b:Source>
    <b:Tag>GCT08</b:Tag>
    <b:SourceType>Book</b:SourceType>
    <b:Guid>{274695AF-278E-4469-BB81-3C48388BD65C}</b:Guid>
    <b:Title>CATS Triaxial Test Mode 2.00</b:Title>
    <b:Year>2008</b:Year>
    <b:City>Tempte, AZ</b:City>
    <b:Author>
      <b:Author>
        <b:Corporate>GCTS</b:Corporate>
      </b:Author>
    </b:Author>
    <b:Publisher>GCTS Testing Systems</b:Publisher>
    <b:RefOrder>59</b:RefOrder>
  </b:Source>
</b:Sources>
</file>

<file path=customXml/itemProps1.xml><?xml version="1.0" encoding="utf-8"?>
<ds:datastoreItem xmlns:ds="http://schemas.openxmlformats.org/officeDocument/2006/customXml" ds:itemID="{48A706B0-C3C9-48E3-98AC-80ED83233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2716</TotalTime>
  <Pages>1</Pages>
  <Words>13735</Words>
  <Characters>78292</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 Henao</dc:creator>
  <cp:keywords/>
  <dc:description/>
  <cp:lastModifiedBy>Tito Henao</cp:lastModifiedBy>
  <cp:revision>550</cp:revision>
  <cp:lastPrinted>2017-05-10T23:05:00Z</cp:lastPrinted>
  <dcterms:created xsi:type="dcterms:W3CDTF">2017-02-05T02:11:00Z</dcterms:created>
  <dcterms:modified xsi:type="dcterms:W3CDTF">2017-05-10T23:05:00Z</dcterms:modified>
</cp:coreProperties>
</file>