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E26E2" w14:textId="4BEA492F" w:rsidR="008D22E1" w:rsidRDefault="008D22E1" w:rsidP="008D22E1">
      <w:pPr>
        <w:pStyle w:val="NormalWeb"/>
        <w:ind w:left="2160"/>
        <w:rPr>
          <w:color w:val="1C1C1C"/>
        </w:rPr>
      </w:pPr>
      <w:r>
        <w:rPr>
          <w:color w:val="1C1C1C"/>
        </w:rPr>
        <w:t xml:space="preserve">     </w:t>
      </w:r>
      <w:r w:rsidR="0057776C">
        <w:rPr>
          <w:color w:val="1C1C1C"/>
        </w:rPr>
        <w:t xml:space="preserve">     </w:t>
      </w:r>
      <w:r w:rsidR="00B2087C" w:rsidRPr="00F81917">
        <w:rPr>
          <w:color w:val="1C1C1C"/>
        </w:rPr>
        <w:t>UNIVERSITY OF OKLAHOMA</w:t>
      </w:r>
    </w:p>
    <w:p w14:paraId="28F76BEA" w14:textId="6E9E6D3D" w:rsidR="006F2871" w:rsidRDefault="008D22E1" w:rsidP="008D22E1">
      <w:pPr>
        <w:pStyle w:val="NormalWeb"/>
        <w:ind w:left="2160" w:firstLine="720"/>
      </w:pPr>
      <w:r>
        <w:rPr>
          <w:color w:val="1C1C1C"/>
        </w:rPr>
        <w:t xml:space="preserve"> </w:t>
      </w:r>
      <w:r w:rsidR="0057776C">
        <w:rPr>
          <w:color w:val="1C1C1C"/>
        </w:rPr>
        <w:t xml:space="preserve">  </w:t>
      </w:r>
      <w:r>
        <w:rPr>
          <w:color w:val="1C1C1C"/>
        </w:rPr>
        <w:t xml:space="preserve"> </w:t>
      </w:r>
      <w:r w:rsidR="00B2087C" w:rsidRPr="00F81917">
        <w:rPr>
          <w:color w:val="1C1C1C"/>
        </w:rPr>
        <w:t>GRADUATE COLLEGE</w:t>
      </w:r>
    </w:p>
    <w:p w14:paraId="79743C1D" w14:textId="77777777" w:rsidR="008D22E1" w:rsidRPr="00F81917" w:rsidRDefault="008D22E1" w:rsidP="008D22E1">
      <w:pPr>
        <w:pStyle w:val="NormalWeb"/>
        <w:ind w:left="2160" w:firstLine="720"/>
      </w:pPr>
    </w:p>
    <w:p w14:paraId="4184FC27" w14:textId="77777777" w:rsidR="006F2871" w:rsidRPr="00F81917" w:rsidRDefault="006F2871" w:rsidP="003E7EEA">
      <w:pPr>
        <w:pStyle w:val="NormalWeb"/>
        <w:ind w:left="2160" w:firstLine="720"/>
        <w:jc w:val="center"/>
      </w:pPr>
    </w:p>
    <w:p w14:paraId="257172E3" w14:textId="63E9F694" w:rsidR="004E039E" w:rsidRPr="00F81917" w:rsidRDefault="004E039E" w:rsidP="003E7EEA">
      <w:pPr>
        <w:pStyle w:val="xmsonormal"/>
        <w:spacing w:before="0" w:beforeAutospacing="0" w:after="0" w:afterAutospacing="0"/>
        <w:jc w:val="center"/>
        <w:rPr>
          <w:color w:val="242424"/>
        </w:rPr>
      </w:pPr>
      <w:r w:rsidRPr="00F81917">
        <w:rPr>
          <w:color w:val="212121"/>
          <w:bdr w:val="none" w:sz="0" w:space="0" w:color="auto" w:frame="1"/>
        </w:rPr>
        <w:t>*1 N</w:t>
      </w:r>
      <w:r w:rsidR="0020021D" w:rsidRPr="00F81917">
        <w:rPr>
          <w:color w:val="212121"/>
          <w:bdr w:val="none" w:sz="0" w:space="0" w:color="auto" w:frame="1"/>
        </w:rPr>
        <w:t>EW NOTIFICATION*: SOCIAL MEDIA MISCONCEPTIONS AROUND TRIBAL ABORTION PROVISION</w:t>
      </w:r>
      <w:r w:rsidR="000E036F" w:rsidRPr="00F81917">
        <w:rPr>
          <w:color w:val="212121"/>
          <w:bdr w:val="none" w:sz="0" w:space="0" w:color="auto" w:frame="1"/>
        </w:rPr>
        <w:t xml:space="preserve"> AND INDIGENOUS METHODS OF REPRODUCTIVE JUSTICE AS PRAXIS</w:t>
      </w:r>
    </w:p>
    <w:p w14:paraId="29CD85BF" w14:textId="77777777" w:rsidR="00420289" w:rsidRPr="00F81917" w:rsidRDefault="00420289" w:rsidP="003E7EEA">
      <w:pPr>
        <w:pStyle w:val="NormalWeb"/>
        <w:ind w:left="2880" w:firstLine="720"/>
        <w:jc w:val="center"/>
        <w:rPr>
          <w:color w:val="1C1C1C"/>
        </w:rPr>
      </w:pPr>
    </w:p>
    <w:p w14:paraId="65BCD201" w14:textId="77777777" w:rsidR="00420289" w:rsidRPr="00F81917" w:rsidRDefault="00420289" w:rsidP="003E7EEA">
      <w:pPr>
        <w:pStyle w:val="NormalWeb"/>
        <w:ind w:left="2880" w:firstLine="720"/>
        <w:jc w:val="center"/>
        <w:rPr>
          <w:color w:val="1C1C1C"/>
        </w:rPr>
      </w:pPr>
    </w:p>
    <w:p w14:paraId="042E0EB2" w14:textId="77777777" w:rsidR="00420289" w:rsidRPr="00F81917" w:rsidRDefault="00420289" w:rsidP="00F81917">
      <w:pPr>
        <w:pStyle w:val="NormalWeb"/>
        <w:rPr>
          <w:color w:val="1C1C1C"/>
        </w:rPr>
      </w:pPr>
    </w:p>
    <w:p w14:paraId="596F0445" w14:textId="632FBF98" w:rsidR="0092407E" w:rsidRPr="00F81917" w:rsidRDefault="00F81917" w:rsidP="00F81917">
      <w:pPr>
        <w:pStyle w:val="NormalWeb"/>
        <w:ind w:left="2880" w:firstLine="720"/>
        <w:rPr>
          <w:color w:val="1C1C1C"/>
        </w:rPr>
      </w:pPr>
      <w:r>
        <w:rPr>
          <w:color w:val="1C1C1C"/>
        </w:rPr>
        <w:t xml:space="preserve"> </w:t>
      </w:r>
      <w:r w:rsidR="00B2087C" w:rsidRPr="00F81917">
        <w:rPr>
          <w:color w:val="1C1C1C"/>
        </w:rPr>
        <w:t>A THESIS</w:t>
      </w:r>
    </w:p>
    <w:p w14:paraId="7E09259A" w14:textId="41D34113" w:rsidR="0092407E" w:rsidRPr="00F81917" w:rsidRDefault="00F81917" w:rsidP="00F81917">
      <w:pPr>
        <w:pStyle w:val="NormalWeb"/>
        <w:ind w:left="720" w:firstLine="720"/>
        <w:rPr>
          <w:color w:val="1C1C1C"/>
        </w:rPr>
      </w:pPr>
      <w:r>
        <w:rPr>
          <w:color w:val="1C1C1C"/>
        </w:rPr>
        <w:t xml:space="preserve">         </w:t>
      </w:r>
      <w:r w:rsidR="00B2087C" w:rsidRPr="00F81917">
        <w:rPr>
          <w:color w:val="1C1C1C"/>
        </w:rPr>
        <w:t>SUBMITTED TO THE GRADUATE FACULTY</w:t>
      </w:r>
    </w:p>
    <w:p w14:paraId="50AB92D8" w14:textId="51447328" w:rsidR="008D22E1" w:rsidRDefault="00F81917" w:rsidP="00F81917">
      <w:pPr>
        <w:pStyle w:val="NormalWeb"/>
        <w:ind w:left="720" w:firstLine="720"/>
        <w:rPr>
          <w:color w:val="1C1C1C"/>
        </w:rPr>
      </w:pPr>
      <w:r>
        <w:rPr>
          <w:color w:val="1C1C1C"/>
        </w:rPr>
        <w:t xml:space="preserve">  </w:t>
      </w:r>
      <w:r w:rsidR="008D22E1">
        <w:rPr>
          <w:color w:val="1C1C1C"/>
        </w:rPr>
        <w:tab/>
      </w:r>
      <w:r>
        <w:rPr>
          <w:color w:val="1C1C1C"/>
        </w:rPr>
        <w:t xml:space="preserve"> </w:t>
      </w:r>
      <w:r w:rsidR="00B2087C" w:rsidRPr="00F81917">
        <w:rPr>
          <w:color w:val="1C1C1C"/>
        </w:rPr>
        <w:t xml:space="preserve">in partial fulfillment of the requirements for the </w:t>
      </w:r>
    </w:p>
    <w:p w14:paraId="46428EF2" w14:textId="77777777" w:rsidR="0057776C" w:rsidRDefault="0057776C" w:rsidP="0057776C">
      <w:pPr>
        <w:pStyle w:val="NormalWeb"/>
        <w:ind w:left="2160" w:firstLine="720"/>
        <w:rPr>
          <w:color w:val="1C1C1C"/>
        </w:rPr>
      </w:pPr>
      <w:r>
        <w:rPr>
          <w:color w:val="1C1C1C"/>
        </w:rPr>
        <w:t xml:space="preserve">              </w:t>
      </w:r>
      <w:r w:rsidR="00B2087C" w:rsidRPr="00F81917">
        <w:rPr>
          <w:color w:val="1C1C1C"/>
        </w:rPr>
        <w:t>Degr</w:t>
      </w:r>
      <w:r w:rsidR="008D22E1">
        <w:rPr>
          <w:color w:val="1C1C1C"/>
        </w:rPr>
        <w:t>ee of</w:t>
      </w:r>
    </w:p>
    <w:p w14:paraId="21D1D93C" w14:textId="3E8071B5" w:rsidR="00420289" w:rsidRPr="00F81917" w:rsidRDefault="0057776C" w:rsidP="0057776C">
      <w:pPr>
        <w:pStyle w:val="NormalWeb"/>
        <w:ind w:left="2160" w:firstLine="720"/>
        <w:rPr>
          <w:color w:val="1C1C1C"/>
        </w:rPr>
      </w:pPr>
      <w:r>
        <w:rPr>
          <w:color w:val="1C1C1C"/>
        </w:rPr>
        <w:t xml:space="preserve">    </w:t>
      </w:r>
      <w:r w:rsidR="008D22E1">
        <w:rPr>
          <w:color w:val="1C1C1C"/>
        </w:rPr>
        <w:t xml:space="preserve"> </w:t>
      </w:r>
      <w:r>
        <w:rPr>
          <w:color w:val="1C1C1C"/>
        </w:rPr>
        <w:t>MASTER</w:t>
      </w:r>
      <w:r w:rsidR="00AE4579">
        <w:rPr>
          <w:color w:val="1C1C1C"/>
        </w:rPr>
        <w:t xml:space="preserve"> </w:t>
      </w:r>
      <w:r>
        <w:rPr>
          <w:color w:val="1C1C1C"/>
        </w:rPr>
        <w:t>OF ARTS</w:t>
      </w:r>
    </w:p>
    <w:p w14:paraId="111684FA" w14:textId="77777777" w:rsidR="00420289" w:rsidRPr="00F81917" w:rsidRDefault="00420289" w:rsidP="003E7EEA">
      <w:pPr>
        <w:pStyle w:val="NormalWeb"/>
        <w:ind w:left="2880" w:firstLine="720"/>
        <w:jc w:val="center"/>
        <w:rPr>
          <w:color w:val="1C1C1C"/>
        </w:rPr>
      </w:pPr>
    </w:p>
    <w:p w14:paraId="76CB82F7" w14:textId="77777777" w:rsidR="00420289" w:rsidRPr="00F81917" w:rsidRDefault="00420289" w:rsidP="003E7EEA">
      <w:pPr>
        <w:pStyle w:val="NormalWeb"/>
        <w:ind w:left="2880" w:firstLine="720"/>
        <w:jc w:val="center"/>
        <w:rPr>
          <w:color w:val="1C1C1C"/>
        </w:rPr>
      </w:pPr>
    </w:p>
    <w:p w14:paraId="6A601947" w14:textId="77777777" w:rsidR="00420289" w:rsidRPr="00F81917" w:rsidRDefault="00420289" w:rsidP="003E7EEA">
      <w:pPr>
        <w:pStyle w:val="NormalWeb"/>
        <w:ind w:left="2880" w:firstLine="720"/>
        <w:jc w:val="center"/>
        <w:rPr>
          <w:color w:val="1C1C1C"/>
        </w:rPr>
      </w:pPr>
    </w:p>
    <w:p w14:paraId="79A23CF6" w14:textId="77777777" w:rsidR="00F81917" w:rsidRDefault="00F81917" w:rsidP="003E7EEA">
      <w:pPr>
        <w:pStyle w:val="NormalWeb"/>
        <w:ind w:left="2880" w:firstLine="720"/>
        <w:rPr>
          <w:color w:val="1C1C1C"/>
        </w:rPr>
      </w:pPr>
      <w:r>
        <w:rPr>
          <w:color w:val="1C1C1C"/>
        </w:rPr>
        <w:t xml:space="preserve">  </w:t>
      </w:r>
    </w:p>
    <w:p w14:paraId="7FDB999D" w14:textId="0676D21D" w:rsidR="00B2087C" w:rsidRPr="00F81917" w:rsidRDefault="00F81917" w:rsidP="003E7EEA">
      <w:pPr>
        <w:pStyle w:val="NormalWeb"/>
        <w:ind w:left="2880" w:firstLine="720"/>
      </w:pPr>
      <w:r>
        <w:rPr>
          <w:color w:val="1C1C1C"/>
        </w:rPr>
        <w:t xml:space="preserve">     </w:t>
      </w:r>
      <w:r w:rsidR="00B2087C" w:rsidRPr="00F81917">
        <w:rPr>
          <w:color w:val="1C1C1C"/>
        </w:rPr>
        <w:t>By</w:t>
      </w:r>
    </w:p>
    <w:p w14:paraId="115A3D8A" w14:textId="4582ECC7" w:rsidR="00420289" w:rsidRPr="00F81917" w:rsidRDefault="00F81917" w:rsidP="003E7EEA">
      <w:pPr>
        <w:pStyle w:val="NormalWeb"/>
        <w:ind w:left="2160" w:firstLine="720"/>
        <w:rPr>
          <w:color w:val="1C1C1C"/>
        </w:rPr>
      </w:pPr>
      <w:r>
        <w:rPr>
          <w:color w:val="1C1C1C"/>
        </w:rPr>
        <w:t xml:space="preserve">       </w:t>
      </w:r>
      <w:r w:rsidR="006F2871" w:rsidRPr="00F81917">
        <w:rPr>
          <w:color w:val="1C1C1C"/>
        </w:rPr>
        <w:t>Veda Shobha Pai</w:t>
      </w:r>
    </w:p>
    <w:p w14:paraId="0F6B6C3A" w14:textId="31DBAE2A" w:rsidR="00420289" w:rsidRPr="00F81917" w:rsidRDefault="00F81917" w:rsidP="003E7EEA">
      <w:pPr>
        <w:pStyle w:val="NormalWeb"/>
        <w:ind w:left="2160" w:firstLine="720"/>
        <w:rPr>
          <w:color w:val="1C1C1C"/>
        </w:rPr>
      </w:pPr>
      <w:r>
        <w:rPr>
          <w:color w:val="1C1C1C"/>
        </w:rPr>
        <w:t xml:space="preserve">      </w:t>
      </w:r>
      <w:r w:rsidR="00B2087C" w:rsidRPr="00F81917">
        <w:rPr>
          <w:color w:val="1C1C1C"/>
        </w:rPr>
        <w:t>Norman, Oklahoma</w:t>
      </w:r>
    </w:p>
    <w:p w14:paraId="2C275CCC" w14:textId="0AA4E5DC" w:rsidR="00B2087C" w:rsidRPr="00F81917" w:rsidRDefault="00F81917" w:rsidP="003E7EEA">
      <w:pPr>
        <w:spacing w:line="480" w:lineRule="auto"/>
        <w:ind w:left="2880" w:firstLine="720"/>
        <w:rPr>
          <w:rFonts w:ascii="Times New Roman" w:hAnsi="Times New Roman" w:cs="Times New Roman"/>
          <w:bCs/>
          <w:i/>
          <w:color w:val="000000" w:themeColor="text1"/>
        </w:rPr>
      </w:pPr>
      <w:r>
        <w:rPr>
          <w:rFonts w:ascii="Times New Roman" w:hAnsi="Times New Roman" w:cs="Times New Roman"/>
          <w:bCs/>
          <w:i/>
          <w:color w:val="000000" w:themeColor="text1"/>
        </w:rPr>
        <w:t xml:space="preserve">     </w:t>
      </w:r>
      <w:r w:rsidR="00B2471C" w:rsidRPr="00F81917">
        <w:rPr>
          <w:rFonts w:ascii="Times New Roman" w:hAnsi="Times New Roman" w:cs="Times New Roman"/>
          <w:bCs/>
          <w:i/>
          <w:color w:val="000000" w:themeColor="text1"/>
        </w:rPr>
        <w:t>2024</w:t>
      </w:r>
    </w:p>
    <w:p w14:paraId="3A90FBFB" w14:textId="77777777" w:rsidR="0062721C" w:rsidRPr="00F81917" w:rsidRDefault="0062721C" w:rsidP="00FE35C3">
      <w:pPr>
        <w:spacing w:line="480" w:lineRule="auto"/>
        <w:ind w:firstLine="720"/>
        <w:jc w:val="center"/>
        <w:rPr>
          <w:rFonts w:ascii="Times New Roman" w:hAnsi="Times New Roman" w:cs="Times New Roman"/>
          <w:b/>
          <w:i/>
          <w:color w:val="000000" w:themeColor="text1"/>
          <w:u w:val="single"/>
        </w:rPr>
      </w:pPr>
    </w:p>
    <w:p w14:paraId="02CC6BBD" w14:textId="77777777" w:rsidR="00B2471C" w:rsidRPr="00F81917" w:rsidRDefault="00B2471C" w:rsidP="00FE35C3">
      <w:pPr>
        <w:spacing w:line="480" w:lineRule="auto"/>
        <w:ind w:firstLine="720"/>
        <w:jc w:val="center"/>
        <w:rPr>
          <w:rFonts w:ascii="Times New Roman" w:hAnsi="Times New Roman" w:cs="Times New Roman"/>
          <w:b/>
          <w:i/>
          <w:color w:val="000000" w:themeColor="text1"/>
          <w:u w:val="single"/>
        </w:rPr>
      </w:pPr>
    </w:p>
    <w:p w14:paraId="1CFEC7F6" w14:textId="48EC2839" w:rsidR="00E04990" w:rsidRPr="00F81917" w:rsidRDefault="004D3153" w:rsidP="003E7EEA">
      <w:pPr>
        <w:spacing w:line="480" w:lineRule="auto"/>
        <w:jc w:val="center"/>
        <w:rPr>
          <w:rFonts w:ascii="Times New Roman" w:hAnsi="Times New Roman" w:cs="Times New Roman"/>
          <w:bCs/>
          <w:iCs/>
          <w:color w:val="000000" w:themeColor="text1"/>
        </w:rPr>
      </w:pPr>
      <w:r w:rsidRPr="00F81917">
        <w:rPr>
          <w:rFonts w:ascii="Times New Roman" w:hAnsi="Times New Roman" w:cs="Times New Roman"/>
          <w:bCs/>
          <w:iCs/>
          <w:color w:val="000000" w:themeColor="text1"/>
        </w:rPr>
        <w:t>*1 NEW NOTIFICATION*: SOCIAL MEDIA MISCONCEPTIONS AROUND TRIBAL ABORTION PROVISIONS AND INDIGENOUS METHODS OF REPRODUCTIVE JUSTICE AS PRAXIS</w:t>
      </w:r>
    </w:p>
    <w:p w14:paraId="7A9878BA" w14:textId="77777777" w:rsidR="004D3153" w:rsidRPr="00F81917" w:rsidRDefault="004D3153" w:rsidP="004D3153">
      <w:pPr>
        <w:spacing w:line="480" w:lineRule="auto"/>
        <w:jc w:val="both"/>
        <w:rPr>
          <w:rFonts w:ascii="Times New Roman" w:hAnsi="Times New Roman" w:cs="Times New Roman"/>
          <w:bCs/>
          <w:iCs/>
          <w:color w:val="000000" w:themeColor="text1"/>
        </w:rPr>
      </w:pPr>
    </w:p>
    <w:p w14:paraId="6515511F" w14:textId="77777777" w:rsidR="004D3153" w:rsidRPr="00F81917" w:rsidRDefault="004D3153" w:rsidP="004D3153">
      <w:pPr>
        <w:spacing w:line="480" w:lineRule="auto"/>
        <w:jc w:val="center"/>
        <w:rPr>
          <w:rFonts w:ascii="Times New Roman" w:hAnsi="Times New Roman" w:cs="Times New Roman"/>
          <w:bCs/>
          <w:iCs/>
          <w:color w:val="000000" w:themeColor="text1"/>
        </w:rPr>
      </w:pPr>
    </w:p>
    <w:p w14:paraId="64942C08" w14:textId="77777777" w:rsidR="008D22E1" w:rsidRDefault="00D70335" w:rsidP="004D3153">
      <w:pPr>
        <w:spacing w:line="480" w:lineRule="auto"/>
        <w:jc w:val="center"/>
        <w:rPr>
          <w:rFonts w:ascii="Times New Roman" w:hAnsi="Times New Roman" w:cs="Times New Roman"/>
          <w:bCs/>
          <w:iCs/>
          <w:color w:val="000000" w:themeColor="text1"/>
        </w:rPr>
      </w:pPr>
      <w:r w:rsidRPr="00F81917">
        <w:rPr>
          <w:rFonts w:ascii="Times New Roman" w:hAnsi="Times New Roman" w:cs="Times New Roman"/>
          <w:bCs/>
          <w:iCs/>
          <w:color w:val="000000" w:themeColor="text1"/>
        </w:rPr>
        <w:t xml:space="preserve">A THESIS APPROVED FOR THE </w:t>
      </w:r>
    </w:p>
    <w:p w14:paraId="6C462153" w14:textId="0A8A3BAE" w:rsidR="00D70335" w:rsidRPr="00F81917" w:rsidRDefault="00D70335" w:rsidP="008D22E1">
      <w:pPr>
        <w:spacing w:line="480" w:lineRule="auto"/>
        <w:jc w:val="center"/>
        <w:rPr>
          <w:rFonts w:ascii="Times New Roman" w:hAnsi="Times New Roman" w:cs="Times New Roman"/>
          <w:bCs/>
          <w:iCs/>
          <w:color w:val="000000" w:themeColor="text1"/>
        </w:rPr>
      </w:pPr>
      <w:r w:rsidRPr="00F81917">
        <w:rPr>
          <w:rFonts w:ascii="Times New Roman" w:hAnsi="Times New Roman" w:cs="Times New Roman"/>
          <w:bCs/>
          <w:iCs/>
          <w:color w:val="000000" w:themeColor="text1"/>
        </w:rPr>
        <w:t xml:space="preserve">DEPARTMENT OF ANTHROPOLOGY </w:t>
      </w:r>
    </w:p>
    <w:p w14:paraId="79D48A17" w14:textId="77777777" w:rsidR="00912ED3" w:rsidRPr="00F81917" w:rsidRDefault="00912ED3" w:rsidP="004D3153">
      <w:pPr>
        <w:spacing w:line="480" w:lineRule="auto"/>
        <w:jc w:val="center"/>
        <w:rPr>
          <w:rFonts w:ascii="Times New Roman" w:hAnsi="Times New Roman" w:cs="Times New Roman"/>
          <w:bCs/>
          <w:iCs/>
          <w:color w:val="000000" w:themeColor="text1"/>
        </w:rPr>
      </w:pPr>
    </w:p>
    <w:p w14:paraId="659F682A" w14:textId="77777777" w:rsidR="00912ED3" w:rsidRPr="00F81917" w:rsidRDefault="00912ED3" w:rsidP="004D3153">
      <w:pPr>
        <w:spacing w:line="480" w:lineRule="auto"/>
        <w:jc w:val="center"/>
        <w:rPr>
          <w:rFonts w:ascii="Times New Roman" w:hAnsi="Times New Roman" w:cs="Times New Roman"/>
          <w:bCs/>
          <w:iCs/>
          <w:color w:val="000000" w:themeColor="text1"/>
        </w:rPr>
      </w:pPr>
    </w:p>
    <w:p w14:paraId="5D1CEB1A" w14:textId="02296EBF" w:rsidR="00912ED3" w:rsidRPr="00F81917" w:rsidRDefault="00AE7B55" w:rsidP="004D3153">
      <w:pPr>
        <w:spacing w:line="480" w:lineRule="auto"/>
        <w:jc w:val="center"/>
        <w:rPr>
          <w:rFonts w:ascii="Times New Roman" w:hAnsi="Times New Roman" w:cs="Times New Roman"/>
          <w:bCs/>
          <w:iCs/>
          <w:color w:val="000000" w:themeColor="text1"/>
        </w:rPr>
      </w:pPr>
      <w:r w:rsidRPr="00F81917">
        <w:rPr>
          <w:rFonts w:ascii="Times New Roman" w:hAnsi="Times New Roman" w:cs="Times New Roman"/>
          <w:bCs/>
          <w:iCs/>
          <w:color w:val="000000" w:themeColor="text1"/>
        </w:rPr>
        <w:t xml:space="preserve">BY </w:t>
      </w:r>
      <w:r w:rsidR="008D22E1">
        <w:rPr>
          <w:rFonts w:ascii="Times New Roman" w:hAnsi="Times New Roman" w:cs="Times New Roman"/>
          <w:bCs/>
          <w:iCs/>
          <w:color w:val="000000" w:themeColor="text1"/>
        </w:rPr>
        <w:t>THE</w:t>
      </w:r>
      <w:r w:rsidRPr="00F81917">
        <w:rPr>
          <w:rFonts w:ascii="Times New Roman" w:hAnsi="Times New Roman" w:cs="Times New Roman"/>
          <w:bCs/>
          <w:iCs/>
          <w:color w:val="000000" w:themeColor="text1"/>
        </w:rPr>
        <w:t xml:space="preserve"> COMMITTEE CONSISTING OF </w:t>
      </w:r>
    </w:p>
    <w:p w14:paraId="1E819893" w14:textId="77777777" w:rsidR="00AE7B55" w:rsidRPr="00F81917" w:rsidRDefault="00AE7B55" w:rsidP="004D3153">
      <w:pPr>
        <w:spacing w:line="480" w:lineRule="auto"/>
        <w:jc w:val="center"/>
        <w:rPr>
          <w:rFonts w:ascii="Times New Roman" w:hAnsi="Times New Roman" w:cs="Times New Roman"/>
          <w:bCs/>
          <w:iCs/>
          <w:color w:val="000000" w:themeColor="text1"/>
        </w:rPr>
      </w:pPr>
    </w:p>
    <w:p w14:paraId="2B03C983" w14:textId="77777777" w:rsidR="00AE7B55" w:rsidRPr="00F81917" w:rsidRDefault="00AE7B55" w:rsidP="004D3153">
      <w:pPr>
        <w:spacing w:line="480" w:lineRule="auto"/>
        <w:jc w:val="center"/>
        <w:rPr>
          <w:rFonts w:ascii="Times New Roman" w:hAnsi="Times New Roman" w:cs="Times New Roman"/>
          <w:bCs/>
          <w:iCs/>
          <w:color w:val="000000" w:themeColor="text1"/>
        </w:rPr>
      </w:pPr>
    </w:p>
    <w:p w14:paraId="4BDE036F" w14:textId="3558E9C3" w:rsidR="00AE7B55" w:rsidRPr="00F81917" w:rsidRDefault="00AE7B55" w:rsidP="004D3153">
      <w:pPr>
        <w:spacing w:line="480" w:lineRule="auto"/>
        <w:jc w:val="center"/>
        <w:rPr>
          <w:rFonts w:ascii="Times New Roman" w:hAnsi="Times New Roman" w:cs="Times New Roman"/>
          <w:bCs/>
          <w:iCs/>
          <w:color w:val="000000" w:themeColor="text1"/>
        </w:rPr>
      </w:pPr>
      <w:r w:rsidRPr="00F81917">
        <w:rPr>
          <w:rFonts w:ascii="Times New Roman" w:hAnsi="Times New Roman" w:cs="Times New Roman"/>
          <w:bCs/>
          <w:iCs/>
          <w:color w:val="000000" w:themeColor="text1"/>
        </w:rPr>
        <w:tab/>
      </w:r>
      <w:r w:rsidRPr="00F81917">
        <w:rPr>
          <w:rFonts w:ascii="Times New Roman" w:hAnsi="Times New Roman" w:cs="Times New Roman"/>
          <w:bCs/>
          <w:iCs/>
          <w:color w:val="000000" w:themeColor="text1"/>
        </w:rPr>
        <w:tab/>
      </w:r>
      <w:r w:rsidRPr="00F81917">
        <w:rPr>
          <w:rFonts w:ascii="Times New Roman" w:hAnsi="Times New Roman" w:cs="Times New Roman"/>
          <w:bCs/>
          <w:iCs/>
          <w:color w:val="000000" w:themeColor="text1"/>
        </w:rPr>
        <w:tab/>
      </w:r>
      <w:r w:rsidRPr="00F81917">
        <w:rPr>
          <w:rFonts w:ascii="Times New Roman" w:hAnsi="Times New Roman" w:cs="Times New Roman"/>
          <w:bCs/>
          <w:iCs/>
          <w:color w:val="000000" w:themeColor="text1"/>
        </w:rPr>
        <w:tab/>
      </w:r>
    </w:p>
    <w:p w14:paraId="1531A86C" w14:textId="2D16EDB5" w:rsidR="00AE7B55" w:rsidRPr="00F81917" w:rsidRDefault="00AE7B55" w:rsidP="004D3153">
      <w:pPr>
        <w:spacing w:line="480" w:lineRule="auto"/>
        <w:jc w:val="center"/>
        <w:rPr>
          <w:rFonts w:ascii="Times New Roman" w:hAnsi="Times New Roman" w:cs="Times New Roman"/>
          <w:bCs/>
          <w:iCs/>
          <w:color w:val="000000" w:themeColor="text1"/>
        </w:rPr>
      </w:pPr>
      <w:r w:rsidRPr="00F81917">
        <w:rPr>
          <w:rFonts w:ascii="Times New Roman" w:hAnsi="Times New Roman" w:cs="Times New Roman"/>
          <w:bCs/>
          <w:iCs/>
          <w:color w:val="000000" w:themeColor="text1"/>
        </w:rPr>
        <w:tab/>
      </w:r>
    </w:p>
    <w:p w14:paraId="05501D9E" w14:textId="77777777" w:rsidR="003E7EEA" w:rsidRPr="00F81917" w:rsidRDefault="003E7EEA" w:rsidP="004D3153">
      <w:pPr>
        <w:spacing w:line="480" w:lineRule="auto"/>
        <w:jc w:val="center"/>
        <w:rPr>
          <w:rFonts w:ascii="Times New Roman" w:hAnsi="Times New Roman" w:cs="Times New Roman"/>
          <w:bCs/>
          <w:iCs/>
          <w:color w:val="000000" w:themeColor="text1"/>
        </w:rPr>
      </w:pPr>
    </w:p>
    <w:p w14:paraId="4FECBF74" w14:textId="6118C65D" w:rsidR="003E7EEA" w:rsidRPr="00F81917" w:rsidRDefault="003E7EEA" w:rsidP="003E7EEA">
      <w:pPr>
        <w:spacing w:line="480" w:lineRule="auto"/>
        <w:ind w:left="5040" w:firstLine="720"/>
        <w:rPr>
          <w:rFonts w:ascii="Times New Roman" w:hAnsi="Times New Roman" w:cs="Times New Roman"/>
          <w:bCs/>
          <w:iCs/>
          <w:color w:val="000000" w:themeColor="text1"/>
        </w:rPr>
      </w:pPr>
      <w:r w:rsidRPr="00F81917">
        <w:rPr>
          <w:rFonts w:ascii="Times New Roman" w:hAnsi="Times New Roman" w:cs="Times New Roman"/>
          <w:bCs/>
          <w:iCs/>
          <w:color w:val="000000" w:themeColor="text1"/>
        </w:rPr>
        <w:t>Dr. Kimberly J. Marshall</w:t>
      </w:r>
      <w:r w:rsidR="008D22E1">
        <w:rPr>
          <w:rFonts w:ascii="Times New Roman" w:hAnsi="Times New Roman" w:cs="Times New Roman"/>
          <w:bCs/>
          <w:iCs/>
          <w:color w:val="000000" w:themeColor="text1"/>
        </w:rPr>
        <w:t xml:space="preserve">, </w:t>
      </w:r>
      <w:r w:rsidRPr="00F81917">
        <w:rPr>
          <w:rFonts w:ascii="Times New Roman" w:hAnsi="Times New Roman" w:cs="Times New Roman"/>
          <w:bCs/>
          <w:iCs/>
          <w:color w:val="000000" w:themeColor="text1"/>
        </w:rPr>
        <w:t>Chair</w:t>
      </w:r>
    </w:p>
    <w:p w14:paraId="25BC43A4" w14:textId="77777777" w:rsidR="003E7EEA" w:rsidRPr="00F81917" w:rsidRDefault="003E7EEA" w:rsidP="003E7EEA">
      <w:pPr>
        <w:spacing w:line="480" w:lineRule="auto"/>
        <w:ind w:left="5040" w:firstLine="720"/>
        <w:rPr>
          <w:rFonts w:ascii="Times New Roman" w:hAnsi="Times New Roman" w:cs="Times New Roman"/>
          <w:bCs/>
          <w:iCs/>
          <w:color w:val="000000" w:themeColor="text1"/>
        </w:rPr>
      </w:pPr>
      <w:r w:rsidRPr="00F81917">
        <w:rPr>
          <w:rFonts w:ascii="Times New Roman" w:hAnsi="Times New Roman" w:cs="Times New Roman"/>
          <w:bCs/>
          <w:iCs/>
          <w:color w:val="000000" w:themeColor="text1"/>
        </w:rPr>
        <w:t>Dr. Elyse O. Singer</w:t>
      </w:r>
    </w:p>
    <w:p w14:paraId="76533C47" w14:textId="1F47EF83" w:rsidR="003E7EEA" w:rsidRPr="00F81917" w:rsidRDefault="003E7EEA" w:rsidP="003E7EEA">
      <w:pPr>
        <w:spacing w:line="480" w:lineRule="auto"/>
        <w:ind w:left="5040" w:firstLine="720"/>
        <w:rPr>
          <w:rFonts w:ascii="Times New Roman" w:hAnsi="Times New Roman" w:cs="Times New Roman"/>
          <w:bCs/>
          <w:iCs/>
          <w:color w:val="000000" w:themeColor="text1"/>
        </w:rPr>
      </w:pPr>
      <w:r w:rsidRPr="00F81917">
        <w:rPr>
          <w:rFonts w:ascii="Times New Roman" w:hAnsi="Times New Roman" w:cs="Times New Roman"/>
          <w:bCs/>
          <w:iCs/>
          <w:color w:val="000000" w:themeColor="text1"/>
        </w:rPr>
        <w:t xml:space="preserve">Dr. Jennifer Holland </w:t>
      </w:r>
    </w:p>
    <w:p w14:paraId="3129F51C" w14:textId="77777777" w:rsidR="00E04990" w:rsidRPr="00F81917" w:rsidRDefault="00E04990" w:rsidP="00FE35C3">
      <w:pPr>
        <w:spacing w:line="480" w:lineRule="auto"/>
        <w:ind w:firstLine="720"/>
        <w:jc w:val="center"/>
        <w:rPr>
          <w:rFonts w:ascii="Times New Roman" w:hAnsi="Times New Roman" w:cs="Times New Roman"/>
          <w:b/>
          <w:i/>
          <w:color w:val="000000" w:themeColor="text1"/>
          <w:u w:val="single"/>
        </w:rPr>
      </w:pPr>
    </w:p>
    <w:p w14:paraId="574BF896" w14:textId="77777777" w:rsidR="00E04990" w:rsidRPr="00F81917" w:rsidRDefault="00E04990" w:rsidP="00FE35C3">
      <w:pPr>
        <w:spacing w:line="480" w:lineRule="auto"/>
        <w:ind w:firstLine="720"/>
        <w:jc w:val="center"/>
        <w:rPr>
          <w:rFonts w:ascii="Times New Roman" w:hAnsi="Times New Roman" w:cs="Times New Roman"/>
          <w:b/>
          <w:i/>
          <w:color w:val="000000" w:themeColor="text1"/>
          <w:u w:val="single"/>
        </w:rPr>
      </w:pPr>
    </w:p>
    <w:p w14:paraId="621E5CC5" w14:textId="77777777" w:rsidR="00E04990" w:rsidRPr="00F81917" w:rsidRDefault="00E04990" w:rsidP="00FE35C3">
      <w:pPr>
        <w:spacing w:line="480" w:lineRule="auto"/>
        <w:ind w:firstLine="720"/>
        <w:jc w:val="center"/>
        <w:rPr>
          <w:rFonts w:ascii="Times New Roman" w:hAnsi="Times New Roman" w:cs="Times New Roman"/>
          <w:b/>
          <w:i/>
          <w:color w:val="000000" w:themeColor="text1"/>
          <w:u w:val="single"/>
        </w:rPr>
      </w:pPr>
    </w:p>
    <w:p w14:paraId="5B23A90A" w14:textId="77777777" w:rsidR="00E04990" w:rsidRPr="00F81917" w:rsidRDefault="00E04990" w:rsidP="00FE35C3">
      <w:pPr>
        <w:spacing w:line="480" w:lineRule="auto"/>
        <w:ind w:firstLine="720"/>
        <w:jc w:val="center"/>
        <w:rPr>
          <w:rFonts w:ascii="Times New Roman" w:hAnsi="Times New Roman" w:cs="Times New Roman"/>
          <w:b/>
          <w:i/>
          <w:color w:val="000000" w:themeColor="text1"/>
          <w:u w:val="single"/>
        </w:rPr>
      </w:pPr>
    </w:p>
    <w:p w14:paraId="0B193094" w14:textId="77777777" w:rsidR="00E04990" w:rsidRPr="00F81917" w:rsidRDefault="00E04990" w:rsidP="00FE35C3">
      <w:pPr>
        <w:spacing w:line="480" w:lineRule="auto"/>
        <w:ind w:firstLine="720"/>
        <w:jc w:val="center"/>
        <w:rPr>
          <w:rFonts w:ascii="Times New Roman" w:hAnsi="Times New Roman" w:cs="Times New Roman"/>
          <w:b/>
          <w:i/>
          <w:color w:val="000000" w:themeColor="text1"/>
          <w:u w:val="single"/>
        </w:rPr>
      </w:pPr>
    </w:p>
    <w:p w14:paraId="404414DB" w14:textId="77777777" w:rsidR="00E04990" w:rsidRPr="00F81917" w:rsidRDefault="00E04990" w:rsidP="00FE35C3">
      <w:pPr>
        <w:spacing w:line="480" w:lineRule="auto"/>
        <w:ind w:firstLine="720"/>
        <w:jc w:val="center"/>
        <w:rPr>
          <w:rFonts w:ascii="Times New Roman" w:hAnsi="Times New Roman" w:cs="Times New Roman"/>
          <w:b/>
          <w:i/>
          <w:color w:val="000000" w:themeColor="text1"/>
          <w:u w:val="single"/>
        </w:rPr>
      </w:pPr>
    </w:p>
    <w:p w14:paraId="3E337F0D" w14:textId="77777777" w:rsidR="003E7EEA" w:rsidRPr="00F81917" w:rsidRDefault="003E7EEA" w:rsidP="00FE35C3">
      <w:pPr>
        <w:spacing w:line="480" w:lineRule="auto"/>
        <w:ind w:firstLine="720"/>
        <w:jc w:val="center"/>
        <w:rPr>
          <w:rFonts w:ascii="Times New Roman" w:hAnsi="Times New Roman" w:cs="Times New Roman"/>
          <w:b/>
          <w:i/>
          <w:color w:val="000000" w:themeColor="text1"/>
          <w:u w:val="single"/>
        </w:rPr>
      </w:pPr>
    </w:p>
    <w:p w14:paraId="3C194EB6" w14:textId="77777777" w:rsidR="003E7EEA" w:rsidRPr="00F81917" w:rsidRDefault="003E7EEA" w:rsidP="00FE35C3">
      <w:pPr>
        <w:spacing w:line="480" w:lineRule="auto"/>
        <w:ind w:firstLine="720"/>
        <w:jc w:val="center"/>
        <w:rPr>
          <w:rFonts w:ascii="Times New Roman" w:hAnsi="Times New Roman" w:cs="Times New Roman"/>
          <w:b/>
          <w:i/>
          <w:color w:val="000000" w:themeColor="text1"/>
          <w:u w:val="single"/>
        </w:rPr>
      </w:pPr>
    </w:p>
    <w:p w14:paraId="7E06C758" w14:textId="77777777" w:rsidR="003E7EEA" w:rsidRPr="00F81917" w:rsidRDefault="003E7EEA" w:rsidP="00FE35C3">
      <w:pPr>
        <w:spacing w:line="480" w:lineRule="auto"/>
        <w:ind w:firstLine="720"/>
        <w:jc w:val="center"/>
        <w:rPr>
          <w:rFonts w:ascii="Times New Roman" w:hAnsi="Times New Roman" w:cs="Times New Roman"/>
          <w:b/>
          <w:i/>
          <w:color w:val="000000" w:themeColor="text1"/>
          <w:u w:val="single"/>
        </w:rPr>
      </w:pPr>
    </w:p>
    <w:p w14:paraId="4444951C" w14:textId="77777777" w:rsidR="003E7EEA" w:rsidRPr="00F81917" w:rsidRDefault="003E7EEA" w:rsidP="00FE35C3">
      <w:pPr>
        <w:spacing w:line="480" w:lineRule="auto"/>
        <w:ind w:firstLine="720"/>
        <w:jc w:val="center"/>
        <w:rPr>
          <w:rFonts w:ascii="Times New Roman" w:hAnsi="Times New Roman" w:cs="Times New Roman"/>
          <w:b/>
          <w:i/>
          <w:color w:val="000000" w:themeColor="text1"/>
          <w:u w:val="single"/>
        </w:rPr>
      </w:pPr>
    </w:p>
    <w:p w14:paraId="5FCF3307" w14:textId="77777777" w:rsidR="003E7EEA" w:rsidRPr="00F81917" w:rsidRDefault="003E7EEA" w:rsidP="00FE35C3">
      <w:pPr>
        <w:spacing w:line="480" w:lineRule="auto"/>
        <w:ind w:firstLine="720"/>
        <w:jc w:val="center"/>
        <w:rPr>
          <w:rFonts w:ascii="Times New Roman" w:hAnsi="Times New Roman" w:cs="Times New Roman"/>
          <w:b/>
          <w:i/>
          <w:color w:val="000000" w:themeColor="text1"/>
          <w:u w:val="single"/>
        </w:rPr>
      </w:pPr>
    </w:p>
    <w:p w14:paraId="3F0C757D" w14:textId="77777777" w:rsidR="003E7EEA" w:rsidRPr="00F81917" w:rsidRDefault="003E7EEA" w:rsidP="00FE35C3">
      <w:pPr>
        <w:spacing w:line="480" w:lineRule="auto"/>
        <w:ind w:firstLine="720"/>
        <w:jc w:val="center"/>
        <w:rPr>
          <w:rFonts w:ascii="Times New Roman" w:hAnsi="Times New Roman" w:cs="Times New Roman"/>
          <w:b/>
          <w:i/>
          <w:color w:val="000000" w:themeColor="text1"/>
          <w:u w:val="single"/>
        </w:rPr>
      </w:pPr>
    </w:p>
    <w:p w14:paraId="23EA8605" w14:textId="77777777" w:rsidR="003E7EEA" w:rsidRPr="00F81917" w:rsidRDefault="003E7EEA" w:rsidP="00FE35C3">
      <w:pPr>
        <w:spacing w:line="480" w:lineRule="auto"/>
        <w:ind w:firstLine="720"/>
        <w:jc w:val="center"/>
        <w:rPr>
          <w:rFonts w:ascii="Times New Roman" w:hAnsi="Times New Roman" w:cs="Times New Roman"/>
          <w:b/>
          <w:i/>
          <w:color w:val="000000" w:themeColor="text1"/>
          <w:u w:val="single"/>
        </w:rPr>
      </w:pPr>
    </w:p>
    <w:p w14:paraId="4179DC45" w14:textId="77777777" w:rsidR="003E7EEA" w:rsidRPr="00F81917" w:rsidRDefault="003E7EEA" w:rsidP="00FE35C3">
      <w:pPr>
        <w:spacing w:line="480" w:lineRule="auto"/>
        <w:ind w:firstLine="720"/>
        <w:jc w:val="center"/>
        <w:rPr>
          <w:rFonts w:ascii="Times New Roman" w:hAnsi="Times New Roman" w:cs="Times New Roman"/>
          <w:b/>
          <w:i/>
          <w:color w:val="000000" w:themeColor="text1"/>
          <w:u w:val="single"/>
        </w:rPr>
      </w:pPr>
    </w:p>
    <w:p w14:paraId="67CA4278" w14:textId="77777777" w:rsidR="003E7EEA" w:rsidRPr="00F81917" w:rsidRDefault="003E7EEA" w:rsidP="00FE35C3">
      <w:pPr>
        <w:spacing w:line="480" w:lineRule="auto"/>
        <w:ind w:firstLine="720"/>
        <w:jc w:val="center"/>
        <w:rPr>
          <w:rFonts w:ascii="Times New Roman" w:hAnsi="Times New Roman" w:cs="Times New Roman"/>
          <w:b/>
          <w:i/>
          <w:color w:val="000000" w:themeColor="text1"/>
          <w:u w:val="single"/>
        </w:rPr>
      </w:pPr>
    </w:p>
    <w:p w14:paraId="19E38B10" w14:textId="77777777" w:rsidR="003E7EEA" w:rsidRPr="00F81917" w:rsidRDefault="003E7EEA" w:rsidP="00FE35C3">
      <w:pPr>
        <w:spacing w:line="480" w:lineRule="auto"/>
        <w:ind w:firstLine="720"/>
        <w:jc w:val="center"/>
        <w:rPr>
          <w:rFonts w:ascii="Times New Roman" w:hAnsi="Times New Roman" w:cs="Times New Roman"/>
          <w:b/>
          <w:i/>
          <w:color w:val="000000" w:themeColor="text1"/>
          <w:u w:val="single"/>
        </w:rPr>
      </w:pPr>
    </w:p>
    <w:p w14:paraId="3814AC91" w14:textId="77777777" w:rsidR="003E7EEA" w:rsidRPr="00F81917" w:rsidRDefault="003E7EEA" w:rsidP="00FE35C3">
      <w:pPr>
        <w:spacing w:line="480" w:lineRule="auto"/>
        <w:ind w:firstLine="720"/>
        <w:jc w:val="center"/>
        <w:rPr>
          <w:rFonts w:ascii="Times New Roman" w:hAnsi="Times New Roman" w:cs="Times New Roman"/>
          <w:b/>
          <w:i/>
          <w:color w:val="000000" w:themeColor="text1"/>
          <w:u w:val="single"/>
        </w:rPr>
      </w:pPr>
    </w:p>
    <w:p w14:paraId="36BFF68F" w14:textId="77777777" w:rsidR="003E7EEA" w:rsidRPr="00F81917" w:rsidRDefault="003E7EEA" w:rsidP="00FE35C3">
      <w:pPr>
        <w:spacing w:line="480" w:lineRule="auto"/>
        <w:ind w:firstLine="720"/>
        <w:jc w:val="center"/>
        <w:rPr>
          <w:rFonts w:ascii="Times New Roman" w:hAnsi="Times New Roman" w:cs="Times New Roman"/>
          <w:b/>
          <w:i/>
          <w:color w:val="000000" w:themeColor="text1"/>
          <w:u w:val="single"/>
        </w:rPr>
      </w:pPr>
    </w:p>
    <w:p w14:paraId="4AF259E7" w14:textId="77777777" w:rsidR="003E7EEA" w:rsidRPr="00F81917" w:rsidRDefault="003E7EEA" w:rsidP="00FE35C3">
      <w:pPr>
        <w:spacing w:line="480" w:lineRule="auto"/>
        <w:ind w:firstLine="720"/>
        <w:jc w:val="center"/>
        <w:rPr>
          <w:rFonts w:ascii="Times New Roman" w:hAnsi="Times New Roman" w:cs="Times New Roman"/>
          <w:b/>
          <w:i/>
          <w:color w:val="000000" w:themeColor="text1"/>
          <w:u w:val="single"/>
        </w:rPr>
      </w:pPr>
    </w:p>
    <w:p w14:paraId="30FB0C91" w14:textId="77777777" w:rsidR="003E7EEA" w:rsidRPr="00F81917" w:rsidRDefault="003E7EEA" w:rsidP="00FE35C3">
      <w:pPr>
        <w:spacing w:line="480" w:lineRule="auto"/>
        <w:ind w:firstLine="720"/>
        <w:jc w:val="center"/>
        <w:rPr>
          <w:rFonts w:ascii="Times New Roman" w:hAnsi="Times New Roman" w:cs="Times New Roman"/>
          <w:b/>
          <w:i/>
          <w:color w:val="000000" w:themeColor="text1"/>
          <w:u w:val="single"/>
        </w:rPr>
      </w:pPr>
    </w:p>
    <w:p w14:paraId="559BB7EC" w14:textId="77777777" w:rsidR="003E7EEA" w:rsidRPr="00F81917" w:rsidRDefault="003E7EEA" w:rsidP="00FE35C3">
      <w:pPr>
        <w:spacing w:line="480" w:lineRule="auto"/>
        <w:ind w:firstLine="720"/>
        <w:jc w:val="center"/>
        <w:rPr>
          <w:rFonts w:ascii="Times New Roman" w:hAnsi="Times New Roman" w:cs="Times New Roman"/>
          <w:b/>
          <w:i/>
          <w:color w:val="000000" w:themeColor="text1"/>
          <w:u w:val="single"/>
        </w:rPr>
      </w:pPr>
    </w:p>
    <w:p w14:paraId="5CBDE596" w14:textId="77777777" w:rsidR="003E7EEA" w:rsidRPr="00F81917" w:rsidRDefault="003E7EEA" w:rsidP="00FE35C3">
      <w:pPr>
        <w:spacing w:line="480" w:lineRule="auto"/>
        <w:ind w:firstLine="720"/>
        <w:jc w:val="center"/>
        <w:rPr>
          <w:rFonts w:ascii="Times New Roman" w:hAnsi="Times New Roman" w:cs="Times New Roman"/>
          <w:b/>
          <w:i/>
          <w:color w:val="000000" w:themeColor="text1"/>
          <w:u w:val="single"/>
        </w:rPr>
      </w:pPr>
    </w:p>
    <w:p w14:paraId="166AFEB4" w14:textId="77777777" w:rsidR="003E7EEA" w:rsidRPr="00F81917" w:rsidRDefault="003E7EEA" w:rsidP="00FE35C3">
      <w:pPr>
        <w:spacing w:line="480" w:lineRule="auto"/>
        <w:ind w:firstLine="720"/>
        <w:jc w:val="center"/>
        <w:rPr>
          <w:rFonts w:ascii="Times New Roman" w:hAnsi="Times New Roman" w:cs="Times New Roman"/>
          <w:b/>
          <w:i/>
          <w:color w:val="000000" w:themeColor="text1"/>
          <w:u w:val="single"/>
        </w:rPr>
      </w:pPr>
    </w:p>
    <w:p w14:paraId="79B1D1C3" w14:textId="77777777" w:rsidR="003E7EEA" w:rsidRPr="00F81917" w:rsidRDefault="003E7EEA" w:rsidP="00FE35C3">
      <w:pPr>
        <w:spacing w:line="480" w:lineRule="auto"/>
        <w:ind w:firstLine="720"/>
        <w:jc w:val="center"/>
        <w:rPr>
          <w:rFonts w:ascii="Times New Roman" w:hAnsi="Times New Roman" w:cs="Times New Roman"/>
          <w:b/>
          <w:i/>
          <w:color w:val="000000" w:themeColor="text1"/>
          <w:u w:val="single"/>
        </w:rPr>
      </w:pPr>
    </w:p>
    <w:p w14:paraId="7CD73301" w14:textId="77777777" w:rsidR="003E7EEA" w:rsidRPr="00F81917" w:rsidRDefault="003E7EEA" w:rsidP="00FE35C3">
      <w:pPr>
        <w:spacing w:line="480" w:lineRule="auto"/>
        <w:ind w:firstLine="720"/>
        <w:jc w:val="center"/>
        <w:rPr>
          <w:rFonts w:ascii="Times New Roman" w:hAnsi="Times New Roman" w:cs="Times New Roman"/>
          <w:b/>
          <w:i/>
          <w:color w:val="000000" w:themeColor="text1"/>
          <w:u w:val="single"/>
        </w:rPr>
      </w:pPr>
    </w:p>
    <w:p w14:paraId="2BE720C6" w14:textId="7BC533AE" w:rsidR="00F81917" w:rsidRPr="00F81917" w:rsidRDefault="00C65025" w:rsidP="00F81917">
      <w:pPr>
        <w:pStyle w:val="NormalWeb"/>
        <w:ind w:left="2160" w:firstLine="720"/>
      </w:pPr>
      <w:r w:rsidRPr="00F81917">
        <w:t xml:space="preserve">© Copyright by </w:t>
      </w:r>
      <w:r w:rsidR="00F81917" w:rsidRPr="00F81917">
        <w:t>VEDA SHOBHA PAI</w:t>
      </w:r>
      <w:r w:rsidR="008D22E1">
        <w:t xml:space="preserve"> 2024</w:t>
      </w:r>
    </w:p>
    <w:p w14:paraId="2610E6C2" w14:textId="77777777" w:rsidR="001172AF" w:rsidRDefault="00C65025" w:rsidP="00C65025">
      <w:pPr>
        <w:pStyle w:val="NormalWeb"/>
        <w:jc w:val="center"/>
        <w:sectPr w:rsidR="001172AF" w:rsidSect="00B07E95">
          <w:footerReference w:type="even" r:id="rId7"/>
          <w:footerReference w:type="default" r:id="rId8"/>
          <w:footerReference w:type="first" r:id="rId9"/>
          <w:pgSz w:w="12240" w:h="15840"/>
          <w:pgMar w:top="1440" w:right="1440" w:bottom="1440" w:left="1440" w:header="720" w:footer="720" w:gutter="0"/>
          <w:pgNumType w:start="1"/>
          <w:cols w:space="720"/>
          <w:docGrid w:linePitch="360"/>
        </w:sectPr>
      </w:pPr>
      <w:r w:rsidRPr="00F81917">
        <w:t>All Rights Reserved.</w:t>
      </w:r>
    </w:p>
    <w:p w14:paraId="3FB76A82" w14:textId="33D2AB12" w:rsidR="003237D8" w:rsidRDefault="001172AF" w:rsidP="001172AF">
      <w:pPr>
        <w:spacing w:after="160" w:line="278" w:lineRule="auto"/>
        <w:rPr>
          <w:rFonts w:ascii="Times New Roman" w:hAnsi="Times New Roman" w:cs="Times New Roman"/>
          <w:b/>
          <w:i/>
          <w:color w:val="000000" w:themeColor="text1"/>
          <w:u w:val="single"/>
        </w:rPr>
      </w:pPr>
      <w:r>
        <w:rPr>
          <w:rFonts w:ascii="Times New Roman" w:hAnsi="Times New Roman" w:cs="Times New Roman"/>
          <w:b/>
          <w:i/>
          <w:color w:val="000000" w:themeColor="text1"/>
          <w:u w:val="single"/>
        </w:rPr>
        <w:lastRenderedPageBreak/>
        <w:t xml:space="preserve">Table of Contents </w:t>
      </w:r>
    </w:p>
    <w:p w14:paraId="206EFA31" w14:textId="79B1547F" w:rsidR="001172AF" w:rsidRPr="001172AF" w:rsidRDefault="001172AF" w:rsidP="001172AF">
      <w:pPr>
        <w:spacing w:after="160" w:line="278" w:lineRule="auto"/>
        <w:rPr>
          <w:rFonts w:ascii="Times New Roman" w:hAnsi="Times New Roman" w:cs="Times New Roman"/>
          <w:bCs/>
          <w:iCs/>
          <w:color w:val="000000" w:themeColor="text1"/>
        </w:rPr>
      </w:pPr>
      <w:r w:rsidRPr="001172AF">
        <w:rPr>
          <w:rFonts w:ascii="Times New Roman" w:hAnsi="Times New Roman" w:cs="Times New Roman"/>
          <w:bCs/>
          <w:iCs/>
          <w:color w:val="000000" w:themeColor="text1"/>
        </w:rPr>
        <w:t>Acknowledgements</w:t>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t>v</w:t>
      </w:r>
    </w:p>
    <w:p w14:paraId="20BECA2F" w14:textId="2D26F19E" w:rsidR="001172AF" w:rsidRPr="001172AF" w:rsidRDefault="001172AF" w:rsidP="001172AF">
      <w:pPr>
        <w:spacing w:after="160" w:line="278" w:lineRule="auto"/>
        <w:rPr>
          <w:rFonts w:ascii="Times New Roman" w:eastAsia="Times New Roman" w:hAnsi="Times New Roman" w:cs="Times New Roman"/>
          <w:bCs/>
          <w:iCs/>
          <w:kern w:val="0"/>
          <w14:ligatures w14:val="none"/>
        </w:rPr>
      </w:pPr>
      <w:r w:rsidRPr="001172AF">
        <w:rPr>
          <w:rFonts w:ascii="Times New Roman" w:hAnsi="Times New Roman" w:cs="Times New Roman"/>
          <w:bCs/>
          <w:iCs/>
          <w:color w:val="000000" w:themeColor="text1"/>
        </w:rPr>
        <w:t>Abstract</w:t>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t>vi</w:t>
      </w:r>
    </w:p>
    <w:p w14:paraId="3FE00611" w14:textId="10558029" w:rsidR="001172AF" w:rsidRDefault="001172AF" w:rsidP="001172AF">
      <w:pPr>
        <w:spacing w:after="160" w:line="278" w:lineRule="auto"/>
        <w:rPr>
          <w:rFonts w:ascii="Times New Roman" w:hAnsi="Times New Roman" w:cs="Times New Roman"/>
          <w:bCs/>
          <w:iCs/>
          <w:color w:val="000000" w:themeColor="text1"/>
        </w:rPr>
      </w:pPr>
      <w:r w:rsidRPr="001172AF">
        <w:rPr>
          <w:rFonts w:ascii="Times New Roman" w:hAnsi="Times New Roman" w:cs="Times New Roman"/>
          <w:bCs/>
          <w:iCs/>
          <w:color w:val="000000" w:themeColor="text1"/>
        </w:rPr>
        <w:t>Introduction</w:t>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t>1</w:t>
      </w:r>
    </w:p>
    <w:p w14:paraId="7F770D5B" w14:textId="7DDAADF5" w:rsidR="001172AF" w:rsidRPr="001172AF" w:rsidRDefault="001172AF" w:rsidP="001172AF">
      <w:pPr>
        <w:spacing w:after="160" w:line="278" w:lineRule="auto"/>
        <w:rPr>
          <w:rFonts w:ascii="Times New Roman" w:hAnsi="Times New Roman" w:cs="Times New Roman"/>
          <w:bCs/>
          <w:iCs/>
          <w:color w:val="000000" w:themeColor="text1"/>
        </w:rPr>
      </w:pPr>
      <w:r w:rsidRPr="001172AF">
        <w:rPr>
          <w:rFonts w:ascii="Times New Roman" w:hAnsi="Times New Roman" w:cs="Times New Roman"/>
          <w:bCs/>
          <w:iCs/>
          <w:color w:val="000000" w:themeColor="text1"/>
        </w:rPr>
        <w:t>Chapter 1</w:t>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t>16</w:t>
      </w:r>
    </w:p>
    <w:p w14:paraId="3FD3D216" w14:textId="3F33D478" w:rsidR="001172AF" w:rsidRPr="001172AF" w:rsidRDefault="001172AF" w:rsidP="001172AF">
      <w:pPr>
        <w:spacing w:after="160" w:line="278" w:lineRule="auto"/>
        <w:rPr>
          <w:rFonts w:ascii="Times New Roman" w:hAnsi="Times New Roman" w:cs="Times New Roman"/>
          <w:bCs/>
          <w:iCs/>
          <w:color w:val="000000" w:themeColor="text1"/>
        </w:rPr>
      </w:pPr>
      <w:r w:rsidRPr="001172AF">
        <w:rPr>
          <w:rFonts w:ascii="Times New Roman" w:hAnsi="Times New Roman" w:cs="Times New Roman"/>
          <w:bCs/>
          <w:iCs/>
          <w:color w:val="000000" w:themeColor="text1"/>
        </w:rPr>
        <w:t>Chapter 2</w:t>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t>35</w:t>
      </w:r>
    </w:p>
    <w:p w14:paraId="1A366B2A" w14:textId="00BDA824" w:rsidR="001172AF" w:rsidRPr="001172AF" w:rsidRDefault="001172AF" w:rsidP="001172AF">
      <w:pPr>
        <w:spacing w:after="160" w:line="278" w:lineRule="auto"/>
        <w:rPr>
          <w:rFonts w:ascii="Times New Roman" w:hAnsi="Times New Roman" w:cs="Times New Roman"/>
          <w:bCs/>
          <w:iCs/>
          <w:color w:val="000000" w:themeColor="text1"/>
        </w:rPr>
      </w:pPr>
      <w:r w:rsidRPr="001172AF">
        <w:rPr>
          <w:rFonts w:ascii="Times New Roman" w:hAnsi="Times New Roman" w:cs="Times New Roman"/>
          <w:bCs/>
          <w:iCs/>
          <w:color w:val="000000" w:themeColor="text1"/>
        </w:rPr>
        <w:t>Chapter 3</w:t>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t>63</w:t>
      </w:r>
    </w:p>
    <w:p w14:paraId="585362DA" w14:textId="47FAC964" w:rsidR="001172AF" w:rsidRPr="001172AF" w:rsidRDefault="001172AF" w:rsidP="001172AF">
      <w:pPr>
        <w:spacing w:after="160" w:line="278" w:lineRule="auto"/>
        <w:rPr>
          <w:rFonts w:ascii="Times New Roman" w:hAnsi="Times New Roman" w:cs="Times New Roman"/>
          <w:bCs/>
          <w:iCs/>
          <w:color w:val="000000" w:themeColor="text1"/>
        </w:rPr>
      </w:pPr>
      <w:r w:rsidRPr="001172AF">
        <w:rPr>
          <w:rFonts w:ascii="Times New Roman" w:hAnsi="Times New Roman" w:cs="Times New Roman"/>
          <w:bCs/>
          <w:iCs/>
          <w:color w:val="000000" w:themeColor="text1"/>
        </w:rPr>
        <w:t>Conclusion</w:t>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t>93</w:t>
      </w:r>
    </w:p>
    <w:p w14:paraId="37744295" w14:textId="62A43245" w:rsidR="001172AF" w:rsidRPr="001172AF" w:rsidRDefault="001172AF" w:rsidP="001172AF">
      <w:pPr>
        <w:spacing w:after="160" w:line="278" w:lineRule="auto"/>
        <w:rPr>
          <w:rFonts w:ascii="Times New Roman" w:hAnsi="Times New Roman" w:cs="Times New Roman"/>
          <w:bCs/>
          <w:iCs/>
          <w:color w:val="000000" w:themeColor="text1"/>
        </w:rPr>
      </w:pPr>
      <w:r w:rsidRPr="001172AF">
        <w:rPr>
          <w:rFonts w:ascii="Times New Roman" w:hAnsi="Times New Roman" w:cs="Times New Roman"/>
          <w:bCs/>
          <w:iCs/>
          <w:color w:val="000000" w:themeColor="text1"/>
        </w:rPr>
        <w:t>Works Cited</w:t>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r>
      <w:r>
        <w:rPr>
          <w:rFonts w:ascii="Times New Roman" w:hAnsi="Times New Roman" w:cs="Times New Roman"/>
          <w:bCs/>
          <w:iCs/>
          <w:color w:val="000000" w:themeColor="text1"/>
        </w:rPr>
        <w:tab/>
        <w:t>95</w:t>
      </w:r>
    </w:p>
    <w:p w14:paraId="2348B0BB" w14:textId="77777777" w:rsidR="001172AF" w:rsidRDefault="001172AF" w:rsidP="00FE35C3">
      <w:pPr>
        <w:spacing w:line="480" w:lineRule="auto"/>
        <w:ind w:firstLine="720"/>
        <w:jc w:val="center"/>
        <w:rPr>
          <w:rFonts w:ascii="Times New Roman" w:hAnsi="Times New Roman" w:cs="Times New Roman"/>
          <w:b/>
          <w:i/>
          <w:color w:val="000000" w:themeColor="text1"/>
          <w:u w:val="single"/>
        </w:rPr>
      </w:pPr>
    </w:p>
    <w:p w14:paraId="34907999" w14:textId="77777777" w:rsidR="001172AF" w:rsidRDefault="001172AF" w:rsidP="00FE35C3">
      <w:pPr>
        <w:spacing w:line="480" w:lineRule="auto"/>
        <w:ind w:firstLine="720"/>
        <w:jc w:val="center"/>
        <w:rPr>
          <w:rFonts w:ascii="Times New Roman" w:hAnsi="Times New Roman" w:cs="Times New Roman"/>
          <w:b/>
          <w:i/>
          <w:color w:val="000000" w:themeColor="text1"/>
          <w:u w:val="single"/>
        </w:rPr>
      </w:pPr>
    </w:p>
    <w:p w14:paraId="7CA6AA30" w14:textId="77777777" w:rsidR="001172AF" w:rsidRDefault="001172AF" w:rsidP="00FE35C3">
      <w:pPr>
        <w:spacing w:line="480" w:lineRule="auto"/>
        <w:ind w:firstLine="720"/>
        <w:jc w:val="center"/>
        <w:rPr>
          <w:rFonts w:ascii="Times New Roman" w:hAnsi="Times New Roman" w:cs="Times New Roman"/>
          <w:b/>
          <w:i/>
          <w:color w:val="000000" w:themeColor="text1"/>
          <w:u w:val="single"/>
        </w:rPr>
      </w:pPr>
    </w:p>
    <w:p w14:paraId="2F94DE1E" w14:textId="77777777" w:rsidR="001172AF" w:rsidRDefault="001172AF" w:rsidP="00FE35C3">
      <w:pPr>
        <w:spacing w:line="480" w:lineRule="auto"/>
        <w:ind w:firstLine="720"/>
        <w:jc w:val="center"/>
        <w:rPr>
          <w:rFonts w:ascii="Times New Roman" w:hAnsi="Times New Roman" w:cs="Times New Roman"/>
          <w:b/>
          <w:i/>
          <w:color w:val="000000" w:themeColor="text1"/>
          <w:u w:val="single"/>
        </w:rPr>
      </w:pPr>
    </w:p>
    <w:p w14:paraId="69B305CE" w14:textId="77777777" w:rsidR="001172AF" w:rsidRDefault="001172AF" w:rsidP="00FE35C3">
      <w:pPr>
        <w:spacing w:line="480" w:lineRule="auto"/>
        <w:ind w:firstLine="720"/>
        <w:jc w:val="center"/>
        <w:rPr>
          <w:rFonts w:ascii="Times New Roman" w:hAnsi="Times New Roman" w:cs="Times New Roman"/>
          <w:b/>
          <w:i/>
          <w:color w:val="000000" w:themeColor="text1"/>
          <w:u w:val="single"/>
        </w:rPr>
      </w:pPr>
    </w:p>
    <w:p w14:paraId="5BEBB442" w14:textId="77777777" w:rsidR="001172AF" w:rsidRDefault="001172AF" w:rsidP="00FE35C3">
      <w:pPr>
        <w:spacing w:line="480" w:lineRule="auto"/>
        <w:ind w:firstLine="720"/>
        <w:jc w:val="center"/>
        <w:rPr>
          <w:rFonts w:ascii="Times New Roman" w:hAnsi="Times New Roman" w:cs="Times New Roman"/>
          <w:b/>
          <w:i/>
          <w:color w:val="000000" w:themeColor="text1"/>
          <w:u w:val="single"/>
        </w:rPr>
      </w:pPr>
    </w:p>
    <w:p w14:paraId="503D0BE8" w14:textId="77777777" w:rsidR="001172AF" w:rsidRDefault="001172AF" w:rsidP="00FE35C3">
      <w:pPr>
        <w:spacing w:line="480" w:lineRule="auto"/>
        <w:ind w:firstLine="720"/>
        <w:jc w:val="center"/>
        <w:rPr>
          <w:rFonts w:ascii="Times New Roman" w:hAnsi="Times New Roman" w:cs="Times New Roman"/>
          <w:b/>
          <w:i/>
          <w:color w:val="000000" w:themeColor="text1"/>
          <w:u w:val="single"/>
        </w:rPr>
      </w:pPr>
    </w:p>
    <w:p w14:paraId="51BF0CDE" w14:textId="77777777" w:rsidR="001172AF" w:rsidRDefault="001172AF" w:rsidP="00FE35C3">
      <w:pPr>
        <w:spacing w:line="480" w:lineRule="auto"/>
        <w:ind w:firstLine="720"/>
        <w:jc w:val="center"/>
        <w:rPr>
          <w:rFonts w:ascii="Times New Roman" w:hAnsi="Times New Roman" w:cs="Times New Roman"/>
          <w:b/>
          <w:i/>
          <w:color w:val="000000" w:themeColor="text1"/>
          <w:u w:val="single"/>
        </w:rPr>
      </w:pPr>
    </w:p>
    <w:p w14:paraId="00A430EF" w14:textId="77777777" w:rsidR="001172AF" w:rsidRDefault="001172AF" w:rsidP="00FE35C3">
      <w:pPr>
        <w:spacing w:line="480" w:lineRule="auto"/>
        <w:ind w:firstLine="720"/>
        <w:jc w:val="center"/>
        <w:rPr>
          <w:rFonts w:ascii="Times New Roman" w:hAnsi="Times New Roman" w:cs="Times New Roman"/>
          <w:b/>
          <w:i/>
          <w:color w:val="000000" w:themeColor="text1"/>
          <w:u w:val="single"/>
        </w:rPr>
      </w:pPr>
    </w:p>
    <w:p w14:paraId="36960C10" w14:textId="77777777" w:rsidR="001172AF" w:rsidRDefault="001172AF" w:rsidP="00FE35C3">
      <w:pPr>
        <w:spacing w:line="480" w:lineRule="auto"/>
        <w:ind w:firstLine="720"/>
        <w:jc w:val="center"/>
        <w:rPr>
          <w:rFonts w:ascii="Times New Roman" w:hAnsi="Times New Roman" w:cs="Times New Roman"/>
          <w:b/>
          <w:i/>
          <w:color w:val="000000" w:themeColor="text1"/>
          <w:u w:val="single"/>
        </w:rPr>
      </w:pPr>
    </w:p>
    <w:p w14:paraId="4767E1DA" w14:textId="77777777" w:rsidR="001172AF" w:rsidRDefault="001172AF" w:rsidP="00FE35C3">
      <w:pPr>
        <w:spacing w:line="480" w:lineRule="auto"/>
        <w:ind w:firstLine="720"/>
        <w:jc w:val="center"/>
        <w:rPr>
          <w:rFonts w:ascii="Times New Roman" w:hAnsi="Times New Roman" w:cs="Times New Roman"/>
          <w:b/>
          <w:i/>
          <w:color w:val="000000" w:themeColor="text1"/>
          <w:u w:val="single"/>
        </w:rPr>
      </w:pPr>
    </w:p>
    <w:p w14:paraId="5D10844B" w14:textId="77777777" w:rsidR="001172AF" w:rsidRDefault="001172AF" w:rsidP="00FE35C3">
      <w:pPr>
        <w:spacing w:line="480" w:lineRule="auto"/>
        <w:ind w:firstLine="720"/>
        <w:jc w:val="center"/>
        <w:rPr>
          <w:rFonts w:ascii="Times New Roman" w:hAnsi="Times New Roman" w:cs="Times New Roman"/>
          <w:b/>
          <w:i/>
          <w:color w:val="000000" w:themeColor="text1"/>
          <w:u w:val="single"/>
        </w:rPr>
      </w:pPr>
    </w:p>
    <w:p w14:paraId="4840FEA9" w14:textId="77777777" w:rsidR="001172AF" w:rsidRDefault="001172AF" w:rsidP="00FE35C3">
      <w:pPr>
        <w:spacing w:line="480" w:lineRule="auto"/>
        <w:ind w:firstLine="720"/>
        <w:jc w:val="center"/>
        <w:rPr>
          <w:rFonts w:ascii="Times New Roman" w:hAnsi="Times New Roman" w:cs="Times New Roman"/>
          <w:b/>
          <w:i/>
          <w:color w:val="000000" w:themeColor="text1"/>
          <w:u w:val="single"/>
        </w:rPr>
      </w:pPr>
    </w:p>
    <w:p w14:paraId="5B915212" w14:textId="77777777" w:rsidR="001172AF" w:rsidRDefault="001172AF" w:rsidP="00FE35C3">
      <w:pPr>
        <w:spacing w:line="480" w:lineRule="auto"/>
        <w:ind w:firstLine="720"/>
        <w:jc w:val="center"/>
        <w:rPr>
          <w:rFonts w:ascii="Times New Roman" w:hAnsi="Times New Roman" w:cs="Times New Roman"/>
          <w:b/>
          <w:i/>
          <w:color w:val="000000" w:themeColor="text1"/>
          <w:u w:val="single"/>
        </w:rPr>
      </w:pPr>
    </w:p>
    <w:p w14:paraId="1D1B0E22" w14:textId="77777777" w:rsidR="001172AF" w:rsidRDefault="001172AF" w:rsidP="00FE35C3">
      <w:pPr>
        <w:spacing w:line="480" w:lineRule="auto"/>
        <w:ind w:firstLine="720"/>
        <w:jc w:val="center"/>
        <w:rPr>
          <w:rFonts w:ascii="Times New Roman" w:hAnsi="Times New Roman" w:cs="Times New Roman"/>
          <w:b/>
          <w:i/>
          <w:color w:val="000000" w:themeColor="text1"/>
          <w:u w:val="single"/>
        </w:rPr>
      </w:pPr>
    </w:p>
    <w:p w14:paraId="1CB92460" w14:textId="77777777" w:rsidR="001172AF" w:rsidRDefault="001172AF" w:rsidP="001172AF">
      <w:pPr>
        <w:spacing w:line="480" w:lineRule="auto"/>
        <w:rPr>
          <w:rFonts w:ascii="Times New Roman" w:hAnsi="Times New Roman" w:cs="Times New Roman"/>
          <w:b/>
          <w:i/>
          <w:color w:val="000000" w:themeColor="text1"/>
          <w:u w:val="single"/>
        </w:rPr>
      </w:pPr>
    </w:p>
    <w:p w14:paraId="13F27BAE" w14:textId="3D75A672" w:rsidR="001172AF" w:rsidRDefault="001172AF" w:rsidP="001172AF">
      <w:pPr>
        <w:spacing w:after="160" w:line="278" w:lineRule="auto"/>
        <w:jc w:val="center"/>
        <w:rPr>
          <w:rFonts w:ascii="Times New Roman" w:hAnsi="Times New Roman" w:cs="Times New Roman"/>
          <w:b/>
          <w:i/>
          <w:color w:val="000000" w:themeColor="text1"/>
          <w:u w:val="single"/>
        </w:rPr>
      </w:pPr>
      <w:r>
        <w:rPr>
          <w:rFonts w:ascii="Times New Roman" w:hAnsi="Times New Roman" w:cs="Times New Roman"/>
          <w:b/>
          <w:i/>
          <w:color w:val="000000" w:themeColor="text1"/>
          <w:u w:val="single"/>
        </w:rPr>
        <w:lastRenderedPageBreak/>
        <w:t>Acknowledgements:</w:t>
      </w:r>
    </w:p>
    <w:p w14:paraId="7A4DAEDF" w14:textId="77777777" w:rsidR="001172AF" w:rsidRDefault="001172AF" w:rsidP="001172AF">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rFonts w:eastAsiaTheme="majorEastAsia"/>
          <w:color w:val="000000"/>
        </w:rPr>
        <w:t>First, I would like to thank my incredible professors and mentors who have guided me through this process. My committee members, Dr. Kimberly J. Marshall, Dr. Elyse O. Singer and Dr. Jennifer Holland, have all been incredibly patient and kind during the up and downs of this thesis project. They have given me constructive and thoughtful feedback that has challenged and transformed my identity as a researcher. Thank you to Dr. Misha Klein for assisting me through the theoretical challenges of ethnographic writing and social theory. Your classes and conversations have opened my mind to a whole new world. Overall, I hope to make you all proud with my future.</w:t>
      </w:r>
      <w:r>
        <w:rPr>
          <w:rStyle w:val="eop"/>
          <w:rFonts w:eastAsiaTheme="majorEastAsia"/>
          <w:color w:val="000000"/>
        </w:rPr>
        <w:t> </w:t>
      </w:r>
    </w:p>
    <w:p w14:paraId="113A97ED" w14:textId="77777777" w:rsidR="001172AF" w:rsidRDefault="001172AF" w:rsidP="001172AF">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rFonts w:eastAsiaTheme="majorEastAsia"/>
          <w:color w:val="000000"/>
        </w:rPr>
        <w:t>Second, I woud like to thank my friends and family. To my mom, dad, and brother, you have been great listeners and pushed me to my full potential. I love you so much and I’m forever in your corner. To my friends, Amy, Naomi, Jordan, Sam, Alice, Ella, Lizzie and Raquelynne; you have all watched me struggle through this process and your support, smiles and laughter is what got me through these two years. I often doubted myself but you always lifted me up and made me believe in myself. Thank you.</w:t>
      </w:r>
      <w:r>
        <w:rPr>
          <w:rStyle w:val="eop"/>
          <w:rFonts w:eastAsiaTheme="majorEastAsia"/>
          <w:color w:val="000000"/>
        </w:rPr>
        <w:t> </w:t>
      </w:r>
    </w:p>
    <w:p w14:paraId="0FE31CC4" w14:textId="77777777" w:rsidR="001172AF" w:rsidRDefault="001172AF" w:rsidP="001172AF">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rFonts w:eastAsiaTheme="majorEastAsia"/>
          <w:color w:val="000000"/>
        </w:rPr>
        <w:t>Finally, thank you endlessly to the commenters, activist and scholars featured in this thesis. Without your commentary and perspectives, this would not exist. The field of reproductive justice lies in the hands of activists and leaders, their work is the pinnacle of excellence. To those I may connect with in the future, I hope this is a stepping stone for beautiful friendships. </w:t>
      </w:r>
      <w:r>
        <w:rPr>
          <w:rStyle w:val="eop"/>
          <w:rFonts w:eastAsiaTheme="majorEastAsia"/>
          <w:color w:val="000000"/>
        </w:rPr>
        <w:t> </w:t>
      </w:r>
    </w:p>
    <w:p w14:paraId="1943E5EC" w14:textId="77777777" w:rsidR="001172AF" w:rsidRDefault="001172AF" w:rsidP="001172AF">
      <w:pPr>
        <w:spacing w:after="160" w:line="278" w:lineRule="auto"/>
        <w:jc w:val="center"/>
        <w:rPr>
          <w:rFonts w:ascii="Times New Roman" w:hAnsi="Times New Roman" w:cs="Times New Roman"/>
          <w:b/>
          <w:i/>
          <w:color w:val="000000" w:themeColor="text1"/>
          <w:u w:val="single"/>
        </w:rPr>
      </w:pPr>
    </w:p>
    <w:p w14:paraId="41842EE6" w14:textId="77777777" w:rsidR="001172AF" w:rsidRDefault="001172AF" w:rsidP="00FE35C3">
      <w:pPr>
        <w:spacing w:line="480" w:lineRule="auto"/>
        <w:ind w:firstLine="720"/>
        <w:jc w:val="center"/>
        <w:rPr>
          <w:rFonts w:ascii="Times New Roman" w:hAnsi="Times New Roman" w:cs="Times New Roman"/>
          <w:b/>
          <w:i/>
          <w:color w:val="000000" w:themeColor="text1"/>
          <w:u w:val="single"/>
        </w:rPr>
      </w:pPr>
    </w:p>
    <w:p w14:paraId="5BF64981" w14:textId="77777777" w:rsidR="001172AF" w:rsidRDefault="001172AF" w:rsidP="00FE35C3">
      <w:pPr>
        <w:spacing w:line="480" w:lineRule="auto"/>
        <w:ind w:firstLine="720"/>
        <w:jc w:val="center"/>
        <w:rPr>
          <w:rFonts w:ascii="Times New Roman" w:hAnsi="Times New Roman" w:cs="Times New Roman"/>
          <w:b/>
          <w:i/>
          <w:color w:val="000000" w:themeColor="text1"/>
          <w:u w:val="single"/>
        </w:rPr>
      </w:pPr>
    </w:p>
    <w:p w14:paraId="40BC3AD7" w14:textId="77777777" w:rsidR="001172AF" w:rsidRDefault="001172AF" w:rsidP="00FE35C3">
      <w:pPr>
        <w:spacing w:line="480" w:lineRule="auto"/>
        <w:ind w:firstLine="720"/>
        <w:jc w:val="center"/>
        <w:rPr>
          <w:rFonts w:ascii="Times New Roman" w:hAnsi="Times New Roman" w:cs="Times New Roman"/>
          <w:b/>
          <w:i/>
          <w:color w:val="000000" w:themeColor="text1"/>
          <w:u w:val="single"/>
        </w:rPr>
      </w:pPr>
    </w:p>
    <w:p w14:paraId="3C6124B3" w14:textId="77777777" w:rsidR="001172AF" w:rsidRDefault="001172AF" w:rsidP="00FE35C3">
      <w:pPr>
        <w:spacing w:line="480" w:lineRule="auto"/>
        <w:ind w:firstLine="720"/>
        <w:jc w:val="center"/>
        <w:rPr>
          <w:rFonts w:ascii="Times New Roman" w:hAnsi="Times New Roman" w:cs="Times New Roman"/>
          <w:b/>
          <w:i/>
          <w:color w:val="000000" w:themeColor="text1"/>
          <w:u w:val="single"/>
        </w:rPr>
      </w:pPr>
    </w:p>
    <w:p w14:paraId="1AD83891" w14:textId="77777777" w:rsidR="001172AF" w:rsidRDefault="001172AF" w:rsidP="001172AF">
      <w:pPr>
        <w:spacing w:line="480" w:lineRule="auto"/>
        <w:rPr>
          <w:rStyle w:val="normaltextrun"/>
          <w:rFonts w:ascii="Times New Roman" w:hAnsi="Times New Roman" w:cs="Times New Roman"/>
          <w:b/>
          <w:bCs/>
          <w:i/>
          <w:iCs/>
          <w:color w:val="000000"/>
          <w:u w:val="single"/>
          <w:shd w:val="clear" w:color="auto" w:fill="FFFFFF"/>
        </w:rPr>
        <w:sectPr w:rsidR="001172AF" w:rsidSect="00B07E95">
          <w:footerReference w:type="default" r:id="rId10"/>
          <w:pgSz w:w="12240" w:h="15840"/>
          <w:pgMar w:top="1440" w:right="1440" w:bottom="1440" w:left="1440" w:header="720" w:footer="720" w:gutter="0"/>
          <w:pgNumType w:fmt="lowerRoman" w:start="1"/>
          <w:cols w:space="720"/>
          <w:titlePg/>
          <w:docGrid w:linePitch="360"/>
        </w:sectPr>
      </w:pPr>
    </w:p>
    <w:p w14:paraId="1F4B90C2" w14:textId="77777777" w:rsidR="001172AF" w:rsidRPr="001172AF" w:rsidRDefault="001172AF" w:rsidP="001172AF">
      <w:pPr>
        <w:spacing w:line="480" w:lineRule="auto"/>
        <w:ind w:left="2880" w:firstLine="720"/>
        <w:rPr>
          <w:rStyle w:val="normaltextrun"/>
          <w:rFonts w:ascii="Times New Roman" w:hAnsi="Times New Roman" w:cs="Times New Roman"/>
          <w:b/>
          <w:bCs/>
          <w:i/>
          <w:iCs/>
          <w:color w:val="000000"/>
          <w:u w:val="single"/>
          <w:shd w:val="clear" w:color="auto" w:fill="FFFFFF"/>
        </w:rPr>
      </w:pPr>
      <w:r w:rsidRPr="001172AF">
        <w:rPr>
          <w:rStyle w:val="normaltextrun"/>
          <w:rFonts w:ascii="Times New Roman" w:hAnsi="Times New Roman" w:cs="Times New Roman"/>
          <w:b/>
          <w:bCs/>
          <w:i/>
          <w:iCs/>
          <w:color w:val="000000"/>
          <w:u w:val="single"/>
          <w:shd w:val="clear" w:color="auto" w:fill="FFFFFF"/>
        </w:rPr>
        <w:lastRenderedPageBreak/>
        <w:t>Abstract:</w:t>
      </w:r>
    </w:p>
    <w:p w14:paraId="14255A8F" w14:textId="1B1CC6C0" w:rsidR="001172AF" w:rsidRDefault="001172AF" w:rsidP="00FE35C3">
      <w:pPr>
        <w:spacing w:line="480" w:lineRule="auto"/>
        <w:ind w:firstLine="720"/>
        <w:jc w:val="center"/>
        <w:rPr>
          <w:rStyle w:val="eop"/>
          <w:rFonts w:ascii="Times New Roman" w:hAnsi="Times New Roman" w:cs="Times New Roman"/>
          <w:color w:val="000000"/>
        </w:rPr>
        <w:sectPr w:rsidR="001172AF" w:rsidSect="00B07E95">
          <w:footerReference w:type="first" r:id="rId11"/>
          <w:pgSz w:w="12240" w:h="15840"/>
          <w:pgMar w:top="1440" w:right="1440" w:bottom="1440" w:left="1440" w:header="720" w:footer="720" w:gutter="0"/>
          <w:pgNumType w:fmt="lowerRoman" w:start="1"/>
          <w:cols w:space="720"/>
          <w:titlePg/>
          <w:docGrid w:linePitch="360"/>
        </w:sectPr>
      </w:pPr>
      <w:r w:rsidRPr="001172AF">
        <w:rPr>
          <w:rStyle w:val="normaltextrun"/>
          <w:rFonts w:ascii="Times New Roman" w:hAnsi="Times New Roman" w:cs="Times New Roman"/>
          <w:color w:val="000000"/>
          <w:shd w:val="clear" w:color="auto" w:fill="FFFFFF"/>
        </w:rPr>
        <w:t>My thesis discusses the cultural and social misconceptions of possible tribal abortion provision by social media users in a post Roe setting. Through the analysis of social media posts and further the ideologies expressed by users on Facebook, my project breaks down the meaning and value assigned to Indigenous women regarding their reproductive actions. This assignment of both negative and positive value includes the perception of “proper” motherhood, acts of abortion or miscarriage, and forced sterilization through eugenic pseudoscience. In response to social media discourse and misrepresentations of abortion ideology towards Indigenous women, tribal communities themselves establish projects on social media to discuss thriving and community care such as support for the Indian Child Welfare Act and public education on cradle boarding. Overall, my thesis discusses the harmful implications of assumed tribal abortion provision by misinformed social media users and the methods of reproductive justice Indigenous users have developed to combat them</w:t>
      </w:r>
      <w:r>
        <w:rPr>
          <w:rStyle w:val="normaltextrun"/>
          <w:rFonts w:ascii="Times New Roman" w:hAnsi="Times New Roman" w:cs="Times New Roman"/>
          <w:color w:val="000000"/>
          <w:shd w:val="clear" w:color="auto" w:fill="FFFFFF"/>
        </w:rPr>
        <w:t>.</w:t>
      </w:r>
    </w:p>
    <w:p w14:paraId="65D67596" w14:textId="77777777" w:rsidR="001172AF" w:rsidRDefault="001172AF" w:rsidP="001172AF">
      <w:pPr>
        <w:spacing w:line="480" w:lineRule="auto"/>
        <w:rPr>
          <w:rStyle w:val="eop"/>
          <w:color w:val="000000"/>
        </w:rPr>
      </w:pPr>
    </w:p>
    <w:p w14:paraId="5B5651E9" w14:textId="3863C056" w:rsidR="00420B32" w:rsidRPr="00F81917" w:rsidRDefault="00420B32" w:rsidP="00FE35C3">
      <w:pPr>
        <w:spacing w:line="480" w:lineRule="auto"/>
        <w:ind w:firstLine="720"/>
        <w:jc w:val="center"/>
        <w:rPr>
          <w:rFonts w:ascii="Times New Roman" w:hAnsi="Times New Roman" w:cs="Times New Roman"/>
          <w:b/>
          <w:i/>
          <w:color w:val="000000" w:themeColor="text1"/>
          <w:u w:val="single"/>
        </w:rPr>
      </w:pPr>
      <w:r w:rsidRPr="00F81917">
        <w:rPr>
          <w:rFonts w:ascii="Times New Roman" w:hAnsi="Times New Roman" w:cs="Times New Roman"/>
          <w:b/>
          <w:i/>
          <w:color w:val="000000" w:themeColor="text1"/>
          <w:u w:val="single"/>
        </w:rPr>
        <w:t>Introduction</w:t>
      </w:r>
    </w:p>
    <w:p w14:paraId="59F24D09" w14:textId="01C77168" w:rsidR="00DE0D93" w:rsidRPr="00F81917" w:rsidRDefault="00DE0D93" w:rsidP="00FE35C3">
      <w:pPr>
        <w:spacing w:line="480" w:lineRule="auto"/>
        <w:ind w:firstLine="720"/>
        <w:rPr>
          <w:rFonts w:ascii="Times New Roman" w:hAnsi="Times New Roman" w:cs="Times New Roman"/>
          <w:i/>
          <w:iCs/>
          <w:color w:val="000000" w:themeColor="text1"/>
          <w:u w:val="single"/>
        </w:rPr>
      </w:pPr>
      <w:r w:rsidRPr="00F81917">
        <w:rPr>
          <w:rFonts w:ascii="Times New Roman" w:hAnsi="Times New Roman" w:cs="Times New Roman"/>
          <w:i/>
          <w:iCs/>
          <w:color w:val="000000" w:themeColor="text1"/>
          <w:u w:val="single"/>
        </w:rPr>
        <w:t>Beginnings:</w:t>
      </w:r>
    </w:p>
    <w:p w14:paraId="09E8DB6F" w14:textId="21EE2383" w:rsidR="00CD5DA6" w:rsidRPr="00F81917" w:rsidRDefault="00CD5DA6" w:rsidP="00CD5DA6">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 xml:space="preserve">In my final year of college, </w:t>
      </w:r>
      <w:r w:rsidR="00B03AC3" w:rsidRPr="00F81917">
        <w:rPr>
          <w:rFonts w:ascii="Times New Roman" w:hAnsi="Times New Roman" w:cs="Times New Roman"/>
          <w:color w:val="000000" w:themeColor="text1"/>
        </w:rPr>
        <w:t xml:space="preserve">it was inconceivable to me that the constitutional right to abortion in the United States would be removed. </w:t>
      </w:r>
      <w:r w:rsidRPr="00F81917">
        <w:rPr>
          <w:rFonts w:ascii="Times New Roman" w:hAnsi="Times New Roman" w:cs="Times New Roman"/>
          <w:color w:val="000000" w:themeColor="text1"/>
        </w:rPr>
        <w:t>There had been multiple anti-abortion groups that came to my campus</w:t>
      </w:r>
      <w:r w:rsidR="00B03AC3" w:rsidRPr="00F81917">
        <w:rPr>
          <w:rFonts w:ascii="Times New Roman" w:hAnsi="Times New Roman" w:cs="Times New Roman"/>
          <w:color w:val="000000" w:themeColor="text1"/>
        </w:rPr>
        <w:t xml:space="preserve"> at the </w:t>
      </w:r>
      <w:r w:rsidR="00FE35C3" w:rsidRPr="00F81917">
        <w:rPr>
          <w:rFonts w:ascii="Times New Roman" w:hAnsi="Times New Roman" w:cs="Times New Roman"/>
          <w:color w:val="000000" w:themeColor="text1"/>
        </w:rPr>
        <w:t>College of William and Mary,</w:t>
      </w:r>
      <w:r w:rsidRPr="00F81917">
        <w:rPr>
          <w:rFonts w:ascii="Times New Roman" w:hAnsi="Times New Roman" w:cs="Times New Roman"/>
          <w:color w:val="000000" w:themeColor="text1"/>
        </w:rPr>
        <w:t xml:space="preserve"> showing graphic </w:t>
      </w:r>
      <w:r w:rsidR="00B03AC3" w:rsidRPr="00F81917">
        <w:rPr>
          <w:rFonts w:ascii="Times New Roman" w:hAnsi="Times New Roman" w:cs="Times New Roman"/>
          <w:color w:val="000000" w:themeColor="text1"/>
        </w:rPr>
        <w:t>images of</w:t>
      </w:r>
      <w:r w:rsidRPr="00F81917">
        <w:rPr>
          <w:rFonts w:ascii="Times New Roman" w:hAnsi="Times New Roman" w:cs="Times New Roman"/>
          <w:color w:val="000000" w:themeColor="text1"/>
        </w:rPr>
        <w:t xml:space="preserve"> mangled fetus</w:t>
      </w:r>
      <w:r w:rsidR="00B03AC3" w:rsidRPr="00F81917">
        <w:rPr>
          <w:rFonts w:ascii="Times New Roman" w:hAnsi="Times New Roman" w:cs="Times New Roman"/>
          <w:color w:val="000000" w:themeColor="text1"/>
        </w:rPr>
        <w:t>es</w:t>
      </w:r>
      <w:r w:rsidRPr="00F81917">
        <w:rPr>
          <w:rFonts w:ascii="Times New Roman" w:hAnsi="Times New Roman" w:cs="Times New Roman"/>
          <w:color w:val="000000" w:themeColor="text1"/>
        </w:rPr>
        <w:t xml:space="preserve"> and </w:t>
      </w:r>
      <w:r w:rsidR="00807045" w:rsidRPr="00F81917">
        <w:rPr>
          <w:rFonts w:ascii="Times New Roman" w:hAnsi="Times New Roman" w:cs="Times New Roman"/>
          <w:color w:val="000000" w:themeColor="text1"/>
        </w:rPr>
        <w:t>fearmongering</w:t>
      </w:r>
      <w:r w:rsidRPr="00F81917">
        <w:rPr>
          <w:rFonts w:ascii="Times New Roman" w:hAnsi="Times New Roman" w:cs="Times New Roman"/>
          <w:color w:val="000000" w:themeColor="text1"/>
        </w:rPr>
        <w:t xml:space="preserve"> towards young women. However, even the self-proclaimed </w:t>
      </w:r>
      <w:r w:rsidR="00B03AC3" w:rsidRPr="00F81917">
        <w:rPr>
          <w:rFonts w:ascii="Times New Roman" w:hAnsi="Times New Roman" w:cs="Times New Roman"/>
          <w:color w:val="000000" w:themeColor="text1"/>
        </w:rPr>
        <w:t>“</w:t>
      </w:r>
      <w:r w:rsidRPr="00F81917">
        <w:rPr>
          <w:rFonts w:ascii="Times New Roman" w:hAnsi="Times New Roman" w:cs="Times New Roman"/>
          <w:color w:val="000000" w:themeColor="text1"/>
        </w:rPr>
        <w:t>pro-life</w:t>
      </w:r>
      <w:r w:rsidR="00B03AC3" w:rsidRPr="00F81917">
        <w:rPr>
          <w:rFonts w:ascii="Times New Roman" w:hAnsi="Times New Roman" w:cs="Times New Roman"/>
          <w:color w:val="000000" w:themeColor="text1"/>
        </w:rPr>
        <w:t>”</w:t>
      </w:r>
      <w:r w:rsidRPr="00F81917">
        <w:rPr>
          <w:rFonts w:ascii="Times New Roman" w:hAnsi="Times New Roman" w:cs="Times New Roman"/>
          <w:color w:val="000000" w:themeColor="text1"/>
        </w:rPr>
        <w:t xml:space="preserve"> student organization on campus publicly denied any involvement with such fear-based groups and discussed the inappropriate use of graphic images </w:t>
      </w:r>
      <w:r w:rsidR="00923077" w:rsidRPr="00F81917">
        <w:rPr>
          <w:rFonts w:ascii="Times New Roman" w:hAnsi="Times New Roman" w:cs="Times New Roman"/>
          <w:color w:val="000000" w:themeColor="text1"/>
        </w:rPr>
        <w:t xml:space="preserve">as </w:t>
      </w:r>
      <w:r w:rsidRPr="00F81917">
        <w:rPr>
          <w:rFonts w:ascii="Times New Roman" w:hAnsi="Times New Roman" w:cs="Times New Roman"/>
          <w:color w:val="000000" w:themeColor="text1"/>
        </w:rPr>
        <w:t xml:space="preserve">propaganda. I felt a sense of blissful ignorance about the </w:t>
      </w:r>
      <w:r w:rsidR="00B03AC3" w:rsidRPr="00F81917">
        <w:rPr>
          <w:rFonts w:ascii="Times New Roman" w:hAnsi="Times New Roman" w:cs="Times New Roman"/>
          <w:color w:val="000000" w:themeColor="text1"/>
        </w:rPr>
        <w:t xml:space="preserve">fall of </w:t>
      </w:r>
      <w:r w:rsidR="00B03AC3" w:rsidRPr="00F81917">
        <w:rPr>
          <w:rFonts w:ascii="Times New Roman" w:hAnsi="Times New Roman" w:cs="Times New Roman"/>
          <w:i/>
          <w:iCs/>
          <w:color w:val="000000" w:themeColor="text1"/>
        </w:rPr>
        <w:t xml:space="preserve">Roe </w:t>
      </w:r>
      <w:r w:rsidR="00CF5738" w:rsidRPr="00F81917">
        <w:rPr>
          <w:rFonts w:ascii="Times New Roman" w:hAnsi="Times New Roman" w:cs="Times New Roman"/>
          <w:i/>
          <w:iCs/>
          <w:color w:val="000000" w:themeColor="text1"/>
        </w:rPr>
        <w:t>V</w:t>
      </w:r>
      <w:r w:rsidR="00B03AC3" w:rsidRPr="00F81917">
        <w:rPr>
          <w:rFonts w:ascii="Times New Roman" w:hAnsi="Times New Roman" w:cs="Times New Roman"/>
          <w:i/>
          <w:iCs/>
          <w:color w:val="000000" w:themeColor="text1"/>
        </w:rPr>
        <w:t>. Wade</w:t>
      </w:r>
      <w:r w:rsidR="00B03AC3" w:rsidRPr="00F81917">
        <w:rPr>
          <w:rFonts w:ascii="Times New Roman" w:hAnsi="Times New Roman" w:cs="Times New Roman"/>
          <w:color w:val="000000" w:themeColor="text1"/>
        </w:rPr>
        <w:t xml:space="preserve"> and the implications this would have. </w:t>
      </w:r>
    </w:p>
    <w:p w14:paraId="676A0D54" w14:textId="399B4940" w:rsidR="00CD5DA6" w:rsidRPr="00F81917" w:rsidRDefault="00CD5DA6" w:rsidP="00CD5DA6">
      <w:pPr>
        <w:spacing w:line="480" w:lineRule="auto"/>
        <w:ind w:firstLine="720"/>
        <w:rPr>
          <w:rFonts w:ascii="Times New Roman" w:hAnsi="Times New Roman" w:cs="Times New Roman"/>
          <w:i/>
          <w:iCs/>
          <w:color w:val="000000" w:themeColor="text1"/>
        </w:rPr>
      </w:pPr>
      <w:r w:rsidRPr="00F81917">
        <w:rPr>
          <w:rFonts w:ascii="Times New Roman" w:hAnsi="Times New Roman" w:cs="Times New Roman"/>
          <w:color w:val="000000" w:themeColor="text1"/>
        </w:rPr>
        <w:t xml:space="preserve">In May of 2022, </w:t>
      </w:r>
      <w:r w:rsidR="00923077" w:rsidRPr="00F81917">
        <w:rPr>
          <w:rFonts w:ascii="Times New Roman" w:hAnsi="Times New Roman" w:cs="Times New Roman"/>
          <w:color w:val="000000" w:themeColor="text1"/>
        </w:rPr>
        <w:t>in</w:t>
      </w:r>
      <w:r w:rsidR="00723A2F" w:rsidRPr="00F81917">
        <w:rPr>
          <w:rFonts w:ascii="Times New Roman" w:hAnsi="Times New Roman" w:cs="Times New Roman"/>
          <w:color w:val="000000" w:themeColor="text1"/>
        </w:rPr>
        <w:t xml:space="preserve"> Virginia </w:t>
      </w:r>
      <w:r w:rsidRPr="00F81917">
        <w:rPr>
          <w:rFonts w:ascii="Times New Roman" w:hAnsi="Times New Roman" w:cs="Times New Roman"/>
          <w:color w:val="000000" w:themeColor="text1"/>
        </w:rPr>
        <w:t xml:space="preserve">my skin was constantly </w:t>
      </w:r>
      <w:r w:rsidR="00923077" w:rsidRPr="00F81917">
        <w:rPr>
          <w:rFonts w:ascii="Times New Roman" w:hAnsi="Times New Roman" w:cs="Times New Roman"/>
          <w:color w:val="000000" w:themeColor="text1"/>
        </w:rPr>
        <w:t>sticky</w:t>
      </w:r>
      <w:r w:rsidRPr="00F81917">
        <w:rPr>
          <w:rFonts w:ascii="Times New Roman" w:hAnsi="Times New Roman" w:cs="Times New Roman"/>
          <w:color w:val="000000" w:themeColor="text1"/>
        </w:rPr>
        <w:t xml:space="preserve">, something I would grow nostalgic for once I moved to Oklahoma. Among my activist colleagues, there had been whisperings </w:t>
      </w:r>
      <w:r w:rsidR="00923077" w:rsidRPr="00F81917">
        <w:rPr>
          <w:rFonts w:ascii="Times New Roman" w:hAnsi="Times New Roman" w:cs="Times New Roman"/>
          <w:color w:val="000000" w:themeColor="text1"/>
        </w:rPr>
        <w:t>that</w:t>
      </w:r>
      <w:r w:rsidRPr="00F81917">
        <w:rPr>
          <w:rFonts w:ascii="Times New Roman" w:hAnsi="Times New Roman" w:cs="Times New Roman"/>
          <w:color w:val="000000" w:themeColor="text1"/>
        </w:rPr>
        <w:t xml:space="preserve"> </w:t>
      </w:r>
      <w:r w:rsidRPr="00F81917">
        <w:rPr>
          <w:rFonts w:ascii="Times New Roman" w:hAnsi="Times New Roman" w:cs="Times New Roman"/>
          <w:i/>
          <w:color w:val="000000" w:themeColor="text1"/>
        </w:rPr>
        <w:t>Roe V. Wade</w:t>
      </w:r>
      <w:r w:rsidRPr="00F81917">
        <w:rPr>
          <w:rFonts w:ascii="Times New Roman" w:hAnsi="Times New Roman" w:cs="Times New Roman"/>
          <w:color w:val="000000" w:themeColor="text1"/>
        </w:rPr>
        <w:t xml:space="preserve"> </w:t>
      </w:r>
      <w:r w:rsidR="00923077" w:rsidRPr="00F81917">
        <w:rPr>
          <w:rFonts w:ascii="Times New Roman" w:hAnsi="Times New Roman" w:cs="Times New Roman"/>
          <w:color w:val="000000" w:themeColor="text1"/>
        </w:rPr>
        <w:t>might be</w:t>
      </w:r>
      <w:r w:rsidRPr="00F81917">
        <w:rPr>
          <w:rFonts w:ascii="Times New Roman" w:hAnsi="Times New Roman" w:cs="Times New Roman"/>
          <w:color w:val="000000" w:themeColor="text1"/>
        </w:rPr>
        <w:t xml:space="preserve"> overturned. The thought was terrifying, with my politically liberal bubble being burst. The hallmark </w:t>
      </w:r>
      <w:r w:rsidR="00B03AC3" w:rsidRPr="00F81917">
        <w:rPr>
          <w:rFonts w:ascii="Times New Roman" w:hAnsi="Times New Roman" w:cs="Times New Roman"/>
          <w:color w:val="000000" w:themeColor="text1"/>
        </w:rPr>
        <w:t>1973</w:t>
      </w:r>
      <w:r w:rsidRPr="00F81917">
        <w:rPr>
          <w:rFonts w:ascii="Times New Roman" w:hAnsi="Times New Roman" w:cs="Times New Roman"/>
          <w:color w:val="000000" w:themeColor="text1"/>
        </w:rPr>
        <w:t xml:space="preserve"> decision was considered a great political win within my pro-choice circles, and </w:t>
      </w:r>
      <w:r w:rsidR="00923077" w:rsidRPr="00F81917">
        <w:rPr>
          <w:rFonts w:ascii="Times New Roman" w:hAnsi="Times New Roman" w:cs="Times New Roman"/>
          <w:color w:val="000000" w:themeColor="text1"/>
        </w:rPr>
        <w:t>we had never considered that it might one day be gone</w:t>
      </w:r>
      <w:r w:rsidRPr="00F81917">
        <w:rPr>
          <w:rFonts w:ascii="Times New Roman" w:hAnsi="Times New Roman" w:cs="Times New Roman"/>
          <w:color w:val="000000" w:themeColor="text1"/>
        </w:rPr>
        <w:t xml:space="preserve">. However, when a leaked brief of the </w:t>
      </w:r>
      <w:r w:rsidRPr="00F81917">
        <w:rPr>
          <w:rFonts w:ascii="Times New Roman" w:hAnsi="Times New Roman" w:cs="Times New Roman"/>
          <w:i/>
          <w:color w:val="000000" w:themeColor="text1"/>
        </w:rPr>
        <w:t xml:space="preserve">Dobbs </w:t>
      </w:r>
      <w:r w:rsidR="00CF5738" w:rsidRPr="00F81917">
        <w:rPr>
          <w:rFonts w:ascii="Times New Roman" w:hAnsi="Times New Roman" w:cs="Times New Roman"/>
          <w:i/>
          <w:color w:val="000000" w:themeColor="text1"/>
        </w:rPr>
        <w:t>V</w:t>
      </w:r>
      <w:r w:rsidRPr="00F81917">
        <w:rPr>
          <w:rFonts w:ascii="Times New Roman" w:hAnsi="Times New Roman" w:cs="Times New Roman"/>
          <w:i/>
          <w:color w:val="000000" w:themeColor="text1"/>
        </w:rPr>
        <w:t>. Jackson</w:t>
      </w:r>
      <w:r w:rsidRPr="00F81917">
        <w:rPr>
          <w:rFonts w:ascii="Times New Roman" w:hAnsi="Times New Roman" w:cs="Times New Roman"/>
          <w:color w:val="000000" w:themeColor="text1"/>
        </w:rPr>
        <w:t xml:space="preserve"> decision was released that May, my world went into chaos. I was known as an expert of sorts of sexual health in my community, oftentimes educating my sorority sisters about abortion options and safe sex choices. Many of my friends and acquaintances flooded my </w:t>
      </w:r>
      <w:r w:rsidR="00923077" w:rsidRPr="00F81917">
        <w:rPr>
          <w:rFonts w:ascii="Times New Roman" w:hAnsi="Times New Roman" w:cs="Times New Roman"/>
          <w:color w:val="000000" w:themeColor="text1"/>
        </w:rPr>
        <w:t xml:space="preserve">phone with </w:t>
      </w:r>
      <w:r w:rsidRPr="00F81917">
        <w:rPr>
          <w:rFonts w:ascii="Times New Roman" w:hAnsi="Times New Roman" w:cs="Times New Roman"/>
          <w:color w:val="000000" w:themeColor="text1"/>
        </w:rPr>
        <w:t xml:space="preserve">messages, knowing about my senior project and knowledge of tribal nations in America. </w:t>
      </w:r>
    </w:p>
    <w:p w14:paraId="6A8E509D" w14:textId="77777777" w:rsidR="00CD5DA6" w:rsidRPr="00F81917" w:rsidRDefault="00CD5DA6" w:rsidP="00CD5DA6">
      <w:pPr>
        <w:spacing w:line="480" w:lineRule="auto"/>
        <w:ind w:firstLine="720"/>
        <w:rPr>
          <w:rFonts w:ascii="Times New Roman" w:hAnsi="Times New Roman" w:cs="Times New Roman"/>
          <w:i/>
          <w:iCs/>
          <w:color w:val="000000" w:themeColor="text1"/>
        </w:rPr>
      </w:pPr>
    </w:p>
    <w:p w14:paraId="70B795F6" w14:textId="77777777" w:rsidR="00CD5DA6" w:rsidRPr="00F81917" w:rsidRDefault="00CD5DA6" w:rsidP="00CD5DA6">
      <w:pPr>
        <w:spacing w:line="480" w:lineRule="auto"/>
        <w:ind w:firstLine="720"/>
        <w:rPr>
          <w:rFonts w:ascii="Times New Roman" w:hAnsi="Times New Roman" w:cs="Times New Roman"/>
          <w:i/>
          <w:iCs/>
          <w:color w:val="000000" w:themeColor="text1"/>
        </w:rPr>
      </w:pPr>
      <w:r w:rsidRPr="00F81917">
        <w:rPr>
          <w:rFonts w:ascii="Times New Roman" w:hAnsi="Times New Roman" w:cs="Times New Roman"/>
          <w:i/>
          <w:iCs/>
          <w:color w:val="000000" w:themeColor="text1"/>
        </w:rPr>
        <w:t>Ding</w:t>
      </w:r>
    </w:p>
    <w:p w14:paraId="4E00F308" w14:textId="77777777" w:rsidR="00CD5DA6" w:rsidRPr="00F81917" w:rsidRDefault="00CD5DA6" w:rsidP="00CD5DA6">
      <w:pPr>
        <w:spacing w:line="480" w:lineRule="auto"/>
        <w:ind w:firstLine="720"/>
        <w:rPr>
          <w:rFonts w:ascii="Times New Roman" w:hAnsi="Times New Roman" w:cs="Times New Roman"/>
          <w:i/>
          <w:iCs/>
          <w:color w:val="000000" w:themeColor="text1"/>
        </w:rPr>
      </w:pPr>
      <w:r w:rsidRPr="00F81917">
        <w:rPr>
          <w:rFonts w:ascii="Times New Roman" w:hAnsi="Times New Roman" w:cs="Times New Roman"/>
          <w:i/>
          <w:iCs/>
          <w:color w:val="000000" w:themeColor="text1"/>
        </w:rPr>
        <w:t>Ding</w:t>
      </w:r>
    </w:p>
    <w:p w14:paraId="15784CB4" w14:textId="77777777" w:rsidR="00CD5DA6" w:rsidRPr="00F81917" w:rsidRDefault="00CD5DA6" w:rsidP="00CD5DA6">
      <w:pPr>
        <w:spacing w:line="480" w:lineRule="auto"/>
        <w:ind w:firstLine="720"/>
        <w:rPr>
          <w:rFonts w:ascii="Times New Roman" w:hAnsi="Times New Roman" w:cs="Times New Roman"/>
          <w:i/>
          <w:iCs/>
          <w:color w:val="000000" w:themeColor="text1"/>
        </w:rPr>
      </w:pPr>
      <w:r w:rsidRPr="00F81917">
        <w:rPr>
          <w:rFonts w:ascii="Times New Roman" w:hAnsi="Times New Roman" w:cs="Times New Roman"/>
          <w:i/>
          <w:iCs/>
          <w:color w:val="000000" w:themeColor="text1"/>
        </w:rPr>
        <w:lastRenderedPageBreak/>
        <w:t>Can I get an abortion at the Rappahannock Indian Hospital?</w:t>
      </w:r>
    </w:p>
    <w:p w14:paraId="43236437" w14:textId="77777777" w:rsidR="00CD5DA6" w:rsidRPr="00F81917" w:rsidRDefault="00CD5DA6" w:rsidP="00CD5DA6">
      <w:pPr>
        <w:spacing w:line="480" w:lineRule="auto"/>
        <w:ind w:firstLine="720"/>
        <w:rPr>
          <w:rFonts w:ascii="Times New Roman" w:hAnsi="Times New Roman" w:cs="Times New Roman"/>
          <w:i/>
          <w:iCs/>
          <w:color w:val="000000" w:themeColor="text1"/>
        </w:rPr>
      </w:pPr>
      <w:r w:rsidRPr="00F81917">
        <w:rPr>
          <w:rFonts w:ascii="Times New Roman" w:hAnsi="Times New Roman" w:cs="Times New Roman"/>
          <w:i/>
          <w:iCs/>
          <w:color w:val="000000" w:themeColor="text1"/>
        </w:rPr>
        <w:t>What about Monacan?</w:t>
      </w:r>
    </w:p>
    <w:p w14:paraId="075BA346" w14:textId="385F692D" w:rsidR="00CD5DA6" w:rsidRPr="00F81917" w:rsidRDefault="00CD5DA6" w:rsidP="00DE0D93">
      <w:pPr>
        <w:spacing w:line="480" w:lineRule="auto"/>
        <w:ind w:firstLine="720"/>
        <w:rPr>
          <w:rFonts w:ascii="Times New Roman" w:hAnsi="Times New Roman" w:cs="Times New Roman"/>
          <w:i/>
          <w:iCs/>
          <w:color w:val="000000" w:themeColor="text1"/>
        </w:rPr>
      </w:pPr>
      <w:r w:rsidRPr="00F81917">
        <w:rPr>
          <w:rFonts w:ascii="Times New Roman" w:hAnsi="Times New Roman" w:cs="Times New Roman"/>
          <w:i/>
          <w:iCs/>
          <w:color w:val="000000" w:themeColor="text1"/>
        </w:rPr>
        <w:t>What do I do?</w:t>
      </w:r>
    </w:p>
    <w:p w14:paraId="619371F2" w14:textId="14C7A900" w:rsidR="00CD5DA6" w:rsidRPr="00F81917" w:rsidRDefault="00CD5DA6" w:rsidP="3BD9E0F9">
      <w:pPr>
        <w:spacing w:line="480" w:lineRule="auto"/>
        <w:rPr>
          <w:rFonts w:ascii="Times New Roman" w:hAnsi="Times New Roman" w:cs="Times New Roman"/>
          <w:color w:val="000000" w:themeColor="text1"/>
        </w:rPr>
      </w:pPr>
      <w:r w:rsidRPr="00F81917">
        <w:rPr>
          <w:rFonts w:ascii="Times New Roman" w:hAnsi="Times New Roman" w:cs="Times New Roman"/>
          <w:color w:val="000000" w:themeColor="text1"/>
        </w:rPr>
        <w:t xml:space="preserve">I didn’t </w:t>
      </w:r>
      <w:r w:rsidR="00B03AC3" w:rsidRPr="00F81917">
        <w:rPr>
          <w:rFonts w:ascii="Times New Roman" w:hAnsi="Times New Roman" w:cs="Times New Roman"/>
          <w:color w:val="000000" w:themeColor="text1"/>
        </w:rPr>
        <w:t>know how to respond. And</w:t>
      </w:r>
      <w:r w:rsidRPr="00F81917">
        <w:rPr>
          <w:rFonts w:ascii="Times New Roman" w:hAnsi="Times New Roman" w:cs="Times New Roman"/>
          <w:color w:val="000000" w:themeColor="text1"/>
        </w:rPr>
        <w:t xml:space="preserve"> I questioned why tribal nations could not provide abortions. With my current knowledge and master's </w:t>
      </w:r>
      <w:r w:rsidR="00B03AC3" w:rsidRPr="00F81917">
        <w:rPr>
          <w:rFonts w:ascii="Times New Roman" w:hAnsi="Times New Roman" w:cs="Times New Roman"/>
          <w:color w:val="000000" w:themeColor="text1"/>
        </w:rPr>
        <w:t>thesis</w:t>
      </w:r>
      <w:r w:rsidRPr="00F81917">
        <w:rPr>
          <w:rFonts w:ascii="Times New Roman" w:hAnsi="Times New Roman" w:cs="Times New Roman"/>
          <w:color w:val="000000" w:themeColor="text1"/>
        </w:rPr>
        <w:t xml:space="preserve"> work, I know that this idea is </w:t>
      </w:r>
      <w:r w:rsidR="00756C48" w:rsidRPr="00F81917">
        <w:rPr>
          <w:rFonts w:ascii="Times New Roman" w:hAnsi="Times New Roman" w:cs="Times New Roman"/>
          <w:color w:val="000000" w:themeColor="text1"/>
        </w:rPr>
        <w:t xml:space="preserve">complex and </w:t>
      </w:r>
      <w:r w:rsidR="00DB0FD1" w:rsidRPr="00F81917">
        <w:rPr>
          <w:rFonts w:ascii="Times New Roman" w:hAnsi="Times New Roman" w:cs="Times New Roman"/>
          <w:color w:val="000000" w:themeColor="text1"/>
        </w:rPr>
        <w:t>misunderstood</w:t>
      </w:r>
      <w:r w:rsidRPr="00F81917">
        <w:rPr>
          <w:rFonts w:ascii="Times New Roman" w:hAnsi="Times New Roman" w:cs="Times New Roman"/>
          <w:color w:val="000000" w:themeColor="text1"/>
        </w:rPr>
        <w:t>. The consideration of abortions on federally funded tribal land is not only a deep misunderstanding of tribal sovereignty and the federal paternalistic relationship imparted upon these nations</w:t>
      </w:r>
      <w:r w:rsidR="00923077" w:rsidRPr="00F81917">
        <w:rPr>
          <w:rFonts w:ascii="Times New Roman" w:hAnsi="Times New Roman" w:cs="Times New Roman"/>
          <w:color w:val="000000" w:themeColor="text1"/>
        </w:rPr>
        <w:t>,</w:t>
      </w:r>
      <w:r w:rsidRPr="00F81917">
        <w:rPr>
          <w:rFonts w:ascii="Times New Roman" w:hAnsi="Times New Roman" w:cs="Times New Roman"/>
          <w:color w:val="000000" w:themeColor="text1"/>
        </w:rPr>
        <w:t xml:space="preserve"> but a</w:t>
      </w:r>
      <w:r w:rsidR="00923077" w:rsidRPr="00F81917">
        <w:rPr>
          <w:rFonts w:ascii="Times New Roman" w:hAnsi="Times New Roman" w:cs="Times New Roman"/>
          <w:color w:val="000000" w:themeColor="text1"/>
        </w:rPr>
        <w:t>lso</w:t>
      </w:r>
      <w:r w:rsidRPr="00F81917">
        <w:rPr>
          <w:rFonts w:ascii="Times New Roman" w:hAnsi="Times New Roman" w:cs="Times New Roman"/>
          <w:color w:val="000000" w:themeColor="text1"/>
        </w:rPr>
        <w:t xml:space="preserve"> disregard for centuries of assimilation and extermination practices that have </w:t>
      </w:r>
      <w:r w:rsidR="00DB0FD1" w:rsidRPr="00F81917">
        <w:rPr>
          <w:rFonts w:ascii="Times New Roman" w:hAnsi="Times New Roman" w:cs="Times New Roman"/>
          <w:color w:val="000000" w:themeColor="text1"/>
        </w:rPr>
        <w:t>overshadowed</w:t>
      </w:r>
      <w:r w:rsidRPr="00F81917">
        <w:rPr>
          <w:rFonts w:ascii="Times New Roman" w:hAnsi="Times New Roman" w:cs="Times New Roman"/>
          <w:color w:val="000000" w:themeColor="text1"/>
        </w:rPr>
        <w:t xml:space="preserve"> Indigenous abortion and birthing practices. The idea of </w:t>
      </w:r>
      <w:r w:rsidR="00923077" w:rsidRPr="00F81917">
        <w:rPr>
          <w:rFonts w:ascii="Times New Roman" w:hAnsi="Times New Roman" w:cs="Times New Roman"/>
          <w:color w:val="000000" w:themeColor="text1"/>
        </w:rPr>
        <w:t xml:space="preserve">accessible </w:t>
      </w:r>
      <w:r w:rsidRPr="00F81917">
        <w:rPr>
          <w:rFonts w:ascii="Times New Roman" w:hAnsi="Times New Roman" w:cs="Times New Roman"/>
          <w:color w:val="000000" w:themeColor="text1"/>
        </w:rPr>
        <w:t xml:space="preserve">abortion within I.H.S. </w:t>
      </w:r>
      <w:r w:rsidR="00923077" w:rsidRPr="00F81917">
        <w:rPr>
          <w:rFonts w:ascii="Times New Roman" w:hAnsi="Times New Roman" w:cs="Times New Roman"/>
          <w:color w:val="000000" w:themeColor="text1"/>
        </w:rPr>
        <w:t xml:space="preserve">(Indian Health Services) </w:t>
      </w:r>
      <w:r w:rsidRPr="00F81917">
        <w:rPr>
          <w:rFonts w:ascii="Times New Roman" w:hAnsi="Times New Roman" w:cs="Times New Roman"/>
          <w:color w:val="000000" w:themeColor="text1"/>
        </w:rPr>
        <w:t xml:space="preserve">hospitals is fueled by what has been </w:t>
      </w:r>
      <w:r w:rsidR="00923077" w:rsidRPr="00F81917">
        <w:rPr>
          <w:rFonts w:ascii="Times New Roman" w:hAnsi="Times New Roman" w:cs="Times New Roman"/>
          <w:color w:val="000000" w:themeColor="text1"/>
        </w:rPr>
        <w:t xml:space="preserve">dubbed </w:t>
      </w:r>
      <w:r w:rsidRPr="00F81917">
        <w:rPr>
          <w:rFonts w:ascii="Times New Roman" w:hAnsi="Times New Roman" w:cs="Times New Roman"/>
          <w:color w:val="000000" w:themeColor="text1"/>
        </w:rPr>
        <w:t xml:space="preserve">the “safe harbor fallacy” (van Schilfgaarde, Hoss, Deer, Tweedy, and Leeds 2022). My master's research and my future activist career </w:t>
      </w:r>
      <w:r w:rsidR="00EC633A" w:rsidRPr="00F81917">
        <w:rPr>
          <w:rFonts w:ascii="Times New Roman" w:hAnsi="Times New Roman" w:cs="Times New Roman"/>
          <w:color w:val="000000" w:themeColor="text1"/>
        </w:rPr>
        <w:t>aim to</w:t>
      </w:r>
      <w:r w:rsidR="00FE35C3" w:rsidRPr="00F81917">
        <w:rPr>
          <w:rFonts w:ascii="Times New Roman" w:hAnsi="Times New Roman" w:cs="Times New Roman"/>
          <w:color w:val="000000" w:themeColor="text1"/>
        </w:rPr>
        <w:t xml:space="preserve"> </w:t>
      </w:r>
      <w:r w:rsidRPr="00F81917">
        <w:rPr>
          <w:rFonts w:ascii="Times New Roman" w:hAnsi="Times New Roman" w:cs="Times New Roman"/>
          <w:color w:val="000000" w:themeColor="text1"/>
        </w:rPr>
        <w:t xml:space="preserve">deepen </w:t>
      </w:r>
      <w:r w:rsidR="00923077" w:rsidRPr="00F81917">
        <w:rPr>
          <w:rFonts w:ascii="Times New Roman" w:hAnsi="Times New Roman" w:cs="Times New Roman"/>
          <w:color w:val="000000" w:themeColor="text1"/>
        </w:rPr>
        <w:t xml:space="preserve">this </w:t>
      </w:r>
      <w:r w:rsidRPr="00F81917">
        <w:rPr>
          <w:rFonts w:ascii="Times New Roman" w:hAnsi="Times New Roman" w:cs="Times New Roman"/>
          <w:color w:val="000000" w:themeColor="text1"/>
        </w:rPr>
        <w:t xml:space="preserve">conversation. By </w:t>
      </w:r>
      <w:r w:rsidR="00923077" w:rsidRPr="00F81917">
        <w:rPr>
          <w:rFonts w:ascii="Times New Roman" w:hAnsi="Times New Roman" w:cs="Times New Roman"/>
          <w:color w:val="000000" w:themeColor="text1"/>
        </w:rPr>
        <w:t xml:space="preserve">grounding </w:t>
      </w:r>
      <w:r w:rsidRPr="00F81917">
        <w:rPr>
          <w:rFonts w:ascii="Times New Roman" w:hAnsi="Times New Roman" w:cs="Times New Roman"/>
          <w:color w:val="000000" w:themeColor="text1"/>
        </w:rPr>
        <w:t xml:space="preserve">my </w:t>
      </w:r>
      <w:r w:rsidR="00923077" w:rsidRPr="00F81917">
        <w:rPr>
          <w:rFonts w:ascii="Times New Roman" w:hAnsi="Times New Roman" w:cs="Times New Roman"/>
          <w:color w:val="000000" w:themeColor="text1"/>
        </w:rPr>
        <w:t>work in</w:t>
      </w:r>
      <w:r w:rsidRPr="00F81917">
        <w:rPr>
          <w:rFonts w:ascii="Times New Roman" w:hAnsi="Times New Roman" w:cs="Times New Roman"/>
          <w:color w:val="000000" w:themeColor="text1"/>
        </w:rPr>
        <w:t xml:space="preserve"> practice theory, I wish to contextualize the absences and silences </w:t>
      </w:r>
      <w:r w:rsidR="00923077" w:rsidRPr="00F81917">
        <w:rPr>
          <w:rFonts w:ascii="Times New Roman" w:hAnsi="Times New Roman" w:cs="Times New Roman"/>
          <w:color w:val="000000" w:themeColor="text1"/>
        </w:rPr>
        <w:t xml:space="preserve">in </w:t>
      </w:r>
      <w:r w:rsidRPr="00F81917">
        <w:rPr>
          <w:rFonts w:ascii="Times New Roman" w:hAnsi="Times New Roman" w:cs="Times New Roman"/>
          <w:color w:val="000000" w:themeColor="text1"/>
        </w:rPr>
        <w:t>social media discourse and the assumption of abortion provision on tribal nations within both macro and micro interactions (Ortner</w:t>
      </w:r>
      <w:r w:rsidR="001D079D" w:rsidRPr="00F81917">
        <w:rPr>
          <w:rFonts w:ascii="Times New Roman" w:hAnsi="Times New Roman" w:cs="Times New Roman"/>
          <w:color w:val="000000" w:themeColor="text1"/>
        </w:rPr>
        <w:t xml:space="preserve"> 2006</w:t>
      </w:r>
      <w:r w:rsidRPr="00F81917">
        <w:rPr>
          <w:rFonts w:ascii="Times New Roman" w:hAnsi="Times New Roman" w:cs="Times New Roman"/>
          <w:color w:val="000000" w:themeColor="text1"/>
        </w:rPr>
        <w:t xml:space="preserve">). The interactions involve both historical and legal contexts in the macro and specific poetic and linguistic nuances in the microsphere. </w:t>
      </w:r>
      <w:r w:rsidR="00EC633A" w:rsidRPr="00F81917">
        <w:rPr>
          <w:rFonts w:ascii="Times New Roman" w:hAnsi="Times New Roman" w:cs="Times New Roman"/>
          <w:color w:val="000000" w:themeColor="text1"/>
        </w:rPr>
        <w:t>These</w:t>
      </w:r>
      <w:r w:rsidR="00FE35C3" w:rsidRPr="00F81917">
        <w:rPr>
          <w:rFonts w:ascii="Times New Roman" w:hAnsi="Times New Roman" w:cs="Times New Roman"/>
          <w:color w:val="000000" w:themeColor="text1"/>
        </w:rPr>
        <w:t xml:space="preserve"> </w:t>
      </w:r>
      <w:r w:rsidR="00EC633A" w:rsidRPr="00F81917">
        <w:rPr>
          <w:rFonts w:ascii="Times New Roman" w:hAnsi="Times New Roman" w:cs="Times New Roman"/>
          <w:color w:val="000000" w:themeColor="text1"/>
        </w:rPr>
        <w:t xml:space="preserve">poetic and linguistic nuances of micro-interaction take place all around us in social life. But they are particularly available for analysis in social media modalities. </w:t>
      </w:r>
      <w:r w:rsidR="00FE35C3" w:rsidRPr="00F81917">
        <w:rPr>
          <w:rFonts w:ascii="Times New Roman" w:hAnsi="Times New Roman" w:cs="Times New Roman"/>
          <w:color w:val="000000" w:themeColor="text1"/>
        </w:rPr>
        <w:t>So,</w:t>
      </w:r>
      <w:r w:rsidR="00EC633A" w:rsidRPr="00F81917">
        <w:rPr>
          <w:rFonts w:ascii="Times New Roman" w:hAnsi="Times New Roman" w:cs="Times New Roman"/>
          <w:color w:val="000000" w:themeColor="text1"/>
        </w:rPr>
        <w:t xml:space="preserve"> I focus </w:t>
      </w:r>
      <w:r w:rsidR="00923077" w:rsidRPr="00F81917">
        <w:rPr>
          <w:rFonts w:ascii="Times New Roman" w:hAnsi="Times New Roman" w:cs="Times New Roman"/>
          <w:color w:val="000000" w:themeColor="text1"/>
        </w:rPr>
        <w:t xml:space="preserve">my </w:t>
      </w:r>
      <w:r w:rsidR="00EC633A" w:rsidRPr="00F81917">
        <w:rPr>
          <w:rFonts w:ascii="Times New Roman" w:hAnsi="Times New Roman" w:cs="Times New Roman"/>
          <w:color w:val="000000" w:themeColor="text1"/>
        </w:rPr>
        <w:t>analysis on Facebook posts and resulting social media conversations</w:t>
      </w:r>
      <w:r w:rsidR="00923077" w:rsidRPr="00F81917">
        <w:rPr>
          <w:rFonts w:ascii="Times New Roman" w:hAnsi="Times New Roman" w:cs="Times New Roman"/>
          <w:color w:val="000000" w:themeColor="text1"/>
        </w:rPr>
        <w:t xml:space="preserve">, </w:t>
      </w:r>
      <w:r w:rsidR="00EC633A" w:rsidRPr="00F81917">
        <w:rPr>
          <w:rFonts w:ascii="Times New Roman" w:hAnsi="Times New Roman" w:cs="Times New Roman"/>
          <w:color w:val="000000" w:themeColor="text1"/>
        </w:rPr>
        <w:t xml:space="preserve">both in what is said </w:t>
      </w:r>
      <w:r w:rsidR="003E33AB" w:rsidRPr="00F81917">
        <w:rPr>
          <w:rFonts w:ascii="Times New Roman" w:hAnsi="Times New Roman" w:cs="Times New Roman"/>
          <w:color w:val="000000" w:themeColor="text1"/>
        </w:rPr>
        <w:t>and, in the silences,</w:t>
      </w:r>
      <w:r w:rsidRPr="00F81917">
        <w:rPr>
          <w:rFonts w:ascii="Times New Roman" w:hAnsi="Times New Roman" w:cs="Times New Roman"/>
          <w:color w:val="000000" w:themeColor="text1"/>
        </w:rPr>
        <w:t xml:space="preserve"> and absences </w:t>
      </w:r>
      <w:r w:rsidR="00EC633A" w:rsidRPr="00F81917">
        <w:rPr>
          <w:rFonts w:ascii="Times New Roman" w:hAnsi="Times New Roman" w:cs="Times New Roman"/>
          <w:color w:val="000000" w:themeColor="text1"/>
        </w:rPr>
        <w:t>that</w:t>
      </w:r>
      <w:r w:rsidR="00FE35C3" w:rsidRPr="00F81917">
        <w:rPr>
          <w:rFonts w:ascii="Times New Roman" w:hAnsi="Times New Roman" w:cs="Times New Roman"/>
          <w:color w:val="000000" w:themeColor="text1"/>
        </w:rPr>
        <w:t xml:space="preserve"> </w:t>
      </w:r>
      <w:r w:rsidR="00EC633A" w:rsidRPr="00F81917">
        <w:rPr>
          <w:rFonts w:ascii="Times New Roman" w:hAnsi="Times New Roman" w:cs="Times New Roman"/>
          <w:color w:val="000000" w:themeColor="text1"/>
        </w:rPr>
        <w:t>bely implicit assumptions about the world</w:t>
      </w:r>
      <w:r w:rsidRPr="00F81917">
        <w:rPr>
          <w:rFonts w:ascii="Times New Roman" w:hAnsi="Times New Roman" w:cs="Times New Roman"/>
          <w:color w:val="000000" w:themeColor="text1"/>
        </w:rPr>
        <w:t xml:space="preserve">.  </w:t>
      </w:r>
      <w:r w:rsidR="00807045" w:rsidRPr="00F81917">
        <w:rPr>
          <w:rFonts w:ascii="Times New Roman" w:hAnsi="Times New Roman" w:cs="Times New Roman"/>
          <w:color w:val="000000" w:themeColor="text1"/>
        </w:rPr>
        <w:t>In expanding</w:t>
      </w:r>
      <w:r w:rsidR="00EC633A" w:rsidRPr="00F81917">
        <w:rPr>
          <w:rFonts w:ascii="Times New Roman" w:hAnsi="Times New Roman" w:cs="Times New Roman"/>
          <w:color w:val="000000" w:themeColor="text1"/>
        </w:rPr>
        <w:t xml:space="preserve"> my focus to include </w:t>
      </w:r>
      <w:r w:rsidRPr="00F81917">
        <w:rPr>
          <w:rFonts w:ascii="Times New Roman" w:hAnsi="Times New Roman" w:cs="Times New Roman"/>
          <w:color w:val="000000" w:themeColor="text1"/>
        </w:rPr>
        <w:t xml:space="preserve">what is not being said and how Indigenous social media users have asserted agency and expressions of power in a conversation that is often essentialized, my hope is to elevate marginalized voices </w:t>
      </w:r>
      <w:r w:rsidR="00B03AC3" w:rsidRPr="00F81917">
        <w:rPr>
          <w:rFonts w:ascii="Times New Roman" w:hAnsi="Times New Roman" w:cs="Times New Roman"/>
          <w:color w:val="000000" w:themeColor="text1"/>
        </w:rPr>
        <w:t>and</w:t>
      </w:r>
      <w:r w:rsidR="00EC633A" w:rsidRPr="00F81917">
        <w:rPr>
          <w:rFonts w:ascii="Times New Roman" w:hAnsi="Times New Roman" w:cs="Times New Roman"/>
          <w:color w:val="000000" w:themeColor="text1"/>
        </w:rPr>
        <w:t xml:space="preserve"> </w:t>
      </w:r>
      <w:r w:rsidRPr="00F81917">
        <w:rPr>
          <w:rFonts w:ascii="Times New Roman" w:hAnsi="Times New Roman" w:cs="Times New Roman"/>
          <w:color w:val="000000" w:themeColor="text1"/>
        </w:rPr>
        <w:t xml:space="preserve">provide a broader framework for holistic living </w:t>
      </w:r>
      <w:r w:rsidR="00EC633A" w:rsidRPr="00F81917">
        <w:rPr>
          <w:rFonts w:ascii="Times New Roman" w:hAnsi="Times New Roman" w:cs="Times New Roman"/>
          <w:color w:val="000000" w:themeColor="text1"/>
        </w:rPr>
        <w:t xml:space="preserve">to support </w:t>
      </w:r>
      <w:r w:rsidRPr="00F81917">
        <w:rPr>
          <w:rFonts w:ascii="Times New Roman" w:hAnsi="Times New Roman" w:cs="Times New Roman"/>
          <w:color w:val="000000" w:themeColor="text1"/>
        </w:rPr>
        <w:t xml:space="preserve">communities oriented towards thriving. This </w:t>
      </w:r>
      <w:r w:rsidRPr="00F81917">
        <w:rPr>
          <w:rFonts w:ascii="Times New Roman" w:hAnsi="Times New Roman" w:cs="Times New Roman"/>
          <w:color w:val="000000" w:themeColor="text1"/>
        </w:rPr>
        <w:lastRenderedPageBreak/>
        <w:t>requires highlight</w:t>
      </w:r>
      <w:r w:rsidR="00B03AC3" w:rsidRPr="00F81917">
        <w:rPr>
          <w:rFonts w:ascii="Times New Roman" w:hAnsi="Times New Roman" w:cs="Times New Roman"/>
          <w:color w:val="000000" w:themeColor="text1"/>
        </w:rPr>
        <w:t>ing</w:t>
      </w:r>
      <w:r w:rsidR="00A51A40" w:rsidRPr="00F81917">
        <w:rPr>
          <w:rFonts w:ascii="Times New Roman" w:hAnsi="Times New Roman" w:cs="Times New Roman"/>
          <w:color w:val="000000" w:themeColor="text1"/>
        </w:rPr>
        <w:t xml:space="preserve"> social media</w:t>
      </w:r>
      <w:r w:rsidRPr="00F81917">
        <w:rPr>
          <w:rFonts w:ascii="Times New Roman" w:hAnsi="Times New Roman" w:cs="Times New Roman"/>
          <w:color w:val="000000" w:themeColor="text1"/>
        </w:rPr>
        <w:t xml:space="preserve"> projects</w:t>
      </w:r>
      <w:r w:rsidR="00923077" w:rsidRPr="00F81917">
        <w:rPr>
          <w:rFonts w:ascii="Times New Roman" w:hAnsi="Times New Roman" w:cs="Times New Roman"/>
          <w:color w:val="000000" w:themeColor="text1"/>
        </w:rPr>
        <w:t xml:space="preserve"> </w:t>
      </w:r>
      <w:r w:rsidRPr="00F81917">
        <w:rPr>
          <w:rFonts w:ascii="Times New Roman" w:hAnsi="Times New Roman" w:cs="Times New Roman"/>
          <w:color w:val="000000" w:themeColor="text1"/>
        </w:rPr>
        <w:t xml:space="preserve">that </w:t>
      </w:r>
      <w:r w:rsidR="00B03AC3" w:rsidRPr="00F81917">
        <w:rPr>
          <w:rFonts w:ascii="Times New Roman" w:hAnsi="Times New Roman" w:cs="Times New Roman"/>
          <w:color w:val="000000" w:themeColor="text1"/>
        </w:rPr>
        <w:t>move beyond</w:t>
      </w:r>
      <w:r w:rsidRPr="00F81917">
        <w:rPr>
          <w:rFonts w:ascii="Times New Roman" w:hAnsi="Times New Roman" w:cs="Times New Roman"/>
          <w:color w:val="000000" w:themeColor="text1"/>
        </w:rPr>
        <w:t xml:space="preserve"> essential</w:t>
      </w:r>
      <w:r w:rsidR="00B03AC3" w:rsidRPr="00F81917">
        <w:rPr>
          <w:rFonts w:ascii="Times New Roman" w:hAnsi="Times New Roman" w:cs="Times New Roman"/>
          <w:color w:val="000000" w:themeColor="text1"/>
        </w:rPr>
        <w:t>izing</w:t>
      </w:r>
      <w:r w:rsidRPr="00F81917">
        <w:rPr>
          <w:rFonts w:ascii="Times New Roman" w:hAnsi="Times New Roman" w:cs="Times New Roman"/>
          <w:color w:val="000000" w:themeColor="text1"/>
        </w:rPr>
        <w:t xml:space="preserve"> categories </w:t>
      </w:r>
      <w:r w:rsidR="00B03AC3" w:rsidRPr="00F81917">
        <w:rPr>
          <w:rFonts w:ascii="Times New Roman" w:hAnsi="Times New Roman" w:cs="Times New Roman"/>
          <w:color w:val="000000" w:themeColor="text1"/>
        </w:rPr>
        <w:t xml:space="preserve">and a </w:t>
      </w:r>
      <w:r w:rsidRPr="00F81917">
        <w:rPr>
          <w:rFonts w:ascii="Times New Roman" w:hAnsi="Times New Roman" w:cs="Times New Roman"/>
          <w:color w:val="000000" w:themeColor="text1"/>
        </w:rPr>
        <w:t xml:space="preserve">reconceptualization of ideologies and political movements. In my work, I wish to move past the </w:t>
      </w:r>
      <w:r w:rsidR="001D079D" w:rsidRPr="00F81917">
        <w:rPr>
          <w:rFonts w:ascii="Times New Roman" w:hAnsi="Times New Roman" w:cs="Times New Roman"/>
          <w:color w:val="000000" w:themeColor="text1"/>
        </w:rPr>
        <w:t xml:space="preserve">dichotomy of political </w:t>
      </w:r>
      <w:r w:rsidR="008721E2" w:rsidRPr="00F81917">
        <w:rPr>
          <w:rFonts w:ascii="Times New Roman" w:hAnsi="Times New Roman" w:cs="Times New Roman"/>
          <w:color w:val="000000" w:themeColor="text1"/>
        </w:rPr>
        <w:t xml:space="preserve">affiliations </w:t>
      </w:r>
      <w:r w:rsidR="001D079D" w:rsidRPr="00F81917">
        <w:rPr>
          <w:rFonts w:ascii="Times New Roman" w:hAnsi="Times New Roman" w:cs="Times New Roman"/>
          <w:color w:val="000000" w:themeColor="text1"/>
        </w:rPr>
        <w:t xml:space="preserve">regarding abortion that we have seen over the past couple </w:t>
      </w:r>
      <w:r w:rsidR="00BB246B" w:rsidRPr="00F81917">
        <w:rPr>
          <w:rFonts w:ascii="Times New Roman" w:hAnsi="Times New Roman" w:cs="Times New Roman"/>
          <w:color w:val="000000" w:themeColor="text1"/>
        </w:rPr>
        <w:t>years and</w:t>
      </w:r>
      <w:r w:rsidR="001D079D" w:rsidRPr="00F81917">
        <w:rPr>
          <w:rFonts w:ascii="Times New Roman" w:hAnsi="Times New Roman" w:cs="Times New Roman"/>
          <w:color w:val="000000" w:themeColor="text1"/>
        </w:rPr>
        <w:t xml:space="preserve"> break down how thoughts surrounding abortion </w:t>
      </w:r>
      <w:r w:rsidR="00D80A2D" w:rsidRPr="00F81917">
        <w:rPr>
          <w:rFonts w:ascii="Times New Roman" w:hAnsi="Times New Roman" w:cs="Times New Roman"/>
          <w:color w:val="000000" w:themeColor="text1"/>
        </w:rPr>
        <w:t>(</w:t>
      </w:r>
      <w:r w:rsidR="001D079D" w:rsidRPr="00F81917">
        <w:rPr>
          <w:rFonts w:ascii="Times New Roman" w:hAnsi="Times New Roman" w:cs="Times New Roman"/>
          <w:color w:val="000000" w:themeColor="text1"/>
        </w:rPr>
        <w:t>whether in support or against</w:t>
      </w:r>
      <w:r w:rsidR="00D80A2D" w:rsidRPr="00F81917">
        <w:rPr>
          <w:rFonts w:ascii="Times New Roman" w:hAnsi="Times New Roman" w:cs="Times New Roman"/>
          <w:color w:val="000000" w:themeColor="text1"/>
        </w:rPr>
        <w:t>)</w:t>
      </w:r>
      <w:r w:rsidR="001D079D" w:rsidRPr="00F81917">
        <w:rPr>
          <w:rFonts w:ascii="Times New Roman" w:hAnsi="Times New Roman" w:cs="Times New Roman"/>
          <w:color w:val="000000" w:themeColor="text1"/>
        </w:rPr>
        <w:t xml:space="preserve"> are backed by historical and social </w:t>
      </w:r>
      <w:r w:rsidR="00EC633A" w:rsidRPr="00F81917">
        <w:rPr>
          <w:rFonts w:ascii="Times New Roman" w:hAnsi="Times New Roman" w:cs="Times New Roman"/>
          <w:color w:val="000000" w:themeColor="text1"/>
        </w:rPr>
        <w:t>contexts</w:t>
      </w:r>
      <w:r w:rsidR="001D079D" w:rsidRPr="00F81917">
        <w:rPr>
          <w:rFonts w:ascii="Times New Roman" w:hAnsi="Times New Roman" w:cs="Times New Roman"/>
          <w:color w:val="000000" w:themeColor="text1"/>
        </w:rPr>
        <w:t xml:space="preserve">. By establishing this foundation, </w:t>
      </w:r>
      <w:r w:rsidR="00B03AC3" w:rsidRPr="00F81917">
        <w:rPr>
          <w:rFonts w:ascii="Times New Roman" w:hAnsi="Times New Roman" w:cs="Times New Roman"/>
          <w:color w:val="000000" w:themeColor="text1"/>
        </w:rPr>
        <w:t>I hope to</w:t>
      </w:r>
      <w:r w:rsidR="001D079D" w:rsidRPr="00F81917">
        <w:rPr>
          <w:rFonts w:ascii="Times New Roman" w:hAnsi="Times New Roman" w:cs="Times New Roman"/>
          <w:color w:val="000000" w:themeColor="text1"/>
        </w:rPr>
        <w:t xml:space="preserve"> expand upon </w:t>
      </w:r>
      <w:r w:rsidR="00B03AC3" w:rsidRPr="00F81917">
        <w:rPr>
          <w:rFonts w:ascii="Times New Roman" w:hAnsi="Times New Roman" w:cs="Times New Roman"/>
          <w:color w:val="000000" w:themeColor="text1"/>
        </w:rPr>
        <w:t>existing</w:t>
      </w:r>
      <w:r w:rsidR="001D079D" w:rsidRPr="00F81917">
        <w:rPr>
          <w:rFonts w:ascii="Times New Roman" w:hAnsi="Times New Roman" w:cs="Times New Roman"/>
          <w:color w:val="000000" w:themeColor="text1"/>
        </w:rPr>
        <w:t xml:space="preserve"> literature o</w:t>
      </w:r>
      <w:r w:rsidR="00B03AC3" w:rsidRPr="00F81917">
        <w:rPr>
          <w:rFonts w:ascii="Times New Roman" w:hAnsi="Times New Roman" w:cs="Times New Roman"/>
          <w:color w:val="000000" w:themeColor="text1"/>
        </w:rPr>
        <w:t xml:space="preserve">n </w:t>
      </w:r>
      <w:r w:rsidR="001D079D" w:rsidRPr="00F81917">
        <w:rPr>
          <w:rFonts w:ascii="Times New Roman" w:hAnsi="Times New Roman" w:cs="Times New Roman"/>
          <w:color w:val="000000" w:themeColor="text1"/>
        </w:rPr>
        <w:t xml:space="preserve">reproductive justice and use this thesis as motivation </w:t>
      </w:r>
      <w:r w:rsidR="00923077" w:rsidRPr="00F81917">
        <w:rPr>
          <w:rFonts w:ascii="Times New Roman" w:hAnsi="Times New Roman" w:cs="Times New Roman"/>
          <w:color w:val="000000" w:themeColor="text1"/>
        </w:rPr>
        <w:t>to reimagine what reproductive equity</w:t>
      </w:r>
      <w:r w:rsidR="003E33AB" w:rsidRPr="00F81917">
        <w:rPr>
          <w:rFonts w:ascii="Times New Roman" w:hAnsi="Times New Roman" w:cs="Times New Roman"/>
          <w:color w:val="000000" w:themeColor="text1"/>
        </w:rPr>
        <w:t xml:space="preserve"> m</w:t>
      </w:r>
      <w:r w:rsidR="00923077" w:rsidRPr="00F81917">
        <w:rPr>
          <w:rFonts w:ascii="Times New Roman" w:hAnsi="Times New Roman" w:cs="Times New Roman"/>
          <w:color w:val="000000" w:themeColor="text1"/>
        </w:rPr>
        <w:t>ight mean</w:t>
      </w:r>
      <w:r w:rsidR="001D079D" w:rsidRPr="00F81917">
        <w:rPr>
          <w:rFonts w:ascii="Times New Roman" w:hAnsi="Times New Roman" w:cs="Times New Roman"/>
          <w:color w:val="000000" w:themeColor="text1"/>
        </w:rPr>
        <w:t xml:space="preserve">. </w:t>
      </w:r>
    </w:p>
    <w:p w14:paraId="3403D941" w14:textId="27A3CCCC" w:rsidR="001D079D" w:rsidRPr="00F81917" w:rsidRDefault="001D079D" w:rsidP="00CD5DA6">
      <w:pPr>
        <w:spacing w:line="480" w:lineRule="auto"/>
        <w:rPr>
          <w:rFonts w:ascii="Times New Roman" w:hAnsi="Times New Roman" w:cs="Times New Roman"/>
          <w:color w:val="000000" w:themeColor="text1"/>
        </w:rPr>
      </w:pPr>
      <w:r w:rsidRPr="00F81917">
        <w:rPr>
          <w:rFonts w:ascii="Times New Roman" w:hAnsi="Times New Roman" w:cs="Times New Roman"/>
          <w:color w:val="000000" w:themeColor="text1"/>
        </w:rPr>
        <w:tab/>
      </w:r>
      <w:r w:rsidR="00BB246B" w:rsidRPr="00F81917">
        <w:rPr>
          <w:rFonts w:ascii="Times New Roman" w:hAnsi="Times New Roman" w:cs="Times New Roman"/>
          <w:color w:val="000000" w:themeColor="text1"/>
        </w:rPr>
        <w:t>Additionally,</w:t>
      </w:r>
      <w:r w:rsidRPr="00F81917">
        <w:rPr>
          <w:rFonts w:ascii="Times New Roman" w:hAnsi="Times New Roman" w:cs="Times New Roman"/>
          <w:color w:val="000000" w:themeColor="text1"/>
        </w:rPr>
        <w:t xml:space="preserve"> I hope this thesis will spark conversations surrounding the intrinsic connections of bodily autonomy, community</w:t>
      </w:r>
      <w:r w:rsidR="00B03AC3" w:rsidRPr="00F81917">
        <w:rPr>
          <w:rFonts w:ascii="Times New Roman" w:hAnsi="Times New Roman" w:cs="Times New Roman"/>
          <w:color w:val="000000" w:themeColor="text1"/>
        </w:rPr>
        <w:t>,</w:t>
      </w:r>
      <w:r w:rsidRPr="00F81917">
        <w:rPr>
          <w:rFonts w:ascii="Times New Roman" w:hAnsi="Times New Roman" w:cs="Times New Roman"/>
          <w:color w:val="000000" w:themeColor="text1"/>
        </w:rPr>
        <w:t xml:space="preserve"> and sovereignty. The </w:t>
      </w:r>
      <w:r w:rsidR="00BB1C70" w:rsidRPr="00F81917">
        <w:rPr>
          <w:rFonts w:ascii="Times New Roman" w:hAnsi="Times New Roman" w:cs="Times New Roman"/>
          <w:color w:val="000000" w:themeColor="text1"/>
        </w:rPr>
        <w:t>connection to</w:t>
      </w:r>
      <w:r w:rsidRPr="00F81917">
        <w:rPr>
          <w:rFonts w:ascii="Times New Roman" w:hAnsi="Times New Roman" w:cs="Times New Roman"/>
          <w:color w:val="000000" w:themeColor="text1"/>
        </w:rPr>
        <w:t xml:space="preserve"> sovereignty goes further than just legal sovereignty </w:t>
      </w:r>
      <w:r w:rsidR="00923077" w:rsidRPr="00F81917">
        <w:rPr>
          <w:rFonts w:ascii="Times New Roman" w:hAnsi="Times New Roman" w:cs="Times New Roman"/>
          <w:color w:val="000000" w:themeColor="text1"/>
        </w:rPr>
        <w:t>to include the ability</w:t>
      </w:r>
      <w:r w:rsidRPr="00F81917">
        <w:rPr>
          <w:rFonts w:ascii="Times New Roman" w:hAnsi="Times New Roman" w:cs="Times New Roman"/>
          <w:color w:val="000000" w:themeColor="text1"/>
        </w:rPr>
        <w:t xml:space="preserve"> to exist </w:t>
      </w:r>
      <w:r w:rsidR="00923077" w:rsidRPr="00F81917">
        <w:rPr>
          <w:rFonts w:ascii="Times New Roman" w:hAnsi="Times New Roman" w:cs="Times New Roman"/>
          <w:color w:val="000000" w:themeColor="text1"/>
        </w:rPr>
        <w:t xml:space="preserve">in </w:t>
      </w:r>
      <w:r w:rsidRPr="00F81917">
        <w:rPr>
          <w:rFonts w:ascii="Times New Roman" w:hAnsi="Times New Roman" w:cs="Times New Roman"/>
          <w:color w:val="000000" w:themeColor="text1"/>
        </w:rPr>
        <w:t xml:space="preserve">a safe and healthy environment. This relates back to the LAND BACK movement, water rights and fights against pipelines, as well as </w:t>
      </w:r>
      <w:r w:rsidR="00923077" w:rsidRPr="00F81917">
        <w:rPr>
          <w:rFonts w:ascii="Times New Roman" w:hAnsi="Times New Roman" w:cs="Times New Roman"/>
          <w:color w:val="000000" w:themeColor="text1"/>
        </w:rPr>
        <w:t xml:space="preserve">urgent and ubiquitous </w:t>
      </w:r>
      <w:r w:rsidRPr="00F81917">
        <w:rPr>
          <w:rFonts w:ascii="Times New Roman" w:hAnsi="Times New Roman" w:cs="Times New Roman"/>
          <w:color w:val="000000" w:themeColor="text1"/>
        </w:rPr>
        <w:t>conversations around climate change. While these topics will not be discussed in depth</w:t>
      </w:r>
      <w:r w:rsidR="00923077" w:rsidRPr="00F81917">
        <w:rPr>
          <w:rFonts w:ascii="Times New Roman" w:hAnsi="Times New Roman" w:cs="Times New Roman"/>
          <w:color w:val="000000" w:themeColor="text1"/>
        </w:rPr>
        <w:t xml:space="preserve"> here</w:t>
      </w:r>
      <w:r w:rsidRPr="00F81917">
        <w:rPr>
          <w:rFonts w:ascii="Times New Roman" w:hAnsi="Times New Roman" w:cs="Times New Roman"/>
          <w:color w:val="000000" w:themeColor="text1"/>
        </w:rPr>
        <w:t xml:space="preserve">, I hope my connections and disruption of essentialist categories are evidence of the nuances of liberatory feminist anthropology. </w:t>
      </w:r>
    </w:p>
    <w:p w14:paraId="283E98A5" w14:textId="6B80BE33" w:rsidR="007A797B" w:rsidRPr="00F81917" w:rsidRDefault="007A797B" w:rsidP="00CD5DA6">
      <w:pPr>
        <w:spacing w:line="480" w:lineRule="auto"/>
        <w:rPr>
          <w:rFonts w:ascii="Times New Roman" w:hAnsi="Times New Roman" w:cs="Times New Roman"/>
          <w:color w:val="000000" w:themeColor="text1"/>
        </w:rPr>
      </w:pPr>
      <w:r w:rsidRPr="00F81917">
        <w:rPr>
          <w:rFonts w:ascii="Times New Roman" w:hAnsi="Times New Roman" w:cs="Times New Roman"/>
          <w:color w:val="000000" w:themeColor="text1"/>
        </w:rPr>
        <w:t xml:space="preserve">Overall my thesis discusses the misconceptions of the safe harbor fallacy in a post Roe setting and the misunderstandings </w:t>
      </w:r>
      <w:r w:rsidR="00E973C7" w:rsidRPr="00F81917">
        <w:rPr>
          <w:rFonts w:ascii="Times New Roman" w:hAnsi="Times New Roman" w:cs="Times New Roman"/>
          <w:color w:val="000000" w:themeColor="text1"/>
        </w:rPr>
        <w:t>voiced by social media users. In this way, by understanding how the assumption of tribal abortion provision has been motivated by simplistic ideological dichotomies, one can see how the Indigenous affirmations of both biomedicine and traditional practices have been overshadowed and misrepresented. Additionally by critiquing and analy</w:t>
      </w:r>
      <w:r w:rsidR="00141AB8" w:rsidRPr="00F81917">
        <w:rPr>
          <w:rFonts w:ascii="Times New Roman" w:hAnsi="Times New Roman" w:cs="Times New Roman"/>
          <w:color w:val="000000" w:themeColor="text1"/>
        </w:rPr>
        <w:t xml:space="preserve">zing the morality imparted upon those in need of abortions and those within racialized bodies, we can begin to understand the micro and macro interactions between law, </w:t>
      </w:r>
      <w:r w:rsidR="000278F3" w:rsidRPr="00F81917">
        <w:rPr>
          <w:rFonts w:ascii="Times New Roman" w:hAnsi="Times New Roman" w:cs="Times New Roman"/>
          <w:color w:val="000000" w:themeColor="text1"/>
        </w:rPr>
        <w:t xml:space="preserve">everyday perceptions of abortion and structured movements. We can then see how the specifics of structured movements </w:t>
      </w:r>
      <w:r w:rsidR="000278F3" w:rsidRPr="00F81917">
        <w:rPr>
          <w:rFonts w:ascii="Times New Roman" w:hAnsi="Times New Roman" w:cs="Times New Roman"/>
          <w:color w:val="000000" w:themeColor="text1"/>
        </w:rPr>
        <w:lastRenderedPageBreak/>
        <w:t xml:space="preserve">actually advocate for a reproductive justice perspective and how that perspective can be applied to Indigenous actions of sovereignty and kinship affirmation. </w:t>
      </w:r>
    </w:p>
    <w:p w14:paraId="4D59FAED" w14:textId="77777777" w:rsidR="00B03AC3" w:rsidRPr="00F81917" w:rsidRDefault="00B03AC3" w:rsidP="00CD5DA6">
      <w:pPr>
        <w:spacing w:line="480" w:lineRule="auto"/>
        <w:rPr>
          <w:rFonts w:ascii="Times New Roman" w:hAnsi="Times New Roman" w:cs="Times New Roman"/>
          <w:color w:val="000000" w:themeColor="text1"/>
        </w:rPr>
      </w:pPr>
    </w:p>
    <w:p w14:paraId="6C196925" w14:textId="2C936ABC" w:rsidR="00CD5DA6" w:rsidRPr="00F81917" w:rsidRDefault="00BB1C70" w:rsidP="00CD5DA6">
      <w:pPr>
        <w:spacing w:line="480" w:lineRule="auto"/>
        <w:rPr>
          <w:rFonts w:ascii="Times New Roman" w:hAnsi="Times New Roman" w:cs="Times New Roman"/>
          <w:b/>
          <w:i/>
          <w:color w:val="000000" w:themeColor="text1"/>
          <w:u w:val="single"/>
        </w:rPr>
      </w:pPr>
      <w:r w:rsidRPr="00F81917">
        <w:rPr>
          <w:rFonts w:ascii="Times New Roman" w:hAnsi="Times New Roman" w:cs="Times New Roman"/>
          <w:b/>
          <w:i/>
          <w:color w:val="000000" w:themeColor="text1"/>
          <w:u w:val="single"/>
        </w:rPr>
        <w:t>Scope of Literature</w:t>
      </w:r>
    </w:p>
    <w:p w14:paraId="34239641" w14:textId="2CF76724" w:rsidR="007A1914" w:rsidRPr="00F81917" w:rsidRDefault="00CD5DA6" w:rsidP="00CD5DA6">
      <w:pPr>
        <w:spacing w:line="480" w:lineRule="auto"/>
        <w:rPr>
          <w:rFonts w:ascii="Times New Roman" w:hAnsi="Times New Roman" w:cs="Times New Roman"/>
          <w:color w:val="000000" w:themeColor="text1"/>
        </w:rPr>
      </w:pPr>
      <w:r w:rsidRPr="00F81917">
        <w:rPr>
          <w:rFonts w:ascii="Times New Roman" w:hAnsi="Times New Roman" w:cs="Times New Roman"/>
          <w:color w:val="000000" w:themeColor="text1"/>
        </w:rPr>
        <w:t>I structur</w:t>
      </w:r>
      <w:r w:rsidR="00B03AC3" w:rsidRPr="00F81917">
        <w:rPr>
          <w:rFonts w:ascii="Times New Roman" w:hAnsi="Times New Roman" w:cs="Times New Roman"/>
          <w:color w:val="000000" w:themeColor="text1"/>
        </w:rPr>
        <w:t>e</w:t>
      </w:r>
      <w:r w:rsidRPr="00F81917">
        <w:rPr>
          <w:rFonts w:ascii="Times New Roman" w:hAnsi="Times New Roman" w:cs="Times New Roman"/>
          <w:color w:val="000000" w:themeColor="text1"/>
        </w:rPr>
        <w:t xml:space="preserve"> my findings around multiple activism-based concepts and critiques of legal infrastructure</w:t>
      </w:r>
      <w:r w:rsidR="00B03AC3" w:rsidRPr="00F81917">
        <w:rPr>
          <w:rFonts w:ascii="Times New Roman" w:hAnsi="Times New Roman" w:cs="Times New Roman"/>
          <w:color w:val="000000" w:themeColor="text1"/>
        </w:rPr>
        <w:t xml:space="preserve">, which I detail below. </w:t>
      </w:r>
    </w:p>
    <w:p w14:paraId="1387F67E" w14:textId="77777777" w:rsidR="00603471" w:rsidRPr="00F81917" w:rsidRDefault="00603471" w:rsidP="00CD5DA6">
      <w:pPr>
        <w:spacing w:line="480" w:lineRule="auto"/>
        <w:rPr>
          <w:rFonts w:ascii="Times New Roman" w:hAnsi="Times New Roman" w:cs="Times New Roman"/>
          <w:color w:val="000000" w:themeColor="text1"/>
        </w:rPr>
      </w:pPr>
    </w:p>
    <w:p w14:paraId="78B3B503" w14:textId="0196E105" w:rsidR="007A1914" w:rsidRPr="00F81917" w:rsidRDefault="007A1914" w:rsidP="007A1914">
      <w:pPr>
        <w:spacing w:line="480" w:lineRule="auto"/>
        <w:rPr>
          <w:rFonts w:ascii="Times New Roman" w:hAnsi="Times New Roman" w:cs="Times New Roman"/>
          <w:b/>
          <w:color w:val="000000" w:themeColor="text1"/>
          <w:u w:val="single"/>
        </w:rPr>
      </w:pPr>
      <w:r w:rsidRPr="00F81917">
        <w:rPr>
          <w:rFonts w:ascii="Times New Roman" w:hAnsi="Times New Roman" w:cs="Times New Roman"/>
          <w:b/>
          <w:color w:val="000000" w:themeColor="text1"/>
          <w:u w:val="single"/>
        </w:rPr>
        <w:t>The Safe Harbor Fallacy</w:t>
      </w:r>
      <w:r w:rsidR="00B07179" w:rsidRPr="00F81917">
        <w:rPr>
          <w:rFonts w:ascii="Times New Roman" w:hAnsi="Times New Roman" w:cs="Times New Roman"/>
          <w:b/>
          <w:color w:val="000000" w:themeColor="text1"/>
          <w:u w:val="single"/>
        </w:rPr>
        <w:t>:</w:t>
      </w:r>
    </w:p>
    <w:p w14:paraId="25344BB4" w14:textId="2F0EFA93" w:rsidR="007A1914" w:rsidRPr="00F81917" w:rsidRDefault="007A1914" w:rsidP="00CD5DA6">
      <w:pPr>
        <w:spacing w:line="480" w:lineRule="auto"/>
        <w:rPr>
          <w:rFonts w:ascii="Times New Roman" w:hAnsi="Times New Roman" w:cs="Times New Roman"/>
          <w:color w:val="000000" w:themeColor="text1"/>
        </w:rPr>
      </w:pPr>
      <w:r w:rsidRPr="00F81917">
        <w:rPr>
          <w:rFonts w:ascii="Times New Roman" w:hAnsi="Times New Roman" w:cs="Times New Roman"/>
          <w:color w:val="000000" w:themeColor="text1"/>
        </w:rPr>
        <w:t xml:space="preserve">The safe harbor fallacy was and continues to </w:t>
      </w:r>
      <w:r w:rsidR="00603471" w:rsidRPr="00F81917">
        <w:rPr>
          <w:rFonts w:ascii="Times New Roman" w:hAnsi="Times New Roman" w:cs="Times New Roman"/>
          <w:color w:val="000000" w:themeColor="text1"/>
        </w:rPr>
        <w:t xml:space="preserve">be </w:t>
      </w:r>
      <w:r w:rsidRPr="00F81917">
        <w:rPr>
          <w:rFonts w:ascii="Times New Roman" w:hAnsi="Times New Roman" w:cs="Times New Roman"/>
          <w:color w:val="000000" w:themeColor="text1"/>
        </w:rPr>
        <w:t>the legal catalyst for my inquiry into the political dichotomy of abortion post</w:t>
      </w:r>
      <w:r w:rsidR="00603471" w:rsidRPr="00F81917">
        <w:rPr>
          <w:rFonts w:ascii="Times New Roman" w:hAnsi="Times New Roman" w:cs="Times New Roman"/>
          <w:color w:val="000000" w:themeColor="text1"/>
        </w:rPr>
        <w:t>-</w:t>
      </w:r>
      <w:r w:rsidRPr="00F81917">
        <w:rPr>
          <w:rFonts w:ascii="Times New Roman" w:hAnsi="Times New Roman" w:cs="Times New Roman"/>
          <w:i/>
          <w:color w:val="000000" w:themeColor="text1"/>
        </w:rPr>
        <w:t>Roe</w:t>
      </w:r>
      <w:r w:rsidRPr="00F81917">
        <w:rPr>
          <w:rFonts w:ascii="Times New Roman" w:hAnsi="Times New Roman" w:cs="Times New Roman"/>
          <w:color w:val="000000" w:themeColor="text1"/>
        </w:rPr>
        <w:t xml:space="preserve">. This term, coined by Lauren van Schilfgaarde, Aila Hoss, Sarah Deer, Ann Tweedy, and Stacy Leeds in 2022, </w:t>
      </w:r>
      <w:r w:rsidR="00603471" w:rsidRPr="00F81917">
        <w:rPr>
          <w:rFonts w:ascii="Times New Roman" w:hAnsi="Times New Roman" w:cs="Times New Roman"/>
          <w:color w:val="000000" w:themeColor="text1"/>
        </w:rPr>
        <w:t xml:space="preserve">refers to </w:t>
      </w:r>
      <w:r w:rsidRPr="00F81917">
        <w:rPr>
          <w:rFonts w:ascii="Times New Roman" w:hAnsi="Times New Roman" w:cs="Times New Roman"/>
          <w:color w:val="000000" w:themeColor="text1"/>
        </w:rPr>
        <w:t xml:space="preserve">the public misconception regarding abortion provision on federally recognized tribal land. Many social media commentators, following the leaked draft of the </w:t>
      </w:r>
      <w:r w:rsidRPr="00F81917">
        <w:rPr>
          <w:rFonts w:ascii="Times New Roman" w:hAnsi="Times New Roman" w:cs="Times New Roman"/>
          <w:i/>
          <w:color w:val="000000" w:themeColor="text1"/>
        </w:rPr>
        <w:t>Dobbs v. Jackson</w:t>
      </w:r>
      <w:r w:rsidRPr="00F81917">
        <w:rPr>
          <w:rFonts w:ascii="Times New Roman" w:hAnsi="Times New Roman" w:cs="Times New Roman"/>
          <w:color w:val="000000" w:themeColor="text1"/>
        </w:rPr>
        <w:t xml:space="preserve"> decision, believed that since states </w:t>
      </w:r>
      <w:r w:rsidR="00603471" w:rsidRPr="00F81917">
        <w:rPr>
          <w:rFonts w:ascii="Times New Roman" w:hAnsi="Times New Roman" w:cs="Times New Roman"/>
          <w:color w:val="000000" w:themeColor="text1"/>
        </w:rPr>
        <w:t>cannot</w:t>
      </w:r>
      <w:r w:rsidRPr="00F81917">
        <w:rPr>
          <w:rFonts w:ascii="Times New Roman" w:hAnsi="Times New Roman" w:cs="Times New Roman"/>
          <w:color w:val="000000" w:themeColor="text1"/>
        </w:rPr>
        <w:t xml:space="preserve"> interfere with tribal affairs, based on the Marshall Trilogy, tribal nations could allow for the performance of abortions on their land</w:t>
      </w:r>
      <w:r w:rsidR="00603471" w:rsidRPr="00F81917">
        <w:rPr>
          <w:rFonts w:ascii="Times New Roman" w:hAnsi="Times New Roman" w:cs="Times New Roman"/>
          <w:color w:val="000000" w:themeColor="text1"/>
        </w:rPr>
        <w:t xml:space="preserve"> after </w:t>
      </w:r>
      <w:r w:rsidR="00603471" w:rsidRPr="00F81917">
        <w:rPr>
          <w:rFonts w:ascii="Times New Roman" w:hAnsi="Times New Roman" w:cs="Times New Roman"/>
          <w:i/>
          <w:iCs/>
          <w:color w:val="000000" w:themeColor="text1"/>
        </w:rPr>
        <w:t>Roe</w:t>
      </w:r>
      <w:r w:rsidRPr="00F81917">
        <w:rPr>
          <w:rFonts w:ascii="Times New Roman" w:hAnsi="Times New Roman" w:cs="Times New Roman"/>
          <w:color w:val="000000" w:themeColor="text1"/>
        </w:rPr>
        <w:t xml:space="preserve">. However, </w:t>
      </w:r>
      <w:r w:rsidR="00603471" w:rsidRPr="00F81917">
        <w:rPr>
          <w:rFonts w:ascii="Times New Roman" w:hAnsi="Times New Roman" w:cs="Times New Roman"/>
          <w:color w:val="000000" w:themeColor="text1"/>
        </w:rPr>
        <w:t>with</w:t>
      </w:r>
      <w:r w:rsidRPr="00F81917">
        <w:rPr>
          <w:rFonts w:ascii="Times New Roman" w:hAnsi="Times New Roman" w:cs="Times New Roman"/>
          <w:color w:val="000000" w:themeColor="text1"/>
        </w:rPr>
        <w:t xml:space="preserve"> </w:t>
      </w:r>
      <w:r w:rsidRPr="00F81917">
        <w:rPr>
          <w:rFonts w:ascii="Times New Roman" w:hAnsi="Times New Roman" w:cs="Times New Roman"/>
          <w:i/>
          <w:color w:val="000000" w:themeColor="text1"/>
        </w:rPr>
        <w:t>Dobbs v. Jackson</w:t>
      </w:r>
      <w:r w:rsidRPr="00F81917">
        <w:rPr>
          <w:rFonts w:ascii="Times New Roman" w:hAnsi="Times New Roman" w:cs="Times New Roman"/>
          <w:color w:val="000000" w:themeColor="text1"/>
        </w:rPr>
        <w:t xml:space="preserve">, the ability to ban abortion was left to state discretion and the considerations of the Marshall Trilogy were not brought up during the case. In addition to this, van Schilfgaarde and colleagues discuss the ever-complicated issue of tribal jurisdiction concerning criminal prosecution. Tribal nations are prohibited from prosecuting non-tribal members on tribal land. The article gives the example of a non-Native doctor providing a non-Native patient an abortion on tribal land, wherein both would be prosecuted under any state laws, rather than receiving the protection of a possible tribal jurisdiction. Any civil jurisdiction becomes increasingly complicated with various court decisions overlapping with one another. </w:t>
      </w:r>
    </w:p>
    <w:p w14:paraId="39674BEA" w14:textId="77777777" w:rsidR="00603471" w:rsidRPr="00F81917" w:rsidRDefault="00603471" w:rsidP="00CD5DA6">
      <w:pPr>
        <w:spacing w:line="480" w:lineRule="auto"/>
        <w:rPr>
          <w:rFonts w:ascii="Times New Roman" w:hAnsi="Times New Roman" w:cs="Times New Roman"/>
          <w:i/>
          <w:iCs/>
          <w:color w:val="000000" w:themeColor="text1"/>
        </w:rPr>
      </w:pPr>
    </w:p>
    <w:p w14:paraId="7F43CB8E" w14:textId="77777777" w:rsidR="007A1914" w:rsidRPr="00F81917" w:rsidRDefault="007A1914" w:rsidP="00CD5DA6">
      <w:pPr>
        <w:spacing w:line="480" w:lineRule="auto"/>
        <w:rPr>
          <w:rFonts w:ascii="Times New Roman" w:hAnsi="Times New Roman" w:cs="Times New Roman"/>
          <w:b/>
          <w:color w:val="000000" w:themeColor="text1"/>
          <w:u w:val="single"/>
        </w:rPr>
      </w:pPr>
      <w:r w:rsidRPr="00F81917">
        <w:rPr>
          <w:rFonts w:ascii="Times New Roman" w:hAnsi="Times New Roman" w:cs="Times New Roman"/>
          <w:b/>
          <w:color w:val="000000" w:themeColor="text1"/>
          <w:u w:val="single"/>
        </w:rPr>
        <w:t>Reproductive Justice:</w:t>
      </w:r>
    </w:p>
    <w:p w14:paraId="24D39645" w14:textId="696B1B52" w:rsidR="007A1914" w:rsidRPr="00F81917" w:rsidRDefault="00CD5DA6" w:rsidP="00CD5DA6">
      <w:pPr>
        <w:spacing w:line="480" w:lineRule="auto"/>
        <w:rPr>
          <w:rFonts w:ascii="Times New Roman" w:hAnsi="Times New Roman" w:cs="Times New Roman"/>
          <w:color w:val="000000" w:themeColor="text1"/>
        </w:rPr>
      </w:pPr>
      <w:r w:rsidRPr="00F81917">
        <w:rPr>
          <w:rFonts w:ascii="Times New Roman" w:hAnsi="Times New Roman" w:cs="Times New Roman"/>
          <w:color w:val="000000" w:themeColor="text1"/>
        </w:rPr>
        <w:t>The tenets of reproductive justice have always been present in critical feminist thought, however</w:t>
      </w:r>
      <w:r w:rsidR="00CC28CF" w:rsidRPr="00F81917">
        <w:rPr>
          <w:rFonts w:ascii="Times New Roman" w:hAnsi="Times New Roman" w:cs="Times New Roman"/>
          <w:color w:val="000000" w:themeColor="text1"/>
        </w:rPr>
        <w:t>,</w:t>
      </w:r>
      <w:r w:rsidRPr="00F81917">
        <w:rPr>
          <w:rFonts w:ascii="Times New Roman" w:hAnsi="Times New Roman" w:cs="Times New Roman"/>
          <w:color w:val="000000" w:themeColor="text1"/>
        </w:rPr>
        <w:t xml:space="preserve"> the term itself was coined in 1994</w:t>
      </w:r>
      <w:r w:rsidR="00B03AC3" w:rsidRPr="00F81917">
        <w:rPr>
          <w:rFonts w:ascii="Times New Roman" w:hAnsi="Times New Roman" w:cs="Times New Roman"/>
          <w:color w:val="000000" w:themeColor="text1"/>
        </w:rPr>
        <w:t xml:space="preserve"> by Loretta Ross and the members of Sister Song in 1994</w:t>
      </w:r>
      <w:r w:rsidRPr="00F81917">
        <w:rPr>
          <w:rFonts w:ascii="Times New Roman" w:hAnsi="Times New Roman" w:cs="Times New Roman"/>
          <w:color w:val="000000" w:themeColor="text1"/>
        </w:rPr>
        <w:t xml:space="preserve">. The </w:t>
      </w:r>
      <w:r w:rsidR="00F171E7" w:rsidRPr="00F81917">
        <w:rPr>
          <w:rFonts w:ascii="Times New Roman" w:hAnsi="Times New Roman" w:cs="Times New Roman"/>
          <w:color w:val="000000" w:themeColor="text1"/>
        </w:rPr>
        <w:t xml:space="preserve">concept encompasses </w:t>
      </w:r>
      <w:r w:rsidRPr="00F81917">
        <w:rPr>
          <w:rFonts w:ascii="Times New Roman" w:hAnsi="Times New Roman" w:cs="Times New Roman"/>
          <w:color w:val="000000" w:themeColor="text1"/>
        </w:rPr>
        <w:t xml:space="preserve">three </w:t>
      </w:r>
      <w:r w:rsidR="00F171E7" w:rsidRPr="00F81917">
        <w:rPr>
          <w:rFonts w:ascii="Times New Roman" w:hAnsi="Times New Roman" w:cs="Times New Roman"/>
          <w:color w:val="000000" w:themeColor="text1"/>
        </w:rPr>
        <w:t xml:space="preserve">central </w:t>
      </w:r>
      <w:r w:rsidRPr="00F81917">
        <w:rPr>
          <w:rFonts w:ascii="Times New Roman" w:hAnsi="Times New Roman" w:cs="Times New Roman"/>
          <w:color w:val="000000" w:themeColor="text1"/>
        </w:rPr>
        <w:t xml:space="preserve">tenets: “1) The ability to NOT have children, 2) the right to HAVE a child, </w:t>
      </w:r>
      <w:r w:rsidR="00F171E7" w:rsidRPr="00F81917">
        <w:rPr>
          <w:rFonts w:ascii="Times New Roman" w:hAnsi="Times New Roman" w:cs="Times New Roman"/>
          <w:color w:val="000000" w:themeColor="text1"/>
        </w:rPr>
        <w:t xml:space="preserve">and </w:t>
      </w:r>
      <w:r w:rsidRPr="00F81917">
        <w:rPr>
          <w:rFonts w:ascii="Times New Roman" w:hAnsi="Times New Roman" w:cs="Times New Roman"/>
          <w:color w:val="000000" w:themeColor="text1"/>
        </w:rPr>
        <w:t xml:space="preserve">3) the right to parent children in a safe and healthy </w:t>
      </w:r>
      <w:r w:rsidR="00BB246B" w:rsidRPr="00F81917">
        <w:rPr>
          <w:rFonts w:ascii="Times New Roman" w:hAnsi="Times New Roman" w:cs="Times New Roman"/>
          <w:color w:val="000000" w:themeColor="text1"/>
        </w:rPr>
        <w:t>environment,</w:t>
      </w:r>
      <w:r w:rsidR="00F171E7" w:rsidRPr="00F81917">
        <w:rPr>
          <w:rFonts w:ascii="Times New Roman" w:hAnsi="Times New Roman" w:cs="Times New Roman"/>
          <w:color w:val="000000" w:themeColor="text1"/>
        </w:rPr>
        <w:t xml:space="preserve">” </w:t>
      </w:r>
      <w:r w:rsidRPr="00F81917">
        <w:rPr>
          <w:rFonts w:ascii="Times New Roman" w:hAnsi="Times New Roman" w:cs="Times New Roman"/>
          <w:color w:val="000000" w:themeColor="text1"/>
        </w:rPr>
        <w:t xml:space="preserve">(Ross and Solinger 2017:9). </w:t>
      </w:r>
      <w:r w:rsidR="00F171E7" w:rsidRPr="00F81917">
        <w:rPr>
          <w:rFonts w:ascii="Times New Roman" w:hAnsi="Times New Roman" w:cs="Times New Roman"/>
          <w:color w:val="000000" w:themeColor="text1"/>
        </w:rPr>
        <w:t>Moreover</w:t>
      </w:r>
      <w:r w:rsidRPr="00F81917">
        <w:rPr>
          <w:rFonts w:ascii="Times New Roman" w:hAnsi="Times New Roman" w:cs="Times New Roman"/>
          <w:color w:val="000000" w:themeColor="text1"/>
        </w:rPr>
        <w:t xml:space="preserve">, access to resources and </w:t>
      </w:r>
      <w:r w:rsidR="00F171E7" w:rsidRPr="00F81917">
        <w:rPr>
          <w:rFonts w:ascii="Times New Roman" w:hAnsi="Times New Roman" w:cs="Times New Roman"/>
          <w:color w:val="000000" w:themeColor="text1"/>
        </w:rPr>
        <w:t xml:space="preserve">the </w:t>
      </w:r>
      <w:r w:rsidRPr="00F81917">
        <w:rPr>
          <w:rFonts w:ascii="Times New Roman" w:hAnsi="Times New Roman" w:cs="Times New Roman"/>
          <w:color w:val="000000" w:themeColor="text1"/>
        </w:rPr>
        <w:t>abilit</w:t>
      </w:r>
      <w:r w:rsidR="00F171E7" w:rsidRPr="00F81917">
        <w:rPr>
          <w:rFonts w:ascii="Times New Roman" w:hAnsi="Times New Roman" w:cs="Times New Roman"/>
          <w:color w:val="000000" w:themeColor="text1"/>
        </w:rPr>
        <w:t>y</w:t>
      </w:r>
      <w:r w:rsidRPr="00F81917">
        <w:rPr>
          <w:rFonts w:ascii="Times New Roman" w:hAnsi="Times New Roman" w:cs="Times New Roman"/>
          <w:color w:val="000000" w:themeColor="text1"/>
        </w:rPr>
        <w:t xml:space="preserve"> to control one’s reproductive healthcare is considered a human right, with the protection and survival of communities also being included. Here, reproductive justice goes beyond the individualistic dichotomy of pro-choice v. pro-life. </w:t>
      </w:r>
      <w:r w:rsidR="001D079D" w:rsidRPr="00F81917">
        <w:rPr>
          <w:rFonts w:ascii="Times New Roman" w:hAnsi="Times New Roman" w:cs="Times New Roman"/>
          <w:color w:val="000000" w:themeColor="text1"/>
        </w:rPr>
        <w:t>This includes the critiques by Andrea Smith,</w:t>
      </w:r>
      <w:r w:rsidR="003C54FB" w:rsidRPr="00F81917">
        <w:rPr>
          <w:rStyle w:val="FootnoteReference"/>
          <w:rFonts w:ascii="Times New Roman" w:hAnsi="Times New Roman" w:cs="Times New Roman"/>
          <w:color w:val="000000" w:themeColor="text1"/>
        </w:rPr>
        <w:footnoteReference w:id="2"/>
      </w:r>
      <w:r w:rsidR="001D079D" w:rsidRPr="00F81917">
        <w:rPr>
          <w:rFonts w:ascii="Times New Roman" w:hAnsi="Times New Roman" w:cs="Times New Roman"/>
          <w:color w:val="000000" w:themeColor="text1"/>
        </w:rPr>
        <w:t xml:space="preserve"> where her Native interlocutors </w:t>
      </w:r>
      <w:r w:rsidR="00DC2E83" w:rsidRPr="00F81917">
        <w:rPr>
          <w:rFonts w:ascii="Times New Roman" w:hAnsi="Times New Roman" w:cs="Times New Roman"/>
          <w:color w:val="000000" w:themeColor="text1"/>
        </w:rPr>
        <w:t>stated that the</w:t>
      </w:r>
      <w:r w:rsidR="001D079D" w:rsidRPr="00F81917">
        <w:rPr>
          <w:rFonts w:ascii="Times New Roman" w:hAnsi="Times New Roman" w:cs="Times New Roman"/>
          <w:color w:val="000000" w:themeColor="text1"/>
        </w:rPr>
        <w:t xml:space="preserve"> exclusivity of choice was inadequate for their reproductive needs</w:t>
      </w:r>
      <w:r w:rsidR="00005356" w:rsidRPr="00F81917">
        <w:rPr>
          <w:rFonts w:ascii="Times New Roman" w:hAnsi="Times New Roman" w:cs="Times New Roman"/>
          <w:color w:val="000000" w:themeColor="text1"/>
        </w:rPr>
        <w:t xml:space="preserve"> (Smith 2005). The illusion of choice will also be expanded upon when considering the creation of the ideal consumer and the federal projects that determine the options behind choice (</w:t>
      </w:r>
      <w:r w:rsidR="007A1914" w:rsidRPr="00F81917">
        <w:rPr>
          <w:rFonts w:ascii="Times New Roman" w:hAnsi="Times New Roman" w:cs="Times New Roman"/>
          <w:color w:val="000000" w:themeColor="text1"/>
        </w:rPr>
        <w:t xml:space="preserve">Wilson 2011). </w:t>
      </w:r>
      <w:r w:rsidR="00D33578" w:rsidRPr="00F81917">
        <w:rPr>
          <w:rFonts w:ascii="Times New Roman" w:hAnsi="Times New Roman" w:cs="Times New Roman"/>
          <w:color w:val="000000" w:themeColor="text1"/>
        </w:rPr>
        <w:t>In this project</w:t>
      </w:r>
      <w:r w:rsidR="001A6EAB" w:rsidRPr="00F81917">
        <w:rPr>
          <w:rFonts w:ascii="Times New Roman" w:hAnsi="Times New Roman" w:cs="Times New Roman"/>
          <w:color w:val="000000" w:themeColor="text1"/>
        </w:rPr>
        <w:t xml:space="preserve">, </w:t>
      </w:r>
      <w:r w:rsidR="00D33578" w:rsidRPr="00F81917">
        <w:rPr>
          <w:rFonts w:ascii="Times New Roman" w:hAnsi="Times New Roman" w:cs="Times New Roman"/>
          <w:color w:val="000000" w:themeColor="text1"/>
        </w:rPr>
        <w:t xml:space="preserve">I will discuss </w:t>
      </w:r>
      <w:r w:rsidRPr="00F81917">
        <w:rPr>
          <w:rFonts w:ascii="Times New Roman" w:hAnsi="Times New Roman" w:cs="Times New Roman"/>
          <w:color w:val="000000" w:themeColor="text1"/>
        </w:rPr>
        <w:t xml:space="preserve">on the illusion of choice with the discussion of historical experiences that shape abortion perspectives, but it is important to acknowledge that oftentimes, reproductive healthcare decisions are made with broader communities in mind, rather than the patient exclusively. </w:t>
      </w:r>
      <w:r w:rsidR="00BB1C70" w:rsidRPr="00F81917">
        <w:rPr>
          <w:rFonts w:ascii="Times New Roman" w:hAnsi="Times New Roman" w:cs="Times New Roman"/>
          <w:color w:val="000000" w:themeColor="text1"/>
        </w:rPr>
        <w:t xml:space="preserve">In the work of </w:t>
      </w:r>
      <w:r w:rsidR="00B028C5" w:rsidRPr="00F81917">
        <w:rPr>
          <w:rFonts w:ascii="Times New Roman" w:hAnsi="Times New Roman" w:cs="Times New Roman"/>
          <w:color w:val="000000" w:themeColor="text1"/>
        </w:rPr>
        <w:t xml:space="preserve">anthropologist </w:t>
      </w:r>
      <w:r w:rsidR="00807045" w:rsidRPr="00F81917">
        <w:rPr>
          <w:rFonts w:ascii="Times New Roman" w:hAnsi="Times New Roman" w:cs="Times New Roman"/>
          <w:color w:val="000000" w:themeColor="text1"/>
        </w:rPr>
        <w:t>Tine Gammeltoft</w:t>
      </w:r>
      <w:r w:rsidR="00BB1C70" w:rsidRPr="00F81917">
        <w:rPr>
          <w:rFonts w:ascii="Times New Roman" w:hAnsi="Times New Roman" w:cs="Times New Roman"/>
          <w:color w:val="000000" w:themeColor="text1"/>
        </w:rPr>
        <w:t xml:space="preserve"> (2014)</w:t>
      </w:r>
      <w:r w:rsidR="00B028C5" w:rsidRPr="00F81917">
        <w:rPr>
          <w:rFonts w:ascii="Times New Roman" w:hAnsi="Times New Roman" w:cs="Times New Roman"/>
          <w:color w:val="000000" w:themeColor="text1"/>
        </w:rPr>
        <w:t>,</w:t>
      </w:r>
      <w:r w:rsidR="00BB1C70" w:rsidRPr="00F81917">
        <w:rPr>
          <w:rFonts w:ascii="Times New Roman" w:hAnsi="Times New Roman" w:cs="Times New Roman"/>
          <w:color w:val="000000" w:themeColor="text1"/>
        </w:rPr>
        <w:t xml:space="preserve"> for example, w</w:t>
      </w:r>
      <w:r w:rsidR="007A1914" w:rsidRPr="00F81917">
        <w:rPr>
          <w:rFonts w:ascii="Times New Roman" w:hAnsi="Times New Roman" w:cs="Times New Roman"/>
          <w:color w:val="000000" w:themeColor="text1"/>
        </w:rPr>
        <w:t xml:space="preserve">e can see how </w:t>
      </w:r>
      <w:r w:rsidR="00051A60" w:rsidRPr="00F81917">
        <w:rPr>
          <w:rFonts w:ascii="Times New Roman" w:hAnsi="Times New Roman" w:cs="Times New Roman"/>
          <w:color w:val="000000" w:themeColor="text1"/>
        </w:rPr>
        <w:t xml:space="preserve">in urban Vietnam the “choice” to have an abortion is never borne by a woman alone. Instead, decisions about whether or not to continue a compromised pregnancy to term are made together with others—kin, doctors, and religious leader. Abortion, then, is about belonging rather than the </w:t>
      </w:r>
      <w:r w:rsidR="00051A60" w:rsidRPr="00F81917">
        <w:rPr>
          <w:rFonts w:ascii="Times New Roman" w:hAnsi="Times New Roman" w:cs="Times New Roman"/>
          <w:color w:val="000000" w:themeColor="text1"/>
        </w:rPr>
        <w:lastRenderedPageBreak/>
        <w:t xml:space="preserve">freedom to choose. </w:t>
      </w:r>
      <w:r w:rsidR="001877CE" w:rsidRPr="00F81917">
        <w:rPr>
          <w:rFonts w:ascii="Times New Roman" w:hAnsi="Times New Roman" w:cs="Times New Roman"/>
          <w:color w:val="000000" w:themeColor="text1"/>
        </w:rPr>
        <w:t xml:space="preserve"> </w:t>
      </w:r>
      <w:r w:rsidRPr="00F81917">
        <w:rPr>
          <w:rFonts w:ascii="Times New Roman" w:hAnsi="Times New Roman" w:cs="Times New Roman"/>
          <w:color w:val="000000" w:themeColor="text1"/>
        </w:rPr>
        <w:t xml:space="preserve">The </w:t>
      </w:r>
      <w:r w:rsidR="001877CE" w:rsidRPr="00F81917">
        <w:rPr>
          <w:rFonts w:ascii="Times New Roman" w:hAnsi="Times New Roman" w:cs="Times New Roman"/>
          <w:color w:val="000000" w:themeColor="text1"/>
        </w:rPr>
        <w:t xml:space="preserve">concept </w:t>
      </w:r>
      <w:r w:rsidRPr="00F81917">
        <w:rPr>
          <w:rFonts w:ascii="Times New Roman" w:hAnsi="Times New Roman" w:cs="Times New Roman"/>
          <w:color w:val="000000" w:themeColor="text1"/>
        </w:rPr>
        <w:t xml:space="preserve">of reproductive justice takes </w:t>
      </w:r>
      <w:r w:rsidR="001877CE" w:rsidRPr="00F81917">
        <w:rPr>
          <w:rFonts w:ascii="Times New Roman" w:hAnsi="Times New Roman" w:cs="Times New Roman"/>
          <w:color w:val="000000" w:themeColor="text1"/>
        </w:rPr>
        <w:t xml:space="preserve">cultural, political, </w:t>
      </w:r>
      <w:r w:rsidRPr="00F81917">
        <w:rPr>
          <w:rFonts w:ascii="Times New Roman" w:hAnsi="Times New Roman" w:cs="Times New Roman"/>
          <w:color w:val="000000" w:themeColor="text1"/>
        </w:rPr>
        <w:t xml:space="preserve">and historical context into </w:t>
      </w:r>
      <w:r w:rsidR="001877CE" w:rsidRPr="00F81917">
        <w:rPr>
          <w:rFonts w:ascii="Times New Roman" w:hAnsi="Times New Roman" w:cs="Times New Roman"/>
          <w:color w:val="000000" w:themeColor="text1"/>
        </w:rPr>
        <w:t xml:space="preserve">account, </w:t>
      </w:r>
      <w:r w:rsidRPr="00F81917">
        <w:rPr>
          <w:rFonts w:ascii="Times New Roman" w:hAnsi="Times New Roman" w:cs="Times New Roman"/>
          <w:color w:val="000000" w:themeColor="text1"/>
        </w:rPr>
        <w:t xml:space="preserve">carefully </w:t>
      </w:r>
      <w:r w:rsidR="001877CE" w:rsidRPr="00F81917">
        <w:rPr>
          <w:rFonts w:ascii="Times New Roman" w:hAnsi="Times New Roman" w:cs="Times New Roman"/>
          <w:color w:val="000000" w:themeColor="text1"/>
        </w:rPr>
        <w:t>attending to the factors that shape reproductive decision-making for differentially situated groups of women</w:t>
      </w:r>
      <w:r w:rsidRPr="00F81917">
        <w:rPr>
          <w:rFonts w:ascii="Times New Roman" w:hAnsi="Times New Roman" w:cs="Times New Roman"/>
          <w:color w:val="000000" w:themeColor="text1"/>
        </w:rPr>
        <w:t>.</w:t>
      </w:r>
      <w:r w:rsidR="009E0B17" w:rsidRPr="00F81917">
        <w:rPr>
          <w:rFonts w:ascii="Times New Roman" w:hAnsi="Times New Roman" w:cs="Times New Roman"/>
          <w:b/>
          <w:color w:val="000000" w:themeColor="text1"/>
        </w:rPr>
        <w:t xml:space="preserve"> </w:t>
      </w:r>
      <w:r w:rsidR="00DC2E83" w:rsidRPr="00F81917">
        <w:rPr>
          <w:rFonts w:ascii="Times New Roman" w:hAnsi="Times New Roman" w:cs="Times New Roman"/>
          <w:bCs/>
          <w:color w:val="000000" w:themeColor="text1"/>
        </w:rPr>
        <w:t xml:space="preserve">Additionally,  Native women have directly intervened as nurses, and as authority figures within the American biomedical system, such as the IHS hospital system, to advocate and shape </w:t>
      </w:r>
      <w:r w:rsidR="00B36BC1" w:rsidRPr="00F81917">
        <w:rPr>
          <w:rFonts w:ascii="Times New Roman" w:hAnsi="Times New Roman" w:cs="Times New Roman"/>
          <w:bCs/>
          <w:color w:val="000000" w:themeColor="text1"/>
        </w:rPr>
        <w:t>hospital care for the better. They directly have acknowledged and continue to advocate for the expansion of both American biomedicine and traditional methods, rather than a</w:t>
      </w:r>
      <w:r w:rsidR="009E6C5C" w:rsidRPr="00F81917">
        <w:rPr>
          <w:rFonts w:ascii="Times New Roman" w:hAnsi="Times New Roman" w:cs="Times New Roman"/>
          <w:bCs/>
          <w:color w:val="000000" w:themeColor="text1"/>
        </w:rPr>
        <w:t>n exclusively traditionalist viewpoint of reproductive healthcare</w:t>
      </w:r>
      <w:r w:rsidR="00294766" w:rsidRPr="00F81917">
        <w:rPr>
          <w:rFonts w:ascii="Times New Roman" w:hAnsi="Times New Roman" w:cs="Times New Roman"/>
          <w:bCs/>
          <w:color w:val="000000" w:themeColor="text1"/>
        </w:rPr>
        <w:t xml:space="preserve"> (Theobald 2016)</w:t>
      </w:r>
      <w:r w:rsidR="009E6C5C" w:rsidRPr="00F81917">
        <w:rPr>
          <w:rFonts w:ascii="Times New Roman" w:hAnsi="Times New Roman" w:cs="Times New Roman"/>
          <w:bCs/>
          <w:color w:val="000000" w:themeColor="text1"/>
        </w:rPr>
        <w:t>.</w:t>
      </w:r>
      <w:r w:rsidR="009E6C5C" w:rsidRPr="00F81917">
        <w:rPr>
          <w:rFonts w:ascii="Times New Roman" w:hAnsi="Times New Roman" w:cs="Times New Roman"/>
          <w:b/>
          <w:color w:val="000000" w:themeColor="text1"/>
        </w:rPr>
        <w:t xml:space="preserve"> </w:t>
      </w:r>
      <w:r w:rsidR="00B07179" w:rsidRPr="00F81917">
        <w:rPr>
          <w:rFonts w:ascii="Times New Roman" w:hAnsi="Times New Roman" w:cs="Times New Roman"/>
          <w:color w:val="000000" w:themeColor="text1"/>
        </w:rPr>
        <w:t xml:space="preserve">My thesis considers how the ideals of </w:t>
      </w:r>
      <w:r w:rsidR="001B004F" w:rsidRPr="00F81917">
        <w:rPr>
          <w:rFonts w:ascii="Times New Roman" w:hAnsi="Times New Roman" w:cs="Times New Roman"/>
          <w:color w:val="000000" w:themeColor="text1"/>
        </w:rPr>
        <w:t>“</w:t>
      </w:r>
      <w:r w:rsidR="00BB246B" w:rsidRPr="00F81917">
        <w:rPr>
          <w:rFonts w:ascii="Times New Roman" w:hAnsi="Times New Roman" w:cs="Times New Roman"/>
          <w:color w:val="000000" w:themeColor="text1"/>
        </w:rPr>
        <w:t>normal,</w:t>
      </w:r>
      <w:r w:rsidR="001B004F" w:rsidRPr="00F81917">
        <w:rPr>
          <w:rFonts w:ascii="Times New Roman" w:hAnsi="Times New Roman" w:cs="Times New Roman"/>
          <w:color w:val="000000" w:themeColor="text1"/>
        </w:rPr>
        <w:t>”</w:t>
      </w:r>
      <w:r w:rsidR="00B07179" w:rsidRPr="00F81917">
        <w:rPr>
          <w:rFonts w:ascii="Times New Roman" w:hAnsi="Times New Roman" w:cs="Times New Roman"/>
          <w:color w:val="000000" w:themeColor="text1"/>
        </w:rPr>
        <w:t xml:space="preserve"> and </w:t>
      </w:r>
      <w:r w:rsidR="001B004F" w:rsidRPr="00F81917">
        <w:rPr>
          <w:rFonts w:ascii="Times New Roman" w:hAnsi="Times New Roman" w:cs="Times New Roman"/>
          <w:color w:val="000000" w:themeColor="text1"/>
        </w:rPr>
        <w:t>“</w:t>
      </w:r>
      <w:r w:rsidR="00B07179" w:rsidRPr="00F81917">
        <w:rPr>
          <w:rFonts w:ascii="Times New Roman" w:hAnsi="Times New Roman" w:cs="Times New Roman"/>
          <w:color w:val="000000" w:themeColor="text1"/>
        </w:rPr>
        <w:t>deviant</w:t>
      </w:r>
      <w:r w:rsidR="001B004F" w:rsidRPr="00F81917">
        <w:rPr>
          <w:rFonts w:ascii="Times New Roman" w:hAnsi="Times New Roman" w:cs="Times New Roman"/>
          <w:color w:val="000000" w:themeColor="text1"/>
        </w:rPr>
        <w:t>”</w:t>
      </w:r>
      <w:r w:rsidR="00B07179" w:rsidRPr="00F81917">
        <w:rPr>
          <w:rFonts w:ascii="Times New Roman" w:hAnsi="Times New Roman" w:cs="Times New Roman"/>
          <w:color w:val="000000" w:themeColor="text1"/>
        </w:rPr>
        <w:t xml:space="preserve"> have been structured and how those ideas have shaped American biomedicine (</w:t>
      </w:r>
      <w:r w:rsidR="00DC5274" w:rsidRPr="00F81917">
        <w:rPr>
          <w:rFonts w:ascii="Times New Roman" w:hAnsi="Times New Roman" w:cs="Times New Roman"/>
          <w:color w:val="000000" w:themeColor="text1"/>
        </w:rPr>
        <w:t>Miller</w:t>
      </w:r>
      <w:r w:rsidR="00B07179" w:rsidRPr="00F81917">
        <w:rPr>
          <w:rFonts w:ascii="Times New Roman" w:hAnsi="Times New Roman" w:cs="Times New Roman"/>
          <w:color w:val="000000" w:themeColor="text1"/>
        </w:rPr>
        <w:t xml:space="preserve"> 2011). Indigenous women</w:t>
      </w:r>
      <w:r w:rsidR="00111228" w:rsidRPr="00F81917">
        <w:rPr>
          <w:rFonts w:ascii="Times New Roman" w:hAnsi="Times New Roman" w:cs="Times New Roman"/>
          <w:color w:val="000000" w:themeColor="text1"/>
        </w:rPr>
        <w:t>’s bodies</w:t>
      </w:r>
      <w:r w:rsidR="00B07179" w:rsidRPr="00F81917">
        <w:rPr>
          <w:rFonts w:ascii="Times New Roman" w:hAnsi="Times New Roman" w:cs="Times New Roman"/>
          <w:color w:val="000000" w:themeColor="text1"/>
        </w:rPr>
        <w:t xml:space="preserve"> have been designated </w:t>
      </w:r>
      <w:r w:rsidR="009E0B17" w:rsidRPr="00F81917">
        <w:rPr>
          <w:rFonts w:ascii="Times New Roman" w:hAnsi="Times New Roman" w:cs="Times New Roman"/>
          <w:color w:val="000000" w:themeColor="text1"/>
        </w:rPr>
        <w:t xml:space="preserve">as </w:t>
      </w:r>
      <w:r w:rsidR="00B07179" w:rsidRPr="00F81917">
        <w:rPr>
          <w:rFonts w:ascii="Times New Roman" w:hAnsi="Times New Roman" w:cs="Times New Roman"/>
          <w:color w:val="000000" w:themeColor="text1"/>
        </w:rPr>
        <w:t xml:space="preserve">deviant and manipulated via shifting reproductive technologies and </w:t>
      </w:r>
      <w:r w:rsidR="009E0B17" w:rsidRPr="00F81917">
        <w:rPr>
          <w:rFonts w:ascii="Times New Roman" w:hAnsi="Times New Roman" w:cs="Times New Roman"/>
          <w:color w:val="000000" w:themeColor="text1"/>
        </w:rPr>
        <w:t>practices. This historical backdrop informs indigenous women’s reproductive decision-making and shapes the ways that they engage in</w:t>
      </w:r>
      <w:r w:rsidR="00B07179" w:rsidRPr="00F81917">
        <w:rPr>
          <w:rFonts w:ascii="Times New Roman" w:hAnsi="Times New Roman" w:cs="Times New Roman"/>
          <w:color w:val="000000" w:themeColor="text1"/>
        </w:rPr>
        <w:t xml:space="preserve"> present-day </w:t>
      </w:r>
      <w:r w:rsidR="00BC05BC" w:rsidRPr="00F81917">
        <w:rPr>
          <w:rFonts w:ascii="Times New Roman" w:hAnsi="Times New Roman" w:cs="Times New Roman"/>
          <w:color w:val="000000" w:themeColor="text1"/>
        </w:rPr>
        <w:t xml:space="preserve">conversations about </w:t>
      </w:r>
      <w:r w:rsidR="00B07179" w:rsidRPr="00F81917">
        <w:rPr>
          <w:rFonts w:ascii="Times New Roman" w:hAnsi="Times New Roman" w:cs="Times New Roman"/>
          <w:color w:val="000000" w:themeColor="text1"/>
        </w:rPr>
        <w:t>abortion</w:t>
      </w:r>
      <w:r w:rsidR="00755940" w:rsidRPr="00F81917">
        <w:rPr>
          <w:rFonts w:ascii="Times New Roman" w:hAnsi="Times New Roman" w:cs="Times New Roman"/>
          <w:color w:val="000000" w:themeColor="text1"/>
        </w:rPr>
        <w:t xml:space="preserve"> and abortion rights</w:t>
      </w:r>
      <w:r w:rsidR="00B07179" w:rsidRPr="00F81917">
        <w:rPr>
          <w:rFonts w:ascii="Times New Roman" w:hAnsi="Times New Roman" w:cs="Times New Roman"/>
          <w:color w:val="000000" w:themeColor="text1"/>
        </w:rPr>
        <w:t xml:space="preserve">. </w:t>
      </w:r>
    </w:p>
    <w:p w14:paraId="704E94B7" w14:textId="77777777" w:rsidR="00BC05BC" w:rsidRPr="00F81917" w:rsidRDefault="00BC05BC" w:rsidP="00CD5DA6">
      <w:pPr>
        <w:spacing w:line="480" w:lineRule="auto"/>
        <w:rPr>
          <w:rFonts w:ascii="Times New Roman" w:hAnsi="Times New Roman" w:cs="Times New Roman"/>
          <w:color w:val="000000" w:themeColor="text1"/>
        </w:rPr>
      </w:pPr>
    </w:p>
    <w:p w14:paraId="6FE5A753" w14:textId="546E0D9E" w:rsidR="00B07179" w:rsidRPr="00F81917" w:rsidRDefault="00B07179" w:rsidP="00CD5DA6">
      <w:pPr>
        <w:spacing w:line="480" w:lineRule="auto"/>
        <w:rPr>
          <w:rFonts w:ascii="Times New Roman" w:hAnsi="Times New Roman" w:cs="Times New Roman"/>
          <w:b/>
          <w:color w:val="000000" w:themeColor="text1"/>
          <w:u w:val="single"/>
        </w:rPr>
      </w:pPr>
      <w:r w:rsidRPr="00F81917">
        <w:rPr>
          <w:rFonts w:ascii="Times New Roman" w:hAnsi="Times New Roman" w:cs="Times New Roman"/>
          <w:b/>
          <w:color w:val="000000" w:themeColor="text1"/>
          <w:u w:val="single"/>
        </w:rPr>
        <w:t>Refusal and Creation of the Subject:</w:t>
      </w:r>
    </w:p>
    <w:p w14:paraId="69A8F87C" w14:textId="6E6A15B9" w:rsidR="00B07179" w:rsidRPr="00F81917" w:rsidRDefault="00B07179" w:rsidP="00CD5DA6">
      <w:pPr>
        <w:spacing w:line="480" w:lineRule="auto"/>
        <w:rPr>
          <w:rFonts w:ascii="Times New Roman" w:hAnsi="Times New Roman" w:cs="Times New Roman"/>
          <w:color w:val="000000" w:themeColor="text1"/>
        </w:rPr>
      </w:pPr>
      <w:r w:rsidRPr="00F81917">
        <w:rPr>
          <w:rFonts w:ascii="Times New Roman" w:hAnsi="Times New Roman" w:cs="Times New Roman"/>
          <w:color w:val="000000" w:themeColor="text1"/>
        </w:rPr>
        <w:t xml:space="preserve">The theoretical concept of </w:t>
      </w:r>
      <w:r w:rsidR="00B842D1" w:rsidRPr="00F81917">
        <w:rPr>
          <w:rFonts w:ascii="Times New Roman" w:hAnsi="Times New Roman" w:cs="Times New Roman"/>
          <w:color w:val="000000" w:themeColor="text1"/>
        </w:rPr>
        <w:t>“</w:t>
      </w:r>
      <w:r w:rsidRPr="00F81917">
        <w:rPr>
          <w:rFonts w:ascii="Times New Roman" w:hAnsi="Times New Roman" w:cs="Times New Roman"/>
          <w:color w:val="000000" w:themeColor="text1"/>
        </w:rPr>
        <w:t>refusal</w:t>
      </w:r>
      <w:r w:rsidR="00B842D1" w:rsidRPr="00F81917">
        <w:rPr>
          <w:rFonts w:ascii="Times New Roman" w:hAnsi="Times New Roman" w:cs="Times New Roman"/>
          <w:color w:val="000000" w:themeColor="text1"/>
        </w:rPr>
        <w:t>”</w:t>
      </w:r>
      <w:r w:rsidRPr="00F81917">
        <w:rPr>
          <w:rFonts w:ascii="Times New Roman" w:hAnsi="Times New Roman" w:cs="Times New Roman"/>
          <w:color w:val="000000" w:themeColor="text1"/>
        </w:rPr>
        <w:t xml:space="preserve"> is </w:t>
      </w:r>
      <w:r w:rsidR="00B842D1" w:rsidRPr="00F81917">
        <w:rPr>
          <w:rFonts w:ascii="Times New Roman" w:hAnsi="Times New Roman" w:cs="Times New Roman"/>
          <w:color w:val="000000" w:themeColor="text1"/>
        </w:rPr>
        <w:t>central to</w:t>
      </w:r>
      <w:r w:rsidRPr="00F81917">
        <w:rPr>
          <w:rFonts w:ascii="Times New Roman" w:hAnsi="Times New Roman" w:cs="Times New Roman"/>
          <w:color w:val="000000" w:themeColor="text1"/>
        </w:rPr>
        <w:t xml:space="preserve"> my analysis of Indigenous social media dialogue as well as my </w:t>
      </w:r>
      <w:r w:rsidR="00A45C3D" w:rsidRPr="00F81917">
        <w:rPr>
          <w:rFonts w:ascii="Times New Roman" w:hAnsi="Times New Roman" w:cs="Times New Roman"/>
          <w:color w:val="000000" w:themeColor="text1"/>
        </w:rPr>
        <w:t xml:space="preserve">own subject position </w:t>
      </w:r>
      <w:r w:rsidRPr="00F81917">
        <w:rPr>
          <w:rFonts w:ascii="Times New Roman" w:hAnsi="Times New Roman" w:cs="Times New Roman"/>
          <w:color w:val="000000" w:themeColor="text1"/>
        </w:rPr>
        <w:t xml:space="preserve">as a researcher. </w:t>
      </w:r>
      <w:r w:rsidR="00A45C3D" w:rsidRPr="00F81917">
        <w:rPr>
          <w:rFonts w:ascii="Times New Roman" w:hAnsi="Times New Roman" w:cs="Times New Roman"/>
          <w:color w:val="000000" w:themeColor="text1"/>
        </w:rPr>
        <w:t>Anthropologist</w:t>
      </w:r>
      <w:r w:rsidR="008B21AD" w:rsidRPr="00F81917">
        <w:rPr>
          <w:rFonts w:ascii="Times New Roman" w:hAnsi="Times New Roman" w:cs="Times New Roman"/>
          <w:color w:val="000000" w:themeColor="text1"/>
        </w:rPr>
        <w:t xml:space="preserve"> </w:t>
      </w:r>
      <w:r w:rsidRPr="00F81917">
        <w:rPr>
          <w:rFonts w:ascii="Times New Roman" w:hAnsi="Times New Roman" w:cs="Times New Roman"/>
          <w:color w:val="000000" w:themeColor="text1"/>
        </w:rPr>
        <w:t xml:space="preserve">Kamala Viweswaran discusses direct refusal in both speech and action </w:t>
      </w:r>
      <w:r w:rsidR="00A45C3D" w:rsidRPr="00F81917">
        <w:rPr>
          <w:rFonts w:ascii="Times New Roman" w:hAnsi="Times New Roman" w:cs="Times New Roman"/>
          <w:color w:val="000000" w:themeColor="text1"/>
        </w:rPr>
        <w:t xml:space="preserve">expressed </w:t>
      </w:r>
      <w:r w:rsidRPr="00F81917">
        <w:rPr>
          <w:rFonts w:ascii="Times New Roman" w:hAnsi="Times New Roman" w:cs="Times New Roman"/>
          <w:color w:val="000000" w:themeColor="text1"/>
        </w:rPr>
        <w:t>by her interlocutor</w:t>
      </w:r>
      <w:r w:rsidR="00A45C3D" w:rsidRPr="00F81917">
        <w:rPr>
          <w:rFonts w:ascii="Times New Roman" w:hAnsi="Times New Roman" w:cs="Times New Roman"/>
          <w:color w:val="000000" w:themeColor="text1"/>
        </w:rPr>
        <w:t>s</w:t>
      </w:r>
      <w:r w:rsidRPr="00F81917">
        <w:rPr>
          <w:rFonts w:ascii="Times New Roman" w:hAnsi="Times New Roman" w:cs="Times New Roman"/>
          <w:color w:val="000000" w:themeColor="text1"/>
        </w:rPr>
        <w:t xml:space="preserve"> </w:t>
      </w:r>
      <w:r w:rsidR="00A45C3D" w:rsidRPr="00F81917">
        <w:rPr>
          <w:rFonts w:ascii="Times New Roman" w:hAnsi="Times New Roman" w:cs="Times New Roman"/>
          <w:color w:val="000000" w:themeColor="text1"/>
        </w:rPr>
        <w:t>who refused to participate in her</w:t>
      </w:r>
      <w:r w:rsidRPr="00F81917">
        <w:rPr>
          <w:rFonts w:ascii="Times New Roman" w:hAnsi="Times New Roman" w:cs="Times New Roman"/>
          <w:color w:val="000000" w:themeColor="text1"/>
        </w:rPr>
        <w:t xml:space="preserve"> ethnographic project. </w:t>
      </w:r>
      <w:r w:rsidR="00921531" w:rsidRPr="00F81917">
        <w:rPr>
          <w:rFonts w:ascii="Times New Roman" w:hAnsi="Times New Roman" w:cs="Times New Roman"/>
          <w:color w:val="000000" w:themeColor="text1"/>
        </w:rPr>
        <w:t xml:space="preserve">In her ethnographic </w:t>
      </w:r>
      <w:r w:rsidR="001F1F8C" w:rsidRPr="00F81917">
        <w:rPr>
          <w:rFonts w:ascii="Times New Roman" w:hAnsi="Times New Roman" w:cs="Times New Roman"/>
          <w:color w:val="000000" w:themeColor="text1"/>
        </w:rPr>
        <w:t xml:space="preserve">recounting of Indian freedom fighters in the decades after independence from Britain, </w:t>
      </w:r>
      <w:r w:rsidR="0092173C" w:rsidRPr="00F81917">
        <w:rPr>
          <w:rFonts w:ascii="Times New Roman" w:hAnsi="Times New Roman" w:cs="Times New Roman"/>
          <w:color w:val="000000" w:themeColor="text1"/>
        </w:rPr>
        <w:t>she looks to interview and highlight the accomplishment</w:t>
      </w:r>
      <w:r w:rsidR="003423FE" w:rsidRPr="00F81917">
        <w:rPr>
          <w:rFonts w:ascii="Times New Roman" w:hAnsi="Times New Roman" w:cs="Times New Roman"/>
          <w:color w:val="000000" w:themeColor="text1"/>
        </w:rPr>
        <w:t>. The interlocutor, M, refuses to be recognized by her name and her accomplishments. In her opinion</w:t>
      </w:r>
      <w:r w:rsidR="002D1CF8" w:rsidRPr="00F81917">
        <w:rPr>
          <w:rFonts w:ascii="Times New Roman" w:hAnsi="Times New Roman" w:cs="Times New Roman"/>
          <w:color w:val="000000" w:themeColor="text1"/>
        </w:rPr>
        <w:t>, to be regarded as a hero</w:t>
      </w:r>
      <w:r w:rsidR="00C13ECC" w:rsidRPr="00F81917">
        <w:rPr>
          <w:rFonts w:ascii="Times New Roman" w:hAnsi="Times New Roman" w:cs="Times New Roman"/>
          <w:color w:val="000000" w:themeColor="text1"/>
        </w:rPr>
        <w:t xml:space="preserve"> would overshadow the further improvement of the Indian state and the meaning of freedom as a project. </w:t>
      </w:r>
      <w:r w:rsidRPr="00F81917">
        <w:rPr>
          <w:rFonts w:ascii="Times New Roman" w:hAnsi="Times New Roman" w:cs="Times New Roman"/>
          <w:color w:val="000000" w:themeColor="text1"/>
        </w:rPr>
        <w:t xml:space="preserve">By this, the </w:t>
      </w:r>
      <w:r w:rsidRPr="00F81917">
        <w:rPr>
          <w:rFonts w:ascii="Times New Roman" w:hAnsi="Times New Roman" w:cs="Times New Roman"/>
          <w:color w:val="000000" w:themeColor="text1"/>
        </w:rPr>
        <w:lastRenderedPageBreak/>
        <w:t xml:space="preserve">interlocutor of her book is establishing her social boundaries of the knowledge she wishes to express publicly and the knowledge she is keeping for herself (Viweswaran 1994). I reference this concept specifically in how Indigenous users circulate knowledge about tribal provision of abortion and how they directly place boundaries upon their epistemologies in terms of self-preservation and in the face of continuing colonial actions via the safe harbor fallacy. </w:t>
      </w:r>
    </w:p>
    <w:p w14:paraId="7624C424" w14:textId="6DC15334" w:rsidR="007F0527" w:rsidRPr="00F81917" w:rsidRDefault="00B07179" w:rsidP="007F0527">
      <w:pPr>
        <w:spacing w:line="480" w:lineRule="auto"/>
        <w:rPr>
          <w:rFonts w:ascii="Times New Roman" w:hAnsi="Times New Roman" w:cs="Times New Roman"/>
          <w:color w:val="000000" w:themeColor="text1"/>
        </w:rPr>
      </w:pPr>
      <w:r w:rsidRPr="00F81917">
        <w:rPr>
          <w:rFonts w:ascii="Times New Roman" w:hAnsi="Times New Roman" w:cs="Times New Roman"/>
          <w:color w:val="000000" w:themeColor="text1"/>
        </w:rPr>
        <w:tab/>
        <w:t xml:space="preserve">We also see refusal in </w:t>
      </w:r>
      <w:r w:rsidR="00987AD3" w:rsidRPr="00F81917">
        <w:rPr>
          <w:rFonts w:ascii="Times New Roman" w:hAnsi="Times New Roman" w:cs="Times New Roman"/>
          <w:color w:val="000000" w:themeColor="text1"/>
        </w:rPr>
        <w:t xml:space="preserve">anthropologist </w:t>
      </w:r>
      <w:r w:rsidRPr="00F81917">
        <w:rPr>
          <w:rFonts w:ascii="Times New Roman" w:hAnsi="Times New Roman" w:cs="Times New Roman"/>
          <w:color w:val="000000" w:themeColor="text1"/>
        </w:rPr>
        <w:t xml:space="preserve">Audra Simpson’s book </w:t>
      </w:r>
      <w:r w:rsidRPr="00F81917">
        <w:rPr>
          <w:rFonts w:ascii="Times New Roman" w:hAnsi="Times New Roman" w:cs="Times New Roman"/>
          <w:i/>
          <w:iCs/>
          <w:color w:val="000000" w:themeColor="text1"/>
        </w:rPr>
        <w:t>Mohawk Interruptus</w:t>
      </w:r>
      <w:r w:rsidR="009F3BE6" w:rsidRPr="00F81917">
        <w:rPr>
          <w:rFonts w:ascii="Times New Roman" w:hAnsi="Times New Roman" w:cs="Times New Roman"/>
          <w:i/>
          <w:iCs/>
          <w:color w:val="000000" w:themeColor="text1"/>
        </w:rPr>
        <w:t xml:space="preserve">, </w:t>
      </w:r>
      <w:r w:rsidR="009F3BE6" w:rsidRPr="00F81917">
        <w:rPr>
          <w:rFonts w:ascii="Times New Roman" w:hAnsi="Times New Roman" w:cs="Times New Roman"/>
          <w:color w:val="000000" w:themeColor="text1"/>
        </w:rPr>
        <w:t>which considers</w:t>
      </w:r>
      <w:r w:rsidR="009F3BE6" w:rsidRPr="00F81917">
        <w:rPr>
          <w:rFonts w:ascii="Times New Roman" w:hAnsi="Times New Roman" w:cs="Times New Roman"/>
          <w:i/>
          <w:iCs/>
          <w:color w:val="000000" w:themeColor="text1"/>
        </w:rPr>
        <w:t xml:space="preserve"> </w:t>
      </w:r>
      <w:r w:rsidRPr="00F81917">
        <w:rPr>
          <w:rFonts w:ascii="Times New Roman" w:hAnsi="Times New Roman" w:cs="Times New Roman"/>
          <w:color w:val="000000" w:themeColor="text1"/>
        </w:rPr>
        <w:t xml:space="preserve"> </w:t>
      </w:r>
      <w:r w:rsidR="00987AD3" w:rsidRPr="00F81917">
        <w:rPr>
          <w:rFonts w:ascii="Times New Roman" w:hAnsi="Times New Roman" w:cs="Times New Roman"/>
          <w:color w:val="000000" w:themeColor="text1"/>
        </w:rPr>
        <w:t xml:space="preserve">how </w:t>
      </w:r>
      <w:r w:rsidRPr="00F81917">
        <w:rPr>
          <w:rFonts w:ascii="Times New Roman" w:hAnsi="Times New Roman" w:cs="Times New Roman"/>
          <w:color w:val="000000" w:themeColor="text1"/>
        </w:rPr>
        <w:t xml:space="preserve">Mohawk </w:t>
      </w:r>
      <w:r w:rsidR="00987AD3" w:rsidRPr="00F81917">
        <w:rPr>
          <w:rFonts w:ascii="Times New Roman" w:hAnsi="Times New Roman" w:cs="Times New Roman"/>
          <w:color w:val="000000" w:themeColor="text1"/>
        </w:rPr>
        <w:t xml:space="preserve">tribal </w:t>
      </w:r>
      <w:r w:rsidRPr="00F81917">
        <w:rPr>
          <w:rFonts w:ascii="Times New Roman" w:hAnsi="Times New Roman" w:cs="Times New Roman"/>
          <w:color w:val="000000" w:themeColor="text1"/>
        </w:rPr>
        <w:t xml:space="preserve">members refuse to conform and adhere to imposed national categories of valid citizenship (Simpson 2015). </w:t>
      </w:r>
      <w:r w:rsidR="007F0527" w:rsidRPr="00F81917">
        <w:rPr>
          <w:rFonts w:ascii="Times New Roman" w:hAnsi="Times New Roman" w:cs="Times New Roman"/>
          <w:color w:val="000000" w:themeColor="text1"/>
        </w:rPr>
        <w:t xml:space="preserve">Simpson makes it clear that their silence and lack of response is a response in </w:t>
      </w:r>
      <w:r w:rsidR="00987AD3" w:rsidRPr="00F81917">
        <w:rPr>
          <w:rFonts w:ascii="Times New Roman" w:hAnsi="Times New Roman" w:cs="Times New Roman"/>
          <w:color w:val="000000" w:themeColor="text1"/>
        </w:rPr>
        <w:t xml:space="preserve">and of </w:t>
      </w:r>
      <w:r w:rsidR="007F0527" w:rsidRPr="00F81917">
        <w:rPr>
          <w:rFonts w:ascii="Times New Roman" w:hAnsi="Times New Roman" w:cs="Times New Roman"/>
          <w:color w:val="000000" w:themeColor="text1"/>
        </w:rPr>
        <w:t xml:space="preserve">itself, where their existence and belief systems do not have to be explained. I apply this </w:t>
      </w:r>
      <w:r w:rsidR="00987AD3" w:rsidRPr="00F81917">
        <w:rPr>
          <w:rFonts w:ascii="Times New Roman" w:hAnsi="Times New Roman" w:cs="Times New Roman"/>
          <w:color w:val="000000" w:themeColor="text1"/>
        </w:rPr>
        <w:t xml:space="preserve">notion of “refusal” </w:t>
      </w:r>
      <w:r w:rsidR="007F0527" w:rsidRPr="00F81917">
        <w:rPr>
          <w:rFonts w:ascii="Times New Roman" w:hAnsi="Times New Roman" w:cs="Times New Roman"/>
          <w:color w:val="000000" w:themeColor="text1"/>
        </w:rPr>
        <w:t>to my work</w:t>
      </w:r>
      <w:r w:rsidR="00987AD3" w:rsidRPr="00F81917">
        <w:rPr>
          <w:rFonts w:ascii="Times New Roman" w:hAnsi="Times New Roman" w:cs="Times New Roman"/>
          <w:color w:val="000000" w:themeColor="text1"/>
        </w:rPr>
        <w:t xml:space="preserve"> by </w:t>
      </w:r>
      <w:r w:rsidR="007F0527" w:rsidRPr="00F81917">
        <w:rPr>
          <w:rFonts w:ascii="Times New Roman" w:hAnsi="Times New Roman" w:cs="Times New Roman"/>
          <w:color w:val="000000" w:themeColor="text1"/>
        </w:rPr>
        <w:t>refus</w:t>
      </w:r>
      <w:r w:rsidR="00987AD3" w:rsidRPr="00F81917">
        <w:rPr>
          <w:rFonts w:ascii="Times New Roman" w:hAnsi="Times New Roman" w:cs="Times New Roman"/>
          <w:color w:val="000000" w:themeColor="text1"/>
        </w:rPr>
        <w:t>ing</w:t>
      </w:r>
      <w:r w:rsidR="007F0527" w:rsidRPr="00F81917">
        <w:rPr>
          <w:rFonts w:ascii="Times New Roman" w:hAnsi="Times New Roman" w:cs="Times New Roman"/>
          <w:color w:val="000000" w:themeColor="text1"/>
        </w:rPr>
        <w:t xml:space="preserve"> to expand on certain projects </w:t>
      </w:r>
      <w:r w:rsidR="00987AD3" w:rsidRPr="00F81917">
        <w:rPr>
          <w:rFonts w:ascii="Times New Roman" w:hAnsi="Times New Roman" w:cs="Times New Roman"/>
          <w:color w:val="000000" w:themeColor="text1"/>
        </w:rPr>
        <w:t xml:space="preserve">on order </w:t>
      </w:r>
      <w:r w:rsidR="007F0527" w:rsidRPr="00F81917">
        <w:rPr>
          <w:rFonts w:ascii="Times New Roman" w:hAnsi="Times New Roman" w:cs="Times New Roman"/>
          <w:color w:val="000000" w:themeColor="text1"/>
        </w:rPr>
        <w:t xml:space="preserve">to </w:t>
      </w:r>
      <w:r w:rsidR="00987AD3" w:rsidRPr="00F81917">
        <w:rPr>
          <w:rFonts w:ascii="Times New Roman" w:hAnsi="Times New Roman" w:cs="Times New Roman"/>
          <w:color w:val="000000" w:themeColor="text1"/>
        </w:rPr>
        <w:t xml:space="preserve">instead </w:t>
      </w:r>
      <w:r w:rsidR="007F0527" w:rsidRPr="00F81917">
        <w:rPr>
          <w:rFonts w:ascii="Times New Roman" w:hAnsi="Times New Roman" w:cs="Times New Roman"/>
          <w:color w:val="000000" w:themeColor="text1"/>
        </w:rPr>
        <w:t xml:space="preserve">give </w:t>
      </w:r>
      <w:r w:rsidR="00987AD3" w:rsidRPr="00F81917">
        <w:rPr>
          <w:rFonts w:ascii="Times New Roman" w:hAnsi="Times New Roman" w:cs="Times New Roman"/>
          <w:color w:val="000000" w:themeColor="text1"/>
        </w:rPr>
        <w:t>attention and credit</w:t>
      </w:r>
      <w:r w:rsidR="007F0527" w:rsidRPr="00F81917">
        <w:rPr>
          <w:rFonts w:ascii="Times New Roman" w:hAnsi="Times New Roman" w:cs="Times New Roman"/>
          <w:color w:val="000000" w:themeColor="text1"/>
        </w:rPr>
        <w:t xml:space="preserve"> to Indigenous scholars, storytellers, and activists. </w:t>
      </w:r>
    </w:p>
    <w:p w14:paraId="24E6A265" w14:textId="77777777" w:rsidR="00987AD3" w:rsidRPr="00F81917" w:rsidRDefault="00987AD3" w:rsidP="007F0527">
      <w:pPr>
        <w:spacing w:line="480" w:lineRule="auto"/>
        <w:rPr>
          <w:rFonts w:ascii="Times New Roman" w:hAnsi="Times New Roman" w:cs="Times New Roman"/>
          <w:color w:val="000000" w:themeColor="text1"/>
        </w:rPr>
      </w:pPr>
    </w:p>
    <w:p w14:paraId="7D112B0C" w14:textId="703718A8" w:rsidR="007F0527" w:rsidRPr="00F81917" w:rsidRDefault="007F0527" w:rsidP="007F0527">
      <w:pPr>
        <w:spacing w:line="480" w:lineRule="auto"/>
        <w:rPr>
          <w:rFonts w:ascii="Times New Roman" w:hAnsi="Times New Roman" w:cs="Times New Roman"/>
          <w:b/>
          <w:color w:val="000000" w:themeColor="text1"/>
          <w:u w:val="single"/>
        </w:rPr>
      </w:pPr>
      <w:r w:rsidRPr="00F81917">
        <w:rPr>
          <w:rFonts w:ascii="Times New Roman" w:hAnsi="Times New Roman" w:cs="Times New Roman"/>
          <w:b/>
          <w:color w:val="000000" w:themeColor="text1"/>
          <w:u w:val="single"/>
        </w:rPr>
        <w:t xml:space="preserve">Digital Ethnography </w:t>
      </w:r>
      <w:r w:rsidR="000579E8" w:rsidRPr="00F81917">
        <w:rPr>
          <w:rFonts w:ascii="Times New Roman" w:hAnsi="Times New Roman" w:cs="Times New Roman"/>
          <w:b/>
          <w:color w:val="000000" w:themeColor="text1"/>
          <w:u w:val="single"/>
        </w:rPr>
        <w:t>Methodologies</w:t>
      </w:r>
      <w:r w:rsidR="00BB2C8F" w:rsidRPr="00F81917">
        <w:rPr>
          <w:rFonts w:ascii="Times New Roman" w:hAnsi="Times New Roman" w:cs="Times New Roman"/>
          <w:b/>
          <w:bCs/>
          <w:color w:val="000000" w:themeColor="text1"/>
          <w:u w:val="single"/>
        </w:rPr>
        <w:t>:</w:t>
      </w:r>
    </w:p>
    <w:p w14:paraId="5EE1BA82" w14:textId="0A118750" w:rsidR="006A462E" w:rsidRPr="00F81917" w:rsidRDefault="007F0527" w:rsidP="007F0527">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This project works within the field of digital ethnography</w:t>
      </w:r>
      <w:r w:rsidR="00B03AC3" w:rsidRPr="00F81917">
        <w:rPr>
          <w:rFonts w:ascii="Times New Roman" w:hAnsi="Times New Roman" w:cs="Times New Roman"/>
          <w:color w:val="000000" w:themeColor="text1"/>
        </w:rPr>
        <w:t xml:space="preserve">, a </w:t>
      </w:r>
      <w:r w:rsidR="009F3BE6" w:rsidRPr="00F81917">
        <w:rPr>
          <w:rFonts w:ascii="Times New Roman" w:hAnsi="Times New Roman" w:cs="Times New Roman"/>
          <w:color w:val="000000" w:themeColor="text1"/>
        </w:rPr>
        <w:t xml:space="preserve">qualitative </w:t>
      </w:r>
      <w:r w:rsidR="00B03AC3" w:rsidRPr="00F81917">
        <w:rPr>
          <w:rFonts w:ascii="Times New Roman" w:hAnsi="Times New Roman" w:cs="Times New Roman"/>
          <w:color w:val="000000" w:themeColor="text1"/>
        </w:rPr>
        <w:t xml:space="preserve">research method that is </w:t>
      </w:r>
      <w:r w:rsidRPr="00F81917">
        <w:rPr>
          <w:rFonts w:ascii="Times New Roman" w:hAnsi="Times New Roman" w:cs="Times New Roman"/>
          <w:color w:val="000000" w:themeColor="text1"/>
        </w:rPr>
        <w:t xml:space="preserve">blossoming within anthropology </w:t>
      </w:r>
      <w:r w:rsidR="00B03AC3" w:rsidRPr="00F81917">
        <w:rPr>
          <w:rFonts w:ascii="Times New Roman" w:hAnsi="Times New Roman" w:cs="Times New Roman"/>
          <w:color w:val="000000" w:themeColor="text1"/>
        </w:rPr>
        <w:t>due to</w:t>
      </w:r>
      <w:r w:rsidRPr="00F81917">
        <w:rPr>
          <w:rFonts w:ascii="Times New Roman" w:hAnsi="Times New Roman" w:cs="Times New Roman"/>
          <w:color w:val="000000" w:themeColor="text1"/>
        </w:rPr>
        <w:t xml:space="preserve"> its ability to highlight nuanced conversations in a globalized world. Marginalized groups use social media and public online forums to organize and create </w:t>
      </w:r>
      <w:r w:rsidR="00B90A5A" w:rsidRPr="00F81917">
        <w:rPr>
          <w:rFonts w:ascii="Times New Roman" w:hAnsi="Times New Roman" w:cs="Times New Roman"/>
          <w:color w:val="000000" w:themeColor="text1"/>
        </w:rPr>
        <w:t xml:space="preserve">new </w:t>
      </w:r>
      <w:r w:rsidRPr="00F81917">
        <w:rPr>
          <w:rFonts w:ascii="Times New Roman" w:hAnsi="Times New Roman" w:cs="Times New Roman"/>
          <w:color w:val="000000" w:themeColor="text1"/>
        </w:rPr>
        <w:t>spaces</w:t>
      </w:r>
      <w:r w:rsidR="006A462E" w:rsidRPr="00F81917">
        <w:rPr>
          <w:rFonts w:ascii="Times New Roman" w:hAnsi="Times New Roman" w:cs="Times New Roman"/>
          <w:color w:val="000000" w:themeColor="text1"/>
        </w:rPr>
        <w:t xml:space="preserve"> </w:t>
      </w:r>
      <w:r w:rsidR="00B90A5A" w:rsidRPr="00F81917">
        <w:rPr>
          <w:rFonts w:ascii="Times New Roman" w:hAnsi="Times New Roman" w:cs="Times New Roman"/>
          <w:color w:val="000000" w:themeColor="text1"/>
        </w:rPr>
        <w:t xml:space="preserve">of exchange </w:t>
      </w:r>
      <w:r w:rsidR="006A462E" w:rsidRPr="00F81917">
        <w:rPr>
          <w:rFonts w:ascii="Times New Roman" w:hAnsi="Times New Roman" w:cs="Times New Roman"/>
          <w:color w:val="000000" w:themeColor="text1"/>
        </w:rPr>
        <w:t>(Kaur-Gill and Dutta 2017)</w:t>
      </w:r>
      <w:r w:rsidRPr="00F81917">
        <w:rPr>
          <w:rFonts w:ascii="Times New Roman" w:hAnsi="Times New Roman" w:cs="Times New Roman"/>
          <w:color w:val="000000" w:themeColor="text1"/>
        </w:rPr>
        <w:t xml:space="preserve">. We can see this in the use of networked publics during the #NoDAPL movement and activist communities. Through the use of hashtags and social media literature distribution, water protectors and their allies </w:t>
      </w:r>
      <w:r w:rsidR="00A14B59" w:rsidRPr="00F81917">
        <w:rPr>
          <w:rFonts w:ascii="Times New Roman" w:hAnsi="Times New Roman" w:cs="Times New Roman"/>
          <w:color w:val="000000" w:themeColor="text1"/>
        </w:rPr>
        <w:t xml:space="preserve">advertised their actions and </w:t>
      </w:r>
      <w:r w:rsidRPr="00F81917">
        <w:rPr>
          <w:rFonts w:ascii="Times New Roman" w:hAnsi="Times New Roman" w:cs="Times New Roman"/>
          <w:color w:val="000000" w:themeColor="text1"/>
        </w:rPr>
        <w:t>gain</w:t>
      </w:r>
      <w:r w:rsidR="00A14B59" w:rsidRPr="00F81917">
        <w:rPr>
          <w:rFonts w:ascii="Times New Roman" w:hAnsi="Times New Roman" w:cs="Times New Roman"/>
          <w:color w:val="000000" w:themeColor="text1"/>
        </w:rPr>
        <w:t>ed</w:t>
      </w:r>
      <w:r w:rsidRPr="00F81917">
        <w:rPr>
          <w:rFonts w:ascii="Times New Roman" w:hAnsi="Times New Roman" w:cs="Times New Roman"/>
          <w:color w:val="000000" w:themeColor="text1"/>
        </w:rPr>
        <w:t xml:space="preserve"> a public following that brought outsiders on the direct frontlines of the movement (Xu and Luttman 2021). </w:t>
      </w:r>
      <w:r w:rsidR="00BB246B" w:rsidRPr="00F81917">
        <w:rPr>
          <w:rFonts w:ascii="Times New Roman" w:hAnsi="Times New Roman" w:cs="Times New Roman"/>
          <w:color w:val="000000" w:themeColor="text1"/>
        </w:rPr>
        <w:t>Additionally,</w:t>
      </w:r>
      <w:r w:rsidRPr="00F81917">
        <w:rPr>
          <w:rFonts w:ascii="Times New Roman" w:hAnsi="Times New Roman" w:cs="Times New Roman"/>
          <w:color w:val="000000" w:themeColor="text1"/>
        </w:rPr>
        <w:t xml:space="preserve"> Indigenous users </w:t>
      </w:r>
      <w:r w:rsidR="00A14B59" w:rsidRPr="00F81917">
        <w:rPr>
          <w:rFonts w:ascii="Times New Roman" w:hAnsi="Times New Roman" w:cs="Times New Roman"/>
          <w:color w:val="000000" w:themeColor="text1"/>
        </w:rPr>
        <w:t xml:space="preserve">have used social media and imagined social worlds </w:t>
      </w:r>
      <w:r w:rsidRPr="00F81917">
        <w:rPr>
          <w:rFonts w:ascii="Times New Roman" w:hAnsi="Times New Roman" w:cs="Times New Roman"/>
          <w:color w:val="000000" w:themeColor="text1"/>
        </w:rPr>
        <w:t xml:space="preserve">to directly combat dominant and </w:t>
      </w:r>
      <w:r w:rsidR="00BB246B" w:rsidRPr="00F81917">
        <w:rPr>
          <w:rFonts w:ascii="Times New Roman" w:hAnsi="Times New Roman" w:cs="Times New Roman"/>
          <w:color w:val="000000" w:themeColor="text1"/>
        </w:rPr>
        <w:t>colonial</w:t>
      </w:r>
      <w:r w:rsidRPr="00F81917">
        <w:rPr>
          <w:rFonts w:ascii="Times New Roman" w:hAnsi="Times New Roman" w:cs="Times New Roman"/>
          <w:color w:val="000000" w:themeColor="text1"/>
        </w:rPr>
        <w:t xml:space="preserve"> literature that has perpetuated </w:t>
      </w:r>
      <w:r w:rsidRPr="00F81917">
        <w:rPr>
          <w:rFonts w:ascii="Times New Roman" w:hAnsi="Times New Roman" w:cs="Times New Roman"/>
          <w:color w:val="000000" w:themeColor="text1"/>
        </w:rPr>
        <w:lastRenderedPageBreak/>
        <w:t xml:space="preserve">violent stereotypes and misconceptions that influence legal decisions. We can see this in the work against colonial algorithms in Aboriginal Australian spaces, where dangerous stereotypes of alcoholism and absent fatherhood in these communities were manipulating legislation around incarceration and </w:t>
      </w:r>
      <w:r w:rsidR="006A462E" w:rsidRPr="00F81917">
        <w:rPr>
          <w:rFonts w:ascii="Times New Roman" w:hAnsi="Times New Roman" w:cs="Times New Roman"/>
          <w:color w:val="000000" w:themeColor="text1"/>
        </w:rPr>
        <w:t xml:space="preserve">addiction care (Fredericks, Bradfield, </w:t>
      </w:r>
      <w:r w:rsidR="00BB246B" w:rsidRPr="00F81917">
        <w:rPr>
          <w:rFonts w:ascii="Times New Roman" w:hAnsi="Times New Roman" w:cs="Times New Roman"/>
          <w:color w:val="000000" w:themeColor="text1"/>
        </w:rPr>
        <w:t>Nguyen,</w:t>
      </w:r>
      <w:r w:rsidR="006A462E" w:rsidRPr="00F81917">
        <w:rPr>
          <w:rFonts w:ascii="Times New Roman" w:hAnsi="Times New Roman" w:cs="Times New Roman"/>
          <w:color w:val="000000" w:themeColor="text1"/>
        </w:rPr>
        <w:t xml:space="preserve"> and Ansell 2022). The work of social media within anthropology is key in understanding nuances of multi-cultural interactions. </w:t>
      </w:r>
    </w:p>
    <w:p w14:paraId="62750407" w14:textId="2FDCC43D" w:rsidR="00800317" w:rsidRPr="00F81917" w:rsidRDefault="009F3BE6" w:rsidP="00BB1C70">
      <w:pPr>
        <w:spacing w:line="480" w:lineRule="auto"/>
        <w:ind w:firstLine="720"/>
        <w:rPr>
          <w:rFonts w:ascii="Times New Roman" w:hAnsi="Times New Roman" w:cs="Times New Roman"/>
          <w:iCs/>
          <w:strike/>
          <w:color w:val="000000" w:themeColor="text1"/>
        </w:rPr>
      </w:pPr>
      <w:r w:rsidRPr="00F81917">
        <w:rPr>
          <w:rFonts w:ascii="Times New Roman" w:hAnsi="Times New Roman" w:cs="Times New Roman"/>
          <w:color w:val="000000" w:themeColor="text1"/>
        </w:rPr>
        <w:t>This</w:t>
      </w:r>
      <w:r w:rsidR="00A95F77" w:rsidRPr="00F81917">
        <w:rPr>
          <w:rFonts w:ascii="Times New Roman" w:hAnsi="Times New Roman" w:cs="Times New Roman"/>
          <w:color w:val="000000" w:themeColor="text1"/>
        </w:rPr>
        <w:t xml:space="preserve"> thesis </w:t>
      </w:r>
      <w:r w:rsidRPr="00F81917">
        <w:rPr>
          <w:rFonts w:ascii="Times New Roman" w:hAnsi="Times New Roman" w:cs="Times New Roman"/>
          <w:color w:val="000000" w:themeColor="text1"/>
        </w:rPr>
        <w:t xml:space="preserve">draws on </w:t>
      </w:r>
      <w:r w:rsidR="00A95F77" w:rsidRPr="00F81917">
        <w:rPr>
          <w:rFonts w:ascii="Times New Roman" w:hAnsi="Times New Roman" w:cs="Times New Roman"/>
          <w:color w:val="000000" w:themeColor="text1"/>
        </w:rPr>
        <w:t>a hybrid ethnography</w:t>
      </w:r>
      <w:r w:rsidRPr="00F81917">
        <w:rPr>
          <w:rFonts w:ascii="Times New Roman" w:hAnsi="Times New Roman" w:cs="Times New Roman"/>
          <w:color w:val="000000" w:themeColor="text1"/>
        </w:rPr>
        <w:t>,</w:t>
      </w:r>
      <w:r w:rsidR="00A95F77" w:rsidRPr="00F81917">
        <w:rPr>
          <w:rFonts w:ascii="Times New Roman" w:hAnsi="Times New Roman" w:cs="Times New Roman"/>
          <w:color w:val="000000" w:themeColor="text1"/>
        </w:rPr>
        <w:t xml:space="preserve"> </w:t>
      </w:r>
      <w:r w:rsidRPr="00F81917">
        <w:rPr>
          <w:rFonts w:ascii="Times New Roman" w:hAnsi="Times New Roman" w:cs="Times New Roman"/>
          <w:color w:val="000000" w:themeColor="text1"/>
        </w:rPr>
        <w:t>moving</w:t>
      </w:r>
      <w:r w:rsidR="00A95F77" w:rsidRPr="00F81917">
        <w:rPr>
          <w:rFonts w:ascii="Times New Roman" w:hAnsi="Times New Roman" w:cs="Times New Roman"/>
          <w:color w:val="000000" w:themeColor="text1"/>
        </w:rPr>
        <w:t xml:space="preserve"> between Facebook post analysis and </w:t>
      </w:r>
      <w:r w:rsidRPr="00F81917">
        <w:rPr>
          <w:rFonts w:ascii="Times New Roman" w:hAnsi="Times New Roman" w:cs="Times New Roman"/>
          <w:color w:val="000000" w:themeColor="text1"/>
        </w:rPr>
        <w:t xml:space="preserve">social media </w:t>
      </w:r>
      <w:r w:rsidR="00A95F77" w:rsidRPr="00F81917">
        <w:rPr>
          <w:rFonts w:ascii="Times New Roman" w:hAnsi="Times New Roman" w:cs="Times New Roman"/>
          <w:color w:val="000000" w:themeColor="text1"/>
        </w:rPr>
        <w:t>discourse,</w:t>
      </w:r>
      <w:r w:rsidR="00926E85" w:rsidRPr="00F81917">
        <w:rPr>
          <w:rFonts w:ascii="Times New Roman" w:hAnsi="Times New Roman" w:cs="Times New Roman"/>
          <w:color w:val="000000" w:themeColor="text1"/>
        </w:rPr>
        <w:t xml:space="preserve"> </w:t>
      </w:r>
      <w:r w:rsidR="00A95F77" w:rsidRPr="00F81917">
        <w:rPr>
          <w:rFonts w:ascii="Times New Roman" w:hAnsi="Times New Roman" w:cs="Times New Roman"/>
          <w:color w:val="000000" w:themeColor="text1"/>
        </w:rPr>
        <w:t>as well as my experiences</w:t>
      </w:r>
      <w:r w:rsidR="00926E85" w:rsidRPr="00F81917">
        <w:rPr>
          <w:rFonts w:ascii="Times New Roman" w:hAnsi="Times New Roman" w:cs="Times New Roman"/>
          <w:color w:val="000000" w:themeColor="text1"/>
        </w:rPr>
        <w:t xml:space="preserve"> at a reproductive justice conference. By </w:t>
      </w:r>
      <w:r w:rsidR="00742EFE" w:rsidRPr="00F81917">
        <w:rPr>
          <w:rFonts w:ascii="Times New Roman" w:hAnsi="Times New Roman" w:cs="Times New Roman"/>
          <w:color w:val="000000" w:themeColor="text1"/>
        </w:rPr>
        <w:t xml:space="preserve">analyzing the posts within a digital space, I find that social media discourse illuminates trends and lines of thought by the general American public and how </w:t>
      </w:r>
      <w:r w:rsidR="008537CE" w:rsidRPr="00F81917">
        <w:rPr>
          <w:rFonts w:ascii="Times New Roman" w:hAnsi="Times New Roman" w:cs="Times New Roman"/>
          <w:color w:val="000000" w:themeColor="text1"/>
        </w:rPr>
        <w:t xml:space="preserve">Indigenous self-identification plays into this interpretation of legal decisions and </w:t>
      </w:r>
      <w:r w:rsidR="00824A81" w:rsidRPr="00F81917">
        <w:rPr>
          <w:rFonts w:ascii="Times New Roman" w:hAnsi="Times New Roman" w:cs="Times New Roman"/>
          <w:color w:val="000000" w:themeColor="text1"/>
        </w:rPr>
        <w:t>popular news.</w:t>
      </w:r>
      <w:r w:rsidR="009B1DAA" w:rsidRPr="00F81917">
        <w:rPr>
          <w:rFonts w:ascii="Times New Roman" w:hAnsi="Times New Roman" w:cs="Times New Roman"/>
          <w:color w:val="000000" w:themeColor="text1"/>
        </w:rPr>
        <w:t xml:space="preserve"> </w:t>
      </w:r>
      <w:r w:rsidR="006A7CB7" w:rsidRPr="00F81917">
        <w:rPr>
          <w:rFonts w:ascii="Times New Roman" w:hAnsi="Times New Roman" w:cs="Times New Roman"/>
          <w:color w:val="000000" w:themeColor="text1"/>
        </w:rPr>
        <w:t xml:space="preserve">The social media users choose which stories and opinions to make </w:t>
      </w:r>
      <w:r w:rsidR="006C04FF" w:rsidRPr="00F81917">
        <w:rPr>
          <w:rFonts w:ascii="Times New Roman" w:hAnsi="Times New Roman" w:cs="Times New Roman"/>
          <w:color w:val="000000" w:themeColor="text1"/>
        </w:rPr>
        <w:t xml:space="preserve">publicly </w:t>
      </w:r>
      <w:r w:rsidR="006A7CB7" w:rsidRPr="00F81917">
        <w:rPr>
          <w:rFonts w:ascii="Times New Roman" w:hAnsi="Times New Roman" w:cs="Times New Roman"/>
          <w:color w:val="000000" w:themeColor="text1"/>
        </w:rPr>
        <w:t xml:space="preserve">known and </w:t>
      </w:r>
      <w:r w:rsidR="00CA2086" w:rsidRPr="00F81917">
        <w:rPr>
          <w:rFonts w:ascii="Times New Roman" w:hAnsi="Times New Roman" w:cs="Times New Roman"/>
          <w:color w:val="000000" w:themeColor="text1"/>
        </w:rPr>
        <w:t>they do so</w:t>
      </w:r>
      <w:r w:rsidR="006A7CB7" w:rsidRPr="00F81917">
        <w:rPr>
          <w:rFonts w:ascii="Times New Roman" w:hAnsi="Times New Roman" w:cs="Times New Roman"/>
          <w:color w:val="000000" w:themeColor="text1"/>
        </w:rPr>
        <w:t xml:space="preserve"> in very specific ways in order to pursue a </w:t>
      </w:r>
      <w:r w:rsidR="00CA2086" w:rsidRPr="00F81917">
        <w:rPr>
          <w:rFonts w:ascii="Times New Roman" w:hAnsi="Times New Roman" w:cs="Times New Roman"/>
          <w:color w:val="000000" w:themeColor="text1"/>
        </w:rPr>
        <w:t xml:space="preserve">particular </w:t>
      </w:r>
      <w:r w:rsidR="006A7CB7" w:rsidRPr="00F81917">
        <w:rPr>
          <w:rFonts w:ascii="Times New Roman" w:hAnsi="Times New Roman" w:cs="Times New Roman"/>
          <w:color w:val="000000" w:themeColor="text1"/>
        </w:rPr>
        <w:t xml:space="preserve">political ideology or discuss an overshadowed perspective that is not typically reported </w:t>
      </w:r>
      <w:r w:rsidR="001D7D45" w:rsidRPr="00F81917">
        <w:rPr>
          <w:rFonts w:ascii="Times New Roman" w:hAnsi="Times New Roman" w:cs="Times New Roman"/>
          <w:color w:val="000000" w:themeColor="text1"/>
        </w:rPr>
        <w:t>in traditional news media</w:t>
      </w:r>
      <w:r w:rsidR="00CA2086" w:rsidRPr="00F81917">
        <w:rPr>
          <w:rFonts w:ascii="Times New Roman" w:hAnsi="Times New Roman" w:cs="Times New Roman"/>
          <w:color w:val="000000" w:themeColor="text1"/>
        </w:rPr>
        <w:t>,</w:t>
      </w:r>
      <w:r w:rsidR="001D7D45" w:rsidRPr="00F81917">
        <w:rPr>
          <w:rFonts w:ascii="Times New Roman" w:hAnsi="Times New Roman" w:cs="Times New Roman"/>
          <w:color w:val="000000" w:themeColor="text1"/>
        </w:rPr>
        <w:t xml:space="preserve"> such as newspapers or television. However, to overcome the risk of armchair anthropology, I </w:t>
      </w:r>
      <w:r w:rsidR="00CA2086" w:rsidRPr="00F81917">
        <w:rPr>
          <w:rFonts w:ascii="Times New Roman" w:hAnsi="Times New Roman" w:cs="Times New Roman"/>
          <w:color w:val="000000" w:themeColor="text1"/>
        </w:rPr>
        <w:t xml:space="preserve">also </w:t>
      </w:r>
      <w:r w:rsidR="001D7D45" w:rsidRPr="00F81917">
        <w:rPr>
          <w:rFonts w:ascii="Times New Roman" w:hAnsi="Times New Roman" w:cs="Times New Roman"/>
          <w:color w:val="000000" w:themeColor="text1"/>
        </w:rPr>
        <w:t xml:space="preserve">use my personal experiences and ethnographic retelling of </w:t>
      </w:r>
      <w:r w:rsidR="006A1515" w:rsidRPr="00F81917">
        <w:rPr>
          <w:rFonts w:ascii="Times New Roman" w:hAnsi="Times New Roman" w:cs="Times New Roman"/>
          <w:color w:val="000000" w:themeColor="text1"/>
        </w:rPr>
        <w:t xml:space="preserve">a reproductive justice conference I attended. Here, in these physical instances, the social media discourse </w:t>
      </w:r>
      <w:r w:rsidR="006A7701" w:rsidRPr="00F81917">
        <w:rPr>
          <w:rFonts w:ascii="Times New Roman" w:hAnsi="Times New Roman" w:cs="Times New Roman"/>
          <w:color w:val="000000" w:themeColor="text1"/>
        </w:rPr>
        <w:t>is complicat</w:t>
      </w:r>
      <w:r w:rsidR="007803C1" w:rsidRPr="00F81917">
        <w:rPr>
          <w:rFonts w:ascii="Times New Roman" w:hAnsi="Times New Roman" w:cs="Times New Roman"/>
          <w:color w:val="000000" w:themeColor="text1"/>
        </w:rPr>
        <w:t>ing or supporting the activist-oriented conversations I had at the conference. In Liz Pr</w:t>
      </w:r>
      <w:r w:rsidR="00D31C30" w:rsidRPr="00F81917">
        <w:rPr>
          <w:rFonts w:ascii="Times New Roman" w:hAnsi="Times New Roman" w:cs="Times New Roman"/>
          <w:color w:val="000000" w:themeColor="text1"/>
        </w:rPr>
        <w:t xml:space="preserve">zyblyski’s book </w:t>
      </w:r>
      <w:r w:rsidR="00D31C30" w:rsidRPr="00F81917">
        <w:rPr>
          <w:rFonts w:ascii="Times New Roman" w:hAnsi="Times New Roman" w:cs="Times New Roman"/>
          <w:i/>
          <w:color w:val="000000" w:themeColor="text1"/>
        </w:rPr>
        <w:t>Hybrid Ethnography: Online, offline and in between (</w:t>
      </w:r>
      <w:r w:rsidR="00631E12" w:rsidRPr="00F81917">
        <w:rPr>
          <w:rFonts w:ascii="Times New Roman" w:hAnsi="Times New Roman" w:cs="Times New Roman"/>
          <w:i/>
          <w:color w:val="000000" w:themeColor="text1"/>
        </w:rPr>
        <w:t xml:space="preserve">2021), </w:t>
      </w:r>
      <w:r w:rsidR="00A8352A" w:rsidRPr="00F81917">
        <w:rPr>
          <w:rFonts w:ascii="Times New Roman" w:hAnsi="Times New Roman" w:cs="Times New Roman"/>
          <w:iCs/>
          <w:color w:val="000000" w:themeColor="text1"/>
        </w:rPr>
        <w:t>hybrid ethnography accounts for the social worlds created by online engagement but also contextuali</w:t>
      </w:r>
      <w:r w:rsidR="00567EB3" w:rsidRPr="00F81917">
        <w:rPr>
          <w:rFonts w:ascii="Times New Roman" w:hAnsi="Times New Roman" w:cs="Times New Roman"/>
          <w:iCs/>
          <w:color w:val="000000" w:themeColor="text1"/>
        </w:rPr>
        <w:t xml:space="preserve">zes the physical lives of social media commenters. </w:t>
      </w:r>
      <w:r w:rsidR="00D0002D" w:rsidRPr="00F81917">
        <w:rPr>
          <w:rFonts w:ascii="Times New Roman" w:hAnsi="Times New Roman" w:cs="Times New Roman"/>
          <w:iCs/>
          <w:color w:val="000000" w:themeColor="text1"/>
        </w:rPr>
        <w:t xml:space="preserve">The </w:t>
      </w:r>
      <w:r w:rsidR="00175F48" w:rsidRPr="00F81917">
        <w:rPr>
          <w:rFonts w:ascii="Times New Roman" w:hAnsi="Times New Roman" w:cs="Times New Roman"/>
          <w:iCs/>
          <w:color w:val="000000" w:themeColor="text1"/>
        </w:rPr>
        <w:t xml:space="preserve">research </w:t>
      </w:r>
      <w:r w:rsidR="00D0002D" w:rsidRPr="00F81917">
        <w:rPr>
          <w:rFonts w:ascii="Times New Roman" w:hAnsi="Times New Roman" w:cs="Times New Roman"/>
          <w:iCs/>
          <w:color w:val="000000" w:themeColor="text1"/>
        </w:rPr>
        <w:t xml:space="preserve">participants </w:t>
      </w:r>
      <w:r w:rsidR="00175F48" w:rsidRPr="00F81917">
        <w:rPr>
          <w:rFonts w:ascii="Times New Roman" w:hAnsi="Times New Roman" w:cs="Times New Roman"/>
          <w:iCs/>
          <w:color w:val="000000" w:themeColor="text1"/>
        </w:rPr>
        <w:t>in my</w:t>
      </w:r>
      <w:r w:rsidR="00D0002D" w:rsidRPr="00F81917">
        <w:rPr>
          <w:rFonts w:ascii="Times New Roman" w:hAnsi="Times New Roman" w:cs="Times New Roman"/>
          <w:iCs/>
          <w:color w:val="000000" w:themeColor="text1"/>
        </w:rPr>
        <w:t xml:space="preserve"> </w:t>
      </w:r>
      <w:r w:rsidR="00175F48" w:rsidRPr="00F81917">
        <w:rPr>
          <w:rFonts w:ascii="Times New Roman" w:hAnsi="Times New Roman" w:cs="Times New Roman"/>
          <w:iCs/>
          <w:color w:val="000000" w:themeColor="text1"/>
        </w:rPr>
        <w:t>“</w:t>
      </w:r>
      <w:r w:rsidR="00D0002D" w:rsidRPr="00F81917">
        <w:rPr>
          <w:rFonts w:ascii="Times New Roman" w:hAnsi="Times New Roman" w:cs="Times New Roman"/>
          <w:iCs/>
          <w:color w:val="000000" w:themeColor="text1"/>
        </w:rPr>
        <w:t>hybrid ethnography</w:t>
      </w:r>
      <w:r w:rsidR="00175F48" w:rsidRPr="00F81917">
        <w:rPr>
          <w:rFonts w:ascii="Times New Roman" w:hAnsi="Times New Roman" w:cs="Times New Roman"/>
          <w:iCs/>
          <w:color w:val="000000" w:themeColor="text1"/>
        </w:rPr>
        <w:t>”</w:t>
      </w:r>
      <w:r w:rsidR="00D0002D" w:rsidRPr="00F81917">
        <w:rPr>
          <w:rFonts w:ascii="Times New Roman" w:hAnsi="Times New Roman" w:cs="Times New Roman"/>
          <w:iCs/>
          <w:color w:val="000000" w:themeColor="text1"/>
        </w:rPr>
        <w:t xml:space="preserve"> are social media users</w:t>
      </w:r>
      <w:r w:rsidR="00175F48" w:rsidRPr="00F81917">
        <w:rPr>
          <w:rFonts w:ascii="Times New Roman" w:hAnsi="Times New Roman" w:cs="Times New Roman"/>
          <w:iCs/>
          <w:color w:val="000000" w:themeColor="text1"/>
        </w:rPr>
        <w:t>,</w:t>
      </w:r>
      <w:r w:rsidR="00D0002D" w:rsidRPr="00F81917">
        <w:rPr>
          <w:rFonts w:ascii="Times New Roman" w:hAnsi="Times New Roman" w:cs="Times New Roman"/>
          <w:iCs/>
          <w:color w:val="000000" w:themeColor="text1"/>
        </w:rPr>
        <w:t xml:space="preserve"> </w:t>
      </w:r>
      <w:r w:rsidR="004304E1" w:rsidRPr="00F81917">
        <w:rPr>
          <w:rFonts w:ascii="Times New Roman" w:hAnsi="Times New Roman" w:cs="Times New Roman"/>
          <w:iCs/>
          <w:color w:val="000000" w:themeColor="text1"/>
        </w:rPr>
        <w:t xml:space="preserve">the activists who comment on court cases within </w:t>
      </w:r>
      <w:r w:rsidR="00175F48" w:rsidRPr="00F81917">
        <w:rPr>
          <w:rFonts w:ascii="Times New Roman" w:hAnsi="Times New Roman" w:cs="Times New Roman"/>
          <w:iCs/>
          <w:color w:val="000000" w:themeColor="text1"/>
        </w:rPr>
        <w:t xml:space="preserve">the </w:t>
      </w:r>
      <w:r w:rsidR="004304E1" w:rsidRPr="00F81917">
        <w:rPr>
          <w:rFonts w:ascii="Times New Roman" w:hAnsi="Times New Roman" w:cs="Times New Roman"/>
          <w:iCs/>
          <w:color w:val="000000" w:themeColor="text1"/>
        </w:rPr>
        <w:t xml:space="preserve">reproductive justice </w:t>
      </w:r>
      <w:r w:rsidR="00175F48" w:rsidRPr="00F81917">
        <w:rPr>
          <w:rFonts w:ascii="Times New Roman" w:hAnsi="Times New Roman" w:cs="Times New Roman"/>
          <w:iCs/>
          <w:color w:val="000000" w:themeColor="text1"/>
        </w:rPr>
        <w:t>sphere</w:t>
      </w:r>
      <w:r w:rsidR="00625498" w:rsidRPr="00F81917">
        <w:rPr>
          <w:rFonts w:ascii="Times New Roman" w:hAnsi="Times New Roman" w:cs="Times New Roman"/>
          <w:iCs/>
          <w:color w:val="000000" w:themeColor="text1"/>
        </w:rPr>
        <w:t xml:space="preserve">, </w:t>
      </w:r>
      <w:r w:rsidR="00175F48" w:rsidRPr="00F81917">
        <w:rPr>
          <w:rFonts w:ascii="Times New Roman" w:hAnsi="Times New Roman" w:cs="Times New Roman"/>
          <w:iCs/>
          <w:color w:val="000000" w:themeColor="text1"/>
        </w:rPr>
        <w:t>and me,</w:t>
      </w:r>
      <w:r w:rsidR="00625498" w:rsidRPr="00F81917">
        <w:rPr>
          <w:rFonts w:ascii="Times New Roman" w:hAnsi="Times New Roman" w:cs="Times New Roman"/>
          <w:iCs/>
          <w:color w:val="000000" w:themeColor="text1"/>
        </w:rPr>
        <w:t xml:space="preserve"> who shifts between both realms.</w:t>
      </w:r>
      <w:r w:rsidR="005879D2" w:rsidRPr="00F81917">
        <w:rPr>
          <w:rFonts w:ascii="Times New Roman" w:hAnsi="Times New Roman" w:cs="Times New Roman"/>
          <w:iCs/>
          <w:color w:val="000000" w:themeColor="text1"/>
        </w:rPr>
        <w:t xml:space="preserve"> </w:t>
      </w:r>
    </w:p>
    <w:p w14:paraId="7490E60D" w14:textId="226728BA" w:rsidR="006A462E" w:rsidRPr="00F81917" w:rsidRDefault="007F4DEE" w:rsidP="00BB1C70">
      <w:pPr>
        <w:spacing w:line="480" w:lineRule="auto"/>
        <w:ind w:firstLine="720"/>
        <w:rPr>
          <w:rFonts w:ascii="Times New Roman" w:hAnsi="Times New Roman" w:cs="Times New Roman"/>
          <w:color w:val="000000" w:themeColor="text1"/>
        </w:rPr>
      </w:pPr>
      <w:r w:rsidRPr="00F81917">
        <w:rPr>
          <w:rFonts w:ascii="Times New Roman" w:hAnsi="Times New Roman" w:cs="Times New Roman"/>
          <w:iCs/>
          <w:color w:val="000000" w:themeColor="text1"/>
        </w:rPr>
        <w:t xml:space="preserve"> </w:t>
      </w:r>
      <w:r w:rsidR="00824A81" w:rsidRPr="00F81917">
        <w:rPr>
          <w:rFonts w:ascii="Times New Roman" w:hAnsi="Times New Roman" w:cs="Times New Roman"/>
          <w:color w:val="000000" w:themeColor="text1"/>
        </w:rPr>
        <w:t xml:space="preserve"> </w:t>
      </w:r>
      <w:r w:rsidR="00A95F77" w:rsidRPr="00F81917">
        <w:rPr>
          <w:rFonts w:ascii="Times New Roman" w:hAnsi="Times New Roman" w:cs="Times New Roman"/>
          <w:color w:val="000000" w:themeColor="text1"/>
        </w:rPr>
        <w:t xml:space="preserve"> </w:t>
      </w:r>
      <w:r w:rsidR="009B1DAA" w:rsidRPr="00F81917">
        <w:rPr>
          <w:rFonts w:ascii="Times New Roman" w:hAnsi="Times New Roman" w:cs="Times New Roman"/>
          <w:color w:val="000000" w:themeColor="text1"/>
        </w:rPr>
        <w:t xml:space="preserve">I </w:t>
      </w:r>
      <w:r w:rsidR="009C103D" w:rsidRPr="00F81917">
        <w:rPr>
          <w:rFonts w:ascii="Times New Roman" w:hAnsi="Times New Roman" w:cs="Times New Roman"/>
          <w:color w:val="000000" w:themeColor="text1"/>
        </w:rPr>
        <w:t>organize</w:t>
      </w:r>
      <w:r w:rsidR="009B1DAA" w:rsidRPr="00F81917">
        <w:rPr>
          <w:rFonts w:ascii="Times New Roman" w:hAnsi="Times New Roman" w:cs="Times New Roman"/>
          <w:color w:val="000000" w:themeColor="text1"/>
        </w:rPr>
        <w:t xml:space="preserve"> my digital ethnography around the mental image of a roundtable. </w:t>
      </w:r>
      <w:r w:rsidR="00800317" w:rsidRPr="00F81917">
        <w:rPr>
          <w:rFonts w:ascii="Times New Roman" w:hAnsi="Times New Roman" w:cs="Times New Roman"/>
          <w:color w:val="000000" w:themeColor="text1"/>
        </w:rPr>
        <w:t xml:space="preserve">I find it useful to think of Facebook conversations as a discussion around a table in an undisclosed room, </w:t>
      </w:r>
      <w:r w:rsidR="00800317" w:rsidRPr="00F81917">
        <w:rPr>
          <w:rFonts w:ascii="Times New Roman" w:hAnsi="Times New Roman" w:cs="Times New Roman"/>
          <w:color w:val="000000" w:themeColor="text1"/>
        </w:rPr>
        <w:lastRenderedPageBreak/>
        <w:t xml:space="preserve">where the personal information of the social media user is limited. </w:t>
      </w:r>
      <w:r w:rsidR="009C103D" w:rsidRPr="00F81917">
        <w:rPr>
          <w:rFonts w:ascii="Times New Roman" w:hAnsi="Times New Roman" w:cs="Times New Roman"/>
          <w:color w:val="000000" w:themeColor="text1"/>
        </w:rPr>
        <w:t xml:space="preserve">In my writing, I use </w:t>
      </w:r>
      <w:r w:rsidR="00800317" w:rsidRPr="00F81917">
        <w:rPr>
          <w:rFonts w:ascii="Times New Roman" w:hAnsi="Times New Roman" w:cs="Times New Roman"/>
          <w:color w:val="000000" w:themeColor="text1"/>
        </w:rPr>
        <w:t xml:space="preserve">the </w:t>
      </w:r>
      <w:r w:rsidR="00FE1A2F" w:rsidRPr="00F81917">
        <w:rPr>
          <w:rFonts w:ascii="Times New Roman" w:hAnsi="Times New Roman" w:cs="Times New Roman"/>
          <w:color w:val="000000" w:themeColor="text1"/>
        </w:rPr>
        <w:t xml:space="preserve">roundtable is a mental image to visualize the interjections and interruptions between commenters, as well as the longer posts </w:t>
      </w:r>
      <w:r w:rsidR="005C44AD" w:rsidRPr="00F81917">
        <w:rPr>
          <w:rFonts w:ascii="Times New Roman" w:hAnsi="Times New Roman" w:cs="Times New Roman"/>
          <w:color w:val="000000" w:themeColor="text1"/>
        </w:rPr>
        <w:t xml:space="preserve">that are monologues to </w:t>
      </w:r>
      <w:r w:rsidR="007705C3" w:rsidRPr="00F81917">
        <w:rPr>
          <w:rFonts w:ascii="Times New Roman" w:hAnsi="Times New Roman" w:cs="Times New Roman"/>
          <w:color w:val="000000" w:themeColor="text1"/>
        </w:rPr>
        <w:t xml:space="preserve">a </w:t>
      </w:r>
      <w:r w:rsidR="005C44AD" w:rsidRPr="00F81917">
        <w:rPr>
          <w:rFonts w:ascii="Times New Roman" w:hAnsi="Times New Roman" w:cs="Times New Roman"/>
          <w:color w:val="000000" w:themeColor="text1"/>
        </w:rPr>
        <w:t xml:space="preserve">broader audience. The broader audience in this case could be </w:t>
      </w:r>
      <w:r w:rsidR="00FF18C9" w:rsidRPr="00F81917">
        <w:rPr>
          <w:rFonts w:ascii="Times New Roman" w:hAnsi="Times New Roman" w:cs="Times New Roman"/>
          <w:color w:val="000000" w:themeColor="text1"/>
        </w:rPr>
        <w:t xml:space="preserve">one’s fellow commenters under the Facebook post or the social media sphere in general. By visualizing the conversations as a roundtable, I </w:t>
      </w:r>
      <w:r w:rsidR="009C103D" w:rsidRPr="00F81917">
        <w:rPr>
          <w:rFonts w:ascii="Times New Roman" w:hAnsi="Times New Roman" w:cs="Times New Roman"/>
          <w:color w:val="000000" w:themeColor="text1"/>
        </w:rPr>
        <w:t>seek to</w:t>
      </w:r>
      <w:r w:rsidR="00FF18C9" w:rsidRPr="00F81917">
        <w:rPr>
          <w:rFonts w:ascii="Times New Roman" w:hAnsi="Times New Roman" w:cs="Times New Roman"/>
          <w:color w:val="000000" w:themeColor="text1"/>
        </w:rPr>
        <w:t xml:space="preserve"> </w:t>
      </w:r>
      <w:r w:rsidR="005968CA" w:rsidRPr="00F81917">
        <w:rPr>
          <w:rFonts w:ascii="Times New Roman" w:hAnsi="Times New Roman" w:cs="Times New Roman"/>
          <w:color w:val="000000" w:themeColor="text1"/>
        </w:rPr>
        <w:t xml:space="preserve">illuminate the spread of information and the </w:t>
      </w:r>
      <w:r w:rsidR="004A0F8F" w:rsidRPr="00F81917">
        <w:rPr>
          <w:rFonts w:ascii="Times New Roman" w:hAnsi="Times New Roman" w:cs="Times New Roman"/>
          <w:color w:val="000000" w:themeColor="text1"/>
        </w:rPr>
        <w:t xml:space="preserve">minute interactions that shape personal and community knowledge. </w:t>
      </w:r>
      <w:r w:rsidR="004365B5" w:rsidRPr="00F81917">
        <w:rPr>
          <w:rFonts w:ascii="Times New Roman" w:hAnsi="Times New Roman" w:cs="Times New Roman"/>
          <w:color w:val="000000" w:themeColor="text1"/>
        </w:rPr>
        <w:t>With each user entering the room, or the discussion, thei</w:t>
      </w:r>
      <w:r w:rsidR="00E547DF" w:rsidRPr="00F81917">
        <w:rPr>
          <w:rFonts w:ascii="Times New Roman" w:hAnsi="Times New Roman" w:cs="Times New Roman"/>
          <w:color w:val="000000" w:themeColor="text1"/>
        </w:rPr>
        <w:t xml:space="preserve">r seat at the roundtable is actually </w:t>
      </w:r>
      <w:r w:rsidR="007705C3" w:rsidRPr="00F81917">
        <w:rPr>
          <w:rFonts w:ascii="Times New Roman" w:hAnsi="Times New Roman" w:cs="Times New Roman"/>
          <w:color w:val="000000" w:themeColor="text1"/>
        </w:rPr>
        <w:t xml:space="preserve">an </w:t>
      </w:r>
      <w:r w:rsidR="00E547DF" w:rsidRPr="00F81917">
        <w:rPr>
          <w:rFonts w:ascii="Times New Roman" w:hAnsi="Times New Roman" w:cs="Times New Roman"/>
          <w:color w:val="000000" w:themeColor="text1"/>
        </w:rPr>
        <w:t xml:space="preserve">expression of the user’s social world and the knowledge </w:t>
      </w:r>
      <w:r w:rsidR="007705C3" w:rsidRPr="00F81917">
        <w:rPr>
          <w:rFonts w:ascii="Times New Roman" w:hAnsi="Times New Roman" w:cs="Times New Roman"/>
          <w:color w:val="000000" w:themeColor="text1"/>
        </w:rPr>
        <w:t xml:space="preserve">circulated </w:t>
      </w:r>
      <w:r w:rsidR="009C103D" w:rsidRPr="00F81917">
        <w:rPr>
          <w:rFonts w:ascii="Times New Roman" w:hAnsi="Times New Roman" w:cs="Times New Roman"/>
          <w:color w:val="000000" w:themeColor="text1"/>
        </w:rPr>
        <w:t>within that</w:t>
      </w:r>
      <w:r w:rsidR="007705C3" w:rsidRPr="00F81917">
        <w:rPr>
          <w:rFonts w:ascii="Times New Roman" w:hAnsi="Times New Roman" w:cs="Times New Roman"/>
          <w:color w:val="000000" w:themeColor="text1"/>
        </w:rPr>
        <w:t xml:space="preserve"> world.</w:t>
      </w:r>
      <w:r w:rsidR="00E547DF" w:rsidRPr="00F81917">
        <w:rPr>
          <w:rFonts w:ascii="Times New Roman" w:hAnsi="Times New Roman" w:cs="Times New Roman"/>
          <w:color w:val="000000" w:themeColor="text1"/>
        </w:rPr>
        <w:t xml:space="preserve"> </w:t>
      </w:r>
      <w:r w:rsidR="00FF18C9" w:rsidRPr="00F81917">
        <w:rPr>
          <w:rFonts w:ascii="Times New Roman" w:hAnsi="Times New Roman" w:cs="Times New Roman"/>
          <w:color w:val="000000" w:themeColor="text1"/>
        </w:rPr>
        <w:t xml:space="preserve"> </w:t>
      </w:r>
      <w:r w:rsidR="007705C3" w:rsidRPr="00F81917">
        <w:rPr>
          <w:rFonts w:ascii="Times New Roman" w:hAnsi="Times New Roman" w:cs="Times New Roman"/>
          <w:color w:val="000000" w:themeColor="text1"/>
        </w:rPr>
        <w:t>Additionally,</w:t>
      </w:r>
      <w:r w:rsidR="006A462E" w:rsidRPr="00F81917">
        <w:rPr>
          <w:rFonts w:ascii="Times New Roman" w:hAnsi="Times New Roman" w:cs="Times New Roman"/>
          <w:color w:val="000000" w:themeColor="text1"/>
        </w:rPr>
        <w:t xml:space="preserve"> I hope to illustrate the tension and emotion present in the Facebook posting that oftentimes an academic explanation or screenshot fails to elucidate. </w:t>
      </w:r>
      <w:r w:rsidR="009C103D" w:rsidRPr="00F81917">
        <w:rPr>
          <w:rFonts w:ascii="Times New Roman" w:hAnsi="Times New Roman" w:cs="Times New Roman"/>
          <w:color w:val="000000" w:themeColor="text1"/>
        </w:rPr>
        <w:t>At the same time</w:t>
      </w:r>
      <w:r w:rsidR="006A462E" w:rsidRPr="00F81917">
        <w:rPr>
          <w:rFonts w:ascii="Times New Roman" w:hAnsi="Times New Roman" w:cs="Times New Roman"/>
          <w:color w:val="000000" w:themeColor="text1"/>
        </w:rPr>
        <w:t xml:space="preserve">, </w:t>
      </w:r>
      <w:r w:rsidR="00BB1C70" w:rsidRPr="00F81917">
        <w:rPr>
          <w:rFonts w:ascii="Times New Roman" w:hAnsi="Times New Roman" w:cs="Times New Roman"/>
          <w:color w:val="000000" w:themeColor="text1"/>
        </w:rPr>
        <w:t xml:space="preserve">there are </w:t>
      </w:r>
      <w:r w:rsidR="000579E8" w:rsidRPr="00F81917">
        <w:rPr>
          <w:rFonts w:ascii="Times New Roman" w:hAnsi="Times New Roman" w:cs="Times New Roman"/>
          <w:color w:val="000000" w:themeColor="text1"/>
        </w:rPr>
        <w:t xml:space="preserve">ethical dilemmas </w:t>
      </w:r>
      <w:r w:rsidR="009C103D" w:rsidRPr="00F81917">
        <w:rPr>
          <w:rFonts w:ascii="Times New Roman" w:hAnsi="Times New Roman" w:cs="Times New Roman"/>
          <w:color w:val="000000" w:themeColor="text1"/>
        </w:rPr>
        <w:t xml:space="preserve">that arise </w:t>
      </w:r>
      <w:r w:rsidR="000579E8" w:rsidRPr="00F81917">
        <w:rPr>
          <w:rFonts w:ascii="Times New Roman" w:hAnsi="Times New Roman" w:cs="Times New Roman"/>
          <w:color w:val="000000" w:themeColor="text1"/>
        </w:rPr>
        <w:t xml:space="preserve">in representing </w:t>
      </w:r>
      <w:r w:rsidR="009C103D" w:rsidRPr="00F81917">
        <w:rPr>
          <w:rFonts w:ascii="Times New Roman" w:hAnsi="Times New Roman" w:cs="Times New Roman"/>
          <w:color w:val="000000" w:themeColor="text1"/>
        </w:rPr>
        <w:t xml:space="preserve">a </w:t>
      </w:r>
      <w:r w:rsidR="000579E8" w:rsidRPr="00F81917">
        <w:rPr>
          <w:rFonts w:ascii="Times New Roman" w:hAnsi="Times New Roman" w:cs="Times New Roman"/>
          <w:color w:val="000000" w:themeColor="text1"/>
        </w:rPr>
        <w:t xml:space="preserve">Facebook conversation as a </w:t>
      </w:r>
      <w:r w:rsidR="00807045" w:rsidRPr="00F81917">
        <w:rPr>
          <w:rFonts w:ascii="Times New Roman" w:hAnsi="Times New Roman" w:cs="Times New Roman"/>
          <w:color w:val="000000" w:themeColor="text1"/>
        </w:rPr>
        <w:t>roundtable conversation</w:t>
      </w:r>
      <w:r w:rsidR="000579E8" w:rsidRPr="00F81917">
        <w:rPr>
          <w:rFonts w:ascii="Times New Roman" w:hAnsi="Times New Roman" w:cs="Times New Roman"/>
          <w:color w:val="000000" w:themeColor="text1"/>
        </w:rPr>
        <w:t>,</w:t>
      </w:r>
      <w:r w:rsidR="006A462E" w:rsidRPr="00F81917">
        <w:rPr>
          <w:rFonts w:ascii="Times New Roman" w:hAnsi="Times New Roman" w:cs="Times New Roman"/>
          <w:color w:val="000000" w:themeColor="text1"/>
        </w:rPr>
        <w:t xml:space="preserve"> </w:t>
      </w:r>
      <w:r w:rsidR="009C103D" w:rsidRPr="00F81917">
        <w:rPr>
          <w:rFonts w:ascii="Times New Roman" w:hAnsi="Times New Roman" w:cs="Times New Roman"/>
          <w:color w:val="000000" w:themeColor="text1"/>
        </w:rPr>
        <w:t xml:space="preserve">as if I were physically present for these conversations. These ethical dilemmas emerge </w:t>
      </w:r>
      <w:r w:rsidR="006A462E" w:rsidRPr="00F81917">
        <w:rPr>
          <w:rFonts w:ascii="Times New Roman" w:hAnsi="Times New Roman" w:cs="Times New Roman"/>
          <w:color w:val="000000" w:themeColor="text1"/>
        </w:rPr>
        <w:t xml:space="preserve">in terms of representation of the ethnographic subject as well as the possibility of an omniscient author. I </w:t>
      </w:r>
      <w:r w:rsidR="00B03AC3" w:rsidRPr="00F81917">
        <w:rPr>
          <w:rFonts w:ascii="Times New Roman" w:hAnsi="Times New Roman" w:cs="Times New Roman"/>
          <w:color w:val="000000" w:themeColor="text1"/>
        </w:rPr>
        <w:t xml:space="preserve">strive </w:t>
      </w:r>
      <w:r w:rsidR="006A462E" w:rsidRPr="00F81917">
        <w:rPr>
          <w:rFonts w:ascii="Times New Roman" w:hAnsi="Times New Roman" w:cs="Times New Roman"/>
          <w:color w:val="000000" w:themeColor="text1"/>
        </w:rPr>
        <w:t xml:space="preserve">to </w:t>
      </w:r>
      <w:r w:rsidR="00B03AC3" w:rsidRPr="00F81917">
        <w:rPr>
          <w:rFonts w:ascii="Times New Roman" w:hAnsi="Times New Roman" w:cs="Times New Roman"/>
          <w:color w:val="000000" w:themeColor="text1"/>
        </w:rPr>
        <w:t>remediate</w:t>
      </w:r>
      <w:r w:rsidR="006A462E" w:rsidRPr="00F81917">
        <w:rPr>
          <w:rFonts w:ascii="Times New Roman" w:hAnsi="Times New Roman" w:cs="Times New Roman"/>
          <w:color w:val="000000" w:themeColor="text1"/>
        </w:rPr>
        <w:t xml:space="preserve"> these issues with the following: a limited commentary on physical presence of the social media commentator in order to not assume intention or setting. In addition to this I wish to alleviate risk of an omniscient author </w:t>
      </w:r>
      <w:r w:rsidR="000F1E85" w:rsidRPr="00F81917">
        <w:rPr>
          <w:rFonts w:ascii="Times New Roman" w:hAnsi="Times New Roman" w:cs="Times New Roman"/>
          <w:color w:val="000000" w:themeColor="text1"/>
        </w:rPr>
        <w:t>by including</w:t>
      </w:r>
      <w:r w:rsidR="006A462E" w:rsidRPr="00F81917">
        <w:rPr>
          <w:rFonts w:ascii="Times New Roman" w:hAnsi="Times New Roman" w:cs="Times New Roman"/>
          <w:color w:val="000000" w:themeColor="text1"/>
        </w:rPr>
        <w:t xml:space="preserve"> my own feelings</w:t>
      </w:r>
      <w:r w:rsidR="000F1E85" w:rsidRPr="00F81917">
        <w:rPr>
          <w:rFonts w:ascii="Times New Roman" w:hAnsi="Times New Roman" w:cs="Times New Roman"/>
          <w:color w:val="000000" w:themeColor="text1"/>
        </w:rPr>
        <w:t xml:space="preserve"> and reactions</w:t>
      </w:r>
      <w:r w:rsidR="006A462E" w:rsidRPr="00F81917">
        <w:rPr>
          <w:rFonts w:ascii="Times New Roman" w:hAnsi="Times New Roman" w:cs="Times New Roman"/>
          <w:color w:val="000000" w:themeColor="text1"/>
        </w:rPr>
        <w:t xml:space="preserve">, which I can control and accurately depict. I understand my shifting positionality as both an insider and outsider as an anthropologist but also as a woman of color who has experienced medical racism and is deeply entrenched in the politics of personhood herself. </w:t>
      </w:r>
    </w:p>
    <w:p w14:paraId="4B4F4D68" w14:textId="02A24C82" w:rsidR="00CD5DA6" w:rsidRPr="00F81917" w:rsidRDefault="00CD5DA6" w:rsidP="007F0527">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 xml:space="preserve">Officially, I am using ethnographic depictions of Facebook posts and their following comment threads to analyze the historical events and opinions </w:t>
      </w:r>
      <w:r w:rsidR="00DE3137" w:rsidRPr="00F81917">
        <w:rPr>
          <w:rFonts w:ascii="Times New Roman" w:hAnsi="Times New Roman" w:cs="Times New Roman"/>
          <w:color w:val="000000" w:themeColor="text1"/>
        </w:rPr>
        <w:t>around</w:t>
      </w:r>
      <w:r w:rsidRPr="00F81917">
        <w:rPr>
          <w:rFonts w:ascii="Times New Roman" w:hAnsi="Times New Roman" w:cs="Times New Roman"/>
          <w:color w:val="000000" w:themeColor="text1"/>
        </w:rPr>
        <w:t xml:space="preserve"> abortion on tribal lands. I </w:t>
      </w:r>
      <w:r w:rsidR="00DE3137" w:rsidRPr="00F81917">
        <w:rPr>
          <w:rFonts w:ascii="Times New Roman" w:hAnsi="Times New Roman" w:cs="Times New Roman"/>
          <w:color w:val="000000" w:themeColor="text1"/>
        </w:rPr>
        <w:t>use</w:t>
      </w:r>
      <w:r w:rsidRPr="00F81917">
        <w:rPr>
          <w:rFonts w:ascii="Times New Roman" w:hAnsi="Times New Roman" w:cs="Times New Roman"/>
          <w:color w:val="000000" w:themeColor="text1"/>
        </w:rPr>
        <w:t xml:space="preserve"> </w:t>
      </w:r>
      <w:r w:rsidR="00DE3137" w:rsidRPr="00F81917">
        <w:rPr>
          <w:rFonts w:ascii="Times New Roman" w:hAnsi="Times New Roman" w:cs="Times New Roman"/>
          <w:color w:val="000000" w:themeColor="text1"/>
        </w:rPr>
        <w:t xml:space="preserve">about </w:t>
      </w:r>
      <w:r w:rsidRPr="00F81917">
        <w:rPr>
          <w:rFonts w:ascii="Times New Roman" w:hAnsi="Times New Roman" w:cs="Times New Roman"/>
          <w:color w:val="000000" w:themeColor="text1"/>
        </w:rPr>
        <w:t xml:space="preserve">50 screenshots of original </w:t>
      </w:r>
      <w:r w:rsidR="003906C0" w:rsidRPr="00F81917">
        <w:rPr>
          <w:rFonts w:ascii="Times New Roman" w:hAnsi="Times New Roman" w:cs="Times New Roman"/>
          <w:color w:val="000000" w:themeColor="text1"/>
        </w:rPr>
        <w:t xml:space="preserve">Facebook </w:t>
      </w:r>
      <w:r w:rsidRPr="00F81917">
        <w:rPr>
          <w:rFonts w:ascii="Times New Roman" w:hAnsi="Times New Roman" w:cs="Times New Roman"/>
          <w:color w:val="000000" w:themeColor="text1"/>
        </w:rPr>
        <w:t>posts and subsequent comment</w:t>
      </w:r>
      <w:r w:rsidR="003906C0" w:rsidRPr="00F81917">
        <w:rPr>
          <w:rFonts w:ascii="Times New Roman" w:hAnsi="Times New Roman" w:cs="Times New Roman"/>
          <w:color w:val="000000" w:themeColor="text1"/>
        </w:rPr>
        <w:t xml:space="preserve"> </w:t>
      </w:r>
      <w:r w:rsidR="002D6DF8" w:rsidRPr="00F81917">
        <w:rPr>
          <w:rFonts w:ascii="Times New Roman" w:hAnsi="Times New Roman" w:cs="Times New Roman"/>
          <w:color w:val="000000" w:themeColor="text1"/>
        </w:rPr>
        <w:t>exchanges</w:t>
      </w:r>
      <w:r w:rsidR="003906C0" w:rsidRPr="00F81917">
        <w:rPr>
          <w:rFonts w:ascii="Times New Roman" w:hAnsi="Times New Roman" w:cs="Times New Roman"/>
          <w:color w:val="000000" w:themeColor="text1"/>
        </w:rPr>
        <w:t xml:space="preserve"> in my analysis</w:t>
      </w:r>
      <w:r w:rsidRPr="00F81917">
        <w:rPr>
          <w:rFonts w:ascii="Times New Roman" w:hAnsi="Times New Roman" w:cs="Times New Roman"/>
          <w:color w:val="000000" w:themeColor="text1"/>
        </w:rPr>
        <w:t xml:space="preserve">. </w:t>
      </w:r>
      <w:r w:rsidR="002D6DF8" w:rsidRPr="00F81917">
        <w:rPr>
          <w:rFonts w:ascii="Times New Roman" w:hAnsi="Times New Roman" w:cs="Times New Roman"/>
          <w:color w:val="000000" w:themeColor="text1"/>
        </w:rPr>
        <w:t>I have de</w:t>
      </w:r>
      <w:r w:rsidR="00E84635" w:rsidRPr="00F81917">
        <w:rPr>
          <w:rFonts w:ascii="Times New Roman" w:hAnsi="Times New Roman" w:cs="Times New Roman"/>
          <w:color w:val="000000" w:themeColor="text1"/>
        </w:rPr>
        <w:t>-identified</w:t>
      </w:r>
      <w:r w:rsidR="002D6DF8" w:rsidRPr="00F81917">
        <w:rPr>
          <w:rFonts w:ascii="Times New Roman" w:hAnsi="Times New Roman" w:cs="Times New Roman"/>
          <w:color w:val="000000" w:themeColor="text1"/>
        </w:rPr>
        <w:t xml:space="preserve"> all usernames</w:t>
      </w:r>
      <w:r w:rsidRPr="00F81917">
        <w:rPr>
          <w:rFonts w:ascii="Times New Roman" w:hAnsi="Times New Roman" w:cs="Times New Roman"/>
          <w:color w:val="000000" w:themeColor="text1"/>
        </w:rPr>
        <w:t xml:space="preserve"> and given singular first names as pseudonyms. I use</w:t>
      </w:r>
      <w:r w:rsidR="006A462E" w:rsidRPr="00F81917">
        <w:rPr>
          <w:rFonts w:ascii="Times New Roman" w:hAnsi="Times New Roman" w:cs="Times New Roman"/>
          <w:color w:val="000000" w:themeColor="text1"/>
        </w:rPr>
        <w:t>d</w:t>
      </w:r>
      <w:r w:rsidRPr="00F81917">
        <w:rPr>
          <w:rFonts w:ascii="Times New Roman" w:hAnsi="Times New Roman" w:cs="Times New Roman"/>
          <w:color w:val="000000" w:themeColor="text1"/>
        </w:rPr>
        <w:t xml:space="preserve"> </w:t>
      </w:r>
      <w:r w:rsidRPr="00F81917">
        <w:rPr>
          <w:rFonts w:ascii="Times New Roman" w:hAnsi="Times New Roman" w:cs="Times New Roman"/>
          <w:color w:val="000000" w:themeColor="text1"/>
        </w:rPr>
        <w:lastRenderedPageBreak/>
        <w:t xml:space="preserve">an online first name generator to create these identities. To further protect posters, direct quotes </w:t>
      </w:r>
      <w:r w:rsidR="006A462E" w:rsidRPr="00F81917">
        <w:rPr>
          <w:rFonts w:ascii="Times New Roman" w:hAnsi="Times New Roman" w:cs="Times New Roman"/>
          <w:color w:val="000000" w:themeColor="text1"/>
        </w:rPr>
        <w:t xml:space="preserve">are </w:t>
      </w:r>
      <w:r w:rsidRPr="00F81917">
        <w:rPr>
          <w:rFonts w:ascii="Times New Roman" w:hAnsi="Times New Roman" w:cs="Times New Roman"/>
          <w:color w:val="000000" w:themeColor="text1"/>
        </w:rPr>
        <w:t>modified to remove any key identifying information such as hometown, place of work</w:t>
      </w:r>
      <w:r w:rsidR="006A462E" w:rsidRPr="00F81917">
        <w:rPr>
          <w:rFonts w:ascii="Times New Roman" w:hAnsi="Times New Roman" w:cs="Times New Roman"/>
          <w:color w:val="000000" w:themeColor="text1"/>
        </w:rPr>
        <w:t>,</w:t>
      </w:r>
      <w:r w:rsidRPr="00F81917">
        <w:rPr>
          <w:rFonts w:ascii="Times New Roman" w:hAnsi="Times New Roman" w:cs="Times New Roman"/>
          <w:color w:val="000000" w:themeColor="text1"/>
        </w:rPr>
        <w:t xml:space="preserve"> and the tagging of other users. These posts will be recruited based on the search category on Facebook. The specific keywords I </w:t>
      </w:r>
      <w:r w:rsidR="006A462E" w:rsidRPr="00F81917">
        <w:rPr>
          <w:rFonts w:ascii="Times New Roman" w:hAnsi="Times New Roman" w:cs="Times New Roman"/>
          <w:color w:val="000000" w:themeColor="text1"/>
        </w:rPr>
        <w:t xml:space="preserve">searched </w:t>
      </w:r>
      <w:r w:rsidRPr="00F81917">
        <w:rPr>
          <w:rFonts w:ascii="Times New Roman" w:hAnsi="Times New Roman" w:cs="Times New Roman"/>
          <w:color w:val="000000" w:themeColor="text1"/>
        </w:rPr>
        <w:t xml:space="preserve">include abortion, indigenous, Native, American Indian, forced sterilization, Roe, tribal, Hyde. All the posts </w:t>
      </w:r>
      <w:r w:rsidR="006A462E" w:rsidRPr="00F81917">
        <w:rPr>
          <w:rFonts w:ascii="Times New Roman" w:hAnsi="Times New Roman" w:cs="Times New Roman"/>
          <w:color w:val="000000" w:themeColor="text1"/>
        </w:rPr>
        <w:t xml:space="preserve">are </w:t>
      </w:r>
      <w:r w:rsidRPr="00F81917">
        <w:rPr>
          <w:rFonts w:ascii="Times New Roman" w:hAnsi="Times New Roman" w:cs="Times New Roman"/>
          <w:color w:val="000000" w:themeColor="text1"/>
        </w:rPr>
        <w:t xml:space="preserve">protected </w:t>
      </w:r>
      <w:r w:rsidR="006A462E" w:rsidRPr="00F81917">
        <w:rPr>
          <w:rFonts w:ascii="Times New Roman" w:hAnsi="Times New Roman" w:cs="Times New Roman"/>
          <w:color w:val="000000" w:themeColor="text1"/>
        </w:rPr>
        <w:t>onto</w:t>
      </w:r>
      <w:r w:rsidRPr="00F81917">
        <w:rPr>
          <w:rFonts w:ascii="Times New Roman" w:hAnsi="Times New Roman" w:cs="Times New Roman"/>
          <w:color w:val="000000" w:themeColor="text1"/>
        </w:rPr>
        <w:t xml:space="preserve"> two external password-protected hard drives</w:t>
      </w:r>
      <w:r w:rsidR="006A462E" w:rsidRPr="00F81917">
        <w:rPr>
          <w:rFonts w:ascii="Times New Roman" w:hAnsi="Times New Roman" w:cs="Times New Roman"/>
          <w:color w:val="000000" w:themeColor="text1"/>
        </w:rPr>
        <w:t>, o</w:t>
      </w:r>
      <w:r w:rsidRPr="00F81917">
        <w:rPr>
          <w:rFonts w:ascii="Times New Roman" w:hAnsi="Times New Roman" w:cs="Times New Roman"/>
          <w:color w:val="000000" w:themeColor="text1"/>
        </w:rPr>
        <w:t xml:space="preserve">ne with de-identified labels and a second with de-identifications and corresponding usernames.  </w:t>
      </w:r>
    </w:p>
    <w:p w14:paraId="7900D083" w14:textId="2F0539CC" w:rsidR="001C23F3" w:rsidRPr="00F81917" w:rsidRDefault="006812F3" w:rsidP="001C23F3">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Some use</w:t>
      </w:r>
      <w:r w:rsidR="00967851" w:rsidRPr="00F81917">
        <w:rPr>
          <w:rFonts w:ascii="Times New Roman" w:hAnsi="Times New Roman" w:cs="Times New Roman"/>
          <w:color w:val="000000" w:themeColor="text1"/>
        </w:rPr>
        <w:t>rs</w:t>
      </w:r>
      <w:r w:rsidR="00932448" w:rsidRPr="00F81917">
        <w:rPr>
          <w:rFonts w:ascii="Times New Roman" w:hAnsi="Times New Roman" w:cs="Times New Roman"/>
          <w:color w:val="000000" w:themeColor="text1"/>
        </w:rPr>
        <w:t xml:space="preserve"> </w:t>
      </w:r>
      <w:r w:rsidR="00967851" w:rsidRPr="00F81917">
        <w:rPr>
          <w:rFonts w:ascii="Times New Roman" w:hAnsi="Times New Roman" w:cs="Times New Roman"/>
          <w:color w:val="000000" w:themeColor="text1"/>
        </w:rPr>
        <w:t xml:space="preserve">make </w:t>
      </w:r>
      <w:r w:rsidR="00CD5DA6" w:rsidRPr="00F81917">
        <w:rPr>
          <w:rFonts w:ascii="Times New Roman" w:hAnsi="Times New Roman" w:cs="Times New Roman"/>
          <w:color w:val="000000" w:themeColor="text1"/>
        </w:rPr>
        <w:t xml:space="preserve">their Native identity known through self-identification, for example, some commenters have identified themselves as members of the Eastern Band of Cherokee Indians or as Kickapoo. While it is difficult to verify such information without conversations with said commenters, I wish to honor their identities, as Indigenous identity and tribal members have become based on specific categorical methods. </w:t>
      </w:r>
      <w:r w:rsidR="008D22E1">
        <w:rPr>
          <w:rFonts w:ascii="Times New Roman" w:hAnsi="Times New Roman" w:cs="Times New Roman"/>
          <w:color w:val="000000" w:themeColor="text1"/>
        </w:rPr>
        <w:t xml:space="preserve">A </w:t>
      </w:r>
      <w:r w:rsidR="00CD5DA6" w:rsidRPr="00F81917">
        <w:rPr>
          <w:rFonts w:ascii="Times New Roman" w:hAnsi="Times New Roman" w:cs="Times New Roman"/>
          <w:color w:val="000000" w:themeColor="text1"/>
        </w:rPr>
        <w:t xml:space="preserve">wide age range </w:t>
      </w:r>
      <w:r w:rsidR="008D22E1">
        <w:rPr>
          <w:rFonts w:ascii="Times New Roman" w:hAnsi="Times New Roman" w:cs="Times New Roman"/>
          <w:color w:val="000000" w:themeColor="text1"/>
        </w:rPr>
        <w:t xml:space="preserve">is </w:t>
      </w:r>
      <w:r w:rsidR="0074377B" w:rsidRPr="00F81917">
        <w:rPr>
          <w:rFonts w:ascii="Times New Roman" w:hAnsi="Times New Roman" w:cs="Times New Roman"/>
          <w:color w:val="000000" w:themeColor="text1"/>
        </w:rPr>
        <w:t xml:space="preserve">being considered for the social media </w:t>
      </w:r>
      <w:r w:rsidR="00CD5DA6" w:rsidRPr="00F81917">
        <w:rPr>
          <w:rFonts w:ascii="Times New Roman" w:hAnsi="Times New Roman" w:cs="Times New Roman"/>
          <w:color w:val="000000" w:themeColor="text1"/>
        </w:rPr>
        <w:t>users</w:t>
      </w:r>
      <w:r w:rsidR="0074377B" w:rsidRPr="00F81917">
        <w:rPr>
          <w:rFonts w:ascii="Times New Roman" w:hAnsi="Times New Roman" w:cs="Times New Roman"/>
          <w:color w:val="000000" w:themeColor="text1"/>
        </w:rPr>
        <w:t xml:space="preserve"> in this project</w:t>
      </w:r>
      <w:r w:rsidR="00CD5DA6" w:rsidRPr="00F81917">
        <w:rPr>
          <w:rFonts w:ascii="Times New Roman" w:hAnsi="Times New Roman" w:cs="Times New Roman"/>
          <w:color w:val="000000" w:themeColor="text1"/>
        </w:rPr>
        <w:t xml:space="preserve">, due to the inability to sift through ages on Facebook. My demographic ranges from all genders and ages, as identifying them specifically would be difficult. </w:t>
      </w:r>
    </w:p>
    <w:p w14:paraId="3F2CAFEA" w14:textId="77777777" w:rsidR="009F3BE6" w:rsidRPr="00F81917" w:rsidRDefault="009F3BE6" w:rsidP="00FE35C3">
      <w:pPr>
        <w:spacing w:line="480" w:lineRule="auto"/>
        <w:rPr>
          <w:rFonts w:ascii="Times New Roman" w:hAnsi="Times New Roman" w:cs="Times New Roman"/>
          <w:b/>
          <w:color w:val="000000" w:themeColor="text1"/>
          <w:u w:val="single"/>
        </w:rPr>
      </w:pPr>
    </w:p>
    <w:p w14:paraId="4EC2A19F" w14:textId="17D41B6C" w:rsidR="001C23F3" w:rsidRPr="00F81917" w:rsidRDefault="001C23F3" w:rsidP="00FE35C3">
      <w:pPr>
        <w:spacing w:line="480" w:lineRule="auto"/>
        <w:rPr>
          <w:rFonts w:ascii="Times New Roman" w:hAnsi="Times New Roman" w:cs="Times New Roman"/>
          <w:b/>
          <w:color w:val="000000" w:themeColor="text1"/>
          <w:u w:val="single"/>
        </w:rPr>
      </w:pPr>
      <w:r w:rsidRPr="00F81917">
        <w:rPr>
          <w:rFonts w:ascii="Times New Roman" w:hAnsi="Times New Roman" w:cs="Times New Roman"/>
          <w:b/>
          <w:color w:val="000000" w:themeColor="text1"/>
          <w:u w:val="single"/>
        </w:rPr>
        <w:t xml:space="preserve">Chapter Breakdown: </w:t>
      </w:r>
    </w:p>
    <w:p w14:paraId="2C293182" w14:textId="4B3FD047" w:rsidR="00451C1B" w:rsidRPr="00F81917" w:rsidRDefault="001C23F3" w:rsidP="001C23F3">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 xml:space="preserve">My thesis </w:t>
      </w:r>
      <w:r w:rsidR="00FE3967" w:rsidRPr="00F81917">
        <w:rPr>
          <w:rFonts w:ascii="Times New Roman" w:hAnsi="Times New Roman" w:cs="Times New Roman"/>
          <w:color w:val="000000" w:themeColor="text1"/>
        </w:rPr>
        <w:t>is organized into three</w:t>
      </w:r>
      <w:r w:rsidRPr="00F81917">
        <w:rPr>
          <w:rFonts w:ascii="Times New Roman" w:hAnsi="Times New Roman" w:cs="Times New Roman"/>
          <w:color w:val="000000" w:themeColor="text1"/>
        </w:rPr>
        <w:t xml:space="preserve"> body chapters. The first chapter discusses the legal and colloquial concept of sovereignty, and its misconceptions. These misconceptions are based on lack of public knowledge surrounding broader conceptual understandings of sovereignty and its implications for Native nations overall. The chapter then </w:t>
      </w:r>
      <w:r w:rsidR="000579E8" w:rsidRPr="00F81917">
        <w:rPr>
          <w:rFonts w:ascii="Times New Roman" w:hAnsi="Times New Roman" w:cs="Times New Roman"/>
          <w:color w:val="000000" w:themeColor="text1"/>
        </w:rPr>
        <w:t>takes up</w:t>
      </w:r>
      <w:r w:rsidRPr="00F81917">
        <w:rPr>
          <w:rFonts w:ascii="Times New Roman" w:hAnsi="Times New Roman" w:cs="Times New Roman"/>
          <w:color w:val="000000" w:themeColor="text1"/>
        </w:rPr>
        <w:t xml:space="preserve"> the legal framework of the safe harbor fallacy and the legal structure of tribal provision of abortion regarding state and federal interference. Next, th</w:t>
      </w:r>
      <w:r w:rsidR="000579E8" w:rsidRPr="00F81917">
        <w:rPr>
          <w:rFonts w:ascii="Times New Roman" w:hAnsi="Times New Roman" w:cs="Times New Roman"/>
          <w:color w:val="000000" w:themeColor="text1"/>
        </w:rPr>
        <w:t>is chapter provides a</w:t>
      </w:r>
      <w:r w:rsidRPr="00F81917">
        <w:rPr>
          <w:rFonts w:ascii="Times New Roman" w:hAnsi="Times New Roman" w:cs="Times New Roman"/>
          <w:color w:val="000000" w:themeColor="text1"/>
        </w:rPr>
        <w:t xml:space="preserve"> deeper analysis of how tribal abortion provision is </w:t>
      </w:r>
      <w:r w:rsidRPr="00F81917">
        <w:rPr>
          <w:rFonts w:ascii="Times New Roman" w:hAnsi="Times New Roman" w:cs="Times New Roman"/>
          <w:color w:val="000000" w:themeColor="text1"/>
        </w:rPr>
        <w:lastRenderedPageBreak/>
        <w:t xml:space="preserve">unlikely due to </w:t>
      </w:r>
      <w:r w:rsidR="00A12D6D" w:rsidRPr="00F81917">
        <w:rPr>
          <w:rFonts w:ascii="Times New Roman" w:hAnsi="Times New Roman" w:cs="Times New Roman"/>
          <w:color w:val="000000" w:themeColor="text1"/>
        </w:rPr>
        <w:t xml:space="preserve">a </w:t>
      </w:r>
      <w:r w:rsidRPr="00F81917">
        <w:rPr>
          <w:rFonts w:ascii="Times New Roman" w:hAnsi="Times New Roman" w:cs="Times New Roman"/>
          <w:color w:val="000000" w:themeColor="text1"/>
        </w:rPr>
        <w:t xml:space="preserve">lack of present resources and access to necessities for tribal members themselves. This will also go into the present court cases and complications that the repeal of Roe has brought </w:t>
      </w:r>
      <w:r w:rsidR="001605D6" w:rsidRPr="00F81917">
        <w:rPr>
          <w:rFonts w:ascii="Times New Roman" w:hAnsi="Times New Roman" w:cs="Times New Roman"/>
          <w:color w:val="000000" w:themeColor="text1"/>
        </w:rPr>
        <w:t xml:space="preserve">on, </w:t>
      </w:r>
      <w:r w:rsidRPr="00F81917">
        <w:rPr>
          <w:rFonts w:ascii="Times New Roman" w:hAnsi="Times New Roman" w:cs="Times New Roman"/>
          <w:color w:val="000000" w:themeColor="text1"/>
        </w:rPr>
        <w:t xml:space="preserve">and how the previous legal understandings of states’ interferences within tribal affairs </w:t>
      </w:r>
      <w:r w:rsidR="00BB246B" w:rsidRPr="00F81917">
        <w:rPr>
          <w:rFonts w:ascii="Times New Roman" w:hAnsi="Times New Roman" w:cs="Times New Roman"/>
          <w:color w:val="000000" w:themeColor="text1"/>
        </w:rPr>
        <w:t>have</w:t>
      </w:r>
      <w:r w:rsidRPr="00F81917">
        <w:rPr>
          <w:rFonts w:ascii="Times New Roman" w:hAnsi="Times New Roman" w:cs="Times New Roman"/>
          <w:color w:val="000000" w:themeColor="text1"/>
        </w:rPr>
        <w:t xml:space="preserve"> become complex via case studies of Oklahoma v. Castro Huerta. Finally, </w:t>
      </w:r>
      <w:r w:rsidR="009F3D0A" w:rsidRPr="00F81917">
        <w:rPr>
          <w:rFonts w:ascii="Times New Roman" w:hAnsi="Times New Roman" w:cs="Times New Roman"/>
          <w:color w:val="000000" w:themeColor="text1"/>
        </w:rPr>
        <w:t xml:space="preserve">the Hyde amendment contextualizes the restrictions of abortion provision via federal funding and the manipulation of American biomedicine for the degradation of Indigenous agency. </w:t>
      </w:r>
    </w:p>
    <w:p w14:paraId="6F4F528B" w14:textId="669E6846" w:rsidR="001C23F3" w:rsidRPr="00F81917" w:rsidRDefault="0013577E" w:rsidP="001C23F3">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 xml:space="preserve">The tie to social media discourse is interesting </w:t>
      </w:r>
      <w:r w:rsidR="00807045" w:rsidRPr="00F81917">
        <w:rPr>
          <w:rFonts w:ascii="Times New Roman" w:hAnsi="Times New Roman" w:cs="Times New Roman"/>
          <w:color w:val="000000" w:themeColor="text1"/>
        </w:rPr>
        <w:t>here,</w:t>
      </w:r>
      <w:r w:rsidRPr="00F81917">
        <w:rPr>
          <w:rFonts w:ascii="Times New Roman" w:hAnsi="Times New Roman" w:cs="Times New Roman"/>
          <w:color w:val="000000" w:themeColor="text1"/>
        </w:rPr>
        <w:t xml:space="preserve"> however. First, many social media commenters affirm the </w:t>
      </w:r>
      <w:r w:rsidR="00C05BB8" w:rsidRPr="00F81917">
        <w:rPr>
          <w:rFonts w:ascii="Times New Roman" w:hAnsi="Times New Roman" w:cs="Times New Roman"/>
          <w:color w:val="000000" w:themeColor="text1"/>
        </w:rPr>
        <w:t>presence</w:t>
      </w:r>
      <w:r w:rsidRPr="00F81917">
        <w:rPr>
          <w:rFonts w:ascii="Times New Roman" w:hAnsi="Times New Roman" w:cs="Times New Roman"/>
          <w:color w:val="000000" w:themeColor="text1"/>
        </w:rPr>
        <w:t xml:space="preserve"> of the safe harbor fallacy with </w:t>
      </w:r>
      <w:r w:rsidR="00C05BB8" w:rsidRPr="00F81917">
        <w:rPr>
          <w:rFonts w:ascii="Times New Roman" w:hAnsi="Times New Roman" w:cs="Times New Roman"/>
          <w:color w:val="000000" w:themeColor="text1"/>
        </w:rPr>
        <w:t xml:space="preserve">their inquiries as to “why can’t tribal nations use their tribal funds” to fund abortion. In reality though, the notion of sovereignty and the federal trust system complicates the matter further than what is known to the American public. Second, </w:t>
      </w:r>
      <w:r w:rsidR="00FB4515" w:rsidRPr="00F81917">
        <w:rPr>
          <w:rFonts w:ascii="Times New Roman" w:hAnsi="Times New Roman" w:cs="Times New Roman"/>
          <w:color w:val="000000" w:themeColor="text1"/>
        </w:rPr>
        <w:t xml:space="preserve">there is little conversation surrounding the precedents set by </w:t>
      </w:r>
      <w:r w:rsidR="00C07D99" w:rsidRPr="00F81917">
        <w:rPr>
          <w:rFonts w:ascii="Times New Roman" w:hAnsi="Times New Roman" w:cs="Times New Roman"/>
          <w:color w:val="000000" w:themeColor="text1"/>
        </w:rPr>
        <w:t xml:space="preserve">state trigger laws and </w:t>
      </w:r>
      <w:r w:rsidR="00482179" w:rsidRPr="00F81917">
        <w:rPr>
          <w:rFonts w:ascii="Times New Roman" w:hAnsi="Times New Roman" w:cs="Times New Roman"/>
          <w:color w:val="000000" w:themeColor="text1"/>
        </w:rPr>
        <w:t xml:space="preserve">Supreme Court decisions on tribal-state interference. Out of the </w:t>
      </w:r>
      <w:r w:rsidR="00CC25B5" w:rsidRPr="00F81917">
        <w:rPr>
          <w:rFonts w:ascii="Times New Roman" w:hAnsi="Times New Roman" w:cs="Times New Roman"/>
          <w:color w:val="000000" w:themeColor="text1"/>
        </w:rPr>
        <w:t xml:space="preserve">conversations within my collection, about 10% mention the issue of broken treaties and its contribution to the web that is tribal-state-federal relationships and 0 make the connection between current federal court cases </w:t>
      </w:r>
      <w:r w:rsidR="009A234A" w:rsidRPr="00F81917">
        <w:rPr>
          <w:rFonts w:ascii="Times New Roman" w:hAnsi="Times New Roman" w:cs="Times New Roman"/>
          <w:color w:val="000000" w:themeColor="text1"/>
        </w:rPr>
        <w:t xml:space="preserve">and the increasingly high probability of criminalization for breaking trigger laws. </w:t>
      </w:r>
      <w:r w:rsidR="009F3D0A" w:rsidRPr="00F81917">
        <w:rPr>
          <w:rFonts w:ascii="Times New Roman" w:hAnsi="Times New Roman" w:cs="Times New Roman"/>
          <w:color w:val="000000" w:themeColor="text1"/>
        </w:rPr>
        <w:t xml:space="preserve">However, what </w:t>
      </w:r>
      <w:r w:rsidR="00A02AF5" w:rsidRPr="00F81917">
        <w:rPr>
          <w:rFonts w:ascii="Times New Roman" w:hAnsi="Times New Roman" w:cs="Times New Roman"/>
          <w:color w:val="000000" w:themeColor="text1"/>
        </w:rPr>
        <w:t xml:space="preserve">is doubly important </w:t>
      </w:r>
      <w:r w:rsidR="001C482A" w:rsidRPr="00F81917">
        <w:rPr>
          <w:rFonts w:ascii="Times New Roman" w:hAnsi="Times New Roman" w:cs="Times New Roman"/>
          <w:color w:val="000000" w:themeColor="text1"/>
        </w:rPr>
        <w:t>are the exampes of tribal nations providing biomedical care to their members and to their community overall, such as the provision of medical care to the community during the COVID-19 pandemic by the F</w:t>
      </w:r>
      <w:r w:rsidR="00240ADF" w:rsidRPr="00F81917">
        <w:rPr>
          <w:rFonts w:ascii="Times New Roman" w:hAnsi="Times New Roman" w:cs="Times New Roman"/>
          <w:color w:val="000000" w:themeColor="text1"/>
        </w:rPr>
        <w:t xml:space="preserve">ive Tribes of Oklahoma </w:t>
      </w:r>
      <w:r w:rsidR="00D05FEF" w:rsidRPr="00F81917">
        <w:rPr>
          <w:rFonts w:ascii="Times New Roman" w:hAnsi="Times New Roman" w:cs="Times New Roman"/>
          <w:color w:val="000000" w:themeColor="text1"/>
        </w:rPr>
        <w:t xml:space="preserve">(Chickashaw Times 2021). There </w:t>
      </w:r>
      <w:r w:rsidR="005D01DE" w:rsidRPr="00F81917">
        <w:rPr>
          <w:rFonts w:ascii="Times New Roman" w:hAnsi="Times New Roman" w:cs="Times New Roman"/>
          <w:color w:val="000000" w:themeColor="text1"/>
        </w:rPr>
        <w:t xml:space="preserve">are multiple truths present within the analysis of the safe harbor fallacy. Many tribes </w:t>
      </w:r>
      <w:r w:rsidR="009A3DBF" w:rsidRPr="00F81917">
        <w:rPr>
          <w:rFonts w:ascii="Times New Roman" w:hAnsi="Times New Roman" w:cs="Times New Roman"/>
          <w:color w:val="000000" w:themeColor="text1"/>
        </w:rPr>
        <w:t xml:space="preserve">suffer from lack of resources and social inequities, however there are also communities providing excellent medical care for their community despite federal restrictions. </w:t>
      </w:r>
    </w:p>
    <w:p w14:paraId="67672DD3" w14:textId="5F56DF7D" w:rsidR="001C23F3" w:rsidRPr="00F81917" w:rsidRDefault="001C23F3" w:rsidP="001C23F3">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My second chapter follows th</w:t>
      </w:r>
      <w:r w:rsidR="000579E8" w:rsidRPr="00F81917">
        <w:rPr>
          <w:rFonts w:ascii="Times New Roman" w:hAnsi="Times New Roman" w:cs="Times New Roman"/>
          <w:color w:val="000000" w:themeColor="text1"/>
        </w:rPr>
        <w:t>e</w:t>
      </w:r>
      <w:r w:rsidRPr="00F81917">
        <w:rPr>
          <w:rFonts w:ascii="Times New Roman" w:hAnsi="Times New Roman" w:cs="Times New Roman"/>
          <w:color w:val="000000" w:themeColor="text1"/>
        </w:rPr>
        <w:t xml:space="preserve"> </w:t>
      </w:r>
      <w:r w:rsidR="00C66116" w:rsidRPr="00F81917">
        <w:rPr>
          <w:rFonts w:ascii="Times New Roman" w:hAnsi="Times New Roman" w:cs="Times New Roman"/>
          <w:color w:val="000000" w:themeColor="text1"/>
        </w:rPr>
        <w:t xml:space="preserve">manipulation of American biomedicine by foundations of eugenics and scientific racism. </w:t>
      </w:r>
      <w:r w:rsidRPr="00F81917">
        <w:rPr>
          <w:rFonts w:ascii="Times New Roman" w:hAnsi="Times New Roman" w:cs="Times New Roman"/>
          <w:color w:val="000000" w:themeColor="text1"/>
        </w:rPr>
        <w:t xml:space="preserve">By understanding how marginalized communities </w:t>
      </w:r>
      <w:r w:rsidR="00F8575E" w:rsidRPr="00F81917">
        <w:rPr>
          <w:rFonts w:ascii="Times New Roman" w:hAnsi="Times New Roman" w:cs="Times New Roman"/>
          <w:color w:val="000000" w:themeColor="text1"/>
        </w:rPr>
        <w:t xml:space="preserve">were </w:t>
      </w:r>
      <w:r w:rsidR="00F8575E" w:rsidRPr="00F81917">
        <w:rPr>
          <w:rFonts w:ascii="Times New Roman" w:hAnsi="Times New Roman" w:cs="Times New Roman"/>
          <w:color w:val="000000" w:themeColor="text1"/>
        </w:rPr>
        <w:lastRenderedPageBreak/>
        <w:t>considered in the other category of deviant body,</w:t>
      </w:r>
      <w:r w:rsidR="008320F3" w:rsidRPr="00F81917">
        <w:rPr>
          <w:rFonts w:ascii="Times New Roman" w:hAnsi="Times New Roman" w:cs="Times New Roman"/>
          <w:color w:val="000000" w:themeColor="text1"/>
        </w:rPr>
        <w:t xml:space="preserve"> I analyze how Indigenous women have responded and reacted to the degradation of their agency by </w:t>
      </w:r>
      <w:r w:rsidR="00962E34" w:rsidRPr="00F81917">
        <w:rPr>
          <w:rFonts w:ascii="Times New Roman" w:hAnsi="Times New Roman" w:cs="Times New Roman"/>
          <w:color w:val="000000" w:themeColor="text1"/>
        </w:rPr>
        <w:t>racist structures of the IHS and the American biomedical system.</w:t>
      </w:r>
      <w:r w:rsidR="00457C60" w:rsidRPr="00F81917">
        <w:rPr>
          <w:rFonts w:ascii="Times New Roman" w:hAnsi="Times New Roman" w:cs="Times New Roman"/>
          <w:color w:val="000000" w:themeColor="text1"/>
        </w:rPr>
        <w:t xml:space="preserve"> </w:t>
      </w:r>
      <w:r w:rsidR="00F8575E" w:rsidRPr="00F81917">
        <w:rPr>
          <w:rFonts w:ascii="Times New Roman" w:hAnsi="Times New Roman" w:cs="Times New Roman"/>
          <w:color w:val="000000" w:themeColor="text1"/>
        </w:rPr>
        <w:t xml:space="preserve">This </w:t>
      </w:r>
      <w:r w:rsidR="000579E8" w:rsidRPr="00F81917">
        <w:rPr>
          <w:rFonts w:ascii="Times New Roman" w:hAnsi="Times New Roman" w:cs="Times New Roman"/>
          <w:color w:val="000000" w:themeColor="text1"/>
        </w:rPr>
        <w:t>chapter takes up</w:t>
      </w:r>
      <w:r w:rsidR="00F8575E" w:rsidRPr="00F81917">
        <w:rPr>
          <w:rFonts w:ascii="Times New Roman" w:hAnsi="Times New Roman" w:cs="Times New Roman"/>
          <w:color w:val="000000" w:themeColor="text1"/>
        </w:rPr>
        <w:t xml:space="preserve"> a case study of forced sterilization at IHS hospitals in Claremore, </w:t>
      </w:r>
      <w:r w:rsidR="00BB246B" w:rsidRPr="00F81917">
        <w:rPr>
          <w:rFonts w:ascii="Times New Roman" w:hAnsi="Times New Roman" w:cs="Times New Roman"/>
          <w:color w:val="000000" w:themeColor="text1"/>
        </w:rPr>
        <w:t>Oklahoma,</w:t>
      </w:r>
      <w:r w:rsidR="00F8575E" w:rsidRPr="00F81917">
        <w:rPr>
          <w:rFonts w:ascii="Times New Roman" w:hAnsi="Times New Roman" w:cs="Times New Roman"/>
          <w:color w:val="000000" w:themeColor="text1"/>
        </w:rPr>
        <w:t xml:space="preserve"> and the traumatic consequences it had upon Native communit</w:t>
      </w:r>
      <w:r w:rsidR="001605D6" w:rsidRPr="00F81917">
        <w:rPr>
          <w:rFonts w:ascii="Times New Roman" w:hAnsi="Times New Roman" w:cs="Times New Roman"/>
          <w:color w:val="000000" w:themeColor="text1"/>
        </w:rPr>
        <w:t>ies there</w:t>
      </w:r>
      <w:r w:rsidR="00F8575E" w:rsidRPr="00F81917">
        <w:rPr>
          <w:rFonts w:ascii="Times New Roman" w:hAnsi="Times New Roman" w:cs="Times New Roman"/>
          <w:color w:val="000000" w:themeColor="text1"/>
        </w:rPr>
        <w:t>. We can then see how this racist basis of medicine is brought into present day with the case study of reproductive coercion and how Indigenous people are hurt by inadequate, biased healthcare.</w:t>
      </w:r>
      <w:r w:rsidR="00C524F5" w:rsidRPr="00F81917">
        <w:rPr>
          <w:rFonts w:ascii="Times New Roman" w:hAnsi="Times New Roman" w:cs="Times New Roman"/>
          <w:color w:val="000000" w:themeColor="text1"/>
        </w:rPr>
        <w:t xml:space="preserve"> Indigenous women have also worked to modify the IHS care landscape, as seen in the past with Susie Yellowtail’s advocacy as a nurse, as well as collaborative between Native Certified Nurse Midwives and OBGYN for </w:t>
      </w:r>
      <w:r w:rsidR="00325B88" w:rsidRPr="00F81917">
        <w:rPr>
          <w:rFonts w:ascii="Times New Roman" w:hAnsi="Times New Roman" w:cs="Times New Roman"/>
          <w:color w:val="000000" w:themeColor="text1"/>
        </w:rPr>
        <w:t xml:space="preserve">supreme obstectrics care. Native women are incredibly visible </w:t>
      </w:r>
      <w:r w:rsidR="003B0337" w:rsidRPr="00F81917">
        <w:rPr>
          <w:rFonts w:ascii="Times New Roman" w:hAnsi="Times New Roman" w:cs="Times New Roman"/>
          <w:color w:val="000000" w:themeColor="text1"/>
        </w:rPr>
        <w:t>in these examples, both past and present. As authoritative figures within the IHS system</w:t>
      </w:r>
      <w:r w:rsidR="005442ED" w:rsidRPr="00F81917">
        <w:rPr>
          <w:rFonts w:ascii="Times New Roman" w:hAnsi="Times New Roman" w:cs="Times New Roman"/>
          <w:color w:val="000000" w:themeColor="text1"/>
        </w:rPr>
        <w:t xml:space="preserve">, many Native nurses and doctors have advocated for their communities and have drastically changed the </w:t>
      </w:r>
      <w:r w:rsidR="001420F8" w:rsidRPr="00F81917">
        <w:rPr>
          <w:rFonts w:ascii="Times New Roman" w:hAnsi="Times New Roman" w:cs="Times New Roman"/>
          <w:color w:val="000000" w:themeColor="text1"/>
        </w:rPr>
        <w:t xml:space="preserve">landscape of IHS care for the better. </w:t>
      </w:r>
      <w:r w:rsidR="00060A9A" w:rsidRPr="00F81917">
        <w:rPr>
          <w:rFonts w:ascii="Times New Roman" w:hAnsi="Times New Roman" w:cs="Times New Roman"/>
          <w:color w:val="000000" w:themeColor="text1"/>
        </w:rPr>
        <w:t>The perception of the IHS is incredibly different from the corrupt</w:t>
      </w:r>
      <w:r w:rsidR="00841CF1" w:rsidRPr="00F81917">
        <w:rPr>
          <w:rFonts w:ascii="Times New Roman" w:hAnsi="Times New Roman" w:cs="Times New Roman"/>
          <w:color w:val="000000" w:themeColor="text1"/>
        </w:rPr>
        <w:t>, crubling structures of the 1960s and this must be acknowledged.</w:t>
      </w:r>
      <w:r w:rsidR="00F8575E" w:rsidRPr="00F81917">
        <w:rPr>
          <w:rFonts w:ascii="Times New Roman" w:hAnsi="Times New Roman" w:cs="Times New Roman"/>
          <w:color w:val="000000" w:themeColor="text1"/>
        </w:rPr>
        <w:t xml:space="preserve"> Finally, in this chapter, we come to understand how historically and in the present Indigenous social media users consider abortion, when backed by the historical knowledge of the violence committed against them. </w:t>
      </w:r>
      <w:r w:rsidR="00A462A2" w:rsidRPr="00F81917">
        <w:rPr>
          <w:rFonts w:ascii="Times New Roman" w:hAnsi="Times New Roman" w:cs="Times New Roman"/>
          <w:color w:val="000000" w:themeColor="text1"/>
        </w:rPr>
        <w:t xml:space="preserve">Many scholars </w:t>
      </w:r>
      <w:r w:rsidR="00F8575E" w:rsidRPr="00F81917">
        <w:rPr>
          <w:rFonts w:ascii="Times New Roman" w:hAnsi="Times New Roman" w:cs="Times New Roman"/>
          <w:color w:val="000000" w:themeColor="text1"/>
        </w:rPr>
        <w:t xml:space="preserve">critique Western liberal feminism and its </w:t>
      </w:r>
      <w:r w:rsidR="001605D6" w:rsidRPr="00F81917">
        <w:rPr>
          <w:rFonts w:ascii="Times New Roman" w:hAnsi="Times New Roman" w:cs="Times New Roman"/>
          <w:color w:val="000000" w:themeColor="text1"/>
        </w:rPr>
        <w:t xml:space="preserve">grounding in notions of </w:t>
      </w:r>
      <w:r w:rsidR="00F8575E" w:rsidRPr="00F81917">
        <w:rPr>
          <w:rFonts w:ascii="Times New Roman" w:hAnsi="Times New Roman" w:cs="Times New Roman"/>
          <w:color w:val="000000" w:themeColor="text1"/>
        </w:rPr>
        <w:t>“choice” and the lack of choice for many communities</w:t>
      </w:r>
      <w:r w:rsidR="00974C68" w:rsidRPr="00F81917">
        <w:rPr>
          <w:rFonts w:ascii="Times New Roman" w:hAnsi="Times New Roman" w:cs="Times New Roman"/>
          <w:color w:val="000000" w:themeColor="text1"/>
        </w:rPr>
        <w:t>, when understanding the realms of abortion care and reproductive justice</w:t>
      </w:r>
      <w:r w:rsidR="00F8575E" w:rsidRPr="00F81917">
        <w:rPr>
          <w:rFonts w:ascii="Times New Roman" w:hAnsi="Times New Roman" w:cs="Times New Roman"/>
          <w:color w:val="000000" w:themeColor="text1"/>
        </w:rPr>
        <w:t xml:space="preserve">. </w:t>
      </w:r>
      <w:r w:rsidR="004A7C23" w:rsidRPr="00F81917">
        <w:rPr>
          <w:rFonts w:ascii="Times New Roman" w:hAnsi="Times New Roman" w:cs="Times New Roman"/>
          <w:color w:val="000000" w:themeColor="text1"/>
        </w:rPr>
        <w:t xml:space="preserve">For my social media analysis, there seems to be a deep tie to the decisions conducted by the </w:t>
      </w:r>
      <w:r w:rsidR="00807045" w:rsidRPr="00F81917">
        <w:rPr>
          <w:rFonts w:ascii="Times New Roman" w:hAnsi="Times New Roman" w:cs="Times New Roman"/>
          <w:color w:val="000000" w:themeColor="text1"/>
        </w:rPr>
        <w:t>woman,</w:t>
      </w:r>
      <w:r w:rsidR="004A7C23" w:rsidRPr="00F81917">
        <w:rPr>
          <w:rFonts w:ascii="Times New Roman" w:hAnsi="Times New Roman" w:cs="Times New Roman"/>
          <w:color w:val="000000" w:themeColor="text1"/>
        </w:rPr>
        <w:t xml:space="preserve"> or the mother and the morals/judgement placed upon her for requiring assistance or support during childrearing. </w:t>
      </w:r>
      <w:r w:rsidR="00C6122C" w:rsidRPr="00F81917">
        <w:rPr>
          <w:rFonts w:ascii="Times New Roman" w:hAnsi="Times New Roman" w:cs="Times New Roman"/>
          <w:color w:val="000000" w:themeColor="text1"/>
        </w:rPr>
        <w:t>Social media c</w:t>
      </w:r>
      <w:r w:rsidR="004A7C23" w:rsidRPr="00F81917">
        <w:rPr>
          <w:rFonts w:ascii="Times New Roman" w:hAnsi="Times New Roman" w:cs="Times New Roman"/>
          <w:color w:val="000000" w:themeColor="text1"/>
        </w:rPr>
        <w:t>ommenters’ critiques of the “anti-choice movements” for removing the choice of abortion and then punishing women for requiring assistance</w:t>
      </w:r>
      <w:r w:rsidR="00C6122C" w:rsidRPr="00F81917">
        <w:rPr>
          <w:rFonts w:ascii="Times New Roman" w:hAnsi="Times New Roman" w:cs="Times New Roman"/>
          <w:color w:val="000000" w:themeColor="text1"/>
        </w:rPr>
        <w:t>, are also tied to t</w:t>
      </w:r>
      <w:r w:rsidR="008C16CF" w:rsidRPr="00F81917">
        <w:rPr>
          <w:rFonts w:ascii="Times New Roman" w:hAnsi="Times New Roman" w:cs="Times New Roman"/>
          <w:color w:val="000000" w:themeColor="text1"/>
        </w:rPr>
        <w:t>hese applications of morality and judgement</w:t>
      </w:r>
      <w:r w:rsidR="00A12898" w:rsidRPr="00F81917">
        <w:rPr>
          <w:rFonts w:ascii="Times New Roman" w:hAnsi="Times New Roman" w:cs="Times New Roman"/>
          <w:color w:val="000000" w:themeColor="text1"/>
        </w:rPr>
        <w:t xml:space="preserve">. </w:t>
      </w:r>
      <w:r w:rsidR="008C16CF" w:rsidRPr="00F81917">
        <w:rPr>
          <w:rFonts w:ascii="Times New Roman" w:hAnsi="Times New Roman" w:cs="Times New Roman"/>
          <w:color w:val="000000" w:themeColor="text1"/>
        </w:rPr>
        <w:t>R</w:t>
      </w:r>
      <w:r w:rsidR="00A12898" w:rsidRPr="00F81917">
        <w:rPr>
          <w:rFonts w:ascii="Times New Roman" w:hAnsi="Times New Roman" w:cs="Times New Roman"/>
          <w:color w:val="000000" w:themeColor="text1"/>
        </w:rPr>
        <w:t>eferential ideology</w:t>
      </w:r>
      <w:r w:rsidR="008C16CF" w:rsidRPr="00F81917">
        <w:rPr>
          <w:rFonts w:ascii="Times New Roman" w:hAnsi="Times New Roman" w:cs="Times New Roman"/>
          <w:color w:val="000000" w:themeColor="text1"/>
        </w:rPr>
        <w:t>, from Jane H. Hill</w:t>
      </w:r>
      <w:r w:rsidR="00FE33F9" w:rsidRPr="00F81917">
        <w:rPr>
          <w:rFonts w:ascii="Times New Roman" w:hAnsi="Times New Roman" w:cs="Times New Roman"/>
          <w:color w:val="000000" w:themeColor="text1"/>
        </w:rPr>
        <w:t xml:space="preserve">, is the analytical framework to </w:t>
      </w:r>
      <w:r w:rsidR="00FE33F9" w:rsidRPr="00F81917">
        <w:rPr>
          <w:rFonts w:ascii="Times New Roman" w:hAnsi="Times New Roman" w:cs="Times New Roman"/>
          <w:color w:val="000000" w:themeColor="text1"/>
        </w:rPr>
        <w:lastRenderedPageBreak/>
        <w:t>understand</w:t>
      </w:r>
      <w:r w:rsidR="00A12898" w:rsidRPr="00F81917">
        <w:rPr>
          <w:rFonts w:ascii="Times New Roman" w:hAnsi="Times New Roman" w:cs="Times New Roman"/>
          <w:color w:val="000000" w:themeColor="text1"/>
        </w:rPr>
        <w:t xml:space="preserve"> the way</w:t>
      </w:r>
      <w:r w:rsidR="00FE33F9" w:rsidRPr="00F81917">
        <w:rPr>
          <w:rFonts w:ascii="Times New Roman" w:hAnsi="Times New Roman" w:cs="Times New Roman"/>
          <w:color w:val="000000" w:themeColor="text1"/>
        </w:rPr>
        <w:t>s</w:t>
      </w:r>
      <w:r w:rsidR="00A12898" w:rsidRPr="00F81917">
        <w:rPr>
          <w:rFonts w:ascii="Times New Roman" w:hAnsi="Times New Roman" w:cs="Times New Roman"/>
          <w:color w:val="000000" w:themeColor="text1"/>
        </w:rPr>
        <w:t xml:space="preserve"> that the </w:t>
      </w:r>
      <w:r w:rsidR="00FE33F9" w:rsidRPr="00F81917">
        <w:rPr>
          <w:rFonts w:ascii="Times New Roman" w:hAnsi="Times New Roman" w:cs="Times New Roman"/>
          <w:color w:val="000000" w:themeColor="text1"/>
        </w:rPr>
        <w:t xml:space="preserve">social media </w:t>
      </w:r>
      <w:r w:rsidR="00A12898" w:rsidRPr="00F81917">
        <w:rPr>
          <w:rFonts w:ascii="Times New Roman" w:hAnsi="Times New Roman" w:cs="Times New Roman"/>
          <w:color w:val="000000" w:themeColor="text1"/>
        </w:rPr>
        <w:t xml:space="preserve">commenters view abortion restrictions and </w:t>
      </w:r>
      <w:r w:rsidR="00FE33F9" w:rsidRPr="00F81917">
        <w:rPr>
          <w:rFonts w:ascii="Times New Roman" w:hAnsi="Times New Roman" w:cs="Times New Roman"/>
          <w:color w:val="000000" w:themeColor="text1"/>
        </w:rPr>
        <w:t xml:space="preserve">the ways </w:t>
      </w:r>
      <w:r w:rsidR="00A12898" w:rsidRPr="00F81917">
        <w:rPr>
          <w:rFonts w:ascii="Times New Roman" w:hAnsi="Times New Roman" w:cs="Times New Roman"/>
          <w:color w:val="000000" w:themeColor="text1"/>
        </w:rPr>
        <w:t xml:space="preserve">their </w:t>
      </w:r>
      <w:r w:rsidR="00FE33F9" w:rsidRPr="00F81917">
        <w:rPr>
          <w:rFonts w:ascii="Times New Roman" w:hAnsi="Times New Roman" w:cs="Times New Roman"/>
          <w:color w:val="000000" w:themeColor="text1"/>
        </w:rPr>
        <w:t>peers</w:t>
      </w:r>
      <w:r w:rsidR="00A12898" w:rsidRPr="00F81917">
        <w:rPr>
          <w:rFonts w:ascii="Times New Roman" w:hAnsi="Times New Roman" w:cs="Times New Roman"/>
          <w:color w:val="000000" w:themeColor="text1"/>
        </w:rPr>
        <w:t>who support the action</w:t>
      </w:r>
      <w:r w:rsidR="00FE33F9" w:rsidRPr="00F81917">
        <w:rPr>
          <w:rFonts w:ascii="Times New Roman" w:hAnsi="Times New Roman" w:cs="Times New Roman"/>
          <w:color w:val="000000" w:themeColor="text1"/>
        </w:rPr>
        <w:t xml:space="preserve"> react</w:t>
      </w:r>
      <w:r w:rsidR="00A12898" w:rsidRPr="00F81917">
        <w:rPr>
          <w:rFonts w:ascii="Times New Roman" w:hAnsi="Times New Roman" w:cs="Times New Roman"/>
          <w:color w:val="000000" w:themeColor="text1"/>
        </w:rPr>
        <w:t xml:space="preserve">. </w:t>
      </w:r>
      <w:r w:rsidR="00432ACF" w:rsidRPr="00F81917">
        <w:rPr>
          <w:rFonts w:ascii="Times New Roman" w:hAnsi="Times New Roman" w:cs="Times New Roman"/>
          <w:color w:val="000000" w:themeColor="text1"/>
        </w:rPr>
        <w:t xml:space="preserve">The gendered </w:t>
      </w:r>
      <w:r w:rsidR="003D2DF4" w:rsidRPr="00F81917">
        <w:rPr>
          <w:rFonts w:ascii="Times New Roman" w:hAnsi="Times New Roman" w:cs="Times New Roman"/>
          <w:color w:val="000000" w:themeColor="text1"/>
        </w:rPr>
        <w:t>stereotypes</w:t>
      </w:r>
      <w:r w:rsidR="00432ACF" w:rsidRPr="00F81917">
        <w:rPr>
          <w:rFonts w:ascii="Times New Roman" w:hAnsi="Times New Roman" w:cs="Times New Roman"/>
          <w:color w:val="000000" w:themeColor="text1"/>
        </w:rPr>
        <w:t xml:space="preserve"> and insult</w:t>
      </w:r>
      <w:r w:rsidR="001605D6" w:rsidRPr="00F81917">
        <w:rPr>
          <w:rFonts w:ascii="Times New Roman" w:hAnsi="Times New Roman" w:cs="Times New Roman"/>
          <w:color w:val="000000" w:themeColor="text1"/>
        </w:rPr>
        <w:t>ing</w:t>
      </w:r>
      <w:r w:rsidR="00432ACF" w:rsidRPr="00F81917">
        <w:rPr>
          <w:rFonts w:ascii="Times New Roman" w:hAnsi="Times New Roman" w:cs="Times New Roman"/>
          <w:color w:val="000000" w:themeColor="text1"/>
        </w:rPr>
        <w:t xml:space="preserve"> words used to describe women who are seen as negligent or irresponsible towards an “innocent” class of </w:t>
      </w:r>
      <w:r w:rsidR="00807045" w:rsidRPr="00F81917">
        <w:rPr>
          <w:rFonts w:ascii="Times New Roman" w:hAnsi="Times New Roman" w:cs="Times New Roman"/>
          <w:color w:val="000000" w:themeColor="text1"/>
        </w:rPr>
        <w:t xml:space="preserve">fetuses </w:t>
      </w:r>
      <w:r w:rsidR="001605D6" w:rsidRPr="00F81917">
        <w:rPr>
          <w:rFonts w:ascii="Times New Roman" w:hAnsi="Times New Roman" w:cs="Times New Roman"/>
          <w:color w:val="000000" w:themeColor="text1"/>
        </w:rPr>
        <w:t>reflects</w:t>
      </w:r>
      <w:r w:rsidR="003D2DF4" w:rsidRPr="00F81917">
        <w:rPr>
          <w:rFonts w:ascii="Times New Roman" w:hAnsi="Times New Roman" w:cs="Times New Roman"/>
          <w:color w:val="000000" w:themeColor="text1"/>
        </w:rPr>
        <w:t xml:space="preserve"> </w:t>
      </w:r>
      <w:r w:rsidR="001605D6" w:rsidRPr="00F81917">
        <w:rPr>
          <w:rFonts w:ascii="Times New Roman" w:hAnsi="Times New Roman" w:cs="Times New Roman"/>
          <w:color w:val="000000" w:themeColor="text1"/>
        </w:rPr>
        <w:t xml:space="preserve">anti-abortion </w:t>
      </w:r>
      <w:r w:rsidR="003D2DF4" w:rsidRPr="00F81917">
        <w:rPr>
          <w:rFonts w:ascii="Times New Roman" w:hAnsi="Times New Roman" w:cs="Times New Roman"/>
          <w:color w:val="000000" w:themeColor="text1"/>
        </w:rPr>
        <w:t xml:space="preserve">ideologies and </w:t>
      </w:r>
      <w:r w:rsidR="00836B26" w:rsidRPr="00F81917">
        <w:rPr>
          <w:rFonts w:ascii="Times New Roman" w:hAnsi="Times New Roman" w:cs="Times New Roman"/>
          <w:color w:val="000000" w:themeColor="text1"/>
        </w:rPr>
        <w:t xml:space="preserve">thoughts around </w:t>
      </w:r>
      <w:r w:rsidR="001605D6" w:rsidRPr="00F81917">
        <w:rPr>
          <w:rFonts w:ascii="Times New Roman" w:hAnsi="Times New Roman" w:cs="Times New Roman"/>
          <w:color w:val="000000" w:themeColor="text1"/>
        </w:rPr>
        <w:t xml:space="preserve">fetal </w:t>
      </w:r>
      <w:r w:rsidR="003D2DF4" w:rsidRPr="00F81917">
        <w:rPr>
          <w:rFonts w:ascii="Times New Roman" w:hAnsi="Times New Roman" w:cs="Times New Roman"/>
          <w:color w:val="000000" w:themeColor="text1"/>
        </w:rPr>
        <w:t xml:space="preserve">personhood.  </w:t>
      </w:r>
      <w:r w:rsidR="00836B26" w:rsidRPr="00F81917">
        <w:rPr>
          <w:rFonts w:ascii="Times New Roman" w:hAnsi="Times New Roman" w:cs="Times New Roman"/>
          <w:color w:val="000000" w:themeColor="text1"/>
        </w:rPr>
        <w:t xml:space="preserve">To be clear, there is also a direct tension between the perspectives of anti-abortion social media users and the work of the anti-abortion movement specifically, which both consider the woman and the fetus in contrasting ways. </w:t>
      </w:r>
    </w:p>
    <w:p w14:paraId="63749285" w14:textId="7ED9394F" w:rsidR="00F8575E" w:rsidRPr="00F81917" w:rsidRDefault="00F8575E" w:rsidP="001C23F3">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Finally</w:t>
      </w:r>
      <w:r w:rsidR="001605D6" w:rsidRPr="00F81917">
        <w:rPr>
          <w:rFonts w:ascii="Times New Roman" w:hAnsi="Times New Roman" w:cs="Times New Roman"/>
          <w:color w:val="000000" w:themeColor="text1"/>
        </w:rPr>
        <w:t>,</w:t>
      </w:r>
      <w:r w:rsidRPr="00F81917">
        <w:rPr>
          <w:rFonts w:ascii="Times New Roman" w:hAnsi="Times New Roman" w:cs="Times New Roman"/>
          <w:color w:val="000000" w:themeColor="text1"/>
        </w:rPr>
        <w:t xml:space="preserve"> in the last chapter, </w:t>
      </w:r>
      <w:r w:rsidR="001605D6" w:rsidRPr="00F81917">
        <w:rPr>
          <w:rFonts w:ascii="Times New Roman" w:hAnsi="Times New Roman" w:cs="Times New Roman"/>
          <w:color w:val="000000" w:themeColor="text1"/>
        </w:rPr>
        <w:t xml:space="preserve">I analyze </w:t>
      </w:r>
      <w:r w:rsidRPr="00F81917">
        <w:rPr>
          <w:rFonts w:ascii="Times New Roman" w:hAnsi="Times New Roman" w:cs="Times New Roman"/>
          <w:color w:val="000000" w:themeColor="text1"/>
        </w:rPr>
        <w:t>the labels of pro-choice v. pro-life as essentializing categories</w:t>
      </w:r>
      <w:r w:rsidR="00836B26" w:rsidRPr="00F81917">
        <w:rPr>
          <w:rFonts w:ascii="Times New Roman" w:hAnsi="Times New Roman" w:cs="Times New Roman"/>
          <w:color w:val="000000" w:themeColor="text1"/>
        </w:rPr>
        <w:t xml:space="preserve"> on social media </w:t>
      </w:r>
      <w:r w:rsidRPr="00F81917">
        <w:rPr>
          <w:rFonts w:ascii="Times New Roman" w:hAnsi="Times New Roman" w:cs="Times New Roman"/>
          <w:color w:val="000000" w:themeColor="text1"/>
        </w:rPr>
        <w:t xml:space="preserve">. Here </w:t>
      </w:r>
      <w:r w:rsidR="001605D6" w:rsidRPr="00F81917">
        <w:rPr>
          <w:rFonts w:ascii="Times New Roman" w:hAnsi="Times New Roman" w:cs="Times New Roman"/>
          <w:color w:val="000000" w:themeColor="text1"/>
        </w:rPr>
        <w:t xml:space="preserve">I </w:t>
      </w:r>
      <w:r w:rsidRPr="00F81917">
        <w:rPr>
          <w:rFonts w:ascii="Times New Roman" w:hAnsi="Times New Roman" w:cs="Times New Roman"/>
          <w:color w:val="000000" w:themeColor="text1"/>
        </w:rPr>
        <w:t xml:space="preserve">look at how both schools of thought apply morality and value in a referential sense. Pro-life schools of thought apply levels of political ideology upon the act of abortion and conceive personhood within the fetus. This is accompanied by </w:t>
      </w:r>
      <w:r w:rsidR="00836B26" w:rsidRPr="00F81917">
        <w:rPr>
          <w:rFonts w:ascii="Times New Roman" w:hAnsi="Times New Roman" w:cs="Times New Roman"/>
          <w:color w:val="000000" w:themeColor="text1"/>
        </w:rPr>
        <w:t xml:space="preserve">the </w:t>
      </w:r>
      <w:r w:rsidRPr="00F81917">
        <w:rPr>
          <w:rFonts w:ascii="Times New Roman" w:hAnsi="Times New Roman" w:cs="Times New Roman"/>
          <w:color w:val="000000" w:themeColor="text1"/>
        </w:rPr>
        <w:t xml:space="preserve">villainization of the mother and the perpetuation of religious backing. Pro-choice schools of thoughts label abortion in different senses, in both an all-encompassing universal woman perspective </w:t>
      </w:r>
      <w:r w:rsidR="00BB246B" w:rsidRPr="00F81917">
        <w:rPr>
          <w:rFonts w:ascii="Times New Roman" w:hAnsi="Times New Roman" w:cs="Times New Roman"/>
          <w:color w:val="000000" w:themeColor="text1"/>
        </w:rPr>
        <w:t>and</w:t>
      </w:r>
      <w:r w:rsidRPr="00F81917">
        <w:rPr>
          <w:rFonts w:ascii="Times New Roman" w:hAnsi="Times New Roman" w:cs="Times New Roman"/>
          <w:color w:val="000000" w:themeColor="text1"/>
        </w:rPr>
        <w:t xml:space="preserve"> choice within a highly individualistic sense</w:t>
      </w:r>
      <w:r w:rsidR="00BB246B" w:rsidRPr="00F81917">
        <w:rPr>
          <w:rFonts w:ascii="Times New Roman" w:hAnsi="Times New Roman" w:cs="Times New Roman"/>
          <w:color w:val="000000" w:themeColor="text1"/>
        </w:rPr>
        <w:t>.</w:t>
      </w:r>
      <w:r w:rsidR="0038746D" w:rsidRPr="00F81917">
        <w:rPr>
          <w:rFonts w:ascii="Times New Roman" w:hAnsi="Times New Roman" w:cs="Times New Roman"/>
          <w:color w:val="000000" w:themeColor="text1"/>
        </w:rPr>
        <w:t xml:space="preserve"> For the social media discussions, I found that both ideological </w:t>
      </w:r>
      <w:r w:rsidR="00836B26" w:rsidRPr="00F81917">
        <w:rPr>
          <w:rFonts w:ascii="Times New Roman" w:hAnsi="Times New Roman" w:cs="Times New Roman"/>
          <w:color w:val="000000" w:themeColor="text1"/>
        </w:rPr>
        <w:t xml:space="preserve">view points </w:t>
      </w:r>
      <w:r w:rsidR="0038746D" w:rsidRPr="00F81917">
        <w:rPr>
          <w:rFonts w:ascii="Times New Roman" w:hAnsi="Times New Roman" w:cs="Times New Roman"/>
          <w:color w:val="000000" w:themeColor="text1"/>
        </w:rPr>
        <w:t xml:space="preserve">surrounding abortion consider personhood in different senses. One valued the fetus as a complete </w:t>
      </w:r>
      <w:r w:rsidR="00807045" w:rsidRPr="00F81917">
        <w:rPr>
          <w:rFonts w:ascii="Times New Roman" w:hAnsi="Times New Roman" w:cs="Times New Roman"/>
          <w:color w:val="000000" w:themeColor="text1"/>
        </w:rPr>
        <w:t>person,</w:t>
      </w:r>
      <w:r w:rsidR="0038746D" w:rsidRPr="00F81917">
        <w:rPr>
          <w:rFonts w:ascii="Times New Roman" w:hAnsi="Times New Roman" w:cs="Times New Roman"/>
          <w:color w:val="000000" w:themeColor="text1"/>
        </w:rPr>
        <w:t xml:space="preserve"> and one valued the woman as a complete, individualistic person. Additionally, there is referential ideology asserted upon both parties towards each other, illustrating how both sides believe each other to be immoral due to their preconceived and socially constructed notions of value and </w:t>
      </w:r>
      <w:r w:rsidR="004568E2" w:rsidRPr="00F81917">
        <w:rPr>
          <w:rFonts w:ascii="Times New Roman" w:hAnsi="Times New Roman" w:cs="Times New Roman"/>
          <w:color w:val="000000" w:themeColor="text1"/>
        </w:rPr>
        <w:t xml:space="preserve">ideology. </w:t>
      </w:r>
      <w:r w:rsidR="00BB246B" w:rsidRPr="00F81917">
        <w:rPr>
          <w:rFonts w:ascii="Times New Roman" w:hAnsi="Times New Roman" w:cs="Times New Roman"/>
          <w:color w:val="000000" w:themeColor="text1"/>
        </w:rPr>
        <w:t xml:space="preserve"> I argue that both of these viewpoints are inadequate to understand the need and inclusion of abortion within Native epistemologies.</w:t>
      </w:r>
      <w:r w:rsidR="00AA7715" w:rsidRPr="00F81917">
        <w:rPr>
          <w:rFonts w:ascii="Times New Roman" w:hAnsi="Times New Roman" w:cs="Times New Roman"/>
          <w:color w:val="000000" w:themeColor="text1"/>
        </w:rPr>
        <w:t xml:space="preserve"> I also highlight the tensions and complications between social media users and the work of movements. The movements specifically view personhood and the value of the motherhood within different, more nurturing terms than the social media users</w:t>
      </w:r>
      <w:r w:rsidR="007F0227" w:rsidRPr="00F81917">
        <w:rPr>
          <w:rFonts w:ascii="Times New Roman" w:hAnsi="Times New Roman" w:cs="Times New Roman"/>
          <w:color w:val="000000" w:themeColor="text1"/>
        </w:rPr>
        <w:t xml:space="preserve">. </w:t>
      </w:r>
      <w:r w:rsidR="00AA7715" w:rsidRPr="00F81917">
        <w:rPr>
          <w:rFonts w:ascii="Times New Roman" w:hAnsi="Times New Roman" w:cs="Times New Roman"/>
          <w:color w:val="000000" w:themeColor="text1"/>
        </w:rPr>
        <w:t xml:space="preserve"> However, these tensions are key in </w:t>
      </w:r>
      <w:r w:rsidR="00AA7715" w:rsidRPr="00F81917">
        <w:rPr>
          <w:rFonts w:ascii="Times New Roman" w:hAnsi="Times New Roman" w:cs="Times New Roman"/>
          <w:color w:val="000000" w:themeColor="text1"/>
        </w:rPr>
        <w:lastRenderedPageBreak/>
        <w:t xml:space="preserve">understanding how micro-level interactions on social media </w:t>
      </w:r>
      <w:r w:rsidR="007F0227" w:rsidRPr="00F81917">
        <w:rPr>
          <w:rFonts w:ascii="Times New Roman" w:hAnsi="Times New Roman" w:cs="Times New Roman"/>
          <w:color w:val="000000" w:themeColor="text1"/>
        </w:rPr>
        <w:t>push up against ideals of the pro-life and pro-choice movements.</w:t>
      </w:r>
      <w:r w:rsidR="00F1274B" w:rsidRPr="00F81917">
        <w:rPr>
          <w:rFonts w:ascii="Times New Roman" w:hAnsi="Times New Roman" w:cs="Times New Roman"/>
          <w:color w:val="000000" w:themeColor="text1"/>
        </w:rPr>
        <w:t xml:space="preserve"> These conflicts are necessary when understanding the nature of social interactions’ effect upon legislation and American politics.</w:t>
      </w:r>
      <w:r w:rsidR="00BB246B" w:rsidRPr="00F81917">
        <w:rPr>
          <w:rFonts w:ascii="Times New Roman" w:hAnsi="Times New Roman" w:cs="Times New Roman"/>
          <w:color w:val="000000" w:themeColor="text1"/>
        </w:rPr>
        <w:t xml:space="preserve"> I </w:t>
      </w:r>
      <w:r w:rsidR="001605D6" w:rsidRPr="00F81917">
        <w:rPr>
          <w:rFonts w:ascii="Times New Roman" w:hAnsi="Times New Roman" w:cs="Times New Roman"/>
          <w:color w:val="000000" w:themeColor="text1"/>
        </w:rPr>
        <w:t xml:space="preserve">conclude </w:t>
      </w:r>
      <w:r w:rsidR="00BB246B" w:rsidRPr="00F81917">
        <w:rPr>
          <w:rFonts w:ascii="Times New Roman" w:hAnsi="Times New Roman" w:cs="Times New Roman"/>
          <w:color w:val="000000" w:themeColor="text1"/>
        </w:rPr>
        <w:t xml:space="preserve">the chapter </w:t>
      </w:r>
      <w:r w:rsidR="001605D6" w:rsidRPr="00F81917">
        <w:rPr>
          <w:rFonts w:ascii="Times New Roman" w:hAnsi="Times New Roman" w:cs="Times New Roman"/>
          <w:color w:val="000000" w:themeColor="text1"/>
        </w:rPr>
        <w:t>by f</w:t>
      </w:r>
      <w:r w:rsidR="000C3C3E" w:rsidRPr="00F81917">
        <w:rPr>
          <w:rFonts w:ascii="Times New Roman" w:hAnsi="Times New Roman" w:cs="Times New Roman"/>
          <w:color w:val="000000" w:themeColor="text1"/>
        </w:rPr>
        <w:t>o</w:t>
      </w:r>
      <w:r w:rsidR="001605D6" w:rsidRPr="00F81917">
        <w:rPr>
          <w:rFonts w:ascii="Times New Roman" w:hAnsi="Times New Roman" w:cs="Times New Roman"/>
          <w:color w:val="000000" w:themeColor="text1"/>
        </w:rPr>
        <w:t xml:space="preserve">cusing </w:t>
      </w:r>
      <w:r w:rsidR="00BB246B" w:rsidRPr="00F81917">
        <w:rPr>
          <w:rFonts w:ascii="Times New Roman" w:hAnsi="Times New Roman" w:cs="Times New Roman"/>
          <w:color w:val="000000" w:themeColor="text1"/>
        </w:rPr>
        <w:t xml:space="preserve">on projects where Indigenous users have deliberated boundaries of care, via community work, midwifery, and cradleboard practices. Additionally, I highlight Indigenous conversations surrounding the Indian Child Welfare Act and the impact of Native kinship towards thriving and sovereignty. </w:t>
      </w:r>
      <w:r w:rsidR="004568E2" w:rsidRPr="00F81917">
        <w:rPr>
          <w:rFonts w:ascii="Times New Roman" w:hAnsi="Times New Roman" w:cs="Times New Roman"/>
          <w:color w:val="000000" w:themeColor="text1"/>
        </w:rPr>
        <w:t xml:space="preserve">Here, Indigenous social media users </w:t>
      </w:r>
      <w:r w:rsidR="00580DB2" w:rsidRPr="00F81917">
        <w:rPr>
          <w:rFonts w:ascii="Times New Roman" w:hAnsi="Times New Roman" w:cs="Times New Roman"/>
          <w:color w:val="000000" w:themeColor="text1"/>
        </w:rPr>
        <w:t xml:space="preserve">discuss their personal experiences regarding </w:t>
      </w:r>
      <w:r w:rsidR="007D4B4D" w:rsidRPr="00F81917">
        <w:rPr>
          <w:rFonts w:ascii="Times New Roman" w:hAnsi="Times New Roman" w:cs="Times New Roman"/>
          <w:color w:val="000000" w:themeColor="text1"/>
        </w:rPr>
        <w:t xml:space="preserve">child removal and the degradation of traditional practices. In opposition, they reference community gathering and generational learning via phrases such as “the ancestors did it like this” or “for </w:t>
      </w:r>
      <w:r w:rsidR="00750F75" w:rsidRPr="00F81917">
        <w:rPr>
          <w:rFonts w:ascii="Times New Roman" w:hAnsi="Times New Roman" w:cs="Times New Roman"/>
          <w:color w:val="000000" w:themeColor="text1"/>
        </w:rPr>
        <w:t xml:space="preserve">generations to come”. </w:t>
      </w:r>
      <w:r w:rsidR="004F5449" w:rsidRPr="00F81917">
        <w:rPr>
          <w:rFonts w:ascii="Times New Roman" w:hAnsi="Times New Roman" w:cs="Times New Roman"/>
          <w:color w:val="000000" w:themeColor="text1"/>
        </w:rPr>
        <w:t xml:space="preserve"> These projects are not simply traditional or contextualized within past knowledges. Native nurses, doctors and patients have also used biomedicine as a tool </w:t>
      </w:r>
      <w:r w:rsidR="009D2D25" w:rsidRPr="00F81917">
        <w:rPr>
          <w:rFonts w:ascii="Times New Roman" w:hAnsi="Times New Roman" w:cs="Times New Roman"/>
          <w:color w:val="000000" w:themeColor="text1"/>
        </w:rPr>
        <w:t xml:space="preserve">for care, which helps to combat any traditionalist, simplistic typologies of Native people. </w:t>
      </w:r>
    </w:p>
    <w:p w14:paraId="08CFF22D" w14:textId="14FDA315" w:rsidR="00BB246B" w:rsidRPr="00F81917" w:rsidRDefault="00BB246B" w:rsidP="001C23F3">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 xml:space="preserve">The conclusion leaves room for discussion and imagination regarding the multiple movements that involve valued personhood, autonomy, agency, community, and culture. </w:t>
      </w:r>
      <w:r w:rsidR="004B0B45" w:rsidRPr="00F81917">
        <w:rPr>
          <w:rFonts w:ascii="Times New Roman" w:hAnsi="Times New Roman" w:cs="Times New Roman"/>
          <w:color w:val="000000" w:themeColor="text1"/>
        </w:rPr>
        <w:t>By analyzing social media posts and connecting it to real life experiences, I illuminate tensions and conflicts between political ideologies and actions. In this way, these tensions are necessary to understand the complexity of American abortion politics and how public perception shapes access to culturally appropriate care.</w:t>
      </w:r>
      <w:r w:rsidR="002E12FA" w:rsidRPr="00F81917">
        <w:rPr>
          <w:rFonts w:ascii="Times New Roman" w:hAnsi="Times New Roman" w:cs="Times New Roman"/>
          <w:color w:val="000000" w:themeColor="text1"/>
        </w:rPr>
        <w:t xml:space="preserve"> Since </w:t>
      </w:r>
      <w:r w:rsidR="00B6023E" w:rsidRPr="00F81917">
        <w:rPr>
          <w:rFonts w:ascii="Times New Roman" w:hAnsi="Times New Roman" w:cs="Times New Roman"/>
          <w:color w:val="000000" w:themeColor="text1"/>
        </w:rPr>
        <w:t>micro interactions shape public knowledge about culture, healthcare, gender and race, these interactions must be analy</w:t>
      </w:r>
      <w:r w:rsidR="00DA5CA2" w:rsidRPr="00F81917">
        <w:rPr>
          <w:rFonts w:ascii="Times New Roman" w:hAnsi="Times New Roman" w:cs="Times New Roman"/>
          <w:color w:val="000000" w:themeColor="text1"/>
        </w:rPr>
        <w:t xml:space="preserve">zed to then tailor macro-interactions such as legislation and political decisions </w:t>
      </w:r>
      <w:r w:rsidR="004E3B33" w:rsidRPr="00F81917">
        <w:rPr>
          <w:rFonts w:ascii="Times New Roman" w:hAnsi="Times New Roman" w:cs="Times New Roman"/>
          <w:color w:val="000000" w:themeColor="text1"/>
        </w:rPr>
        <w:t>to adequately serve diverse American communities. The social media interactions</w:t>
      </w:r>
      <w:r w:rsidR="0020715B" w:rsidRPr="00F81917">
        <w:rPr>
          <w:rFonts w:ascii="Times New Roman" w:hAnsi="Times New Roman" w:cs="Times New Roman"/>
          <w:color w:val="000000" w:themeColor="text1"/>
        </w:rPr>
        <w:t xml:space="preserve"> then comment and come up against movements, which is important to understand regarding political activism and everyday language.</w:t>
      </w:r>
      <w:r w:rsidR="004B0B45" w:rsidRPr="00F81917">
        <w:rPr>
          <w:rFonts w:ascii="Times New Roman" w:hAnsi="Times New Roman" w:cs="Times New Roman"/>
          <w:color w:val="000000" w:themeColor="text1"/>
        </w:rPr>
        <w:t xml:space="preserve"> </w:t>
      </w:r>
      <w:r w:rsidR="00036C94" w:rsidRPr="00F81917">
        <w:rPr>
          <w:rFonts w:ascii="Times New Roman" w:hAnsi="Times New Roman" w:cs="Times New Roman"/>
          <w:color w:val="000000" w:themeColor="text1"/>
        </w:rPr>
        <w:t xml:space="preserve">Moreover, </w:t>
      </w:r>
      <w:r w:rsidR="00036C94" w:rsidRPr="00F81917">
        <w:rPr>
          <w:rFonts w:ascii="Times New Roman" w:hAnsi="Times New Roman" w:cs="Times New Roman"/>
          <w:color w:val="000000" w:themeColor="text1"/>
        </w:rPr>
        <w:lastRenderedPageBreak/>
        <w:t xml:space="preserve">I touch on </w:t>
      </w:r>
      <w:r w:rsidRPr="00F81917">
        <w:rPr>
          <w:rFonts w:ascii="Times New Roman" w:hAnsi="Times New Roman" w:cs="Times New Roman"/>
          <w:color w:val="000000" w:themeColor="text1"/>
        </w:rPr>
        <w:t xml:space="preserve">outreach towards the Missing and Murdered Indigenous People crisis, the Land Back movement and water rights. </w:t>
      </w:r>
    </w:p>
    <w:p w14:paraId="04E750FF" w14:textId="77777777" w:rsidR="00C727A3" w:rsidRPr="00F81917" w:rsidRDefault="00C727A3" w:rsidP="000836F2">
      <w:pPr>
        <w:spacing w:line="480" w:lineRule="auto"/>
        <w:rPr>
          <w:rFonts w:ascii="Times New Roman" w:hAnsi="Times New Roman" w:cs="Times New Roman"/>
          <w:color w:val="000000" w:themeColor="text1"/>
        </w:rPr>
      </w:pPr>
    </w:p>
    <w:p w14:paraId="1F7C328B" w14:textId="77777777" w:rsidR="00BB2C8F" w:rsidRPr="00F81917" w:rsidRDefault="00BB2C8F" w:rsidP="000836F2">
      <w:pPr>
        <w:spacing w:line="480" w:lineRule="auto"/>
        <w:rPr>
          <w:rFonts w:ascii="Times New Roman" w:hAnsi="Times New Roman" w:cs="Times New Roman"/>
          <w:b/>
          <w:color w:val="000000" w:themeColor="text1"/>
          <w:u w:val="single"/>
        </w:rPr>
      </w:pPr>
    </w:p>
    <w:p w14:paraId="278412E2" w14:textId="77777777" w:rsidR="00BB2C8F" w:rsidRPr="00F81917" w:rsidRDefault="00BB2C8F" w:rsidP="000836F2">
      <w:pPr>
        <w:spacing w:line="480" w:lineRule="auto"/>
        <w:rPr>
          <w:rFonts w:ascii="Times New Roman" w:hAnsi="Times New Roman" w:cs="Times New Roman"/>
          <w:b/>
          <w:color w:val="000000" w:themeColor="text1"/>
          <w:u w:val="single"/>
        </w:rPr>
      </w:pPr>
    </w:p>
    <w:p w14:paraId="5B2B0774" w14:textId="77777777" w:rsidR="00BB2C8F" w:rsidRPr="00F81917" w:rsidRDefault="00BB2C8F" w:rsidP="000836F2">
      <w:pPr>
        <w:spacing w:line="480" w:lineRule="auto"/>
        <w:rPr>
          <w:rFonts w:ascii="Times New Roman" w:hAnsi="Times New Roman" w:cs="Times New Roman"/>
          <w:b/>
          <w:bCs/>
          <w:color w:val="000000" w:themeColor="text1"/>
          <w:u w:val="single"/>
        </w:rPr>
      </w:pPr>
    </w:p>
    <w:p w14:paraId="04F75072" w14:textId="77777777" w:rsidR="00BB2C8F" w:rsidRPr="00F81917" w:rsidRDefault="00BB2C8F" w:rsidP="000836F2">
      <w:pPr>
        <w:spacing w:line="480" w:lineRule="auto"/>
        <w:rPr>
          <w:rFonts w:ascii="Times New Roman" w:hAnsi="Times New Roman" w:cs="Times New Roman"/>
          <w:b/>
          <w:bCs/>
          <w:color w:val="000000" w:themeColor="text1"/>
          <w:u w:val="single"/>
        </w:rPr>
      </w:pPr>
    </w:p>
    <w:p w14:paraId="0B1149F9" w14:textId="77777777" w:rsidR="00BB2C8F" w:rsidRPr="00F81917" w:rsidRDefault="00BB2C8F" w:rsidP="000836F2">
      <w:pPr>
        <w:spacing w:line="480" w:lineRule="auto"/>
        <w:rPr>
          <w:rFonts w:ascii="Times New Roman" w:hAnsi="Times New Roman" w:cs="Times New Roman"/>
          <w:b/>
          <w:bCs/>
          <w:color w:val="000000" w:themeColor="text1"/>
          <w:u w:val="single"/>
        </w:rPr>
      </w:pPr>
    </w:p>
    <w:p w14:paraId="523C9665" w14:textId="77777777" w:rsidR="00BB2C8F" w:rsidRPr="00F81917" w:rsidRDefault="00BB2C8F" w:rsidP="000836F2">
      <w:pPr>
        <w:spacing w:line="480" w:lineRule="auto"/>
        <w:rPr>
          <w:rFonts w:ascii="Times New Roman" w:hAnsi="Times New Roman" w:cs="Times New Roman"/>
          <w:b/>
          <w:bCs/>
          <w:color w:val="000000" w:themeColor="text1"/>
          <w:u w:val="single"/>
        </w:rPr>
      </w:pPr>
    </w:p>
    <w:p w14:paraId="0A9C788A" w14:textId="77777777" w:rsidR="003E33AB" w:rsidRPr="00F81917" w:rsidRDefault="003E33AB" w:rsidP="003E33AB">
      <w:pPr>
        <w:spacing w:after="160" w:line="278" w:lineRule="auto"/>
        <w:rPr>
          <w:rFonts w:ascii="Times New Roman" w:hAnsi="Times New Roman" w:cs="Times New Roman"/>
          <w:b/>
          <w:bCs/>
          <w:color w:val="000000" w:themeColor="text1"/>
          <w:u w:val="single"/>
        </w:rPr>
      </w:pPr>
    </w:p>
    <w:p w14:paraId="293F32E0" w14:textId="77777777" w:rsidR="00BB2C8F" w:rsidRPr="00F81917" w:rsidRDefault="00BB2C8F" w:rsidP="00DF3D07">
      <w:pPr>
        <w:spacing w:after="160" w:line="278" w:lineRule="auto"/>
        <w:rPr>
          <w:rFonts w:ascii="Times New Roman" w:hAnsi="Times New Roman" w:cs="Times New Roman"/>
          <w:b/>
          <w:bCs/>
          <w:color w:val="000000" w:themeColor="text1"/>
          <w:u w:val="single"/>
        </w:rPr>
      </w:pPr>
    </w:p>
    <w:p w14:paraId="450D4B35" w14:textId="77777777" w:rsidR="001172AF" w:rsidRDefault="001172AF" w:rsidP="00FE35C3">
      <w:pPr>
        <w:spacing w:line="480" w:lineRule="auto"/>
        <w:rPr>
          <w:rFonts w:ascii="Times New Roman" w:hAnsi="Times New Roman" w:cs="Times New Roman"/>
          <w:b/>
          <w:color w:val="000000" w:themeColor="text1"/>
          <w:u w:val="single"/>
        </w:rPr>
      </w:pPr>
    </w:p>
    <w:p w14:paraId="05A2FFFB" w14:textId="77777777" w:rsidR="001172AF" w:rsidRDefault="001172AF" w:rsidP="00FE35C3">
      <w:pPr>
        <w:spacing w:line="480" w:lineRule="auto"/>
        <w:rPr>
          <w:rFonts w:ascii="Times New Roman" w:hAnsi="Times New Roman" w:cs="Times New Roman"/>
          <w:b/>
          <w:color w:val="000000" w:themeColor="text1"/>
          <w:u w:val="single"/>
        </w:rPr>
      </w:pPr>
    </w:p>
    <w:p w14:paraId="76AD4188" w14:textId="77777777" w:rsidR="001172AF" w:rsidRDefault="001172AF" w:rsidP="00FE35C3">
      <w:pPr>
        <w:spacing w:line="480" w:lineRule="auto"/>
        <w:rPr>
          <w:rFonts w:ascii="Times New Roman" w:hAnsi="Times New Roman" w:cs="Times New Roman"/>
          <w:b/>
          <w:color w:val="000000" w:themeColor="text1"/>
          <w:u w:val="single"/>
        </w:rPr>
      </w:pPr>
    </w:p>
    <w:p w14:paraId="7FA70450" w14:textId="77777777" w:rsidR="001172AF" w:rsidRDefault="001172AF" w:rsidP="00FE35C3">
      <w:pPr>
        <w:spacing w:line="480" w:lineRule="auto"/>
        <w:rPr>
          <w:rFonts w:ascii="Times New Roman" w:hAnsi="Times New Roman" w:cs="Times New Roman"/>
          <w:b/>
          <w:color w:val="000000" w:themeColor="text1"/>
          <w:u w:val="single"/>
        </w:rPr>
      </w:pPr>
    </w:p>
    <w:p w14:paraId="2D1F8BD5" w14:textId="77777777" w:rsidR="001172AF" w:rsidRDefault="001172AF" w:rsidP="00FE35C3">
      <w:pPr>
        <w:spacing w:line="480" w:lineRule="auto"/>
        <w:rPr>
          <w:rFonts w:ascii="Times New Roman" w:hAnsi="Times New Roman" w:cs="Times New Roman"/>
          <w:b/>
          <w:color w:val="000000" w:themeColor="text1"/>
          <w:u w:val="single"/>
        </w:rPr>
      </w:pPr>
    </w:p>
    <w:p w14:paraId="0728C180" w14:textId="77777777" w:rsidR="001172AF" w:rsidRDefault="001172AF" w:rsidP="00FE35C3">
      <w:pPr>
        <w:spacing w:line="480" w:lineRule="auto"/>
        <w:rPr>
          <w:rFonts w:ascii="Times New Roman" w:hAnsi="Times New Roman" w:cs="Times New Roman"/>
          <w:b/>
          <w:color w:val="000000" w:themeColor="text1"/>
          <w:u w:val="single"/>
        </w:rPr>
      </w:pPr>
    </w:p>
    <w:p w14:paraId="6613E9B5" w14:textId="77777777" w:rsidR="001172AF" w:rsidRDefault="001172AF" w:rsidP="00FE35C3">
      <w:pPr>
        <w:spacing w:line="480" w:lineRule="auto"/>
        <w:rPr>
          <w:rFonts w:ascii="Times New Roman" w:hAnsi="Times New Roman" w:cs="Times New Roman"/>
          <w:b/>
          <w:color w:val="000000" w:themeColor="text1"/>
          <w:u w:val="single"/>
        </w:rPr>
      </w:pPr>
    </w:p>
    <w:p w14:paraId="175A1DFD" w14:textId="77777777" w:rsidR="001172AF" w:rsidRDefault="001172AF" w:rsidP="00FE35C3">
      <w:pPr>
        <w:spacing w:line="480" w:lineRule="auto"/>
        <w:rPr>
          <w:rFonts w:ascii="Times New Roman" w:hAnsi="Times New Roman" w:cs="Times New Roman"/>
          <w:b/>
          <w:color w:val="000000" w:themeColor="text1"/>
          <w:u w:val="single"/>
        </w:rPr>
      </w:pPr>
    </w:p>
    <w:p w14:paraId="015245FE" w14:textId="77777777" w:rsidR="001172AF" w:rsidRDefault="001172AF" w:rsidP="00FE35C3">
      <w:pPr>
        <w:spacing w:line="480" w:lineRule="auto"/>
        <w:rPr>
          <w:rFonts w:ascii="Times New Roman" w:hAnsi="Times New Roman" w:cs="Times New Roman"/>
          <w:b/>
          <w:color w:val="000000" w:themeColor="text1"/>
          <w:u w:val="single"/>
        </w:rPr>
      </w:pPr>
    </w:p>
    <w:p w14:paraId="470A1BF1" w14:textId="77777777" w:rsidR="001172AF" w:rsidRDefault="001172AF" w:rsidP="00FE35C3">
      <w:pPr>
        <w:spacing w:line="480" w:lineRule="auto"/>
        <w:rPr>
          <w:rFonts w:ascii="Times New Roman" w:hAnsi="Times New Roman" w:cs="Times New Roman"/>
          <w:b/>
          <w:color w:val="000000" w:themeColor="text1"/>
          <w:u w:val="single"/>
        </w:rPr>
      </w:pPr>
    </w:p>
    <w:p w14:paraId="20CCEEC1" w14:textId="77777777" w:rsidR="001172AF" w:rsidRDefault="001172AF" w:rsidP="00FE35C3">
      <w:pPr>
        <w:spacing w:line="480" w:lineRule="auto"/>
        <w:rPr>
          <w:rFonts w:ascii="Times New Roman" w:hAnsi="Times New Roman" w:cs="Times New Roman"/>
          <w:b/>
          <w:color w:val="000000" w:themeColor="text1"/>
          <w:u w:val="single"/>
        </w:rPr>
      </w:pPr>
    </w:p>
    <w:p w14:paraId="48B7CE27" w14:textId="77777777" w:rsidR="001172AF" w:rsidRDefault="001172AF" w:rsidP="00FE35C3">
      <w:pPr>
        <w:spacing w:line="480" w:lineRule="auto"/>
        <w:rPr>
          <w:rFonts w:ascii="Times New Roman" w:hAnsi="Times New Roman" w:cs="Times New Roman"/>
          <w:b/>
          <w:color w:val="000000" w:themeColor="text1"/>
          <w:u w:val="single"/>
        </w:rPr>
      </w:pPr>
    </w:p>
    <w:p w14:paraId="345A0A05" w14:textId="77777777" w:rsidR="001172AF" w:rsidRDefault="001172AF" w:rsidP="00FE35C3">
      <w:pPr>
        <w:spacing w:line="480" w:lineRule="auto"/>
        <w:rPr>
          <w:rFonts w:ascii="Times New Roman" w:hAnsi="Times New Roman" w:cs="Times New Roman"/>
          <w:b/>
          <w:color w:val="000000" w:themeColor="text1"/>
          <w:u w:val="single"/>
        </w:rPr>
      </w:pPr>
    </w:p>
    <w:p w14:paraId="545FAB14" w14:textId="4E6C85E9" w:rsidR="000836F2" w:rsidRPr="00F81917" w:rsidRDefault="00C727A3" w:rsidP="00FE35C3">
      <w:pPr>
        <w:spacing w:line="480" w:lineRule="auto"/>
        <w:rPr>
          <w:rFonts w:ascii="Times New Roman" w:hAnsi="Times New Roman" w:cs="Times New Roman"/>
          <w:b/>
          <w:color w:val="000000" w:themeColor="text1"/>
          <w:u w:val="single"/>
        </w:rPr>
      </w:pPr>
      <w:r w:rsidRPr="00F81917">
        <w:rPr>
          <w:rFonts w:ascii="Times New Roman" w:hAnsi="Times New Roman" w:cs="Times New Roman"/>
          <w:b/>
          <w:color w:val="000000" w:themeColor="text1"/>
          <w:u w:val="single"/>
        </w:rPr>
        <w:lastRenderedPageBreak/>
        <w:t>CHAPTER 1</w:t>
      </w:r>
      <w:r w:rsidR="00750F75" w:rsidRPr="00F81917">
        <w:rPr>
          <w:rFonts w:ascii="Times New Roman" w:hAnsi="Times New Roman" w:cs="Times New Roman"/>
          <w:b/>
          <w:bCs/>
          <w:color w:val="000000" w:themeColor="text1"/>
          <w:u w:val="single"/>
        </w:rPr>
        <w:t xml:space="preserve">: Sovereignty, Abortion </w:t>
      </w:r>
      <w:r w:rsidR="0081669B" w:rsidRPr="00F81917">
        <w:rPr>
          <w:rFonts w:ascii="Times New Roman" w:hAnsi="Times New Roman" w:cs="Times New Roman"/>
          <w:b/>
          <w:bCs/>
          <w:color w:val="000000" w:themeColor="text1"/>
          <w:u w:val="single"/>
        </w:rPr>
        <w:t>Access,</w:t>
      </w:r>
      <w:r w:rsidR="00750F75" w:rsidRPr="00F81917">
        <w:rPr>
          <w:rFonts w:ascii="Times New Roman" w:hAnsi="Times New Roman" w:cs="Times New Roman"/>
          <w:b/>
          <w:bCs/>
          <w:color w:val="000000" w:themeColor="text1"/>
          <w:u w:val="single"/>
        </w:rPr>
        <w:t xml:space="preserve"> and Its Complications </w:t>
      </w:r>
    </w:p>
    <w:p w14:paraId="75330E48" w14:textId="43D4148E" w:rsidR="000836F2" w:rsidRPr="00F81917" w:rsidRDefault="000836F2" w:rsidP="000836F2">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 xml:space="preserve">Sovereignty </w:t>
      </w:r>
      <w:r w:rsidR="009F3BE6" w:rsidRPr="00F81917">
        <w:rPr>
          <w:rFonts w:ascii="Times New Roman" w:hAnsi="Times New Roman" w:cs="Times New Roman"/>
          <w:color w:val="000000" w:themeColor="text1"/>
        </w:rPr>
        <w:t>is</w:t>
      </w:r>
      <w:r w:rsidRPr="00F81917">
        <w:rPr>
          <w:rFonts w:ascii="Times New Roman" w:hAnsi="Times New Roman" w:cs="Times New Roman"/>
          <w:color w:val="000000" w:themeColor="text1"/>
        </w:rPr>
        <w:t xml:space="preserve"> a </w:t>
      </w:r>
      <w:r w:rsidR="009F3BE6" w:rsidRPr="00F81917">
        <w:rPr>
          <w:rFonts w:ascii="Times New Roman" w:hAnsi="Times New Roman" w:cs="Times New Roman"/>
          <w:color w:val="000000" w:themeColor="text1"/>
        </w:rPr>
        <w:t xml:space="preserve">fraught and difficult-to-define term. </w:t>
      </w:r>
      <w:r w:rsidRPr="00F81917">
        <w:rPr>
          <w:rFonts w:ascii="Times New Roman" w:hAnsi="Times New Roman" w:cs="Times New Roman"/>
          <w:color w:val="000000" w:themeColor="text1"/>
        </w:rPr>
        <w:t xml:space="preserve">However, in order to understand the difficulties of the safe harbor fallacy and why there have been very few instances of tribal abortion centers, sovereignty and the relationship between the state, federal, and tribal nations must be known. Additionally, sovereignty must be understood from a conceptual standpoint rather than </w:t>
      </w:r>
      <w:r w:rsidR="009F3BE6" w:rsidRPr="00F81917">
        <w:rPr>
          <w:rFonts w:ascii="Times New Roman" w:hAnsi="Times New Roman" w:cs="Times New Roman"/>
          <w:color w:val="000000" w:themeColor="text1"/>
        </w:rPr>
        <w:t xml:space="preserve">simply </w:t>
      </w:r>
      <w:r w:rsidRPr="00F81917">
        <w:rPr>
          <w:rFonts w:ascii="Times New Roman" w:hAnsi="Times New Roman" w:cs="Times New Roman"/>
          <w:color w:val="000000" w:themeColor="text1"/>
        </w:rPr>
        <w:t xml:space="preserve">a legal framework. </w:t>
      </w:r>
    </w:p>
    <w:p w14:paraId="5B74C965" w14:textId="77068830" w:rsidR="00C27F32" w:rsidRPr="00F81917" w:rsidRDefault="00C27F32" w:rsidP="000836F2">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 xml:space="preserve">Sovereignty within tribal nations is not dependent upon recognition from broader federal apparatuses. In Audra Simpson’s </w:t>
      </w:r>
      <w:r w:rsidR="009F3BE6" w:rsidRPr="00F81917">
        <w:rPr>
          <w:rFonts w:ascii="Times New Roman" w:hAnsi="Times New Roman" w:cs="Times New Roman"/>
          <w:color w:val="000000" w:themeColor="text1"/>
        </w:rPr>
        <w:t>work</w:t>
      </w:r>
      <w:r w:rsidRPr="00F81917">
        <w:rPr>
          <w:rFonts w:ascii="Times New Roman" w:hAnsi="Times New Roman" w:cs="Times New Roman"/>
          <w:color w:val="000000" w:themeColor="text1"/>
        </w:rPr>
        <w:t xml:space="preserve">, the sovereignty of the Mohawk Nation is not dependent on recognition from the United States or Canada, but rather the existence of the community and the history behind their existence. </w:t>
      </w:r>
      <w:r w:rsidR="00870C31" w:rsidRPr="00F81917">
        <w:rPr>
          <w:rFonts w:ascii="Times New Roman" w:hAnsi="Times New Roman" w:cs="Times New Roman"/>
          <w:color w:val="000000" w:themeColor="text1"/>
        </w:rPr>
        <w:t xml:space="preserve">Additionally, </w:t>
      </w:r>
      <w:r w:rsidR="00D632C0" w:rsidRPr="00F81917">
        <w:rPr>
          <w:rFonts w:ascii="Times New Roman" w:hAnsi="Times New Roman" w:cs="Times New Roman"/>
          <w:color w:val="000000" w:themeColor="text1"/>
        </w:rPr>
        <w:t xml:space="preserve">since the sovereignties are nested within one another, </w:t>
      </w:r>
      <w:r w:rsidR="00A94A56" w:rsidRPr="00F81917">
        <w:rPr>
          <w:rFonts w:ascii="Times New Roman" w:hAnsi="Times New Roman" w:cs="Times New Roman"/>
          <w:color w:val="000000" w:themeColor="text1"/>
        </w:rPr>
        <w:t xml:space="preserve">“one proliferates at the other’s expense” (Simpson 2015: 12). The United States and Canada needed to dispossess land and rights from tribal nations </w:t>
      </w:r>
      <w:r w:rsidR="00FD5F6E" w:rsidRPr="00F81917">
        <w:rPr>
          <w:rFonts w:ascii="Times New Roman" w:hAnsi="Times New Roman" w:cs="Times New Roman"/>
          <w:color w:val="000000" w:themeColor="text1"/>
        </w:rPr>
        <w:t>to</w:t>
      </w:r>
      <w:r w:rsidR="00A94A56" w:rsidRPr="00F81917">
        <w:rPr>
          <w:rFonts w:ascii="Times New Roman" w:hAnsi="Times New Roman" w:cs="Times New Roman"/>
          <w:color w:val="000000" w:themeColor="text1"/>
        </w:rPr>
        <w:t xml:space="preserve"> establish their respective </w:t>
      </w:r>
      <w:r w:rsidR="005669D3" w:rsidRPr="00F81917">
        <w:rPr>
          <w:rFonts w:ascii="Times New Roman" w:hAnsi="Times New Roman" w:cs="Times New Roman"/>
          <w:color w:val="000000" w:themeColor="text1"/>
        </w:rPr>
        <w:t xml:space="preserve">federal </w:t>
      </w:r>
      <w:r w:rsidR="00A94A56" w:rsidRPr="00F81917">
        <w:rPr>
          <w:rFonts w:ascii="Times New Roman" w:hAnsi="Times New Roman" w:cs="Times New Roman"/>
          <w:color w:val="000000" w:themeColor="text1"/>
        </w:rPr>
        <w:t>sovereignty. Here, tribal sovereignty is already in existen</w:t>
      </w:r>
      <w:r w:rsidR="003C738A" w:rsidRPr="00F81917">
        <w:rPr>
          <w:rFonts w:ascii="Times New Roman" w:hAnsi="Times New Roman" w:cs="Times New Roman"/>
          <w:color w:val="000000" w:themeColor="text1"/>
        </w:rPr>
        <w:t xml:space="preserve">ce without the help or recognition </w:t>
      </w:r>
      <w:r w:rsidR="00FD5F6E" w:rsidRPr="00F81917">
        <w:rPr>
          <w:rFonts w:ascii="Times New Roman" w:hAnsi="Times New Roman" w:cs="Times New Roman"/>
          <w:color w:val="000000" w:themeColor="text1"/>
        </w:rPr>
        <w:t xml:space="preserve">of colonial oversight. It continues to be in existence despite efforts to remove it, through methods of Indigenous refusal and resistance. </w:t>
      </w:r>
    </w:p>
    <w:p w14:paraId="24F02811" w14:textId="7FB0376B" w:rsidR="00964E5E" w:rsidRPr="00F81917" w:rsidRDefault="00964E5E" w:rsidP="000836F2">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The basis for the complex jurisdictional and overlapping systems of control</w:t>
      </w:r>
      <w:r w:rsidR="00830FA7" w:rsidRPr="00F81917">
        <w:rPr>
          <w:rFonts w:ascii="Times New Roman" w:hAnsi="Times New Roman" w:cs="Times New Roman"/>
          <w:color w:val="000000" w:themeColor="text1"/>
        </w:rPr>
        <w:t xml:space="preserve"> is the treaty-making period. </w:t>
      </w:r>
      <w:r w:rsidR="004C1485" w:rsidRPr="00F81917">
        <w:rPr>
          <w:rFonts w:ascii="Times New Roman" w:hAnsi="Times New Roman" w:cs="Times New Roman"/>
          <w:color w:val="000000" w:themeColor="text1"/>
        </w:rPr>
        <w:t>The specific dictated period lasted from 1774 to 18</w:t>
      </w:r>
      <w:r w:rsidR="00A52A80" w:rsidRPr="00F81917">
        <w:rPr>
          <w:rFonts w:ascii="Times New Roman" w:hAnsi="Times New Roman" w:cs="Times New Roman"/>
          <w:color w:val="000000" w:themeColor="text1"/>
        </w:rPr>
        <w:t xml:space="preserve">71, where the American government signed treaties </w:t>
      </w:r>
      <w:r w:rsidR="00D27484" w:rsidRPr="00F81917">
        <w:rPr>
          <w:rFonts w:ascii="Times New Roman" w:hAnsi="Times New Roman" w:cs="Times New Roman"/>
          <w:color w:val="000000" w:themeColor="text1"/>
        </w:rPr>
        <w:t xml:space="preserve">with tribal nations </w:t>
      </w:r>
      <w:r w:rsidR="003E2C3F" w:rsidRPr="00F81917">
        <w:rPr>
          <w:rFonts w:ascii="Times New Roman" w:hAnsi="Times New Roman" w:cs="Times New Roman"/>
          <w:color w:val="000000" w:themeColor="text1"/>
        </w:rPr>
        <w:t xml:space="preserve">to affirm medical care or access to other resources in exchange for removal off of tribal land. </w:t>
      </w:r>
      <w:r w:rsidR="001B3D2B" w:rsidRPr="00F81917">
        <w:rPr>
          <w:rFonts w:ascii="Times New Roman" w:hAnsi="Times New Roman" w:cs="Times New Roman"/>
          <w:color w:val="000000" w:themeColor="text1"/>
        </w:rPr>
        <w:t xml:space="preserve">This mirrors the treaties signed between Great Britain and the United States in order to end the Revolutionary War. </w:t>
      </w:r>
      <w:r w:rsidR="009E7DC6" w:rsidRPr="00F81917">
        <w:rPr>
          <w:rFonts w:ascii="Times New Roman" w:hAnsi="Times New Roman" w:cs="Times New Roman"/>
          <w:color w:val="000000" w:themeColor="text1"/>
        </w:rPr>
        <w:t>The treaties recognized the inherent sovereignty of tribal nations, as individual functioning nations separate from the United States</w:t>
      </w:r>
      <w:r w:rsidR="00C9191F" w:rsidRPr="00F81917">
        <w:rPr>
          <w:rFonts w:ascii="Times New Roman" w:hAnsi="Times New Roman" w:cs="Times New Roman"/>
          <w:color w:val="000000" w:themeColor="text1"/>
        </w:rPr>
        <w:t xml:space="preserve"> (National Archives, </w:t>
      </w:r>
      <w:r w:rsidR="00FF706F" w:rsidRPr="00F81917">
        <w:rPr>
          <w:rFonts w:ascii="Times New Roman" w:hAnsi="Times New Roman" w:cs="Times New Roman"/>
          <w:color w:val="000000" w:themeColor="text1"/>
        </w:rPr>
        <w:t>2022</w:t>
      </w:r>
      <w:r w:rsidR="00C9191F" w:rsidRPr="00F81917">
        <w:rPr>
          <w:rFonts w:ascii="Times New Roman" w:hAnsi="Times New Roman" w:cs="Times New Roman"/>
          <w:color w:val="000000" w:themeColor="text1"/>
        </w:rPr>
        <w:t>)</w:t>
      </w:r>
      <w:r w:rsidR="009E7DC6" w:rsidRPr="00F81917">
        <w:rPr>
          <w:rFonts w:ascii="Times New Roman" w:hAnsi="Times New Roman" w:cs="Times New Roman"/>
          <w:color w:val="000000" w:themeColor="text1"/>
        </w:rPr>
        <w:t xml:space="preserve">. </w:t>
      </w:r>
      <w:r w:rsidR="00646A08" w:rsidRPr="00F81917">
        <w:rPr>
          <w:rFonts w:ascii="Times New Roman" w:hAnsi="Times New Roman" w:cs="Times New Roman"/>
          <w:color w:val="000000" w:themeColor="text1"/>
        </w:rPr>
        <w:t xml:space="preserve">Starting in 1832, the tribal nations were then considered domestic dependent nations via the Marshall Trilogy and in 1871 the treaties were no longer recognized or </w:t>
      </w:r>
      <w:r w:rsidR="00646A08" w:rsidRPr="00F81917">
        <w:rPr>
          <w:rFonts w:ascii="Times New Roman" w:hAnsi="Times New Roman" w:cs="Times New Roman"/>
          <w:color w:val="000000" w:themeColor="text1"/>
        </w:rPr>
        <w:lastRenderedPageBreak/>
        <w:t xml:space="preserve">ratified under Congress, </w:t>
      </w:r>
      <w:r w:rsidR="00C831A5" w:rsidRPr="00F81917">
        <w:rPr>
          <w:rFonts w:ascii="Times New Roman" w:hAnsi="Times New Roman" w:cs="Times New Roman"/>
          <w:color w:val="000000" w:themeColor="text1"/>
        </w:rPr>
        <w:t>shifting knowledge regarding tribal sovereignty overall</w:t>
      </w:r>
      <w:r w:rsidR="00C9191F" w:rsidRPr="00F81917">
        <w:rPr>
          <w:rFonts w:ascii="Times New Roman" w:hAnsi="Times New Roman" w:cs="Times New Roman"/>
          <w:color w:val="000000" w:themeColor="text1"/>
        </w:rPr>
        <w:t xml:space="preserve"> (National Archives, </w:t>
      </w:r>
      <w:r w:rsidR="00FF706F" w:rsidRPr="00F81917">
        <w:rPr>
          <w:rFonts w:ascii="Times New Roman" w:hAnsi="Times New Roman" w:cs="Times New Roman"/>
          <w:color w:val="000000" w:themeColor="text1"/>
        </w:rPr>
        <w:t>2022</w:t>
      </w:r>
      <w:r w:rsidR="00C9191F" w:rsidRPr="00F81917">
        <w:rPr>
          <w:rFonts w:ascii="Times New Roman" w:hAnsi="Times New Roman" w:cs="Times New Roman"/>
          <w:color w:val="000000" w:themeColor="text1"/>
        </w:rPr>
        <w:t>)</w:t>
      </w:r>
      <w:r w:rsidR="00C831A5" w:rsidRPr="00F81917">
        <w:rPr>
          <w:rFonts w:ascii="Times New Roman" w:hAnsi="Times New Roman" w:cs="Times New Roman"/>
          <w:color w:val="000000" w:themeColor="text1"/>
        </w:rPr>
        <w:t xml:space="preserve">. The Marshall Trilogy is essential to understand this shift and how </w:t>
      </w:r>
      <w:r w:rsidR="008C2898" w:rsidRPr="00F81917">
        <w:rPr>
          <w:rFonts w:ascii="Times New Roman" w:hAnsi="Times New Roman" w:cs="Times New Roman"/>
          <w:color w:val="000000" w:themeColor="text1"/>
        </w:rPr>
        <w:t xml:space="preserve">the </w:t>
      </w:r>
      <w:r w:rsidR="00C831A5" w:rsidRPr="00F81917">
        <w:rPr>
          <w:rFonts w:ascii="Times New Roman" w:hAnsi="Times New Roman" w:cs="Times New Roman"/>
          <w:color w:val="000000" w:themeColor="text1"/>
        </w:rPr>
        <w:t>present American</w:t>
      </w:r>
      <w:r w:rsidR="006021C4" w:rsidRPr="00F81917">
        <w:rPr>
          <w:rFonts w:ascii="Times New Roman" w:hAnsi="Times New Roman" w:cs="Times New Roman"/>
          <w:color w:val="000000" w:themeColor="text1"/>
        </w:rPr>
        <w:t xml:space="preserve"> </w:t>
      </w:r>
      <w:r w:rsidR="008C2898" w:rsidRPr="00F81917">
        <w:rPr>
          <w:rFonts w:ascii="Times New Roman" w:hAnsi="Times New Roman" w:cs="Times New Roman"/>
          <w:color w:val="000000" w:themeColor="text1"/>
        </w:rPr>
        <w:t xml:space="preserve">general public misunderstands the foundational complexities of sovereignty. </w:t>
      </w:r>
    </w:p>
    <w:p w14:paraId="42B7CF33" w14:textId="3CA66423" w:rsidR="000836F2" w:rsidRPr="00F81917" w:rsidRDefault="000836F2" w:rsidP="000836F2">
      <w:pPr>
        <w:pStyle w:val="paragraph"/>
        <w:spacing w:before="0" w:beforeAutospacing="0" w:after="0" w:afterAutospacing="0" w:line="480" w:lineRule="auto"/>
        <w:ind w:firstLine="720"/>
        <w:textAlignment w:val="baseline"/>
        <w:rPr>
          <w:color w:val="000000" w:themeColor="text1"/>
        </w:rPr>
      </w:pPr>
      <w:r w:rsidRPr="00F81917">
        <w:rPr>
          <w:rStyle w:val="normaltextrun"/>
          <w:rFonts w:eastAsiaTheme="majorEastAsia"/>
          <w:color w:val="000000" w:themeColor="text1"/>
          <w:shd w:val="clear" w:color="auto" w:fill="FFFFFF"/>
        </w:rPr>
        <w:t xml:space="preserve">Three legal cases </w:t>
      </w:r>
      <w:r w:rsidR="009F3BE6" w:rsidRPr="00F81917">
        <w:rPr>
          <w:rStyle w:val="normaltextrun"/>
          <w:rFonts w:eastAsiaTheme="majorEastAsia"/>
          <w:color w:val="000000" w:themeColor="text1"/>
          <w:shd w:val="clear" w:color="auto" w:fill="FFFFFF"/>
        </w:rPr>
        <w:t>were</w:t>
      </w:r>
      <w:r w:rsidRPr="00F81917">
        <w:rPr>
          <w:rStyle w:val="normaltextrun"/>
          <w:rFonts w:eastAsiaTheme="majorEastAsia"/>
          <w:color w:val="000000" w:themeColor="text1"/>
          <w:shd w:val="clear" w:color="auto" w:fill="FFFFFF"/>
        </w:rPr>
        <w:t xml:space="preserve"> foundational in establishing the boundaries regarding sovereignty. Known as the Marshall Trilogy, the three cases dictate a state’s ability to impede upon tribal jurisdiction regarding criminal proceedings and legal dealings. As foundational texts to the formation of American federalism, the trilogy was named after major Supreme Court Justice John Marshall. Despite it being known primarily for state federal relations and the ability of the state to check any federal court decisions, tribal lands are often implicated in these decisions as “domestic-dependent nations” under the federal trust relationship. Based on the Doctrine of Discovery, the federal government had ultimate power and the states could not interfere with the sale or designation of lands to individuals (University of Alaska Fairbanks</w:t>
      </w:r>
      <w:r w:rsidR="00DC5274" w:rsidRPr="00F81917">
        <w:rPr>
          <w:rStyle w:val="normaltextrun"/>
          <w:rFonts w:eastAsiaTheme="majorEastAsia"/>
          <w:color w:val="000000" w:themeColor="text1"/>
          <w:shd w:val="clear" w:color="auto" w:fill="FFFFFF"/>
        </w:rPr>
        <w:t>, n.d.</w:t>
      </w:r>
      <w:r w:rsidRPr="00F81917">
        <w:rPr>
          <w:rStyle w:val="normaltextrun"/>
          <w:rFonts w:eastAsiaTheme="majorEastAsia"/>
          <w:color w:val="000000" w:themeColor="text1"/>
          <w:shd w:val="clear" w:color="auto" w:fill="FFFFFF"/>
        </w:rPr>
        <w:t>). Additionally, the tribal lands, though labeled as sovereign nations under the Constitution, were implanted in what can be known as a “nested sovereignty</w:t>
      </w:r>
      <w:r w:rsidR="00DE0D93" w:rsidRPr="00F81917">
        <w:rPr>
          <w:rStyle w:val="normaltextrun"/>
          <w:rFonts w:eastAsiaTheme="majorEastAsia"/>
          <w:color w:val="000000" w:themeColor="text1"/>
          <w:shd w:val="clear" w:color="auto" w:fill="FFFFFF"/>
        </w:rPr>
        <w:t xml:space="preserve">” (Simpson 2015: 11). </w:t>
      </w:r>
      <w:r w:rsidRPr="00F81917">
        <w:rPr>
          <w:rStyle w:val="normaltextrun"/>
          <w:rFonts w:eastAsiaTheme="majorEastAsia"/>
          <w:color w:val="000000" w:themeColor="text1"/>
          <w:shd w:val="clear" w:color="auto" w:fill="FFFFFF"/>
        </w:rPr>
        <w:t xml:space="preserve">In her analysis of refusal of imposed national citizenship, and the practice of sovereignty through establishment of membership on Mohawk terms, the use of nested sovereignty is particularly important. Under the larger apparatus of the federal government, tribal nations in the United States are caught in a conflict. While asserting their own values and practices, </w:t>
      </w:r>
      <w:r w:rsidR="00202DE2" w:rsidRPr="00F81917">
        <w:rPr>
          <w:rStyle w:val="normaltextrun"/>
          <w:rFonts w:eastAsiaTheme="majorEastAsia"/>
          <w:color w:val="000000" w:themeColor="text1"/>
          <w:shd w:val="clear" w:color="auto" w:fill="FFFFFF"/>
        </w:rPr>
        <w:t xml:space="preserve">tribal nations </w:t>
      </w:r>
      <w:r w:rsidRPr="00F81917">
        <w:rPr>
          <w:rStyle w:val="normaltextrun"/>
          <w:rFonts w:eastAsiaTheme="majorEastAsia"/>
          <w:color w:val="000000" w:themeColor="text1"/>
          <w:shd w:val="clear" w:color="auto" w:fill="FFFFFF"/>
        </w:rPr>
        <w:t>are forced to enact and enforce greater colonial institutions in order to push sovereign practices elsewhere. In Simpson’s ethnography, the Mohawk community is entrapped and has been caught in the boundaries of the Indian Act, despite refusing and negotiating</w:t>
      </w:r>
      <w:r w:rsidR="00202DE2" w:rsidRPr="00F81917">
        <w:rPr>
          <w:rStyle w:val="normaltextrun"/>
          <w:rFonts w:eastAsiaTheme="majorEastAsia"/>
          <w:color w:val="000000" w:themeColor="text1"/>
          <w:shd w:val="clear" w:color="auto" w:fill="FFFFFF"/>
        </w:rPr>
        <w:t xml:space="preserve"> multiple</w:t>
      </w:r>
      <w:r w:rsidRPr="00F81917">
        <w:rPr>
          <w:rStyle w:val="normaltextrun"/>
          <w:rFonts w:eastAsiaTheme="majorEastAsia"/>
          <w:color w:val="000000" w:themeColor="text1"/>
          <w:shd w:val="clear" w:color="auto" w:fill="FFFFFF"/>
        </w:rPr>
        <w:t xml:space="preserve"> national borders. Many Mohawk and Indigenous women across Canada were disenfranchised for out-marriage and lost tribal rights in exchange for national citizenship. Therefore, the simplistic project of disappearing or vanishing </w:t>
      </w:r>
      <w:r w:rsidRPr="00F81917">
        <w:rPr>
          <w:rStyle w:val="normaltextrun"/>
          <w:rFonts w:eastAsiaTheme="majorEastAsia"/>
          <w:color w:val="000000" w:themeColor="text1"/>
          <w:shd w:val="clear" w:color="auto" w:fill="FFFFFF"/>
        </w:rPr>
        <w:lastRenderedPageBreak/>
        <w:t>Indigenous women breaks down the resistant sovereign qualities of Indigenous nations as a whole, even if they are recognized as ‘sovereign’ as a whole. </w:t>
      </w:r>
      <w:r w:rsidRPr="00F81917">
        <w:rPr>
          <w:rStyle w:val="eop"/>
          <w:rFonts w:eastAsiaTheme="majorEastAsia"/>
          <w:color w:val="000000" w:themeColor="text1"/>
        </w:rPr>
        <w:t> </w:t>
      </w:r>
    </w:p>
    <w:p w14:paraId="2094B8DD" w14:textId="72FE870E" w:rsidR="000836F2" w:rsidRPr="00F81917" w:rsidRDefault="000836F2" w:rsidP="00FE35C3">
      <w:pPr>
        <w:pStyle w:val="paragraph"/>
        <w:spacing w:before="0" w:beforeAutospacing="0" w:after="0" w:afterAutospacing="0" w:line="480" w:lineRule="auto"/>
        <w:ind w:firstLine="720"/>
        <w:textAlignment w:val="baseline"/>
        <w:rPr>
          <w:rStyle w:val="eop"/>
          <w:rFonts w:eastAsiaTheme="majorEastAsia"/>
          <w:color w:val="000000" w:themeColor="text1"/>
        </w:rPr>
      </w:pPr>
      <w:r w:rsidRPr="00F81917">
        <w:rPr>
          <w:rStyle w:val="normaltextrun"/>
          <w:rFonts w:eastAsiaTheme="majorEastAsia"/>
          <w:color w:val="000000" w:themeColor="text1"/>
          <w:shd w:val="clear" w:color="auto" w:fill="FFFFFF"/>
        </w:rPr>
        <w:t xml:space="preserve">This </w:t>
      </w:r>
      <w:r w:rsidR="00807045" w:rsidRPr="00F81917">
        <w:rPr>
          <w:rStyle w:val="normaltextrun"/>
          <w:rFonts w:eastAsiaTheme="majorEastAsia"/>
          <w:color w:val="000000" w:themeColor="text1"/>
          <w:shd w:val="clear" w:color="auto" w:fill="FFFFFF"/>
        </w:rPr>
        <w:t>double-edged</w:t>
      </w:r>
      <w:r w:rsidRPr="00F81917">
        <w:rPr>
          <w:rStyle w:val="normaltextrun"/>
          <w:rFonts w:eastAsiaTheme="majorEastAsia"/>
          <w:color w:val="000000" w:themeColor="text1"/>
          <w:shd w:val="clear" w:color="auto" w:fill="FFFFFF"/>
        </w:rPr>
        <w:t xml:space="preserve"> sword played out further in 1985 where Indigenous women</w:t>
      </w:r>
      <w:r w:rsidR="00366400" w:rsidRPr="00F81917">
        <w:rPr>
          <w:rStyle w:val="normaltextrun"/>
          <w:rFonts w:eastAsiaTheme="majorEastAsia"/>
          <w:color w:val="000000" w:themeColor="text1"/>
          <w:shd w:val="clear" w:color="auto" w:fill="FFFFFF"/>
        </w:rPr>
        <w:t xml:space="preserve"> had</w:t>
      </w:r>
      <w:r w:rsidRPr="00F81917">
        <w:rPr>
          <w:rStyle w:val="normaltextrun"/>
          <w:rFonts w:eastAsiaTheme="majorEastAsia"/>
          <w:color w:val="000000" w:themeColor="text1"/>
          <w:shd w:val="clear" w:color="auto" w:fill="FFFFFF"/>
        </w:rPr>
        <w:t xml:space="preserve"> the </w:t>
      </w:r>
      <w:r w:rsidR="00366400" w:rsidRPr="00F81917">
        <w:rPr>
          <w:rStyle w:val="normaltextrun"/>
          <w:rFonts w:eastAsiaTheme="majorEastAsia"/>
          <w:color w:val="000000" w:themeColor="text1"/>
          <w:shd w:val="clear" w:color="auto" w:fill="FFFFFF"/>
        </w:rPr>
        <w:t xml:space="preserve">restored </w:t>
      </w:r>
      <w:r w:rsidRPr="00F81917">
        <w:rPr>
          <w:rStyle w:val="normaltextrun"/>
          <w:rFonts w:eastAsiaTheme="majorEastAsia"/>
          <w:color w:val="000000" w:themeColor="text1"/>
          <w:shd w:val="clear" w:color="auto" w:fill="FFFFFF"/>
        </w:rPr>
        <w:t>ability to petition for tribal rights and Indigenous legal identity simultaneously</w:t>
      </w:r>
      <w:r w:rsidR="00366400" w:rsidRPr="00F81917">
        <w:rPr>
          <w:rStyle w:val="normaltextrun"/>
          <w:rFonts w:eastAsiaTheme="majorEastAsia"/>
          <w:color w:val="000000" w:themeColor="text1"/>
          <w:shd w:val="clear" w:color="auto" w:fill="FFFFFF"/>
        </w:rPr>
        <w:t xml:space="preserve"> under Bill C-31</w:t>
      </w:r>
      <w:r w:rsidRPr="00F81917">
        <w:rPr>
          <w:rStyle w:val="normaltextrun"/>
          <w:rFonts w:eastAsiaTheme="majorEastAsia"/>
          <w:color w:val="000000" w:themeColor="text1"/>
          <w:shd w:val="clear" w:color="auto" w:fill="FFFFFF"/>
        </w:rPr>
        <w:t>. Indigenous women’s children could also gain tribal citizenship again, despite their non-Native father.  However, each band could determine if the Indigenous woman had residency rights and tribal membership for them and their children. In the Mohawk context, Bill C-31 was a major topic of disagreement and contention</w:t>
      </w:r>
      <w:r w:rsidR="00434787" w:rsidRPr="00F81917">
        <w:rPr>
          <w:rStyle w:val="normaltextrun"/>
          <w:rFonts w:eastAsiaTheme="majorEastAsia"/>
          <w:color w:val="000000" w:themeColor="text1"/>
          <w:shd w:val="clear" w:color="auto" w:fill="FFFFFF"/>
        </w:rPr>
        <w:t xml:space="preserve">. </w:t>
      </w:r>
      <w:r w:rsidRPr="00F81917">
        <w:rPr>
          <w:rStyle w:val="normaltextrun"/>
          <w:rFonts w:eastAsiaTheme="majorEastAsia"/>
          <w:color w:val="000000" w:themeColor="text1"/>
          <w:shd w:val="clear" w:color="auto" w:fill="FFFFFF"/>
        </w:rPr>
        <w:t xml:space="preserve">By using the colonial institution that was imposed on them on their terms, the Mohawk nation </w:t>
      </w:r>
      <w:r w:rsidR="00807045" w:rsidRPr="00F81917">
        <w:rPr>
          <w:rStyle w:val="normaltextrun"/>
          <w:rFonts w:eastAsiaTheme="majorEastAsia"/>
          <w:color w:val="000000" w:themeColor="text1"/>
          <w:shd w:val="clear" w:color="auto" w:fill="FFFFFF"/>
        </w:rPr>
        <w:t>is</w:t>
      </w:r>
      <w:r w:rsidRPr="00F81917">
        <w:rPr>
          <w:rStyle w:val="normaltextrun"/>
          <w:rFonts w:eastAsiaTheme="majorEastAsia"/>
          <w:color w:val="000000" w:themeColor="text1"/>
          <w:shd w:val="clear" w:color="auto" w:fill="FFFFFF"/>
        </w:rPr>
        <w:t xml:space="preserve"> asserting and refusing to become figures of Canadian nationalism and what it means to be “Canadian”. As we will build on later, the use of refusal in the context of nested sovereignty is incredibly important when theorizing about the limits to which tribal nations can use tribal funds for abortions. </w:t>
      </w:r>
      <w:r w:rsidRPr="00F81917">
        <w:rPr>
          <w:rStyle w:val="eop"/>
          <w:rFonts w:eastAsiaTheme="majorEastAsia"/>
          <w:color w:val="000000" w:themeColor="text1"/>
        </w:rPr>
        <w:t> </w:t>
      </w:r>
      <w:r w:rsidR="00807045" w:rsidRPr="00F81917">
        <w:rPr>
          <w:rStyle w:val="eop"/>
          <w:rFonts w:eastAsiaTheme="majorEastAsia"/>
          <w:color w:val="000000" w:themeColor="text1"/>
        </w:rPr>
        <w:t>Additionally,</w:t>
      </w:r>
      <w:r w:rsidR="00C9191F" w:rsidRPr="00F81917">
        <w:rPr>
          <w:rStyle w:val="eop"/>
          <w:rFonts w:eastAsiaTheme="majorEastAsia"/>
          <w:color w:val="000000" w:themeColor="text1"/>
        </w:rPr>
        <w:t xml:space="preserve"> it is important to consider the Canadian context </w:t>
      </w:r>
      <w:r w:rsidR="00167FBD" w:rsidRPr="00F81917">
        <w:rPr>
          <w:rStyle w:val="eop"/>
          <w:rFonts w:eastAsiaTheme="majorEastAsia"/>
          <w:color w:val="000000" w:themeColor="text1"/>
        </w:rPr>
        <w:t xml:space="preserve">as an additional example and framework for the </w:t>
      </w:r>
      <w:r w:rsidR="00722045" w:rsidRPr="00F81917">
        <w:rPr>
          <w:rStyle w:val="eop"/>
          <w:rFonts w:eastAsiaTheme="majorEastAsia"/>
          <w:color w:val="000000" w:themeColor="text1"/>
        </w:rPr>
        <w:t>intertwining</w:t>
      </w:r>
      <w:r w:rsidR="00167FBD" w:rsidRPr="00F81917">
        <w:rPr>
          <w:rStyle w:val="eop"/>
          <w:rFonts w:eastAsiaTheme="majorEastAsia"/>
          <w:color w:val="000000" w:themeColor="text1"/>
        </w:rPr>
        <w:t xml:space="preserve"> between Native nations and federal apparatuses. Historically, Canada has also infringed upon Indigenous sovereignty via the Canadian Indian Act and that has shifted the public perception of sovereignty and how it effects access to resources. However, this example is just used as </w:t>
      </w:r>
      <w:r w:rsidR="00F1750B" w:rsidRPr="00F81917">
        <w:rPr>
          <w:rStyle w:val="eop"/>
          <w:rFonts w:eastAsiaTheme="majorEastAsia"/>
          <w:color w:val="000000" w:themeColor="text1"/>
        </w:rPr>
        <w:t xml:space="preserve">backing for a conceptual thought process in how federal colonial nations infringe and twist inherent tribal sovereignty. </w:t>
      </w:r>
    </w:p>
    <w:p w14:paraId="0484A7E4" w14:textId="102C17BD" w:rsidR="000836F2" w:rsidRPr="00F81917" w:rsidRDefault="00F1750B" w:rsidP="000836F2">
      <w:pPr>
        <w:pStyle w:val="paragraph"/>
        <w:spacing w:before="0" w:beforeAutospacing="0" w:after="0" w:afterAutospacing="0" w:line="480" w:lineRule="auto"/>
        <w:ind w:firstLine="720"/>
        <w:textAlignment w:val="baseline"/>
        <w:rPr>
          <w:color w:val="000000" w:themeColor="text1"/>
        </w:rPr>
      </w:pPr>
      <w:r w:rsidRPr="00F81917">
        <w:rPr>
          <w:rStyle w:val="normaltextrun"/>
          <w:rFonts w:eastAsiaTheme="majorEastAsia"/>
          <w:color w:val="000000" w:themeColor="text1"/>
        </w:rPr>
        <w:t xml:space="preserve">However, there </w:t>
      </w:r>
      <w:r w:rsidR="009F3BE6" w:rsidRPr="00F81917">
        <w:rPr>
          <w:rStyle w:val="normaltextrun"/>
          <w:rFonts w:eastAsiaTheme="majorEastAsia"/>
          <w:color w:val="000000" w:themeColor="text1"/>
        </w:rPr>
        <w:t xml:space="preserve">have </w:t>
      </w:r>
      <w:r w:rsidRPr="00F81917">
        <w:rPr>
          <w:rStyle w:val="normaltextrun"/>
          <w:rFonts w:eastAsiaTheme="majorEastAsia"/>
          <w:color w:val="000000" w:themeColor="text1"/>
        </w:rPr>
        <w:t>been</w:t>
      </w:r>
      <w:r w:rsidR="00C65A47" w:rsidRPr="00F81917">
        <w:rPr>
          <w:rStyle w:val="normaltextrun"/>
          <w:rFonts w:eastAsiaTheme="majorEastAsia"/>
          <w:color w:val="000000" w:themeColor="text1"/>
        </w:rPr>
        <w:t xml:space="preserve"> complexities</w:t>
      </w:r>
      <w:r w:rsidR="00434787" w:rsidRPr="00F81917">
        <w:rPr>
          <w:rStyle w:val="normaltextrun"/>
          <w:rFonts w:eastAsiaTheme="majorEastAsia"/>
          <w:color w:val="000000" w:themeColor="text1"/>
        </w:rPr>
        <w:t xml:space="preserve"> </w:t>
      </w:r>
      <w:r w:rsidR="009F3BE6" w:rsidRPr="00F81917">
        <w:rPr>
          <w:rStyle w:val="normaltextrun"/>
          <w:rFonts w:eastAsiaTheme="majorEastAsia"/>
          <w:color w:val="000000" w:themeColor="text1"/>
        </w:rPr>
        <w:t>in</w:t>
      </w:r>
      <w:r w:rsidR="00C65A47" w:rsidRPr="00F81917">
        <w:rPr>
          <w:rStyle w:val="normaltextrun"/>
          <w:rFonts w:eastAsiaTheme="majorEastAsia"/>
          <w:color w:val="000000" w:themeColor="text1"/>
        </w:rPr>
        <w:t xml:space="preserve"> the U.S. picture. With the United States as the primary context, </w:t>
      </w:r>
      <w:r w:rsidR="00807045" w:rsidRPr="00F81917">
        <w:rPr>
          <w:rStyle w:val="normaltextrun"/>
          <w:rFonts w:eastAsiaTheme="majorEastAsia"/>
          <w:color w:val="000000" w:themeColor="text1"/>
        </w:rPr>
        <w:t>it’s</w:t>
      </w:r>
      <w:r w:rsidR="00C65A47" w:rsidRPr="00F81917">
        <w:rPr>
          <w:rStyle w:val="normaltextrun"/>
          <w:rFonts w:eastAsiaTheme="majorEastAsia"/>
          <w:color w:val="000000" w:themeColor="text1"/>
        </w:rPr>
        <w:t xml:space="preserve"> important to understand how </w:t>
      </w:r>
      <w:r w:rsidR="005A27B9" w:rsidRPr="00F81917">
        <w:rPr>
          <w:rStyle w:val="normaltextrun"/>
          <w:rFonts w:eastAsiaTheme="majorEastAsia"/>
          <w:color w:val="000000" w:themeColor="text1"/>
        </w:rPr>
        <w:t xml:space="preserve">the federal-tribal interactions have not exclusively resulted in tribal degradation of sovereignty. U.S. tribal nations have asserted their sovereignty regarding abortion previously. </w:t>
      </w:r>
      <w:r w:rsidRPr="00F81917">
        <w:rPr>
          <w:rStyle w:val="normaltextrun"/>
          <w:rFonts w:eastAsiaTheme="majorEastAsia"/>
          <w:color w:val="000000" w:themeColor="text1"/>
        </w:rPr>
        <w:t xml:space="preserve"> </w:t>
      </w:r>
      <w:r w:rsidR="005A27B9" w:rsidRPr="00F81917">
        <w:rPr>
          <w:rStyle w:val="normaltextrun"/>
          <w:rFonts w:eastAsiaTheme="majorEastAsia"/>
          <w:color w:val="000000" w:themeColor="text1"/>
        </w:rPr>
        <w:t>In 2006,</w:t>
      </w:r>
      <w:r w:rsidR="000836F2" w:rsidRPr="00F81917">
        <w:rPr>
          <w:rStyle w:val="normaltextrun"/>
          <w:rFonts w:eastAsiaTheme="majorEastAsia"/>
          <w:color w:val="000000" w:themeColor="text1"/>
        </w:rPr>
        <w:t xml:space="preserve"> Cecelia FireThunder to open up a clinic to provide abortions on the Pine Ridge reservation. The then-president planned to open an abortion </w:t>
      </w:r>
      <w:r w:rsidR="000836F2" w:rsidRPr="00F81917">
        <w:rPr>
          <w:rStyle w:val="normaltextrun"/>
          <w:rFonts w:eastAsiaTheme="majorEastAsia"/>
          <w:color w:val="000000" w:themeColor="text1"/>
        </w:rPr>
        <w:lastRenderedPageBreak/>
        <w:t>clinic on her reservation due to the passage of an extremely restrictive abortion law being passed in South Dakota. In 2006, the South Dakota state legislature passed the strictest abortion ban at the time, where abortion was considered illegal even in the case of rape and incest. The abortion clinic would have been the only available within 350 miles. FireThunder affirmed her decision through the sovereignty of the reservation and the historical implications of restrictions upon of abortions upon Native victims of rape and incest. Deeply critical of the white anti-abortion movements of the time, FireThunder was outspoken about the nuanced perspectives of abortions when discussing it in Native communities, as well as the effects of colonialism upon Native politics (Thomsen 2015). However, she was impeached by the community due to her alleged lack of provision of consensus on the issue (NPR 2006).  Here, even for a sovereign nation where private funds were being used for abortion access, tribal politics and member pushback play</w:t>
      </w:r>
      <w:r w:rsidR="00A80105" w:rsidRPr="00F81917">
        <w:rPr>
          <w:rStyle w:val="normaltextrun"/>
          <w:rFonts w:eastAsiaTheme="majorEastAsia"/>
          <w:color w:val="000000" w:themeColor="text1"/>
        </w:rPr>
        <w:t>ed</w:t>
      </w:r>
      <w:r w:rsidR="000836F2" w:rsidRPr="00F81917">
        <w:rPr>
          <w:rStyle w:val="normaltextrun"/>
          <w:rFonts w:eastAsiaTheme="majorEastAsia"/>
          <w:color w:val="000000" w:themeColor="text1"/>
        </w:rPr>
        <w:t xml:space="preserve"> a huge role in affirmation of abortion care. </w:t>
      </w:r>
      <w:r w:rsidR="00675E95" w:rsidRPr="00F81917">
        <w:rPr>
          <w:rStyle w:val="normaltextrun"/>
          <w:rFonts w:eastAsiaTheme="majorEastAsia"/>
          <w:color w:val="000000" w:themeColor="text1"/>
        </w:rPr>
        <w:t xml:space="preserve">Her case has been stated as a possible case study for tribal provision for abortion, within my social media data collection. However, oftentimes, </w:t>
      </w:r>
      <w:r w:rsidR="00031693" w:rsidRPr="00F81917">
        <w:rPr>
          <w:rStyle w:val="normaltextrun"/>
          <w:rFonts w:eastAsiaTheme="majorEastAsia"/>
          <w:color w:val="000000" w:themeColor="text1"/>
        </w:rPr>
        <w:t>social media commenters</w:t>
      </w:r>
      <w:r w:rsidR="009C69CD" w:rsidRPr="00F81917">
        <w:rPr>
          <w:rStyle w:val="normaltextrun"/>
          <w:rFonts w:eastAsiaTheme="majorEastAsia"/>
          <w:color w:val="000000" w:themeColor="text1"/>
        </w:rPr>
        <w:t xml:space="preserve"> in my collection have refuted this example </w:t>
      </w:r>
      <w:r w:rsidR="00031693" w:rsidRPr="00F81917">
        <w:rPr>
          <w:rStyle w:val="normaltextrun"/>
          <w:rFonts w:eastAsiaTheme="majorEastAsia"/>
          <w:color w:val="000000" w:themeColor="text1"/>
        </w:rPr>
        <w:t xml:space="preserve">as inaccurate due to the possibility of retaliation from the state and </w:t>
      </w:r>
      <w:r w:rsidR="00843B55" w:rsidRPr="00F81917">
        <w:rPr>
          <w:rStyle w:val="normaltextrun"/>
          <w:rFonts w:eastAsiaTheme="majorEastAsia"/>
          <w:color w:val="000000" w:themeColor="text1"/>
        </w:rPr>
        <w:t xml:space="preserve">pushback from the tribal community. In one instance, a commenter </w:t>
      </w:r>
      <w:r w:rsidR="00807045" w:rsidRPr="00F81917">
        <w:rPr>
          <w:rStyle w:val="normaltextrun"/>
          <w:rFonts w:eastAsiaTheme="majorEastAsia"/>
          <w:color w:val="000000" w:themeColor="text1"/>
        </w:rPr>
        <w:t>states,</w:t>
      </w:r>
      <w:r w:rsidR="00843B55" w:rsidRPr="00F81917">
        <w:rPr>
          <w:rStyle w:val="normaltextrun"/>
          <w:rFonts w:eastAsiaTheme="majorEastAsia"/>
          <w:color w:val="000000" w:themeColor="text1"/>
        </w:rPr>
        <w:t xml:space="preserve"> “</w:t>
      </w:r>
      <w:r w:rsidR="00291EE1" w:rsidRPr="00F81917">
        <w:rPr>
          <w:rStyle w:val="normaltextrun"/>
          <w:rFonts w:eastAsiaTheme="majorEastAsia"/>
          <w:color w:val="000000" w:themeColor="text1"/>
        </w:rPr>
        <w:t xml:space="preserve">didn’t a chief from South Dakota try to put an abortion clinic on her land”, with another quickly </w:t>
      </w:r>
      <w:r w:rsidR="00B70A9D" w:rsidRPr="00F81917">
        <w:rPr>
          <w:rStyle w:val="normaltextrun"/>
          <w:rFonts w:eastAsiaTheme="majorEastAsia"/>
          <w:color w:val="000000" w:themeColor="text1"/>
        </w:rPr>
        <w:t xml:space="preserve">adding “yeah, Cecelia FireThunder, but she was </w:t>
      </w:r>
      <w:r w:rsidR="00807045" w:rsidRPr="00F81917">
        <w:rPr>
          <w:rStyle w:val="normaltextrun"/>
          <w:rFonts w:eastAsiaTheme="majorEastAsia"/>
          <w:color w:val="000000" w:themeColor="text1"/>
        </w:rPr>
        <w:t>impeached,</w:t>
      </w:r>
      <w:r w:rsidR="00B70A9D" w:rsidRPr="00F81917">
        <w:rPr>
          <w:rStyle w:val="normaltextrun"/>
          <w:rFonts w:eastAsiaTheme="majorEastAsia"/>
          <w:color w:val="000000" w:themeColor="text1"/>
        </w:rPr>
        <w:t xml:space="preserve"> and god knows how the South Dakota politicians felt about it”. The possibility of state retaliation and </w:t>
      </w:r>
      <w:r w:rsidR="00800923" w:rsidRPr="00F81917">
        <w:rPr>
          <w:rStyle w:val="normaltextrun"/>
          <w:rFonts w:eastAsiaTheme="majorEastAsia"/>
          <w:color w:val="000000" w:themeColor="text1"/>
        </w:rPr>
        <w:t xml:space="preserve">general disagreement due to political standing shut the </w:t>
      </w:r>
      <w:r w:rsidR="006652C0" w:rsidRPr="00F81917">
        <w:rPr>
          <w:rStyle w:val="normaltextrun"/>
          <w:rFonts w:eastAsiaTheme="majorEastAsia"/>
          <w:color w:val="000000" w:themeColor="text1"/>
        </w:rPr>
        <w:t xml:space="preserve">social media </w:t>
      </w:r>
      <w:r w:rsidR="00800923" w:rsidRPr="00F81917">
        <w:rPr>
          <w:rStyle w:val="normaltextrun"/>
          <w:rFonts w:eastAsiaTheme="majorEastAsia"/>
          <w:color w:val="000000" w:themeColor="text1"/>
        </w:rPr>
        <w:t>inquiry down.</w:t>
      </w:r>
      <w:r w:rsidR="00843B55" w:rsidRPr="00F81917">
        <w:rPr>
          <w:rStyle w:val="normaltextrun"/>
          <w:rFonts w:eastAsiaTheme="majorEastAsia"/>
          <w:color w:val="000000" w:themeColor="text1"/>
        </w:rPr>
        <w:t xml:space="preserve"> </w:t>
      </w:r>
      <w:r w:rsidR="000836F2" w:rsidRPr="00F81917">
        <w:rPr>
          <w:rStyle w:val="normaltextrun"/>
          <w:rFonts w:eastAsiaTheme="majorEastAsia"/>
          <w:color w:val="000000" w:themeColor="text1"/>
        </w:rPr>
        <w:t>In addition to these political complications, the current landscape of abortion care has been rewritten through multiple legal cases regarding state jurisdiction. </w:t>
      </w:r>
      <w:r w:rsidR="000836F2" w:rsidRPr="00F81917">
        <w:rPr>
          <w:rStyle w:val="eop"/>
          <w:rFonts w:eastAsiaTheme="majorEastAsia"/>
          <w:color w:val="000000" w:themeColor="text1"/>
        </w:rPr>
        <w:t> </w:t>
      </w:r>
    </w:p>
    <w:p w14:paraId="702992BE" w14:textId="7F49B681" w:rsidR="000836F2" w:rsidRPr="00F81917" w:rsidRDefault="000836F2" w:rsidP="000836F2">
      <w:pPr>
        <w:pStyle w:val="paragraph"/>
        <w:spacing w:before="0" w:beforeAutospacing="0" w:after="0" w:afterAutospacing="0" w:line="480" w:lineRule="auto"/>
        <w:textAlignment w:val="baseline"/>
        <w:rPr>
          <w:color w:val="000000" w:themeColor="text1"/>
        </w:rPr>
      </w:pPr>
      <w:r w:rsidRPr="00F81917">
        <w:rPr>
          <w:color w:val="000000" w:themeColor="text1"/>
        </w:rPr>
        <w:tab/>
        <w:t xml:space="preserve">However, the public perception of sovereignty is complicated and oftentimes full of epistemological holes. We can understand how the non-Native public understands sovereignty </w:t>
      </w:r>
      <w:r w:rsidRPr="00F81917">
        <w:rPr>
          <w:color w:val="000000" w:themeColor="text1"/>
        </w:rPr>
        <w:lastRenderedPageBreak/>
        <w:t>and how a misconception of the term can lead to misinformation. Additionally, this misconception can indicate absences and silences present in the social discourse. First let’s analyze the misuse of sovereignty and the absences that complicate the image</w:t>
      </w:r>
      <w:r w:rsidR="001302AC" w:rsidRPr="00F81917">
        <w:rPr>
          <w:color w:val="000000" w:themeColor="text1"/>
        </w:rPr>
        <w:t xml:space="preserve"> of sovereignty and how the </w:t>
      </w:r>
      <w:r w:rsidR="00155AF0" w:rsidRPr="00F81917">
        <w:rPr>
          <w:color w:val="000000" w:themeColor="text1"/>
        </w:rPr>
        <w:t xml:space="preserve">general </w:t>
      </w:r>
      <w:r w:rsidR="001302AC" w:rsidRPr="00F81917">
        <w:rPr>
          <w:color w:val="000000" w:themeColor="text1"/>
        </w:rPr>
        <w:t>public understands it</w:t>
      </w:r>
      <w:r w:rsidRPr="00F81917">
        <w:rPr>
          <w:color w:val="000000" w:themeColor="text1"/>
        </w:rPr>
        <w:t xml:space="preserve">. </w:t>
      </w:r>
    </w:p>
    <w:p w14:paraId="05EF76B7" w14:textId="77777777" w:rsidR="000836F2" w:rsidRPr="00F81917" w:rsidRDefault="000836F2" w:rsidP="000836F2">
      <w:pPr>
        <w:pStyle w:val="paragraph"/>
        <w:spacing w:before="0" w:beforeAutospacing="0" w:after="0" w:afterAutospacing="0" w:line="480" w:lineRule="auto"/>
        <w:textAlignment w:val="baseline"/>
        <w:rPr>
          <w:color w:val="000000" w:themeColor="text1"/>
        </w:rPr>
      </w:pPr>
      <w:r w:rsidRPr="00F81917">
        <w:rPr>
          <w:rStyle w:val="normaltextrun"/>
          <w:rFonts w:eastAsiaTheme="majorEastAsia"/>
          <w:i/>
          <w:iCs/>
          <w:color w:val="000000" w:themeColor="text1"/>
        </w:rPr>
        <w:t>*1 new notification*</w:t>
      </w:r>
      <w:r w:rsidRPr="00F81917">
        <w:rPr>
          <w:rStyle w:val="eop"/>
          <w:rFonts w:eastAsiaTheme="majorEastAsia"/>
          <w:color w:val="000000" w:themeColor="text1"/>
        </w:rPr>
        <w:t> </w:t>
      </w:r>
    </w:p>
    <w:p w14:paraId="4EAA0F57" w14:textId="77777777" w:rsidR="000836F2" w:rsidRPr="00F81917" w:rsidRDefault="000836F2" w:rsidP="000836F2">
      <w:pPr>
        <w:pStyle w:val="paragraph"/>
        <w:spacing w:before="0" w:beforeAutospacing="0" w:after="0" w:afterAutospacing="0" w:line="480" w:lineRule="auto"/>
        <w:textAlignment w:val="baseline"/>
        <w:rPr>
          <w:color w:val="000000" w:themeColor="text1"/>
        </w:rPr>
      </w:pPr>
      <w:r w:rsidRPr="00F81917">
        <w:rPr>
          <w:rStyle w:val="normaltextrun"/>
          <w:rFonts w:eastAsiaTheme="majorEastAsia"/>
          <w:i/>
          <w:iCs/>
          <w:color w:val="000000" w:themeColor="text1"/>
        </w:rPr>
        <w:t>*1 new notification*</w:t>
      </w:r>
      <w:r w:rsidRPr="00F81917">
        <w:rPr>
          <w:rStyle w:val="eop"/>
          <w:rFonts w:eastAsiaTheme="majorEastAsia"/>
          <w:color w:val="000000" w:themeColor="text1"/>
        </w:rPr>
        <w:t> </w:t>
      </w:r>
    </w:p>
    <w:p w14:paraId="6D1B53AB" w14:textId="77777777" w:rsidR="000836F2" w:rsidRPr="00F81917" w:rsidRDefault="000836F2" w:rsidP="000836F2">
      <w:pPr>
        <w:pStyle w:val="paragraph"/>
        <w:spacing w:before="0" w:beforeAutospacing="0" w:after="0" w:afterAutospacing="0" w:line="480" w:lineRule="auto"/>
        <w:textAlignment w:val="baseline"/>
        <w:rPr>
          <w:color w:val="000000" w:themeColor="text1"/>
        </w:rPr>
      </w:pPr>
      <w:r w:rsidRPr="00F81917">
        <w:rPr>
          <w:rStyle w:val="normaltextrun"/>
          <w:rFonts w:eastAsiaTheme="majorEastAsia"/>
          <w:i/>
          <w:iCs/>
          <w:color w:val="000000" w:themeColor="text1"/>
        </w:rPr>
        <w:t>*1 new notification*</w:t>
      </w:r>
      <w:r w:rsidRPr="00F81917">
        <w:rPr>
          <w:rStyle w:val="eop"/>
          <w:rFonts w:eastAsiaTheme="majorEastAsia"/>
          <w:color w:val="000000" w:themeColor="text1"/>
        </w:rPr>
        <w:t> </w:t>
      </w:r>
    </w:p>
    <w:p w14:paraId="4C65C9DF" w14:textId="08817893" w:rsidR="000836F2" w:rsidRPr="00F81917" w:rsidRDefault="000836F2" w:rsidP="000836F2">
      <w:pPr>
        <w:pStyle w:val="paragraph"/>
        <w:spacing w:before="0" w:beforeAutospacing="0" w:after="0" w:afterAutospacing="0" w:line="480" w:lineRule="auto"/>
        <w:ind w:firstLine="720"/>
        <w:textAlignment w:val="baseline"/>
        <w:rPr>
          <w:color w:val="000000" w:themeColor="text1"/>
        </w:rPr>
      </w:pPr>
      <w:r w:rsidRPr="00F81917">
        <w:rPr>
          <w:rStyle w:val="normaltextrun"/>
          <w:rFonts w:eastAsiaTheme="majorEastAsia"/>
          <w:color w:val="000000" w:themeColor="text1"/>
        </w:rPr>
        <w:t xml:space="preserve">I rub my eyes and my contacts shift into focus. I can hear the pattering of the rain outside and the classic music in my headphones feels like an electrical undercurrent during my typing. </w:t>
      </w:r>
      <w:r w:rsidR="001302AC" w:rsidRPr="00F81917">
        <w:rPr>
          <w:rStyle w:val="normaltextrun"/>
          <w:rFonts w:eastAsiaTheme="majorEastAsia"/>
          <w:color w:val="000000" w:themeColor="text1"/>
        </w:rPr>
        <w:t xml:space="preserve">My eyes shift again, </w:t>
      </w:r>
      <w:r w:rsidR="001A3B3B" w:rsidRPr="00F81917">
        <w:rPr>
          <w:rStyle w:val="normaltextrun"/>
          <w:rFonts w:eastAsiaTheme="majorEastAsia"/>
          <w:color w:val="000000" w:themeColor="text1"/>
        </w:rPr>
        <w:t xml:space="preserve">my computer and </w:t>
      </w:r>
      <w:r w:rsidR="009F3BE6" w:rsidRPr="00F81917">
        <w:rPr>
          <w:rStyle w:val="normaltextrun"/>
          <w:rFonts w:eastAsiaTheme="majorEastAsia"/>
          <w:color w:val="000000" w:themeColor="text1"/>
        </w:rPr>
        <w:t xml:space="preserve">the </w:t>
      </w:r>
      <w:r w:rsidR="001A3B3B" w:rsidRPr="00F81917">
        <w:rPr>
          <w:rStyle w:val="normaltextrun"/>
          <w:rFonts w:eastAsiaTheme="majorEastAsia"/>
          <w:color w:val="000000" w:themeColor="text1"/>
        </w:rPr>
        <w:t xml:space="preserve">pile of books next to me shifting into globular shapes </w:t>
      </w:r>
      <w:r w:rsidR="001302AC" w:rsidRPr="00F81917">
        <w:rPr>
          <w:rStyle w:val="normaltextrun"/>
          <w:rFonts w:eastAsiaTheme="majorEastAsia"/>
          <w:color w:val="000000" w:themeColor="text1"/>
        </w:rPr>
        <w:t xml:space="preserve">and </w:t>
      </w:r>
      <w:r w:rsidR="001A3B3B" w:rsidRPr="00F81917">
        <w:rPr>
          <w:rStyle w:val="normaltextrun"/>
          <w:rFonts w:eastAsiaTheme="majorEastAsia"/>
          <w:color w:val="000000" w:themeColor="text1"/>
        </w:rPr>
        <w:t xml:space="preserve">suddenly </w:t>
      </w:r>
      <w:r w:rsidR="001302AC" w:rsidRPr="00F81917">
        <w:rPr>
          <w:rStyle w:val="normaltextrun"/>
          <w:rFonts w:eastAsiaTheme="majorEastAsia"/>
          <w:color w:val="000000" w:themeColor="text1"/>
        </w:rPr>
        <w:t xml:space="preserve">I’m at the plastic roundtable. </w:t>
      </w:r>
      <w:r w:rsidRPr="00F81917">
        <w:rPr>
          <w:rStyle w:val="normaltextrun"/>
          <w:rFonts w:eastAsiaTheme="majorEastAsia"/>
          <w:color w:val="000000" w:themeColor="text1"/>
        </w:rPr>
        <w:t xml:space="preserve">The conference room is cold. The clock on the wall across from my seat looks different and once the words come into focus, it reads June 25, 2022. </w:t>
      </w:r>
      <w:r w:rsidR="009F3BE6" w:rsidRPr="00F81917">
        <w:rPr>
          <w:rStyle w:val="normaltextrun"/>
          <w:rFonts w:eastAsiaTheme="majorEastAsia"/>
          <w:color w:val="000000" w:themeColor="text1"/>
        </w:rPr>
        <w:t xml:space="preserve">It is the </w:t>
      </w:r>
      <w:r w:rsidRPr="00F81917">
        <w:rPr>
          <w:rStyle w:val="normaltextrun"/>
          <w:rFonts w:eastAsiaTheme="majorEastAsia"/>
          <w:color w:val="000000" w:themeColor="text1"/>
        </w:rPr>
        <w:t xml:space="preserve">day after the repeal of </w:t>
      </w:r>
      <w:r w:rsidRPr="00F81917">
        <w:rPr>
          <w:rStyle w:val="normaltextrun"/>
          <w:rFonts w:eastAsiaTheme="majorEastAsia"/>
          <w:i/>
          <w:iCs/>
          <w:color w:val="000000" w:themeColor="text1"/>
        </w:rPr>
        <w:t xml:space="preserve">Roe </w:t>
      </w:r>
      <w:r w:rsidR="003E33AB" w:rsidRPr="00F81917">
        <w:rPr>
          <w:rStyle w:val="normaltextrun"/>
          <w:rFonts w:eastAsiaTheme="majorEastAsia"/>
          <w:i/>
          <w:iCs/>
          <w:color w:val="000000" w:themeColor="text1"/>
        </w:rPr>
        <w:t>V</w:t>
      </w:r>
      <w:r w:rsidRPr="00F81917">
        <w:rPr>
          <w:rStyle w:val="normaltextrun"/>
          <w:rFonts w:eastAsiaTheme="majorEastAsia"/>
          <w:i/>
          <w:iCs/>
          <w:color w:val="000000" w:themeColor="text1"/>
        </w:rPr>
        <w:t>. Wade</w:t>
      </w:r>
      <w:r w:rsidR="009F3BE6" w:rsidRPr="00F81917">
        <w:rPr>
          <w:rStyle w:val="normaltextrun"/>
          <w:rFonts w:eastAsiaTheme="majorEastAsia"/>
          <w:i/>
          <w:iCs/>
          <w:color w:val="000000" w:themeColor="text1"/>
        </w:rPr>
        <w:t>.</w:t>
      </w:r>
      <w:r w:rsidRPr="00F81917">
        <w:rPr>
          <w:rStyle w:val="normaltextrun"/>
          <w:rFonts w:eastAsiaTheme="majorEastAsia"/>
          <w:color w:val="000000" w:themeColor="text1"/>
        </w:rPr>
        <w:t xml:space="preserve"> </w:t>
      </w:r>
      <w:r w:rsidR="009F3BE6" w:rsidRPr="00F81917">
        <w:rPr>
          <w:rStyle w:val="normaltextrun"/>
          <w:rFonts w:eastAsiaTheme="majorEastAsia"/>
          <w:color w:val="000000" w:themeColor="text1"/>
        </w:rPr>
        <w:t>T</w:t>
      </w:r>
      <w:r w:rsidRPr="00F81917">
        <w:rPr>
          <w:rStyle w:val="normaltextrun"/>
          <w:rFonts w:eastAsiaTheme="majorEastAsia"/>
          <w:color w:val="000000" w:themeColor="text1"/>
        </w:rPr>
        <w:t xml:space="preserve">he door swings open. David enters with his papers and pulls up a chair. Natalie, </w:t>
      </w:r>
      <w:r w:rsidR="0081669B" w:rsidRPr="00F81917">
        <w:rPr>
          <w:rStyle w:val="normaltextrun"/>
          <w:rFonts w:eastAsiaTheme="majorEastAsia"/>
          <w:color w:val="000000" w:themeColor="text1"/>
        </w:rPr>
        <w:t>Lea,</w:t>
      </w:r>
      <w:r w:rsidRPr="00F81917">
        <w:rPr>
          <w:rStyle w:val="normaltextrun"/>
          <w:rFonts w:eastAsiaTheme="majorEastAsia"/>
          <w:color w:val="000000" w:themeColor="text1"/>
        </w:rPr>
        <w:t xml:space="preserve"> and Vanessa file in as well, all taking a seat at the table. Two more women enter the space too, their name tags reading Carla and Anyka. The shuffling of papers and clicking of pens echoes into the room, with all noise coming to a halt. David’s eyes shift between the others in the group before he speaks. </w:t>
      </w:r>
      <w:r w:rsidRPr="00F81917">
        <w:rPr>
          <w:rStyle w:val="normaltextrun"/>
          <w:rFonts w:eastAsiaTheme="majorEastAsia"/>
          <w:i/>
          <w:color w:val="000000" w:themeColor="text1"/>
        </w:rPr>
        <w:t>“I wonder if the Tribal Governments are in a unique position to help with abortions. Tribes are sovereign nations, and I wonder if this status allows Tribes to circumvent state anti-abortion laws. Also, Tribes should use health care money to help their members in anti-abortion states with travel, etc.”</w:t>
      </w:r>
      <w:r w:rsidRPr="00F81917">
        <w:rPr>
          <w:rStyle w:val="normaltextrun"/>
          <w:rFonts w:eastAsiaTheme="majorEastAsia"/>
          <w:color w:val="000000" w:themeColor="text1"/>
        </w:rPr>
        <w:t xml:space="preserve"> His voice is inquisitive and almost innocent, with him genuinely inquiring in the wake of such a detrimental legal call. </w:t>
      </w:r>
      <w:r w:rsidRPr="00F81917">
        <w:rPr>
          <w:rStyle w:val="eop"/>
          <w:rFonts w:eastAsiaTheme="majorEastAsia"/>
          <w:color w:val="000000" w:themeColor="text1"/>
        </w:rPr>
        <w:t> </w:t>
      </w:r>
    </w:p>
    <w:p w14:paraId="77FE4880" w14:textId="68096608" w:rsidR="000836F2" w:rsidRPr="00F81917" w:rsidRDefault="000836F2" w:rsidP="000836F2">
      <w:pPr>
        <w:pStyle w:val="paragraph"/>
        <w:spacing w:before="0" w:beforeAutospacing="0" w:after="0" w:afterAutospacing="0" w:line="480" w:lineRule="auto"/>
        <w:ind w:firstLine="720"/>
        <w:textAlignment w:val="baseline"/>
        <w:rPr>
          <w:rStyle w:val="normaltextrun"/>
          <w:rFonts w:eastAsiaTheme="majorEastAsia"/>
          <w:color w:val="000000" w:themeColor="text1"/>
        </w:rPr>
      </w:pPr>
      <w:r w:rsidRPr="00F81917">
        <w:rPr>
          <w:rStyle w:val="normaltextrun"/>
          <w:rFonts w:eastAsiaTheme="majorEastAsia"/>
          <w:color w:val="000000" w:themeColor="text1"/>
        </w:rPr>
        <w:t>Natalie interjects my thoughts with a question. “</w:t>
      </w:r>
      <w:r w:rsidRPr="00F81917">
        <w:rPr>
          <w:rStyle w:val="normaltextrun"/>
          <w:rFonts w:eastAsiaTheme="majorEastAsia"/>
          <w:i/>
          <w:color w:val="000000" w:themeColor="text1"/>
        </w:rPr>
        <w:t>Carla, Michael, Trina, Stacia, Lea, Vanessa, you think?”</w:t>
      </w:r>
      <w:r w:rsidRPr="00F81917">
        <w:rPr>
          <w:rStyle w:val="normaltextrun"/>
          <w:rFonts w:eastAsiaTheme="majorEastAsia"/>
          <w:color w:val="000000" w:themeColor="text1"/>
        </w:rPr>
        <w:t xml:space="preserve"> With each name, Natalie’s face lights up with a blue glare, a ding </w:t>
      </w:r>
      <w:r w:rsidRPr="00F81917">
        <w:rPr>
          <w:rStyle w:val="normaltextrun"/>
          <w:rFonts w:eastAsiaTheme="majorEastAsia"/>
          <w:color w:val="000000" w:themeColor="text1"/>
        </w:rPr>
        <w:lastRenderedPageBreak/>
        <w:t>accompanying each tag of her friend. Vanessa chimes in, her location of a Native community in Alaska glowing above her head</w:t>
      </w:r>
      <w:r w:rsidRPr="00F81917">
        <w:rPr>
          <w:rStyle w:val="normaltextrun"/>
          <w:rFonts w:eastAsiaTheme="majorEastAsia"/>
          <w:i/>
          <w:color w:val="000000" w:themeColor="text1"/>
        </w:rPr>
        <w:t xml:space="preserve">, “Natalie, it’s a fair question. Tribes can utilize their sovereignty as they see fit of course! There are some federal dollars that if they use them would restrict/prohibit certain activities. But a Tribe who has their own unrestricted revenue can do what it likes! It may not be the answer for every </w:t>
      </w:r>
      <w:r w:rsidR="00807045" w:rsidRPr="00F81917">
        <w:rPr>
          <w:rStyle w:val="normaltextrun"/>
          <w:rFonts w:eastAsiaTheme="majorEastAsia"/>
          <w:i/>
          <w:color w:val="000000" w:themeColor="text1"/>
        </w:rPr>
        <w:t>Tribe,</w:t>
      </w:r>
      <w:r w:rsidRPr="00F81917">
        <w:rPr>
          <w:rStyle w:val="normaltextrun"/>
          <w:rFonts w:eastAsiaTheme="majorEastAsia"/>
          <w:i/>
          <w:color w:val="000000" w:themeColor="text1"/>
        </w:rPr>
        <w:t xml:space="preserve"> but it could very well work for those who can engage without risking their other sources of income”</w:t>
      </w:r>
      <w:r w:rsidRPr="00F81917">
        <w:rPr>
          <w:rStyle w:val="normaltextrun"/>
          <w:rFonts w:eastAsiaTheme="majorEastAsia"/>
          <w:color w:val="000000" w:themeColor="text1"/>
        </w:rPr>
        <w:t xml:space="preserve">. Her words </w:t>
      </w:r>
      <w:r w:rsidR="009F3BE6" w:rsidRPr="00F81917">
        <w:rPr>
          <w:rStyle w:val="normaltextrun"/>
          <w:rFonts w:eastAsiaTheme="majorEastAsia"/>
          <w:color w:val="000000" w:themeColor="text1"/>
        </w:rPr>
        <w:t xml:space="preserve">seem </w:t>
      </w:r>
      <w:r w:rsidRPr="00F81917">
        <w:rPr>
          <w:rStyle w:val="normaltextrun"/>
          <w:rFonts w:eastAsiaTheme="majorEastAsia"/>
          <w:color w:val="000000" w:themeColor="text1"/>
        </w:rPr>
        <w:t xml:space="preserve">like a nod, vaguely affirming Natalie’s question. Carla butts in however, stating to the contrary, </w:t>
      </w:r>
      <w:r w:rsidRPr="00F81917">
        <w:rPr>
          <w:rStyle w:val="normaltextrun"/>
          <w:rFonts w:eastAsiaTheme="majorEastAsia"/>
          <w:i/>
          <w:color w:val="000000" w:themeColor="text1"/>
        </w:rPr>
        <w:t xml:space="preserve">“Our tribe’s budget is almost all federal $$ so there’s that restriction.” </w:t>
      </w:r>
      <w:r w:rsidRPr="00F81917">
        <w:rPr>
          <w:rStyle w:val="normaltextrun"/>
          <w:rFonts w:eastAsiaTheme="majorEastAsia"/>
          <w:color w:val="000000" w:themeColor="text1"/>
        </w:rPr>
        <w:t xml:space="preserve">Anyka’s voice pipes up as well, with </w:t>
      </w:r>
      <w:r w:rsidRPr="00F81917">
        <w:rPr>
          <w:rStyle w:val="normaltextrun"/>
          <w:rFonts w:eastAsiaTheme="majorEastAsia"/>
          <w:i/>
          <w:color w:val="000000" w:themeColor="text1"/>
        </w:rPr>
        <w:t xml:space="preserve">“it’s worth looking into. I mean first Native women get hurt. Beat or killed &amp; now ADD forcing them to breed?!. I can get behind the fight to help our Tribal family with that.” </w:t>
      </w:r>
      <w:r w:rsidRPr="00F81917">
        <w:rPr>
          <w:rStyle w:val="normaltextrun"/>
          <w:rFonts w:eastAsiaTheme="majorEastAsia"/>
          <w:color w:val="000000" w:themeColor="text1"/>
        </w:rPr>
        <w:t xml:space="preserve">Lea speaks, stating </w:t>
      </w:r>
      <w:r w:rsidRPr="00F81917">
        <w:rPr>
          <w:rStyle w:val="normaltextrun"/>
          <w:rFonts w:eastAsiaTheme="majorEastAsia"/>
          <w:i/>
          <w:color w:val="000000" w:themeColor="text1"/>
        </w:rPr>
        <w:t>“It is an interesting thought. Healthcare is regulatory, which is usually within a tribes control. As Liz said the federal funds a clinic received would not be able to be used, but tribal funds, private funds etc., may be available.”</w:t>
      </w:r>
      <w:r w:rsidRPr="00F81917">
        <w:rPr>
          <w:rStyle w:val="normaltextrun"/>
          <w:rFonts w:eastAsiaTheme="majorEastAsia"/>
          <w:color w:val="000000" w:themeColor="text1"/>
        </w:rPr>
        <w:t xml:space="preserve"> I nod, my brain churning with ideas. The use of federal funds towards abortions on tribal lands are quite completely and are entrenched in the</w:t>
      </w:r>
      <w:r w:rsidR="008C7E69" w:rsidRPr="00F81917">
        <w:rPr>
          <w:rStyle w:val="normaltextrun"/>
          <w:rFonts w:eastAsiaTheme="majorEastAsia"/>
          <w:color w:val="000000" w:themeColor="text1"/>
        </w:rPr>
        <w:t xml:space="preserve"> </w:t>
      </w:r>
      <w:r w:rsidR="00902334" w:rsidRPr="00F81917">
        <w:rPr>
          <w:rStyle w:val="normaltextrun"/>
          <w:rFonts w:eastAsiaTheme="majorEastAsia"/>
          <w:color w:val="000000" w:themeColor="text1"/>
        </w:rPr>
        <w:t xml:space="preserve">complexities </w:t>
      </w:r>
      <w:r w:rsidR="006137FA" w:rsidRPr="00F81917">
        <w:rPr>
          <w:rStyle w:val="normaltextrun"/>
          <w:rFonts w:eastAsiaTheme="majorEastAsia"/>
          <w:color w:val="000000" w:themeColor="text1"/>
        </w:rPr>
        <w:t>of American politics and tribal affairs</w:t>
      </w:r>
      <w:r w:rsidRPr="00F81917">
        <w:rPr>
          <w:rStyle w:val="normaltextrun"/>
          <w:rFonts w:eastAsiaTheme="majorEastAsia"/>
          <w:color w:val="000000" w:themeColor="text1"/>
        </w:rPr>
        <w:t xml:space="preserve">. There are multiple points of inquiry here, that go into the complexities and </w:t>
      </w:r>
      <w:r w:rsidR="006021C4" w:rsidRPr="00F81917">
        <w:rPr>
          <w:rStyle w:val="normaltextrun"/>
          <w:rFonts w:eastAsiaTheme="majorEastAsia"/>
          <w:color w:val="000000" w:themeColor="text1"/>
        </w:rPr>
        <w:t>ever-changing</w:t>
      </w:r>
      <w:r w:rsidRPr="00F81917">
        <w:rPr>
          <w:rStyle w:val="normaltextrun"/>
          <w:rFonts w:eastAsiaTheme="majorEastAsia"/>
          <w:color w:val="000000" w:themeColor="text1"/>
        </w:rPr>
        <w:t xml:space="preserve"> politics of tribal-state-federal relations. </w:t>
      </w:r>
    </w:p>
    <w:p w14:paraId="71304431" w14:textId="5A8C4CD2" w:rsidR="000836F2" w:rsidRPr="00F81917" w:rsidRDefault="000836F2" w:rsidP="000836F2">
      <w:pPr>
        <w:pStyle w:val="paragraph"/>
        <w:spacing w:before="0" w:beforeAutospacing="0" w:after="0" w:afterAutospacing="0" w:line="480" w:lineRule="auto"/>
        <w:ind w:firstLine="720"/>
        <w:textAlignment w:val="baseline"/>
        <w:rPr>
          <w:rStyle w:val="eop"/>
          <w:rFonts w:eastAsiaTheme="majorEastAsia"/>
          <w:color w:val="000000" w:themeColor="text1"/>
        </w:rPr>
      </w:pPr>
      <w:r w:rsidRPr="00F81917">
        <w:rPr>
          <w:rStyle w:val="normaltextrun"/>
          <w:rFonts w:eastAsiaTheme="majorEastAsia"/>
          <w:color w:val="000000" w:themeColor="text1"/>
          <w:shd w:val="clear" w:color="auto" w:fill="FFFFFF"/>
        </w:rPr>
        <w:t xml:space="preserve">Here, it is simple to understand </w:t>
      </w:r>
      <w:r w:rsidR="006137FA" w:rsidRPr="00F81917">
        <w:rPr>
          <w:rStyle w:val="normaltextrun"/>
          <w:rFonts w:eastAsiaTheme="majorEastAsia"/>
          <w:color w:val="000000" w:themeColor="text1"/>
          <w:shd w:val="clear" w:color="auto" w:fill="FFFFFF"/>
        </w:rPr>
        <w:t>how via misconceptions of tribal sov</w:t>
      </w:r>
      <w:r w:rsidR="00DD0427" w:rsidRPr="00F81917">
        <w:rPr>
          <w:rStyle w:val="normaltextrun"/>
          <w:rFonts w:eastAsiaTheme="majorEastAsia"/>
          <w:color w:val="000000" w:themeColor="text1"/>
          <w:shd w:val="clear" w:color="auto" w:fill="FFFFFF"/>
        </w:rPr>
        <w:t xml:space="preserve">ereignty misconstrue tribal abortion provisions. </w:t>
      </w:r>
      <w:r w:rsidRPr="00F81917">
        <w:rPr>
          <w:rStyle w:val="normaltextrun"/>
          <w:rFonts w:eastAsiaTheme="majorEastAsia"/>
          <w:color w:val="000000" w:themeColor="text1"/>
          <w:shd w:val="clear" w:color="auto" w:fill="FFFFFF"/>
        </w:rPr>
        <w:t xml:space="preserve">They are not held to state laws in this hypothetical situation and for a state to enforce such issues would be in direct conflict with the </w:t>
      </w:r>
      <w:r w:rsidR="002A4999" w:rsidRPr="00F81917">
        <w:rPr>
          <w:rStyle w:val="normaltextrun"/>
          <w:rFonts w:eastAsiaTheme="majorEastAsia"/>
          <w:color w:val="000000" w:themeColor="text1"/>
          <w:shd w:val="clear" w:color="auto" w:fill="FFFFFF"/>
        </w:rPr>
        <w:t xml:space="preserve"> legal </w:t>
      </w:r>
      <w:r w:rsidR="00807045" w:rsidRPr="00F81917">
        <w:rPr>
          <w:rStyle w:val="normaltextrun"/>
          <w:rFonts w:eastAsiaTheme="majorEastAsia"/>
          <w:color w:val="000000" w:themeColor="text1"/>
          <w:shd w:val="clear" w:color="auto" w:fill="FFFFFF"/>
        </w:rPr>
        <w:t>precedent</w:t>
      </w:r>
      <w:r w:rsidR="002A4999" w:rsidRPr="00F81917">
        <w:rPr>
          <w:rStyle w:val="normaltextrun"/>
          <w:rFonts w:eastAsiaTheme="majorEastAsia"/>
          <w:color w:val="000000" w:themeColor="text1"/>
          <w:shd w:val="clear" w:color="auto" w:fill="FFFFFF"/>
        </w:rPr>
        <w:t xml:space="preserve"> of the M</w:t>
      </w:r>
      <w:r w:rsidRPr="00F81917">
        <w:rPr>
          <w:rStyle w:val="normaltextrun"/>
          <w:rFonts w:eastAsiaTheme="majorEastAsia"/>
          <w:color w:val="000000" w:themeColor="text1"/>
          <w:shd w:val="clear" w:color="auto" w:fill="FFFFFF"/>
        </w:rPr>
        <w:t xml:space="preserve">arshall Trilogy. Yet, despite this, the terrain of abortion provision on tribal lands where states have continued to pass extremely restrictive trigger laws has become complicated. In the </w:t>
      </w:r>
      <w:r w:rsidR="009F3BE6" w:rsidRPr="00F81917">
        <w:rPr>
          <w:rStyle w:val="normaltextrun"/>
          <w:rFonts w:eastAsiaTheme="majorEastAsia"/>
          <w:color w:val="000000" w:themeColor="text1"/>
          <w:shd w:val="clear" w:color="auto" w:fill="FFFFFF"/>
        </w:rPr>
        <w:t xml:space="preserve">previous </w:t>
      </w:r>
      <w:r w:rsidRPr="00F81917">
        <w:rPr>
          <w:rStyle w:val="normaltextrun"/>
          <w:rFonts w:eastAsiaTheme="majorEastAsia"/>
          <w:color w:val="000000" w:themeColor="text1"/>
          <w:shd w:val="clear" w:color="auto" w:fill="FFFFFF"/>
        </w:rPr>
        <w:t xml:space="preserve">ethnographic example, we see that David understands this status of sovereign, but the entire discussion seems to deny the multitude of problems when considering sovereignty in </w:t>
      </w:r>
      <w:r w:rsidR="009F3BE6" w:rsidRPr="00F81917">
        <w:rPr>
          <w:rStyle w:val="normaltextrun"/>
          <w:rFonts w:eastAsiaTheme="majorEastAsia"/>
          <w:color w:val="000000" w:themeColor="text1"/>
          <w:shd w:val="clear" w:color="auto" w:fill="FFFFFF"/>
        </w:rPr>
        <w:lastRenderedPageBreak/>
        <w:t xml:space="preserve">conversations about </w:t>
      </w:r>
      <w:r w:rsidRPr="00F81917">
        <w:rPr>
          <w:rStyle w:val="normaltextrun"/>
          <w:rFonts w:eastAsiaTheme="majorEastAsia"/>
          <w:color w:val="000000" w:themeColor="text1"/>
          <w:shd w:val="clear" w:color="auto" w:fill="FFFFFF"/>
        </w:rPr>
        <w:t>abortion. Lea and Vanessa are open to the possibility of tribes using their revenue to provide care, especially in the social context that Carla states</w:t>
      </w:r>
      <w:r w:rsidRPr="00F81917">
        <w:rPr>
          <w:rStyle w:val="normaltextrun"/>
          <w:rFonts w:eastAsiaTheme="majorEastAsia"/>
          <w:i/>
          <w:color w:val="000000" w:themeColor="text1"/>
          <w:shd w:val="clear" w:color="auto" w:fill="FFFFFF"/>
        </w:rPr>
        <w:t>:”</w:t>
      </w:r>
      <w:r w:rsidRPr="00F81917">
        <w:rPr>
          <w:rStyle w:val="normaltextrun"/>
          <w:rFonts w:eastAsiaTheme="majorEastAsia"/>
          <w:i/>
          <w:color w:val="000000" w:themeColor="text1"/>
        </w:rPr>
        <w:t xml:space="preserve"> it’s worth looking into. I mean first Native women get hurt. Beat or killed &amp; now ADD forcing them to breed?!. I can get behind the fight to help our Tribal family with that</w:t>
      </w:r>
      <w:r w:rsidRPr="00F81917">
        <w:rPr>
          <w:rStyle w:val="normaltextrun"/>
          <w:rFonts w:eastAsiaTheme="majorEastAsia"/>
          <w:i/>
          <w:iCs/>
          <w:color w:val="000000" w:themeColor="text1"/>
        </w:rPr>
        <w:t>,”</w:t>
      </w:r>
      <w:r w:rsidR="00943D13" w:rsidRPr="00F81917">
        <w:rPr>
          <w:rStyle w:val="normaltextrun"/>
          <w:rFonts w:eastAsiaTheme="majorEastAsia"/>
          <w:color w:val="000000" w:themeColor="text1"/>
        </w:rPr>
        <w:t>.</w:t>
      </w:r>
      <w:r w:rsidRPr="00F81917">
        <w:rPr>
          <w:rStyle w:val="normaltextrun"/>
          <w:rFonts w:eastAsiaTheme="majorEastAsia"/>
          <w:color w:val="000000" w:themeColor="text1"/>
        </w:rPr>
        <w:t xml:space="preserve"> Commenters are aware of the high rates of domestic and intimate partner violence</w:t>
      </w:r>
      <w:r w:rsidR="00076C8F" w:rsidRPr="00F81917">
        <w:rPr>
          <w:rStyle w:val="normaltextrun"/>
          <w:rFonts w:eastAsiaTheme="majorEastAsia"/>
          <w:color w:val="000000" w:themeColor="text1"/>
        </w:rPr>
        <w:t xml:space="preserve">. </w:t>
      </w:r>
      <w:r w:rsidRPr="00F81917">
        <w:rPr>
          <w:rStyle w:val="normaltextrun"/>
          <w:rFonts w:eastAsiaTheme="majorEastAsia"/>
          <w:color w:val="000000" w:themeColor="text1"/>
        </w:rPr>
        <w:t xml:space="preserve">Here, commenters are aware of disadvantages and disparities present in Indian Country. However, there is a clear disconnect in knowledge about the agency that tribal nations can assert, </w:t>
      </w:r>
      <w:r w:rsidR="009F3BE6" w:rsidRPr="00F81917">
        <w:rPr>
          <w:rStyle w:val="normaltextrun"/>
          <w:rFonts w:eastAsiaTheme="majorEastAsia"/>
          <w:color w:val="000000" w:themeColor="text1"/>
        </w:rPr>
        <w:t xml:space="preserve">and </w:t>
      </w:r>
      <w:r w:rsidRPr="00F81917">
        <w:rPr>
          <w:rStyle w:val="normaltextrun"/>
          <w:rFonts w:eastAsiaTheme="majorEastAsia"/>
          <w:color w:val="000000" w:themeColor="text1"/>
        </w:rPr>
        <w:t xml:space="preserve">whether or not it is seen as socially beneficial to the legislation and protection </w:t>
      </w:r>
      <w:r w:rsidR="009F3BE6" w:rsidRPr="00F81917">
        <w:rPr>
          <w:rStyle w:val="normaltextrun"/>
          <w:rFonts w:eastAsiaTheme="majorEastAsia"/>
          <w:color w:val="000000" w:themeColor="text1"/>
        </w:rPr>
        <w:t xml:space="preserve">of </w:t>
      </w:r>
      <w:r w:rsidRPr="00F81917">
        <w:rPr>
          <w:rStyle w:val="normaltextrun"/>
          <w:rFonts w:eastAsiaTheme="majorEastAsia"/>
          <w:color w:val="000000" w:themeColor="text1"/>
        </w:rPr>
        <w:t>abortion. </w:t>
      </w:r>
      <w:r w:rsidRPr="00F81917">
        <w:rPr>
          <w:rStyle w:val="eop"/>
          <w:rFonts w:eastAsiaTheme="majorEastAsia"/>
          <w:color w:val="000000" w:themeColor="text1"/>
        </w:rPr>
        <w:t> </w:t>
      </w:r>
    </w:p>
    <w:p w14:paraId="63B50901" w14:textId="18DE3E60" w:rsidR="000836F2" w:rsidRPr="00F81917" w:rsidRDefault="000836F2" w:rsidP="000836F2">
      <w:pPr>
        <w:pStyle w:val="paragraph"/>
        <w:spacing w:before="0" w:beforeAutospacing="0" w:after="0" w:afterAutospacing="0" w:line="480" w:lineRule="auto"/>
        <w:ind w:firstLine="720"/>
        <w:textAlignment w:val="baseline"/>
        <w:rPr>
          <w:rStyle w:val="eop"/>
          <w:rFonts w:eastAsiaTheme="majorEastAsia"/>
          <w:color w:val="000000" w:themeColor="text1"/>
        </w:rPr>
      </w:pPr>
      <w:r w:rsidRPr="00F81917">
        <w:rPr>
          <w:rStyle w:val="eop"/>
          <w:rFonts w:eastAsiaTheme="majorEastAsia"/>
          <w:color w:val="000000" w:themeColor="text1"/>
        </w:rPr>
        <w:t xml:space="preserve">It seems in this case that sovereignty is being conflated with a level of mobility that is not controlled by the greater state apparatus. However, this is a misconception. We can see this in Audra Simpson’s discussion of the sovereignty of the Mohawk Nation, the members’ mobility is controlled and questioned via the federal apparatus’s Canada and America. In questioning of Mohawk tribal cards, the citizenship of Mohawk members is questioned under the laws of the federal nations, where Mohawk identity is erased in favor of the “gift” of national citizenship. But, in reality, the sovereignty of the nation is contradicted when Indigenous folks are considered a threat. In the ethnographic example provided by Simpson, Mohawk members were prosecuted as cigarette smugglers across national borders. Their treaty right to trade and move across the Canada-US border freely as a sovereign nation was denied and their identity was looped into the threat of federal security due to smuggling. Here the sovereign status is not protected or acknowledged due to the threat the nation poses to a further federal project (Simpson 2015). In the case of abortion provision, the status of sovereignty is used as a legal loophole for a further colonial project of choice rather than addressing the structural issues that plague Native communities from resources of care. </w:t>
      </w:r>
      <w:r w:rsidR="00C0483B" w:rsidRPr="00F81917">
        <w:rPr>
          <w:rStyle w:val="eop"/>
          <w:rFonts w:eastAsiaTheme="majorEastAsia"/>
          <w:color w:val="000000" w:themeColor="text1"/>
        </w:rPr>
        <w:t xml:space="preserve">Sovereignty is being misconstrued as complete political </w:t>
      </w:r>
      <w:r w:rsidR="00C0483B" w:rsidRPr="00F81917">
        <w:rPr>
          <w:rStyle w:val="eop"/>
          <w:rFonts w:eastAsiaTheme="majorEastAsia"/>
          <w:color w:val="000000" w:themeColor="text1"/>
        </w:rPr>
        <w:lastRenderedPageBreak/>
        <w:t xml:space="preserve">freedom and </w:t>
      </w:r>
      <w:r w:rsidR="0053730F" w:rsidRPr="00F81917">
        <w:rPr>
          <w:rStyle w:val="eop"/>
          <w:rFonts w:eastAsiaTheme="majorEastAsia"/>
          <w:color w:val="000000" w:themeColor="text1"/>
        </w:rPr>
        <w:t>when confronted with the control of treaties or federal funding restrictions, there is little discussion in my collection of what that may mean for abortion prosecution.</w:t>
      </w:r>
    </w:p>
    <w:p w14:paraId="33275949" w14:textId="59B71D47" w:rsidR="000836F2" w:rsidRPr="00F81917" w:rsidRDefault="00E30BE7" w:rsidP="000836F2">
      <w:pPr>
        <w:pStyle w:val="paragraph"/>
        <w:spacing w:before="0" w:beforeAutospacing="0" w:after="0" w:afterAutospacing="0" w:line="480" w:lineRule="auto"/>
        <w:ind w:firstLine="720"/>
        <w:textAlignment w:val="baseline"/>
        <w:rPr>
          <w:rStyle w:val="eop"/>
          <w:rFonts w:eastAsiaTheme="majorEastAsia"/>
          <w:color w:val="000000" w:themeColor="text1"/>
        </w:rPr>
      </w:pPr>
      <w:r w:rsidRPr="00F81917">
        <w:rPr>
          <w:rStyle w:val="eop"/>
          <w:rFonts w:eastAsiaTheme="majorEastAsia"/>
          <w:color w:val="000000" w:themeColor="text1"/>
        </w:rPr>
        <w:t xml:space="preserve">The main catalyst of this project, the “safe harbor fallacy” </w:t>
      </w:r>
      <w:r w:rsidR="00843210" w:rsidRPr="00F81917">
        <w:rPr>
          <w:rStyle w:val="eop"/>
          <w:rFonts w:eastAsiaTheme="majorEastAsia"/>
          <w:color w:val="000000" w:themeColor="text1"/>
        </w:rPr>
        <w:t>illustrates these popular misconceptions and misunderstandings of tribal sovereignty and its application toward tribal abortion provision by social media commenters</w:t>
      </w:r>
      <w:r w:rsidR="000836F2" w:rsidRPr="00F81917">
        <w:rPr>
          <w:rStyle w:val="eop"/>
          <w:rFonts w:eastAsiaTheme="majorEastAsia"/>
          <w:color w:val="000000" w:themeColor="text1"/>
        </w:rPr>
        <w:t xml:space="preserve"> (van Schilfagaarde</w:t>
      </w:r>
      <w:r w:rsidR="00076C8F" w:rsidRPr="00F81917">
        <w:rPr>
          <w:rStyle w:val="eop"/>
          <w:rFonts w:eastAsiaTheme="majorEastAsia"/>
          <w:color w:val="000000" w:themeColor="text1"/>
        </w:rPr>
        <w:t xml:space="preserve">, Hoss, Deer, </w:t>
      </w:r>
      <w:r w:rsidR="0081669B" w:rsidRPr="00F81917">
        <w:rPr>
          <w:rStyle w:val="eop"/>
          <w:rFonts w:eastAsiaTheme="majorEastAsia"/>
          <w:color w:val="000000" w:themeColor="text1"/>
        </w:rPr>
        <w:t>Tweedy,</w:t>
      </w:r>
      <w:r w:rsidR="00076C8F" w:rsidRPr="00F81917">
        <w:rPr>
          <w:rStyle w:val="eop"/>
          <w:rFonts w:eastAsiaTheme="majorEastAsia"/>
          <w:color w:val="000000" w:themeColor="text1"/>
        </w:rPr>
        <w:t xml:space="preserve"> and Leeds 2022</w:t>
      </w:r>
      <w:r w:rsidR="000836F2" w:rsidRPr="00F81917">
        <w:rPr>
          <w:rStyle w:val="eop"/>
          <w:rFonts w:eastAsiaTheme="majorEastAsia"/>
          <w:color w:val="000000" w:themeColor="text1"/>
        </w:rPr>
        <w:t xml:space="preserve">). Coined by a team of Indigenous lawyers in the early summer of 2022, the phrase discusses the continuous colonial implications of social media users imposing </w:t>
      </w:r>
      <w:r w:rsidR="009F3BE6" w:rsidRPr="00F81917">
        <w:rPr>
          <w:rStyle w:val="eop"/>
          <w:rFonts w:eastAsiaTheme="majorEastAsia"/>
          <w:color w:val="000000" w:themeColor="text1"/>
        </w:rPr>
        <w:t xml:space="preserve">responsibility for </w:t>
      </w:r>
      <w:r w:rsidR="000836F2" w:rsidRPr="00F81917">
        <w:rPr>
          <w:rStyle w:val="eop"/>
          <w:rFonts w:eastAsiaTheme="majorEastAsia"/>
          <w:color w:val="000000" w:themeColor="text1"/>
        </w:rPr>
        <w:t>abortion provision upon Native nation. As we have seen</w:t>
      </w:r>
      <w:r w:rsidR="009F3BE6" w:rsidRPr="00F81917">
        <w:rPr>
          <w:rStyle w:val="eop"/>
          <w:rFonts w:eastAsiaTheme="majorEastAsia"/>
          <w:color w:val="000000" w:themeColor="text1"/>
        </w:rPr>
        <w:t>,</w:t>
      </w:r>
      <w:r w:rsidR="000836F2" w:rsidRPr="00F81917">
        <w:rPr>
          <w:rStyle w:val="eop"/>
          <w:rFonts w:eastAsiaTheme="majorEastAsia"/>
          <w:color w:val="000000" w:themeColor="text1"/>
        </w:rPr>
        <w:t xml:space="preserve"> there is a direct conflict with state and federal boundaries of sovereignty as dictated by the Marshall Trilogy and the concept also furthers the perpetuation of misinformation surrounding ontological sovereignty. Additionally, the connotation of “safe harbor” implies a level of desperation and moral panic present that was less evident prior to the news of </w:t>
      </w:r>
      <w:r w:rsidR="000836F2" w:rsidRPr="00F81917">
        <w:rPr>
          <w:rStyle w:val="eop"/>
          <w:rFonts w:eastAsiaTheme="majorEastAsia"/>
          <w:i/>
          <w:iCs/>
          <w:color w:val="000000" w:themeColor="text1"/>
        </w:rPr>
        <w:t xml:space="preserve">Roe </w:t>
      </w:r>
      <w:r w:rsidR="003E33AB" w:rsidRPr="00F81917">
        <w:rPr>
          <w:rStyle w:val="eop"/>
          <w:rFonts w:eastAsiaTheme="majorEastAsia"/>
          <w:i/>
          <w:iCs/>
          <w:color w:val="000000" w:themeColor="text1"/>
        </w:rPr>
        <w:t>V</w:t>
      </w:r>
      <w:r w:rsidR="000836F2" w:rsidRPr="00F81917">
        <w:rPr>
          <w:rStyle w:val="eop"/>
          <w:rFonts w:eastAsiaTheme="majorEastAsia"/>
          <w:i/>
          <w:iCs/>
          <w:color w:val="000000" w:themeColor="text1"/>
        </w:rPr>
        <w:t>. Wade</w:t>
      </w:r>
      <w:r w:rsidR="000836F2" w:rsidRPr="00F81917">
        <w:rPr>
          <w:rStyle w:val="eop"/>
          <w:rFonts w:eastAsiaTheme="majorEastAsia"/>
          <w:color w:val="000000" w:themeColor="text1"/>
        </w:rPr>
        <w:t>’s repeal. In this case, the onus of responsibility has been placed upon Native nations, who are</w:t>
      </w:r>
      <w:r w:rsidR="00AE7391" w:rsidRPr="00F81917">
        <w:rPr>
          <w:rStyle w:val="eop"/>
          <w:rFonts w:eastAsiaTheme="majorEastAsia"/>
          <w:color w:val="000000" w:themeColor="text1"/>
        </w:rPr>
        <w:t xml:space="preserve"> sometimes</w:t>
      </w:r>
      <w:r w:rsidR="000836F2" w:rsidRPr="00F81917">
        <w:rPr>
          <w:rStyle w:val="eop"/>
          <w:rFonts w:eastAsiaTheme="majorEastAsia"/>
          <w:color w:val="000000" w:themeColor="text1"/>
        </w:rPr>
        <w:t xml:space="preserve"> lacking resources and systems of access for their own members.</w:t>
      </w:r>
      <w:r w:rsidR="00F8538D" w:rsidRPr="00F81917">
        <w:rPr>
          <w:rStyle w:val="eop"/>
          <w:rFonts w:eastAsiaTheme="majorEastAsia"/>
          <w:color w:val="000000" w:themeColor="text1"/>
        </w:rPr>
        <w:t xml:space="preserve"> A</w:t>
      </w:r>
      <w:r w:rsidR="000836F2" w:rsidRPr="00F81917">
        <w:rPr>
          <w:rStyle w:val="eop"/>
          <w:rFonts w:eastAsiaTheme="majorEastAsia"/>
          <w:color w:val="000000" w:themeColor="text1"/>
        </w:rPr>
        <w:t xml:space="preserve">ccess to abortion for tribal members is </w:t>
      </w:r>
      <w:r w:rsidR="00F8538D" w:rsidRPr="00F81917">
        <w:rPr>
          <w:rStyle w:val="eop"/>
          <w:rFonts w:eastAsiaTheme="majorEastAsia"/>
          <w:color w:val="000000" w:themeColor="text1"/>
        </w:rPr>
        <w:t>cannot be divorced from</w:t>
      </w:r>
      <w:r w:rsidR="000836F2" w:rsidRPr="00F81917">
        <w:rPr>
          <w:rStyle w:val="eop"/>
          <w:rFonts w:eastAsiaTheme="majorEastAsia"/>
          <w:color w:val="000000" w:themeColor="text1"/>
        </w:rPr>
        <w:t xml:space="preserve"> limited access to simple necessities and the historical/legal boundaries that have continuously restricted abortion access.</w:t>
      </w:r>
      <w:r w:rsidR="00767459" w:rsidRPr="00F81917">
        <w:rPr>
          <w:rStyle w:val="eop"/>
          <w:rFonts w:eastAsiaTheme="majorEastAsia"/>
          <w:color w:val="000000" w:themeColor="text1"/>
        </w:rPr>
        <w:t xml:space="preserve"> </w:t>
      </w:r>
      <w:r w:rsidR="007D478C" w:rsidRPr="00F81917">
        <w:rPr>
          <w:rStyle w:val="eop"/>
          <w:rFonts w:eastAsiaTheme="majorEastAsia"/>
          <w:color w:val="000000" w:themeColor="text1"/>
        </w:rPr>
        <w:t xml:space="preserve">There is also </w:t>
      </w:r>
      <w:r w:rsidR="000836F2" w:rsidRPr="00F81917">
        <w:rPr>
          <w:rStyle w:val="eop"/>
          <w:rFonts w:eastAsiaTheme="majorEastAsia"/>
          <w:color w:val="000000" w:themeColor="text1"/>
        </w:rPr>
        <w:t>the deliberate shift from traditional holistic abortion methods to a</w:t>
      </w:r>
      <w:r w:rsidR="007D478C" w:rsidRPr="00F81917">
        <w:rPr>
          <w:rStyle w:val="eop"/>
          <w:rFonts w:eastAsiaTheme="majorEastAsia"/>
          <w:color w:val="000000" w:themeColor="text1"/>
        </w:rPr>
        <w:t xml:space="preserve"> manipulation of </w:t>
      </w:r>
      <w:r w:rsidR="000836F2" w:rsidRPr="00F81917">
        <w:rPr>
          <w:rStyle w:val="eop"/>
          <w:rFonts w:eastAsiaTheme="majorEastAsia"/>
          <w:color w:val="000000" w:themeColor="text1"/>
        </w:rPr>
        <w:t xml:space="preserve">American biomedicine. As we can see from the next ethnographic vignette, the lack of access to resources is tied to both a resistance to the safe harbor concept and is an expression of refusal by Indigenous users. </w:t>
      </w:r>
    </w:p>
    <w:p w14:paraId="07990AE8" w14:textId="77777777" w:rsidR="000836F2" w:rsidRPr="00F81917" w:rsidRDefault="000836F2" w:rsidP="000836F2">
      <w:pPr>
        <w:pStyle w:val="paragraph"/>
        <w:spacing w:before="0" w:beforeAutospacing="0" w:after="0" w:afterAutospacing="0" w:line="480" w:lineRule="auto"/>
        <w:ind w:firstLine="720"/>
        <w:textAlignment w:val="baseline"/>
        <w:rPr>
          <w:rStyle w:val="eop"/>
          <w:rFonts w:eastAsiaTheme="majorEastAsia"/>
          <w:color w:val="000000" w:themeColor="text1"/>
        </w:rPr>
      </w:pPr>
      <w:r w:rsidRPr="00F81917">
        <w:rPr>
          <w:rStyle w:val="eop"/>
          <w:rFonts w:eastAsiaTheme="majorEastAsia"/>
          <w:color w:val="000000" w:themeColor="text1"/>
        </w:rPr>
        <w:t>*1 new notification*</w:t>
      </w:r>
    </w:p>
    <w:p w14:paraId="15442167" w14:textId="77777777" w:rsidR="000836F2" w:rsidRPr="00F81917" w:rsidRDefault="000836F2" w:rsidP="000836F2">
      <w:pPr>
        <w:pStyle w:val="paragraph"/>
        <w:spacing w:before="0" w:beforeAutospacing="0" w:after="0" w:afterAutospacing="0" w:line="480" w:lineRule="auto"/>
        <w:ind w:firstLine="720"/>
        <w:textAlignment w:val="baseline"/>
        <w:rPr>
          <w:rStyle w:val="eop"/>
          <w:rFonts w:eastAsiaTheme="majorEastAsia"/>
          <w:color w:val="000000" w:themeColor="text1"/>
        </w:rPr>
      </w:pPr>
      <w:r w:rsidRPr="00F81917">
        <w:rPr>
          <w:rStyle w:val="eop"/>
          <w:rFonts w:eastAsiaTheme="majorEastAsia"/>
          <w:color w:val="000000" w:themeColor="text1"/>
        </w:rPr>
        <w:t>*1 new notification*</w:t>
      </w:r>
    </w:p>
    <w:p w14:paraId="71C22BF4" w14:textId="317379B5" w:rsidR="000836F2" w:rsidRPr="00F81917" w:rsidRDefault="000836F2" w:rsidP="000836F2">
      <w:pPr>
        <w:pStyle w:val="paragraph"/>
        <w:spacing w:before="0" w:beforeAutospacing="0" w:after="0" w:afterAutospacing="0" w:line="480" w:lineRule="auto"/>
        <w:ind w:firstLine="720"/>
        <w:textAlignment w:val="baseline"/>
        <w:rPr>
          <w:rFonts w:eastAsiaTheme="majorEastAsia"/>
          <w:color w:val="000000" w:themeColor="text1"/>
        </w:rPr>
      </w:pPr>
      <w:r w:rsidRPr="00F81917">
        <w:rPr>
          <w:rStyle w:val="eop"/>
          <w:rFonts w:eastAsiaTheme="majorEastAsia"/>
          <w:color w:val="000000" w:themeColor="text1"/>
        </w:rPr>
        <w:t xml:space="preserve">My eyes shift from my writing to my phone. </w:t>
      </w:r>
      <w:r w:rsidR="00F8538D" w:rsidRPr="00F81917">
        <w:rPr>
          <w:rStyle w:val="eop"/>
          <w:rFonts w:eastAsiaTheme="majorEastAsia"/>
          <w:color w:val="000000" w:themeColor="text1"/>
        </w:rPr>
        <w:t>The</w:t>
      </w:r>
      <w:r w:rsidRPr="00F81917">
        <w:rPr>
          <w:rStyle w:val="eop"/>
          <w:rFonts w:eastAsiaTheme="majorEastAsia"/>
          <w:color w:val="000000" w:themeColor="text1"/>
        </w:rPr>
        <w:t xml:space="preserve"> screen is now filled with text boxes of a conversation. My desk morphs back into the roundtable. My energy drink is gone and the only </w:t>
      </w:r>
      <w:r w:rsidRPr="00F81917">
        <w:rPr>
          <w:rStyle w:val="eop"/>
          <w:rFonts w:eastAsiaTheme="majorEastAsia"/>
          <w:color w:val="000000" w:themeColor="text1"/>
        </w:rPr>
        <w:lastRenderedPageBreak/>
        <w:t xml:space="preserve">light that illuminates my face is my phone and computer screen. The door to the conference room swings open and one woman enters, Lucy. As she sits down, my phone buzzes with a post from her. My throat feels tight and the air around me gets colder. Lucy types something on her phone and begins to speak. </w:t>
      </w:r>
      <w:r w:rsidRPr="00F81917">
        <w:rPr>
          <w:rStyle w:val="eop"/>
          <w:rFonts w:eastAsiaTheme="majorEastAsia"/>
          <w:i/>
          <w:color w:val="000000" w:themeColor="text1"/>
        </w:rPr>
        <w:t>“Y’all really? So many reservations barely have running water, they have so many issues due</w:t>
      </w:r>
      <w:r w:rsidR="00F8538D" w:rsidRPr="00F81917">
        <w:rPr>
          <w:rStyle w:val="eop"/>
          <w:rFonts w:eastAsiaTheme="majorEastAsia"/>
          <w:i/>
          <w:color w:val="000000" w:themeColor="text1"/>
        </w:rPr>
        <w:t xml:space="preserve"> to</w:t>
      </w:r>
      <w:r w:rsidRPr="00F81917">
        <w:rPr>
          <w:rStyle w:val="eop"/>
          <w:rFonts w:eastAsiaTheme="majorEastAsia"/>
          <w:i/>
          <w:color w:val="000000" w:themeColor="text1"/>
        </w:rPr>
        <w:t xml:space="preserve"> this country fucking indigenous people over, erasing us and not to mention trying to complete a genocide on us. </w:t>
      </w:r>
      <w:r w:rsidR="00807045" w:rsidRPr="00F81917">
        <w:rPr>
          <w:rStyle w:val="eop"/>
          <w:rFonts w:eastAsiaTheme="majorEastAsia"/>
          <w:i/>
          <w:color w:val="000000" w:themeColor="text1"/>
        </w:rPr>
        <w:t>Now y’all</w:t>
      </w:r>
      <w:r w:rsidRPr="00F81917">
        <w:rPr>
          <w:rStyle w:val="eop"/>
          <w:rFonts w:eastAsiaTheme="majorEastAsia"/>
          <w:i/>
          <w:color w:val="000000" w:themeColor="text1"/>
        </w:rPr>
        <w:t xml:space="preserve"> liberals think it’s a good idea to go to indigenous people and place the burden on indigenous tribal reservations to save y’all when you elected and maintained white supremacy all these years and are NOW suffering too?! Sit down Karen. No, no, and fuck no they are obligated to save you now. Move on.”</w:t>
      </w:r>
      <w:r w:rsidRPr="00F81917">
        <w:rPr>
          <w:rStyle w:val="eop"/>
          <w:rFonts w:eastAsiaTheme="majorEastAsia"/>
          <w:color w:val="000000" w:themeColor="text1"/>
        </w:rPr>
        <w:t xml:space="preserve"> </w:t>
      </w:r>
      <w:r w:rsidR="00640837" w:rsidRPr="00F81917">
        <w:rPr>
          <w:rStyle w:val="eop"/>
          <w:rFonts w:eastAsiaTheme="majorEastAsia"/>
          <w:color w:val="000000" w:themeColor="text1"/>
        </w:rPr>
        <w:t xml:space="preserve">In her passionate expression, </w:t>
      </w:r>
      <w:r w:rsidRPr="00F81917">
        <w:rPr>
          <w:rStyle w:val="eop"/>
          <w:rFonts w:eastAsiaTheme="majorEastAsia"/>
          <w:color w:val="000000" w:themeColor="text1"/>
        </w:rPr>
        <w:t>multiple things stand out.</w:t>
      </w:r>
      <w:r w:rsidR="002B6BDB" w:rsidRPr="00F81917">
        <w:rPr>
          <w:rStyle w:val="eop"/>
          <w:rFonts w:eastAsiaTheme="majorEastAsia"/>
          <w:color w:val="000000" w:themeColor="text1"/>
        </w:rPr>
        <w:t xml:space="preserve"> </w:t>
      </w:r>
      <w:r w:rsidR="00C14408" w:rsidRPr="00F81917">
        <w:rPr>
          <w:rStyle w:val="eop"/>
          <w:rFonts w:eastAsiaTheme="majorEastAsia"/>
          <w:color w:val="000000" w:themeColor="text1"/>
        </w:rPr>
        <w:t xml:space="preserve">Lucy is deeply emotional and has a deep connection to the </w:t>
      </w:r>
      <w:r w:rsidR="002B6BDB" w:rsidRPr="00F81917">
        <w:rPr>
          <w:rStyle w:val="eop"/>
          <w:rFonts w:eastAsiaTheme="majorEastAsia"/>
          <w:color w:val="000000" w:themeColor="text1"/>
        </w:rPr>
        <w:t xml:space="preserve">lack of resources and how it affects </w:t>
      </w:r>
      <w:r w:rsidR="00C14408" w:rsidRPr="00F81917">
        <w:rPr>
          <w:rStyle w:val="eop"/>
          <w:rFonts w:eastAsiaTheme="majorEastAsia"/>
          <w:color w:val="000000" w:themeColor="text1"/>
        </w:rPr>
        <w:t xml:space="preserve">Indigenous </w:t>
      </w:r>
      <w:r w:rsidR="002B6BDB" w:rsidRPr="00F81917">
        <w:rPr>
          <w:rStyle w:val="eop"/>
          <w:rFonts w:eastAsiaTheme="majorEastAsia"/>
          <w:color w:val="000000" w:themeColor="text1"/>
        </w:rPr>
        <w:t>communities</w:t>
      </w:r>
      <w:r w:rsidR="00C14408" w:rsidRPr="00F81917">
        <w:rPr>
          <w:rStyle w:val="eop"/>
          <w:rFonts w:eastAsiaTheme="majorEastAsia"/>
          <w:color w:val="000000" w:themeColor="text1"/>
        </w:rPr>
        <w:t xml:space="preserve"> such as her own</w:t>
      </w:r>
      <w:r w:rsidR="002B6BDB" w:rsidRPr="00F81917">
        <w:rPr>
          <w:rStyle w:val="eop"/>
          <w:rFonts w:eastAsiaTheme="majorEastAsia"/>
          <w:color w:val="000000" w:themeColor="text1"/>
        </w:rPr>
        <w:t xml:space="preserve">. </w:t>
      </w:r>
      <w:r w:rsidR="00240185" w:rsidRPr="00F81917">
        <w:rPr>
          <w:rStyle w:val="eop"/>
          <w:rFonts w:eastAsiaTheme="majorEastAsia"/>
          <w:color w:val="000000" w:themeColor="text1"/>
        </w:rPr>
        <w:t xml:space="preserve">As Lucy states </w:t>
      </w:r>
      <w:r w:rsidR="00240185" w:rsidRPr="00F81917">
        <w:rPr>
          <w:rStyle w:val="eop"/>
          <w:rFonts w:eastAsiaTheme="majorEastAsia"/>
          <w:i/>
          <w:iCs/>
          <w:color w:val="000000" w:themeColor="text1"/>
        </w:rPr>
        <w:t>“so many reservations barely have running water”</w:t>
      </w:r>
      <w:r w:rsidR="00240185" w:rsidRPr="00F81917">
        <w:rPr>
          <w:rStyle w:val="eop"/>
          <w:rFonts w:eastAsiaTheme="majorEastAsia"/>
          <w:color w:val="000000" w:themeColor="text1"/>
        </w:rPr>
        <w:t xml:space="preserve"> which is further </w:t>
      </w:r>
      <w:r w:rsidR="00F8538D" w:rsidRPr="00F81917">
        <w:rPr>
          <w:rStyle w:val="eop"/>
          <w:rFonts w:eastAsiaTheme="majorEastAsia"/>
          <w:color w:val="000000" w:themeColor="text1"/>
        </w:rPr>
        <w:t xml:space="preserve">exacerbated </w:t>
      </w:r>
      <w:r w:rsidR="00240185" w:rsidRPr="00F81917">
        <w:rPr>
          <w:rStyle w:val="eop"/>
          <w:rFonts w:eastAsiaTheme="majorEastAsia"/>
          <w:color w:val="000000" w:themeColor="text1"/>
        </w:rPr>
        <w:t xml:space="preserve">by the deliberate colonial projects asserted by the federal government. Additionally, </w:t>
      </w:r>
      <w:r w:rsidR="00F8538D" w:rsidRPr="00F81917">
        <w:rPr>
          <w:rStyle w:val="eop"/>
          <w:rFonts w:eastAsiaTheme="majorEastAsia"/>
          <w:color w:val="000000" w:themeColor="text1"/>
        </w:rPr>
        <w:t xml:space="preserve">Lucy </w:t>
      </w:r>
      <w:r w:rsidR="00240185" w:rsidRPr="00F81917">
        <w:rPr>
          <w:rStyle w:val="eop"/>
          <w:rFonts w:eastAsiaTheme="majorEastAsia"/>
          <w:color w:val="000000" w:themeColor="text1"/>
        </w:rPr>
        <w:t xml:space="preserve">places </w:t>
      </w:r>
      <w:r w:rsidR="00327048" w:rsidRPr="00F81917">
        <w:rPr>
          <w:rStyle w:val="eop"/>
          <w:rFonts w:eastAsiaTheme="majorEastAsia"/>
          <w:color w:val="000000" w:themeColor="text1"/>
        </w:rPr>
        <w:t xml:space="preserve">judgement via referential ideology on what she believes is an overshadowing of tribal nations’ actual needs (running water) and imposition of colonial projects. She makes this known </w:t>
      </w:r>
      <w:r w:rsidR="00242A21" w:rsidRPr="00F81917">
        <w:rPr>
          <w:rStyle w:val="eop"/>
          <w:rFonts w:eastAsiaTheme="majorEastAsia"/>
          <w:color w:val="000000" w:themeColor="text1"/>
        </w:rPr>
        <w:t xml:space="preserve">via </w:t>
      </w:r>
      <w:r w:rsidR="00242A21" w:rsidRPr="00F81917">
        <w:rPr>
          <w:rStyle w:val="eop"/>
          <w:rFonts w:eastAsiaTheme="majorEastAsia"/>
          <w:i/>
          <w:iCs/>
          <w:color w:val="000000" w:themeColor="text1"/>
        </w:rPr>
        <w:t>“y’all liberals think it’s a good idea to go to indigenous people and place the burden on indigenous tribal reservations”</w:t>
      </w:r>
      <w:r w:rsidR="00242A21" w:rsidRPr="00F81917">
        <w:rPr>
          <w:rStyle w:val="eop"/>
          <w:rFonts w:eastAsiaTheme="majorEastAsia"/>
          <w:color w:val="000000" w:themeColor="text1"/>
        </w:rPr>
        <w:t xml:space="preserve"> and place the blame for the current situation </w:t>
      </w:r>
      <w:r w:rsidR="00B07D70" w:rsidRPr="00F81917">
        <w:rPr>
          <w:rStyle w:val="eop"/>
          <w:rFonts w:eastAsiaTheme="majorEastAsia"/>
          <w:color w:val="000000" w:themeColor="text1"/>
        </w:rPr>
        <w:t>upon those who elected negligent policy makers that created these restrictions.</w:t>
      </w:r>
      <w:r w:rsidR="00A52D68" w:rsidRPr="00F81917">
        <w:rPr>
          <w:rStyle w:val="eop"/>
          <w:rFonts w:eastAsiaTheme="majorEastAsia"/>
          <w:color w:val="000000" w:themeColor="text1"/>
        </w:rPr>
        <w:t xml:space="preserve"> Here her judgement imparts emotions of exhaustion, anger, frustration</w:t>
      </w:r>
      <w:r w:rsidR="00F8538D" w:rsidRPr="00F81917">
        <w:rPr>
          <w:rStyle w:val="eop"/>
          <w:rFonts w:eastAsiaTheme="majorEastAsia"/>
          <w:color w:val="000000" w:themeColor="text1"/>
        </w:rPr>
        <w:t>,</w:t>
      </w:r>
      <w:r w:rsidR="00A52D68" w:rsidRPr="00F81917">
        <w:rPr>
          <w:rStyle w:val="eop"/>
          <w:rFonts w:eastAsiaTheme="majorEastAsia"/>
          <w:color w:val="000000" w:themeColor="text1"/>
        </w:rPr>
        <w:t xml:space="preserve"> and most importantly</w:t>
      </w:r>
      <w:r w:rsidR="00F8538D" w:rsidRPr="00F81917">
        <w:rPr>
          <w:rStyle w:val="eop"/>
          <w:rFonts w:eastAsiaTheme="majorEastAsia"/>
          <w:color w:val="000000" w:themeColor="text1"/>
        </w:rPr>
        <w:t>,</w:t>
      </w:r>
      <w:r w:rsidR="00A52D68" w:rsidRPr="00F81917">
        <w:rPr>
          <w:rStyle w:val="eop"/>
          <w:rFonts w:eastAsiaTheme="majorEastAsia"/>
          <w:color w:val="000000" w:themeColor="text1"/>
        </w:rPr>
        <w:t xml:space="preserve"> refusal. </w:t>
      </w:r>
    </w:p>
    <w:p w14:paraId="411D310B" w14:textId="36976CD5" w:rsidR="000836F2" w:rsidRPr="00F81917" w:rsidRDefault="000836F2" w:rsidP="000836F2">
      <w:pPr>
        <w:pStyle w:val="paragraph"/>
        <w:spacing w:before="0" w:beforeAutospacing="0" w:after="0" w:afterAutospacing="0" w:line="480" w:lineRule="auto"/>
        <w:ind w:firstLine="720"/>
        <w:textAlignment w:val="baseline"/>
        <w:rPr>
          <w:rStyle w:val="normaltextrun"/>
          <w:rFonts w:eastAsiaTheme="majorEastAsia"/>
          <w:color w:val="000000" w:themeColor="text1"/>
        </w:rPr>
      </w:pPr>
      <w:r w:rsidRPr="00F81917">
        <w:rPr>
          <w:rStyle w:val="normaltextrun"/>
          <w:rFonts w:eastAsiaTheme="majorEastAsia"/>
          <w:color w:val="000000" w:themeColor="text1"/>
        </w:rPr>
        <w:t xml:space="preserve">The use of refusal to provide care to non-Native members in the face of </w:t>
      </w:r>
      <w:r w:rsidR="002B6BDB" w:rsidRPr="00F81917">
        <w:rPr>
          <w:rStyle w:val="normaltextrun"/>
          <w:rFonts w:eastAsiaTheme="majorEastAsia"/>
          <w:color w:val="000000" w:themeColor="text1"/>
        </w:rPr>
        <w:t>disparities</w:t>
      </w:r>
      <w:r w:rsidRPr="00F81917">
        <w:rPr>
          <w:rStyle w:val="normaltextrun"/>
          <w:rFonts w:eastAsiaTheme="majorEastAsia"/>
          <w:color w:val="000000" w:themeColor="text1"/>
        </w:rPr>
        <w:t xml:space="preserve"> present on Lucy’s own land is </w:t>
      </w:r>
      <w:r w:rsidR="00F8538D" w:rsidRPr="00F81917">
        <w:rPr>
          <w:rStyle w:val="normaltextrun"/>
          <w:rFonts w:eastAsiaTheme="majorEastAsia"/>
          <w:color w:val="000000" w:themeColor="text1"/>
        </w:rPr>
        <w:t>noteworthy</w:t>
      </w:r>
      <w:r w:rsidRPr="00F81917">
        <w:rPr>
          <w:rStyle w:val="normaltextrun"/>
          <w:rFonts w:eastAsiaTheme="majorEastAsia"/>
          <w:color w:val="000000" w:themeColor="text1"/>
        </w:rPr>
        <w:t xml:space="preserve">. </w:t>
      </w:r>
      <w:r w:rsidR="00DD47D1" w:rsidRPr="00F81917">
        <w:rPr>
          <w:rStyle w:val="normaltextrun"/>
          <w:rFonts w:eastAsiaTheme="majorEastAsia"/>
          <w:color w:val="000000" w:themeColor="text1"/>
        </w:rPr>
        <w:t xml:space="preserve">Viweswaran discusses this refusal from an agency standpoint in her own work, where her interlocutor, M, refused to provide details about her activist history and </w:t>
      </w:r>
      <w:r w:rsidR="00CA60DD" w:rsidRPr="00F81917">
        <w:rPr>
          <w:rStyle w:val="normaltextrun"/>
          <w:rFonts w:eastAsiaTheme="majorEastAsia"/>
          <w:color w:val="000000" w:themeColor="text1"/>
        </w:rPr>
        <w:t xml:space="preserve">work for the Indian nationalist movement. In this case, refusal is a tool to </w:t>
      </w:r>
      <w:r w:rsidR="00CA60DD" w:rsidRPr="00F81917">
        <w:rPr>
          <w:rStyle w:val="normaltextrun"/>
          <w:rFonts w:eastAsiaTheme="majorEastAsia"/>
          <w:color w:val="000000" w:themeColor="text1"/>
        </w:rPr>
        <w:lastRenderedPageBreak/>
        <w:t xml:space="preserve">assert boundaries and </w:t>
      </w:r>
      <w:r w:rsidR="008E7A86" w:rsidRPr="00F81917">
        <w:rPr>
          <w:rStyle w:val="normaltextrun"/>
          <w:rFonts w:eastAsiaTheme="majorEastAsia"/>
          <w:color w:val="000000" w:themeColor="text1"/>
        </w:rPr>
        <w:t>prevent one’s story from being manipulated</w:t>
      </w:r>
      <w:r w:rsidR="00294096" w:rsidRPr="00F81917">
        <w:rPr>
          <w:rStyle w:val="normaltextrun"/>
          <w:rFonts w:eastAsiaTheme="majorEastAsia"/>
          <w:color w:val="000000" w:themeColor="text1"/>
        </w:rPr>
        <w:t xml:space="preserve">. </w:t>
      </w:r>
      <w:r w:rsidR="008E7A86" w:rsidRPr="00F81917">
        <w:rPr>
          <w:rStyle w:val="normaltextrun"/>
          <w:rFonts w:eastAsiaTheme="majorEastAsia"/>
          <w:color w:val="000000" w:themeColor="text1"/>
        </w:rPr>
        <w:t xml:space="preserve"> </w:t>
      </w:r>
      <w:r w:rsidR="00035E6C" w:rsidRPr="00F81917">
        <w:rPr>
          <w:rStyle w:val="normaltextrun"/>
          <w:rFonts w:eastAsiaTheme="majorEastAsia"/>
          <w:color w:val="000000" w:themeColor="text1"/>
        </w:rPr>
        <w:t>R</w:t>
      </w:r>
      <w:r w:rsidRPr="00F81917">
        <w:rPr>
          <w:rStyle w:val="normaltextrun"/>
          <w:rFonts w:eastAsiaTheme="majorEastAsia"/>
          <w:color w:val="000000" w:themeColor="text1"/>
        </w:rPr>
        <w:t>efusal is key in asserting agency and power. However, this assertion is not painted in a Western neoliberal feminist perception of the suffering slot or agent of resistance (Mahmood</w:t>
      </w:r>
      <w:r w:rsidR="00364280" w:rsidRPr="00F81917">
        <w:rPr>
          <w:rStyle w:val="normaltextrun"/>
          <w:rFonts w:eastAsiaTheme="majorEastAsia"/>
          <w:color w:val="000000" w:themeColor="text1"/>
        </w:rPr>
        <w:t xml:space="preserve"> 2005</w:t>
      </w:r>
      <w:r w:rsidRPr="00F81917">
        <w:rPr>
          <w:rStyle w:val="normaltextrun"/>
          <w:rFonts w:eastAsiaTheme="majorEastAsia"/>
          <w:color w:val="000000" w:themeColor="text1"/>
        </w:rPr>
        <w:t>). Rather</w:t>
      </w:r>
      <w:r w:rsidR="00F8538D" w:rsidRPr="00F81917">
        <w:rPr>
          <w:rStyle w:val="normaltextrun"/>
          <w:rFonts w:eastAsiaTheme="majorEastAsia"/>
          <w:color w:val="000000" w:themeColor="text1"/>
        </w:rPr>
        <w:t>,=,</w:t>
      </w:r>
      <w:r w:rsidRPr="00F81917">
        <w:rPr>
          <w:rStyle w:val="normaltextrun"/>
          <w:rFonts w:eastAsiaTheme="majorEastAsia"/>
          <w:color w:val="000000" w:themeColor="text1"/>
        </w:rPr>
        <w:t xml:space="preserve"> the refusal to educate implies silence upon the call to provision and is emblematic of silence used as an action. Rather than silence being written as a lack of knowledge or a hidden, </w:t>
      </w:r>
      <w:r w:rsidR="00F8538D" w:rsidRPr="00F81917">
        <w:rPr>
          <w:rStyle w:val="normaltextrun"/>
          <w:rFonts w:eastAsiaTheme="majorEastAsia"/>
          <w:color w:val="000000" w:themeColor="text1"/>
        </w:rPr>
        <w:t>o</w:t>
      </w:r>
      <w:r w:rsidRPr="00F81917">
        <w:rPr>
          <w:rStyle w:val="normaltextrun"/>
          <w:rFonts w:eastAsiaTheme="majorEastAsia"/>
          <w:color w:val="000000" w:themeColor="text1"/>
        </w:rPr>
        <w:t xml:space="preserve">ppressed voice, the use of silence </w:t>
      </w:r>
      <w:r w:rsidR="00F8538D" w:rsidRPr="00F81917">
        <w:rPr>
          <w:rStyle w:val="normaltextrun"/>
          <w:rFonts w:eastAsiaTheme="majorEastAsia"/>
          <w:color w:val="000000" w:themeColor="text1"/>
        </w:rPr>
        <w:t>here emerges</w:t>
      </w:r>
      <w:r w:rsidRPr="00F81917">
        <w:rPr>
          <w:rStyle w:val="normaltextrun"/>
          <w:rFonts w:eastAsiaTheme="majorEastAsia"/>
          <w:color w:val="000000" w:themeColor="text1"/>
        </w:rPr>
        <w:t xml:space="preserve"> as a</w:t>
      </w:r>
      <w:r w:rsidR="00F8538D" w:rsidRPr="00F81917">
        <w:rPr>
          <w:rStyle w:val="normaltextrun"/>
          <w:rFonts w:eastAsiaTheme="majorEastAsia"/>
          <w:color w:val="000000" w:themeColor="text1"/>
        </w:rPr>
        <w:t>n intentional</w:t>
      </w:r>
      <w:r w:rsidRPr="00F81917">
        <w:rPr>
          <w:rStyle w:val="normaltextrun"/>
          <w:rFonts w:eastAsiaTheme="majorEastAsia"/>
          <w:color w:val="000000" w:themeColor="text1"/>
        </w:rPr>
        <w:t xml:space="preserve"> project </w:t>
      </w:r>
      <w:r w:rsidR="00F8538D" w:rsidRPr="00F81917">
        <w:rPr>
          <w:rStyle w:val="normaltextrun"/>
          <w:rFonts w:eastAsiaTheme="majorEastAsia"/>
          <w:color w:val="000000" w:themeColor="text1"/>
        </w:rPr>
        <w:t xml:space="preserve"> with </w:t>
      </w:r>
      <w:r w:rsidRPr="00F81917">
        <w:rPr>
          <w:rStyle w:val="normaltextrun"/>
          <w:rFonts w:eastAsiaTheme="majorEastAsia"/>
          <w:color w:val="000000" w:themeColor="text1"/>
        </w:rPr>
        <w:t>a goal. In Ortner’s conception of projects, the concept is used to remove marginalized populations from a dichotomy based on Western academic assumptions (Ortner</w:t>
      </w:r>
      <w:r w:rsidR="00076C8F" w:rsidRPr="00F81917">
        <w:rPr>
          <w:rStyle w:val="normaltextrun"/>
          <w:rFonts w:eastAsiaTheme="majorEastAsia"/>
          <w:color w:val="000000" w:themeColor="text1"/>
        </w:rPr>
        <w:t xml:space="preserve"> 2006</w:t>
      </w:r>
      <w:r w:rsidRPr="00F81917">
        <w:rPr>
          <w:rStyle w:val="normaltextrun"/>
          <w:rFonts w:eastAsiaTheme="majorEastAsia"/>
          <w:color w:val="000000" w:themeColor="text1"/>
        </w:rPr>
        <w:t xml:space="preserve">). </w:t>
      </w:r>
    </w:p>
    <w:p w14:paraId="17EF4126" w14:textId="4AD5AF00" w:rsidR="000836F2" w:rsidRPr="00F81917" w:rsidRDefault="000836F2" w:rsidP="000836F2">
      <w:pPr>
        <w:pStyle w:val="paragraph"/>
        <w:spacing w:before="0" w:beforeAutospacing="0" w:after="0" w:afterAutospacing="0" w:line="480" w:lineRule="auto"/>
        <w:ind w:firstLine="720"/>
        <w:textAlignment w:val="baseline"/>
        <w:rPr>
          <w:rStyle w:val="normaltextrun"/>
          <w:rFonts w:eastAsiaTheme="majorEastAsia"/>
          <w:color w:val="000000" w:themeColor="text1"/>
        </w:rPr>
      </w:pPr>
      <w:r w:rsidRPr="00F81917">
        <w:rPr>
          <w:rStyle w:val="normaltextrun"/>
          <w:rFonts w:eastAsiaTheme="majorEastAsia"/>
          <w:color w:val="000000" w:themeColor="text1"/>
        </w:rPr>
        <w:t>The concept of refusal is key here, and</w:t>
      </w:r>
      <w:r w:rsidR="001C0F77" w:rsidRPr="00F81917">
        <w:rPr>
          <w:rStyle w:val="normaltextrun"/>
          <w:rFonts w:eastAsiaTheme="majorEastAsia"/>
          <w:color w:val="000000" w:themeColor="text1"/>
        </w:rPr>
        <w:t xml:space="preserve"> the response by Indigenous social media users regarding tribal abortion provisions can be conextualized</w:t>
      </w:r>
      <w:r w:rsidRPr="00F81917">
        <w:rPr>
          <w:rStyle w:val="normaltextrun"/>
          <w:rFonts w:eastAsiaTheme="majorEastAsia"/>
          <w:color w:val="000000" w:themeColor="text1"/>
        </w:rPr>
        <w:t xml:space="preserve">. The misconceptions of sovereignty within the safe harbor fallacy is essential in combination with the context of access and structural inequities on Native land.  Access to resources has been lacking in Indigenous communities for decades. </w:t>
      </w:r>
      <w:r w:rsidR="00B96595" w:rsidRPr="00F81917">
        <w:rPr>
          <w:rStyle w:val="normaltextrun"/>
          <w:rFonts w:eastAsiaTheme="majorEastAsia"/>
          <w:color w:val="000000" w:themeColor="text1"/>
        </w:rPr>
        <w:t xml:space="preserve">Many tribes have had limited access to water, with the quality oftentimes bordering on dangerous for consumption (Beach 2021). </w:t>
      </w:r>
      <w:r w:rsidRPr="00F81917">
        <w:rPr>
          <w:rStyle w:val="normaltextrun"/>
          <w:rFonts w:eastAsiaTheme="majorEastAsia"/>
          <w:color w:val="000000" w:themeColor="text1"/>
        </w:rPr>
        <w:t>With this limited and tainted access to a simple necessity such as running water, it comes into question how Native folks can access medical care. In Ba</w:t>
      </w:r>
      <w:r w:rsidR="00C81B09" w:rsidRPr="00F81917">
        <w:rPr>
          <w:rStyle w:val="normaltextrun"/>
          <w:rFonts w:eastAsiaTheme="majorEastAsia"/>
          <w:color w:val="000000" w:themeColor="text1"/>
        </w:rPr>
        <w:t>r</w:t>
      </w:r>
      <w:r w:rsidRPr="00F81917">
        <w:rPr>
          <w:rStyle w:val="normaltextrun"/>
          <w:rFonts w:eastAsiaTheme="majorEastAsia"/>
          <w:color w:val="000000" w:themeColor="text1"/>
        </w:rPr>
        <w:t xml:space="preserve">bara Gurr’s </w:t>
      </w:r>
      <w:r w:rsidR="003E33AB" w:rsidRPr="00F81917">
        <w:rPr>
          <w:rStyle w:val="normaltextrun"/>
          <w:rFonts w:eastAsiaTheme="majorEastAsia"/>
          <w:color w:val="000000" w:themeColor="text1"/>
        </w:rPr>
        <w:t>book</w:t>
      </w:r>
      <w:r w:rsidR="003E33AB" w:rsidRPr="00F81917">
        <w:rPr>
          <w:rStyle w:val="normaltextrun"/>
          <w:rFonts w:eastAsiaTheme="majorEastAsia"/>
          <w:i/>
          <w:iCs/>
          <w:color w:val="000000" w:themeColor="text1"/>
        </w:rPr>
        <w:t xml:space="preserve"> Reproductive</w:t>
      </w:r>
      <w:r w:rsidR="00310E3C" w:rsidRPr="00F81917">
        <w:rPr>
          <w:rStyle w:val="normaltextrun"/>
          <w:rFonts w:eastAsiaTheme="majorEastAsia"/>
          <w:i/>
          <w:iCs/>
          <w:color w:val="000000" w:themeColor="text1"/>
        </w:rPr>
        <w:t xml:space="preserve"> Justice</w:t>
      </w:r>
      <w:r w:rsidR="0072622F" w:rsidRPr="00F81917">
        <w:rPr>
          <w:rStyle w:val="normaltextrun"/>
          <w:rFonts w:eastAsiaTheme="majorEastAsia"/>
          <w:i/>
          <w:iCs/>
          <w:color w:val="000000" w:themeColor="text1"/>
        </w:rPr>
        <w:t>: The Politics of Healthcare for Native American Women</w:t>
      </w:r>
      <w:r w:rsidR="001310FE" w:rsidRPr="00F81917">
        <w:rPr>
          <w:rStyle w:val="normaltextrun"/>
          <w:rFonts w:eastAsiaTheme="majorEastAsia"/>
          <w:color w:val="000000" w:themeColor="text1"/>
        </w:rPr>
        <w:t xml:space="preserve"> (</w:t>
      </w:r>
      <w:r w:rsidR="001E4993" w:rsidRPr="00F81917">
        <w:rPr>
          <w:rStyle w:val="normaltextrun"/>
          <w:rFonts w:eastAsiaTheme="majorEastAsia"/>
          <w:color w:val="000000" w:themeColor="text1"/>
        </w:rPr>
        <w:t>201</w:t>
      </w:r>
      <w:r w:rsidR="00C81B09" w:rsidRPr="00F81917">
        <w:rPr>
          <w:rStyle w:val="normaltextrun"/>
          <w:rFonts w:eastAsiaTheme="majorEastAsia"/>
          <w:color w:val="000000" w:themeColor="text1"/>
        </w:rPr>
        <w:t>4</w:t>
      </w:r>
      <w:r w:rsidR="001310FE" w:rsidRPr="00F81917">
        <w:rPr>
          <w:rStyle w:val="normaltextrun"/>
          <w:rFonts w:eastAsiaTheme="majorEastAsia"/>
          <w:color w:val="000000" w:themeColor="text1"/>
        </w:rPr>
        <w:t>)</w:t>
      </w:r>
      <w:r w:rsidRPr="00F81917">
        <w:rPr>
          <w:rStyle w:val="normaltextrun"/>
          <w:rFonts w:eastAsiaTheme="majorEastAsia"/>
          <w:color w:val="000000" w:themeColor="text1"/>
        </w:rPr>
        <w:t xml:space="preserve">, her analysis of the Pine Ridge reservation reveals that the nearest OBGYN for care is hours away from the reservation. With the combination of legal restrictions and complications physically towards access, the safe harbor fallacy is questioned as a viable option if Native folks cannot access abortion. We will see later how the move from traditional methods to American biomedicine was deliberate in disenfranchising Native women from receiving abortions. At present, however, the abortion question becomes even more complicated when understanding the confusing picture of state intervention. Despite any protection via the </w:t>
      </w:r>
      <w:r w:rsidRPr="00F81917">
        <w:rPr>
          <w:rStyle w:val="normaltextrun"/>
          <w:rFonts w:eastAsiaTheme="majorEastAsia"/>
          <w:color w:val="000000" w:themeColor="text1"/>
        </w:rPr>
        <w:lastRenderedPageBreak/>
        <w:t xml:space="preserve">Marshall Trilogy and the concept of sovereignty, we will see how states have weaponized the legal framework to create problematic loopholes. </w:t>
      </w:r>
    </w:p>
    <w:p w14:paraId="50A31397" w14:textId="00C7AFC7" w:rsidR="000836F2" w:rsidRPr="00F81917" w:rsidRDefault="000836F2" w:rsidP="000836F2">
      <w:pPr>
        <w:pStyle w:val="paragraph"/>
        <w:spacing w:before="0" w:beforeAutospacing="0" w:after="0" w:afterAutospacing="0" w:line="480" w:lineRule="auto"/>
        <w:ind w:firstLine="720"/>
        <w:textAlignment w:val="baseline"/>
        <w:rPr>
          <w:color w:val="000000" w:themeColor="text1"/>
        </w:rPr>
      </w:pPr>
      <w:r w:rsidRPr="00F81917">
        <w:rPr>
          <w:rStyle w:val="normaltextrun"/>
          <w:rFonts w:eastAsiaTheme="majorEastAsia"/>
          <w:color w:val="000000" w:themeColor="text1"/>
        </w:rPr>
        <w:t xml:space="preserve">When </w:t>
      </w:r>
      <w:r w:rsidRPr="00F81917">
        <w:rPr>
          <w:rStyle w:val="normaltextrun"/>
          <w:rFonts w:eastAsiaTheme="majorEastAsia"/>
          <w:i/>
          <w:color w:val="000000" w:themeColor="text1"/>
        </w:rPr>
        <w:t xml:space="preserve">Roe </w:t>
      </w:r>
      <w:r w:rsidR="00FB47FC" w:rsidRPr="00F81917">
        <w:rPr>
          <w:rStyle w:val="normaltextrun"/>
          <w:rFonts w:eastAsiaTheme="majorEastAsia"/>
          <w:i/>
          <w:iCs/>
          <w:color w:val="000000" w:themeColor="text1"/>
        </w:rPr>
        <w:t>V</w:t>
      </w:r>
      <w:r w:rsidRPr="00F81917">
        <w:rPr>
          <w:rStyle w:val="normaltextrun"/>
          <w:rFonts w:eastAsiaTheme="majorEastAsia"/>
          <w:i/>
          <w:color w:val="000000" w:themeColor="text1"/>
        </w:rPr>
        <w:t>. Wade</w:t>
      </w:r>
      <w:r w:rsidRPr="00F81917">
        <w:rPr>
          <w:rStyle w:val="normaltextrun"/>
          <w:rFonts w:eastAsiaTheme="majorEastAsia"/>
          <w:color w:val="000000" w:themeColor="text1"/>
        </w:rPr>
        <w:t xml:space="preserve"> was overturned, many conservative</w:t>
      </w:r>
      <w:r w:rsidR="008060FF" w:rsidRPr="00F81917">
        <w:rPr>
          <w:rStyle w:val="normaltextrun"/>
          <w:rFonts w:eastAsiaTheme="majorEastAsia"/>
          <w:color w:val="000000" w:themeColor="text1"/>
        </w:rPr>
        <w:t xml:space="preserve"> trigger laws went into immediate effect</w:t>
      </w:r>
      <w:r w:rsidRPr="00F81917">
        <w:rPr>
          <w:rStyle w:val="normaltextrun"/>
          <w:rFonts w:eastAsiaTheme="majorEastAsia"/>
          <w:color w:val="000000" w:themeColor="text1"/>
        </w:rPr>
        <w:t xml:space="preserve">. These laws </w:t>
      </w:r>
      <w:r w:rsidR="00807045" w:rsidRPr="00F81917">
        <w:rPr>
          <w:rStyle w:val="normaltextrun"/>
          <w:rFonts w:eastAsiaTheme="majorEastAsia"/>
          <w:color w:val="000000" w:themeColor="text1"/>
        </w:rPr>
        <w:t>were</w:t>
      </w:r>
      <w:r w:rsidRPr="00F81917">
        <w:rPr>
          <w:rStyle w:val="normaltextrun"/>
          <w:rFonts w:eastAsiaTheme="majorEastAsia"/>
          <w:color w:val="000000" w:themeColor="text1"/>
        </w:rPr>
        <w:t xml:space="preserve"> ba</w:t>
      </w:r>
      <w:r w:rsidR="008060FF" w:rsidRPr="00F81917">
        <w:rPr>
          <w:rStyle w:val="normaltextrun"/>
          <w:rFonts w:eastAsiaTheme="majorEastAsia"/>
          <w:color w:val="000000" w:themeColor="text1"/>
        </w:rPr>
        <w:t>sed</w:t>
      </w:r>
      <w:r w:rsidRPr="00F81917">
        <w:rPr>
          <w:rStyle w:val="normaltextrun"/>
          <w:rFonts w:eastAsiaTheme="majorEastAsia"/>
          <w:color w:val="000000" w:themeColor="text1"/>
        </w:rPr>
        <w:t xml:space="preserve"> upon the known assumption and rumors within the legal circuits that the Supreme Court was going to overturn the monumental piece of abortion legislation. Once </w:t>
      </w:r>
      <w:r w:rsidRPr="00F81917">
        <w:rPr>
          <w:rStyle w:val="normaltextrun"/>
          <w:rFonts w:eastAsiaTheme="majorEastAsia"/>
          <w:i/>
          <w:color w:val="000000" w:themeColor="text1"/>
        </w:rPr>
        <w:t xml:space="preserve">Roe V. Wade </w:t>
      </w:r>
      <w:r w:rsidRPr="00F81917">
        <w:rPr>
          <w:rStyle w:val="normaltextrun"/>
          <w:rFonts w:eastAsiaTheme="majorEastAsia"/>
          <w:color w:val="000000" w:themeColor="text1"/>
        </w:rPr>
        <w:t>was confirmed to be overturned and determined to unconstitutional, states were given the ability to determine if abortion was legal (</w:t>
      </w:r>
      <w:r w:rsidR="00242854" w:rsidRPr="00F81917">
        <w:rPr>
          <w:rStyle w:val="normaltextrun"/>
          <w:rFonts w:eastAsiaTheme="majorEastAsia"/>
          <w:color w:val="000000" w:themeColor="text1"/>
        </w:rPr>
        <w:t>Dobbs</w:t>
      </w:r>
      <w:r w:rsidR="00B25D47" w:rsidRPr="00F81917">
        <w:rPr>
          <w:rStyle w:val="normaltextrun"/>
          <w:rFonts w:eastAsiaTheme="majorEastAsia"/>
          <w:color w:val="000000" w:themeColor="text1"/>
        </w:rPr>
        <w:t>, State Health Officer of the Mississippi Department of Health et, al v. Jackson Women’s Health Organization et. al 2022</w:t>
      </w:r>
      <w:r w:rsidRPr="00F81917">
        <w:rPr>
          <w:rStyle w:val="normaltextrun"/>
          <w:rFonts w:eastAsiaTheme="majorEastAsia"/>
          <w:color w:val="000000" w:themeColor="text1"/>
        </w:rPr>
        <w:t xml:space="preserve">). In a shocking turn of events, Oklahoma passed one of the most restrictive anti-abortion laws in the country. Here, abortion was </w:t>
      </w:r>
      <w:r w:rsidR="0051580D" w:rsidRPr="00F81917">
        <w:rPr>
          <w:rStyle w:val="normaltextrun"/>
          <w:rFonts w:eastAsiaTheme="majorEastAsia"/>
          <w:color w:val="000000" w:themeColor="text1"/>
        </w:rPr>
        <w:t xml:space="preserve">incredibly restricted and </w:t>
      </w:r>
      <w:r w:rsidRPr="00F81917">
        <w:rPr>
          <w:rStyle w:val="normaltextrun"/>
          <w:rFonts w:eastAsiaTheme="majorEastAsia"/>
          <w:color w:val="000000" w:themeColor="text1"/>
        </w:rPr>
        <w:t>anyone who provided or assisted in the provision of abortions in the state of Oklahoma would be under arrest for a felony and fined up to $10,000. Providers would lose their license and any credibility regarding their morality as care givers</w:t>
      </w:r>
      <w:r w:rsidR="00556EF6" w:rsidRPr="00F81917">
        <w:rPr>
          <w:rStyle w:val="normaltextrun"/>
          <w:rFonts w:eastAsiaTheme="majorEastAsia"/>
          <w:color w:val="000000" w:themeColor="text1"/>
        </w:rPr>
        <w:t>.</w:t>
      </w:r>
      <w:r w:rsidRPr="00F81917">
        <w:rPr>
          <w:rStyle w:val="normaltextrun"/>
          <w:rFonts w:eastAsiaTheme="majorEastAsia"/>
          <w:color w:val="000000" w:themeColor="text1"/>
        </w:rPr>
        <w:t xml:space="preserve"> (Oklahoma Attorney General, </w:t>
      </w:r>
      <w:r w:rsidR="00E61C70" w:rsidRPr="00F81917">
        <w:rPr>
          <w:rStyle w:val="normaltextrun"/>
          <w:rFonts w:eastAsiaTheme="majorEastAsia"/>
          <w:color w:val="000000" w:themeColor="text1"/>
        </w:rPr>
        <w:t>Memorandum</w:t>
      </w:r>
      <w:r w:rsidRPr="00F81917">
        <w:rPr>
          <w:rStyle w:val="normaltextrun"/>
          <w:rFonts w:eastAsiaTheme="majorEastAsia"/>
          <w:color w:val="000000" w:themeColor="text1"/>
        </w:rPr>
        <w:t>, 202</w:t>
      </w:r>
      <w:r w:rsidR="00E36979" w:rsidRPr="00F81917">
        <w:rPr>
          <w:rStyle w:val="normaltextrun"/>
          <w:rFonts w:eastAsiaTheme="majorEastAsia"/>
          <w:color w:val="000000" w:themeColor="text1"/>
        </w:rPr>
        <w:t>3</w:t>
      </w:r>
      <w:r w:rsidRPr="00F81917">
        <w:rPr>
          <w:rStyle w:val="normaltextrun"/>
          <w:rFonts w:eastAsiaTheme="majorEastAsia"/>
          <w:color w:val="000000" w:themeColor="text1"/>
        </w:rPr>
        <w:t>).</w:t>
      </w:r>
      <w:r w:rsidR="00556EF6" w:rsidRPr="00F81917">
        <w:rPr>
          <w:rStyle w:val="normaltextrun"/>
          <w:rFonts w:eastAsiaTheme="majorEastAsia"/>
          <w:color w:val="000000" w:themeColor="text1"/>
        </w:rPr>
        <w:t xml:space="preserve">Additionally, while </w:t>
      </w:r>
      <w:r w:rsidR="006F4550" w:rsidRPr="00F81917">
        <w:rPr>
          <w:rStyle w:val="normaltextrun"/>
          <w:rFonts w:eastAsiaTheme="majorEastAsia"/>
          <w:color w:val="000000" w:themeColor="text1"/>
        </w:rPr>
        <w:t>there was an exception for the life of the mother in the case of a medical emergency, the language and requirements of a “medical emergency” arevague and further complicate the issue</w:t>
      </w:r>
      <w:r w:rsidRPr="00F81917">
        <w:rPr>
          <w:rStyle w:val="normaltextrun"/>
          <w:rFonts w:eastAsiaTheme="majorEastAsia"/>
          <w:color w:val="000000" w:themeColor="text1"/>
        </w:rPr>
        <w:t xml:space="preserve">. Separate from that however, Oklahoma is often known as Indian Country with 39 federally recognized tribes and a number of unrecognized tribes. With such a </w:t>
      </w:r>
      <w:r w:rsidR="00807045" w:rsidRPr="00F81917">
        <w:rPr>
          <w:rStyle w:val="normaltextrun"/>
          <w:rFonts w:eastAsiaTheme="majorEastAsia"/>
          <w:color w:val="000000" w:themeColor="text1"/>
        </w:rPr>
        <w:t>large Indigenous population</w:t>
      </w:r>
      <w:r w:rsidRPr="00F81917">
        <w:rPr>
          <w:rStyle w:val="normaltextrun"/>
          <w:rFonts w:eastAsiaTheme="majorEastAsia"/>
          <w:color w:val="000000" w:themeColor="text1"/>
        </w:rPr>
        <w:t>, it is understandable why, in the specific example of Oklahoma and their abortion restrictions, many people in need of an abortion would turn to tribal nations. As iterated earlier, those nations under federal healthcare and in possession of Indian Health Services hospitals and clinics would be unable to provide abortions. </w:t>
      </w:r>
      <w:r w:rsidRPr="00F81917">
        <w:rPr>
          <w:rStyle w:val="eop"/>
          <w:rFonts w:eastAsiaTheme="majorEastAsia"/>
          <w:color w:val="000000" w:themeColor="text1"/>
        </w:rPr>
        <w:t> </w:t>
      </w:r>
    </w:p>
    <w:p w14:paraId="1B3357F5" w14:textId="4AB116C5" w:rsidR="000836F2" w:rsidRPr="00F81917" w:rsidRDefault="000836F2" w:rsidP="000836F2">
      <w:pPr>
        <w:pStyle w:val="paragraph"/>
        <w:spacing w:before="0" w:beforeAutospacing="0" w:after="0" w:afterAutospacing="0" w:line="480" w:lineRule="auto"/>
        <w:ind w:firstLine="720"/>
        <w:textAlignment w:val="baseline"/>
        <w:rPr>
          <w:rStyle w:val="normaltextrun"/>
          <w:rFonts w:eastAsiaTheme="majorEastAsia"/>
          <w:color w:val="000000" w:themeColor="text1"/>
        </w:rPr>
      </w:pPr>
      <w:r w:rsidRPr="00F81917">
        <w:rPr>
          <w:rStyle w:val="normaltextrun"/>
          <w:rFonts w:eastAsiaTheme="majorEastAsia"/>
          <w:color w:val="000000" w:themeColor="text1"/>
        </w:rPr>
        <w:t xml:space="preserve">But going further on the Oklahoma case study, the tribal nations have been threatened and forbidden from providing abortions due to state prosecution. In a Supreme Court Case </w:t>
      </w:r>
      <w:r w:rsidRPr="00F81917">
        <w:rPr>
          <w:rStyle w:val="normaltextrun"/>
          <w:rFonts w:eastAsiaTheme="majorEastAsia"/>
          <w:color w:val="000000" w:themeColor="text1"/>
        </w:rPr>
        <w:lastRenderedPageBreak/>
        <w:t xml:space="preserve">decided in summer 2022, around the same time as </w:t>
      </w:r>
      <w:r w:rsidRPr="00F81917">
        <w:rPr>
          <w:rStyle w:val="normaltextrun"/>
          <w:rFonts w:eastAsiaTheme="majorEastAsia"/>
          <w:i/>
          <w:color w:val="000000" w:themeColor="text1"/>
        </w:rPr>
        <w:t xml:space="preserve">Dobbs </w:t>
      </w:r>
      <w:r w:rsidR="00FB47FC" w:rsidRPr="00F81917">
        <w:rPr>
          <w:rStyle w:val="normaltextrun"/>
          <w:rFonts w:eastAsiaTheme="majorEastAsia"/>
          <w:i/>
          <w:iCs/>
          <w:color w:val="000000" w:themeColor="text1"/>
        </w:rPr>
        <w:t>V</w:t>
      </w:r>
      <w:r w:rsidRPr="00F81917">
        <w:rPr>
          <w:rStyle w:val="normaltextrun"/>
          <w:rFonts w:eastAsiaTheme="majorEastAsia"/>
          <w:i/>
          <w:color w:val="000000" w:themeColor="text1"/>
        </w:rPr>
        <w:t>. Jackson</w:t>
      </w:r>
      <w:r w:rsidRPr="00F81917">
        <w:rPr>
          <w:rStyle w:val="normaltextrun"/>
          <w:rFonts w:eastAsiaTheme="majorEastAsia"/>
          <w:color w:val="000000" w:themeColor="text1"/>
        </w:rPr>
        <w:t xml:space="preserve">, it was decided that any non-tribal member can be prosecuted for crimes against a tribal member on reservation lands. The question here may be that it comes in direct conflict with our previously stated </w:t>
      </w:r>
      <w:r w:rsidRPr="00F81917">
        <w:rPr>
          <w:rStyle w:val="normaltextrun"/>
          <w:rFonts w:eastAsiaTheme="majorEastAsia"/>
          <w:i/>
          <w:iCs/>
          <w:color w:val="000000" w:themeColor="text1"/>
        </w:rPr>
        <w:t>Worcester v. Georgia</w:t>
      </w:r>
      <w:r w:rsidRPr="00F81917">
        <w:rPr>
          <w:rStyle w:val="normaltextrun"/>
          <w:rFonts w:eastAsiaTheme="majorEastAsia"/>
          <w:color w:val="000000" w:themeColor="text1"/>
        </w:rPr>
        <w:t xml:space="preserve">. As discussed before, </w:t>
      </w:r>
      <w:r w:rsidRPr="00F81917">
        <w:rPr>
          <w:rStyle w:val="normaltextrun"/>
          <w:rFonts w:eastAsiaTheme="majorEastAsia"/>
          <w:i/>
          <w:iCs/>
          <w:color w:val="000000" w:themeColor="text1"/>
        </w:rPr>
        <w:t>Worcester v. Georgia</w:t>
      </w:r>
      <w:r w:rsidRPr="00F81917">
        <w:rPr>
          <w:rStyle w:val="normaltextrun"/>
          <w:rFonts w:eastAsiaTheme="majorEastAsia"/>
          <w:color w:val="000000" w:themeColor="text1"/>
        </w:rPr>
        <w:t xml:space="preserve"> established that only the federal and tribal government had grounds to prosecute crimes committed by non-tribal members on reservation land, and that states had no claim to prosecute via state legal proceedings. However, in this controversial decision, </w:t>
      </w:r>
      <w:r w:rsidRPr="00F81917">
        <w:rPr>
          <w:rStyle w:val="normaltextrun"/>
          <w:rFonts w:eastAsiaTheme="majorEastAsia"/>
          <w:i/>
          <w:iCs/>
          <w:color w:val="000000" w:themeColor="text1"/>
        </w:rPr>
        <w:t>Oklahoma v. Castro Huerta</w:t>
      </w:r>
      <w:r w:rsidRPr="00F81917">
        <w:rPr>
          <w:rStyle w:val="normaltextrun"/>
          <w:rFonts w:eastAsiaTheme="majorEastAsia"/>
          <w:color w:val="000000" w:themeColor="text1"/>
        </w:rPr>
        <w:t xml:space="preserve"> denied this past ruling and instead affirmed the state’s ability to prosecute on tribal lands. In response to the degradation of tribal sovereignty, Brett Kavanaugh stated that “Worcester v. Georgia era of legal protections was weak” and had no standing (Irby 2022</w:t>
      </w:r>
      <w:r w:rsidR="00E36979" w:rsidRPr="00F81917">
        <w:rPr>
          <w:rStyle w:val="normaltextrun"/>
          <w:rFonts w:eastAsiaTheme="majorEastAsia"/>
          <w:color w:val="000000" w:themeColor="text1"/>
        </w:rPr>
        <w:t>)</w:t>
      </w:r>
      <w:r w:rsidR="00F56A88" w:rsidRPr="00F81917">
        <w:rPr>
          <w:rStyle w:val="normaltextrun"/>
          <w:rFonts w:eastAsiaTheme="majorEastAsia"/>
          <w:color w:val="000000" w:themeColor="text1"/>
        </w:rPr>
        <w:t xml:space="preserve">. </w:t>
      </w:r>
      <w:r w:rsidRPr="00F81917">
        <w:rPr>
          <w:rStyle w:val="normaltextrun"/>
          <w:rFonts w:eastAsiaTheme="majorEastAsia"/>
          <w:color w:val="000000" w:themeColor="text1"/>
        </w:rPr>
        <w:t xml:space="preserve"> In this federal decision that went seemingly under the radar, the possibility of state prosecution for abortion provision by a physician to a Native patient on tribal lands is plausible. The risks of state prosecution and the placement of a felony charge are great and are detrimental to the continual survival of Native communities. </w:t>
      </w:r>
    </w:p>
    <w:p w14:paraId="6558E586" w14:textId="3BE487A9" w:rsidR="00A52D68" w:rsidRPr="00F81917" w:rsidRDefault="00A52D68" w:rsidP="000836F2">
      <w:pPr>
        <w:pStyle w:val="paragraph"/>
        <w:spacing w:before="0" w:beforeAutospacing="0" w:after="0" w:afterAutospacing="0" w:line="480" w:lineRule="auto"/>
        <w:ind w:firstLine="720"/>
        <w:textAlignment w:val="baseline"/>
        <w:rPr>
          <w:rStyle w:val="normaltextrun"/>
          <w:rFonts w:eastAsiaTheme="majorEastAsia"/>
          <w:color w:val="000000" w:themeColor="text1"/>
        </w:rPr>
      </w:pPr>
      <w:r w:rsidRPr="00F81917">
        <w:rPr>
          <w:rStyle w:val="normaltextrun"/>
          <w:rFonts w:eastAsiaTheme="majorEastAsia"/>
          <w:color w:val="000000" w:themeColor="text1"/>
        </w:rPr>
        <w:t xml:space="preserve">However, what is fascinating, is that my collection makes very little mention of these federal </w:t>
      </w:r>
      <w:r w:rsidR="00E36979" w:rsidRPr="00F81917">
        <w:rPr>
          <w:rStyle w:val="normaltextrun"/>
          <w:rFonts w:eastAsiaTheme="majorEastAsia"/>
          <w:color w:val="000000" w:themeColor="text1"/>
        </w:rPr>
        <w:t>precedents</w:t>
      </w:r>
      <w:r w:rsidRPr="00F81917">
        <w:rPr>
          <w:rStyle w:val="normaltextrun"/>
          <w:rFonts w:eastAsiaTheme="majorEastAsia"/>
          <w:color w:val="000000" w:themeColor="text1"/>
        </w:rPr>
        <w:t xml:space="preserve"> and the issue of jurisdiction in abortion prosecution. </w:t>
      </w:r>
      <w:r w:rsidR="005C6969" w:rsidRPr="00F81917">
        <w:rPr>
          <w:rStyle w:val="normaltextrun"/>
          <w:rFonts w:eastAsiaTheme="majorEastAsia"/>
          <w:color w:val="000000" w:themeColor="text1"/>
        </w:rPr>
        <w:t xml:space="preserve">In the previous ethnographic vignettes, there is minor mention of the limitations of “federal funds” but that is seemingly remedied by the use of “tribal funds”. Regardless of the assertion of refusal, the social media commenters make no connection to the impact of trigger laws and federal court cases involving tribal jurisdiction. Rather the word sovereignty is used as </w:t>
      </w:r>
      <w:r w:rsidR="00134DAB" w:rsidRPr="00F81917">
        <w:rPr>
          <w:rStyle w:val="normaltextrun"/>
          <w:rFonts w:eastAsiaTheme="majorEastAsia"/>
          <w:color w:val="000000" w:themeColor="text1"/>
        </w:rPr>
        <w:t xml:space="preserve">a possible method to overcome any barriers, despite the complexities and shifts illustrated above. </w:t>
      </w:r>
      <w:r w:rsidR="00E00658" w:rsidRPr="00F81917">
        <w:rPr>
          <w:rStyle w:val="normaltextrun"/>
          <w:rFonts w:eastAsiaTheme="majorEastAsia"/>
          <w:color w:val="000000" w:themeColor="text1"/>
        </w:rPr>
        <w:t xml:space="preserve">Social media commenters also discuss tribal nations as failing and </w:t>
      </w:r>
      <w:r w:rsidR="00BE5E3D" w:rsidRPr="00F81917">
        <w:rPr>
          <w:rStyle w:val="normaltextrun"/>
          <w:rFonts w:eastAsiaTheme="majorEastAsia"/>
          <w:color w:val="000000" w:themeColor="text1"/>
        </w:rPr>
        <w:t xml:space="preserve">without resources. While it is not inaccurate, tribal nations have also provided exceptional biomedical care for their patients, such </w:t>
      </w:r>
      <w:r w:rsidR="00BE5E3D" w:rsidRPr="00F81917">
        <w:rPr>
          <w:rStyle w:val="normaltextrun"/>
          <w:rFonts w:eastAsiaTheme="majorEastAsia"/>
          <w:color w:val="000000" w:themeColor="text1"/>
        </w:rPr>
        <w:lastRenderedPageBreak/>
        <w:t xml:space="preserve">as the provision of COVID care for Oklahomans by the Five Civilized Tribes </w:t>
      </w:r>
      <w:r w:rsidR="00B67800" w:rsidRPr="00F81917">
        <w:rPr>
          <w:rStyle w:val="normaltextrun"/>
          <w:rFonts w:eastAsiaTheme="majorEastAsia"/>
          <w:color w:val="000000" w:themeColor="text1"/>
        </w:rPr>
        <w:t xml:space="preserve">during the pandemic (Chickashaw Times 2021). </w:t>
      </w:r>
    </w:p>
    <w:p w14:paraId="1BC20C27" w14:textId="77777777" w:rsidR="000836F2" w:rsidRPr="00F81917" w:rsidRDefault="000836F2" w:rsidP="000836F2">
      <w:pPr>
        <w:pStyle w:val="paragraph"/>
        <w:spacing w:before="0" w:beforeAutospacing="0" w:after="0" w:afterAutospacing="0" w:line="480" w:lineRule="auto"/>
        <w:textAlignment w:val="baseline"/>
        <w:rPr>
          <w:color w:val="000000" w:themeColor="text1"/>
        </w:rPr>
      </w:pPr>
      <w:r w:rsidRPr="00F81917">
        <w:rPr>
          <w:rStyle w:val="normaltextrun"/>
          <w:rFonts w:eastAsiaTheme="majorEastAsia"/>
          <w:i/>
          <w:iCs/>
          <w:color w:val="000000" w:themeColor="text1"/>
        </w:rPr>
        <w:t>From Traditional Methods to Biomedicine:</w:t>
      </w:r>
      <w:r w:rsidRPr="00F81917">
        <w:rPr>
          <w:rStyle w:val="eop"/>
          <w:rFonts w:eastAsiaTheme="majorEastAsia"/>
          <w:color w:val="000000" w:themeColor="text1"/>
        </w:rPr>
        <w:t> </w:t>
      </w:r>
    </w:p>
    <w:p w14:paraId="7EA6B40E" w14:textId="0BFF4BBF" w:rsidR="00AD53A2" w:rsidRPr="00F81917" w:rsidRDefault="000836F2" w:rsidP="000836F2">
      <w:pPr>
        <w:pStyle w:val="paragraph"/>
        <w:spacing w:before="0" w:beforeAutospacing="0" w:after="0" w:afterAutospacing="0" w:line="480" w:lineRule="auto"/>
        <w:ind w:firstLine="720"/>
        <w:textAlignment w:val="baseline"/>
        <w:rPr>
          <w:rStyle w:val="normaltextrun"/>
          <w:rFonts w:eastAsiaTheme="majorEastAsia"/>
          <w:color w:val="000000" w:themeColor="text1"/>
        </w:rPr>
      </w:pPr>
      <w:r w:rsidRPr="00F81917">
        <w:rPr>
          <w:rStyle w:val="normaltextrun"/>
          <w:rFonts w:eastAsiaTheme="majorEastAsia"/>
          <w:color w:val="000000" w:themeColor="text1"/>
        </w:rPr>
        <w:t xml:space="preserve">The </w:t>
      </w:r>
      <w:r w:rsidR="000C0B5B" w:rsidRPr="00F81917">
        <w:rPr>
          <w:rStyle w:val="normaltextrun"/>
          <w:rFonts w:eastAsiaTheme="majorEastAsia"/>
          <w:color w:val="000000" w:themeColor="text1"/>
        </w:rPr>
        <w:t xml:space="preserve">overshadowing of traditional </w:t>
      </w:r>
      <w:r w:rsidR="00773602" w:rsidRPr="00F81917">
        <w:rPr>
          <w:rStyle w:val="normaltextrun"/>
          <w:rFonts w:eastAsiaTheme="majorEastAsia"/>
          <w:color w:val="000000" w:themeColor="text1"/>
        </w:rPr>
        <w:t>and the manipulation of American biomedicine</w:t>
      </w:r>
      <w:r w:rsidR="00B103F1" w:rsidRPr="00F81917">
        <w:rPr>
          <w:rStyle w:val="normaltextrun"/>
          <w:rFonts w:eastAsiaTheme="majorEastAsia"/>
          <w:color w:val="000000" w:themeColor="text1"/>
        </w:rPr>
        <w:t>, specifically with t</w:t>
      </w:r>
      <w:r w:rsidR="00892D15" w:rsidRPr="00F81917">
        <w:rPr>
          <w:rStyle w:val="normaltextrun"/>
          <w:rFonts w:eastAsiaTheme="majorEastAsia"/>
          <w:color w:val="000000" w:themeColor="text1"/>
        </w:rPr>
        <w:t xml:space="preserve">he Hyde Amendment and </w:t>
      </w:r>
      <w:r w:rsidR="00B103F1" w:rsidRPr="00F81917">
        <w:rPr>
          <w:rStyle w:val="normaltextrun"/>
          <w:rFonts w:eastAsiaTheme="majorEastAsia"/>
          <w:color w:val="000000" w:themeColor="text1"/>
        </w:rPr>
        <w:t xml:space="preserve">specific practices within </w:t>
      </w:r>
      <w:r w:rsidR="00892D15" w:rsidRPr="00F81917">
        <w:rPr>
          <w:rStyle w:val="normaltextrun"/>
          <w:rFonts w:eastAsiaTheme="majorEastAsia"/>
          <w:color w:val="000000" w:themeColor="text1"/>
        </w:rPr>
        <w:t xml:space="preserve">the Indian Health Service indicates how </w:t>
      </w:r>
      <w:r w:rsidR="00AD53A2" w:rsidRPr="00F81917">
        <w:rPr>
          <w:rStyle w:val="normaltextrun"/>
          <w:rFonts w:eastAsiaTheme="majorEastAsia"/>
          <w:color w:val="000000" w:themeColor="text1"/>
        </w:rPr>
        <w:t>damaging</w:t>
      </w:r>
      <w:r w:rsidR="00892D15" w:rsidRPr="00F81917">
        <w:rPr>
          <w:rStyle w:val="normaltextrun"/>
          <w:rFonts w:eastAsiaTheme="majorEastAsia"/>
          <w:color w:val="000000" w:themeColor="text1"/>
        </w:rPr>
        <w:t xml:space="preserve"> and calculated the shift in knowledges has become. It also contextualizes how in present </w:t>
      </w:r>
      <w:r w:rsidR="00807045" w:rsidRPr="00F81917">
        <w:rPr>
          <w:rStyle w:val="normaltextrun"/>
          <w:rFonts w:eastAsiaTheme="majorEastAsia"/>
          <w:color w:val="000000" w:themeColor="text1"/>
        </w:rPr>
        <w:t>day;</w:t>
      </w:r>
      <w:r w:rsidR="00892D15" w:rsidRPr="00F81917">
        <w:rPr>
          <w:rStyle w:val="normaltextrun"/>
          <w:rFonts w:eastAsiaTheme="majorEastAsia"/>
          <w:color w:val="000000" w:themeColor="text1"/>
        </w:rPr>
        <w:t xml:space="preserve"> abortion access is </w:t>
      </w:r>
      <w:r w:rsidR="00AD53A2" w:rsidRPr="00F81917">
        <w:rPr>
          <w:rStyle w:val="normaltextrun"/>
          <w:rFonts w:eastAsiaTheme="majorEastAsia"/>
          <w:color w:val="000000" w:themeColor="text1"/>
        </w:rPr>
        <w:t xml:space="preserve">increasingly complicated. </w:t>
      </w:r>
    </w:p>
    <w:p w14:paraId="63406A97" w14:textId="77777777" w:rsidR="00240FCB" w:rsidRPr="00F81917" w:rsidRDefault="00240FCB" w:rsidP="000836F2">
      <w:pPr>
        <w:pStyle w:val="paragraph"/>
        <w:spacing w:before="0" w:beforeAutospacing="0" w:after="0" w:afterAutospacing="0" w:line="480" w:lineRule="auto"/>
        <w:ind w:firstLine="720"/>
        <w:textAlignment w:val="baseline"/>
        <w:rPr>
          <w:rStyle w:val="normaltextrun"/>
          <w:rFonts w:eastAsiaTheme="majorEastAsia"/>
          <w:color w:val="000000" w:themeColor="text1"/>
        </w:rPr>
      </w:pPr>
    </w:p>
    <w:p w14:paraId="374E13EB" w14:textId="0EAA88B3" w:rsidR="00AD53A2" w:rsidRPr="00F81917" w:rsidRDefault="00AD53A2" w:rsidP="00FE35C3">
      <w:pPr>
        <w:pStyle w:val="paragraph"/>
        <w:spacing w:before="0" w:beforeAutospacing="0" w:after="0" w:afterAutospacing="0" w:line="480" w:lineRule="auto"/>
        <w:textAlignment w:val="baseline"/>
        <w:rPr>
          <w:rStyle w:val="normaltextrun"/>
          <w:rFonts w:eastAsiaTheme="majorEastAsia"/>
          <w:b/>
          <w:bCs/>
          <w:color w:val="000000" w:themeColor="text1"/>
          <w:u w:val="single"/>
        </w:rPr>
      </w:pPr>
      <w:r w:rsidRPr="00F81917">
        <w:rPr>
          <w:rStyle w:val="normaltextrun"/>
          <w:rFonts w:eastAsiaTheme="majorEastAsia"/>
          <w:b/>
          <w:bCs/>
          <w:color w:val="000000" w:themeColor="text1"/>
          <w:u w:val="single"/>
        </w:rPr>
        <w:t>Hyde Amendment and the Move Towards the IHS:</w:t>
      </w:r>
    </w:p>
    <w:p w14:paraId="7E58E5D8" w14:textId="51BB8169" w:rsidR="000836F2" w:rsidRPr="00F81917" w:rsidRDefault="000836F2" w:rsidP="000836F2">
      <w:pPr>
        <w:pStyle w:val="paragraph"/>
        <w:spacing w:before="0" w:beforeAutospacing="0" w:after="0" w:afterAutospacing="0" w:line="480" w:lineRule="auto"/>
        <w:ind w:firstLine="720"/>
        <w:textAlignment w:val="baseline"/>
        <w:rPr>
          <w:color w:val="000000" w:themeColor="text1"/>
        </w:rPr>
      </w:pPr>
      <w:r w:rsidRPr="00F81917">
        <w:rPr>
          <w:rStyle w:val="normaltextrun"/>
          <w:rFonts w:eastAsiaTheme="majorEastAsia"/>
          <w:color w:val="000000" w:themeColor="text1"/>
        </w:rPr>
        <w:t xml:space="preserve"> In the 1800s and into the 1900s, the federal government slowly assumed healthcare for Native tribes. Specifically in the 1800s, through the domestic dependent relationship between tribal nations and the government, the federal government procured land rights from communities through provision of healthcare. This healthcare often implied vaccinations and medicines to be administered</w:t>
      </w:r>
      <w:r w:rsidR="009327B4" w:rsidRPr="00F81917">
        <w:rPr>
          <w:rStyle w:val="normaltextrun"/>
          <w:rFonts w:eastAsiaTheme="majorEastAsia"/>
          <w:color w:val="000000" w:themeColor="text1"/>
        </w:rPr>
        <w:t xml:space="preserve"> (</w:t>
      </w:r>
      <w:r w:rsidR="002C6BF1" w:rsidRPr="00F81917">
        <w:rPr>
          <w:rStyle w:val="normaltextrun"/>
          <w:rFonts w:eastAsiaTheme="majorEastAsia"/>
          <w:color w:val="000000" w:themeColor="text1"/>
        </w:rPr>
        <w:t>Bureau of Indian Affairs 2005</w:t>
      </w:r>
      <w:r w:rsidR="00807045" w:rsidRPr="00F81917">
        <w:rPr>
          <w:rStyle w:val="normaltextrun"/>
          <w:rFonts w:eastAsiaTheme="majorEastAsia"/>
          <w:color w:val="000000" w:themeColor="text1"/>
        </w:rPr>
        <w:t>). The</w:t>
      </w:r>
      <w:r w:rsidRPr="00F81917">
        <w:rPr>
          <w:rStyle w:val="normaltextrun"/>
          <w:rFonts w:eastAsiaTheme="majorEastAsia"/>
          <w:color w:val="000000" w:themeColor="text1"/>
        </w:rPr>
        <w:t xml:space="preserve"> paternalistic role of the federal government was furthered with the approval of $1,200 in 1832 for </w:t>
      </w:r>
      <w:r w:rsidR="0081669B" w:rsidRPr="00F81917">
        <w:rPr>
          <w:rStyle w:val="normaltextrun"/>
          <w:rFonts w:eastAsiaTheme="majorEastAsia"/>
          <w:color w:val="000000" w:themeColor="text1"/>
        </w:rPr>
        <w:t>smallpox</w:t>
      </w:r>
      <w:r w:rsidRPr="00F81917">
        <w:rPr>
          <w:rStyle w:val="normaltextrun"/>
          <w:rFonts w:eastAsiaTheme="majorEastAsia"/>
          <w:color w:val="000000" w:themeColor="text1"/>
        </w:rPr>
        <w:t xml:space="preserve"> vaccinations by Congress (</w:t>
      </w:r>
      <w:r w:rsidR="002C6BF1" w:rsidRPr="00F81917">
        <w:rPr>
          <w:rStyle w:val="normaltextrun"/>
          <w:rFonts w:eastAsiaTheme="majorEastAsia"/>
          <w:color w:val="000000" w:themeColor="text1"/>
        </w:rPr>
        <w:t>Bureau of Indian Affairs 2005</w:t>
      </w:r>
      <w:r w:rsidRPr="00F81917">
        <w:rPr>
          <w:rStyle w:val="normaltextrun"/>
          <w:rFonts w:eastAsiaTheme="majorEastAsia"/>
          <w:color w:val="000000" w:themeColor="text1"/>
        </w:rPr>
        <w:t>), one of the first program for greater public health initiatives. </w:t>
      </w:r>
      <w:r w:rsidRPr="00F81917">
        <w:rPr>
          <w:rStyle w:val="eop"/>
          <w:rFonts w:eastAsiaTheme="majorEastAsia"/>
          <w:color w:val="000000" w:themeColor="text1"/>
        </w:rPr>
        <w:t> </w:t>
      </w:r>
    </w:p>
    <w:p w14:paraId="337679B8" w14:textId="5DA9BE3D" w:rsidR="000836F2" w:rsidRPr="00F81917" w:rsidRDefault="000836F2" w:rsidP="000836F2">
      <w:pPr>
        <w:pStyle w:val="paragraph"/>
        <w:spacing w:before="0" w:beforeAutospacing="0" w:after="0" w:afterAutospacing="0" w:line="480" w:lineRule="auto"/>
        <w:ind w:firstLine="720"/>
        <w:textAlignment w:val="baseline"/>
        <w:rPr>
          <w:color w:val="000000" w:themeColor="text1"/>
        </w:rPr>
      </w:pPr>
      <w:r w:rsidRPr="00F81917">
        <w:rPr>
          <w:rStyle w:val="normaltextrun"/>
          <w:rFonts w:eastAsiaTheme="majorEastAsia"/>
          <w:color w:val="000000" w:themeColor="text1"/>
        </w:rPr>
        <w:t xml:space="preserve">Formally the healthcare provision for Indigenous communities switched </w:t>
      </w:r>
      <w:r w:rsidR="0081669B" w:rsidRPr="00F81917">
        <w:rPr>
          <w:rStyle w:val="normaltextrun"/>
          <w:rFonts w:eastAsiaTheme="majorEastAsia"/>
          <w:color w:val="000000" w:themeColor="text1"/>
        </w:rPr>
        <w:t>hands when</w:t>
      </w:r>
      <w:r w:rsidRPr="00F81917">
        <w:rPr>
          <w:rStyle w:val="normaltextrun"/>
          <w:rFonts w:eastAsiaTheme="majorEastAsia"/>
          <w:color w:val="000000" w:themeColor="text1"/>
        </w:rPr>
        <w:t xml:space="preserve"> the Bureau of Indian Affairs moved from the War Department to the Department of the Interior. The first provision of funds exclusively for Indigenous healthcare was passed in 1911, totaling to $11,000 in 1849 (</w:t>
      </w:r>
      <w:r w:rsidR="002C6BF1" w:rsidRPr="00F81917">
        <w:rPr>
          <w:rStyle w:val="normaltextrun"/>
          <w:rFonts w:eastAsiaTheme="majorEastAsia"/>
          <w:color w:val="000000" w:themeColor="text1"/>
        </w:rPr>
        <w:t>Bureau of Indian Affairs 2005</w:t>
      </w:r>
      <w:r w:rsidRPr="00F81917">
        <w:rPr>
          <w:rStyle w:val="normaltextrun"/>
          <w:rFonts w:eastAsiaTheme="majorEastAsia"/>
          <w:color w:val="000000" w:themeColor="text1"/>
        </w:rPr>
        <w:t xml:space="preserve">). The provision of general health services was not formalized until 1921 with the passage of the Snyder Act. This act is fundamental to the restriction of abortion on federal tribal lands, or restrictions by the Hyde Amendment. </w:t>
      </w:r>
      <w:r w:rsidRPr="00F81917">
        <w:rPr>
          <w:rStyle w:val="normaltextrun"/>
          <w:rFonts w:eastAsiaTheme="majorEastAsia"/>
          <w:color w:val="000000" w:themeColor="text1"/>
        </w:rPr>
        <w:lastRenderedPageBreak/>
        <w:t>Formalization of Indian healthcare was spurred on infant mortality rates. In 1912, President William Howard Taft recognized the issue, despite statistics being vague or lacking. In his speech to Congress, he stated that even though the birth rate of Indigenous babies were equal to that of white babies, the death rate was incredibly high (Theobald 20</w:t>
      </w:r>
      <w:r w:rsidR="00E36979" w:rsidRPr="00F81917">
        <w:rPr>
          <w:rStyle w:val="normaltextrun"/>
          <w:rFonts w:eastAsiaTheme="majorEastAsia"/>
          <w:color w:val="000000" w:themeColor="text1"/>
        </w:rPr>
        <w:t>19</w:t>
      </w:r>
      <w:r w:rsidRPr="00F81917">
        <w:rPr>
          <w:rStyle w:val="normaltextrun"/>
          <w:rFonts w:eastAsiaTheme="majorEastAsia"/>
          <w:color w:val="000000" w:themeColor="text1"/>
        </w:rPr>
        <w:t>). These high mortality rates were oftentimes attributed to racial traits and seemingly uncivilized medical practices, with the provision of care being a force in the assimilation justification and process (Theobald 2</w:t>
      </w:r>
      <w:r w:rsidR="00E36979" w:rsidRPr="00F81917">
        <w:rPr>
          <w:rStyle w:val="normaltextrun"/>
          <w:rFonts w:eastAsiaTheme="majorEastAsia"/>
          <w:color w:val="000000" w:themeColor="text1"/>
        </w:rPr>
        <w:t>019</w:t>
      </w:r>
      <w:r w:rsidRPr="00F81917">
        <w:rPr>
          <w:rStyle w:val="normaltextrun"/>
          <w:rFonts w:eastAsiaTheme="majorEastAsia"/>
          <w:color w:val="000000" w:themeColor="text1"/>
        </w:rPr>
        <w:t>). While a clear tactic in destructive practices, the infant mortality rates were not false. Infant mortality rates were unclear and inconsistent but very clear</w:t>
      </w:r>
      <w:r w:rsidR="001310FE" w:rsidRPr="00F81917">
        <w:rPr>
          <w:rStyle w:val="normaltextrun"/>
          <w:rFonts w:eastAsiaTheme="majorEastAsia"/>
          <w:color w:val="000000" w:themeColor="text1"/>
        </w:rPr>
        <w:t>ly</w:t>
      </w:r>
      <w:r w:rsidRPr="00F81917">
        <w:rPr>
          <w:rStyle w:val="normaltextrun"/>
          <w:rFonts w:eastAsiaTheme="majorEastAsia"/>
          <w:color w:val="000000" w:themeColor="text1"/>
        </w:rPr>
        <w:t xml:space="preserve"> “ravaged by malnutrition, illness, decreased mobility, and the suppression of cultural practices” (Theobald 20</w:t>
      </w:r>
      <w:r w:rsidR="008B1C25" w:rsidRPr="00F81917">
        <w:rPr>
          <w:rStyle w:val="normaltextrun"/>
          <w:rFonts w:eastAsiaTheme="majorEastAsia"/>
          <w:color w:val="000000" w:themeColor="text1"/>
        </w:rPr>
        <w:t>19</w:t>
      </w:r>
      <w:r w:rsidRPr="00F81917">
        <w:rPr>
          <w:rStyle w:val="normaltextrun"/>
          <w:rFonts w:eastAsiaTheme="majorEastAsia"/>
          <w:color w:val="000000" w:themeColor="text1"/>
        </w:rPr>
        <w:t>: 49). There was a clear need to improve healthcare and centralize efforts.</w:t>
      </w:r>
      <w:r w:rsidRPr="00F81917">
        <w:rPr>
          <w:rStyle w:val="eop"/>
          <w:rFonts w:eastAsiaTheme="majorEastAsia"/>
          <w:color w:val="000000" w:themeColor="text1"/>
        </w:rPr>
        <w:t> </w:t>
      </w:r>
    </w:p>
    <w:p w14:paraId="63285132" w14:textId="196744B5" w:rsidR="000836F2" w:rsidRPr="00F81917" w:rsidRDefault="000836F2" w:rsidP="000836F2">
      <w:pPr>
        <w:pStyle w:val="paragraph"/>
        <w:spacing w:before="0" w:beforeAutospacing="0" w:after="0" w:afterAutospacing="0" w:line="480" w:lineRule="auto"/>
        <w:ind w:firstLine="720"/>
        <w:textAlignment w:val="baseline"/>
        <w:rPr>
          <w:color w:val="000000" w:themeColor="text1"/>
        </w:rPr>
      </w:pPr>
      <w:r w:rsidRPr="00F81917">
        <w:rPr>
          <w:rStyle w:val="normaltextrun"/>
          <w:rFonts w:eastAsiaTheme="majorEastAsia"/>
          <w:color w:val="000000" w:themeColor="text1"/>
        </w:rPr>
        <w:t>The Snyder Act, passed in 1921, authorized the federal government to formally provide healthcare for American Indian communities. With alarmingly high rates of infant mortality in communities, as well as disease and death within the boarding school system, the federal government felt pushed to provide grander health provisions. The funds were labeled exclusively to aid and assist in “the relief of distress and conservation of health” within Indian populations (</w:t>
      </w:r>
      <w:r w:rsidR="00FC45E4" w:rsidRPr="00F81917">
        <w:rPr>
          <w:rStyle w:val="normaltextrun"/>
          <w:rFonts w:eastAsiaTheme="majorEastAsia"/>
          <w:color w:val="000000" w:themeColor="text1"/>
        </w:rPr>
        <w:t>Liu and Shen, 2022</w:t>
      </w:r>
      <w:r w:rsidRPr="00F81917">
        <w:rPr>
          <w:rStyle w:val="normaltextrun"/>
          <w:rFonts w:eastAsiaTheme="majorEastAsia"/>
          <w:color w:val="000000" w:themeColor="text1"/>
        </w:rPr>
        <w:t>). Here, the financial abilities were in the direct hands of the federal government. Additionally based on multiple studies, Indian healthcare was moved from the Bureau of Indian Affairs to the United States Public Health Service (USPHS) (</w:t>
      </w:r>
      <w:r w:rsidR="002C6BF1" w:rsidRPr="00F81917">
        <w:rPr>
          <w:rStyle w:val="normaltextrun"/>
          <w:rFonts w:eastAsiaTheme="majorEastAsia"/>
          <w:color w:val="000000" w:themeColor="text1"/>
        </w:rPr>
        <w:t xml:space="preserve">Bureau of Indian Affairs </w:t>
      </w:r>
      <w:r w:rsidR="00807045" w:rsidRPr="00F81917">
        <w:rPr>
          <w:rStyle w:val="normaltextrun"/>
          <w:rFonts w:eastAsiaTheme="majorEastAsia"/>
          <w:color w:val="000000" w:themeColor="text1"/>
        </w:rPr>
        <w:t>2005)</w:t>
      </w:r>
      <w:r w:rsidRPr="00F81917">
        <w:rPr>
          <w:rStyle w:val="normaltextrun"/>
          <w:rFonts w:eastAsiaTheme="majorEastAsia"/>
          <w:color w:val="000000" w:themeColor="text1"/>
        </w:rPr>
        <w:t>. </w:t>
      </w:r>
      <w:r w:rsidRPr="00F81917">
        <w:rPr>
          <w:rStyle w:val="eop"/>
          <w:rFonts w:eastAsiaTheme="majorEastAsia"/>
          <w:color w:val="000000" w:themeColor="text1"/>
        </w:rPr>
        <w:t> </w:t>
      </w:r>
    </w:p>
    <w:p w14:paraId="1CBFE4B3" w14:textId="75FC2753" w:rsidR="000836F2" w:rsidRPr="00F81917" w:rsidRDefault="000836F2" w:rsidP="000836F2">
      <w:pPr>
        <w:pStyle w:val="paragraph"/>
        <w:spacing w:before="0" w:beforeAutospacing="0" w:after="0" w:afterAutospacing="0" w:line="480" w:lineRule="auto"/>
        <w:ind w:firstLine="720"/>
        <w:textAlignment w:val="baseline"/>
        <w:rPr>
          <w:color w:val="000000" w:themeColor="text1"/>
        </w:rPr>
      </w:pPr>
      <w:r w:rsidRPr="00F81917">
        <w:rPr>
          <w:rStyle w:val="normaltextrun"/>
          <w:rFonts w:eastAsiaTheme="majorEastAsia"/>
          <w:color w:val="000000" w:themeColor="text1"/>
        </w:rPr>
        <w:t xml:space="preserve">The creation of the Indian Health Services and their hospitals or clinics was formalized in 1954, when there was yet another transfer of organizational leadership. In 1954, the responsibilities of the Secretary of the Interior regarding Indian healthcare were moved to the Surgeon General of USPHS. Here 48 hospitals, 18 health centers and other sectors were placed </w:t>
      </w:r>
      <w:r w:rsidRPr="00F81917">
        <w:rPr>
          <w:rStyle w:val="normaltextrun"/>
          <w:rFonts w:eastAsiaTheme="majorEastAsia"/>
          <w:color w:val="000000" w:themeColor="text1"/>
        </w:rPr>
        <w:lastRenderedPageBreak/>
        <w:t>under the jurisdiction of the Indian Health Service (</w:t>
      </w:r>
      <w:r w:rsidR="00FC491E" w:rsidRPr="00F81917">
        <w:rPr>
          <w:rStyle w:val="normaltextrun"/>
          <w:rFonts w:eastAsiaTheme="majorEastAsia"/>
          <w:color w:val="000000" w:themeColor="text1"/>
        </w:rPr>
        <w:t>Bureau</w:t>
      </w:r>
      <w:r w:rsidR="002D2D51" w:rsidRPr="00F81917">
        <w:rPr>
          <w:rStyle w:val="normaltextrun"/>
          <w:rFonts w:eastAsiaTheme="majorEastAsia"/>
          <w:color w:val="000000" w:themeColor="text1"/>
        </w:rPr>
        <w:t xml:space="preserve"> of Indian Affairs </w:t>
      </w:r>
      <w:r w:rsidR="00807045" w:rsidRPr="00F81917">
        <w:rPr>
          <w:rStyle w:val="normaltextrun"/>
          <w:rFonts w:eastAsiaTheme="majorEastAsia"/>
          <w:color w:val="000000" w:themeColor="text1"/>
        </w:rPr>
        <w:t>2005)</w:t>
      </w:r>
      <w:r w:rsidRPr="00F81917">
        <w:rPr>
          <w:rStyle w:val="normaltextrun"/>
          <w:rFonts w:eastAsiaTheme="majorEastAsia"/>
          <w:color w:val="000000" w:themeColor="text1"/>
        </w:rPr>
        <w:t xml:space="preserve">. Later </w:t>
      </w:r>
      <w:r w:rsidR="00807045" w:rsidRPr="00F81917">
        <w:rPr>
          <w:rStyle w:val="normaltextrun"/>
          <w:rFonts w:eastAsiaTheme="majorEastAsia"/>
          <w:color w:val="000000" w:themeColor="text1"/>
        </w:rPr>
        <w:t>on,</w:t>
      </w:r>
      <w:r w:rsidRPr="00F81917">
        <w:rPr>
          <w:rStyle w:val="normaltextrun"/>
          <w:rFonts w:eastAsiaTheme="majorEastAsia"/>
          <w:color w:val="000000" w:themeColor="text1"/>
        </w:rPr>
        <w:t xml:space="preserve"> the United States Public Health Service and its larger department, the Department of Health, Education and Welfare, would be revised now to be known as the Department of Health and Human Services today. Here, in the United States Public Health Service, the IHS would be entangled in a system of federal funding restriction through the Hyde Amendment. The amendment would be passed in peculiar timing with the revolutionary affirmation of abortion rights via </w:t>
      </w:r>
      <w:r w:rsidRPr="00F81917">
        <w:rPr>
          <w:rStyle w:val="normaltextrun"/>
          <w:rFonts w:eastAsiaTheme="majorEastAsia"/>
          <w:i/>
          <w:iCs/>
          <w:color w:val="000000" w:themeColor="text1"/>
        </w:rPr>
        <w:t xml:space="preserve">Roe </w:t>
      </w:r>
      <w:r w:rsidR="003E33AB" w:rsidRPr="00F81917">
        <w:rPr>
          <w:rStyle w:val="normaltextrun"/>
          <w:rFonts w:eastAsiaTheme="majorEastAsia"/>
          <w:i/>
          <w:iCs/>
          <w:color w:val="000000" w:themeColor="text1"/>
        </w:rPr>
        <w:t>V</w:t>
      </w:r>
      <w:r w:rsidRPr="00F81917">
        <w:rPr>
          <w:rStyle w:val="normaltextrun"/>
          <w:rFonts w:eastAsiaTheme="majorEastAsia"/>
          <w:i/>
          <w:iCs/>
          <w:color w:val="000000" w:themeColor="text1"/>
        </w:rPr>
        <w:t>. Wade.</w:t>
      </w:r>
      <w:r w:rsidRPr="00F81917">
        <w:rPr>
          <w:rStyle w:val="normaltextrun"/>
          <w:rFonts w:eastAsiaTheme="majorEastAsia"/>
          <w:color w:val="000000" w:themeColor="text1"/>
        </w:rPr>
        <w:t> </w:t>
      </w:r>
      <w:r w:rsidRPr="00F81917">
        <w:rPr>
          <w:rStyle w:val="eop"/>
          <w:rFonts w:eastAsiaTheme="majorEastAsia"/>
          <w:color w:val="000000" w:themeColor="text1"/>
        </w:rPr>
        <w:t> </w:t>
      </w:r>
    </w:p>
    <w:p w14:paraId="08B57255" w14:textId="3E7BD7B0" w:rsidR="000836F2" w:rsidRPr="00F81917" w:rsidRDefault="000836F2" w:rsidP="00FE35C3">
      <w:pPr>
        <w:pStyle w:val="paragraph"/>
        <w:spacing w:before="0" w:beforeAutospacing="0" w:after="0" w:afterAutospacing="0" w:line="480" w:lineRule="auto"/>
        <w:ind w:firstLine="720"/>
        <w:textAlignment w:val="baseline"/>
        <w:rPr>
          <w:color w:val="000000" w:themeColor="text1"/>
        </w:rPr>
      </w:pPr>
      <w:r w:rsidRPr="00F81917">
        <w:rPr>
          <w:rStyle w:val="normaltextrun"/>
          <w:rFonts w:eastAsiaTheme="majorEastAsia"/>
          <w:color w:val="000000" w:themeColor="text1"/>
        </w:rPr>
        <w:t>The Hyde Amendment</w:t>
      </w:r>
      <w:r w:rsidR="00400BA3" w:rsidRPr="00F81917">
        <w:rPr>
          <w:rStyle w:val="normaltextrun"/>
          <w:rFonts w:eastAsiaTheme="majorEastAsia"/>
          <w:color w:val="000000" w:themeColor="text1"/>
        </w:rPr>
        <w:t xml:space="preserve"> </w:t>
      </w:r>
      <w:r w:rsidRPr="00F81917">
        <w:rPr>
          <w:rStyle w:val="normaltextrun"/>
          <w:rFonts w:eastAsiaTheme="majorEastAsia"/>
          <w:color w:val="000000" w:themeColor="text1"/>
        </w:rPr>
        <w:t xml:space="preserve">restricts federal funds to be used for abortion provision. As part of a greater spending appropriations bill, those who are under federal health care plans such as Veterans Affairs, Indian Health Services, Medicare or Medicaid, and the Children’s Health Insurance Plan, </w:t>
      </w:r>
      <w:r w:rsidR="00714CE5" w:rsidRPr="00F81917">
        <w:rPr>
          <w:rStyle w:val="normaltextrun"/>
          <w:rFonts w:eastAsiaTheme="majorEastAsia"/>
          <w:color w:val="000000" w:themeColor="text1"/>
        </w:rPr>
        <w:t>have added barriers to receiving abortions</w:t>
      </w:r>
      <w:r w:rsidRPr="00F81917">
        <w:rPr>
          <w:rStyle w:val="normaltextrun"/>
          <w:rFonts w:eastAsiaTheme="majorEastAsia"/>
          <w:color w:val="000000" w:themeColor="text1"/>
        </w:rPr>
        <w:t xml:space="preserve">. Originally passed by Representative Henry Hyde of Illinois, the amendment was an immediate vehicle to restrict abortion coverage for all women in the United States, with </w:t>
      </w:r>
      <w:r w:rsidR="00807045" w:rsidRPr="00F81917">
        <w:rPr>
          <w:rStyle w:val="normaltextrun"/>
          <w:rFonts w:eastAsiaTheme="majorEastAsia"/>
          <w:color w:val="000000" w:themeColor="text1"/>
        </w:rPr>
        <w:t>low-income</w:t>
      </w:r>
      <w:r w:rsidRPr="00F81917">
        <w:rPr>
          <w:rStyle w:val="normaltextrun"/>
          <w:rFonts w:eastAsiaTheme="majorEastAsia"/>
          <w:color w:val="000000" w:themeColor="text1"/>
        </w:rPr>
        <w:t xml:space="preserve"> women and women of color being targeted first. The amendment was part of a greater bill under the Depar</w:t>
      </w:r>
      <w:r w:rsidR="00D30C29" w:rsidRPr="00F81917">
        <w:rPr>
          <w:rStyle w:val="normaltextrun"/>
          <w:rFonts w:eastAsiaTheme="majorEastAsia"/>
          <w:color w:val="000000" w:themeColor="text1"/>
        </w:rPr>
        <w:t>t</w:t>
      </w:r>
      <w:r w:rsidRPr="00F81917">
        <w:rPr>
          <w:rStyle w:val="normaltextrun"/>
          <w:rFonts w:eastAsiaTheme="majorEastAsia"/>
          <w:color w:val="000000" w:themeColor="text1"/>
        </w:rPr>
        <w:t xml:space="preserve">ment of Health, Education and Welfare, now the Department of Health and Human Services. Hyde was quite direct in his opposition to the then newly passed </w:t>
      </w:r>
      <w:r w:rsidRPr="00F81917">
        <w:rPr>
          <w:rStyle w:val="normaltextrun"/>
          <w:rFonts w:eastAsiaTheme="majorEastAsia"/>
          <w:i/>
          <w:iCs/>
          <w:color w:val="000000" w:themeColor="text1"/>
        </w:rPr>
        <w:t xml:space="preserve">Roe </w:t>
      </w:r>
      <w:r w:rsidR="003E33AB" w:rsidRPr="00F81917">
        <w:rPr>
          <w:rStyle w:val="normaltextrun"/>
          <w:rFonts w:eastAsiaTheme="majorEastAsia"/>
          <w:i/>
          <w:iCs/>
          <w:color w:val="000000" w:themeColor="text1"/>
        </w:rPr>
        <w:t>V</w:t>
      </w:r>
      <w:r w:rsidRPr="00F81917">
        <w:rPr>
          <w:rStyle w:val="normaltextrun"/>
          <w:rFonts w:eastAsiaTheme="majorEastAsia"/>
          <w:i/>
          <w:iCs/>
          <w:color w:val="000000" w:themeColor="text1"/>
        </w:rPr>
        <w:t xml:space="preserve">. Wade </w:t>
      </w:r>
      <w:r w:rsidR="00CA685C" w:rsidRPr="00F81917">
        <w:rPr>
          <w:rStyle w:val="normaltextrun"/>
          <w:rFonts w:eastAsiaTheme="majorEastAsia"/>
          <w:color w:val="000000" w:themeColor="text1"/>
        </w:rPr>
        <w:t xml:space="preserve">decision </w:t>
      </w:r>
      <w:r w:rsidRPr="00F81917">
        <w:rPr>
          <w:rStyle w:val="normaltextrun"/>
          <w:rFonts w:eastAsiaTheme="majorEastAsia"/>
          <w:color w:val="000000" w:themeColor="text1"/>
        </w:rPr>
        <w:t>and stated during a debate on the floor; “</w:t>
      </w:r>
      <w:r w:rsidRPr="00F81917">
        <w:rPr>
          <w:rStyle w:val="normaltextrun"/>
          <w:rFonts w:eastAsiaTheme="majorEastAsia"/>
          <w:color w:val="000000" w:themeColor="text1"/>
          <w:shd w:val="clear" w:color="auto" w:fill="FFFFFF"/>
        </w:rPr>
        <w:t xml:space="preserve">“I would certainly like to prevent, if I could legally, anybody having an abortion, a rich woman, a </w:t>
      </w:r>
      <w:r w:rsidR="00807045" w:rsidRPr="00F81917">
        <w:rPr>
          <w:rStyle w:val="normaltextrun"/>
          <w:rFonts w:eastAsiaTheme="majorEastAsia"/>
          <w:color w:val="000000" w:themeColor="text1"/>
          <w:shd w:val="clear" w:color="auto" w:fill="FFFFFF"/>
        </w:rPr>
        <w:t>middle-class</w:t>
      </w:r>
      <w:r w:rsidRPr="00F81917">
        <w:rPr>
          <w:rStyle w:val="normaltextrun"/>
          <w:rFonts w:eastAsiaTheme="majorEastAsia"/>
          <w:color w:val="000000" w:themeColor="text1"/>
          <w:shd w:val="clear" w:color="auto" w:fill="FFFFFF"/>
        </w:rPr>
        <w:t xml:space="preserve"> woman, or a poor woman. Unfortunately, the only vehicle available is the HEW Medicaid bill.” (Gerber Fried 2006). In direct opposition to the availability of abortion provision, marginalized population</w:t>
      </w:r>
      <w:r w:rsidR="00B3678B" w:rsidRPr="00F81917">
        <w:rPr>
          <w:rStyle w:val="normaltextrun"/>
          <w:rFonts w:eastAsiaTheme="majorEastAsia"/>
          <w:color w:val="000000" w:themeColor="text1"/>
          <w:shd w:val="clear" w:color="auto" w:fill="FFFFFF"/>
        </w:rPr>
        <w:t>s</w:t>
      </w:r>
      <w:r w:rsidRPr="00F81917">
        <w:rPr>
          <w:rStyle w:val="normaltextrun"/>
          <w:rFonts w:eastAsiaTheme="majorEastAsia"/>
          <w:color w:val="000000" w:themeColor="text1"/>
          <w:shd w:val="clear" w:color="auto" w:fill="FFFFFF"/>
        </w:rPr>
        <w:t xml:space="preserve">, specifically women of color were the perfect population to target. </w:t>
      </w:r>
      <w:r w:rsidR="00A5231F" w:rsidRPr="00F81917">
        <w:rPr>
          <w:rStyle w:val="normaltextrun"/>
          <w:rFonts w:eastAsiaTheme="majorEastAsia"/>
          <w:color w:val="000000" w:themeColor="text1"/>
          <w:shd w:val="clear" w:color="auto" w:fill="FFFFFF"/>
        </w:rPr>
        <w:t xml:space="preserve">Through population politics, marginalized folks were labeled under metaphors such as “welfare queens” or “deadbeat dads” </w:t>
      </w:r>
      <w:r w:rsidR="00EC3884" w:rsidRPr="00F81917">
        <w:rPr>
          <w:rStyle w:val="normaltextrun"/>
          <w:rFonts w:eastAsiaTheme="majorEastAsia"/>
          <w:color w:val="000000" w:themeColor="text1"/>
          <w:shd w:val="clear" w:color="auto" w:fill="FFFFFF"/>
        </w:rPr>
        <w:t>and anti-poverty laws/ provisions were implemented in order to</w:t>
      </w:r>
      <w:r w:rsidR="00EC724C" w:rsidRPr="00F81917">
        <w:rPr>
          <w:rStyle w:val="normaltextrun"/>
          <w:rFonts w:eastAsiaTheme="majorEastAsia"/>
          <w:color w:val="000000" w:themeColor="text1"/>
          <w:shd w:val="clear" w:color="auto" w:fill="FFFFFF"/>
        </w:rPr>
        <w:t xml:space="preserve"> control what was seen as dysfunctional parenting (</w:t>
      </w:r>
      <w:r w:rsidR="00823B0B" w:rsidRPr="00F81917">
        <w:rPr>
          <w:rStyle w:val="normaltextrun"/>
          <w:rFonts w:eastAsiaTheme="majorEastAsia"/>
          <w:color w:val="000000" w:themeColor="text1"/>
          <w:shd w:val="clear" w:color="auto" w:fill="FFFFFF"/>
        </w:rPr>
        <w:t xml:space="preserve">Cammett 2014). Additionally, we can </w:t>
      </w:r>
      <w:r w:rsidR="00823B0B" w:rsidRPr="00F81917">
        <w:rPr>
          <w:rStyle w:val="normaltextrun"/>
          <w:rFonts w:eastAsiaTheme="majorEastAsia"/>
          <w:color w:val="000000" w:themeColor="text1"/>
          <w:shd w:val="clear" w:color="auto" w:fill="FFFFFF"/>
        </w:rPr>
        <w:lastRenderedPageBreak/>
        <w:t xml:space="preserve">connect this to the methods and motivations </w:t>
      </w:r>
      <w:r w:rsidR="00B15048" w:rsidRPr="00F81917">
        <w:rPr>
          <w:rStyle w:val="normaltextrun"/>
          <w:rFonts w:eastAsiaTheme="majorEastAsia"/>
          <w:color w:val="000000" w:themeColor="text1"/>
          <w:shd w:val="clear" w:color="auto" w:fill="FFFFFF"/>
        </w:rPr>
        <w:t>regarding sterilization practices. While sterilization laws were no longer passed</w:t>
      </w:r>
      <w:r w:rsidR="005F1294" w:rsidRPr="00F81917">
        <w:rPr>
          <w:rStyle w:val="normaltextrun"/>
          <w:rFonts w:eastAsiaTheme="majorEastAsia"/>
          <w:color w:val="000000" w:themeColor="text1"/>
          <w:shd w:val="clear" w:color="auto" w:fill="FFFFFF"/>
        </w:rPr>
        <w:t>, which is in direct opposition to the actions of the early 1900s</w:t>
      </w:r>
      <w:r w:rsidR="00B15048" w:rsidRPr="00F81917">
        <w:rPr>
          <w:rStyle w:val="normaltextrun"/>
          <w:rFonts w:eastAsiaTheme="majorEastAsia"/>
          <w:color w:val="000000" w:themeColor="text1"/>
          <w:shd w:val="clear" w:color="auto" w:fill="FFFFFF"/>
        </w:rPr>
        <w:t>, the</w:t>
      </w:r>
      <w:r w:rsidR="005358AB" w:rsidRPr="00F81917">
        <w:rPr>
          <w:rStyle w:val="normaltextrun"/>
          <w:rFonts w:eastAsiaTheme="majorEastAsia"/>
          <w:color w:val="000000" w:themeColor="text1"/>
          <w:shd w:val="clear" w:color="auto" w:fill="FFFFFF"/>
        </w:rPr>
        <w:t xml:space="preserve"> use of population control politics and a need to </w:t>
      </w:r>
      <w:r w:rsidR="004C176A" w:rsidRPr="00F81917">
        <w:rPr>
          <w:rStyle w:val="normaltextrun"/>
          <w:rFonts w:eastAsiaTheme="majorEastAsia"/>
          <w:color w:val="000000" w:themeColor="text1"/>
          <w:shd w:val="clear" w:color="auto" w:fill="FFFFFF"/>
        </w:rPr>
        <w:t xml:space="preserve">control </w:t>
      </w:r>
      <w:r w:rsidR="00595A04" w:rsidRPr="00F81917">
        <w:rPr>
          <w:rStyle w:val="normaltextrun"/>
          <w:rFonts w:eastAsiaTheme="majorEastAsia"/>
          <w:color w:val="000000" w:themeColor="text1"/>
          <w:shd w:val="clear" w:color="auto" w:fill="FFFFFF"/>
        </w:rPr>
        <w:t xml:space="preserve">dysfunctional situations were the underlying foundation of the forced sterilization of Indigenous women in 1960s. </w:t>
      </w:r>
      <w:r w:rsidRPr="00F81917">
        <w:rPr>
          <w:rStyle w:val="normaltextrun"/>
          <w:rFonts w:eastAsiaTheme="majorEastAsia"/>
          <w:color w:val="000000" w:themeColor="text1"/>
          <w:shd w:val="clear" w:color="auto" w:fill="FFFFFF"/>
        </w:rPr>
        <w:t>As we will see in a later chapter, the degradation of the Indigenous body and femininity is affirmed in reproductive healthcare practices, not just in the past.  The use of forced sterilization and reproductive coercion affirms generational trauma of</w:t>
      </w:r>
      <w:r w:rsidR="00B3678B" w:rsidRPr="00F81917">
        <w:rPr>
          <w:rStyle w:val="normaltextrun"/>
          <w:rFonts w:eastAsiaTheme="majorEastAsia"/>
          <w:color w:val="000000" w:themeColor="text1"/>
          <w:shd w:val="clear" w:color="auto" w:fill="FFFFFF"/>
        </w:rPr>
        <w:t xml:space="preserve"> some</w:t>
      </w:r>
      <w:r w:rsidRPr="00F81917">
        <w:rPr>
          <w:rStyle w:val="normaltextrun"/>
          <w:rFonts w:eastAsiaTheme="majorEastAsia"/>
          <w:color w:val="000000" w:themeColor="text1"/>
          <w:shd w:val="clear" w:color="auto" w:fill="FFFFFF"/>
        </w:rPr>
        <w:t xml:space="preserve"> federally provided healthcare, as well as imparts a once eugenically affirmed notion of the Indigenous reproductive body. </w:t>
      </w:r>
      <w:r w:rsidRPr="00F81917">
        <w:rPr>
          <w:rStyle w:val="eop"/>
          <w:rFonts w:eastAsiaTheme="majorEastAsia"/>
          <w:color w:val="000000" w:themeColor="text1"/>
        </w:rPr>
        <w:t> </w:t>
      </w:r>
    </w:p>
    <w:p w14:paraId="33EFEF69" w14:textId="2EC35FE4" w:rsidR="000836F2" w:rsidRPr="00F81917" w:rsidRDefault="000836F2" w:rsidP="000836F2">
      <w:pPr>
        <w:pStyle w:val="paragraph"/>
        <w:spacing w:before="0" w:beforeAutospacing="0" w:after="0" w:afterAutospacing="0" w:line="480" w:lineRule="auto"/>
        <w:ind w:firstLine="720"/>
        <w:textAlignment w:val="baseline"/>
        <w:rPr>
          <w:rStyle w:val="normaltextrun"/>
          <w:rFonts w:eastAsiaTheme="majorEastAsia"/>
          <w:color w:val="000000" w:themeColor="text1"/>
          <w:shd w:val="clear" w:color="auto" w:fill="FFFFFF"/>
        </w:rPr>
      </w:pPr>
      <w:r w:rsidRPr="00F81917">
        <w:rPr>
          <w:rStyle w:val="normaltextrun"/>
          <w:rFonts w:eastAsiaTheme="majorEastAsia"/>
          <w:color w:val="000000" w:themeColor="text1"/>
          <w:shd w:val="clear" w:color="auto" w:fill="FFFFFF"/>
        </w:rPr>
        <w:t xml:space="preserve">Overall, though, the provision of abortion for Indigenous women who utilize IHS reproductive healthcare is restricted. The Hyde Amendment has been edited to allow for victims of rape or incest to procure an abortion. As seen in the ethnographic example however, the use of federal funds is out of the question. But deliberately in that section, there is a level of questioning and lack of education </w:t>
      </w:r>
      <w:r w:rsidR="00B42012" w:rsidRPr="00F81917">
        <w:rPr>
          <w:rStyle w:val="normaltextrun"/>
          <w:rFonts w:eastAsiaTheme="majorEastAsia"/>
          <w:color w:val="000000" w:themeColor="text1"/>
          <w:shd w:val="clear" w:color="auto" w:fill="FFFFFF"/>
        </w:rPr>
        <w:t xml:space="preserve">amongst the general public </w:t>
      </w:r>
      <w:r w:rsidRPr="00F81917">
        <w:rPr>
          <w:rStyle w:val="normaltextrun"/>
          <w:rFonts w:eastAsiaTheme="majorEastAsia"/>
          <w:color w:val="000000" w:themeColor="text1"/>
          <w:shd w:val="clear" w:color="auto" w:fill="FFFFFF"/>
        </w:rPr>
        <w:t>regarding state-tribal-federal boundaries. These boundaries are continuously shifting with many court cases that alter the state-tribal-federal relationship under the radar of the public. What is important to understand how the degradation of the Indigenous woman and her personhood contribute</w:t>
      </w:r>
      <w:r w:rsidR="00692157" w:rsidRPr="00F81917">
        <w:rPr>
          <w:rStyle w:val="normaltextrun"/>
          <w:rFonts w:eastAsiaTheme="majorEastAsia"/>
          <w:color w:val="000000" w:themeColor="text1"/>
          <w:shd w:val="clear" w:color="auto" w:fill="FFFFFF"/>
        </w:rPr>
        <w:t>d</w:t>
      </w:r>
      <w:r w:rsidRPr="00F81917">
        <w:rPr>
          <w:rStyle w:val="normaltextrun"/>
          <w:rFonts w:eastAsiaTheme="majorEastAsia"/>
          <w:color w:val="000000" w:themeColor="text1"/>
          <w:shd w:val="clear" w:color="auto" w:fill="FFFFFF"/>
        </w:rPr>
        <w:t xml:space="preserve"> to a distrust </w:t>
      </w:r>
      <w:r w:rsidR="003F4E65" w:rsidRPr="00F81917">
        <w:rPr>
          <w:rStyle w:val="normaltextrun"/>
          <w:rFonts w:eastAsiaTheme="majorEastAsia"/>
          <w:color w:val="000000" w:themeColor="text1"/>
          <w:shd w:val="clear" w:color="auto" w:fill="FFFFFF"/>
        </w:rPr>
        <w:t xml:space="preserve">and then further revision </w:t>
      </w:r>
      <w:r w:rsidRPr="00F81917">
        <w:rPr>
          <w:rStyle w:val="normaltextrun"/>
          <w:rFonts w:eastAsiaTheme="majorEastAsia"/>
          <w:color w:val="000000" w:themeColor="text1"/>
          <w:shd w:val="clear" w:color="auto" w:fill="FFFFFF"/>
        </w:rPr>
        <w:t xml:space="preserve">of American biomedicine and a push for a holistic, reproductive justice-oriented framework. In a </w:t>
      </w:r>
      <w:r w:rsidR="00807045" w:rsidRPr="00F81917">
        <w:rPr>
          <w:rStyle w:val="normaltextrun"/>
          <w:rFonts w:eastAsiaTheme="majorEastAsia"/>
          <w:color w:val="000000" w:themeColor="text1"/>
          <w:shd w:val="clear" w:color="auto" w:fill="FFFFFF"/>
        </w:rPr>
        <w:t>movement past dichotomy</w:t>
      </w:r>
      <w:r w:rsidRPr="00F81917">
        <w:rPr>
          <w:rStyle w:val="normaltextrun"/>
          <w:rFonts w:eastAsiaTheme="majorEastAsia"/>
          <w:color w:val="000000" w:themeColor="text1"/>
          <w:shd w:val="clear" w:color="auto" w:fill="FFFFFF"/>
        </w:rPr>
        <w:t xml:space="preserve">, historical and social context is required to understand the misinformation and problematic nature of the safe harbor fallacy. </w:t>
      </w:r>
    </w:p>
    <w:p w14:paraId="3CB487BB" w14:textId="33C7393C" w:rsidR="00FD746C" w:rsidRPr="00F81917" w:rsidRDefault="00723B3C" w:rsidP="00FD746C">
      <w:pPr>
        <w:pStyle w:val="paragraph"/>
        <w:spacing w:before="0" w:beforeAutospacing="0" w:after="0" w:afterAutospacing="0" w:line="480" w:lineRule="auto"/>
        <w:ind w:firstLine="720"/>
        <w:textAlignment w:val="baseline"/>
        <w:rPr>
          <w:rStyle w:val="normaltextrun"/>
          <w:rFonts w:eastAsiaTheme="majorEastAsia"/>
          <w:color w:val="000000" w:themeColor="text1"/>
          <w:shd w:val="clear" w:color="auto" w:fill="FFFFFF"/>
        </w:rPr>
      </w:pPr>
      <w:r w:rsidRPr="00F81917">
        <w:rPr>
          <w:rStyle w:val="normaltextrun"/>
          <w:rFonts w:eastAsiaTheme="majorEastAsia"/>
          <w:color w:val="000000" w:themeColor="text1"/>
          <w:shd w:val="clear" w:color="auto" w:fill="FFFFFF"/>
        </w:rPr>
        <w:t xml:space="preserve">In my social media collection, the Hyde Amendment is discussed by both Indigenous and non-Indigenous social media users. It is discussed when many news outlets talk about the historical </w:t>
      </w:r>
      <w:r w:rsidR="002D72A9" w:rsidRPr="00F81917">
        <w:rPr>
          <w:rStyle w:val="normaltextrun"/>
          <w:rFonts w:eastAsiaTheme="majorEastAsia"/>
          <w:color w:val="000000" w:themeColor="text1"/>
          <w:shd w:val="clear" w:color="auto" w:fill="FFFFFF"/>
        </w:rPr>
        <w:t xml:space="preserve">barriers to </w:t>
      </w:r>
      <w:r w:rsidRPr="00F81917">
        <w:rPr>
          <w:rStyle w:val="normaltextrun"/>
          <w:rFonts w:eastAsiaTheme="majorEastAsia"/>
          <w:color w:val="000000" w:themeColor="text1"/>
          <w:shd w:val="clear" w:color="auto" w:fill="FFFFFF"/>
        </w:rPr>
        <w:t xml:space="preserve">access </w:t>
      </w:r>
      <w:r w:rsidR="002D72A9" w:rsidRPr="00F81917">
        <w:rPr>
          <w:rStyle w:val="normaltextrun"/>
          <w:rFonts w:eastAsiaTheme="majorEastAsia"/>
          <w:color w:val="000000" w:themeColor="text1"/>
          <w:shd w:val="clear" w:color="auto" w:fill="FFFFFF"/>
        </w:rPr>
        <w:t xml:space="preserve">of </w:t>
      </w:r>
      <w:r w:rsidRPr="00F81917">
        <w:rPr>
          <w:rStyle w:val="normaltextrun"/>
          <w:rFonts w:eastAsiaTheme="majorEastAsia"/>
          <w:color w:val="000000" w:themeColor="text1"/>
          <w:shd w:val="clear" w:color="auto" w:fill="FFFFFF"/>
        </w:rPr>
        <w:t xml:space="preserve">abortions. This affirms some public knowledge about the complexities of abortion on tribal </w:t>
      </w:r>
      <w:r w:rsidR="00FD746C" w:rsidRPr="00F81917">
        <w:rPr>
          <w:rStyle w:val="normaltextrun"/>
          <w:rFonts w:eastAsiaTheme="majorEastAsia"/>
          <w:color w:val="000000" w:themeColor="text1"/>
          <w:shd w:val="clear" w:color="auto" w:fill="FFFFFF"/>
        </w:rPr>
        <w:t xml:space="preserve">nations. </w:t>
      </w:r>
      <w:r w:rsidR="00276034" w:rsidRPr="00F81917">
        <w:rPr>
          <w:rStyle w:val="normaltextrun"/>
          <w:rFonts w:eastAsiaTheme="majorEastAsia"/>
          <w:color w:val="000000" w:themeColor="text1"/>
          <w:shd w:val="clear" w:color="auto" w:fill="FFFFFF"/>
        </w:rPr>
        <w:t>However</w:t>
      </w:r>
      <w:r w:rsidR="00FD746C" w:rsidRPr="00F81917">
        <w:rPr>
          <w:rStyle w:val="normaltextrun"/>
          <w:rFonts w:eastAsiaTheme="majorEastAsia"/>
          <w:color w:val="000000" w:themeColor="text1"/>
          <w:shd w:val="clear" w:color="auto" w:fill="FFFFFF"/>
        </w:rPr>
        <w:t xml:space="preserve">, some social media commenters pose the </w:t>
      </w:r>
      <w:r w:rsidR="00FD746C" w:rsidRPr="00F81917">
        <w:rPr>
          <w:rStyle w:val="normaltextrun"/>
          <w:rFonts w:eastAsiaTheme="majorEastAsia"/>
          <w:color w:val="000000" w:themeColor="text1"/>
          <w:shd w:val="clear" w:color="auto" w:fill="FFFFFF"/>
        </w:rPr>
        <w:lastRenderedPageBreak/>
        <w:t xml:space="preserve">ability of “non-federal” recognized nations or “state-recognized” tribal nations for abortion provisions. This additionally </w:t>
      </w:r>
      <w:r w:rsidR="00276034" w:rsidRPr="00F81917">
        <w:rPr>
          <w:rStyle w:val="normaltextrun"/>
          <w:rFonts w:eastAsiaTheme="majorEastAsia"/>
          <w:color w:val="000000" w:themeColor="text1"/>
          <w:shd w:val="clear" w:color="auto" w:fill="FFFFFF"/>
        </w:rPr>
        <w:t xml:space="preserve">disregards the issues of state </w:t>
      </w:r>
      <w:r w:rsidR="002D72A9" w:rsidRPr="00F81917">
        <w:rPr>
          <w:rStyle w:val="normaltextrun"/>
          <w:rFonts w:eastAsiaTheme="majorEastAsia"/>
          <w:color w:val="000000" w:themeColor="text1"/>
          <w:shd w:val="clear" w:color="auto" w:fill="FFFFFF"/>
        </w:rPr>
        <w:t>interference</w:t>
      </w:r>
      <w:r w:rsidR="00276034" w:rsidRPr="00F81917">
        <w:rPr>
          <w:rStyle w:val="normaltextrun"/>
          <w:rFonts w:eastAsiaTheme="majorEastAsia"/>
          <w:color w:val="000000" w:themeColor="text1"/>
          <w:shd w:val="clear" w:color="auto" w:fill="FFFFFF"/>
        </w:rPr>
        <w:t xml:space="preserve"> as illustrated by </w:t>
      </w:r>
      <w:r w:rsidR="00276034" w:rsidRPr="00F81917">
        <w:rPr>
          <w:rStyle w:val="normaltextrun"/>
          <w:rFonts w:eastAsiaTheme="majorEastAsia"/>
          <w:i/>
          <w:iCs/>
          <w:color w:val="000000" w:themeColor="text1"/>
          <w:shd w:val="clear" w:color="auto" w:fill="FFFFFF"/>
        </w:rPr>
        <w:t xml:space="preserve">Oklahoma v. Castro </w:t>
      </w:r>
      <w:r w:rsidR="00807045" w:rsidRPr="00F81917">
        <w:rPr>
          <w:rStyle w:val="normaltextrun"/>
          <w:rFonts w:eastAsiaTheme="majorEastAsia"/>
          <w:i/>
          <w:iCs/>
          <w:color w:val="000000" w:themeColor="text1"/>
          <w:shd w:val="clear" w:color="auto" w:fill="FFFFFF"/>
        </w:rPr>
        <w:t>Huerta</w:t>
      </w:r>
      <w:r w:rsidR="00276034" w:rsidRPr="00F81917">
        <w:rPr>
          <w:rStyle w:val="normaltextrun"/>
          <w:rFonts w:eastAsiaTheme="majorEastAsia"/>
          <w:i/>
          <w:iCs/>
          <w:color w:val="000000" w:themeColor="text1"/>
          <w:shd w:val="clear" w:color="auto" w:fill="FFFFFF"/>
        </w:rPr>
        <w:t>,</w:t>
      </w:r>
      <w:r w:rsidR="00276034" w:rsidRPr="00F81917">
        <w:rPr>
          <w:rStyle w:val="normaltextrun"/>
          <w:rFonts w:eastAsiaTheme="majorEastAsia"/>
          <w:color w:val="000000" w:themeColor="text1"/>
          <w:shd w:val="clear" w:color="auto" w:fill="FFFFFF"/>
        </w:rPr>
        <w:t xml:space="preserve"> or the trigger laws. </w:t>
      </w:r>
      <w:r w:rsidR="002D72A9" w:rsidRPr="00F81917">
        <w:rPr>
          <w:rStyle w:val="normaltextrun"/>
          <w:rFonts w:eastAsiaTheme="majorEastAsia"/>
          <w:color w:val="000000" w:themeColor="text1"/>
          <w:shd w:val="clear" w:color="auto" w:fill="FFFFFF"/>
        </w:rPr>
        <w:t xml:space="preserve">There seems to be a greater disconnect between the continuity of historical barriers to abortion and how it is further complicated by the ever-changing landscape of tribal-state-federal jurisdiction. </w:t>
      </w:r>
    </w:p>
    <w:p w14:paraId="1E94FE53" w14:textId="3FB9272B" w:rsidR="00265FF2" w:rsidRPr="00F81917" w:rsidRDefault="00265FF2" w:rsidP="00FD746C">
      <w:pPr>
        <w:pStyle w:val="paragraph"/>
        <w:spacing w:before="0" w:beforeAutospacing="0" w:after="0" w:afterAutospacing="0" w:line="480" w:lineRule="auto"/>
        <w:ind w:firstLine="720"/>
        <w:textAlignment w:val="baseline"/>
        <w:rPr>
          <w:rStyle w:val="normaltextrun"/>
          <w:rFonts w:eastAsiaTheme="majorEastAsia"/>
          <w:color w:val="000000" w:themeColor="text1"/>
          <w:shd w:val="clear" w:color="auto" w:fill="FFFFFF"/>
        </w:rPr>
      </w:pPr>
      <w:r w:rsidRPr="00F81917">
        <w:rPr>
          <w:rStyle w:val="normaltextrun"/>
          <w:rFonts w:eastAsiaTheme="majorEastAsia"/>
          <w:color w:val="000000" w:themeColor="text1"/>
          <w:shd w:val="clear" w:color="auto" w:fill="FFFFFF"/>
        </w:rPr>
        <w:t xml:space="preserve">However what I would like to make clear is the role of the IHS in present times and the usage of biomedicine by Native nurses both historically and within the current system. </w:t>
      </w:r>
      <w:r w:rsidR="00011B96" w:rsidRPr="00F81917">
        <w:rPr>
          <w:rStyle w:val="normaltextrun"/>
          <w:rFonts w:eastAsiaTheme="majorEastAsia"/>
          <w:color w:val="000000" w:themeColor="text1"/>
          <w:shd w:val="clear" w:color="auto" w:fill="FFFFFF"/>
        </w:rPr>
        <w:t xml:space="preserve">Native women have not been invisible within this process and have advocated intentionally for improved biomedical care. </w:t>
      </w:r>
      <w:r w:rsidR="00501D59" w:rsidRPr="00F81917">
        <w:rPr>
          <w:rStyle w:val="normaltextrun"/>
          <w:rFonts w:eastAsiaTheme="majorEastAsia"/>
          <w:color w:val="000000" w:themeColor="text1"/>
          <w:shd w:val="clear" w:color="auto" w:fill="FFFFFF"/>
        </w:rPr>
        <w:t xml:space="preserve">Historically, we have seen Native nurses advocate for a reform of </w:t>
      </w:r>
      <w:r w:rsidR="00C94792" w:rsidRPr="00F81917">
        <w:rPr>
          <w:rStyle w:val="normaltextrun"/>
          <w:rFonts w:eastAsiaTheme="majorEastAsia"/>
          <w:color w:val="000000" w:themeColor="text1"/>
          <w:shd w:val="clear" w:color="auto" w:fill="FFFFFF"/>
        </w:rPr>
        <w:t xml:space="preserve">IHS services and a betterment of biomedical systems, rather than a complete rejection. In Brianna Theobald’s article about Susie Yellowtail, </w:t>
      </w:r>
      <w:r w:rsidR="000B2FCD" w:rsidRPr="00F81917">
        <w:rPr>
          <w:rStyle w:val="normaltextrun"/>
          <w:rFonts w:eastAsiaTheme="majorEastAsia"/>
          <w:color w:val="000000" w:themeColor="text1"/>
          <w:shd w:val="clear" w:color="auto" w:fill="FFFFFF"/>
        </w:rPr>
        <w:t xml:space="preserve">a Crow nurse and one of the first Native nurses </w:t>
      </w:r>
      <w:r w:rsidR="00334299" w:rsidRPr="00F81917">
        <w:rPr>
          <w:rStyle w:val="normaltextrun"/>
          <w:rFonts w:eastAsiaTheme="majorEastAsia"/>
          <w:color w:val="000000" w:themeColor="text1"/>
          <w:shd w:val="clear" w:color="auto" w:fill="FFFFFF"/>
        </w:rPr>
        <w:t>to be certified by  United States nursing hospitals, used her position within the IHS system to reform and call for political revisions. In her experience, she critiqued the poor management and actions done by doctors</w:t>
      </w:r>
      <w:r w:rsidR="003B55C5" w:rsidRPr="00F81917">
        <w:rPr>
          <w:rStyle w:val="normaltextrun"/>
          <w:rFonts w:eastAsiaTheme="majorEastAsia"/>
          <w:color w:val="000000" w:themeColor="text1"/>
          <w:shd w:val="clear" w:color="auto" w:fill="FFFFFF"/>
        </w:rPr>
        <w:t xml:space="preserve">, such as forced sterilization and improper labor/birth practices. Additionally, she experienced pregnancy and medical trauma firsthand with </w:t>
      </w:r>
      <w:r w:rsidR="003B5E18" w:rsidRPr="00F81917">
        <w:rPr>
          <w:rStyle w:val="normaltextrun"/>
          <w:rFonts w:eastAsiaTheme="majorEastAsia"/>
          <w:color w:val="000000" w:themeColor="text1"/>
          <w:shd w:val="clear" w:color="auto" w:fill="FFFFFF"/>
        </w:rPr>
        <w:t xml:space="preserve">improper care at an IHS hospital during the birth of her second child, which then transformed her perspective (Theobald </w:t>
      </w:r>
      <w:r w:rsidR="002A2393" w:rsidRPr="00F81917">
        <w:rPr>
          <w:rStyle w:val="normaltextrun"/>
          <w:rFonts w:eastAsiaTheme="majorEastAsia"/>
          <w:color w:val="000000" w:themeColor="text1"/>
          <w:shd w:val="clear" w:color="auto" w:fill="FFFFFF"/>
        </w:rPr>
        <w:t xml:space="preserve">2016). </w:t>
      </w:r>
      <w:r w:rsidR="009E7A70" w:rsidRPr="00F81917">
        <w:rPr>
          <w:rStyle w:val="normaltextrun"/>
          <w:rFonts w:eastAsiaTheme="majorEastAsia"/>
          <w:color w:val="000000" w:themeColor="text1"/>
          <w:shd w:val="clear" w:color="auto" w:fill="FFFFFF"/>
        </w:rPr>
        <w:t xml:space="preserve">She pushed the removal of two doctors at the Crow Agency hospital and </w:t>
      </w:r>
      <w:r w:rsidR="00741704" w:rsidRPr="00F81917">
        <w:rPr>
          <w:rStyle w:val="normaltextrun"/>
          <w:rFonts w:eastAsiaTheme="majorEastAsia"/>
          <w:color w:val="000000" w:themeColor="text1"/>
          <w:shd w:val="clear" w:color="auto" w:fill="FFFFFF"/>
        </w:rPr>
        <w:t xml:space="preserve">discussed the problematic nature of forced sterilization back in the 1930s. Here, Susie used her prowess and knowledge as a Native nurse to advocate for the protection of </w:t>
      </w:r>
      <w:r w:rsidR="004E21C2" w:rsidRPr="00F81917">
        <w:rPr>
          <w:rStyle w:val="normaltextrun"/>
          <w:rFonts w:eastAsiaTheme="majorEastAsia"/>
          <w:color w:val="000000" w:themeColor="text1"/>
          <w:shd w:val="clear" w:color="auto" w:fill="FFFFFF"/>
        </w:rPr>
        <w:t>Native women and motherhood. By connecting this to greater instances of activism regarding forced sterilization</w:t>
      </w:r>
      <w:r w:rsidR="00B064E1" w:rsidRPr="00F81917">
        <w:rPr>
          <w:rStyle w:val="normaltextrun"/>
          <w:rFonts w:eastAsiaTheme="majorEastAsia"/>
          <w:color w:val="000000" w:themeColor="text1"/>
          <w:shd w:val="clear" w:color="auto" w:fill="FFFFFF"/>
        </w:rPr>
        <w:t xml:space="preserve"> of the 1960s, we can understand how Native nurses and physicians have directly called for the revision of the IHS and American biomedicine rather than a complete rejection. </w:t>
      </w:r>
    </w:p>
    <w:p w14:paraId="2084C3FA" w14:textId="78E2AFE6" w:rsidR="00B064E1" w:rsidRPr="00F81917" w:rsidRDefault="00B064E1" w:rsidP="00FD746C">
      <w:pPr>
        <w:pStyle w:val="paragraph"/>
        <w:spacing w:before="0" w:beforeAutospacing="0" w:after="0" w:afterAutospacing="0" w:line="480" w:lineRule="auto"/>
        <w:ind w:firstLine="720"/>
        <w:textAlignment w:val="baseline"/>
        <w:rPr>
          <w:rStyle w:val="normaltextrun"/>
          <w:rFonts w:eastAsiaTheme="majorEastAsia"/>
          <w:color w:val="000000" w:themeColor="text1"/>
          <w:shd w:val="clear" w:color="auto" w:fill="FFFFFF"/>
        </w:rPr>
      </w:pPr>
      <w:r w:rsidRPr="00F81917">
        <w:rPr>
          <w:rStyle w:val="normaltextrun"/>
          <w:rFonts w:eastAsiaTheme="majorEastAsia"/>
          <w:color w:val="000000" w:themeColor="text1"/>
          <w:shd w:val="clear" w:color="auto" w:fill="FFFFFF"/>
        </w:rPr>
        <w:lastRenderedPageBreak/>
        <w:t xml:space="preserve">In present times, we can see how Native Certified Nurse-Midwives and </w:t>
      </w:r>
      <w:r w:rsidR="00E6000D" w:rsidRPr="00F81917">
        <w:rPr>
          <w:rStyle w:val="normaltextrun"/>
          <w:rFonts w:eastAsiaTheme="majorEastAsia"/>
          <w:color w:val="000000" w:themeColor="text1"/>
          <w:shd w:val="clear" w:color="auto" w:fill="FFFFFF"/>
        </w:rPr>
        <w:t xml:space="preserve">OBGYNs at IHS hospitals have collaborated for a smoother and more empathetic </w:t>
      </w:r>
      <w:r w:rsidR="00F43428" w:rsidRPr="00F81917">
        <w:rPr>
          <w:rStyle w:val="normaltextrun"/>
          <w:rFonts w:eastAsiaTheme="majorEastAsia"/>
          <w:color w:val="000000" w:themeColor="text1"/>
          <w:shd w:val="clear" w:color="auto" w:fill="FFFFFF"/>
        </w:rPr>
        <w:t>labor experience</w:t>
      </w:r>
      <w:r w:rsidR="00127ECB" w:rsidRPr="00F81917">
        <w:rPr>
          <w:rStyle w:val="normaltextrun"/>
          <w:rFonts w:eastAsiaTheme="majorEastAsia"/>
          <w:color w:val="000000" w:themeColor="text1"/>
          <w:shd w:val="clear" w:color="auto" w:fill="FFFFFF"/>
        </w:rPr>
        <w:t xml:space="preserve"> (Ogburn, Espey, Pierce Burgler, Waxman, Allee, Haffner and Howe 2012).</w:t>
      </w:r>
      <w:r w:rsidR="00F43428" w:rsidRPr="00F81917">
        <w:rPr>
          <w:rStyle w:val="normaltextrun"/>
          <w:rFonts w:eastAsiaTheme="majorEastAsia"/>
          <w:color w:val="000000" w:themeColor="text1"/>
          <w:shd w:val="clear" w:color="auto" w:fill="FFFFFF"/>
        </w:rPr>
        <w:t xml:space="preserve">. In a study </w:t>
      </w:r>
      <w:r w:rsidR="00D97C1E" w:rsidRPr="00F81917">
        <w:rPr>
          <w:rStyle w:val="normaltextrun"/>
          <w:rFonts w:eastAsiaTheme="majorEastAsia"/>
          <w:color w:val="000000" w:themeColor="text1"/>
          <w:shd w:val="clear" w:color="auto" w:fill="FFFFFF"/>
        </w:rPr>
        <w:t xml:space="preserve">from 2012, Native CNMs collaborate with OBGYNs to provide specific care. Here, the knowledge of both experts is valued and expands past labor. Many Native CNMs are able to provide emotional, cultural and biomedical care for patients undergoing </w:t>
      </w:r>
      <w:r w:rsidR="007C63FA" w:rsidRPr="00F81917">
        <w:rPr>
          <w:rStyle w:val="normaltextrun"/>
          <w:rFonts w:eastAsiaTheme="majorEastAsia"/>
          <w:color w:val="000000" w:themeColor="text1"/>
          <w:shd w:val="clear" w:color="auto" w:fill="FFFFFF"/>
        </w:rPr>
        <w:t xml:space="preserve">caesarean sections, sexual assault, </w:t>
      </w:r>
      <w:r w:rsidR="00171797" w:rsidRPr="00F81917">
        <w:rPr>
          <w:rStyle w:val="normaltextrun"/>
          <w:rFonts w:eastAsiaTheme="majorEastAsia"/>
          <w:color w:val="000000" w:themeColor="text1"/>
          <w:shd w:val="clear" w:color="auto" w:fill="FFFFFF"/>
        </w:rPr>
        <w:t xml:space="preserve">etc. Additionally, the IHS and Native CNMs have come together to create community programs such as the </w:t>
      </w:r>
      <w:r w:rsidR="00D916AC" w:rsidRPr="00F81917">
        <w:rPr>
          <w:rStyle w:val="normaltextrun"/>
          <w:rFonts w:eastAsiaTheme="majorEastAsia"/>
          <w:color w:val="000000" w:themeColor="text1"/>
          <w:shd w:val="clear" w:color="auto" w:fill="FFFFFF"/>
        </w:rPr>
        <w:t>Alaska Southcentral Foundation’s Nu</w:t>
      </w:r>
      <w:r w:rsidR="00734FC0" w:rsidRPr="00F81917">
        <w:rPr>
          <w:rStyle w:val="normaltextrun"/>
          <w:rFonts w:eastAsiaTheme="majorEastAsia"/>
          <w:color w:val="000000" w:themeColor="text1"/>
          <w:shd w:val="clear" w:color="auto" w:fill="FFFFFF"/>
        </w:rPr>
        <w:t>taqsiivik Program, where both doctors and CNMs provide support to new mothers and their infants in the post neonatal period, in order to reduce the infant mortality rate</w:t>
      </w:r>
      <w:r w:rsidR="00172A2C" w:rsidRPr="00F81917">
        <w:rPr>
          <w:rStyle w:val="normaltextrun"/>
          <w:rFonts w:eastAsiaTheme="majorEastAsia"/>
          <w:color w:val="000000" w:themeColor="text1"/>
          <w:shd w:val="clear" w:color="auto" w:fill="FFFFFF"/>
        </w:rPr>
        <w:t xml:space="preserve"> (Ogbur</w:t>
      </w:r>
      <w:r w:rsidR="00FC549B" w:rsidRPr="00F81917">
        <w:rPr>
          <w:rStyle w:val="normaltextrun"/>
          <w:rFonts w:eastAsiaTheme="majorEastAsia"/>
          <w:color w:val="000000" w:themeColor="text1"/>
          <w:shd w:val="clear" w:color="auto" w:fill="FFFFFF"/>
        </w:rPr>
        <w:t xml:space="preserve">n, Espey, Pierce Burgler, Waxman, Allee, </w:t>
      </w:r>
      <w:r w:rsidR="00127ECB" w:rsidRPr="00F81917">
        <w:rPr>
          <w:rStyle w:val="normaltextrun"/>
          <w:rFonts w:eastAsiaTheme="majorEastAsia"/>
          <w:color w:val="000000" w:themeColor="text1"/>
          <w:shd w:val="clear" w:color="auto" w:fill="FFFFFF"/>
        </w:rPr>
        <w:t>Haffner and Howe 2012)</w:t>
      </w:r>
      <w:r w:rsidR="00734FC0" w:rsidRPr="00F81917">
        <w:rPr>
          <w:rStyle w:val="normaltextrun"/>
          <w:rFonts w:eastAsiaTheme="majorEastAsia"/>
          <w:color w:val="000000" w:themeColor="text1"/>
          <w:shd w:val="clear" w:color="auto" w:fill="FFFFFF"/>
        </w:rPr>
        <w:t xml:space="preserve">. </w:t>
      </w:r>
      <w:r w:rsidR="008F23DF" w:rsidRPr="00F81917">
        <w:rPr>
          <w:rStyle w:val="normaltextrun"/>
          <w:rFonts w:eastAsiaTheme="majorEastAsia"/>
          <w:color w:val="000000" w:themeColor="text1"/>
          <w:shd w:val="clear" w:color="auto" w:fill="FFFFFF"/>
        </w:rPr>
        <w:t xml:space="preserve"> Here, there is a usage of biomedicine rather than an outright rejection, in order to provide optimal obstetric care. </w:t>
      </w:r>
      <w:r w:rsidR="00D44CCB" w:rsidRPr="00F81917">
        <w:rPr>
          <w:rStyle w:val="normaltextrun"/>
          <w:rFonts w:eastAsiaTheme="majorEastAsia"/>
          <w:color w:val="000000" w:themeColor="text1"/>
          <w:shd w:val="clear" w:color="auto" w:fill="FFFFFF"/>
        </w:rPr>
        <w:t xml:space="preserve">Native women have been advocates for adequate medical care within their positions as nurses as well as cultural caregivers. </w:t>
      </w:r>
    </w:p>
    <w:p w14:paraId="2B6F0022" w14:textId="659340E9" w:rsidR="004435CA" w:rsidRPr="00F81917" w:rsidRDefault="004435CA" w:rsidP="00FD746C">
      <w:pPr>
        <w:pStyle w:val="paragraph"/>
        <w:spacing w:before="0" w:beforeAutospacing="0" w:after="0" w:afterAutospacing="0" w:line="480" w:lineRule="auto"/>
        <w:ind w:firstLine="720"/>
        <w:textAlignment w:val="baseline"/>
        <w:rPr>
          <w:rStyle w:val="normaltextrun"/>
          <w:rFonts w:eastAsiaTheme="majorEastAsia"/>
          <w:color w:val="000000" w:themeColor="text1"/>
          <w:shd w:val="clear" w:color="auto" w:fill="FFFFFF"/>
        </w:rPr>
      </w:pPr>
      <w:r w:rsidRPr="00F81917">
        <w:rPr>
          <w:rStyle w:val="normaltextrun"/>
          <w:rFonts w:eastAsiaTheme="majorEastAsia"/>
          <w:color w:val="000000" w:themeColor="text1"/>
          <w:shd w:val="clear" w:color="auto" w:fill="FFFFFF"/>
        </w:rPr>
        <w:t xml:space="preserve">Additionally Native nations have been </w:t>
      </w:r>
      <w:r w:rsidR="00856118" w:rsidRPr="00F81917">
        <w:rPr>
          <w:rStyle w:val="normaltextrun"/>
          <w:rFonts w:eastAsiaTheme="majorEastAsia"/>
          <w:color w:val="000000" w:themeColor="text1"/>
          <w:shd w:val="clear" w:color="auto" w:fill="FFFFFF"/>
        </w:rPr>
        <w:t xml:space="preserve">incredibly influential in the application of </w:t>
      </w:r>
      <w:r w:rsidR="003D79A7" w:rsidRPr="00F81917">
        <w:rPr>
          <w:rStyle w:val="normaltextrun"/>
          <w:rFonts w:eastAsiaTheme="majorEastAsia"/>
          <w:color w:val="000000" w:themeColor="text1"/>
          <w:shd w:val="clear" w:color="auto" w:fill="FFFFFF"/>
        </w:rPr>
        <w:t xml:space="preserve">top-notch biomedical care. Specifically at the height of the COVID-19 pandemic, the Five </w:t>
      </w:r>
      <w:r w:rsidR="008229C2" w:rsidRPr="00F81917">
        <w:rPr>
          <w:rStyle w:val="normaltextrun"/>
          <w:rFonts w:eastAsiaTheme="majorEastAsia"/>
          <w:color w:val="000000" w:themeColor="text1"/>
          <w:shd w:val="clear" w:color="auto" w:fill="FFFFFF"/>
        </w:rPr>
        <w:t xml:space="preserve">Tribes of Oklahoma were at the forefront of the push for vaccination and </w:t>
      </w:r>
      <w:r w:rsidR="00D42E29" w:rsidRPr="00F81917">
        <w:rPr>
          <w:rStyle w:val="normaltextrun"/>
          <w:rFonts w:eastAsiaTheme="majorEastAsia"/>
          <w:color w:val="000000" w:themeColor="text1"/>
          <w:shd w:val="clear" w:color="auto" w:fill="FFFFFF"/>
        </w:rPr>
        <w:t xml:space="preserve">executing federal decisions regarding COVID-19 personal protections and social distancing (Chickashaw Times 2021). </w:t>
      </w:r>
      <w:r w:rsidR="00581C36" w:rsidRPr="00F81917">
        <w:rPr>
          <w:rStyle w:val="normaltextrun"/>
          <w:rFonts w:eastAsiaTheme="majorEastAsia"/>
          <w:color w:val="000000" w:themeColor="text1"/>
          <w:shd w:val="clear" w:color="auto" w:fill="FFFFFF"/>
        </w:rPr>
        <w:t>They also pursued and advocated for the use of broad band connectivity amongst their nations in order to allow for further interconnectedness and lower rates of unnecessary contact</w:t>
      </w:r>
      <w:r w:rsidR="00614407" w:rsidRPr="00F81917">
        <w:rPr>
          <w:rStyle w:val="normaltextrun"/>
          <w:rFonts w:eastAsiaTheme="majorEastAsia"/>
          <w:color w:val="000000" w:themeColor="text1"/>
          <w:shd w:val="clear" w:color="auto" w:fill="FFFFFF"/>
        </w:rPr>
        <w:t xml:space="preserve"> (</w:t>
      </w:r>
      <w:r w:rsidR="000406CE" w:rsidRPr="00F81917">
        <w:rPr>
          <w:rStyle w:val="normaltextrun"/>
          <w:rFonts w:eastAsiaTheme="majorEastAsia"/>
          <w:color w:val="000000" w:themeColor="text1"/>
          <w:shd w:val="clear" w:color="auto" w:fill="FFFFFF"/>
        </w:rPr>
        <w:t xml:space="preserve">The Inter-Tribal Council of the Five Civilized Tribes 2020). They also </w:t>
      </w:r>
      <w:r w:rsidR="00AD3416" w:rsidRPr="00F81917">
        <w:rPr>
          <w:rStyle w:val="normaltextrun"/>
          <w:rFonts w:eastAsiaTheme="majorEastAsia"/>
          <w:color w:val="000000" w:themeColor="text1"/>
          <w:shd w:val="clear" w:color="auto" w:fill="FFFFFF"/>
        </w:rPr>
        <w:t xml:space="preserve">lobbied and advocated for increased funding and resources for IHS hospitals and emergency ambulatory services </w:t>
      </w:r>
      <w:r w:rsidR="00126C01" w:rsidRPr="00F81917">
        <w:rPr>
          <w:rStyle w:val="normaltextrun"/>
          <w:rFonts w:eastAsiaTheme="majorEastAsia"/>
          <w:color w:val="000000" w:themeColor="text1"/>
          <w:shd w:val="clear" w:color="auto" w:fill="FFFFFF"/>
        </w:rPr>
        <w:t xml:space="preserve">in response to the increasing rates of infection in the community (The Inter-Tribal Council of the Five Civilized Tribes 2020). To be clear, the </w:t>
      </w:r>
      <w:r w:rsidR="00E918CD" w:rsidRPr="00F81917">
        <w:rPr>
          <w:rStyle w:val="normaltextrun"/>
          <w:rFonts w:eastAsiaTheme="majorEastAsia"/>
          <w:color w:val="000000" w:themeColor="text1"/>
          <w:shd w:val="clear" w:color="auto" w:fill="FFFFFF"/>
        </w:rPr>
        <w:t xml:space="preserve">past misuse of IHS resources toward forced sterilization did impart </w:t>
      </w:r>
      <w:r w:rsidR="00E918CD" w:rsidRPr="00F81917">
        <w:rPr>
          <w:rStyle w:val="normaltextrun"/>
          <w:rFonts w:eastAsiaTheme="majorEastAsia"/>
          <w:color w:val="000000" w:themeColor="text1"/>
          <w:shd w:val="clear" w:color="auto" w:fill="FFFFFF"/>
        </w:rPr>
        <w:lastRenderedPageBreak/>
        <w:t>intergenerational trauma regarding biomedicine. However, the harmful misconception that Native tribes are somehow exclusively traditionalist and reject biomedicine is simply false.</w:t>
      </w:r>
    </w:p>
    <w:p w14:paraId="1278EA7A" w14:textId="77777777" w:rsidR="00B064E1" w:rsidRPr="00F81917" w:rsidRDefault="00B064E1" w:rsidP="00FD746C">
      <w:pPr>
        <w:pStyle w:val="paragraph"/>
        <w:spacing w:before="0" w:beforeAutospacing="0" w:after="0" w:afterAutospacing="0" w:line="480" w:lineRule="auto"/>
        <w:ind w:firstLine="720"/>
        <w:textAlignment w:val="baseline"/>
        <w:rPr>
          <w:rStyle w:val="normaltextrun"/>
          <w:rFonts w:eastAsiaTheme="majorEastAsia"/>
          <w:color w:val="000000" w:themeColor="text1"/>
          <w:shd w:val="clear" w:color="auto" w:fill="FFFFFF"/>
        </w:rPr>
      </w:pPr>
    </w:p>
    <w:p w14:paraId="33ECA4BB" w14:textId="77777777" w:rsidR="001310FE" w:rsidRPr="00F81917" w:rsidRDefault="001310FE" w:rsidP="000836F2">
      <w:pPr>
        <w:pStyle w:val="paragraph"/>
        <w:spacing w:before="0" w:beforeAutospacing="0" w:after="0" w:afterAutospacing="0" w:line="480" w:lineRule="auto"/>
        <w:ind w:firstLine="720"/>
        <w:textAlignment w:val="baseline"/>
        <w:rPr>
          <w:rStyle w:val="normaltextrun"/>
          <w:rFonts w:eastAsiaTheme="majorEastAsia"/>
          <w:color w:val="000000" w:themeColor="text1"/>
          <w:shd w:val="clear" w:color="auto" w:fill="FFFFFF"/>
        </w:rPr>
      </w:pPr>
    </w:p>
    <w:p w14:paraId="6AEEA0AB" w14:textId="1CF2ABF1" w:rsidR="001310FE" w:rsidRPr="00F81917" w:rsidRDefault="001310FE">
      <w:pPr>
        <w:spacing w:after="160" w:line="278" w:lineRule="auto"/>
        <w:rPr>
          <w:rStyle w:val="normaltextrun"/>
          <w:rFonts w:ascii="Times New Roman" w:eastAsiaTheme="majorEastAsia" w:hAnsi="Times New Roman" w:cs="Times New Roman"/>
          <w:color w:val="000000" w:themeColor="text1"/>
          <w:shd w:val="clear" w:color="auto" w:fill="FFFFFF"/>
        </w:rPr>
      </w:pPr>
      <w:r w:rsidRPr="00F81917">
        <w:rPr>
          <w:rStyle w:val="normaltextrun"/>
          <w:rFonts w:ascii="Times New Roman" w:eastAsiaTheme="majorEastAsia" w:hAnsi="Times New Roman" w:cs="Times New Roman"/>
          <w:color w:val="000000" w:themeColor="text1"/>
          <w:shd w:val="clear" w:color="auto" w:fill="FFFFFF"/>
        </w:rPr>
        <w:br w:type="page"/>
      </w:r>
    </w:p>
    <w:p w14:paraId="24BB1006" w14:textId="77777777" w:rsidR="001310FE" w:rsidRPr="00F81917" w:rsidRDefault="001310FE">
      <w:pPr>
        <w:spacing w:after="160" w:line="278" w:lineRule="auto"/>
        <w:rPr>
          <w:rStyle w:val="normaltextrun"/>
          <w:rFonts w:ascii="Times New Roman" w:hAnsi="Times New Roman" w:cs="Times New Roman"/>
          <w:i/>
          <w:color w:val="000000" w:themeColor="text1"/>
          <w:kern w:val="0"/>
          <w:u w:val="single"/>
          <w:shd w:val="clear" w:color="auto" w:fill="FFFFFF"/>
          <w14:ligatures w14:val="none"/>
        </w:rPr>
      </w:pPr>
    </w:p>
    <w:p w14:paraId="6D8B6899" w14:textId="4EFCDAA7" w:rsidR="000836F2" w:rsidRPr="00F81917" w:rsidRDefault="001310FE" w:rsidP="00FE35C3">
      <w:pPr>
        <w:pStyle w:val="paragraph"/>
        <w:spacing w:before="0" w:beforeAutospacing="0" w:after="0" w:afterAutospacing="0" w:line="480" w:lineRule="auto"/>
        <w:jc w:val="center"/>
        <w:textAlignment w:val="baseline"/>
        <w:rPr>
          <w:rStyle w:val="normaltextrun"/>
          <w:rFonts w:eastAsiaTheme="majorEastAsia"/>
          <w:b/>
          <w:i/>
          <w:color w:val="000000" w:themeColor="text1"/>
          <w:u w:val="single"/>
          <w:shd w:val="clear" w:color="auto" w:fill="FFFFFF"/>
        </w:rPr>
      </w:pPr>
      <w:r w:rsidRPr="00F81917">
        <w:rPr>
          <w:b/>
          <w:i/>
          <w:color w:val="000000" w:themeColor="text1"/>
          <w:u w:val="single"/>
        </w:rPr>
        <w:t>CHAPTER 2: Eu</w:t>
      </w:r>
      <w:r w:rsidR="000836F2" w:rsidRPr="00F81917">
        <w:rPr>
          <w:rStyle w:val="normaltextrun"/>
          <w:rFonts w:eastAsiaTheme="majorEastAsia"/>
          <w:b/>
          <w:i/>
          <w:color w:val="000000" w:themeColor="text1"/>
          <w:u w:val="single"/>
          <w:shd w:val="clear" w:color="auto" w:fill="FFFFFF"/>
        </w:rPr>
        <w:t>genics and Scientific Racism: Motivation for the Revoking of Personhood</w:t>
      </w:r>
    </w:p>
    <w:p w14:paraId="009BACED" w14:textId="77777777" w:rsidR="00F02FB2" w:rsidRPr="00F81917" w:rsidRDefault="00F02FB2" w:rsidP="00F02FB2">
      <w:pPr>
        <w:spacing w:line="480" w:lineRule="auto"/>
        <w:textAlignment w:val="baseline"/>
        <w:rPr>
          <w:rFonts w:ascii="Times New Roman" w:eastAsia="Times New Roman" w:hAnsi="Times New Roman" w:cs="Times New Roman"/>
          <w:color w:val="000000" w:themeColor="text1"/>
          <w:kern w:val="0"/>
          <w14:ligatures w14:val="none"/>
        </w:rPr>
      </w:pPr>
    </w:p>
    <w:p w14:paraId="1838A05C" w14:textId="2F7F232E" w:rsidR="000836F2" w:rsidRPr="00F81917" w:rsidRDefault="000836F2" w:rsidP="00FE35C3">
      <w:pPr>
        <w:spacing w:line="480" w:lineRule="auto"/>
        <w:textAlignment w:val="baseline"/>
        <w:rPr>
          <w:rFonts w:ascii="Times New Roman" w:eastAsia="Times New Roman" w:hAnsi="Times New Roman" w:cs="Times New Roman"/>
          <w:color w:val="000000" w:themeColor="text1"/>
          <w:kern w:val="0"/>
          <w14:ligatures w14:val="none"/>
        </w:rPr>
      </w:pPr>
      <w:r w:rsidRPr="00F81917">
        <w:rPr>
          <w:rFonts w:ascii="Times New Roman" w:eastAsia="Times New Roman" w:hAnsi="Times New Roman" w:cs="Times New Roman"/>
          <w:color w:val="000000" w:themeColor="text1"/>
          <w:kern w:val="0"/>
          <w14:ligatures w14:val="none"/>
        </w:rPr>
        <w:t xml:space="preserve">I’m sitting at my cluttered desk with my favorite candle lit. I’m sitting back trying to process the weekend that has become one of the most influential moments in my activist career so far. Two weeks ago, I attended a conference in Kentucky that featured some of the most prominent members of abortion and reproductive justice activism. When I enter the ballroom of the labyrinth-like academic building, the air is cold yet thick with </w:t>
      </w:r>
      <w:r w:rsidR="00565DDB" w:rsidRPr="00F81917">
        <w:rPr>
          <w:rFonts w:ascii="Times New Roman" w:eastAsia="Times New Roman" w:hAnsi="Times New Roman" w:cs="Times New Roman"/>
          <w:color w:val="000000" w:themeColor="text1"/>
          <w:kern w:val="0"/>
          <w14:ligatures w14:val="none"/>
        </w:rPr>
        <w:t xml:space="preserve">anticipation. </w:t>
      </w:r>
      <w:r w:rsidRPr="00F81917">
        <w:rPr>
          <w:rFonts w:ascii="Times New Roman" w:eastAsia="Times New Roman" w:hAnsi="Times New Roman" w:cs="Times New Roman"/>
          <w:color w:val="000000" w:themeColor="text1"/>
          <w:kern w:val="0"/>
          <w14:ligatures w14:val="none"/>
        </w:rPr>
        <w:t xml:space="preserve">I lug my tote bag, affectionately named my conference bag, on to my shoulders. My joints ache with my eighties-style padded blazer doing little to cushion the weight. All the attendees weave ourselves through the maze of roundtables and come across one in the center of the ballroom, directly facing the rectangular panel table and large projector screen. My classmate and friend who accompanied me to this conference, nudges me from my haze and nods her head silently to the coffee and tea station in the back. I nod, with words getting stuck in my throat. Meanwhile, the regulars of the conference are congregating in the back of the ballroom, hugging, and chatting with the energy of a happy family reunion. In my distracted trance, my friend made me a cup of watery coffee, the ambrosia for the days to come. </w:t>
      </w:r>
    </w:p>
    <w:p w14:paraId="4F6C96C1" w14:textId="49B66E18" w:rsidR="000836F2" w:rsidRPr="00F81917" w:rsidRDefault="000836F2" w:rsidP="000836F2">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F81917">
        <w:rPr>
          <w:rFonts w:ascii="Times New Roman" w:eastAsia="Times New Roman" w:hAnsi="Times New Roman" w:cs="Times New Roman"/>
          <w:color w:val="000000" w:themeColor="text1"/>
          <w:kern w:val="0"/>
          <w14:ligatures w14:val="none"/>
        </w:rPr>
        <w:t xml:space="preserve">Time moves by in a blur and it’s the last session on Sunday. An ache behind my eyes appears and it's hard to interpret. It could be a sleep deprivation headache or a much-needed emotional breakdown after all the seemingly hopeless statistics shared this weekend. I rub my eyes with mascara and concealer painting my fingertips. My final session for this weekend is titled “Pregnancy Criminalization” and the questionable headache continues. The air is no longer buzzing with emotional electricity but rather a sense of grief and melancholy. Like the humidity before a thunderstorm, my muscles ache and the pit in my stomach feels as if it’s going to go </w:t>
      </w:r>
      <w:r w:rsidRPr="00F81917">
        <w:rPr>
          <w:rFonts w:ascii="Times New Roman" w:eastAsia="Times New Roman" w:hAnsi="Times New Roman" w:cs="Times New Roman"/>
          <w:color w:val="000000" w:themeColor="text1"/>
          <w:kern w:val="0"/>
          <w14:ligatures w14:val="none"/>
        </w:rPr>
        <w:lastRenderedPageBreak/>
        <w:t xml:space="preserve">through the floor of the classroom. Throughout the panel, the burning gets worse. I hear the criminal sentences of many pregnant women who have lost their children and the legal punishments that villainize the womb as a threat. I am tasked with reading out loud a case from Oklahoma, one that has plagued my mind during my personal </w:t>
      </w:r>
      <w:r w:rsidR="00565DDB" w:rsidRPr="00F81917">
        <w:rPr>
          <w:rFonts w:ascii="Times New Roman" w:eastAsia="Times New Roman" w:hAnsi="Times New Roman" w:cs="Times New Roman"/>
          <w:color w:val="000000" w:themeColor="text1"/>
          <w:kern w:val="0"/>
          <w14:ligatures w14:val="none"/>
        </w:rPr>
        <w:t>activism</w:t>
      </w:r>
      <w:r w:rsidR="003C7EE5" w:rsidRPr="00F81917">
        <w:rPr>
          <w:rFonts w:ascii="Times New Roman" w:eastAsia="Times New Roman" w:hAnsi="Times New Roman" w:cs="Times New Roman"/>
          <w:color w:val="000000" w:themeColor="text1"/>
          <w:kern w:val="0"/>
          <w14:ligatures w14:val="none"/>
        </w:rPr>
        <w:t xml:space="preserve"> </w:t>
      </w:r>
      <w:r w:rsidRPr="00F81917">
        <w:rPr>
          <w:rFonts w:ascii="Times New Roman" w:eastAsia="Times New Roman" w:hAnsi="Times New Roman" w:cs="Times New Roman"/>
          <w:color w:val="000000" w:themeColor="text1"/>
          <w:kern w:val="0"/>
          <w14:ligatures w14:val="none"/>
        </w:rPr>
        <w:t>and research</w:t>
      </w:r>
      <w:r w:rsidR="00565DDB" w:rsidRPr="00F81917">
        <w:rPr>
          <w:rFonts w:ascii="Times New Roman" w:eastAsia="Times New Roman" w:hAnsi="Times New Roman" w:cs="Times New Roman"/>
          <w:color w:val="000000" w:themeColor="text1"/>
          <w:kern w:val="0"/>
          <w14:ligatures w14:val="none"/>
        </w:rPr>
        <w:t xml:space="preserve"> process. </w:t>
      </w:r>
      <w:r w:rsidRPr="00F81917">
        <w:rPr>
          <w:rFonts w:ascii="Times New Roman" w:eastAsia="Times New Roman" w:hAnsi="Times New Roman" w:cs="Times New Roman"/>
          <w:color w:val="000000" w:themeColor="text1"/>
          <w:kern w:val="0"/>
          <w14:ligatures w14:val="none"/>
        </w:rPr>
        <w:t>Brittany Poolaw, a Comanche woman, had a miscarriage at 15 weeks and struggled with methamphetamine addiction. After the loss of her child, she was incarcerated for four years under the charges of fetal assault, child abuse and neglect as well as multiple drug possession charges</w:t>
      </w:r>
      <w:r w:rsidR="00FC68D8" w:rsidRPr="00F81917">
        <w:rPr>
          <w:rFonts w:ascii="Times New Roman" w:eastAsia="Times New Roman" w:hAnsi="Times New Roman" w:cs="Times New Roman"/>
          <w:color w:val="000000" w:themeColor="text1"/>
          <w:kern w:val="0"/>
          <w14:ligatures w14:val="none"/>
        </w:rPr>
        <w:t xml:space="preserve"> (Cohen 2021)</w:t>
      </w:r>
      <w:r w:rsidRPr="00F81917">
        <w:rPr>
          <w:rFonts w:ascii="Times New Roman" w:eastAsia="Times New Roman" w:hAnsi="Times New Roman" w:cs="Times New Roman"/>
          <w:color w:val="000000" w:themeColor="text1"/>
          <w:kern w:val="0"/>
          <w14:ligatures w14:val="none"/>
        </w:rPr>
        <w:t>. After hearing the list of crimes</w:t>
      </w:r>
      <w:r w:rsidR="00A007EC" w:rsidRPr="00F81917">
        <w:rPr>
          <w:rFonts w:ascii="Times New Roman" w:eastAsia="Times New Roman" w:hAnsi="Times New Roman" w:cs="Times New Roman"/>
          <w:color w:val="000000" w:themeColor="text1"/>
          <w:kern w:val="0"/>
          <w14:ligatures w14:val="none"/>
        </w:rPr>
        <w:t xml:space="preserve"> </w:t>
      </w:r>
      <w:r w:rsidRPr="00F81917">
        <w:rPr>
          <w:rFonts w:ascii="Times New Roman" w:eastAsia="Times New Roman" w:hAnsi="Times New Roman" w:cs="Times New Roman"/>
          <w:color w:val="000000" w:themeColor="text1"/>
          <w:kern w:val="0"/>
          <w14:ligatures w14:val="none"/>
        </w:rPr>
        <w:t>she was charged with</w:t>
      </w:r>
      <w:r w:rsidR="00A007EC" w:rsidRPr="00F81917">
        <w:rPr>
          <w:rFonts w:ascii="Times New Roman" w:eastAsia="Times New Roman" w:hAnsi="Times New Roman" w:cs="Times New Roman"/>
          <w:color w:val="000000" w:themeColor="text1"/>
          <w:kern w:val="0"/>
          <w14:ligatures w14:val="none"/>
        </w:rPr>
        <w:t xml:space="preserve">, despite </w:t>
      </w:r>
      <w:r w:rsidRPr="00F81917">
        <w:rPr>
          <w:rFonts w:ascii="Times New Roman" w:eastAsia="Times New Roman" w:hAnsi="Times New Roman" w:cs="Times New Roman"/>
          <w:color w:val="000000" w:themeColor="text1"/>
          <w:kern w:val="0"/>
          <w14:ligatures w14:val="none"/>
        </w:rPr>
        <w:t xml:space="preserve">the conflicting results of the fetal autopsy that proved her innocence, my mouth fills up with a metallic sour taste. The elders I met earlier during the conference are no longer bubbly and welcoming, they sit cold and stiff at their chairs. My eyes are painfully wide, contrasting with the drowsiness I first felt. My hands sweat so profusely; I can feel the pain in my palms. It seems like everyone is feeling this sense of panic and grief. Grief for Brittany and for the life she deserved to continue past addiction and criminalization. </w:t>
      </w:r>
    </w:p>
    <w:p w14:paraId="13E03FD6" w14:textId="5D1351B1" w:rsidR="000836F2" w:rsidRPr="00F81917" w:rsidRDefault="000836F2" w:rsidP="000836F2">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F81917">
        <w:rPr>
          <w:rFonts w:ascii="Times New Roman" w:eastAsia="Times New Roman" w:hAnsi="Times New Roman" w:cs="Times New Roman"/>
          <w:color w:val="000000" w:themeColor="text1"/>
          <w:kern w:val="0"/>
          <w14:ligatures w14:val="none"/>
        </w:rPr>
        <w:t xml:space="preserve">Amongst the grief is this white-hot rage, that is ever so present in reproductive justice. It’s an indignation for those who have been failed by the law, by the healthcare system, by those who are meant to protect the American public. A specific phrase in the panel stands out to me, even as I write this. During the explanation of pregnancy criminalization, many of the cases were founded around the characterization of the uterus and the pregnant body as a hostile environment. </w:t>
      </w:r>
      <w:r w:rsidR="004C2A52" w:rsidRPr="00F81917">
        <w:rPr>
          <w:rFonts w:ascii="Times New Roman" w:eastAsia="Times New Roman" w:hAnsi="Times New Roman" w:cs="Times New Roman"/>
          <w:color w:val="000000" w:themeColor="text1"/>
          <w:kern w:val="0"/>
          <w14:ligatures w14:val="none"/>
        </w:rPr>
        <w:t xml:space="preserve">We can see how the </w:t>
      </w:r>
      <w:r w:rsidR="00827E4F" w:rsidRPr="00F81917">
        <w:rPr>
          <w:rFonts w:ascii="Times New Roman" w:eastAsia="Times New Roman" w:hAnsi="Times New Roman" w:cs="Times New Roman"/>
          <w:color w:val="000000" w:themeColor="text1"/>
          <w:kern w:val="0"/>
          <w14:ligatures w14:val="none"/>
        </w:rPr>
        <w:t xml:space="preserve">woman and her ability to produce children is </w:t>
      </w:r>
      <w:r w:rsidR="008F301C" w:rsidRPr="00F81917">
        <w:rPr>
          <w:rFonts w:ascii="Times New Roman" w:eastAsia="Times New Roman" w:hAnsi="Times New Roman" w:cs="Times New Roman"/>
          <w:color w:val="000000" w:themeColor="text1"/>
          <w:kern w:val="0"/>
          <w14:ligatures w14:val="none"/>
        </w:rPr>
        <w:t>villainized</w:t>
      </w:r>
      <w:r w:rsidR="00827E4F" w:rsidRPr="00F81917">
        <w:rPr>
          <w:rFonts w:ascii="Times New Roman" w:eastAsia="Times New Roman" w:hAnsi="Times New Roman" w:cs="Times New Roman"/>
          <w:color w:val="000000" w:themeColor="text1"/>
          <w:kern w:val="0"/>
          <w14:ligatures w14:val="none"/>
        </w:rPr>
        <w:t xml:space="preserve"> and is assigned negative gendered stereotypes </w:t>
      </w:r>
      <w:r w:rsidR="008F301C" w:rsidRPr="00F81917">
        <w:rPr>
          <w:rFonts w:ascii="Times New Roman" w:eastAsia="Times New Roman" w:hAnsi="Times New Roman" w:cs="Times New Roman"/>
          <w:color w:val="000000" w:themeColor="text1"/>
          <w:kern w:val="0"/>
          <w14:ligatures w14:val="none"/>
        </w:rPr>
        <w:t>because of this ability and the methods of care used in childrearing</w:t>
      </w:r>
      <w:r w:rsidRPr="00F81917">
        <w:rPr>
          <w:rFonts w:ascii="Times New Roman" w:eastAsia="Times New Roman" w:hAnsi="Times New Roman" w:cs="Times New Roman"/>
          <w:color w:val="000000" w:themeColor="text1"/>
          <w:kern w:val="0"/>
          <w14:ligatures w14:val="none"/>
        </w:rPr>
        <w:t xml:space="preserve">. </w:t>
      </w:r>
      <w:r w:rsidR="00807045" w:rsidRPr="00F81917">
        <w:rPr>
          <w:rFonts w:ascii="Times New Roman" w:eastAsia="Times New Roman" w:hAnsi="Times New Roman" w:cs="Times New Roman"/>
          <w:color w:val="000000" w:themeColor="text1"/>
          <w:kern w:val="0"/>
          <w14:ligatures w14:val="none"/>
        </w:rPr>
        <w:t>T</w:t>
      </w:r>
      <w:r w:rsidR="008F301C" w:rsidRPr="00F81917">
        <w:rPr>
          <w:rFonts w:ascii="Times New Roman" w:eastAsia="Times New Roman" w:hAnsi="Times New Roman" w:cs="Times New Roman"/>
          <w:color w:val="000000" w:themeColor="text1"/>
          <w:kern w:val="0"/>
          <w14:ligatures w14:val="none"/>
        </w:rPr>
        <w:t xml:space="preserve">his is also reflected in the literature of gender roles assigned to </w:t>
      </w:r>
      <w:r w:rsidR="00AB1FDB" w:rsidRPr="00F81917">
        <w:rPr>
          <w:rFonts w:ascii="Times New Roman" w:eastAsia="Times New Roman" w:hAnsi="Times New Roman" w:cs="Times New Roman"/>
          <w:color w:val="000000" w:themeColor="text1"/>
          <w:kern w:val="0"/>
          <w14:ligatures w14:val="none"/>
        </w:rPr>
        <w:t xml:space="preserve">reproductive </w:t>
      </w:r>
      <w:r w:rsidR="00FF69DE" w:rsidRPr="00F81917">
        <w:rPr>
          <w:rFonts w:ascii="Times New Roman" w:eastAsia="Times New Roman" w:hAnsi="Times New Roman" w:cs="Times New Roman"/>
          <w:color w:val="000000" w:themeColor="text1"/>
          <w:kern w:val="0"/>
          <w14:ligatures w14:val="none"/>
        </w:rPr>
        <w:t xml:space="preserve">actions and the fertilization of the egg. </w:t>
      </w:r>
      <w:r w:rsidR="004805B6" w:rsidRPr="00F81917">
        <w:rPr>
          <w:rFonts w:ascii="Times New Roman" w:eastAsia="Times New Roman" w:hAnsi="Times New Roman" w:cs="Times New Roman"/>
          <w:color w:val="000000" w:themeColor="text1"/>
          <w:kern w:val="0"/>
          <w14:ligatures w14:val="none"/>
        </w:rPr>
        <w:t xml:space="preserve"> </w:t>
      </w:r>
      <w:r w:rsidR="00F02FB2" w:rsidRPr="00F81917">
        <w:rPr>
          <w:rFonts w:ascii="Times New Roman" w:eastAsia="Times New Roman" w:hAnsi="Times New Roman" w:cs="Times New Roman"/>
          <w:color w:val="000000" w:themeColor="text1"/>
          <w:kern w:val="0"/>
          <w14:ligatures w14:val="none"/>
        </w:rPr>
        <w:t>In</w:t>
      </w:r>
      <w:r w:rsidR="003D4097" w:rsidRPr="00F81917">
        <w:rPr>
          <w:rFonts w:ascii="Times New Roman" w:eastAsia="Times New Roman" w:hAnsi="Times New Roman" w:cs="Times New Roman"/>
          <w:color w:val="000000" w:themeColor="text1"/>
          <w:kern w:val="0"/>
          <w14:ligatures w14:val="none"/>
        </w:rPr>
        <w:t xml:space="preserve"> my data, women who have </w:t>
      </w:r>
      <w:r w:rsidR="00D5481B" w:rsidRPr="00F81917">
        <w:rPr>
          <w:rFonts w:ascii="Times New Roman" w:eastAsia="Times New Roman" w:hAnsi="Times New Roman" w:cs="Times New Roman"/>
          <w:color w:val="000000" w:themeColor="text1"/>
          <w:kern w:val="0"/>
          <w14:ligatures w14:val="none"/>
        </w:rPr>
        <w:t xml:space="preserve">multiple </w:t>
      </w:r>
      <w:r w:rsidR="003D4097" w:rsidRPr="00F81917">
        <w:rPr>
          <w:rFonts w:ascii="Times New Roman" w:eastAsia="Times New Roman" w:hAnsi="Times New Roman" w:cs="Times New Roman"/>
          <w:color w:val="000000" w:themeColor="text1"/>
          <w:kern w:val="0"/>
          <w14:ligatures w14:val="none"/>
        </w:rPr>
        <w:t>children</w:t>
      </w:r>
      <w:r w:rsidR="00D5481B" w:rsidRPr="00F81917">
        <w:rPr>
          <w:rFonts w:ascii="Times New Roman" w:eastAsia="Times New Roman" w:hAnsi="Times New Roman" w:cs="Times New Roman"/>
          <w:color w:val="000000" w:themeColor="text1"/>
          <w:kern w:val="0"/>
          <w14:ligatures w14:val="none"/>
        </w:rPr>
        <w:t xml:space="preserve">, choose </w:t>
      </w:r>
      <w:r w:rsidR="00D5481B" w:rsidRPr="00F81917">
        <w:rPr>
          <w:rFonts w:ascii="Times New Roman" w:eastAsia="Times New Roman" w:hAnsi="Times New Roman" w:cs="Times New Roman"/>
          <w:color w:val="000000" w:themeColor="text1"/>
          <w:kern w:val="0"/>
          <w14:ligatures w14:val="none"/>
        </w:rPr>
        <w:lastRenderedPageBreak/>
        <w:t xml:space="preserve">to be pregnant </w:t>
      </w:r>
      <w:r w:rsidR="003D4097" w:rsidRPr="00F81917">
        <w:rPr>
          <w:rFonts w:ascii="Times New Roman" w:eastAsia="Times New Roman" w:hAnsi="Times New Roman" w:cs="Times New Roman"/>
          <w:color w:val="000000" w:themeColor="text1"/>
          <w:kern w:val="0"/>
          <w14:ligatures w14:val="none"/>
        </w:rPr>
        <w:t>and are unable to provide fully for them</w:t>
      </w:r>
      <w:r w:rsidR="00F25AF1" w:rsidRPr="00F81917">
        <w:rPr>
          <w:rFonts w:ascii="Times New Roman" w:eastAsia="Times New Roman" w:hAnsi="Times New Roman" w:cs="Times New Roman"/>
          <w:color w:val="000000" w:themeColor="text1"/>
          <w:kern w:val="0"/>
          <w14:ligatures w14:val="none"/>
        </w:rPr>
        <w:t>, are labeled with negative stereotypes and words. For example, one social media user commented that a woman who has multiple children and is always “knocked up” is a “</w:t>
      </w:r>
      <w:r w:rsidR="004D550E" w:rsidRPr="00F81917">
        <w:rPr>
          <w:rFonts w:ascii="Times New Roman" w:eastAsia="Times New Roman" w:hAnsi="Times New Roman" w:cs="Times New Roman"/>
          <w:color w:val="000000" w:themeColor="text1"/>
          <w:kern w:val="0"/>
          <w14:ligatures w14:val="none"/>
        </w:rPr>
        <w:t>ho” and needs to be fixed if she produces children and thereby “abuses” or “</w:t>
      </w:r>
      <w:r w:rsidR="00786E06" w:rsidRPr="00F81917">
        <w:rPr>
          <w:rFonts w:ascii="Times New Roman" w:eastAsia="Times New Roman" w:hAnsi="Times New Roman" w:cs="Times New Roman"/>
          <w:color w:val="000000" w:themeColor="text1"/>
          <w:kern w:val="0"/>
          <w14:ligatures w14:val="none"/>
        </w:rPr>
        <w:t>abandons” her children</w:t>
      </w:r>
      <w:r w:rsidR="00A1279A" w:rsidRPr="00F81917">
        <w:rPr>
          <w:rFonts w:ascii="Times New Roman" w:eastAsia="Times New Roman" w:hAnsi="Times New Roman" w:cs="Times New Roman"/>
          <w:color w:val="000000" w:themeColor="text1"/>
          <w:kern w:val="0"/>
          <w14:ligatures w14:val="none"/>
        </w:rPr>
        <w:t xml:space="preserve">. This perception and placement of referential ideology upon a mother </w:t>
      </w:r>
      <w:r w:rsidR="00B22C13" w:rsidRPr="00F81917">
        <w:rPr>
          <w:rFonts w:ascii="Times New Roman" w:eastAsia="Times New Roman" w:hAnsi="Times New Roman" w:cs="Times New Roman"/>
          <w:color w:val="000000" w:themeColor="text1"/>
          <w:kern w:val="0"/>
          <w14:ligatures w14:val="none"/>
        </w:rPr>
        <w:t>as abusive and villainous</w:t>
      </w:r>
      <w:r w:rsidR="00A007EC" w:rsidRPr="00F81917">
        <w:rPr>
          <w:rFonts w:ascii="Times New Roman" w:eastAsia="Times New Roman" w:hAnsi="Times New Roman" w:cs="Times New Roman"/>
          <w:color w:val="000000" w:themeColor="text1"/>
          <w:kern w:val="0"/>
          <w14:ligatures w14:val="none"/>
        </w:rPr>
        <w:t>. In</w:t>
      </w:r>
      <w:r w:rsidR="00496C66" w:rsidRPr="00F81917">
        <w:rPr>
          <w:rFonts w:ascii="Times New Roman" w:eastAsia="Times New Roman" w:hAnsi="Times New Roman" w:cs="Times New Roman"/>
          <w:color w:val="000000" w:themeColor="text1"/>
          <w:kern w:val="0"/>
          <w14:ligatures w14:val="none"/>
        </w:rPr>
        <w:t xml:space="preserve"> her article </w:t>
      </w:r>
      <w:r w:rsidR="00807045" w:rsidRPr="00F81917">
        <w:rPr>
          <w:rFonts w:ascii="Times New Roman" w:eastAsia="Times New Roman" w:hAnsi="Times New Roman" w:cs="Times New Roman"/>
          <w:color w:val="000000" w:themeColor="text1"/>
          <w:kern w:val="0"/>
          <w14:ligatures w14:val="none"/>
        </w:rPr>
        <w:t>“</w:t>
      </w:r>
      <w:r w:rsidR="00496C66" w:rsidRPr="00F81917">
        <w:rPr>
          <w:rFonts w:ascii="Times New Roman" w:eastAsia="Times New Roman" w:hAnsi="Times New Roman" w:cs="Times New Roman"/>
          <w:color w:val="000000" w:themeColor="text1"/>
          <w:kern w:val="0"/>
          <w14:ligatures w14:val="none"/>
        </w:rPr>
        <w:t>The Egg and the Sperm</w:t>
      </w:r>
      <w:r w:rsidR="00DE297A" w:rsidRPr="00F81917">
        <w:rPr>
          <w:rFonts w:ascii="Times New Roman" w:eastAsia="Times New Roman" w:hAnsi="Times New Roman" w:cs="Times New Roman"/>
          <w:color w:val="000000" w:themeColor="text1"/>
          <w:kern w:val="0"/>
          <w14:ligatures w14:val="none"/>
        </w:rPr>
        <w:t>: How science has constructed a romance based on stereotypical male and female roles</w:t>
      </w:r>
      <w:r w:rsidR="0081669B" w:rsidRPr="00F81917">
        <w:rPr>
          <w:rFonts w:ascii="Times New Roman" w:eastAsia="Times New Roman" w:hAnsi="Times New Roman" w:cs="Times New Roman"/>
          <w:color w:val="000000" w:themeColor="text1"/>
          <w:kern w:val="0"/>
          <w14:ligatures w14:val="none"/>
        </w:rPr>
        <w:t>”, Emily</w:t>
      </w:r>
      <w:r w:rsidRPr="00F81917">
        <w:rPr>
          <w:rFonts w:ascii="Times New Roman" w:eastAsia="Times New Roman" w:hAnsi="Times New Roman" w:cs="Times New Roman"/>
          <w:color w:val="000000" w:themeColor="text1"/>
          <w:kern w:val="0"/>
          <w14:ligatures w14:val="none"/>
        </w:rPr>
        <w:t xml:space="preserve"> Martin analyzed the archetypes placed upon the egg during fertilization and the ways in which the egg was boxed into gendered stereotypes such as the Black Widow, </w:t>
      </w:r>
      <w:r w:rsidR="0079550C" w:rsidRPr="00F81917">
        <w:rPr>
          <w:rFonts w:ascii="Times New Roman" w:eastAsia="Times New Roman" w:hAnsi="Times New Roman" w:cs="Times New Roman"/>
          <w:color w:val="000000" w:themeColor="text1"/>
          <w:kern w:val="0"/>
          <w14:ligatures w14:val="none"/>
        </w:rPr>
        <w:t>Damsel</w:t>
      </w:r>
      <w:r w:rsidRPr="00F81917">
        <w:rPr>
          <w:rFonts w:ascii="Times New Roman" w:eastAsia="Times New Roman" w:hAnsi="Times New Roman" w:cs="Times New Roman"/>
          <w:color w:val="000000" w:themeColor="text1"/>
          <w:kern w:val="0"/>
          <w14:ligatures w14:val="none"/>
        </w:rPr>
        <w:t xml:space="preserve"> in Distress etc. In her explanation of how biology textbooks and medical explanations have antagonized and wrongly personified the egg, the social perception of feminine reproduction and their masculine counterparts are exemplified. In the case of the Black Widow, the egg is written as a violent, aggressive figure taking advantage and disenfranchising the powerless sperm, inferring a power dynamic (Martin 1991). In the case of the passive </w:t>
      </w:r>
      <w:r w:rsidR="00114F18" w:rsidRPr="00F81917">
        <w:rPr>
          <w:rFonts w:ascii="Times New Roman" w:eastAsia="Times New Roman" w:hAnsi="Times New Roman" w:cs="Times New Roman"/>
          <w:color w:val="000000" w:themeColor="text1"/>
          <w:kern w:val="0"/>
          <w14:ligatures w14:val="none"/>
        </w:rPr>
        <w:t>Damsel</w:t>
      </w:r>
      <w:r w:rsidRPr="00F81917">
        <w:rPr>
          <w:rFonts w:ascii="Times New Roman" w:eastAsia="Times New Roman" w:hAnsi="Times New Roman" w:cs="Times New Roman"/>
          <w:color w:val="000000" w:themeColor="text1"/>
          <w:kern w:val="0"/>
          <w14:ligatures w14:val="none"/>
        </w:rPr>
        <w:t xml:space="preserve"> in Distress, the sperm is written as a powerful, strong masculine figure with the egg being powerless. This reflects popular associations of femininity with passiveness or meek attitudes (Martin 1991).  Here the application of gendered roles upon reproductive organs infers a societal perception of its value within morality and production. It brings a bigger question of the concept of normalcy and acceptable bodies in healthcare and science, where a body that fails does not produce or create outcomes that are beneficial to the needs of society. We can see this in the treatment of marginalized groups within healthcare, such as disabled folks, Black and Brown people with regards to forced sterilization practices.  </w:t>
      </w:r>
    </w:p>
    <w:p w14:paraId="1CFDA06E" w14:textId="4931CF76" w:rsidR="000836F2" w:rsidRPr="00F81917" w:rsidRDefault="000836F2" w:rsidP="000836F2">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F81917">
        <w:rPr>
          <w:rFonts w:ascii="Times New Roman" w:eastAsia="Times New Roman" w:hAnsi="Times New Roman" w:cs="Times New Roman"/>
          <w:color w:val="000000" w:themeColor="text1"/>
          <w:kern w:val="0"/>
          <w14:ligatures w14:val="none"/>
        </w:rPr>
        <w:t xml:space="preserve">Forced sterilization practices are enveloped in a deeper conversation regarding personhood, coercion, and autonomy.  As </w:t>
      </w:r>
      <w:r w:rsidR="005D4D2A" w:rsidRPr="00F81917">
        <w:rPr>
          <w:rFonts w:ascii="Times New Roman" w:eastAsia="Times New Roman" w:hAnsi="Times New Roman" w:cs="Times New Roman"/>
          <w:color w:val="000000" w:themeColor="text1"/>
          <w:kern w:val="0"/>
          <w14:ligatures w14:val="none"/>
        </w:rPr>
        <w:t xml:space="preserve">I analyze in </w:t>
      </w:r>
      <w:r w:rsidR="00F02FB2" w:rsidRPr="00F81917">
        <w:rPr>
          <w:rFonts w:ascii="Times New Roman" w:eastAsia="Times New Roman" w:hAnsi="Times New Roman" w:cs="Times New Roman"/>
          <w:color w:val="000000" w:themeColor="text1"/>
          <w:kern w:val="0"/>
          <w14:ligatures w14:val="none"/>
        </w:rPr>
        <w:t>the next chapter</w:t>
      </w:r>
      <w:r w:rsidRPr="00F81917">
        <w:rPr>
          <w:rFonts w:ascii="Times New Roman" w:eastAsia="Times New Roman" w:hAnsi="Times New Roman" w:cs="Times New Roman"/>
          <w:color w:val="000000" w:themeColor="text1"/>
          <w:kern w:val="0"/>
          <w14:ligatures w14:val="none"/>
        </w:rPr>
        <w:t xml:space="preserve">, the concept of choice is somewhat of an illusion with historical treatment coloring the perspectives and diverse thoughts </w:t>
      </w:r>
      <w:r w:rsidRPr="00F81917">
        <w:rPr>
          <w:rFonts w:ascii="Times New Roman" w:eastAsia="Times New Roman" w:hAnsi="Times New Roman" w:cs="Times New Roman"/>
          <w:color w:val="000000" w:themeColor="text1"/>
          <w:kern w:val="0"/>
          <w14:ligatures w14:val="none"/>
        </w:rPr>
        <w:lastRenderedPageBreak/>
        <w:t xml:space="preserve">regarding abortion. When understanding the need for legalized abortion in a </w:t>
      </w:r>
      <w:r w:rsidR="0079550C" w:rsidRPr="00F81917">
        <w:rPr>
          <w:rFonts w:ascii="Times New Roman" w:eastAsia="Times New Roman" w:hAnsi="Times New Roman" w:cs="Times New Roman"/>
          <w:color w:val="000000" w:themeColor="text1"/>
          <w:kern w:val="0"/>
          <w14:ligatures w14:val="none"/>
        </w:rPr>
        <w:t>post-Roe</w:t>
      </w:r>
      <w:r w:rsidRPr="00F81917">
        <w:rPr>
          <w:rFonts w:ascii="Times New Roman" w:eastAsia="Times New Roman" w:hAnsi="Times New Roman" w:cs="Times New Roman"/>
          <w:color w:val="000000" w:themeColor="text1"/>
          <w:kern w:val="0"/>
          <w14:ligatures w14:val="none"/>
        </w:rPr>
        <w:t xml:space="preserve"> society, it is important to acknowledge the intergenerational trauma and violence enacted on marginalized bodies that may inform anti-abortion perspectives or complicated ideas surrounding individual autonomy. To connect abortion within a reproductive justice perspective, historical experiences of violence enacted on the body must be considered when tailoring abortion care and birth care to specific cultural contexts. For Indigenous women, the documentation of forced sterilization and reproductive coercion are tied to American social thought with </w:t>
      </w:r>
      <w:r w:rsidR="0079550C" w:rsidRPr="00F81917">
        <w:rPr>
          <w:rFonts w:ascii="Times New Roman" w:eastAsia="Times New Roman" w:hAnsi="Times New Roman" w:cs="Times New Roman"/>
          <w:color w:val="000000" w:themeColor="text1"/>
          <w:kern w:val="0"/>
          <w14:ligatures w14:val="none"/>
        </w:rPr>
        <w:t>regard</w:t>
      </w:r>
      <w:r w:rsidRPr="00F81917">
        <w:rPr>
          <w:rFonts w:ascii="Times New Roman" w:eastAsia="Times New Roman" w:hAnsi="Times New Roman" w:cs="Times New Roman"/>
          <w:color w:val="000000" w:themeColor="text1"/>
          <w:kern w:val="0"/>
          <w14:ligatures w14:val="none"/>
        </w:rPr>
        <w:t xml:space="preserve"> to the deviant body and the perfect American citizen (Lawrence</w:t>
      </w:r>
      <w:r w:rsidR="00076C8F" w:rsidRPr="00F81917">
        <w:rPr>
          <w:rFonts w:ascii="Times New Roman" w:eastAsia="Times New Roman" w:hAnsi="Times New Roman" w:cs="Times New Roman"/>
          <w:color w:val="000000" w:themeColor="text1"/>
          <w:kern w:val="0"/>
          <w14:ligatures w14:val="none"/>
        </w:rPr>
        <w:t xml:space="preserve"> 2001</w:t>
      </w:r>
      <w:r w:rsidRPr="00F81917">
        <w:rPr>
          <w:rFonts w:ascii="Times New Roman" w:eastAsia="Times New Roman" w:hAnsi="Times New Roman" w:cs="Times New Roman"/>
          <w:color w:val="000000" w:themeColor="text1"/>
          <w:kern w:val="0"/>
          <w14:ligatures w14:val="none"/>
        </w:rPr>
        <w:t>, McKenzie et al</w:t>
      </w:r>
      <w:r w:rsidR="00076C8F" w:rsidRPr="00F81917">
        <w:rPr>
          <w:rFonts w:ascii="Times New Roman" w:eastAsia="Times New Roman" w:hAnsi="Times New Roman" w:cs="Times New Roman"/>
          <w:color w:val="000000" w:themeColor="text1"/>
          <w:kern w:val="0"/>
          <w14:ligatures w14:val="none"/>
        </w:rPr>
        <w:t xml:space="preserve"> 2022</w:t>
      </w:r>
      <w:r w:rsidRPr="00F81917">
        <w:rPr>
          <w:rFonts w:ascii="Times New Roman" w:eastAsia="Times New Roman" w:hAnsi="Times New Roman" w:cs="Times New Roman"/>
          <w:color w:val="000000" w:themeColor="text1"/>
          <w:kern w:val="0"/>
          <w14:ligatures w14:val="none"/>
        </w:rPr>
        <w:t xml:space="preserve">). In the efforts to assimilate and exterminate Indigenous populations through the “federalization” of tribal governing bodies and the urbanization of tribal reservations, the community and kinship-based systems of relations </w:t>
      </w:r>
      <w:r w:rsidR="0033016F" w:rsidRPr="00F81917">
        <w:rPr>
          <w:rFonts w:ascii="Times New Roman" w:eastAsia="Times New Roman" w:hAnsi="Times New Roman" w:cs="Times New Roman"/>
          <w:color w:val="000000" w:themeColor="text1"/>
          <w:kern w:val="0"/>
          <w14:ligatures w14:val="none"/>
        </w:rPr>
        <w:t>were</w:t>
      </w:r>
      <w:r w:rsidRPr="00F81917">
        <w:rPr>
          <w:rFonts w:ascii="Times New Roman" w:eastAsia="Times New Roman" w:hAnsi="Times New Roman" w:cs="Times New Roman"/>
          <w:color w:val="000000" w:themeColor="text1"/>
          <w:kern w:val="0"/>
          <w14:ligatures w14:val="none"/>
        </w:rPr>
        <w:t xml:space="preserve"> dismissed (Theobald</w:t>
      </w:r>
      <w:r w:rsidR="00076C8F" w:rsidRPr="00F81917">
        <w:rPr>
          <w:rFonts w:ascii="Times New Roman" w:eastAsia="Times New Roman" w:hAnsi="Times New Roman" w:cs="Times New Roman"/>
          <w:color w:val="000000" w:themeColor="text1"/>
          <w:kern w:val="0"/>
          <w14:ligatures w14:val="none"/>
        </w:rPr>
        <w:t xml:space="preserve"> 2019</w:t>
      </w:r>
      <w:r w:rsidRPr="00F81917">
        <w:rPr>
          <w:rFonts w:ascii="Times New Roman" w:eastAsia="Times New Roman" w:hAnsi="Times New Roman" w:cs="Times New Roman"/>
          <w:color w:val="000000" w:themeColor="text1"/>
          <w:kern w:val="0"/>
          <w14:ligatures w14:val="none"/>
        </w:rPr>
        <w:t xml:space="preserve">). When analyzing social media discussions of reproductive negligence or violence by state structures, the shifting considerations of the ideal body show changing considerations for populations that are supported. In the case of Indigenous women, while doctors and biomedical actors may not lead with negative intentions, their direct intervention in what once was traditional and community-based practice is wholly destructive </w:t>
      </w:r>
      <w:r w:rsidR="00F5557B" w:rsidRPr="00F81917">
        <w:rPr>
          <w:rFonts w:ascii="Times New Roman" w:eastAsia="Times New Roman" w:hAnsi="Times New Roman" w:cs="Times New Roman"/>
          <w:color w:val="000000" w:themeColor="text1"/>
          <w:kern w:val="0"/>
          <w14:ligatures w14:val="none"/>
        </w:rPr>
        <w:t>to</w:t>
      </w:r>
      <w:r w:rsidRPr="00F81917">
        <w:rPr>
          <w:rFonts w:ascii="Times New Roman" w:eastAsia="Times New Roman" w:hAnsi="Times New Roman" w:cs="Times New Roman"/>
          <w:color w:val="000000" w:themeColor="text1"/>
          <w:kern w:val="0"/>
          <w14:ligatures w14:val="none"/>
        </w:rPr>
        <w:t xml:space="preserve"> the survival and thriving of Indigenous groups (Lawrence 2001). In addition to this, the biomedical intervention for the betterment of social good repeats paternalistic actions related to the tribal nations’ relationship </w:t>
      </w:r>
      <w:r w:rsidR="00F5557B" w:rsidRPr="00F81917">
        <w:rPr>
          <w:rFonts w:ascii="Times New Roman" w:eastAsia="Times New Roman" w:hAnsi="Times New Roman" w:cs="Times New Roman"/>
          <w:color w:val="000000" w:themeColor="text1"/>
          <w:kern w:val="0"/>
          <w14:ligatures w14:val="none"/>
        </w:rPr>
        <w:t>with</w:t>
      </w:r>
      <w:r w:rsidRPr="00F81917">
        <w:rPr>
          <w:rFonts w:ascii="Times New Roman" w:eastAsia="Times New Roman" w:hAnsi="Times New Roman" w:cs="Times New Roman"/>
          <w:color w:val="000000" w:themeColor="text1"/>
          <w:kern w:val="0"/>
          <w14:ligatures w14:val="none"/>
        </w:rPr>
        <w:t xml:space="preserve"> the American federal government.  </w:t>
      </w:r>
      <w:r w:rsidR="00BA55AB" w:rsidRPr="00F81917">
        <w:rPr>
          <w:rFonts w:ascii="Times New Roman" w:eastAsia="Times New Roman" w:hAnsi="Times New Roman" w:cs="Times New Roman"/>
          <w:color w:val="000000" w:themeColor="text1"/>
          <w:kern w:val="0"/>
          <w14:ligatures w14:val="none"/>
        </w:rPr>
        <w:t>In my data there is recognition of the federal trust relationship and the responsibilities the federal government has towards tribal nations. However, this is usually discussed in terms of what the government control</w:t>
      </w:r>
      <w:r w:rsidR="00420AD4" w:rsidRPr="00F81917">
        <w:rPr>
          <w:rFonts w:ascii="Times New Roman" w:eastAsia="Times New Roman" w:hAnsi="Times New Roman" w:cs="Times New Roman"/>
          <w:color w:val="000000" w:themeColor="text1"/>
          <w:kern w:val="0"/>
          <w14:ligatures w14:val="none"/>
        </w:rPr>
        <w:t>s and how the tribal nations must break away</w:t>
      </w:r>
      <w:r w:rsidR="00786450" w:rsidRPr="00F81917">
        <w:rPr>
          <w:rFonts w:ascii="Times New Roman" w:eastAsia="Times New Roman" w:hAnsi="Times New Roman" w:cs="Times New Roman"/>
          <w:color w:val="000000" w:themeColor="text1"/>
          <w:kern w:val="0"/>
          <w14:ligatures w14:val="none"/>
        </w:rPr>
        <w:t xml:space="preserve"> and assert sovereignty. Sovereignty is used incredibly loosely here, with oftentimes the tribal nations being urged to use their “tribal funds for abortion clinics”</w:t>
      </w:r>
      <w:r w:rsidR="0099160D" w:rsidRPr="00F81917">
        <w:rPr>
          <w:rFonts w:ascii="Times New Roman" w:eastAsia="Times New Roman" w:hAnsi="Times New Roman" w:cs="Times New Roman"/>
          <w:color w:val="000000" w:themeColor="text1"/>
          <w:kern w:val="0"/>
          <w14:ligatures w14:val="none"/>
        </w:rPr>
        <w:t xml:space="preserve"> rather than social critique of the American government and how the </w:t>
      </w:r>
      <w:r w:rsidR="0099160D" w:rsidRPr="00F81917">
        <w:rPr>
          <w:rFonts w:ascii="Times New Roman" w:eastAsia="Times New Roman" w:hAnsi="Times New Roman" w:cs="Times New Roman"/>
          <w:color w:val="000000" w:themeColor="text1"/>
          <w:kern w:val="0"/>
          <w14:ligatures w14:val="none"/>
        </w:rPr>
        <w:lastRenderedPageBreak/>
        <w:t xml:space="preserve">unratified treaties left access to multiple resources unanswered in the </w:t>
      </w:r>
      <w:r w:rsidR="000B1288" w:rsidRPr="00F81917">
        <w:rPr>
          <w:rFonts w:ascii="Times New Roman" w:eastAsia="Times New Roman" w:hAnsi="Times New Roman" w:cs="Times New Roman"/>
          <w:color w:val="000000" w:themeColor="text1"/>
          <w:kern w:val="0"/>
          <w14:ligatures w14:val="none"/>
        </w:rPr>
        <w:t xml:space="preserve">years post agreement. Additionally, my data makes </w:t>
      </w:r>
      <w:r w:rsidR="00F047FB" w:rsidRPr="00F81917">
        <w:rPr>
          <w:rFonts w:ascii="Times New Roman" w:eastAsia="Times New Roman" w:hAnsi="Times New Roman" w:cs="Times New Roman"/>
          <w:color w:val="000000" w:themeColor="text1"/>
          <w:kern w:val="0"/>
          <w14:ligatures w14:val="none"/>
        </w:rPr>
        <w:t xml:space="preserve">no </w:t>
      </w:r>
      <w:r w:rsidR="000B1288" w:rsidRPr="00F81917">
        <w:rPr>
          <w:rFonts w:ascii="Times New Roman" w:eastAsia="Times New Roman" w:hAnsi="Times New Roman" w:cs="Times New Roman"/>
          <w:color w:val="000000" w:themeColor="text1"/>
          <w:kern w:val="0"/>
          <w14:ligatures w14:val="none"/>
        </w:rPr>
        <w:t xml:space="preserve">mention of the American government’s responsibility to uphold sovereignty and </w:t>
      </w:r>
      <w:r w:rsidR="00E81D21" w:rsidRPr="00F81917">
        <w:rPr>
          <w:rFonts w:ascii="Times New Roman" w:eastAsia="Times New Roman" w:hAnsi="Times New Roman" w:cs="Times New Roman"/>
          <w:color w:val="000000" w:themeColor="text1"/>
          <w:kern w:val="0"/>
          <w14:ligatures w14:val="none"/>
        </w:rPr>
        <w:t xml:space="preserve">allow for tribal affairs to be </w:t>
      </w:r>
      <w:r w:rsidR="00514F93" w:rsidRPr="00F81917">
        <w:rPr>
          <w:rFonts w:ascii="Times New Roman" w:eastAsia="Times New Roman" w:hAnsi="Times New Roman" w:cs="Times New Roman"/>
          <w:color w:val="000000" w:themeColor="text1"/>
          <w:kern w:val="0"/>
          <w14:ligatures w14:val="none"/>
        </w:rPr>
        <w:t>in control of their own needs</w:t>
      </w:r>
      <w:r w:rsidR="00F047FB" w:rsidRPr="00F81917">
        <w:rPr>
          <w:rFonts w:ascii="Times New Roman" w:eastAsia="Times New Roman" w:hAnsi="Times New Roman" w:cs="Times New Roman"/>
          <w:color w:val="000000" w:themeColor="text1"/>
          <w:kern w:val="0"/>
          <w14:ligatures w14:val="none"/>
        </w:rPr>
        <w:t xml:space="preserve">. </w:t>
      </w:r>
      <w:r w:rsidR="009D5B81" w:rsidRPr="00F81917">
        <w:rPr>
          <w:rFonts w:ascii="Times New Roman" w:eastAsia="Times New Roman" w:hAnsi="Times New Roman" w:cs="Times New Roman"/>
          <w:color w:val="000000" w:themeColor="text1"/>
          <w:kern w:val="0"/>
          <w14:ligatures w14:val="none"/>
        </w:rPr>
        <w:t xml:space="preserve"> </w:t>
      </w:r>
      <w:r w:rsidR="00F047FB" w:rsidRPr="00F81917">
        <w:rPr>
          <w:rFonts w:ascii="Times New Roman" w:eastAsia="Times New Roman" w:hAnsi="Times New Roman" w:cs="Times New Roman"/>
          <w:color w:val="000000" w:themeColor="text1"/>
          <w:kern w:val="0"/>
          <w14:ligatures w14:val="none"/>
        </w:rPr>
        <w:t xml:space="preserve">Rather abortion and tribal sovereignty </w:t>
      </w:r>
      <w:r w:rsidR="005F6D4D" w:rsidRPr="00F81917">
        <w:rPr>
          <w:rFonts w:ascii="Times New Roman" w:eastAsia="Times New Roman" w:hAnsi="Times New Roman" w:cs="Times New Roman"/>
          <w:color w:val="000000" w:themeColor="text1"/>
          <w:kern w:val="0"/>
          <w14:ligatures w14:val="none"/>
        </w:rPr>
        <w:t>are</w:t>
      </w:r>
      <w:r w:rsidR="00F047FB" w:rsidRPr="00F81917">
        <w:rPr>
          <w:rFonts w:ascii="Times New Roman" w:eastAsia="Times New Roman" w:hAnsi="Times New Roman" w:cs="Times New Roman"/>
          <w:color w:val="000000" w:themeColor="text1"/>
          <w:kern w:val="0"/>
          <w14:ligatures w14:val="none"/>
        </w:rPr>
        <w:t xml:space="preserve"> discussed as the responsibility of the pro-life movement</w:t>
      </w:r>
      <w:r w:rsidR="005F6D4D" w:rsidRPr="00F81917">
        <w:rPr>
          <w:rFonts w:ascii="Times New Roman" w:eastAsia="Times New Roman" w:hAnsi="Times New Roman" w:cs="Times New Roman"/>
          <w:color w:val="000000" w:themeColor="text1"/>
          <w:kern w:val="0"/>
          <w14:ligatures w14:val="none"/>
        </w:rPr>
        <w:t xml:space="preserve">, where they must understand how historically “Indigenous women have been killed and forced to reproduce”. But it is essential to understand the theoretical basis and </w:t>
      </w:r>
      <w:r w:rsidR="00E03318" w:rsidRPr="00F81917">
        <w:rPr>
          <w:rFonts w:ascii="Times New Roman" w:eastAsia="Times New Roman" w:hAnsi="Times New Roman" w:cs="Times New Roman"/>
          <w:color w:val="000000" w:themeColor="text1"/>
          <w:kern w:val="0"/>
          <w14:ligatures w14:val="none"/>
        </w:rPr>
        <w:t>historical</w:t>
      </w:r>
      <w:r w:rsidR="005F6D4D" w:rsidRPr="00F81917">
        <w:rPr>
          <w:rFonts w:ascii="Times New Roman" w:eastAsia="Times New Roman" w:hAnsi="Times New Roman" w:cs="Times New Roman"/>
          <w:color w:val="000000" w:themeColor="text1"/>
          <w:kern w:val="0"/>
          <w14:ligatures w14:val="none"/>
        </w:rPr>
        <w:t xml:space="preserve"> foundations that </w:t>
      </w:r>
      <w:r w:rsidR="00E03318" w:rsidRPr="00F81917">
        <w:rPr>
          <w:rFonts w:ascii="Times New Roman" w:eastAsia="Times New Roman" w:hAnsi="Times New Roman" w:cs="Times New Roman"/>
          <w:color w:val="000000" w:themeColor="text1"/>
          <w:kern w:val="0"/>
          <w14:ligatures w14:val="none"/>
        </w:rPr>
        <w:t>form</w:t>
      </w:r>
      <w:r w:rsidR="005F6D4D" w:rsidRPr="00F81917">
        <w:rPr>
          <w:rFonts w:ascii="Times New Roman" w:eastAsia="Times New Roman" w:hAnsi="Times New Roman" w:cs="Times New Roman"/>
          <w:color w:val="000000" w:themeColor="text1"/>
          <w:kern w:val="0"/>
          <w14:ligatures w14:val="none"/>
        </w:rPr>
        <w:t xml:space="preserve"> the structural violence enacted by the American government in combination with the social movements of pro-choice or pro-life. </w:t>
      </w:r>
    </w:p>
    <w:p w14:paraId="49004B77" w14:textId="11CEBA57" w:rsidR="000836F2" w:rsidRPr="00F81917" w:rsidRDefault="000836F2" w:rsidP="000836F2">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F81917">
        <w:rPr>
          <w:rFonts w:ascii="Times New Roman" w:eastAsia="Times New Roman" w:hAnsi="Times New Roman" w:cs="Times New Roman"/>
          <w:color w:val="000000" w:themeColor="text1"/>
          <w:kern w:val="0"/>
          <w14:ligatures w14:val="none"/>
        </w:rPr>
        <w:t xml:space="preserve"> In understanding the treatment of marginalized bodies through regulation or surveillance, it is essential to understand the structural components. Harking back to Michel Foucault’s concept of biopolitics, the body is an object that must be regulated and controlled for optimal success. Liberalism, through his analysis, is the effective control of </w:t>
      </w:r>
      <w:r w:rsidR="004D5508" w:rsidRPr="00F81917">
        <w:rPr>
          <w:rFonts w:ascii="Times New Roman" w:eastAsia="Times New Roman" w:hAnsi="Times New Roman" w:cs="Times New Roman"/>
          <w:color w:val="000000" w:themeColor="text1"/>
          <w:kern w:val="0"/>
          <w14:ligatures w14:val="none"/>
        </w:rPr>
        <w:t xml:space="preserve">the </w:t>
      </w:r>
      <w:r w:rsidRPr="00F81917">
        <w:rPr>
          <w:rFonts w:ascii="Times New Roman" w:eastAsia="Times New Roman" w:hAnsi="Times New Roman" w:cs="Times New Roman"/>
          <w:color w:val="000000" w:themeColor="text1"/>
          <w:kern w:val="0"/>
          <w14:ligatures w14:val="none"/>
        </w:rPr>
        <w:t>breakdown of governmental structures for maximum economic profits. He gives American neoliberalism as an example, where social services boomed during the Great Depression to create healthy and in turn productive citizens</w:t>
      </w:r>
      <w:r w:rsidR="004D5508" w:rsidRPr="00F81917">
        <w:rPr>
          <w:rFonts w:ascii="Times New Roman" w:eastAsia="Times New Roman" w:hAnsi="Times New Roman" w:cs="Times New Roman"/>
          <w:color w:val="000000" w:themeColor="text1"/>
          <w:kern w:val="0"/>
          <w14:ligatures w14:val="none"/>
        </w:rPr>
        <w:t xml:space="preserve"> (Foucault 1997)</w:t>
      </w:r>
      <w:r w:rsidRPr="00F81917">
        <w:rPr>
          <w:rFonts w:ascii="Times New Roman" w:eastAsia="Times New Roman" w:hAnsi="Times New Roman" w:cs="Times New Roman"/>
          <w:color w:val="000000" w:themeColor="text1"/>
          <w:kern w:val="0"/>
          <w14:ligatures w14:val="none"/>
        </w:rPr>
        <w:t xml:space="preserve">. By understanding the structuring of governments and states in this mindset, the concept of biopolitics becomes clearer. Biopolitics is the “endeavor to rationalize the problems presented by governmental practice by the phenomena characteristic of a group of living human beings constituted as a population” (Foucault 1997:73). By recognizing and further rationalizing the problems, categories of acceptability, normal and abnormal were created. Present in disability studies and equally discussed in race studies, the idea of a normal fit for reproduction is central to lines of thought used when treating Indigenous bodies within abortion and motherhood discourse. In disabled bodies, specifically those set for gestation, acceptability is questioned. By the body being separated from the prime example of productivity, </w:t>
      </w:r>
      <w:r w:rsidRPr="00F81917">
        <w:rPr>
          <w:rFonts w:ascii="Times New Roman" w:eastAsia="Times New Roman" w:hAnsi="Times New Roman" w:cs="Times New Roman"/>
          <w:color w:val="000000" w:themeColor="text1"/>
          <w:kern w:val="0"/>
          <w14:ligatures w14:val="none"/>
        </w:rPr>
        <w:lastRenderedPageBreak/>
        <w:t>society deemed them as “unfit” and a direct threat to maximum consumption and supply</w:t>
      </w:r>
      <w:r w:rsidR="00520268" w:rsidRPr="00F81917">
        <w:rPr>
          <w:rFonts w:ascii="Times New Roman" w:eastAsia="Times New Roman" w:hAnsi="Times New Roman" w:cs="Times New Roman"/>
          <w:color w:val="000000" w:themeColor="text1"/>
          <w:kern w:val="0"/>
          <w14:ligatures w14:val="none"/>
        </w:rPr>
        <w:t xml:space="preserve"> (Miller 2011: 52)</w:t>
      </w:r>
      <w:r w:rsidRPr="00F81917">
        <w:rPr>
          <w:rFonts w:ascii="Times New Roman" w:eastAsia="Times New Roman" w:hAnsi="Times New Roman" w:cs="Times New Roman"/>
          <w:color w:val="000000" w:themeColor="text1"/>
          <w:kern w:val="0"/>
          <w14:ligatures w14:val="none"/>
        </w:rPr>
        <w:t>. Even further the deviant body is the negative picture and vehicle for vitriol. Much of the imposed regulation will be placed to control or overshadow it in place of a normal body. We see this with the rhetoric surrounding eugenics and forced sterilization. Marginalized bodies, unfit for productivity, must be prevented from reproducing, in turn tainting images of normalcy (Miller 2011). It is clear in its degradation of disabled bodies and with the cases of Indigenous women. By creating an Other whether it is as an abnormal object in ability and/or racial category, agency is removed. Further, tying back to liberalism under Foucault, individualism runs as a clear through-line. Via the value and worth placed upon the individual producer, the concern for interdependence is lost. Rather than circulate individualism into community benefit, the individual is a piece for maximum economic efficiency and a tool for the restructuring of supposed problems.</w:t>
      </w:r>
      <w:r w:rsidR="00F54AC8" w:rsidRPr="00F81917">
        <w:rPr>
          <w:rFonts w:ascii="Times New Roman" w:eastAsia="Times New Roman" w:hAnsi="Times New Roman" w:cs="Times New Roman"/>
          <w:color w:val="000000" w:themeColor="text1"/>
          <w:kern w:val="0"/>
          <w14:ligatures w14:val="none"/>
        </w:rPr>
        <w:t xml:space="preserve"> </w:t>
      </w:r>
      <w:r w:rsidR="00B44768" w:rsidRPr="00F81917">
        <w:rPr>
          <w:rFonts w:ascii="Times New Roman" w:eastAsia="Times New Roman" w:hAnsi="Times New Roman" w:cs="Times New Roman"/>
          <w:color w:val="000000" w:themeColor="text1"/>
          <w:kern w:val="0"/>
          <w14:ligatures w14:val="none"/>
        </w:rPr>
        <w:t>As demonstrated by the following example, w</w:t>
      </w:r>
      <w:r w:rsidR="00820F1B" w:rsidRPr="00F81917">
        <w:rPr>
          <w:rFonts w:ascii="Times New Roman" w:eastAsia="Times New Roman" w:hAnsi="Times New Roman" w:cs="Times New Roman"/>
          <w:color w:val="000000" w:themeColor="text1"/>
          <w:kern w:val="0"/>
          <w14:ligatures w14:val="none"/>
        </w:rPr>
        <w:t xml:space="preserve">e can see this in how social media reacts to an Other or </w:t>
      </w:r>
      <w:r w:rsidR="00F22BC7" w:rsidRPr="00F81917">
        <w:rPr>
          <w:rFonts w:ascii="Times New Roman" w:eastAsia="Times New Roman" w:hAnsi="Times New Roman" w:cs="Times New Roman"/>
          <w:color w:val="000000" w:themeColor="text1"/>
          <w:kern w:val="0"/>
          <w14:ligatures w14:val="none"/>
        </w:rPr>
        <w:t xml:space="preserve">marginalized group has children. </w:t>
      </w:r>
      <w:r w:rsidR="00807045" w:rsidRPr="00F81917">
        <w:rPr>
          <w:rFonts w:ascii="Times New Roman" w:eastAsia="Times New Roman" w:hAnsi="Times New Roman" w:cs="Times New Roman"/>
          <w:color w:val="000000" w:themeColor="text1"/>
          <w:kern w:val="0"/>
          <w14:ligatures w14:val="none"/>
        </w:rPr>
        <w:t>Specifically,</w:t>
      </w:r>
      <w:r w:rsidR="00F22BC7" w:rsidRPr="00F81917">
        <w:rPr>
          <w:rFonts w:ascii="Times New Roman" w:eastAsia="Times New Roman" w:hAnsi="Times New Roman" w:cs="Times New Roman"/>
          <w:color w:val="000000" w:themeColor="text1"/>
          <w:kern w:val="0"/>
          <w14:ligatures w14:val="none"/>
        </w:rPr>
        <w:t xml:space="preserve"> we can see how a lower </w:t>
      </w:r>
      <w:r w:rsidR="00B363D5" w:rsidRPr="00F81917">
        <w:rPr>
          <w:rFonts w:ascii="Times New Roman" w:eastAsia="Times New Roman" w:hAnsi="Times New Roman" w:cs="Times New Roman"/>
          <w:color w:val="000000" w:themeColor="text1"/>
          <w:kern w:val="0"/>
          <w14:ligatures w14:val="none"/>
        </w:rPr>
        <w:t xml:space="preserve">socio-economic </w:t>
      </w:r>
      <w:r w:rsidR="00F22BC7" w:rsidRPr="00F81917">
        <w:rPr>
          <w:rFonts w:ascii="Times New Roman" w:eastAsia="Times New Roman" w:hAnsi="Times New Roman" w:cs="Times New Roman"/>
          <w:color w:val="000000" w:themeColor="text1"/>
          <w:kern w:val="0"/>
          <w14:ligatures w14:val="none"/>
        </w:rPr>
        <w:t xml:space="preserve">class </w:t>
      </w:r>
      <w:r w:rsidR="00B363D5" w:rsidRPr="00F81917">
        <w:rPr>
          <w:rFonts w:ascii="Times New Roman" w:eastAsia="Times New Roman" w:hAnsi="Times New Roman" w:cs="Times New Roman"/>
          <w:color w:val="000000" w:themeColor="text1"/>
          <w:kern w:val="0"/>
          <w14:ligatures w14:val="none"/>
        </w:rPr>
        <w:t xml:space="preserve">woman is treated when she requires assistance from the government and requires further resources to produce </w:t>
      </w:r>
      <w:r w:rsidR="00807045" w:rsidRPr="00F81917">
        <w:rPr>
          <w:rFonts w:ascii="Times New Roman" w:eastAsia="Times New Roman" w:hAnsi="Times New Roman" w:cs="Times New Roman"/>
          <w:color w:val="000000" w:themeColor="text1"/>
          <w:kern w:val="0"/>
          <w14:ligatures w14:val="none"/>
        </w:rPr>
        <w:t>an</w:t>
      </w:r>
      <w:r w:rsidR="00B363D5" w:rsidRPr="00F81917">
        <w:rPr>
          <w:rFonts w:ascii="Times New Roman" w:eastAsia="Times New Roman" w:hAnsi="Times New Roman" w:cs="Times New Roman"/>
          <w:color w:val="000000" w:themeColor="text1"/>
          <w:kern w:val="0"/>
          <w14:ligatures w14:val="none"/>
        </w:rPr>
        <w:t xml:space="preserve"> ideal, efficient consumer. </w:t>
      </w:r>
    </w:p>
    <w:p w14:paraId="429A13B1" w14:textId="2D9DA6C6" w:rsidR="003814FE" w:rsidRPr="00F81917" w:rsidRDefault="00844861" w:rsidP="000836F2">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F81917">
        <w:rPr>
          <w:rFonts w:ascii="Times New Roman" w:eastAsia="Times New Roman" w:hAnsi="Times New Roman" w:cs="Times New Roman"/>
          <w:color w:val="000000" w:themeColor="text1"/>
          <w:kern w:val="0"/>
          <w14:ligatures w14:val="none"/>
        </w:rPr>
        <w:t xml:space="preserve">My room goes </w:t>
      </w:r>
      <w:r w:rsidR="00807045" w:rsidRPr="00F81917">
        <w:rPr>
          <w:rFonts w:ascii="Times New Roman" w:eastAsia="Times New Roman" w:hAnsi="Times New Roman" w:cs="Times New Roman"/>
          <w:color w:val="000000" w:themeColor="text1"/>
          <w:kern w:val="0"/>
          <w14:ligatures w14:val="none"/>
        </w:rPr>
        <w:t>dark,</w:t>
      </w:r>
      <w:r w:rsidRPr="00F81917">
        <w:rPr>
          <w:rFonts w:ascii="Times New Roman" w:eastAsia="Times New Roman" w:hAnsi="Times New Roman" w:cs="Times New Roman"/>
          <w:color w:val="000000" w:themeColor="text1"/>
          <w:kern w:val="0"/>
          <w14:ligatures w14:val="none"/>
        </w:rPr>
        <w:t xml:space="preserve"> and </w:t>
      </w:r>
      <w:r w:rsidR="00434789" w:rsidRPr="00F81917">
        <w:rPr>
          <w:rFonts w:ascii="Times New Roman" w:eastAsia="Times New Roman" w:hAnsi="Times New Roman" w:cs="Times New Roman"/>
          <w:color w:val="000000" w:themeColor="text1"/>
          <w:kern w:val="0"/>
          <w14:ligatures w14:val="none"/>
        </w:rPr>
        <w:t xml:space="preserve">my computer shines a bright blue light as notifications </w:t>
      </w:r>
      <w:r w:rsidR="008A73D9" w:rsidRPr="00F81917">
        <w:rPr>
          <w:rFonts w:ascii="Times New Roman" w:eastAsia="Times New Roman" w:hAnsi="Times New Roman" w:cs="Times New Roman"/>
          <w:color w:val="000000" w:themeColor="text1"/>
          <w:kern w:val="0"/>
          <w14:ligatures w14:val="none"/>
        </w:rPr>
        <w:t xml:space="preserve">flood my Facebook page. The projector behind me </w:t>
      </w:r>
      <w:r w:rsidR="00B949BC" w:rsidRPr="00F81917">
        <w:rPr>
          <w:rFonts w:ascii="Times New Roman" w:eastAsia="Times New Roman" w:hAnsi="Times New Roman" w:cs="Times New Roman"/>
          <w:color w:val="000000" w:themeColor="text1"/>
          <w:kern w:val="0"/>
          <w14:ligatures w14:val="none"/>
        </w:rPr>
        <w:t xml:space="preserve">shows a photo of a green truck, with the words </w:t>
      </w:r>
      <w:r w:rsidR="00B949BC" w:rsidRPr="00F81917">
        <w:rPr>
          <w:rFonts w:ascii="Times New Roman" w:eastAsia="Times New Roman" w:hAnsi="Times New Roman" w:cs="Times New Roman"/>
          <w:i/>
          <w:iCs/>
          <w:color w:val="000000" w:themeColor="text1"/>
          <w:kern w:val="0"/>
          <w14:ligatures w14:val="none"/>
        </w:rPr>
        <w:t>“CAN’T FEED ‘EM, DON’T BREED ‘EM</w:t>
      </w:r>
      <w:r w:rsidR="00AF0844" w:rsidRPr="00F81917">
        <w:rPr>
          <w:rFonts w:ascii="Times New Roman" w:eastAsia="Times New Roman" w:hAnsi="Times New Roman" w:cs="Times New Roman"/>
          <w:i/>
          <w:iCs/>
          <w:color w:val="000000" w:themeColor="text1"/>
          <w:kern w:val="0"/>
          <w14:ligatures w14:val="none"/>
        </w:rPr>
        <w:t>. The government is not your baby daddy.”</w:t>
      </w:r>
      <w:r w:rsidR="00AF0844" w:rsidRPr="00F81917">
        <w:rPr>
          <w:rFonts w:ascii="Times New Roman" w:eastAsia="Times New Roman" w:hAnsi="Times New Roman" w:cs="Times New Roman"/>
          <w:color w:val="000000" w:themeColor="text1"/>
          <w:kern w:val="0"/>
          <w14:ligatures w14:val="none"/>
        </w:rPr>
        <w:t xml:space="preserve"> In white, affixed to the back</w:t>
      </w:r>
      <w:r w:rsidR="007816E4" w:rsidRPr="00F81917">
        <w:rPr>
          <w:rFonts w:ascii="Times New Roman" w:eastAsia="Times New Roman" w:hAnsi="Times New Roman" w:cs="Times New Roman"/>
          <w:color w:val="000000" w:themeColor="text1"/>
          <w:kern w:val="0"/>
          <w14:ligatures w14:val="none"/>
        </w:rPr>
        <w:t xml:space="preserve"> tailgate</w:t>
      </w:r>
      <w:r w:rsidR="00640C6E" w:rsidRPr="00F81917">
        <w:rPr>
          <w:rFonts w:ascii="Times New Roman" w:eastAsia="Times New Roman" w:hAnsi="Times New Roman" w:cs="Times New Roman"/>
          <w:color w:val="000000" w:themeColor="text1"/>
          <w:kern w:val="0"/>
          <w14:ligatures w14:val="none"/>
        </w:rPr>
        <w:t>. Johnathon Thomas</w:t>
      </w:r>
      <w:r w:rsidR="00733726" w:rsidRPr="00F81917">
        <w:rPr>
          <w:rFonts w:ascii="Times New Roman" w:eastAsia="Times New Roman" w:hAnsi="Times New Roman" w:cs="Times New Roman"/>
          <w:color w:val="000000" w:themeColor="text1"/>
          <w:kern w:val="0"/>
          <w14:ligatures w14:val="none"/>
        </w:rPr>
        <w:t xml:space="preserve"> (JT)</w:t>
      </w:r>
      <w:r w:rsidR="00640C6E" w:rsidRPr="00F81917">
        <w:rPr>
          <w:rFonts w:ascii="Times New Roman" w:eastAsia="Times New Roman" w:hAnsi="Times New Roman" w:cs="Times New Roman"/>
          <w:color w:val="000000" w:themeColor="text1"/>
          <w:kern w:val="0"/>
          <w14:ligatures w14:val="none"/>
        </w:rPr>
        <w:t xml:space="preserve"> enters the room and gruffly picks up the microphone in the corner, stating </w:t>
      </w:r>
      <w:r w:rsidR="00640C6E" w:rsidRPr="00F81917">
        <w:rPr>
          <w:rFonts w:ascii="Times New Roman" w:eastAsia="Times New Roman" w:hAnsi="Times New Roman" w:cs="Times New Roman"/>
          <w:i/>
          <w:iCs/>
          <w:color w:val="000000" w:themeColor="text1"/>
          <w:kern w:val="0"/>
          <w14:ligatures w14:val="none"/>
        </w:rPr>
        <w:t>“</w:t>
      </w:r>
      <w:r w:rsidR="000D1480" w:rsidRPr="00F81917">
        <w:rPr>
          <w:rFonts w:ascii="Times New Roman" w:eastAsia="Times New Roman" w:hAnsi="Times New Roman" w:cs="Times New Roman"/>
          <w:i/>
          <w:iCs/>
          <w:color w:val="000000" w:themeColor="text1"/>
          <w:kern w:val="0"/>
          <w14:ligatures w14:val="none"/>
        </w:rPr>
        <w:t>forced sterilization works too. Would solve the abortion issue.”</w:t>
      </w:r>
      <w:r w:rsidR="000D1480" w:rsidRPr="00F81917">
        <w:rPr>
          <w:rFonts w:ascii="Times New Roman" w:eastAsia="Times New Roman" w:hAnsi="Times New Roman" w:cs="Times New Roman"/>
          <w:color w:val="000000" w:themeColor="text1"/>
          <w:kern w:val="0"/>
          <w14:ligatures w14:val="none"/>
        </w:rPr>
        <w:t xml:space="preserve"> </w:t>
      </w:r>
      <w:r w:rsidR="00DE35BE" w:rsidRPr="00F81917">
        <w:rPr>
          <w:rFonts w:ascii="Times New Roman" w:eastAsia="Times New Roman" w:hAnsi="Times New Roman" w:cs="Times New Roman"/>
          <w:color w:val="000000" w:themeColor="text1"/>
          <w:kern w:val="0"/>
          <w14:ligatures w14:val="none"/>
        </w:rPr>
        <w:t>However, a woman pops up from behind, snatching a microphone from a lone seat</w:t>
      </w:r>
      <w:r w:rsidR="00BB2D6E" w:rsidRPr="00F81917">
        <w:rPr>
          <w:rFonts w:ascii="Times New Roman" w:eastAsia="Times New Roman" w:hAnsi="Times New Roman" w:cs="Times New Roman"/>
          <w:color w:val="000000" w:themeColor="text1"/>
          <w:kern w:val="0"/>
          <w14:ligatures w14:val="none"/>
        </w:rPr>
        <w:t xml:space="preserve">. Ruth quips </w:t>
      </w:r>
      <w:r w:rsidR="00BB2D6E" w:rsidRPr="00F81917">
        <w:rPr>
          <w:rFonts w:ascii="Times New Roman" w:eastAsia="Times New Roman" w:hAnsi="Times New Roman" w:cs="Times New Roman"/>
          <w:i/>
          <w:iCs/>
          <w:color w:val="000000" w:themeColor="text1"/>
          <w:kern w:val="0"/>
          <w14:ligatures w14:val="none"/>
        </w:rPr>
        <w:t>“</w:t>
      </w:r>
      <w:r w:rsidR="009C3D74" w:rsidRPr="00F81917">
        <w:rPr>
          <w:rFonts w:ascii="Times New Roman" w:eastAsia="Times New Roman" w:hAnsi="Times New Roman" w:cs="Times New Roman"/>
          <w:i/>
          <w:iCs/>
          <w:color w:val="000000" w:themeColor="text1"/>
          <w:kern w:val="0"/>
          <w14:ligatures w14:val="none"/>
        </w:rPr>
        <w:t xml:space="preserve">Boy, you just love to </w:t>
      </w:r>
      <w:r w:rsidR="00D657DC" w:rsidRPr="00F81917">
        <w:rPr>
          <w:rFonts w:ascii="Times New Roman" w:eastAsia="Times New Roman" w:hAnsi="Times New Roman" w:cs="Times New Roman"/>
          <w:i/>
          <w:iCs/>
          <w:color w:val="000000" w:themeColor="text1"/>
          <w:kern w:val="0"/>
          <w14:ligatures w14:val="none"/>
        </w:rPr>
        <w:t>put</w:t>
      </w:r>
      <w:r w:rsidR="009C3D74" w:rsidRPr="00F81917">
        <w:rPr>
          <w:rFonts w:ascii="Times New Roman" w:eastAsia="Times New Roman" w:hAnsi="Times New Roman" w:cs="Times New Roman"/>
          <w:i/>
          <w:iCs/>
          <w:color w:val="000000" w:themeColor="text1"/>
          <w:kern w:val="0"/>
          <w14:ligatures w14:val="none"/>
        </w:rPr>
        <w:t xml:space="preserve"> your nose everywhere it doesn’t belong”</w:t>
      </w:r>
      <w:r w:rsidR="00255ECE" w:rsidRPr="00F81917">
        <w:rPr>
          <w:rFonts w:ascii="Times New Roman" w:eastAsia="Times New Roman" w:hAnsi="Times New Roman" w:cs="Times New Roman"/>
          <w:color w:val="000000" w:themeColor="text1"/>
          <w:kern w:val="0"/>
          <w14:ligatures w14:val="none"/>
        </w:rPr>
        <w:t>.</w:t>
      </w:r>
      <w:r w:rsidR="00D657DC" w:rsidRPr="00F81917">
        <w:rPr>
          <w:rFonts w:ascii="Times New Roman" w:eastAsia="Times New Roman" w:hAnsi="Times New Roman" w:cs="Times New Roman"/>
          <w:color w:val="000000" w:themeColor="text1"/>
          <w:kern w:val="0"/>
          <w14:ligatures w14:val="none"/>
        </w:rPr>
        <w:t xml:space="preserve"> My head is spinning with the above </w:t>
      </w:r>
      <w:r w:rsidR="00D657DC" w:rsidRPr="00F81917">
        <w:rPr>
          <w:rFonts w:ascii="Times New Roman" w:eastAsia="Times New Roman" w:hAnsi="Times New Roman" w:cs="Times New Roman"/>
          <w:color w:val="000000" w:themeColor="text1"/>
          <w:kern w:val="0"/>
          <w14:ligatures w14:val="none"/>
        </w:rPr>
        <w:lastRenderedPageBreak/>
        <w:t xml:space="preserve">quick but extremely informative </w:t>
      </w:r>
      <w:r w:rsidR="003814FE" w:rsidRPr="00F81917">
        <w:rPr>
          <w:rFonts w:ascii="Times New Roman" w:eastAsia="Times New Roman" w:hAnsi="Times New Roman" w:cs="Times New Roman"/>
          <w:color w:val="000000" w:themeColor="text1"/>
          <w:kern w:val="0"/>
          <w14:ligatures w14:val="none"/>
        </w:rPr>
        <w:t>section. My computer shifts back to my writing as my head spins with ideas.</w:t>
      </w:r>
    </w:p>
    <w:p w14:paraId="5F0DD95F" w14:textId="1AFEAE5F" w:rsidR="00844861" w:rsidRPr="00F81917" w:rsidRDefault="003814FE" w:rsidP="000836F2">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F81917">
        <w:rPr>
          <w:rFonts w:ascii="Times New Roman" w:eastAsia="Times New Roman" w:hAnsi="Times New Roman" w:cs="Times New Roman"/>
          <w:color w:val="000000" w:themeColor="text1"/>
          <w:kern w:val="0"/>
          <w14:ligatures w14:val="none"/>
        </w:rPr>
        <w:t xml:space="preserve">In the same vein as Jane Hill and her work surrounding everyday language </w:t>
      </w:r>
      <w:r w:rsidR="00DD7664" w:rsidRPr="00F81917">
        <w:rPr>
          <w:rFonts w:ascii="Times New Roman" w:eastAsia="Times New Roman" w:hAnsi="Times New Roman" w:cs="Times New Roman"/>
          <w:color w:val="000000" w:themeColor="text1"/>
          <w:kern w:val="0"/>
          <w14:ligatures w14:val="none"/>
        </w:rPr>
        <w:t>of racism, the use of referential ideology by both J</w:t>
      </w:r>
      <w:r w:rsidR="00733726" w:rsidRPr="00F81917">
        <w:rPr>
          <w:rFonts w:ascii="Times New Roman" w:eastAsia="Times New Roman" w:hAnsi="Times New Roman" w:cs="Times New Roman"/>
          <w:color w:val="000000" w:themeColor="text1"/>
          <w:kern w:val="0"/>
          <w14:ligatures w14:val="none"/>
        </w:rPr>
        <w:t>T</w:t>
      </w:r>
      <w:r w:rsidR="00DD7664" w:rsidRPr="00F81917">
        <w:rPr>
          <w:rFonts w:ascii="Times New Roman" w:eastAsia="Times New Roman" w:hAnsi="Times New Roman" w:cs="Times New Roman"/>
          <w:color w:val="000000" w:themeColor="text1"/>
          <w:kern w:val="0"/>
          <w14:ligatures w14:val="none"/>
        </w:rPr>
        <w:t xml:space="preserve"> and Rut</w:t>
      </w:r>
      <w:r w:rsidR="00110709" w:rsidRPr="00F81917">
        <w:rPr>
          <w:rFonts w:ascii="Times New Roman" w:eastAsia="Times New Roman" w:hAnsi="Times New Roman" w:cs="Times New Roman"/>
          <w:color w:val="000000" w:themeColor="text1"/>
          <w:kern w:val="0"/>
          <w14:ligatures w14:val="none"/>
        </w:rPr>
        <w:t xml:space="preserve">h is </w:t>
      </w:r>
      <w:r w:rsidR="00C65018" w:rsidRPr="00F81917">
        <w:rPr>
          <w:rFonts w:ascii="Times New Roman" w:eastAsia="Times New Roman" w:hAnsi="Times New Roman" w:cs="Times New Roman"/>
          <w:color w:val="000000" w:themeColor="text1"/>
          <w:kern w:val="0"/>
          <w14:ligatures w14:val="none"/>
        </w:rPr>
        <w:t>evidence</w:t>
      </w:r>
      <w:r w:rsidR="00110709" w:rsidRPr="00F81917">
        <w:rPr>
          <w:rFonts w:ascii="Times New Roman" w:eastAsia="Times New Roman" w:hAnsi="Times New Roman" w:cs="Times New Roman"/>
          <w:color w:val="000000" w:themeColor="text1"/>
          <w:kern w:val="0"/>
          <w14:ligatures w14:val="none"/>
        </w:rPr>
        <w:t xml:space="preserve"> of two different perspectives regarding women who struggle to care for their children financiall</w:t>
      </w:r>
      <w:r w:rsidR="00C65018" w:rsidRPr="00F81917">
        <w:rPr>
          <w:rFonts w:ascii="Times New Roman" w:eastAsia="Times New Roman" w:hAnsi="Times New Roman" w:cs="Times New Roman"/>
          <w:color w:val="000000" w:themeColor="text1"/>
          <w:kern w:val="0"/>
          <w14:ligatures w14:val="none"/>
        </w:rPr>
        <w:t xml:space="preserve">y and how the supposed social problem must be dealt with. </w:t>
      </w:r>
      <w:r w:rsidR="00255ECE" w:rsidRPr="00F81917">
        <w:rPr>
          <w:rFonts w:ascii="Times New Roman" w:eastAsia="Times New Roman" w:hAnsi="Times New Roman" w:cs="Times New Roman"/>
          <w:color w:val="000000" w:themeColor="text1"/>
          <w:kern w:val="0"/>
          <w14:ligatures w14:val="none"/>
        </w:rPr>
        <w:t xml:space="preserve"> </w:t>
      </w:r>
      <w:r w:rsidR="00C45EA2" w:rsidRPr="00F81917">
        <w:rPr>
          <w:rFonts w:ascii="Times New Roman" w:eastAsia="Times New Roman" w:hAnsi="Times New Roman" w:cs="Times New Roman"/>
          <w:color w:val="000000" w:themeColor="text1"/>
          <w:kern w:val="0"/>
          <w14:ligatures w14:val="none"/>
        </w:rPr>
        <w:t xml:space="preserve">First </w:t>
      </w:r>
      <w:r w:rsidR="00733726" w:rsidRPr="00F81917">
        <w:rPr>
          <w:rFonts w:ascii="Times New Roman" w:eastAsia="Times New Roman" w:hAnsi="Times New Roman" w:cs="Times New Roman"/>
          <w:color w:val="000000" w:themeColor="text1"/>
          <w:kern w:val="0"/>
          <w14:ligatures w14:val="none"/>
        </w:rPr>
        <w:t xml:space="preserve">JT </w:t>
      </w:r>
      <w:r w:rsidR="00C45EA2" w:rsidRPr="00F81917">
        <w:rPr>
          <w:rFonts w:ascii="Times New Roman" w:eastAsia="Times New Roman" w:hAnsi="Times New Roman" w:cs="Times New Roman"/>
          <w:color w:val="000000" w:themeColor="text1"/>
          <w:kern w:val="0"/>
          <w14:ligatures w14:val="none"/>
        </w:rPr>
        <w:t xml:space="preserve">is imparting morality and judgement upon </w:t>
      </w:r>
      <w:r w:rsidR="00120705" w:rsidRPr="00F81917">
        <w:rPr>
          <w:rFonts w:ascii="Times New Roman" w:eastAsia="Times New Roman" w:hAnsi="Times New Roman" w:cs="Times New Roman"/>
          <w:color w:val="000000" w:themeColor="text1"/>
          <w:kern w:val="0"/>
          <w14:ligatures w14:val="none"/>
        </w:rPr>
        <w:t xml:space="preserve">lower income mothers with the image printed on the truck. In bold lettering, </w:t>
      </w:r>
      <w:r w:rsidR="009C2362" w:rsidRPr="00F81917">
        <w:rPr>
          <w:rFonts w:ascii="Times New Roman" w:eastAsia="Times New Roman" w:hAnsi="Times New Roman" w:cs="Times New Roman"/>
          <w:color w:val="000000" w:themeColor="text1"/>
          <w:kern w:val="0"/>
          <w14:ligatures w14:val="none"/>
        </w:rPr>
        <w:t xml:space="preserve">the </w:t>
      </w:r>
      <w:r w:rsidR="009C2362" w:rsidRPr="00F81917">
        <w:rPr>
          <w:rFonts w:ascii="Times New Roman" w:eastAsia="Times New Roman" w:hAnsi="Times New Roman" w:cs="Times New Roman"/>
          <w:i/>
          <w:iCs/>
          <w:color w:val="000000" w:themeColor="text1"/>
          <w:kern w:val="0"/>
          <w14:ligatures w14:val="none"/>
        </w:rPr>
        <w:t xml:space="preserve">“CAN’T FEED ‘EM DON’T BREED ‘EM” </w:t>
      </w:r>
      <w:r w:rsidR="009C2362" w:rsidRPr="00F81917">
        <w:rPr>
          <w:rFonts w:ascii="Times New Roman" w:eastAsia="Times New Roman" w:hAnsi="Times New Roman" w:cs="Times New Roman"/>
          <w:color w:val="000000" w:themeColor="text1"/>
          <w:kern w:val="0"/>
          <w14:ligatures w14:val="none"/>
        </w:rPr>
        <w:t xml:space="preserve">imparts a level of responsibility upon the mother for her ability to produce children. In this case, </w:t>
      </w:r>
      <w:r w:rsidR="00733726" w:rsidRPr="00F81917">
        <w:rPr>
          <w:rFonts w:ascii="Times New Roman" w:eastAsia="Times New Roman" w:hAnsi="Times New Roman" w:cs="Times New Roman"/>
          <w:color w:val="000000" w:themeColor="text1"/>
          <w:kern w:val="0"/>
          <w14:ligatures w14:val="none"/>
        </w:rPr>
        <w:t xml:space="preserve">JT </w:t>
      </w:r>
      <w:r w:rsidR="009C2362" w:rsidRPr="00F81917">
        <w:rPr>
          <w:rFonts w:ascii="Times New Roman" w:eastAsia="Times New Roman" w:hAnsi="Times New Roman" w:cs="Times New Roman"/>
          <w:color w:val="000000" w:themeColor="text1"/>
          <w:kern w:val="0"/>
          <w14:ligatures w14:val="none"/>
        </w:rPr>
        <w:t xml:space="preserve">uses this image to </w:t>
      </w:r>
      <w:r w:rsidR="00642F84" w:rsidRPr="00F81917">
        <w:rPr>
          <w:rFonts w:ascii="Times New Roman" w:eastAsia="Times New Roman" w:hAnsi="Times New Roman" w:cs="Times New Roman"/>
          <w:color w:val="000000" w:themeColor="text1"/>
          <w:kern w:val="0"/>
          <w14:ligatures w14:val="none"/>
        </w:rPr>
        <w:t xml:space="preserve">place possible negative morals and irresponsibility upon mothers who, in this perspective, are </w:t>
      </w:r>
      <w:r w:rsidR="00A44BC0" w:rsidRPr="00F81917">
        <w:rPr>
          <w:rFonts w:ascii="Times New Roman" w:eastAsia="Times New Roman" w:hAnsi="Times New Roman" w:cs="Times New Roman"/>
          <w:color w:val="000000" w:themeColor="text1"/>
          <w:kern w:val="0"/>
          <w14:ligatures w14:val="none"/>
        </w:rPr>
        <w:t xml:space="preserve">solely responsible for producing children and then considered socially ill for </w:t>
      </w:r>
      <w:r w:rsidR="00D230EF" w:rsidRPr="00F81917">
        <w:rPr>
          <w:rFonts w:ascii="Times New Roman" w:eastAsia="Times New Roman" w:hAnsi="Times New Roman" w:cs="Times New Roman"/>
          <w:color w:val="000000" w:themeColor="text1"/>
          <w:kern w:val="0"/>
          <w14:ligatures w14:val="none"/>
        </w:rPr>
        <w:t xml:space="preserve">being unable to feed them. Additionally, the text underneath the capitalization states </w:t>
      </w:r>
      <w:r w:rsidR="00D230EF" w:rsidRPr="00F81917">
        <w:rPr>
          <w:rFonts w:ascii="Times New Roman" w:eastAsia="Times New Roman" w:hAnsi="Times New Roman" w:cs="Times New Roman"/>
          <w:i/>
          <w:iCs/>
          <w:color w:val="000000" w:themeColor="text1"/>
          <w:kern w:val="0"/>
          <w14:ligatures w14:val="none"/>
        </w:rPr>
        <w:t>“the government is not your baby daddy”.</w:t>
      </w:r>
      <w:r w:rsidR="009D3F0E" w:rsidRPr="00F81917">
        <w:rPr>
          <w:rFonts w:ascii="Times New Roman" w:eastAsia="Times New Roman" w:hAnsi="Times New Roman" w:cs="Times New Roman"/>
          <w:color w:val="000000" w:themeColor="text1"/>
          <w:kern w:val="0"/>
          <w14:ligatures w14:val="none"/>
        </w:rPr>
        <w:t xml:space="preserve"> By </w:t>
      </w:r>
      <w:r w:rsidR="00B72FC6" w:rsidRPr="00F81917">
        <w:rPr>
          <w:rFonts w:ascii="Times New Roman" w:eastAsia="Times New Roman" w:hAnsi="Times New Roman" w:cs="Times New Roman"/>
          <w:color w:val="000000" w:themeColor="text1"/>
          <w:kern w:val="0"/>
          <w14:ligatures w14:val="none"/>
        </w:rPr>
        <w:t>highlighting</w:t>
      </w:r>
      <w:r w:rsidR="009D3F0E" w:rsidRPr="00F81917">
        <w:rPr>
          <w:rFonts w:ascii="Times New Roman" w:eastAsia="Times New Roman" w:hAnsi="Times New Roman" w:cs="Times New Roman"/>
          <w:color w:val="000000" w:themeColor="text1"/>
          <w:kern w:val="0"/>
          <w14:ligatures w14:val="none"/>
        </w:rPr>
        <w:t xml:space="preserve"> this specifically, the women are labeled as socially reliant in negative ways </w:t>
      </w:r>
      <w:r w:rsidR="0086708D" w:rsidRPr="00F81917">
        <w:rPr>
          <w:rFonts w:ascii="Times New Roman" w:eastAsia="Times New Roman" w:hAnsi="Times New Roman" w:cs="Times New Roman"/>
          <w:color w:val="000000" w:themeColor="text1"/>
          <w:kern w:val="0"/>
          <w14:ligatures w14:val="none"/>
        </w:rPr>
        <w:t xml:space="preserve">on the government. This is seen as a problem, as we know with the conception of biopolitics and how the federal apparatus is configured to produce efficient consumers and control, not </w:t>
      </w:r>
      <w:r w:rsidR="00B72FC6" w:rsidRPr="00F81917">
        <w:rPr>
          <w:rFonts w:ascii="Times New Roman" w:eastAsia="Times New Roman" w:hAnsi="Times New Roman" w:cs="Times New Roman"/>
          <w:color w:val="000000" w:themeColor="text1"/>
          <w:kern w:val="0"/>
          <w14:ligatures w14:val="none"/>
        </w:rPr>
        <w:t xml:space="preserve">assist or help, bodies that are unable to naturally meet this ideal. </w:t>
      </w:r>
      <w:r w:rsidR="00733726" w:rsidRPr="00F81917">
        <w:rPr>
          <w:rFonts w:ascii="Times New Roman" w:eastAsia="Times New Roman" w:hAnsi="Times New Roman" w:cs="Times New Roman"/>
          <w:color w:val="000000" w:themeColor="text1"/>
          <w:kern w:val="0"/>
          <w14:ligatures w14:val="none"/>
        </w:rPr>
        <w:t xml:space="preserve">JT </w:t>
      </w:r>
      <w:r w:rsidR="00412AD4" w:rsidRPr="00F81917">
        <w:rPr>
          <w:rFonts w:ascii="Times New Roman" w:eastAsia="Times New Roman" w:hAnsi="Times New Roman" w:cs="Times New Roman"/>
          <w:color w:val="000000" w:themeColor="text1"/>
          <w:kern w:val="0"/>
          <w14:ligatures w14:val="none"/>
        </w:rPr>
        <w:t>imparts judgement upo</w:t>
      </w:r>
      <w:r w:rsidR="00842D07" w:rsidRPr="00F81917">
        <w:rPr>
          <w:rFonts w:ascii="Times New Roman" w:eastAsia="Times New Roman" w:hAnsi="Times New Roman" w:cs="Times New Roman"/>
          <w:color w:val="000000" w:themeColor="text1"/>
          <w:kern w:val="0"/>
          <w14:ligatures w14:val="none"/>
        </w:rPr>
        <w:t xml:space="preserve">n these generalized figures of a lower income mother, stating a solution to a social problem very directly with </w:t>
      </w:r>
      <w:r w:rsidR="00842D07" w:rsidRPr="00F81917">
        <w:rPr>
          <w:rFonts w:ascii="Times New Roman" w:eastAsia="Times New Roman" w:hAnsi="Times New Roman" w:cs="Times New Roman"/>
          <w:i/>
          <w:iCs/>
          <w:color w:val="000000" w:themeColor="text1"/>
          <w:kern w:val="0"/>
          <w14:ligatures w14:val="none"/>
        </w:rPr>
        <w:t>“forced sterilization works too. Would solve the abortion issue.”</w:t>
      </w:r>
      <w:r w:rsidR="00842D07" w:rsidRPr="00F81917">
        <w:rPr>
          <w:rFonts w:ascii="Times New Roman" w:eastAsia="Times New Roman" w:hAnsi="Times New Roman" w:cs="Times New Roman"/>
          <w:color w:val="000000" w:themeColor="text1"/>
          <w:kern w:val="0"/>
          <w14:ligatures w14:val="none"/>
        </w:rPr>
        <w:t xml:space="preserve"> In his application of negative values towards these women</w:t>
      </w:r>
      <w:r w:rsidR="00D17AD4" w:rsidRPr="00F81917">
        <w:rPr>
          <w:rFonts w:ascii="Times New Roman" w:eastAsia="Times New Roman" w:hAnsi="Times New Roman" w:cs="Times New Roman"/>
          <w:color w:val="000000" w:themeColor="text1"/>
          <w:kern w:val="0"/>
          <w14:ligatures w14:val="none"/>
        </w:rPr>
        <w:t>, the complete removal</w:t>
      </w:r>
      <w:r w:rsidR="004F032B" w:rsidRPr="00F81917">
        <w:rPr>
          <w:rFonts w:ascii="Times New Roman" w:eastAsia="Times New Roman" w:hAnsi="Times New Roman" w:cs="Times New Roman"/>
          <w:color w:val="000000" w:themeColor="text1"/>
          <w:kern w:val="0"/>
          <w14:ligatures w14:val="none"/>
        </w:rPr>
        <w:t xml:space="preserve"> of </w:t>
      </w:r>
      <w:r w:rsidR="00EE6F16" w:rsidRPr="00F81917">
        <w:rPr>
          <w:rFonts w:ascii="Times New Roman" w:eastAsia="Times New Roman" w:hAnsi="Times New Roman" w:cs="Times New Roman"/>
          <w:color w:val="000000" w:themeColor="text1"/>
          <w:kern w:val="0"/>
          <w14:ligatures w14:val="none"/>
        </w:rPr>
        <w:t xml:space="preserve">reproductive </w:t>
      </w:r>
      <w:r w:rsidR="00345838" w:rsidRPr="00F81917">
        <w:rPr>
          <w:rFonts w:ascii="Times New Roman" w:eastAsia="Times New Roman" w:hAnsi="Times New Roman" w:cs="Times New Roman"/>
          <w:color w:val="000000" w:themeColor="text1"/>
          <w:kern w:val="0"/>
          <w14:ligatures w14:val="none"/>
        </w:rPr>
        <w:t>ability via sterilization, and without assumed consent via the word “forced”</w:t>
      </w:r>
      <w:r w:rsidR="00F64983" w:rsidRPr="00F81917">
        <w:rPr>
          <w:rFonts w:ascii="Times New Roman" w:eastAsia="Times New Roman" w:hAnsi="Times New Roman" w:cs="Times New Roman"/>
          <w:color w:val="000000" w:themeColor="text1"/>
          <w:kern w:val="0"/>
          <w14:ligatures w14:val="none"/>
        </w:rPr>
        <w:t>, would solve this perceived social stain. This perceived social ill is furthered with his use of the phrase “abortion issue”</w:t>
      </w:r>
      <w:r w:rsidR="00F97D8C" w:rsidRPr="00F81917">
        <w:rPr>
          <w:rFonts w:ascii="Times New Roman" w:eastAsia="Times New Roman" w:hAnsi="Times New Roman" w:cs="Times New Roman"/>
          <w:color w:val="000000" w:themeColor="text1"/>
          <w:kern w:val="0"/>
          <w14:ligatures w14:val="none"/>
        </w:rPr>
        <w:t>, implying that he views the demand for abortions as a societal problem that needs to be fixed. By removing reproductive capability</w:t>
      </w:r>
      <w:r w:rsidR="002C068F" w:rsidRPr="00F81917">
        <w:rPr>
          <w:rFonts w:ascii="Times New Roman" w:eastAsia="Times New Roman" w:hAnsi="Times New Roman" w:cs="Times New Roman"/>
          <w:color w:val="000000" w:themeColor="text1"/>
          <w:kern w:val="0"/>
          <w14:ligatures w14:val="none"/>
        </w:rPr>
        <w:t>, the social ill of lower-income mother who rely on assistance from the government would ce</w:t>
      </w:r>
      <w:r w:rsidR="00762C9E" w:rsidRPr="00F81917">
        <w:rPr>
          <w:rFonts w:ascii="Times New Roman" w:eastAsia="Times New Roman" w:hAnsi="Times New Roman" w:cs="Times New Roman"/>
          <w:color w:val="000000" w:themeColor="text1"/>
          <w:kern w:val="0"/>
          <w14:ligatures w14:val="none"/>
        </w:rPr>
        <w:t xml:space="preserve">ase </w:t>
      </w:r>
      <w:r w:rsidR="002C068F" w:rsidRPr="00F81917">
        <w:rPr>
          <w:rFonts w:ascii="Times New Roman" w:eastAsia="Times New Roman" w:hAnsi="Times New Roman" w:cs="Times New Roman"/>
          <w:color w:val="000000" w:themeColor="text1"/>
          <w:kern w:val="0"/>
          <w14:ligatures w14:val="none"/>
        </w:rPr>
        <w:t xml:space="preserve">to </w:t>
      </w:r>
      <w:r w:rsidR="002C068F" w:rsidRPr="00F81917">
        <w:rPr>
          <w:rFonts w:ascii="Times New Roman" w:eastAsia="Times New Roman" w:hAnsi="Times New Roman" w:cs="Times New Roman"/>
          <w:color w:val="000000" w:themeColor="text1"/>
          <w:kern w:val="0"/>
          <w14:ligatures w14:val="none"/>
        </w:rPr>
        <w:lastRenderedPageBreak/>
        <w:t>exist</w:t>
      </w:r>
      <w:r w:rsidR="009D3008" w:rsidRPr="00F81917">
        <w:rPr>
          <w:rFonts w:ascii="Times New Roman" w:eastAsia="Times New Roman" w:hAnsi="Times New Roman" w:cs="Times New Roman"/>
          <w:color w:val="000000" w:themeColor="text1"/>
          <w:kern w:val="0"/>
          <w14:ligatures w14:val="none"/>
        </w:rPr>
        <w:t xml:space="preserve">, thereby removing the need to “feed” or provide resources to children </w:t>
      </w:r>
      <w:r w:rsidR="00380FD7" w:rsidRPr="00F81917">
        <w:rPr>
          <w:rFonts w:ascii="Times New Roman" w:eastAsia="Times New Roman" w:hAnsi="Times New Roman" w:cs="Times New Roman"/>
          <w:color w:val="000000" w:themeColor="text1"/>
          <w:kern w:val="0"/>
          <w14:ligatures w14:val="none"/>
        </w:rPr>
        <w:t xml:space="preserve">that need additional care. </w:t>
      </w:r>
      <w:r w:rsidR="009161B6" w:rsidRPr="00F81917">
        <w:rPr>
          <w:rFonts w:ascii="Times New Roman" w:eastAsia="Times New Roman" w:hAnsi="Times New Roman" w:cs="Times New Roman"/>
          <w:color w:val="000000" w:themeColor="text1"/>
          <w:kern w:val="0"/>
          <w14:ligatures w14:val="none"/>
        </w:rPr>
        <w:t>We can see this in the literature with the treatment of disabled bodies or Othered bodies, via the concept of deviant bodies</w:t>
      </w:r>
      <w:r w:rsidR="00852EF9" w:rsidRPr="00F81917">
        <w:rPr>
          <w:rFonts w:ascii="Times New Roman" w:eastAsia="Times New Roman" w:hAnsi="Times New Roman" w:cs="Times New Roman"/>
          <w:color w:val="000000" w:themeColor="text1"/>
          <w:kern w:val="0"/>
          <w14:ligatures w14:val="none"/>
        </w:rPr>
        <w:t xml:space="preserve">. This will be touched upon shortly. </w:t>
      </w:r>
    </w:p>
    <w:p w14:paraId="60588221" w14:textId="7057D887" w:rsidR="00852EF9" w:rsidRPr="00F81917" w:rsidRDefault="00852EF9" w:rsidP="000836F2">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F81917">
        <w:rPr>
          <w:rFonts w:ascii="Times New Roman" w:eastAsia="Times New Roman" w:hAnsi="Times New Roman" w:cs="Times New Roman"/>
          <w:color w:val="000000" w:themeColor="text1"/>
          <w:kern w:val="0"/>
          <w14:ligatures w14:val="none"/>
        </w:rPr>
        <w:t>Additionally, to this referential ideology being expressed by</w:t>
      </w:r>
      <w:r w:rsidR="00733726" w:rsidRPr="00F81917">
        <w:rPr>
          <w:rFonts w:ascii="Times New Roman" w:eastAsia="Times New Roman" w:hAnsi="Times New Roman" w:cs="Times New Roman"/>
          <w:color w:val="000000" w:themeColor="text1"/>
          <w:kern w:val="0"/>
          <w14:ligatures w14:val="none"/>
        </w:rPr>
        <w:t xml:space="preserve"> JT</w:t>
      </w:r>
      <w:r w:rsidRPr="00F81917">
        <w:rPr>
          <w:rFonts w:ascii="Times New Roman" w:eastAsia="Times New Roman" w:hAnsi="Times New Roman" w:cs="Times New Roman"/>
          <w:color w:val="000000" w:themeColor="text1"/>
          <w:kern w:val="0"/>
          <w14:ligatures w14:val="none"/>
        </w:rPr>
        <w:t xml:space="preserve">, Ruth </w:t>
      </w:r>
      <w:r w:rsidR="009C0061" w:rsidRPr="00F81917">
        <w:rPr>
          <w:rFonts w:ascii="Times New Roman" w:eastAsia="Times New Roman" w:hAnsi="Times New Roman" w:cs="Times New Roman"/>
          <w:color w:val="000000" w:themeColor="text1"/>
          <w:kern w:val="0"/>
          <w14:ligatures w14:val="none"/>
        </w:rPr>
        <w:t xml:space="preserve">reverses the </w:t>
      </w:r>
      <w:r w:rsidR="008C34E2" w:rsidRPr="00F81917">
        <w:rPr>
          <w:rFonts w:ascii="Times New Roman" w:eastAsia="Times New Roman" w:hAnsi="Times New Roman" w:cs="Times New Roman"/>
          <w:color w:val="000000" w:themeColor="text1"/>
          <w:kern w:val="0"/>
          <w14:ligatures w14:val="none"/>
        </w:rPr>
        <w:t>judgment</w:t>
      </w:r>
      <w:r w:rsidR="009C0061" w:rsidRPr="00F81917">
        <w:rPr>
          <w:rFonts w:ascii="Times New Roman" w:eastAsia="Times New Roman" w:hAnsi="Times New Roman" w:cs="Times New Roman"/>
          <w:color w:val="000000" w:themeColor="text1"/>
          <w:kern w:val="0"/>
          <w14:ligatures w14:val="none"/>
        </w:rPr>
        <w:t xml:space="preserve"> upon </w:t>
      </w:r>
      <w:r w:rsidR="00733726" w:rsidRPr="00F81917">
        <w:rPr>
          <w:rFonts w:ascii="Times New Roman" w:eastAsia="Times New Roman" w:hAnsi="Times New Roman" w:cs="Times New Roman"/>
          <w:color w:val="000000" w:themeColor="text1"/>
          <w:kern w:val="0"/>
          <w14:ligatures w14:val="none"/>
        </w:rPr>
        <w:t xml:space="preserve">him </w:t>
      </w:r>
      <w:r w:rsidR="007E1CEA" w:rsidRPr="00F81917">
        <w:rPr>
          <w:rFonts w:ascii="Times New Roman" w:eastAsia="Times New Roman" w:hAnsi="Times New Roman" w:cs="Times New Roman"/>
          <w:color w:val="000000" w:themeColor="text1"/>
          <w:kern w:val="0"/>
          <w14:ligatures w14:val="none"/>
        </w:rPr>
        <w:t xml:space="preserve">with her comment “boy, you just love to put your nose </w:t>
      </w:r>
      <w:r w:rsidR="00955919" w:rsidRPr="00F81917">
        <w:rPr>
          <w:rFonts w:ascii="Times New Roman" w:eastAsia="Times New Roman" w:hAnsi="Times New Roman" w:cs="Times New Roman"/>
          <w:color w:val="000000" w:themeColor="text1"/>
          <w:kern w:val="0"/>
          <w14:ligatures w14:val="none"/>
        </w:rPr>
        <w:t xml:space="preserve">everywhere it doesn’t belong”. By throwing the </w:t>
      </w:r>
      <w:r w:rsidR="008C34E2" w:rsidRPr="00F81917">
        <w:rPr>
          <w:rFonts w:ascii="Times New Roman" w:eastAsia="Times New Roman" w:hAnsi="Times New Roman" w:cs="Times New Roman"/>
          <w:color w:val="000000" w:themeColor="text1"/>
          <w:kern w:val="0"/>
          <w14:ligatures w14:val="none"/>
        </w:rPr>
        <w:t>judgment</w:t>
      </w:r>
      <w:r w:rsidR="00955919" w:rsidRPr="00F81917">
        <w:rPr>
          <w:rFonts w:ascii="Times New Roman" w:eastAsia="Times New Roman" w:hAnsi="Times New Roman" w:cs="Times New Roman"/>
          <w:color w:val="000000" w:themeColor="text1"/>
          <w:kern w:val="0"/>
          <w14:ligatures w14:val="none"/>
        </w:rPr>
        <w:t xml:space="preserve"> and expression of morality back on </w:t>
      </w:r>
      <w:r w:rsidR="00733726" w:rsidRPr="00F81917">
        <w:rPr>
          <w:rFonts w:ascii="Times New Roman" w:eastAsia="Times New Roman" w:hAnsi="Times New Roman" w:cs="Times New Roman"/>
          <w:color w:val="000000" w:themeColor="text1"/>
          <w:kern w:val="0"/>
          <w14:ligatures w14:val="none"/>
        </w:rPr>
        <w:t>JT</w:t>
      </w:r>
      <w:r w:rsidR="00E239DD" w:rsidRPr="00F81917">
        <w:rPr>
          <w:rFonts w:ascii="Times New Roman" w:eastAsia="Times New Roman" w:hAnsi="Times New Roman" w:cs="Times New Roman"/>
          <w:color w:val="000000" w:themeColor="text1"/>
          <w:kern w:val="0"/>
          <w14:ligatures w14:val="none"/>
        </w:rPr>
        <w:t>, she implies that he is nosy and inconsiderate of the privacy in other’s social lives</w:t>
      </w:r>
      <w:r w:rsidR="0083347F" w:rsidRPr="00F81917">
        <w:rPr>
          <w:rFonts w:ascii="Times New Roman" w:eastAsia="Times New Roman" w:hAnsi="Times New Roman" w:cs="Times New Roman"/>
          <w:color w:val="000000" w:themeColor="text1"/>
          <w:kern w:val="0"/>
          <w14:ligatures w14:val="none"/>
        </w:rPr>
        <w:t xml:space="preserve">. This is evidenced by her </w:t>
      </w:r>
      <w:r w:rsidR="008C34E2" w:rsidRPr="00F81917">
        <w:rPr>
          <w:rFonts w:ascii="Times New Roman" w:eastAsia="Times New Roman" w:hAnsi="Times New Roman" w:cs="Times New Roman"/>
          <w:color w:val="000000" w:themeColor="text1"/>
          <w:kern w:val="0"/>
          <w14:ligatures w14:val="none"/>
        </w:rPr>
        <w:t xml:space="preserve">statement “put your nose everywhere it </w:t>
      </w:r>
      <w:r w:rsidR="008C34E2" w:rsidRPr="00F81917">
        <w:rPr>
          <w:rFonts w:ascii="Times New Roman" w:eastAsia="Times New Roman" w:hAnsi="Times New Roman" w:cs="Times New Roman"/>
          <w:b/>
          <w:bCs/>
          <w:color w:val="000000" w:themeColor="text1"/>
          <w:kern w:val="0"/>
          <w14:ligatures w14:val="none"/>
        </w:rPr>
        <w:t xml:space="preserve">doesn’t </w:t>
      </w:r>
      <w:r w:rsidR="008C34E2" w:rsidRPr="00F81917">
        <w:rPr>
          <w:rFonts w:ascii="Times New Roman" w:eastAsia="Times New Roman" w:hAnsi="Times New Roman" w:cs="Times New Roman"/>
          <w:color w:val="000000" w:themeColor="text1"/>
          <w:kern w:val="0"/>
          <w14:ligatures w14:val="none"/>
        </w:rPr>
        <w:t>belong</w:t>
      </w:r>
      <w:r w:rsidR="00807045" w:rsidRPr="00F81917">
        <w:rPr>
          <w:rFonts w:ascii="Times New Roman" w:eastAsia="Times New Roman" w:hAnsi="Times New Roman" w:cs="Times New Roman"/>
          <w:color w:val="000000" w:themeColor="text1"/>
          <w:kern w:val="0"/>
          <w14:ligatures w14:val="none"/>
        </w:rPr>
        <w:t xml:space="preserve"> (emphasis mine)</w:t>
      </w:r>
      <w:r w:rsidR="008C34E2" w:rsidRPr="00F81917">
        <w:rPr>
          <w:rFonts w:ascii="Times New Roman" w:eastAsia="Times New Roman" w:hAnsi="Times New Roman" w:cs="Times New Roman"/>
          <w:color w:val="000000" w:themeColor="text1"/>
          <w:kern w:val="0"/>
          <w14:ligatures w14:val="none"/>
        </w:rPr>
        <w:t xml:space="preserve">”. </w:t>
      </w:r>
      <w:r w:rsidR="00602932" w:rsidRPr="00F81917">
        <w:rPr>
          <w:rFonts w:ascii="Times New Roman" w:eastAsia="Times New Roman" w:hAnsi="Times New Roman" w:cs="Times New Roman"/>
          <w:color w:val="000000" w:themeColor="text1"/>
          <w:kern w:val="0"/>
          <w14:ligatures w14:val="none"/>
        </w:rPr>
        <w:t xml:space="preserve">Ruth is supporting the personal social lives of </w:t>
      </w:r>
      <w:r w:rsidR="00327D7E" w:rsidRPr="00F81917">
        <w:rPr>
          <w:rFonts w:ascii="Times New Roman" w:eastAsia="Times New Roman" w:hAnsi="Times New Roman" w:cs="Times New Roman"/>
          <w:color w:val="000000" w:themeColor="text1"/>
          <w:kern w:val="0"/>
          <w14:ligatures w14:val="none"/>
        </w:rPr>
        <w:t>lower-income</w:t>
      </w:r>
      <w:r w:rsidR="00602932" w:rsidRPr="00F81917">
        <w:rPr>
          <w:rFonts w:ascii="Times New Roman" w:eastAsia="Times New Roman" w:hAnsi="Times New Roman" w:cs="Times New Roman"/>
          <w:color w:val="000000" w:themeColor="text1"/>
          <w:kern w:val="0"/>
          <w14:ligatures w14:val="none"/>
        </w:rPr>
        <w:t xml:space="preserve"> mothers and their ability to produce children while also gaining assistance from the government, by asserting their personal social lives are in fact that, personal, and thereby private. JT is then </w:t>
      </w:r>
      <w:r w:rsidR="00545E03" w:rsidRPr="00F81917">
        <w:rPr>
          <w:rFonts w:ascii="Times New Roman" w:eastAsia="Times New Roman" w:hAnsi="Times New Roman" w:cs="Times New Roman"/>
          <w:color w:val="000000" w:themeColor="text1"/>
          <w:kern w:val="0"/>
          <w14:ligatures w14:val="none"/>
        </w:rPr>
        <w:t xml:space="preserve">seen as morally irresponsible for interfering </w:t>
      </w:r>
      <w:r w:rsidR="00327D7E" w:rsidRPr="00F81917">
        <w:rPr>
          <w:rFonts w:ascii="Times New Roman" w:eastAsia="Times New Roman" w:hAnsi="Times New Roman" w:cs="Times New Roman"/>
          <w:color w:val="000000" w:themeColor="text1"/>
          <w:kern w:val="0"/>
          <w14:ligatures w14:val="none"/>
        </w:rPr>
        <w:t xml:space="preserve">into people’s private lives, or being involved where he doesn’t “belong”. </w:t>
      </w:r>
      <w:r w:rsidR="001F1924" w:rsidRPr="00F81917">
        <w:rPr>
          <w:rFonts w:ascii="Times New Roman" w:eastAsia="Times New Roman" w:hAnsi="Times New Roman" w:cs="Times New Roman"/>
          <w:color w:val="000000" w:themeColor="text1"/>
          <w:kern w:val="0"/>
          <w14:ligatures w14:val="none"/>
        </w:rPr>
        <w:t xml:space="preserve">In this complete interaction, we have seen how social media users respond to what they perceive as social ills and what is required to control said deviant bodies. </w:t>
      </w:r>
      <w:r w:rsidR="00412E39" w:rsidRPr="00F81917">
        <w:rPr>
          <w:rFonts w:ascii="Times New Roman" w:eastAsia="Times New Roman" w:hAnsi="Times New Roman" w:cs="Times New Roman"/>
          <w:color w:val="000000" w:themeColor="text1"/>
          <w:kern w:val="0"/>
          <w14:ligatures w14:val="none"/>
        </w:rPr>
        <w:t>However, this does not come without the referential ideology being used conversely</w:t>
      </w:r>
      <w:r w:rsidR="002757AB" w:rsidRPr="00F81917">
        <w:rPr>
          <w:rFonts w:ascii="Times New Roman" w:eastAsia="Times New Roman" w:hAnsi="Times New Roman" w:cs="Times New Roman"/>
          <w:color w:val="000000" w:themeColor="text1"/>
          <w:kern w:val="0"/>
          <w14:ligatures w14:val="none"/>
        </w:rPr>
        <w:t>, as seen in Ruth’s statement.</w:t>
      </w:r>
    </w:p>
    <w:p w14:paraId="2B5BF437" w14:textId="79BC7E3B" w:rsidR="000836F2" w:rsidRPr="00F81917" w:rsidRDefault="000836F2" w:rsidP="000836F2">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F81917">
        <w:rPr>
          <w:rFonts w:ascii="Times New Roman" w:eastAsia="Times New Roman" w:hAnsi="Times New Roman" w:cs="Times New Roman"/>
          <w:color w:val="000000" w:themeColor="text1"/>
          <w:kern w:val="0"/>
          <w14:ligatures w14:val="none"/>
        </w:rPr>
        <w:t xml:space="preserve">When deviant bodies, such as disabled women and further in my project Indigenous women, assert their ability to produce “defective children” (Miller 2011: 57), biomedicine has continuously overcompensated to correct these social ills. Oftentimes this has been through assimilation and extermination policies such as forced sterilization, involuntary adoption practices, and reproductive coercion. Rather than circulate birth and abortion around </w:t>
      </w:r>
      <w:r w:rsidR="0039294E" w:rsidRPr="00F81917">
        <w:rPr>
          <w:rFonts w:ascii="Times New Roman" w:eastAsia="Times New Roman" w:hAnsi="Times New Roman" w:cs="Times New Roman"/>
          <w:color w:val="000000" w:themeColor="text1"/>
          <w:kern w:val="0"/>
          <w14:ligatures w14:val="none"/>
        </w:rPr>
        <w:t xml:space="preserve">traditional methods and </w:t>
      </w:r>
      <w:r w:rsidR="003363F9" w:rsidRPr="00F81917">
        <w:rPr>
          <w:rFonts w:ascii="Times New Roman" w:eastAsia="Times New Roman" w:hAnsi="Times New Roman" w:cs="Times New Roman"/>
          <w:color w:val="000000" w:themeColor="text1"/>
          <w:kern w:val="0"/>
          <w14:ligatures w14:val="none"/>
        </w:rPr>
        <w:t>culturally appropriate usages of biomedicine</w:t>
      </w:r>
      <w:r w:rsidRPr="00F81917">
        <w:rPr>
          <w:rFonts w:ascii="Times New Roman" w:eastAsia="Times New Roman" w:hAnsi="Times New Roman" w:cs="Times New Roman"/>
          <w:color w:val="000000" w:themeColor="text1"/>
          <w:kern w:val="0"/>
          <w14:ligatures w14:val="none"/>
        </w:rPr>
        <w:t xml:space="preserve">, </w:t>
      </w:r>
      <w:r w:rsidR="004E2F7B">
        <w:rPr>
          <w:rFonts w:ascii="Times New Roman" w:eastAsia="Times New Roman" w:hAnsi="Times New Roman" w:cs="Times New Roman"/>
          <w:color w:val="000000" w:themeColor="text1"/>
          <w:kern w:val="0"/>
          <w14:ligatures w14:val="none"/>
        </w:rPr>
        <w:t xml:space="preserve">hospital care </w:t>
      </w:r>
      <w:r w:rsidRPr="00F81917">
        <w:rPr>
          <w:rFonts w:ascii="Times New Roman" w:eastAsia="Times New Roman" w:hAnsi="Times New Roman" w:cs="Times New Roman"/>
          <w:color w:val="000000" w:themeColor="text1"/>
          <w:kern w:val="0"/>
          <w14:ligatures w14:val="none"/>
        </w:rPr>
        <w:t xml:space="preserve">is </w:t>
      </w:r>
      <w:r w:rsidR="003363F9" w:rsidRPr="00F81917">
        <w:rPr>
          <w:rFonts w:ascii="Times New Roman" w:eastAsia="Times New Roman" w:hAnsi="Times New Roman" w:cs="Times New Roman"/>
          <w:color w:val="000000" w:themeColor="text1"/>
          <w:kern w:val="0"/>
          <w14:ligatures w14:val="none"/>
        </w:rPr>
        <w:t xml:space="preserve">reshaped as a cure all </w:t>
      </w:r>
      <w:r w:rsidRPr="00F81917">
        <w:rPr>
          <w:rFonts w:ascii="Times New Roman" w:eastAsia="Times New Roman" w:hAnsi="Times New Roman" w:cs="Times New Roman"/>
          <w:color w:val="000000" w:themeColor="text1"/>
          <w:kern w:val="0"/>
          <w14:ligatures w14:val="none"/>
        </w:rPr>
        <w:t xml:space="preserve">tool used to solve problems. Here the problem lies in the visibility and existence of deviant bodies that perceived to be unproductive and improper consumers in American capitalism. To </w:t>
      </w:r>
      <w:r w:rsidRPr="00F81917">
        <w:rPr>
          <w:rFonts w:ascii="Times New Roman" w:eastAsia="Times New Roman" w:hAnsi="Times New Roman" w:cs="Times New Roman"/>
          <w:color w:val="000000" w:themeColor="text1"/>
          <w:kern w:val="0"/>
          <w14:ligatures w14:val="none"/>
        </w:rPr>
        <w:lastRenderedPageBreak/>
        <w:t xml:space="preserve">correct it, the ideologies of scientific racism and eugenic practices are </w:t>
      </w:r>
      <w:r w:rsidR="002E08D5" w:rsidRPr="00F81917">
        <w:rPr>
          <w:rFonts w:ascii="Times New Roman" w:eastAsia="Times New Roman" w:hAnsi="Times New Roman" w:cs="Times New Roman"/>
          <w:color w:val="000000" w:themeColor="text1"/>
          <w:kern w:val="0"/>
          <w14:ligatures w14:val="none"/>
        </w:rPr>
        <w:t xml:space="preserve">emulated, with </w:t>
      </w:r>
      <w:r w:rsidR="00DF3208" w:rsidRPr="00F81917">
        <w:rPr>
          <w:rFonts w:ascii="Times New Roman" w:eastAsia="Times New Roman" w:hAnsi="Times New Roman" w:cs="Times New Roman"/>
          <w:color w:val="000000" w:themeColor="text1"/>
          <w:kern w:val="0"/>
          <w14:ligatures w14:val="none"/>
        </w:rPr>
        <w:t xml:space="preserve">later cultural notions of the gender and ideal womanhood </w:t>
      </w:r>
      <w:r w:rsidR="005267A1" w:rsidRPr="00F81917">
        <w:rPr>
          <w:rFonts w:ascii="Times New Roman" w:eastAsia="Times New Roman" w:hAnsi="Times New Roman" w:cs="Times New Roman"/>
          <w:color w:val="000000" w:themeColor="text1"/>
          <w:kern w:val="0"/>
          <w14:ligatures w14:val="none"/>
        </w:rPr>
        <w:t>being</w:t>
      </w:r>
      <w:r w:rsidR="007C059F" w:rsidRPr="00F81917">
        <w:rPr>
          <w:rFonts w:ascii="Times New Roman" w:eastAsia="Times New Roman" w:hAnsi="Times New Roman" w:cs="Times New Roman"/>
          <w:color w:val="000000" w:themeColor="text1"/>
          <w:kern w:val="0"/>
          <w14:ligatures w14:val="none"/>
        </w:rPr>
        <w:t xml:space="preserve"> used</w:t>
      </w:r>
      <w:r w:rsidRPr="00F81917">
        <w:rPr>
          <w:rFonts w:ascii="Times New Roman" w:eastAsia="Times New Roman" w:hAnsi="Times New Roman" w:cs="Times New Roman"/>
          <w:color w:val="000000" w:themeColor="text1"/>
          <w:kern w:val="0"/>
          <w14:ligatures w14:val="none"/>
        </w:rPr>
        <w:t xml:space="preserve"> to both infuse the deviant womb and activity of motherhood with a level of social disgrace.  </w:t>
      </w:r>
    </w:p>
    <w:p w14:paraId="01B4AF9C" w14:textId="4B450E34" w:rsidR="000836F2" w:rsidRPr="00F81917" w:rsidRDefault="000836F2" w:rsidP="000836F2">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F81917">
        <w:rPr>
          <w:rFonts w:ascii="Times New Roman" w:eastAsia="Times New Roman" w:hAnsi="Times New Roman" w:cs="Times New Roman"/>
          <w:color w:val="000000" w:themeColor="text1"/>
          <w:kern w:val="0"/>
          <w14:ligatures w14:val="none"/>
        </w:rPr>
        <w:t xml:space="preserve">In the late 1800s and early 1900s, the method of eugenics as a scientific system was supported </w:t>
      </w:r>
      <w:r w:rsidR="003A73B2" w:rsidRPr="00F81917">
        <w:rPr>
          <w:rFonts w:ascii="Times New Roman" w:eastAsia="Times New Roman" w:hAnsi="Times New Roman" w:cs="Times New Roman"/>
          <w:color w:val="000000" w:themeColor="text1"/>
          <w:kern w:val="0"/>
          <w14:ligatures w14:val="none"/>
        </w:rPr>
        <w:t xml:space="preserve">by </w:t>
      </w:r>
      <w:r w:rsidRPr="00F81917">
        <w:rPr>
          <w:rFonts w:ascii="Times New Roman" w:eastAsia="Times New Roman" w:hAnsi="Times New Roman" w:cs="Times New Roman"/>
          <w:color w:val="000000" w:themeColor="text1"/>
          <w:kern w:val="0"/>
          <w14:ligatures w14:val="none"/>
        </w:rPr>
        <w:t>the idea of an ideal mother</w:t>
      </w:r>
      <w:r w:rsidR="003A73B2" w:rsidRPr="00F81917">
        <w:rPr>
          <w:rFonts w:ascii="Times New Roman" w:eastAsia="Times New Roman" w:hAnsi="Times New Roman" w:cs="Times New Roman"/>
          <w:color w:val="000000" w:themeColor="text1"/>
          <w:kern w:val="0"/>
          <w14:ligatures w14:val="none"/>
        </w:rPr>
        <w:t xml:space="preserve"> (Stote 201</w:t>
      </w:r>
      <w:r w:rsidR="0049615E" w:rsidRPr="00F81917">
        <w:rPr>
          <w:rFonts w:ascii="Times New Roman" w:eastAsia="Times New Roman" w:hAnsi="Times New Roman" w:cs="Times New Roman"/>
          <w:color w:val="000000" w:themeColor="text1"/>
          <w:kern w:val="0"/>
          <w14:ligatures w14:val="none"/>
        </w:rPr>
        <w:t>5)</w:t>
      </w:r>
      <w:r w:rsidRPr="00F81917">
        <w:rPr>
          <w:rFonts w:ascii="Times New Roman" w:eastAsia="Times New Roman" w:hAnsi="Times New Roman" w:cs="Times New Roman"/>
          <w:color w:val="000000" w:themeColor="text1"/>
          <w:kern w:val="0"/>
          <w14:ligatures w14:val="none"/>
        </w:rPr>
        <w:t>. A woman in Western society was tasked with the biological and social duty of producing future consumers and the next generation of human race. However, this duty contained underlying tensions of racism and a capitalistic motivation. Named the bearers of the future and maternal figures for the West’s social and economic future, only those deemed to be ideal and prime were selected. Here, white upper-class women, who were void of any disability, were the perfect candidates with their perceived purity and social civility that other women seemingly did not possess. Not only were white wealthy women considered the ideal, but eugenics also provided a direct explanation, in believers’ minds, for all the government systems that displaced and devalued the poor, disabled, and persons of color. Since those groups were not considered ideal or effective in creating consumers and the future of the perfect race, the methods to exterminate any chance of reproduction were violent and intense. </w:t>
      </w:r>
      <w:r w:rsidR="004E47F0" w:rsidRPr="00F81917">
        <w:rPr>
          <w:rFonts w:ascii="Times New Roman" w:eastAsia="Times New Roman" w:hAnsi="Times New Roman" w:cs="Times New Roman"/>
          <w:color w:val="000000" w:themeColor="text1"/>
          <w:kern w:val="0"/>
          <w14:ligatures w14:val="none"/>
        </w:rPr>
        <w:t>In the early 1900s, it is clear that</w:t>
      </w:r>
      <w:r w:rsidR="0056579C" w:rsidRPr="00F81917">
        <w:rPr>
          <w:rFonts w:ascii="Times New Roman" w:eastAsia="Times New Roman" w:hAnsi="Times New Roman" w:cs="Times New Roman"/>
          <w:color w:val="000000" w:themeColor="text1"/>
          <w:kern w:val="0"/>
          <w14:ligatures w14:val="none"/>
        </w:rPr>
        <w:t xml:space="preserve"> class and ability are supported for both the protection of pregnancy while also detailing who is sterilized.  The early stages of eugenics </w:t>
      </w:r>
      <w:r w:rsidR="00011BED" w:rsidRPr="00F81917">
        <w:rPr>
          <w:rFonts w:ascii="Times New Roman" w:eastAsia="Times New Roman" w:hAnsi="Times New Roman" w:cs="Times New Roman"/>
          <w:color w:val="000000" w:themeColor="text1"/>
          <w:kern w:val="0"/>
          <w14:ligatures w14:val="none"/>
        </w:rPr>
        <w:t>were motivated by scientists determining</w:t>
      </w:r>
      <w:r w:rsidR="005267A1" w:rsidRPr="00F81917">
        <w:rPr>
          <w:rFonts w:ascii="Times New Roman" w:eastAsia="Times New Roman" w:hAnsi="Times New Roman" w:cs="Times New Roman"/>
          <w:color w:val="000000" w:themeColor="text1"/>
          <w:kern w:val="0"/>
          <w14:ligatures w14:val="none"/>
        </w:rPr>
        <w:t xml:space="preserve"> those in the upper class and with optimal ability would be the most productive in the drive for profit. Here, </w:t>
      </w:r>
      <w:r w:rsidR="00CE744A" w:rsidRPr="00F81917">
        <w:rPr>
          <w:rFonts w:ascii="Times New Roman" w:eastAsia="Times New Roman" w:hAnsi="Times New Roman" w:cs="Times New Roman"/>
          <w:color w:val="000000" w:themeColor="text1"/>
          <w:kern w:val="0"/>
          <w14:ligatures w14:val="none"/>
        </w:rPr>
        <w:t>disabled folks were degraded as being unproductive and unable to produce productive citizens</w:t>
      </w:r>
      <w:r w:rsidR="00D6325F">
        <w:rPr>
          <w:rFonts w:ascii="Times New Roman" w:eastAsia="Times New Roman" w:hAnsi="Times New Roman" w:cs="Times New Roman"/>
          <w:color w:val="000000" w:themeColor="text1"/>
          <w:kern w:val="0"/>
          <w14:ligatures w14:val="none"/>
        </w:rPr>
        <w:t xml:space="preserve">. </w:t>
      </w:r>
      <w:r w:rsidR="00053828" w:rsidRPr="00F81917">
        <w:rPr>
          <w:rFonts w:ascii="Times New Roman" w:eastAsia="Times New Roman" w:hAnsi="Times New Roman" w:cs="Times New Roman"/>
          <w:color w:val="000000" w:themeColor="text1"/>
          <w:kern w:val="0"/>
          <w14:ligatures w14:val="none"/>
        </w:rPr>
        <w:t xml:space="preserve">The mentality </w:t>
      </w:r>
      <w:r w:rsidR="004E47F0" w:rsidRPr="00F81917">
        <w:rPr>
          <w:rFonts w:ascii="Times New Roman" w:eastAsia="Times New Roman" w:hAnsi="Times New Roman" w:cs="Times New Roman"/>
          <w:color w:val="000000" w:themeColor="text1"/>
          <w:kern w:val="0"/>
          <w14:ligatures w14:val="none"/>
        </w:rPr>
        <w:t xml:space="preserve">of </w:t>
      </w:r>
      <w:r w:rsidR="00983625" w:rsidRPr="00F81917">
        <w:rPr>
          <w:rFonts w:ascii="Times New Roman" w:eastAsia="Times New Roman" w:hAnsi="Times New Roman" w:cs="Times New Roman"/>
          <w:color w:val="000000" w:themeColor="text1"/>
          <w:kern w:val="0"/>
          <w14:ligatures w14:val="none"/>
        </w:rPr>
        <w:t xml:space="preserve">eugenically driven science bleeds into the considerations of the ideal American mother in the 1960s. Rather than exclusively eugenic laws and </w:t>
      </w:r>
      <w:r w:rsidR="001A4DF8" w:rsidRPr="00F81917">
        <w:rPr>
          <w:rFonts w:ascii="Times New Roman" w:eastAsia="Times New Roman" w:hAnsi="Times New Roman" w:cs="Times New Roman"/>
          <w:color w:val="000000" w:themeColor="text1"/>
          <w:kern w:val="0"/>
          <w14:ligatures w14:val="none"/>
        </w:rPr>
        <w:t>considerations of class and disability motivating sterilization practices</w:t>
      </w:r>
      <w:r w:rsidR="0049615E" w:rsidRPr="00F81917">
        <w:rPr>
          <w:rFonts w:ascii="Times New Roman" w:eastAsia="Times New Roman" w:hAnsi="Times New Roman" w:cs="Times New Roman"/>
          <w:color w:val="000000" w:themeColor="text1"/>
          <w:kern w:val="0"/>
          <w14:ligatures w14:val="none"/>
        </w:rPr>
        <w:t xml:space="preserve">, the following analysis in the next few pages illustrate the racialization </w:t>
      </w:r>
      <w:r w:rsidR="008E37FF" w:rsidRPr="00F81917">
        <w:rPr>
          <w:rFonts w:ascii="Times New Roman" w:eastAsia="Times New Roman" w:hAnsi="Times New Roman" w:cs="Times New Roman"/>
          <w:color w:val="000000" w:themeColor="text1"/>
          <w:kern w:val="0"/>
          <w14:ligatures w14:val="none"/>
        </w:rPr>
        <w:t xml:space="preserve">of the ideal </w:t>
      </w:r>
      <w:r w:rsidR="008E37FF" w:rsidRPr="00F81917">
        <w:rPr>
          <w:rFonts w:ascii="Times New Roman" w:eastAsia="Times New Roman" w:hAnsi="Times New Roman" w:cs="Times New Roman"/>
          <w:color w:val="000000" w:themeColor="text1"/>
          <w:kern w:val="0"/>
          <w14:ligatures w14:val="none"/>
        </w:rPr>
        <w:lastRenderedPageBreak/>
        <w:t xml:space="preserve">consumer and shows how those in need of care/government assistance </w:t>
      </w:r>
      <w:r w:rsidR="002D798C" w:rsidRPr="00F81917">
        <w:rPr>
          <w:rFonts w:ascii="Times New Roman" w:eastAsia="Times New Roman" w:hAnsi="Times New Roman" w:cs="Times New Roman"/>
          <w:color w:val="000000" w:themeColor="text1"/>
          <w:kern w:val="0"/>
          <w14:ligatures w14:val="none"/>
        </w:rPr>
        <w:t>which is substantially different. We will hark back to this in the discussion of sterilization practices of the 1960s.</w:t>
      </w:r>
    </w:p>
    <w:p w14:paraId="372A0457" w14:textId="046981DE" w:rsidR="004B6100" w:rsidRPr="00F81917" w:rsidRDefault="004B6100" w:rsidP="000836F2">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F81917">
        <w:rPr>
          <w:rFonts w:ascii="Times New Roman" w:eastAsia="Times New Roman" w:hAnsi="Times New Roman" w:cs="Times New Roman"/>
          <w:color w:val="000000" w:themeColor="text1"/>
          <w:kern w:val="0"/>
          <w14:ligatures w14:val="none"/>
        </w:rPr>
        <w:t xml:space="preserve">In my data collection, there is </w:t>
      </w:r>
      <w:r w:rsidR="0014266E" w:rsidRPr="00F81917">
        <w:rPr>
          <w:rFonts w:ascii="Times New Roman" w:eastAsia="Times New Roman" w:hAnsi="Times New Roman" w:cs="Times New Roman"/>
          <w:color w:val="000000" w:themeColor="text1"/>
          <w:kern w:val="0"/>
          <w14:ligatures w14:val="none"/>
        </w:rPr>
        <w:t xml:space="preserve">some </w:t>
      </w:r>
      <w:r w:rsidRPr="00F81917">
        <w:rPr>
          <w:rFonts w:ascii="Times New Roman" w:eastAsia="Times New Roman" w:hAnsi="Times New Roman" w:cs="Times New Roman"/>
          <w:color w:val="000000" w:themeColor="text1"/>
          <w:kern w:val="0"/>
          <w14:ligatures w14:val="none"/>
        </w:rPr>
        <w:t>discussion</w:t>
      </w:r>
      <w:r w:rsidR="007C059F" w:rsidRPr="00F81917">
        <w:rPr>
          <w:rFonts w:ascii="Times New Roman" w:eastAsia="Times New Roman" w:hAnsi="Times New Roman" w:cs="Times New Roman"/>
          <w:color w:val="000000" w:themeColor="text1"/>
          <w:kern w:val="0"/>
          <w14:ligatures w14:val="none"/>
        </w:rPr>
        <w:t xml:space="preserve"> of </w:t>
      </w:r>
      <w:r w:rsidR="00053828" w:rsidRPr="00F81917">
        <w:rPr>
          <w:rFonts w:ascii="Times New Roman" w:eastAsia="Times New Roman" w:hAnsi="Times New Roman" w:cs="Times New Roman"/>
          <w:color w:val="000000" w:themeColor="text1"/>
          <w:kern w:val="0"/>
          <w14:ligatures w14:val="none"/>
        </w:rPr>
        <w:t>abortion access and ideal motherhood</w:t>
      </w:r>
      <w:r w:rsidR="0049672D" w:rsidRPr="00F81917">
        <w:rPr>
          <w:rFonts w:ascii="Times New Roman" w:eastAsia="Times New Roman" w:hAnsi="Times New Roman" w:cs="Times New Roman"/>
          <w:color w:val="000000" w:themeColor="text1"/>
          <w:kern w:val="0"/>
          <w14:ligatures w14:val="none"/>
        </w:rPr>
        <w:t xml:space="preserve">. </w:t>
      </w:r>
      <w:r w:rsidR="00807045" w:rsidRPr="00F81917">
        <w:rPr>
          <w:rFonts w:ascii="Times New Roman" w:eastAsia="Times New Roman" w:hAnsi="Times New Roman" w:cs="Times New Roman"/>
          <w:color w:val="000000" w:themeColor="text1"/>
          <w:kern w:val="0"/>
          <w14:ligatures w14:val="none"/>
        </w:rPr>
        <w:t>However,</w:t>
      </w:r>
      <w:r w:rsidR="0049672D" w:rsidRPr="00F81917">
        <w:rPr>
          <w:rFonts w:ascii="Times New Roman" w:eastAsia="Times New Roman" w:hAnsi="Times New Roman" w:cs="Times New Roman"/>
          <w:color w:val="000000" w:themeColor="text1"/>
          <w:kern w:val="0"/>
          <w14:ligatures w14:val="none"/>
        </w:rPr>
        <w:t xml:space="preserve"> it seems to come from a critique of access to abortion for white women. In one instance a commenter states “Indigenous </w:t>
      </w:r>
      <w:r w:rsidR="003E0D40" w:rsidRPr="00F81917">
        <w:rPr>
          <w:rFonts w:ascii="Times New Roman" w:eastAsia="Times New Roman" w:hAnsi="Times New Roman" w:cs="Times New Roman"/>
          <w:color w:val="000000" w:themeColor="text1"/>
          <w:kern w:val="0"/>
          <w14:ligatures w14:val="none"/>
        </w:rPr>
        <w:t xml:space="preserve">people face forced </w:t>
      </w:r>
      <w:r w:rsidR="00807045" w:rsidRPr="00F81917">
        <w:rPr>
          <w:rFonts w:ascii="Times New Roman" w:eastAsia="Times New Roman" w:hAnsi="Times New Roman" w:cs="Times New Roman"/>
          <w:color w:val="000000" w:themeColor="text1"/>
          <w:kern w:val="0"/>
          <w14:ligatures w14:val="none"/>
        </w:rPr>
        <w:t>sterilization,</w:t>
      </w:r>
      <w:r w:rsidR="003E0D40" w:rsidRPr="00F81917">
        <w:rPr>
          <w:rFonts w:ascii="Times New Roman" w:eastAsia="Times New Roman" w:hAnsi="Times New Roman" w:cs="Times New Roman"/>
          <w:color w:val="000000" w:themeColor="text1"/>
          <w:kern w:val="0"/>
          <w14:ligatures w14:val="none"/>
        </w:rPr>
        <w:t xml:space="preserve"> but white women </w:t>
      </w:r>
      <w:r w:rsidR="00673334" w:rsidRPr="00F81917">
        <w:rPr>
          <w:rFonts w:ascii="Times New Roman" w:eastAsia="Times New Roman" w:hAnsi="Times New Roman" w:cs="Times New Roman"/>
          <w:color w:val="000000" w:themeColor="text1"/>
          <w:kern w:val="0"/>
          <w14:ligatures w14:val="none"/>
        </w:rPr>
        <w:t xml:space="preserve">are denied access to abortion. You do the math.” Seemingly the commenter implies </w:t>
      </w:r>
      <w:r w:rsidR="0086326E" w:rsidRPr="00F81917">
        <w:rPr>
          <w:rFonts w:ascii="Times New Roman" w:eastAsia="Times New Roman" w:hAnsi="Times New Roman" w:cs="Times New Roman"/>
          <w:color w:val="000000" w:themeColor="text1"/>
          <w:kern w:val="0"/>
          <w14:ligatures w14:val="none"/>
        </w:rPr>
        <w:t xml:space="preserve">higher </w:t>
      </w:r>
      <w:r w:rsidR="00673334" w:rsidRPr="00F81917">
        <w:rPr>
          <w:rFonts w:ascii="Times New Roman" w:eastAsia="Times New Roman" w:hAnsi="Times New Roman" w:cs="Times New Roman"/>
          <w:color w:val="000000" w:themeColor="text1"/>
          <w:kern w:val="0"/>
          <w14:ligatures w14:val="none"/>
        </w:rPr>
        <w:t xml:space="preserve">value placed on the production of white babies, regardless of </w:t>
      </w:r>
      <w:r w:rsidR="0086326E" w:rsidRPr="00F81917">
        <w:rPr>
          <w:rFonts w:ascii="Times New Roman" w:eastAsia="Times New Roman" w:hAnsi="Times New Roman" w:cs="Times New Roman"/>
          <w:color w:val="000000" w:themeColor="text1"/>
          <w:kern w:val="0"/>
          <w14:ligatures w14:val="none"/>
        </w:rPr>
        <w:t xml:space="preserve">choice in the white women’s situations. For Indigenous women however, their reproductive ability is controlled and removed via sterilization. This is supported by another commenter </w:t>
      </w:r>
      <w:r w:rsidR="00807045" w:rsidRPr="00F81917">
        <w:rPr>
          <w:rFonts w:ascii="Times New Roman" w:eastAsia="Times New Roman" w:hAnsi="Times New Roman" w:cs="Times New Roman"/>
          <w:color w:val="000000" w:themeColor="text1"/>
          <w:kern w:val="0"/>
          <w14:ligatures w14:val="none"/>
        </w:rPr>
        <w:t>stating,</w:t>
      </w:r>
      <w:r w:rsidR="0086326E" w:rsidRPr="00F81917">
        <w:rPr>
          <w:rFonts w:ascii="Times New Roman" w:eastAsia="Times New Roman" w:hAnsi="Times New Roman" w:cs="Times New Roman"/>
          <w:color w:val="000000" w:themeColor="text1"/>
          <w:kern w:val="0"/>
          <w14:ligatures w14:val="none"/>
        </w:rPr>
        <w:t xml:space="preserve"> "</w:t>
      </w:r>
      <w:r w:rsidR="00807045" w:rsidRPr="00F81917">
        <w:rPr>
          <w:rFonts w:ascii="Times New Roman" w:eastAsia="Times New Roman" w:hAnsi="Times New Roman" w:cs="Times New Roman"/>
          <w:color w:val="000000" w:themeColor="text1"/>
          <w:kern w:val="0"/>
          <w14:ligatures w14:val="none"/>
        </w:rPr>
        <w:t>it’s</w:t>
      </w:r>
      <w:r w:rsidR="0086326E" w:rsidRPr="00F81917">
        <w:rPr>
          <w:rFonts w:ascii="Times New Roman" w:eastAsia="Times New Roman" w:hAnsi="Times New Roman" w:cs="Times New Roman"/>
          <w:color w:val="000000" w:themeColor="text1"/>
          <w:kern w:val="0"/>
          <w14:ligatures w14:val="none"/>
        </w:rPr>
        <w:t xml:space="preserve"> all about them whyte</w:t>
      </w:r>
      <w:r w:rsidR="0014266E" w:rsidRPr="00F81917">
        <w:rPr>
          <w:rFonts w:ascii="Times New Roman" w:eastAsia="Times New Roman" w:hAnsi="Times New Roman" w:cs="Times New Roman"/>
          <w:color w:val="000000" w:themeColor="text1"/>
          <w:kern w:val="0"/>
          <w14:ligatures w14:val="none"/>
        </w:rPr>
        <w:t xml:space="preserve"> </w:t>
      </w:r>
      <w:r w:rsidR="004C30B9" w:rsidRPr="00F81917">
        <w:rPr>
          <w:rFonts w:ascii="Times New Roman" w:eastAsia="Times New Roman" w:hAnsi="Times New Roman" w:cs="Times New Roman"/>
          <w:color w:val="000000" w:themeColor="text1"/>
          <w:kern w:val="0"/>
          <w14:ligatures w14:val="none"/>
        </w:rPr>
        <w:t>[</w:t>
      </w:r>
      <w:r w:rsidR="0014266E" w:rsidRPr="00F81917">
        <w:rPr>
          <w:rFonts w:ascii="Times New Roman" w:eastAsia="Times New Roman" w:hAnsi="Times New Roman" w:cs="Times New Roman"/>
          <w:color w:val="000000" w:themeColor="text1"/>
          <w:kern w:val="0"/>
          <w14:ligatures w14:val="none"/>
        </w:rPr>
        <w:t>typo deliberate</w:t>
      </w:r>
      <w:r w:rsidR="004C30B9" w:rsidRPr="00F81917">
        <w:rPr>
          <w:rFonts w:ascii="Times New Roman" w:eastAsia="Times New Roman" w:hAnsi="Times New Roman" w:cs="Times New Roman"/>
          <w:color w:val="000000" w:themeColor="text1"/>
          <w:kern w:val="0"/>
          <w14:ligatures w14:val="none"/>
        </w:rPr>
        <w:t>]</w:t>
      </w:r>
      <w:r w:rsidR="0086326E" w:rsidRPr="00F81917">
        <w:rPr>
          <w:rFonts w:ascii="Times New Roman" w:eastAsia="Times New Roman" w:hAnsi="Times New Roman" w:cs="Times New Roman"/>
          <w:color w:val="000000" w:themeColor="text1"/>
          <w:kern w:val="0"/>
          <w14:ligatures w14:val="none"/>
        </w:rPr>
        <w:t xml:space="preserve"> babies”. The</w:t>
      </w:r>
      <w:r w:rsidR="0014266E" w:rsidRPr="00F81917">
        <w:rPr>
          <w:rFonts w:ascii="Times New Roman" w:eastAsia="Times New Roman" w:hAnsi="Times New Roman" w:cs="Times New Roman"/>
          <w:color w:val="000000" w:themeColor="text1"/>
          <w:kern w:val="0"/>
          <w14:ligatures w14:val="none"/>
        </w:rPr>
        <w:t xml:space="preserve"> underlying critique of favoring the reproductive capabilities of one race over another, reverberates critiques of scientific racism and eugenic practices. </w:t>
      </w:r>
    </w:p>
    <w:p w14:paraId="0BC1AE0B" w14:textId="77777777" w:rsidR="000836F2" w:rsidRPr="00F81917" w:rsidRDefault="000836F2" w:rsidP="00FE35C3">
      <w:pPr>
        <w:spacing w:line="480" w:lineRule="auto"/>
        <w:textAlignment w:val="baseline"/>
        <w:rPr>
          <w:rFonts w:ascii="Times New Roman" w:hAnsi="Times New Roman" w:cs="Times New Roman"/>
          <w:b/>
          <w:color w:val="000000" w:themeColor="text1"/>
          <w:kern w:val="0"/>
          <w14:ligatures w14:val="none"/>
        </w:rPr>
      </w:pPr>
      <w:r w:rsidRPr="00F81917">
        <w:rPr>
          <w:rFonts w:ascii="Times New Roman" w:hAnsi="Times New Roman" w:cs="Times New Roman"/>
          <w:b/>
          <w:color w:val="000000" w:themeColor="text1"/>
          <w:kern w:val="0"/>
          <w:u w:val="single"/>
          <w14:ligatures w14:val="none"/>
        </w:rPr>
        <w:t>Scientific Racism:</w:t>
      </w:r>
      <w:r w:rsidRPr="00F81917">
        <w:rPr>
          <w:rFonts w:ascii="Times New Roman" w:hAnsi="Times New Roman" w:cs="Times New Roman"/>
          <w:b/>
          <w:color w:val="000000" w:themeColor="text1"/>
          <w:kern w:val="0"/>
          <w14:ligatures w14:val="none"/>
        </w:rPr>
        <w:t> </w:t>
      </w:r>
    </w:p>
    <w:p w14:paraId="203EA295" w14:textId="663DCE97" w:rsidR="000836F2" w:rsidRPr="00F81917" w:rsidRDefault="000836F2" w:rsidP="000836F2">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F81917">
        <w:rPr>
          <w:rFonts w:ascii="Times New Roman" w:eastAsia="Times New Roman" w:hAnsi="Times New Roman" w:cs="Times New Roman"/>
          <w:color w:val="000000" w:themeColor="text1"/>
          <w:kern w:val="0"/>
          <w14:ligatures w14:val="none"/>
        </w:rPr>
        <w:t>In the American context that this project focuses on, it is important to understand the scientific racism that predates much of the sterilization efforts of the 20</w:t>
      </w:r>
      <w:r w:rsidRPr="00F81917">
        <w:rPr>
          <w:rFonts w:ascii="Times New Roman" w:eastAsia="Times New Roman" w:hAnsi="Times New Roman" w:cs="Times New Roman"/>
          <w:color w:val="000000" w:themeColor="text1"/>
          <w:kern w:val="0"/>
          <w:vertAlign w:val="superscript"/>
          <w14:ligatures w14:val="none"/>
        </w:rPr>
        <w:t>th</w:t>
      </w:r>
      <w:r w:rsidRPr="00F81917">
        <w:rPr>
          <w:rFonts w:ascii="Times New Roman" w:eastAsia="Times New Roman" w:hAnsi="Times New Roman" w:cs="Times New Roman"/>
          <w:color w:val="000000" w:themeColor="text1"/>
          <w:kern w:val="0"/>
          <w14:ligatures w14:val="none"/>
        </w:rPr>
        <w:t xml:space="preserve"> century. This in combination with the use of British eugenics in United States social and legal reform it is easy to understand the degradation and </w:t>
      </w:r>
      <w:r w:rsidR="008B6437" w:rsidRPr="00F81917">
        <w:rPr>
          <w:rFonts w:ascii="Times New Roman" w:eastAsia="Times New Roman" w:hAnsi="Times New Roman" w:cs="Times New Roman"/>
          <w:color w:val="000000" w:themeColor="text1"/>
          <w:kern w:val="0"/>
          <w14:ligatures w14:val="none"/>
        </w:rPr>
        <w:t>pseudo biological</w:t>
      </w:r>
      <w:r w:rsidRPr="00F81917">
        <w:rPr>
          <w:rFonts w:ascii="Times New Roman" w:eastAsia="Times New Roman" w:hAnsi="Times New Roman" w:cs="Times New Roman"/>
          <w:color w:val="000000" w:themeColor="text1"/>
          <w:kern w:val="0"/>
          <w14:ligatures w14:val="none"/>
        </w:rPr>
        <w:t xml:space="preserve"> harm enacted upon Indigenous women when one considers the general public’s thoughts surrounding the American Indian community. In the mid to late 1800s, the American school of thought regarding the human race primarily focused on polygenesis, the idea that the human race can be separated into individual varying races (Horsman 1975).</w:t>
      </w:r>
      <w:r w:rsidR="00F85FE6" w:rsidRPr="00F81917">
        <w:rPr>
          <w:rFonts w:ascii="Times New Roman" w:eastAsia="Times New Roman" w:hAnsi="Times New Roman" w:cs="Times New Roman"/>
          <w:color w:val="000000" w:themeColor="text1"/>
          <w:kern w:val="0"/>
          <w14:ligatures w14:val="none"/>
        </w:rPr>
        <w:t xml:space="preserve"> Additionally, the individual races </w:t>
      </w:r>
      <w:r w:rsidR="001C5110" w:rsidRPr="00F81917">
        <w:rPr>
          <w:rFonts w:ascii="Times New Roman" w:eastAsia="Times New Roman" w:hAnsi="Times New Roman" w:cs="Times New Roman"/>
          <w:color w:val="000000" w:themeColor="text1"/>
          <w:kern w:val="0"/>
          <w14:ligatures w14:val="none"/>
        </w:rPr>
        <w:t xml:space="preserve">were assumed to have different origins and different ancestors from one another, thereby affirming a pseudobiological idea of </w:t>
      </w:r>
      <w:r w:rsidR="00A352C6" w:rsidRPr="00F81917">
        <w:rPr>
          <w:rFonts w:ascii="Times New Roman" w:eastAsia="Times New Roman" w:hAnsi="Times New Roman" w:cs="Times New Roman"/>
          <w:color w:val="000000" w:themeColor="text1"/>
          <w:kern w:val="0"/>
          <w14:ligatures w14:val="none"/>
        </w:rPr>
        <w:t>pure races coming from technologically advanced ancestors.</w:t>
      </w:r>
      <w:r w:rsidR="00F85FE6" w:rsidRPr="00F81917">
        <w:rPr>
          <w:rFonts w:ascii="Times New Roman" w:eastAsia="Times New Roman" w:hAnsi="Times New Roman" w:cs="Times New Roman"/>
          <w:color w:val="000000" w:themeColor="text1"/>
          <w:kern w:val="0"/>
          <w14:ligatures w14:val="none"/>
        </w:rPr>
        <w:t xml:space="preserve"> </w:t>
      </w:r>
      <w:r w:rsidRPr="00F81917">
        <w:rPr>
          <w:rFonts w:ascii="Times New Roman" w:eastAsia="Times New Roman" w:hAnsi="Times New Roman" w:cs="Times New Roman"/>
          <w:color w:val="000000" w:themeColor="text1"/>
          <w:kern w:val="0"/>
          <w14:ligatures w14:val="none"/>
        </w:rPr>
        <w:t xml:space="preserve"> Pre-1830s, American scholars came to a consensus that Indians could achieve political equality of their white counterparts and their </w:t>
      </w:r>
      <w:r w:rsidRPr="00F81917">
        <w:rPr>
          <w:rFonts w:ascii="Times New Roman" w:eastAsia="Times New Roman" w:hAnsi="Times New Roman" w:cs="Times New Roman"/>
          <w:color w:val="000000" w:themeColor="text1"/>
          <w:kern w:val="0"/>
          <w14:ligatures w14:val="none"/>
        </w:rPr>
        <w:lastRenderedPageBreak/>
        <w:t>savageness was not innate but rather environmentally based. This teleological process painted Indian progression towards civilization, by over time overcoming the states of savagery and then barbarism. Samuel Morton</w:t>
      </w:r>
      <w:r w:rsidR="004022C4" w:rsidRPr="00F81917">
        <w:rPr>
          <w:rFonts w:ascii="Times New Roman" w:eastAsia="Times New Roman" w:hAnsi="Times New Roman" w:cs="Times New Roman"/>
          <w:color w:val="000000" w:themeColor="text1"/>
          <w:kern w:val="0"/>
          <w14:ligatures w14:val="none"/>
        </w:rPr>
        <w:t xml:space="preserve"> echoed this </w:t>
      </w:r>
      <w:r w:rsidRPr="00F81917">
        <w:rPr>
          <w:rFonts w:ascii="Times New Roman" w:eastAsia="Times New Roman" w:hAnsi="Times New Roman" w:cs="Times New Roman"/>
          <w:color w:val="000000" w:themeColor="text1"/>
          <w:kern w:val="0"/>
          <w14:ligatures w14:val="none"/>
        </w:rPr>
        <w:t>who, based on skull shape and physical features, determined that American Indians were violent and resistant to civility due to their lack of mental fortitude in comparison to the skull shape and physicality of the Caucasian.  </w:t>
      </w:r>
    </w:p>
    <w:p w14:paraId="1DEFFCA6" w14:textId="77777777" w:rsidR="000836F2" w:rsidRPr="00F81917" w:rsidRDefault="000836F2" w:rsidP="00FE35C3">
      <w:pPr>
        <w:spacing w:line="480" w:lineRule="auto"/>
        <w:textAlignment w:val="baseline"/>
        <w:rPr>
          <w:rFonts w:ascii="Times New Roman" w:hAnsi="Times New Roman" w:cs="Times New Roman"/>
          <w:b/>
          <w:color w:val="000000" w:themeColor="text1"/>
          <w:kern w:val="0"/>
          <w14:ligatures w14:val="none"/>
        </w:rPr>
      </w:pPr>
      <w:r w:rsidRPr="00F81917">
        <w:rPr>
          <w:rFonts w:ascii="Times New Roman" w:hAnsi="Times New Roman" w:cs="Times New Roman"/>
          <w:b/>
          <w:color w:val="000000" w:themeColor="text1"/>
          <w:kern w:val="0"/>
          <w:u w:val="single"/>
          <w14:ligatures w14:val="none"/>
        </w:rPr>
        <w:t>Beginnings of Eugenics:</w:t>
      </w:r>
      <w:r w:rsidRPr="00F81917">
        <w:rPr>
          <w:rFonts w:ascii="Times New Roman" w:hAnsi="Times New Roman" w:cs="Times New Roman"/>
          <w:b/>
          <w:color w:val="000000" w:themeColor="text1"/>
          <w:kern w:val="0"/>
          <w14:ligatures w14:val="none"/>
        </w:rPr>
        <w:t> </w:t>
      </w:r>
    </w:p>
    <w:p w14:paraId="1ABC1E52" w14:textId="04506780" w:rsidR="000836F2" w:rsidRPr="00F81917" w:rsidRDefault="000836F2" w:rsidP="000836F2">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F81917">
        <w:rPr>
          <w:rFonts w:ascii="Times New Roman" w:eastAsia="Times New Roman" w:hAnsi="Times New Roman" w:cs="Times New Roman"/>
          <w:color w:val="000000" w:themeColor="text1"/>
          <w:kern w:val="0"/>
          <w14:ligatures w14:val="none"/>
        </w:rPr>
        <w:t xml:space="preserve">Francis Galton, a British geologist, and thinker who coined the term “eugenics”, delved into cousin Charles Darwin’s </w:t>
      </w:r>
      <w:r w:rsidRPr="00F81917">
        <w:rPr>
          <w:rFonts w:ascii="Times New Roman" w:eastAsia="Times New Roman" w:hAnsi="Times New Roman" w:cs="Times New Roman"/>
          <w:i/>
          <w:iCs/>
          <w:color w:val="000000" w:themeColor="text1"/>
          <w:kern w:val="0"/>
          <w14:ligatures w14:val="none"/>
        </w:rPr>
        <w:t xml:space="preserve">Origin of the </w:t>
      </w:r>
      <w:r w:rsidR="0081669B" w:rsidRPr="00F81917">
        <w:rPr>
          <w:rFonts w:ascii="Times New Roman" w:eastAsia="Times New Roman" w:hAnsi="Times New Roman" w:cs="Times New Roman"/>
          <w:i/>
          <w:iCs/>
          <w:color w:val="000000" w:themeColor="text1"/>
          <w:kern w:val="0"/>
          <w14:ligatures w14:val="none"/>
        </w:rPr>
        <w:t>Species,</w:t>
      </w:r>
      <w:r w:rsidRPr="00F81917">
        <w:rPr>
          <w:rFonts w:ascii="Times New Roman" w:eastAsia="Times New Roman" w:hAnsi="Times New Roman" w:cs="Times New Roman"/>
          <w:color w:val="000000" w:themeColor="text1"/>
          <w:kern w:val="0"/>
          <w14:ligatures w14:val="none"/>
        </w:rPr>
        <w:t xml:space="preserve"> and expanded past his cousin’s ideas. In his questioning of heredity and the progress of the human race, he wished to understand and prove the use of natural selection in combination with levels of human intelligence. Not a biologist, or scientist at heart, Galton concluded that based on the concept of pedigree that if the most exceptional man had the hereditary ability to “be great”, his relatives must possess those same qualities innately. His projects to “prove” such an idea were barely scientific or empirically objective in nature and yet he concluded that “men of ability” would pass their exceptional habits and actions down through the generations. In addition to this, the poor and those who he determined to not be of quality also passed their unsavory traits down to the next generation (Gilham 2001). Like ideas surrounding teleology, Galton believed that traits passed down to each generation would propel them either into advancement or unacceptable levels of social existence. The traits that Galton believed were ideal, humorously coincided with traits of the middle and upper class: “intelligence, good physical health and a high income” (Stote 2015: 11).  In his opinion, to create the most biologically sound human race, state sanctioned methods must be used to eradicate the ranks of those with undesirable qualities. In turn those determined to be it were considered to require selective breeding efforts.  </w:t>
      </w:r>
    </w:p>
    <w:p w14:paraId="3DE3FFDA" w14:textId="6AF23CB7" w:rsidR="000836F2" w:rsidRPr="00F81917" w:rsidRDefault="000836F2" w:rsidP="000836F2">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F81917">
        <w:rPr>
          <w:rFonts w:ascii="Times New Roman" w:eastAsia="Times New Roman" w:hAnsi="Times New Roman" w:cs="Times New Roman"/>
          <w:color w:val="000000" w:themeColor="text1"/>
          <w:kern w:val="0"/>
          <w14:ligatures w14:val="none"/>
        </w:rPr>
        <w:lastRenderedPageBreak/>
        <w:t>Charles Darwin, as previously mentioned, had great influence upon the production of eugenics and scientific racism. In his early works, he had coined the term natural selection, where organisms who were better fit for survival would out adapt and ultimately survive over those that were inadequate or did not innately possess the traits necessary for optimal survival (Stote 2011). He then began to apply this concept to human groupings, where each grouping was at different levels of civilization and savagery. However, any savage group could be saved with contact with the civilized. This social Darwinism, as it is known, was grounded in the belief that the innate qualities of wealth, intelligence and overall better evolutionary outcomes were afforded to the upper and middle classes. Conversely, lower income communities and the poor were simply unable to rise above their horrid conditions and disease and poverty were natural tools within societal competition and survival of the fittest.  However, social Darwinists and eugenicists had separate methods of improving the human race. While social Darwinists denied any state or social interventions in what the ills of society was, eugenicists actively petitioned for actions to protect the purity of the future generation.  </w:t>
      </w:r>
    </w:p>
    <w:p w14:paraId="6EDB1809" w14:textId="57C5EBAD" w:rsidR="000836F2" w:rsidRPr="00F81917" w:rsidRDefault="000836F2" w:rsidP="000836F2">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F81917">
        <w:rPr>
          <w:rFonts w:ascii="Times New Roman" w:eastAsia="Times New Roman" w:hAnsi="Times New Roman" w:cs="Times New Roman"/>
          <w:color w:val="000000" w:themeColor="text1"/>
          <w:kern w:val="0"/>
          <w14:ligatures w14:val="none"/>
        </w:rPr>
        <w:t xml:space="preserve">Eugenicists pushed for social interventions through public education campaigns and structured methods of sexual sterilizations and segregation of those deemed “unfit”. In the Canadian and American context, the use of sterilization was not only motivated by a racist, classist and ableist mindset, but by a capitalistic nature (Stote 2011). In the United States, multiple states independently enforced state sanctioned sterilizations in order to prevent those labeled as “feeble-minded” from polluting the genetic pool. Following the Supreme Court Decision, where Carrie Buck and her mother were both considered “feeble-minded” and thereby forcibly sterilized in order to prevent the production of a defective child, thirty states had passed sterilization laws by 1929 (Schoen 2005). Those considered “feeble-minded” were those who </w:t>
      </w:r>
      <w:r w:rsidRPr="00F81917">
        <w:rPr>
          <w:rFonts w:ascii="Times New Roman" w:eastAsia="Times New Roman" w:hAnsi="Times New Roman" w:cs="Times New Roman"/>
          <w:color w:val="000000" w:themeColor="text1"/>
          <w:kern w:val="0"/>
          <w14:ligatures w14:val="none"/>
        </w:rPr>
        <w:lastRenderedPageBreak/>
        <w:t xml:space="preserve">lacked formal education, were poor and were not determined to be good parents. This, in combination with “inherited feeble-mindedness”, spread the idea that state sanctions were the only method to prevent the spread of social ills that were caused by such innate instability (Schoen 2005: 83).  We can see how the perception to cure the “feeble-minded” and pursue an American public free of ailments bled into the practices of the 1960s and 1970s with Native American sterilization. </w:t>
      </w:r>
      <w:r w:rsidR="00D722D8" w:rsidRPr="00F81917">
        <w:rPr>
          <w:rFonts w:ascii="Times New Roman" w:eastAsia="Times New Roman" w:hAnsi="Times New Roman" w:cs="Times New Roman"/>
          <w:color w:val="000000" w:themeColor="text1"/>
          <w:kern w:val="0"/>
          <w14:ligatures w14:val="none"/>
        </w:rPr>
        <w:t xml:space="preserve">However to be clear there is a distinct racialization that is present in the actions of the 1960s. While, eugenics </w:t>
      </w:r>
      <w:r w:rsidR="009C475F" w:rsidRPr="00F81917">
        <w:rPr>
          <w:rFonts w:ascii="Times New Roman" w:eastAsia="Times New Roman" w:hAnsi="Times New Roman" w:cs="Times New Roman"/>
          <w:color w:val="000000" w:themeColor="text1"/>
          <w:kern w:val="0"/>
          <w14:ligatures w14:val="none"/>
        </w:rPr>
        <w:t xml:space="preserve">can provide some context to the sterilizations, the motivations and political thought process behind the sterilizations of the 1960s were based in racialized ideas of the “welfare queen”.  The marginalized woman is seen as dependent and </w:t>
      </w:r>
      <w:r w:rsidR="00497B34" w:rsidRPr="00F81917">
        <w:rPr>
          <w:rFonts w:ascii="Times New Roman" w:eastAsia="Times New Roman" w:hAnsi="Times New Roman" w:cs="Times New Roman"/>
          <w:color w:val="000000" w:themeColor="text1"/>
          <w:kern w:val="0"/>
          <w14:ligatures w14:val="none"/>
        </w:rPr>
        <w:t xml:space="preserve">in need of resources and is thereby viewed as unable to provide or care for her children. This is in alignment with the previous </w:t>
      </w:r>
      <w:r w:rsidR="00F82EBA" w:rsidRPr="00F81917">
        <w:rPr>
          <w:rFonts w:ascii="Times New Roman" w:eastAsia="Times New Roman" w:hAnsi="Times New Roman" w:cs="Times New Roman"/>
          <w:color w:val="000000" w:themeColor="text1"/>
          <w:kern w:val="0"/>
          <w14:ligatures w14:val="none"/>
        </w:rPr>
        <w:t>affirmation of a productive citizen. Calling back to critiques of neoliberalism and the use of biopolitics, the use of population control politics by the American government directly highlights perceptions of those seeking government assistance</w:t>
      </w:r>
      <w:r w:rsidR="00E44953" w:rsidRPr="00F81917">
        <w:rPr>
          <w:rFonts w:ascii="Times New Roman" w:eastAsia="Times New Roman" w:hAnsi="Times New Roman" w:cs="Times New Roman"/>
          <w:color w:val="000000" w:themeColor="text1"/>
          <w:kern w:val="0"/>
          <w14:ligatures w14:val="none"/>
        </w:rPr>
        <w:t xml:space="preserve"> as </w:t>
      </w:r>
      <w:r w:rsidR="003A73B2" w:rsidRPr="00F81917">
        <w:rPr>
          <w:rFonts w:ascii="Times New Roman" w:eastAsia="Times New Roman" w:hAnsi="Times New Roman" w:cs="Times New Roman"/>
          <w:color w:val="000000" w:themeColor="text1"/>
          <w:kern w:val="0"/>
          <w14:ligatures w14:val="none"/>
        </w:rPr>
        <w:t>requiring control (Lawrence 2001)</w:t>
      </w:r>
      <w:r w:rsidR="00F82EBA" w:rsidRPr="00F81917">
        <w:rPr>
          <w:rFonts w:ascii="Times New Roman" w:eastAsia="Times New Roman" w:hAnsi="Times New Roman" w:cs="Times New Roman"/>
          <w:color w:val="000000" w:themeColor="text1"/>
          <w:kern w:val="0"/>
          <w14:ligatures w14:val="none"/>
        </w:rPr>
        <w:t xml:space="preserve"> </w:t>
      </w:r>
      <w:r w:rsidRPr="00F81917">
        <w:rPr>
          <w:rFonts w:ascii="Times New Roman" w:eastAsia="Times New Roman" w:hAnsi="Times New Roman" w:cs="Times New Roman"/>
          <w:color w:val="000000" w:themeColor="text1"/>
          <w:kern w:val="0"/>
          <w14:ligatures w14:val="none"/>
        </w:rPr>
        <w:t>When contextualized in the use of structural violence to continually disenfranchise multiple groups, the harm from both the</w:t>
      </w:r>
      <w:r w:rsidR="00E44953" w:rsidRPr="00F81917">
        <w:rPr>
          <w:rFonts w:ascii="Times New Roman" w:eastAsia="Times New Roman" w:hAnsi="Times New Roman" w:cs="Times New Roman"/>
          <w:color w:val="000000" w:themeColor="text1"/>
          <w:kern w:val="0"/>
          <w14:ligatures w14:val="none"/>
        </w:rPr>
        <w:t xml:space="preserve"> negation </w:t>
      </w:r>
      <w:r w:rsidRPr="00F81917">
        <w:rPr>
          <w:rFonts w:ascii="Times New Roman" w:eastAsia="Times New Roman" w:hAnsi="Times New Roman" w:cs="Times New Roman"/>
          <w:color w:val="000000" w:themeColor="text1"/>
          <w:kern w:val="0"/>
          <w14:ligatures w14:val="none"/>
        </w:rPr>
        <w:t xml:space="preserve">traditional practices and </w:t>
      </w:r>
      <w:r w:rsidR="00E44953" w:rsidRPr="00F81917">
        <w:rPr>
          <w:rFonts w:ascii="Times New Roman" w:eastAsia="Times New Roman" w:hAnsi="Times New Roman" w:cs="Times New Roman"/>
          <w:color w:val="000000" w:themeColor="text1"/>
          <w:kern w:val="0"/>
          <w14:ligatures w14:val="none"/>
        </w:rPr>
        <w:t>manipulation</w:t>
      </w:r>
      <w:r w:rsidRPr="00F81917">
        <w:rPr>
          <w:rFonts w:ascii="Times New Roman" w:eastAsia="Times New Roman" w:hAnsi="Times New Roman" w:cs="Times New Roman"/>
          <w:color w:val="000000" w:themeColor="text1"/>
          <w:kern w:val="0"/>
          <w14:ligatures w14:val="none"/>
        </w:rPr>
        <w:t xml:space="preserve"> of American biomedicine spurred a move towards assimilation and extermination practices</w:t>
      </w:r>
      <w:r w:rsidR="00DF3D07" w:rsidRPr="00F81917">
        <w:rPr>
          <w:rFonts w:ascii="Times New Roman" w:eastAsia="Times New Roman" w:hAnsi="Times New Roman" w:cs="Times New Roman"/>
          <w:color w:val="000000" w:themeColor="text1"/>
          <w:kern w:val="0"/>
          <w14:ligatures w14:val="none"/>
        </w:rPr>
        <w:t>, as will be demonstrated in the following ethnographic vignette</w:t>
      </w:r>
      <w:r w:rsidRPr="00F81917">
        <w:rPr>
          <w:rFonts w:ascii="Times New Roman" w:eastAsia="Times New Roman" w:hAnsi="Times New Roman" w:cs="Times New Roman"/>
          <w:color w:val="000000" w:themeColor="text1"/>
          <w:kern w:val="0"/>
          <w14:ligatures w14:val="none"/>
        </w:rPr>
        <w:t xml:space="preserve">. </w:t>
      </w:r>
    </w:p>
    <w:p w14:paraId="6635FE83" w14:textId="77777777" w:rsidR="000836F2" w:rsidRPr="00F81917" w:rsidRDefault="000836F2" w:rsidP="000836F2">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F81917">
        <w:rPr>
          <w:rFonts w:ascii="Times New Roman" w:eastAsia="Times New Roman" w:hAnsi="Times New Roman" w:cs="Times New Roman"/>
          <w:color w:val="000000" w:themeColor="text1"/>
          <w:kern w:val="0"/>
          <w14:ligatures w14:val="none"/>
        </w:rPr>
        <w:t>*1 new notification* </w:t>
      </w:r>
    </w:p>
    <w:p w14:paraId="4071E180" w14:textId="77777777" w:rsidR="000836F2" w:rsidRPr="00F81917" w:rsidRDefault="000836F2" w:rsidP="000836F2">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F81917">
        <w:rPr>
          <w:rFonts w:ascii="Times New Roman" w:eastAsia="Times New Roman" w:hAnsi="Times New Roman" w:cs="Times New Roman"/>
          <w:color w:val="000000" w:themeColor="text1"/>
          <w:kern w:val="0"/>
          <w14:ligatures w14:val="none"/>
        </w:rPr>
        <w:t>Ding </w:t>
      </w:r>
    </w:p>
    <w:p w14:paraId="6BE4B347" w14:textId="77777777" w:rsidR="000836F2" w:rsidRPr="00F81917" w:rsidRDefault="000836F2" w:rsidP="000836F2">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F81917">
        <w:rPr>
          <w:rFonts w:ascii="Times New Roman" w:eastAsia="Times New Roman" w:hAnsi="Times New Roman" w:cs="Times New Roman"/>
          <w:color w:val="000000" w:themeColor="text1"/>
          <w:kern w:val="0"/>
          <w14:ligatures w14:val="none"/>
        </w:rPr>
        <w:t>*1 new notification* </w:t>
      </w:r>
    </w:p>
    <w:p w14:paraId="3FBEAB72" w14:textId="77777777" w:rsidR="000836F2" w:rsidRPr="00F81917" w:rsidRDefault="000836F2" w:rsidP="000836F2">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F81917">
        <w:rPr>
          <w:rFonts w:ascii="Times New Roman" w:eastAsia="Times New Roman" w:hAnsi="Times New Roman" w:cs="Times New Roman"/>
          <w:color w:val="000000" w:themeColor="text1"/>
          <w:kern w:val="0"/>
          <w14:ligatures w14:val="none"/>
        </w:rPr>
        <w:t>Ding  </w:t>
      </w:r>
    </w:p>
    <w:p w14:paraId="10C4099C" w14:textId="77777777" w:rsidR="000836F2" w:rsidRPr="00F81917" w:rsidRDefault="000836F2" w:rsidP="000836F2">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F81917">
        <w:rPr>
          <w:rFonts w:ascii="Times New Roman" w:eastAsia="Times New Roman" w:hAnsi="Times New Roman" w:cs="Times New Roman"/>
          <w:color w:val="000000" w:themeColor="text1"/>
          <w:kern w:val="0"/>
          <w14:ligatures w14:val="none"/>
        </w:rPr>
        <w:t>*1 new notification* </w:t>
      </w:r>
    </w:p>
    <w:p w14:paraId="4BB16D4E" w14:textId="2CCE05AF" w:rsidR="000836F2" w:rsidRPr="00F81917" w:rsidRDefault="000836F2" w:rsidP="000836F2">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F81917">
        <w:rPr>
          <w:rFonts w:ascii="Times New Roman" w:eastAsia="Times New Roman" w:hAnsi="Times New Roman" w:cs="Times New Roman"/>
          <w:color w:val="000000" w:themeColor="text1"/>
          <w:kern w:val="0"/>
          <w14:ligatures w14:val="none"/>
        </w:rPr>
        <w:lastRenderedPageBreak/>
        <w:t xml:space="preserve">The bluish white tint of my Facebook illuminates my face in the dark of my living room, with my glasses reflecting the continuous number of posts present after my hours long search. My eyes burn with exhaustion and hints of overstimulation from technology use, and I can feel my motivation to find an eye-catching discussion dwindling fast. Very few commentators have connected the discussion of forced sterilization and eugenic influence upon American reproductive healthcare and abortion perspectives in Indigenous communities, something that does not come as a surprise. However, my fingers slow to a post, referencing an article from the early 2000s. A small news and pop culture website reposted JSTOR Daily’s online summary of Jane Lawrence’s article, </w:t>
      </w:r>
      <w:r w:rsidR="001755CC" w:rsidRPr="00F81917">
        <w:rPr>
          <w:rFonts w:ascii="Times New Roman" w:eastAsia="Times New Roman" w:hAnsi="Times New Roman" w:cs="Times New Roman"/>
          <w:color w:val="000000" w:themeColor="text1"/>
          <w:kern w:val="0"/>
          <w14:ligatures w14:val="none"/>
        </w:rPr>
        <w:t>“</w:t>
      </w:r>
      <w:r w:rsidRPr="00F81917">
        <w:rPr>
          <w:rFonts w:ascii="Times New Roman" w:eastAsia="Times New Roman" w:hAnsi="Times New Roman" w:cs="Times New Roman"/>
          <w:color w:val="000000" w:themeColor="text1"/>
          <w:kern w:val="0"/>
          <w14:ligatures w14:val="none"/>
        </w:rPr>
        <w:t>The Indian Health Service, and the Sterilization of Native American Women.</w:t>
      </w:r>
      <w:r w:rsidR="001755CC" w:rsidRPr="00F81917">
        <w:rPr>
          <w:rFonts w:ascii="Times New Roman" w:eastAsia="Times New Roman" w:hAnsi="Times New Roman" w:cs="Times New Roman"/>
          <w:color w:val="000000" w:themeColor="text1"/>
          <w:kern w:val="0"/>
          <w14:ligatures w14:val="none"/>
        </w:rPr>
        <w:t>”</w:t>
      </w:r>
      <w:r w:rsidRPr="00F81917">
        <w:rPr>
          <w:rFonts w:ascii="Times New Roman" w:eastAsia="Times New Roman" w:hAnsi="Times New Roman" w:cs="Times New Roman"/>
          <w:color w:val="000000" w:themeColor="text1"/>
          <w:kern w:val="0"/>
          <w14:ligatures w14:val="none"/>
        </w:rPr>
        <w:t xml:space="preserve"> My vision gets blurrier and blurrier as the bar stool I’m sitting in turns into a plastic folding chair in the conference room. The air is hot and sticky, and I can feel my face become flushed with heat. The air conditioning unit has stopped buzzing, and the room feels tense. </w:t>
      </w:r>
      <w:r w:rsidR="00C401CD" w:rsidRPr="00F81917">
        <w:rPr>
          <w:rFonts w:ascii="Times New Roman" w:eastAsia="Times New Roman" w:hAnsi="Times New Roman" w:cs="Times New Roman"/>
          <w:color w:val="000000" w:themeColor="text1"/>
          <w:kern w:val="0"/>
          <w14:ligatures w14:val="none"/>
        </w:rPr>
        <w:t xml:space="preserve">My computer dings with more notifications and </w:t>
      </w:r>
      <w:r w:rsidR="00B51171" w:rsidRPr="00F81917">
        <w:rPr>
          <w:rFonts w:ascii="Times New Roman" w:eastAsia="Times New Roman" w:hAnsi="Times New Roman" w:cs="Times New Roman"/>
          <w:color w:val="000000" w:themeColor="text1"/>
          <w:kern w:val="0"/>
          <w14:ligatures w14:val="none"/>
        </w:rPr>
        <w:t>comes to a stop when a</w:t>
      </w:r>
      <w:r w:rsidRPr="00F81917">
        <w:rPr>
          <w:rFonts w:ascii="Times New Roman" w:eastAsia="Times New Roman" w:hAnsi="Times New Roman" w:cs="Times New Roman"/>
          <w:color w:val="000000" w:themeColor="text1"/>
          <w:kern w:val="0"/>
          <w14:ligatures w14:val="none"/>
        </w:rPr>
        <w:t xml:space="preserve"> woman enters the room. Mikayla takes a seat at the table, and she passes me a copy of Lawrence’s article with her brief notes scribbled up above. Without missing a beat, she reads from her set, “</w:t>
      </w:r>
      <w:r w:rsidRPr="00F81917">
        <w:rPr>
          <w:rFonts w:ascii="Times New Roman" w:hAnsi="Times New Roman" w:cs="Times New Roman"/>
          <w:i/>
          <w:color w:val="000000" w:themeColor="text1"/>
          <w:kern w:val="0"/>
          <w14:ligatures w14:val="none"/>
        </w:rPr>
        <w:t>This isn’t ancient history. And reproductive oppression continues today, with the federal ban on abortion funding for Indian Health Service</w:t>
      </w:r>
      <w:r w:rsidR="001755CC" w:rsidRPr="00F81917">
        <w:rPr>
          <w:rFonts w:ascii="Times New Roman" w:hAnsi="Times New Roman" w:cs="Times New Roman"/>
          <w:i/>
          <w:color w:val="000000" w:themeColor="text1"/>
          <w:kern w:val="0"/>
          <w14:ligatures w14:val="none"/>
        </w:rPr>
        <w:t>.</w:t>
      </w:r>
      <w:r w:rsidRPr="00F81917">
        <w:rPr>
          <w:rFonts w:ascii="Times New Roman" w:eastAsia="Times New Roman" w:hAnsi="Times New Roman" w:cs="Times New Roman"/>
          <w:color w:val="000000" w:themeColor="text1"/>
          <w:kern w:val="0"/>
          <w14:ligatures w14:val="none"/>
        </w:rPr>
        <w:t>” Her voice calmly ends the statement and when we make eye contact, the heavy metal door swings open and another woman rushes in. I can immediately sense her energy is full of frustration and indignation. She pulls the chair out and sits down, her clipboard of writing placed on the table. She’s got a lot to say, and the clock covered by shadows in the back of the room seems to slow down for her as the woman, Candice, begins.  </w:t>
      </w:r>
    </w:p>
    <w:p w14:paraId="70BB15AF" w14:textId="77777777" w:rsidR="000836F2" w:rsidRPr="00F81917" w:rsidRDefault="000836F2" w:rsidP="00FE35C3">
      <w:pPr>
        <w:spacing w:line="480" w:lineRule="auto"/>
        <w:ind w:left="720" w:firstLine="720"/>
        <w:textAlignment w:val="baseline"/>
        <w:rPr>
          <w:rFonts w:ascii="Times New Roman" w:hAnsi="Times New Roman" w:cs="Times New Roman"/>
          <w:i/>
          <w:color w:val="000000" w:themeColor="text1"/>
          <w:kern w:val="0"/>
          <w14:ligatures w14:val="none"/>
        </w:rPr>
      </w:pPr>
      <w:r w:rsidRPr="00F81917">
        <w:rPr>
          <w:rFonts w:ascii="Times New Roman" w:hAnsi="Times New Roman" w:cs="Times New Roman"/>
          <w:i/>
          <w:color w:val="000000" w:themeColor="text1"/>
          <w:kern w:val="0"/>
          <w14:ligatures w14:val="none"/>
        </w:rPr>
        <w:t xml:space="preserve">“I see a return if antichoicers have their way. Note their complete avoidance, gaslighting and dismissal when they’re asked to pursue their narrative to its logical end. </w:t>
      </w:r>
      <w:r w:rsidRPr="00F81917">
        <w:rPr>
          <w:rFonts w:ascii="Times New Roman" w:hAnsi="Times New Roman" w:cs="Times New Roman"/>
          <w:i/>
          <w:color w:val="000000" w:themeColor="text1"/>
          <w:kern w:val="0"/>
          <w14:ligatures w14:val="none"/>
        </w:rPr>
        <w:lastRenderedPageBreak/>
        <w:t>For people so very concerned about the precious babies, they see nothing alarming about an exponential increase in unwanted children. Then again it helps to remember that they care fuckall about actual children. In fact, they view children as property. Just like women. This is evidenced by their lobbying for the “parental right” to let children die from treatable/preventable illnesses, as well as the “parental right” to withhold education and substitute creepy indoctrination.  </w:t>
      </w:r>
    </w:p>
    <w:p w14:paraId="543BDE4C" w14:textId="2954DC96" w:rsidR="000836F2" w:rsidRPr="00F81917" w:rsidRDefault="000836F2" w:rsidP="00FE35C3">
      <w:pPr>
        <w:spacing w:line="480" w:lineRule="auto"/>
        <w:ind w:left="720" w:firstLine="720"/>
        <w:textAlignment w:val="baseline"/>
        <w:rPr>
          <w:rFonts w:ascii="Times New Roman" w:hAnsi="Times New Roman" w:cs="Times New Roman"/>
          <w:i/>
          <w:color w:val="000000" w:themeColor="text1"/>
          <w:kern w:val="0"/>
          <w14:ligatures w14:val="none"/>
        </w:rPr>
      </w:pPr>
      <w:r w:rsidRPr="00F81917">
        <w:rPr>
          <w:rFonts w:ascii="Times New Roman" w:hAnsi="Times New Roman" w:cs="Times New Roman"/>
          <w:i/>
          <w:color w:val="000000" w:themeColor="text1"/>
          <w:kern w:val="0"/>
          <w14:ligatures w14:val="none"/>
        </w:rPr>
        <w:t xml:space="preserve">As long as choice is removed from the equation, children are immaterial. A woman doesn’t want children. Punish the s! ut with a few! A woman wants but </w:t>
      </w:r>
      <w:r w:rsidR="00807045" w:rsidRPr="00F81917">
        <w:rPr>
          <w:rFonts w:ascii="Times New Roman" w:hAnsi="Times New Roman" w:cs="Times New Roman"/>
          <w:i/>
          <w:color w:val="000000" w:themeColor="text1"/>
          <w:kern w:val="0"/>
          <w14:ligatures w14:val="none"/>
        </w:rPr>
        <w:t xml:space="preserve">can’t </w:t>
      </w:r>
      <w:r w:rsidR="00807045" w:rsidRPr="00F81917">
        <w:rPr>
          <w:rFonts w:ascii="Times New Roman" w:eastAsia="Times New Roman" w:hAnsi="Times New Roman" w:cs="Times New Roman"/>
          <w:i/>
          <w:iCs/>
          <w:color w:val="000000" w:themeColor="text1"/>
          <w:kern w:val="0"/>
          <w14:ligatures w14:val="none"/>
        </w:rPr>
        <w:t>afford</w:t>
      </w:r>
      <w:r w:rsidRPr="00F81917">
        <w:rPr>
          <w:rFonts w:ascii="Times New Roman" w:hAnsi="Times New Roman" w:cs="Times New Roman"/>
          <w:i/>
          <w:color w:val="000000" w:themeColor="text1"/>
          <w:kern w:val="0"/>
          <w14:ligatures w14:val="none"/>
        </w:rPr>
        <w:t xml:space="preserve"> children? Tough titty! Have a baby. That’ll teach you not to be poor! But what about women who *do* want children but are delaying motherhood til its financially or otherwise feasible? They’ll be the first deemed unfit and sterilized. This is hinted at when antichoicers suggest that a woman who refuse any pregnancy should “just get fixed”. Refusing *a* pregnancy doesn’t mean a woman never wants children.” </w:t>
      </w:r>
    </w:p>
    <w:p w14:paraId="0C45E9DF" w14:textId="52CDAAC4" w:rsidR="00BB2C8F" w:rsidRPr="00F81917" w:rsidRDefault="000836F2">
      <w:pPr>
        <w:spacing w:line="480" w:lineRule="auto"/>
        <w:textAlignment w:val="baseline"/>
        <w:rPr>
          <w:rFonts w:ascii="Times New Roman" w:eastAsia="Times New Roman" w:hAnsi="Times New Roman" w:cs="Times New Roman"/>
          <w:color w:val="000000" w:themeColor="text1"/>
          <w:kern w:val="0"/>
          <w14:ligatures w14:val="none"/>
        </w:rPr>
      </w:pPr>
      <w:r w:rsidRPr="00F81917">
        <w:rPr>
          <w:rFonts w:ascii="Times New Roman" w:eastAsia="Times New Roman" w:hAnsi="Times New Roman" w:cs="Times New Roman"/>
          <w:color w:val="000000" w:themeColor="text1"/>
          <w:kern w:val="0"/>
          <w14:ligatures w14:val="none"/>
        </w:rPr>
        <w:t>My ears ring as she continues</w:t>
      </w:r>
      <w:r w:rsidR="00E401DF" w:rsidRPr="00F81917">
        <w:rPr>
          <w:rFonts w:ascii="Times New Roman" w:eastAsia="Times New Roman" w:hAnsi="Times New Roman" w:cs="Times New Roman"/>
          <w:color w:val="000000" w:themeColor="text1"/>
          <w:kern w:val="0"/>
          <w14:ligatures w14:val="none"/>
        </w:rPr>
        <w:t xml:space="preserve"> her critique of “antichoicers” </w:t>
      </w:r>
      <w:r w:rsidRPr="00F81917">
        <w:rPr>
          <w:rFonts w:ascii="Times New Roman" w:eastAsia="Times New Roman" w:hAnsi="Times New Roman" w:cs="Times New Roman"/>
          <w:color w:val="000000" w:themeColor="text1"/>
          <w:kern w:val="0"/>
          <w14:ligatures w14:val="none"/>
        </w:rPr>
        <w:t xml:space="preserve">and </w:t>
      </w:r>
      <w:r w:rsidR="005364FC" w:rsidRPr="00F81917">
        <w:rPr>
          <w:rFonts w:ascii="Times New Roman" w:eastAsia="Times New Roman" w:hAnsi="Times New Roman" w:cs="Times New Roman"/>
          <w:color w:val="000000" w:themeColor="text1"/>
          <w:kern w:val="0"/>
          <w14:ligatures w14:val="none"/>
        </w:rPr>
        <w:t xml:space="preserve">how she sees a level of </w:t>
      </w:r>
      <w:r w:rsidRPr="00F81917">
        <w:rPr>
          <w:rFonts w:ascii="Times New Roman" w:eastAsia="Times New Roman" w:hAnsi="Times New Roman" w:cs="Times New Roman"/>
          <w:color w:val="000000" w:themeColor="text1"/>
          <w:kern w:val="0"/>
          <w14:ligatures w14:val="none"/>
        </w:rPr>
        <w:t>hypocrisy and judgement upon women</w:t>
      </w:r>
      <w:r w:rsidR="005364FC" w:rsidRPr="00F81917">
        <w:rPr>
          <w:rFonts w:ascii="Times New Roman" w:eastAsia="Times New Roman" w:hAnsi="Times New Roman" w:cs="Times New Roman"/>
          <w:color w:val="000000" w:themeColor="text1"/>
          <w:kern w:val="0"/>
          <w14:ligatures w14:val="none"/>
        </w:rPr>
        <w:t xml:space="preserve"> by these </w:t>
      </w:r>
      <w:r w:rsidR="00C64E79" w:rsidRPr="00F81917">
        <w:rPr>
          <w:rFonts w:ascii="Times New Roman" w:eastAsia="Times New Roman" w:hAnsi="Times New Roman" w:cs="Times New Roman"/>
          <w:color w:val="000000" w:themeColor="text1"/>
          <w:kern w:val="0"/>
          <w14:ligatures w14:val="none"/>
        </w:rPr>
        <w:t>anti-abortion</w:t>
      </w:r>
      <w:r w:rsidR="00B51171" w:rsidRPr="00F81917">
        <w:rPr>
          <w:rFonts w:ascii="Times New Roman" w:eastAsia="Times New Roman" w:hAnsi="Times New Roman" w:cs="Times New Roman"/>
          <w:color w:val="000000" w:themeColor="text1"/>
          <w:kern w:val="0"/>
          <w14:ligatures w14:val="none"/>
        </w:rPr>
        <w:t xml:space="preserve"> </w:t>
      </w:r>
      <w:r w:rsidR="00807045" w:rsidRPr="00F81917">
        <w:rPr>
          <w:rFonts w:ascii="Times New Roman" w:eastAsia="Times New Roman" w:hAnsi="Times New Roman" w:cs="Times New Roman"/>
          <w:color w:val="000000" w:themeColor="text1"/>
          <w:kern w:val="0"/>
          <w14:ligatures w14:val="none"/>
        </w:rPr>
        <w:t>perspectives.</w:t>
      </w:r>
      <w:r w:rsidRPr="00F81917">
        <w:rPr>
          <w:rFonts w:ascii="Times New Roman" w:eastAsia="Times New Roman" w:hAnsi="Times New Roman" w:cs="Times New Roman"/>
          <w:color w:val="000000" w:themeColor="text1"/>
          <w:kern w:val="0"/>
          <w14:ligatures w14:val="none"/>
        </w:rPr>
        <w:t xml:space="preserve"> My hearing tunes back in when she flips the page and continues reading. I try to make eye contact with Mikayla, the writer of the summary, but she’s nowhere to be found. It’s just Candice and </w:t>
      </w:r>
      <w:r w:rsidR="001755CC" w:rsidRPr="00F81917">
        <w:rPr>
          <w:rFonts w:ascii="Times New Roman" w:eastAsia="Times New Roman" w:hAnsi="Times New Roman" w:cs="Times New Roman"/>
          <w:color w:val="000000" w:themeColor="text1"/>
          <w:kern w:val="0"/>
          <w14:ligatures w14:val="none"/>
        </w:rPr>
        <w:t>me</w:t>
      </w:r>
      <w:r w:rsidRPr="00F81917">
        <w:rPr>
          <w:rFonts w:ascii="Times New Roman" w:eastAsia="Times New Roman" w:hAnsi="Times New Roman" w:cs="Times New Roman"/>
          <w:color w:val="000000" w:themeColor="text1"/>
          <w:kern w:val="0"/>
          <w14:ligatures w14:val="none"/>
        </w:rPr>
        <w:t xml:space="preserve"> and I hold my breath in anticipation for her next sentence. The AC turns on, with the cool air brushing up against my red cheeks and spreading goosebumps across my arms, as if it too is on edge for her final monologue in this scathing but complex tale. She begins, with her voice projecting and echoing in the space, </w:t>
      </w:r>
    </w:p>
    <w:p w14:paraId="17CBF00A" w14:textId="6F5E9514" w:rsidR="000836F2" w:rsidRPr="00F81917" w:rsidRDefault="000836F2" w:rsidP="00FE35C3">
      <w:pPr>
        <w:spacing w:line="480" w:lineRule="auto"/>
        <w:ind w:left="720" w:firstLine="720"/>
        <w:textAlignment w:val="baseline"/>
        <w:rPr>
          <w:rFonts w:ascii="Times New Roman" w:eastAsia="Times New Roman" w:hAnsi="Times New Roman" w:cs="Times New Roman"/>
          <w:color w:val="000000" w:themeColor="text1"/>
          <w:kern w:val="0"/>
          <w14:ligatures w14:val="none"/>
        </w:rPr>
      </w:pPr>
      <w:r w:rsidRPr="00F81917">
        <w:rPr>
          <w:rFonts w:ascii="Times New Roman" w:eastAsia="Times New Roman" w:hAnsi="Times New Roman" w:cs="Times New Roman"/>
          <w:i/>
          <w:iCs/>
          <w:color w:val="000000" w:themeColor="text1"/>
          <w:kern w:val="0"/>
          <w14:ligatures w14:val="none"/>
        </w:rPr>
        <w:t>“</w:t>
      </w:r>
      <w:r w:rsidR="00807045" w:rsidRPr="00F81917">
        <w:rPr>
          <w:rFonts w:ascii="Times New Roman" w:eastAsia="Times New Roman" w:hAnsi="Times New Roman" w:cs="Times New Roman"/>
          <w:i/>
          <w:iCs/>
          <w:color w:val="000000" w:themeColor="text1"/>
          <w:kern w:val="0"/>
          <w14:ligatures w14:val="none"/>
        </w:rPr>
        <w:t>Look</w:t>
      </w:r>
      <w:r w:rsidRPr="00F81917">
        <w:rPr>
          <w:rFonts w:ascii="Times New Roman" w:eastAsia="Times New Roman" w:hAnsi="Times New Roman" w:cs="Times New Roman"/>
          <w:i/>
          <w:iCs/>
          <w:color w:val="000000" w:themeColor="text1"/>
          <w:kern w:val="0"/>
          <w14:ligatures w14:val="none"/>
        </w:rPr>
        <w:t xml:space="preserve"> at how many women and girls had their wanted babies stolen and adopted out. It’s sickening. And it’s largely connected to the Christian supremacy that, for so </w:t>
      </w:r>
      <w:r w:rsidRPr="00F81917">
        <w:rPr>
          <w:rFonts w:ascii="Times New Roman" w:eastAsia="Times New Roman" w:hAnsi="Times New Roman" w:cs="Times New Roman"/>
          <w:i/>
          <w:iCs/>
          <w:color w:val="000000" w:themeColor="text1"/>
          <w:kern w:val="0"/>
          <w14:ligatures w14:val="none"/>
        </w:rPr>
        <w:lastRenderedPageBreak/>
        <w:t>long, was accepted as “the way it is”. The antichoice movement of today is almost inseparable from a desire to make laws biblically based. Oh, sure we hear from gestational slavers who swear their motivations are religiously based. Whether they’re to be believed or not, their beliefs are personal beliefs not backed by logic, ethics, or a working knowledge of fundamental human rights. On the political end, it’s about perpetuating poverty. On the religious end, it’s about policing sexuality and using it to keep power and influence. It’s so obvious that I remain amazed at its persistence. I don’t want to knock the average American, but the oblivious apathy kinda speaks volumes about us, collectively,”.  </w:t>
      </w:r>
    </w:p>
    <w:p w14:paraId="05C46EBA" w14:textId="2D5B0D20" w:rsidR="000836F2" w:rsidRPr="00F81917" w:rsidRDefault="000836F2" w:rsidP="00BB2C8F">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F81917">
        <w:rPr>
          <w:rFonts w:ascii="Times New Roman" w:eastAsia="Times New Roman" w:hAnsi="Times New Roman" w:cs="Times New Roman"/>
          <w:color w:val="000000" w:themeColor="text1"/>
          <w:kern w:val="0"/>
          <w14:ligatures w14:val="none"/>
        </w:rPr>
        <w:t>There are multiple avenues where I could address such a complex and utterly complicated set of critiques and concerns</w:t>
      </w:r>
      <w:r w:rsidR="00267A5B" w:rsidRPr="00F81917">
        <w:rPr>
          <w:rFonts w:ascii="Times New Roman" w:eastAsia="Times New Roman" w:hAnsi="Times New Roman" w:cs="Times New Roman"/>
          <w:color w:val="000000" w:themeColor="text1"/>
          <w:kern w:val="0"/>
          <w14:ligatures w14:val="none"/>
        </w:rPr>
        <w:t xml:space="preserve">. Candice </w:t>
      </w:r>
      <w:r w:rsidR="00E7468C" w:rsidRPr="00F81917">
        <w:rPr>
          <w:rFonts w:ascii="Times New Roman" w:eastAsia="Times New Roman" w:hAnsi="Times New Roman" w:cs="Times New Roman"/>
          <w:color w:val="000000" w:themeColor="text1"/>
          <w:kern w:val="0"/>
          <w14:ligatures w14:val="none"/>
        </w:rPr>
        <w:t>comments</w:t>
      </w:r>
      <w:r w:rsidR="00130D89" w:rsidRPr="00F81917">
        <w:rPr>
          <w:rFonts w:ascii="Times New Roman" w:eastAsia="Times New Roman" w:hAnsi="Times New Roman" w:cs="Times New Roman"/>
          <w:color w:val="000000" w:themeColor="text1"/>
          <w:kern w:val="0"/>
          <w14:ligatures w14:val="none"/>
        </w:rPr>
        <w:t xml:space="preserve"> on the double standard and unequal</w:t>
      </w:r>
      <w:r w:rsidR="00E7468C" w:rsidRPr="00F81917">
        <w:rPr>
          <w:rFonts w:ascii="Times New Roman" w:eastAsia="Times New Roman" w:hAnsi="Times New Roman" w:cs="Times New Roman"/>
          <w:color w:val="000000" w:themeColor="text1"/>
          <w:kern w:val="0"/>
          <w14:ligatures w14:val="none"/>
        </w:rPr>
        <w:t xml:space="preserve"> placed on </w:t>
      </w:r>
      <w:r w:rsidR="007862B3" w:rsidRPr="00F81917">
        <w:rPr>
          <w:rFonts w:ascii="Times New Roman" w:eastAsia="Times New Roman" w:hAnsi="Times New Roman" w:cs="Times New Roman"/>
          <w:color w:val="000000" w:themeColor="text1"/>
          <w:kern w:val="0"/>
          <w14:ligatures w14:val="none"/>
        </w:rPr>
        <w:t>women</w:t>
      </w:r>
      <w:r w:rsidR="00E7468C" w:rsidRPr="00F81917">
        <w:rPr>
          <w:rFonts w:ascii="Times New Roman" w:eastAsia="Times New Roman" w:hAnsi="Times New Roman" w:cs="Times New Roman"/>
          <w:color w:val="000000" w:themeColor="text1"/>
          <w:kern w:val="0"/>
          <w14:ligatures w14:val="none"/>
        </w:rPr>
        <w:t xml:space="preserve"> who are restricted from receiving abortions and then require assistance from the government. </w:t>
      </w:r>
      <w:r w:rsidR="001B56D0" w:rsidRPr="00F81917">
        <w:rPr>
          <w:rFonts w:ascii="Times New Roman" w:eastAsia="Times New Roman" w:hAnsi="Times New Roman" w:cs="Times New Roman"/>
          <w:color w:val="000000" w:themeColor="text1"/>
          <w:kern w:val="0"/>
          <w14:ligatures w14:val="none"/>
        </w:rPr>
        <w:t>By using referential ideology and implying fault in</w:t>
      </w:r>
      <w:r w:rsidR="00486A7D" w:rsidRPr="00F81917">
        <w:rPr>
          <w:rFonts w:ascii="Times New Roman" w:eastAsia="Times New Roman" w:hAnsi="Times New Roman" w:cs="Times New Roman"/>
          <w:color w:val="000000" w:themeColor="text1"/>
          <w:kern w:val="0"/>
          <w14:ligatures w14:val="none"/>
        </w:rPr>
        <w:t xml:space="preserve"> the pro-life or anti-abortion</w:t>
      </w:r>
      <w:r w:rsidR="007703B8" w:rsidRPr="00F81917">
        <w:rPr>
          <w:rFonts w:ascii="Times New Roman" w:eastAsia="Times New Roman" w:hAnsi="Times New Roman" w:cs="Times New Roman"/>
          <w:color w:val="000000" w:themeColor="text1"/>
          <w:kern w:val="0"/>
          <w14:ligatures w14:val="none"/>
        </w:rPr>
        <w:t xml:space="preserve"> social media comments</w:t>
      </w:r>
      <w:r w:rsidR="00486A7D" w:rsidRPr="00F81917">
        <w:rPr>
          <w:rFonts w:ascii="Times New Roman" w:eastAsia="Times New Roman" w:hAnsi="Times New Roman" w:cs="Times New Roman"/>
          <w:color w:val="000000" w:themeColor="text1"/>
          <w:kern w:val="0"/>
          <w14:ligatures w14:val="none"/>
        </w:rPr>
        <w:t xml:space="preserve">, she places negative morals upon the use of Christianity </w:t>
      </w:r>
      <w:r w:rsidR="00A456D3" w:rsidRPr="00F81917">
        <w:rPr>
          <w:rFonts w:ascii="Times New Roman" w:eastAsia="Times New Roman" w:hAnsi="Times New Roman" w:cs="Times New Roman"/>
          <w:color w:val="000000" w:themeColor="text1"/>
          <w:kern w:val="0"/>
          <w14:ligatures w14:val="none"/>
        </w:rPr>
        <w:t xml:space="preserve">and biblical standing against abortion. In her perception, </w:t>
      </w:r>
      <w:r w:rsidR="00D70064" w:rsidRPr="00F81917">
        <w:rPr>
          <w:rFonts w:ascii="Times New Roman" w:eastAsia="Times New Roman" w:hAnsi="Times New Roman" w:cs="Times New Roman"/>
          <w:color w:val="000000" w:themeColor="text1"/>
          <w:kern w:val="0"/>
          <w14:ligatures w14:val="none"/>
        </w:rPr>
        <w:t xml:space="preserve">the anti-abortion movement is manipulated by personal morals rather than logic. </w:t>
      </w:r>
      <w:r w:rsidR="007907D7" w:rsidRPr="00F81917">
        <w:rPr>
          <w:rFonts w:ascii="Times New Roman" w:eastAsia="Times New Roman" w:hAnsi="Times New Roman" w:cs="Times New Roman"/>
          <w:color w:val="000000" w:themeColor="text1"/>
          <w:kern w:val="0"/>
          <w14:ligatures w14:val="none"/>
        </w:rPr>
        <w:t xml:space="preserve">She also imparts judgement upon what she writes is the “policing sexuality” and the “perpetuation of poverty”. </w:t>
      </w:r>
      <w:r w:rsidR="0053287D" w:rsidRPr="00F81917">
        <w:rPr>
          <w:rFonts w:ascii="Times New Roman" w:eastAsia="Times New Roman" w:hAnsi="Times New Roman" w:cs="Times New Roman"/>
          <w:color w:val="000000" w:themeColor="text1"/>
          <w:kern w:val="0"/>
          <w14:ligatures w14:val="none"/>
        </w:rPr>
        <w:t xml:space="preserve">She writes that this is to keep “power and influence” and it is misguided. In her statement, if </w:t>
      </w:r>
      <w:r w:rsidR="00727A72" w:rsidRPr="00F81917">
        <w:rPr>
          <w:rFonts w:ascii="Times New Roman" w:eastAsia="Times New Roman" w:hAnsi="Times New Roman" w:cs="Times New Roman"/>
          <w:color w:val="000000" w:themeColor="text1"/>
          <w:kern w:val="0"/>
          <w14:ligatures w14:val="none"/>
        </w:rPr>
        <w:t xml:space="preserve">the anti-abortion </w:t>
      </w:r>
      <w:r w:rsidR="00F86682" w:rsidRPr="00F81917">
        <w:rPr>
          <w:rFonts w:ascii="Times New Roman" w:eastAsia="Times New Roman" w:hAnsi="Times New Roman" w:cs="Times New Roman"/>
          <w:color w:val="000000" w:themeColor="text1"/>
          <w:kern w:val="0"/>
          <w14:ligatures w14:val="none"/>
        </w:rPr>
        <w:t xml:space="preserve">social media advocates </w:t>
      </w:r>
      <w:r w:rsidR="00727A72" w:rsidRPr="00F81917">
        <w:rPr>
          <w:rFonts w:ascii="Times New Roman" w:eastAsia="Times New Roman" w:hAnsi="Times New Roman" w:cs="Times New Roman"/>
          <w:color w:val="000000" w:themeColor="text1"/>
          <w:kern w:val="0"/>
          <w14:ligatures w14:val="none"/>
        </w:rPr>
        <w:t xml:space="preserve">believed in life, they would support </w:t>
      </w:r>
      <w:r w:rsidR="0047275E" w:rsidRPr="00F81917">
        <w:rPr>
          <w:rFonts w:ascii="Times New Roman" w:eastAsia="Times New Roman" w:hAnsi="Times New Roman" w:cs="Times New Roman"/>
          <w:color w:val="000000" w:themeColor="text1"/>
          <w:kern w:val="0"/>
          <w14:ligatures w14:val="none"/>
        </w:rPr>
        <w:t xml:space="preserve">children’s access to healthcare and education, rather than support a “parental right” to control. </w:t>
      </w:r>
      <w:r w:rsidR="00FF5332" w:rsidRPr="00F81917">
        <w:rPr>
          <w:rFonts w:ascii="Times New Roman" w:eastAsia="Times New Roman" w:hAnsi="Times New Roman" w:cs="Times New Roman"/>
          <w:color w:val="000000" w:themeColor="text1"/>
          <w:kern w:val="0"/>
          <w14:ligatures w14:val="none"/>
        </w:rPr>
        <w:t xml:space="preserve">However, if women are unable to control their situations, such as </w:t>
      </w:r>
      <w:r w:rsidR="00D24AF6" w:rsidRPr="00F81917">
        <w:rPr>
          <w:rFonts w:ascii="Times New Roman" w:eastAsia="Times New Roman" w:hAnsi="Times New Roman" w:cs="Times New Roman"/>
          <w:color w:val="000000" w:themeColor="text1"/>
          <w:kern w:val="0"/>
          <w14:ligatures w14:val="none"/>
        </w:rPr>
        <w:t xml:space="preserve">being financially insecure and requiring assistance, Candice views the supposed actions of the anti-abortion </w:t>
      </w:r>
      <w:r w:rsidR="00F86682" w:rsidRPr="00F81917">
        <w:rPr>
          <w:rFonts w:ascii="Times New Roman" w:eastAsia="Times New Roman" w:hAnsi="Times New Roman" w:cs="Times New Roman"/>
          <w:color w:val="000000" w:themeColor="text1"/>
          <w:kern w:val="0"/>
          <w14:ligatures w14:val="none"/>
        </w:rPr>
        <w:t xml:space="preserve">supporters </w:t>
      </w:r>
      <w:r w:rsidR="00D24AF6" w:rsidRPr="00F81917">
        <w:rPr>
          <w:rFonts w:ascii="Times New Roman" w:eastAsia="Times New Roman" w:hAnsi="Times New Roman" w:cs="Times New Roman"/>
          <w:color w:val="000000" w:themeColor="text1"/>
          <w:kern w:val="0"/>
          <w14:ligatures w14:val="none"/>
        </w:rPr>
        <w:t xml:space="preserve">to </w:t>
      </w:r>
      <w:r w:rsidR="0030476D" w:rsidRPr="00F81917">
        <w:rPr>
          <w:rFonts w:ascii="Times New Roman" w:eastAsia="Times New Roman" w:hAnsi="Times New Roman" w:cs="Times New Roman"/>
          <w:color w:val="000000" w:themeColor="text1"/>
          <w:kern w:val="0"/>
          <w14:ligatures w14:val="none"/>
        </w:rPr>
        <w:t xml:space="preserve">force women to “just get fixed”. </w:t>
      </w:r>
      <w:r w:rsidR="004B30D9" w:rsidRPr="00F81917">
        <w:rPr>
          <w:rFonts w:ascii="Times New Roman" w:eastAsia="Times New Roman" w:hAnsi="Times New Roman" w:cs="Times New Roman"/>
          <w:color w:val="000000" w:themeColor="text1"/>
          <w:kern w:val="0"/>
          <w14:ligatures w14:val="none"/>
        </w:rPr>
        <w:t xml:space="preserve">She assumes </w:t>
      </w:r>
      <w:r w:rsidR="00ED28DE" w:rsidRPr="00F81917">
        <w:rPr>
          <w:rFonts w:ascii="Times New Roman" w:eastAsia="Times New Roman" w:hAnsi="Times New Roman" w:cs="Times New Roman"/>
          <w:color w:val="000000" w:themeColor="text1"/>
          <w:kern w:val="0"/>
          <w14:ligatures w14:val="none"/>
        </w:rPr>
        <w:t xml:space="preserve">morals and viewpoints of the “anti-choicers” and how they perceive these </w:t>
      </w:r>
      <w:r w:rsidR="0017402F" w:rsidRPr="00F81917">
        <w:rPr>
          <w:rFonts w:ascii="Times New Roman" w:eastAsia="Times New Roman" w:hAnsi="Times New Roman" w:cs="Times New Roman"/>
          <w:color w:val="000000" w:themeColor="text1"/>
          <w:kern w:val="0"/>
          <w14:ligatures w14:val="none"/>
        </w:rPr>
        <w:t xml:space="preserve">women </w:t>
      </w:r>
      <w:r w:rsidR="0017402F" w:rsidRPr="00F81917">
        <w:rPr>
          <w:rFonts w:ascii="Times New Roman" w:eastAsia="Times New Roman" w:hAnsi="Times New Roman" w:cs="Times New Roman"/>
          <w:color w:val="000000" w:themeColor="text1"/>
          <w:kern w:val="0"/>
          <w14:ligatures w14:val="none"/>
        </w:rPr>
        <w:lastRenderedPageBreak/>
        <w:t xml:space="preserve">as social ills, via the hypothetical situation of </w:t>
      </w:r>
      <w:r w:rsidR="00807045" w:rsidRPr="00F81917">
        <w:rPr>
          <w:rFonts w:ascii="Times New Roman" w:eastAsia="Times New Roman" w:hAnsi="Times New Roman" w:cs="Times New Roman"/>
          <w:color w:val="000000" w:themeColor="text1"/>
          <w:kern w:val="0"/>
          <w14:ligatures w14:val="none"/>
        </w:rPr>
        <w:t>“As</w:t>
      </w:r>
      <w:r w:rsidR="0017402F" w:rsidRPr="00F81917">
        <w:rPr>
          <w:rFonts w:ascii="Times New Roman" w:eastAsia="Times New Roman" w:hAnsi="Times New Roman" w:cs="Times New Roman"/>
          <w:i/>
          <w:iCs/>
          <w:color w:val="000000" w:themeColor="text1"/>
          <w:kern w:val="0"/>
          <w14:ligatures w14:val="none"/>
        </w:rPr>
        <w:t xml:space="preserve"> long as choice is removed from the equation, children are immaterial. A woman doesn’t want children. Punish the s! ut with a few! A woman wants but </w:t>
      </w:r>
      <w:r w:rsidR="00807045" w:rsidRPr="00F81917">
        <w:rPr>
          <w:rFonts w:ascii="Times New Roman" w:eastAsia="Times New Roman" w:hAnsi="Times New Roman" w:cs="Times New Roman"/>
          <w:i/>
          <w:iCs/>
          <w:color w:val="000000" w:themeColor="text1"/>
          <w:kern w:val="0"/>
          <w14:ligatures w14:val="none"/>
        </w:rPr>
        <w:t>can’t afford</w:t>
      </w:r>
      <w:r w:rsidR="0017402F" w:rsidRPr="00F81917">
        <w:rPr>
          <w:rFonts w:ascii="Times New Roman" w:eastAsia="Times New Roman" w:hAnsi="Times New Roman" w:cs="Times New Roman"/>
          <w:i/>
          <w:iCs/>
          <w:color w:val="000000" w:themeColor="text1"/>
          <w:kern w:val="0"/>
          <w14:ligatures w14:val="none"/>
        </w:rPr>
        <w:t xml:space="preserve"> children? Tough titty! Have a baby. That’ll teach you not to be poor!” </w:t>
      </w:r>
      <w:r w:rsidR="0017402F" w:rsidRPr="00F81917">
        <w:rPr>
          <w:rFonts w:ascii="Times New Roman" w:eastAsia="Times New Roman" w:hAnsi="Times New Roman" w:cs="Times New Roman"/>
          <w:color w:val="000000" w:themeColor="text1"/>
          <w:kern w:val="0"/>
          <w14:ligatures w14:val="none"/>
        </w:rPr>
        <w:t xml:space="preserve">Candice assumes the perspective of anti-abortion </w:t>
      </w:r>
      <w:r w:rsidR="004D11D2" w:rsidRPr="00F81917">
        <w:rPr>
          <w:rFonts w:ascii="Times New Roman" w:eastAsia="Times New Roman" w:hAnsi="Times New Roman" w:cs="Times New Roman"/>
          <w:color w:val="000000" w:themeColor="text1"/>
          <w:kern w:val="0"/>
          <w14:ligatures w14:val="none"/>
        </w:rPr>
        <w:t xml:space="preserve">commenters with implying negative stereotypes such as “slut” or </w:t>
      </w:r>
      <w:r w:rsidR="007569C8" w:rsidRPr="00F81917">
        <w:rPr>
          <w:rFonts w:ascii="Times New Roman" w:eastAsia="Times New Roman" w:hAnsi="Times New Roman" w:cs="Times New Roman"/>
          <w:color w:val="000000" w:themeColor="text1"/>
          <w:kern w:val="0"/>
          <w14:ligatures w14:val="none"/>
        </w:rPr>
        <w:t xml:space="preserve">the action of having an unwanted pregnancy as a lesson; “that’ll teach you not to be poor”. The lesson is seen as a possible </w:t>
      </w:r>
      <w:r w:rsidR="00CE1BC5" w:rsidRPr="00F81917">
        <w:rPr>
          <w:rFonts w:ascii="Times New Roman" w:eastAsia="Times New Roman" w:hAnsi="Times New Roman" w:cs="Times New Roman"/>
          <w:color w:val="000000" w:themeColor="text1"/>
          <w:kern w:val="0"/>
          <w14:ligatures w14:val="none"/>
        </w:rPr>
        <w:t>cure, in addition to the physical fixing of a problem via forced sterilization</w:t>
      </w:r>
      <w:r w:rsidR="00890336" w:rsidRPr="00F81917">
        <w:rPr>
          <w:rFonts w:ascii="Times New Roman" w:eastAsia="Times New Roman" w:hAnsi="Times New Roman" w:cs="Times New Roman"/>
          <w:color w:val="000000" w:themeColor="text1"/>
          <w:kern w:val="0"/>
          <w14:ligatures w14:val="none"/>
        </w:rPr>
        <w:t xml:space="preserve">. The women’s body and the children they produce are deemed morally incorrect and require </w:t>
      </w:r>
      <w:r w:rsidR="0093516F" w:rsidRPr="00F81917">
        <w:rPr>
          <w:rFonts w:ascii="Times New Roman" w:eastAsia="Times New Roman" w:hAnsi="Times New Roman" w:cs="Times New Roman"/>
          <w:color w:val="000000" w:themeColor="text1"/>
          <w:kern w:val="0"/>
          <w14:ligatures w14:val="none"/>
        </w:rPr>
        <w:t xml:space="preserve">solutions in order to be resolved. </w:t>
      </w:r>
      <w:r w:rsidR="001B56D0" w:rsidRPr="00F81917">
        <w:rPr>
          <w:rFonts w:ascii="Times New Roman" w:eastAsia="Times New Roman" w:hAnsi="Times New Roman" w:cs="Times New Roman"/>
          <w:color w:val="000000" w:themeColor="text1"/>
          <w:kern w:val="0"/>
          <w14:ligatures w14:val="none"/>
        </w:rPr>
        <w:t xml:space="preserve"> </w:t>
      </w:r>
      <w:r w:rsidR="00130D89" w:rsidRPr="00F81917">
        <w:rPr>
          <w:rFonts w:ascii="Times New Roman" w:eastAsia="Times New Roman" w:hAnsi="Times New Roman" w:cs="Times New Roman"/>
          <w:color w:val="000000" w:themeColor="text1"/>
          <w:kern w:val="0"/>
          <w14:ligatures w14:val="none"/>
        </w:rPr>
        <w:t xml:space="preserve"> </w:t>
      </w:r>
      <w:r w:rsidRPr="00F81917">
        <w:rPr>
          <w:rFonts w:ascii="Times New Roman" w:eastAsia="Times New Roman" w:hAnsi="Times New Roman" w:cs="Times New Roman"/>
          <w:color w:val="000000" w:themeColor="text1"/>
          <w:kern w:val="0"/>
          <w14:ligatures w14:val="none"/>
        </w:rPr>
        <w:t xml:space="preserve">Especially in the Indigenous context, the application of scientific racism and eugenic thought </w:t>
      </w:r>
      <w:r w:rsidR="008C3544" w:rsidRPr="00F81917">
        <w:rPr>
          <w:rFonts w:ascii="Times New Roman" w:eastAsia="Times New Roman" w:hAnsi="Times New Roman" w:cs="Times New Roman"/>
          <w:color w:val="000000" w:themeColor="text1"/>
          <w:kern w:val="0"/>
          <w14:ligatures w14:val="none"/>
        </w:rPr>
        <w:t xml:space="preserve">is used as backing for the cures of social ills and the support for an ideal producer and consumer within capitalism. </w:t>
      </w:r>
      <w:r w:rsidR="001E75E9" w:rsidRPr="00F81917">
        <w:rPr>
          <w:rFonts w:ascii="Times New Roman" w:eastAsia="Times New Roman" w:hAnsi="Times New Roman" w:cs="Times New Roman"/>
          <w:color w:val="000000" w:themeColor="text1"/>
          <w:kern w:val="0"/>
          <w14:ligatures w14:val="none"/>
        </w:rPr>
        <w:t>Candice backs this movement for an ideal candidate with her judgement upon the “</w:t>
      </w:r>
      <w:r w:rsidR="001E75E9" w:rsidRPr="00F81917">
        <w:rPr>
          <w:rFonts w:ascii="Times New Roman" w:hAnsi="Times New Roman" w:cs="Times New Roman"/>
          <w:i/>
          <w:color w:val="000000" w:themeColor="text1"/>
          <w:kern w:val="0"/>
          <w14:ligatures w14:val="none"/>
        </w:rPr>
        <w:t>perpetuation of poverty</w:t>
      </w:r>
      <w:r w:rsidR="00011D0F" w:rsidRPr="00F81917">
        <w:rPr>
          <w:rFonts w:ascii="Times New Roman" w:hAnsi="Times New Roman" w:cs="Times New Roman"/>
          <w:i/>
          <w:color w:val="000000" w:themeColor="text1"/>
          <w:kern w:val="0"/>
          <w14:ligatures w14:val="none"/>
        </w:rPr>
        <w:t xml:space="preserve">… to keep </w:t>
      </w:r>
      <w:r w:rsidR="001E75E9" w:rsidRPr="00F81917">
        <w:rPr>
          <w:rFonts w:ascii="Times New Roman" w:hAnsi="Times New Roman" w:cs="Times New Roman"/>
          <w:i/>
          <w:color w:val="000000" w:themeColor="text1"/>
          <w:kern w:val="0"/>
          <w14:ligatures w14:val="none"/>
        </w:rPr>
        <w:t xml:space="preserve">power and </w:t>
      </w:r>
      <w:r w:rsidR="00011D0F" w:rsidRPr="00F81917">
        <w:rPr>
          <w:rFonts w:ascii="Times New Roman" w:hAnsi="Times New Roman" w:cs="Times New Roman"/>
          <w:i/>
          <w:color w:val="000000" w:themeColor="text1"/>
          <w:kern w:val="0"/>
          <w14:ligatures w14:val="none"/>
        </w:rPr>
        <w:t>influence</w:t>
      </w:r>
      <w:r w:rsidR="00011D0F" w:rsidRPr="00F81917">
        <w:rPr>
          <w:rFonts w:ascii="Times New Roman" w:eastAsia="Times New Roman" w:hAnsi="Times New Roman" w:cs="Times New Roman"/>
          <w:color w:val="000000" w:themeColor="text1"/>
          <w:kern w:val="0"/>
          <w14:ligatures w14:val="none"/>
        </w:rPr>
        <w:t xml:space="preserve">”. </w:t>
      </w:r>
      <w:r w:rsidR="002D26BE" w:rsidRPr="00F81917">
        <w:rPr>
          <w:rFonts w:ascii="Times New Roman" w:eastAsia="Times New Roman" w:hAnsi="Times New Roman" w:cs="Times New Roman"/>
          <w:color w:val="000000" w:themeColor="text1"/>
          <w:kern w:val="0"/>
          <w14:ligatures w14:val="none"/>
        </w:rPr>
        <w:t xml:space="preserve">This is also backed by her viewpoint of anti-abortion movement’s view of </w:t>
      </w:r>
      <w:r w:rsidR="002D26BE" w:rsidRPr="00F81917">
        <w:rPr>
          <w:rFonts w:ascii="Times New Roman" w:hAnsi="Times New Roman" w:cs="Times New Roman"/>
          <w:i/>
          <w:color w:val="000000" w:themeColor="text1"/>
          <w:kern w:val="0"/>
          <w14:ligatures w14:val="none"/>
        </w:rPr>
        <w:t>“children as property. Just like women</w:t>
      </w:r>
      <w:r w:rsidR="002D26BE" w:rsidRPr="00F81917">
        <w:rPr>
          <w:rFonts w:ascii="Times New Roman" w:eastAsia="Times New Roman" w:hAnsi="Times New Roman" w:cs="Times New Roman"/>
          <w:color w:val="000000" w:themeColor="text1"/>
          <w:kern w:val="0"/>
          <w14:ligatures w14:val="none"/>
        </w:rPr>
        <w:t xml:space="preserve">.” Property, here, reflects a level of ownership and individual stake in </w:t>
      </w:r>
      <w:r w:rsidR="002F4308" w:rsidRPr="00F81917">
        <w:rPr>
          <w:rFonts w:ascii="Times New Roman" w:eastAsia="Times New Roman" w:hAnsi="Times New Roman" w:cs="Times New Roman"/>
          <w:color w:val="000000" w:themeColor="text1"/>
          <w:kern w:val="0"/>
          <w14:ligatures w14:val="none"/>
        </w:rPr>
        <w:t>the need for profit as seen in Foucault’s biopolitics and the motivation behind capitalization.</w:t>
      </w:r>
      <w:r w:rsidR="001E75E9" w:rsidRPr="00F81917">
        <w:rPr>
          <w:rFonts w:ascii="Times New Roman" w:eastAsia="Times New Roman" w:hAnsi="Times New Roman" w:cs="Times New Roman"/>
          <w:color w:val="000000" w:themeColor="text1"/>
          <w:kern w:val="0"/>
          <w14:ligatures w14:val="none"/>
        </w:rPr>
        <w:t xml:space="preserve"> </w:t>
      </w:r>
      <w:r w:rsidRPr="00F81917">
        <w:rPr>
          <w:rFonts w:ascii="Times New Roman" w:eastAsia="Times New Roman" w:hAnsi="Times New Roman" w:cs="Times New Roman"/>
          <w:color w:val="000000" w:themeColor="text1"/>
          <w:kern w:val="0"/>
          <w14:ligatures w14:val="none"/>
        </w:rPr>
        <w:t xml:space="preserve">We can see this in Aileen Moreton-Robinson’s analysis of White treatment of Aboriginal people in the face of racial purity. Here, miscegenation was used to blend both white and Aboriginal identities due to the fear of more Aboriginal births due to rape by White perpetrators or mixed relations. Despite the goal of racial purity, the need for productive citizens and consumers was great. In this case, cultural assimilation and the creation of a mixed class was used as motivation for the establishment of an </w:t>
      </w:r>
      <w:r w:rsidR="00807045" w:rsidRPr="00F81917">
        <w:rPr>
          <w:rFonts w:ascii="Times New Roman" w:eastAsia="Times New Roman" w:hAnsi="Times New Roman" w:cs="Times New Roman"/>
          <w:color w:val="000000" w:themeColor="text1"/>
          <w:kern w:val="0"/>
          <w14:ligatures w14:val="none"/>
        </w:rPr>
        <w:t>Aboriginal</w:t>
      </w:r>
      <w:r w:rsidRPr="00F81917">
        <w:rPr>
          <w:rFonts w:ascii="Times New Roman" w:eastAsia="Times New Roman" w:hAnsi="Times New Roman" w:cs="Times New Roman"/>
          <w:color w:val="000000" w:themeColor="text1"/>
          <w:kern w:val="0"/>
          <w14:ligatures w14:val="none"/>
        </w:rPr>
        <w:t xml:space="preserve"> domestic servitude for White colonial efforts (Moreton-Robinson</w:t>
      </w:r>
      <w:r w:rsidR="00076C8F" w:rsidRPr="00F81917">
        <w:rPr>
          <w:rFonts w:ascii="Times New Roman" w:eastAsia="Times New Roman" w:hAnsi="Times New Roman" w:cs="Times New Roman"/>
          <w:color w:val="000000" w:themeColor="text1"/>
          <w:kern w:val="0"/>
          <w14:ligatures w14:val="none"/>
        </w:rPr>
        <w:t xml:space="preserve"> </w:t>
      </w:r>
      <w:r w:rsidR="00807045" w:rsidRPr="00F81917">
        <w:rPr>
          <w:rFonts w:ascii="Times New Roman" w:eastAsia="Times New Roman" w:hAnsi="Times New Roman" w:cs="Times New Roman"/>
          <w:color w:val="000000" w:themeColor="text1"/>
          <w:kern w:val="0"/>
          <w14:ligatures w14:val="none"/>
        </w:rPr>
        <w:t>2021). By</w:t>
      </w:r>
      <w:r w:rsidRPr="00F81917">
        <w:rPr>
          <w:rFonts w:ascii="Times New Roman" w:eastAsia="Times New Roman" w:hAnsi="Times New Roman" w:cs="Times New Roman"/>
          <w:color w:val="000000" w:themeColor="text1"/>
          <w:kern w:val="0"/>
          <w14:ligatures w14:val="none"/>
        </w:rPr>
        <w:t xml:space="preserve"> educating Aboriginal children to function within white world, any cultural heritage was </w:t>
      </w:r>
      <w:r w:rsidR="0081669B" w:rsidRPr="00F81917">
        <w:rPr>
          <w:rFonts w:ascii="Times New Roman" w:eastAsia="Times New Roman" w:hAnsi="Times New Roman" w:cs="Times New Roman"/>
          <w:color w:val="000000" w:themeColor="text1"/>
          <w:kern w:val="0"/>
          <w14:ligatures w14:val="none"/>
        </w:rPr>
        <w:t>erased,</w:t>
      </w:r>
      <w:r w:rsidRPr="00F81917">
        <w:rPr>
          <w:rFonts w:ascii="Times New Roman" w:eastAsia="Times New Roman" w:hAnsi="Times New Roman" w:cs="Times New Roman"/>
          <w:color w:val="000000" w:themeColor="text1"/>
          <w:kern w:val="0"/>
          <w14:ligatures w14:val="none"/>
        </w:rPr>
        <w:t xml:space="preserve"> and success of the White class was uplifted. Racial purity may have not been as clear but the usage of eugenic belief systems to </w:t>
      </w:r>
      <w:r w:rsidRPr="00F81917">
        <w:rPr>
          <w:rFonts w:ascii="Times New Roman" w:eastAsia="Times New Roman" w:hAnsi="Times New Roman" w:cs="Times New Roman"/>
          <w:color w:val="000000" w:themeColor="text1"/>
          <w:kern w:val="0"/>
          <w14:ligatures w14:val="none"/>
        </w:rPr>
        <w:lastRenderedPageBreak/>
        <w:t>create a half-caste standing for mixed Aboriginal children and thereby push them into the White workforce as tools for White advancement became clear (Moreton-Robinson</w:t>
      </w:r>
      <w:r w:rsidR="00076C8F" w:rsidRPr="00F81917">
        <w:rPr>
          <w:rFonts w:ascii="Times New Roman" w:eastAsia="Times New Roman" w:hAnsi="Times New Roman" w:cs="Times New Roman"/>
          <w:color w:val="000000" w:themeColor="text1"/>
          <w:kern w:val="0"/>
          <w14:ligatures w14:val="none"/>
        </w:rPr>
        <w:t xml:space="preserve"> 2021</w:t>
      </w:r>
      <w:r w:rsidRPr="00F81917">
        <w:rPr>
          <w:rFonts w:ascii="Times New Roman" w:eastAsia="Times New Roman" w:hAnsi="Times New Roman" w:cs="Times New Roman"/>
          <w:color w:val="000000" w:themeColor="text1"/>
          <w:kern w:val="0"/>
          <w14:ligatures w14:val="none"/>
        </w:rPr>
        <w:t>). Additionally, as previously mentioned, the United States and Canada sterilization efforts were also both motivated by a capitalistic need for profit and for the, at the time, well-intentioned futures of marginalized groups. The intentions were backed by societal stereotypes and broader infrastructural inconsistencies, such as the lack of access to education to improve socio-economic status or the education and cultural context of birth control/contraception methods.  </w:t>
      </w:r>
    </w:p>
    <w:p w14:paraId="5BD886CC" w14:textId="179A4737" w:rsidR="000836F2" w:rsidRPr="00F81917" w:rsidRDefault="000836F2" w:rsidP="000836F2">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F81917">
        <w:rPr>
          <w:rFonts w:ascii="Times New Roman" w:eastAsia="Times New Roman" w:hAnsi="Times New Roman" w:cs="Times New Roman"/>
          <w:color w:val="000000" w:themeColor="text1"/>
          <w:kern w:val="0"/>
          <w14:ligatures w14:val="none"/>
        </w:rPr>
        <w:t xml:space="preserve">In the Canadian example, many doctors functioned under the idea that by performing sterilizations on those that were considered feebleminded, less money would have to go towards psychiatric and social remedies (Stote 2011). By broadening their tangible skills to sterilizations, doctors were highly marketable. Here there was a doubly profitable market. From the state’s perspectives, doctors were aiding in the reduction of funds towards long-term psychiatric and social welfare actions, as well as reducing the impact that the supposed feebleminded would have on the already socially ill Western society. </w:t>
      </w:r>
      <w:r w:rsidR="00681DF9" w:rsidRPr="00F81917">
        <w:rPr>
          <w:rFonts w:ascii="Times New Roman" w:eastAsia="Times New Roman" w:hAnsi="Times New Roman" w:cs="Times New Roman"/>
          <w:color w:val="000000" w:themeColor="text1"/>
          <w:kern w:val="0"/>
          <w14:ligatures w14:val="none"/>
        </w:rPr>
        <w:t>This is also present in the mentality of United States biomedicine. By c</w:t>
      </w:r>
      <w:r w:rsidRPr="00F81917">
        <w:rPr>
          <w:rFonts w:ascii="Times New Roman" w:eastAsia="Times New Roman" w:hAnsi="Times New Roman" w:cs="Times New Roman"/>
          <w:color w:val="000000" w:themeColor="text1"/>
          <w:kern w:val="0"/>
          <w14:ligatures w14:val="none"/>
        </w:rPr>
        <w:t>ategorizing said folks as unfit or unstable, by sterilizing the feebleminded population, the state believed they were doing them a favor by lessening the future burden of raising children, which would embed them in systems of poverty</w:t>
      </w:r>
      <w:r w:rsidR="00681DF9" w:rsidRPr="00F81917">
        <w:rPr>
          <w:rFonts w:ascii="Times New Roman" w:eastAsia="Times New Roman" w:hAnsi="Times New Roman" w:cs="Times New Roman"/>
          <w:color w:val="000000" w:themeColor="text1"/>
          <w:kern w:val="0"/>
          <w14:ligatures w14:val="none"/>
        </w:rPr>
        <w:t xml:space="preserve"> (Lawrence 2001)</w:t>
      </w:r>
      <w:r w:rsidRPr="00F81917">
        <w:rPr>
          <w:rFonts w:ascii="Times New Roman" w:eastAsia="Times New Roman" w:hAnsi="Times New Roman" w:cs="Times New Roman"/>
          <w:color w:val="000000" w:themeColor="text1"/>
          <w:kern w:val="0"/>
          <w14:ligatures w14:val="none"/>
        </w:rPr>
        <w:t>. Rather than correct the broader systems that were causing these social and economic inequities, state systems and medical personnel believed they were helping those unsupported by larger society.  </w:t>
      </w:r>
    </w:p>
    <w:p w14:paraId="1CB826EA" w14:textId="77777777" w:rsidR="000836F2" w:rsidRPr="00F81917" w:rsidRDefault="000836F2" w:rsidP="000836F2">
      <w:pPr>
        <w:spacing w:line="480" w:lineRule="auto"/>
        <w:textAlignment w:val="baseline"/>
        <w:rPr>
          <w:rFonts w:ascii="Times New Roman" w:hAnsi="Times New Roman" w:cs="Times New Roman"/>
          <w:b/>
          <w:color w:val="000000" w:themeColor="text1"/>
          <w:kern w:val="0"/>
          <w14:ligatures w14:val="none"/>
        </w:rPr>
      </w:pPr>
      <w:r w:rsidRPr="00F81917">
        <w:rPr>
          <w:rFonts w:ascii="Times New Roman" w:hAnsi="Times New Roman" w:cs="Times New Roman"/>
          <w:b/>
          <w:color w:val="000000" w:themeColor="text1"/>
          <w:kern w:val="0"/>
          <w:u w:val="single"/>
          <w14:ligatures w14:val="none"/>
        </w:rPr>
        <w:t>Forced Sterilization in Indian Hospitals: </w:t>
      </w:r>
      <w:r w:rsidRPr="00F81917">
        <w:rPr>
          <w:rFonts w:ascii="Times New Roman" w:hAnsi="Times New Roman" w:cs="Times New Roman"/>
          <w:b/>
          <w:color w:val="000000" w:themeColor="text1"/>
          <w:kern w:val="0"/>
          <w14:ligatures w14:val="none"/>
        </w:rPr>
        <w:t> </w:t>
      </w:r>
    </w:p>
    <w:p w14:paraId="4FF8F4DB" w14:textId="556E3FF3" w:rsidR="0072535A" w:rsidRPr="00F81917" w:rsidRDefault="000836F2" w:rsidP="000836F2">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F81917">
        <w:rPr>
          <w:rFonts w:ascii="Times New Roman" w:eastAsia="Times New Roman" w:hAnsi="Times New Roman" w:cs="Times New Roman"/>
          <w:color w:val="000000" w:themeColor="text1"/>
          <w:kern w:val="0"/>
          <w14:ligatures w14:val="none"/>
        </w:rPr>
        <w:t xml:space="preserve">To fully understand the complex issues with the act of forced sterilization in the 1960s and 1970s at Indian Health Services Hospitals, the creation, and the delegation of Indigenous </w:t>
      </w:r>
      <w:r w:rsidRPr="00F81917">
        <w:rPr>
          <w:rFonts w:ascii="Times New Roman" w:eastAsia="Times New Roman" w:hAnsi="Times New Roman" w:cs="Times New Roman"/>
          <w:color w:val="000000" w:themeColor="text1"/>
          <w:kern w:val="0"/>
          <w14:ligatures w14:val="none"/>
        </w:rPr>
        <w:lastRenderedPageBreak/>
        <w:t>health care to the American federal government is essential. The beginning of the US federal government and tribal nations relationship has been present since contact/conquest, but formally relationships and obligations from the United States to the tribes were written in treaties.</w:t>
      </w:r>
      <w:r w:rsidR="001E416C" w:rsidRPr="00F81917">
        <w:rPr>
          <w:rFonts w:ascii="Times New Roman" w:eastAsia="Times New Roman" w:hAnsi="Times New Roman" w:cs="Times New Roman"/>
          <w:color w:val="000000" w:themeColor="text1"/>
          <w:kern w:val="0"/>
          <w14:ligatures w14:val="none"/>
        </w:rPr>
        <w:t xml:space="preserve"> </w:t>
      </w:r>
      <w:r w:rsidR="00E64EF1" w:rsidRPr="00F81917">
        <w:rPr>
          <w:rFonts w:ascii="Times New Roman" w:eastAsia="Times New Roman" w:hAnsi="Times New Roman" w:cs="Times New Roman"/>
          <w:color w:val="000000" w:themeColor="text1"/>
          <w:kern w:val="0"/>
          <w14:ligatures w14:val="none"/>
        </w:rPr>
        <w:t xml:space="preserve"> Interestingly enough</w:t>
      </w:r>
      <w:r w:rsidR="00BE5373" w:rsidRPr="00F81917">
        <w:rPr>
          <w:rFonts w:ascii="Times New Roman" w:eastAsia="Times New Roman" w:hAnsi="Times New Roman" w:cs="Times New Roman"/>
          <w:color w:val="000000" w:themeColor="text1"/>
          <w:kern w:val="0"/>
          <w14:ligatures w14:val="none"/>
        </w:rPr>
        <w:t xml:space="preserve">, in my data collection, there is little </w:t>
      </w:r>
      <w:r w:rsidR="001D47BF" w:rsidRPr="00F81917">
        <w:rPr>
          <w:rFonts w:ascii="Times New Roman" w:eastAsia="Times New Roman" w:hAnsi="Times New Roman" w:cs="Times New Roman"/>
          <w:color w:val="000000" w:themeColor="text1"/>
          <w:kern w:val="0"/>
          <w14:ligatures w14:val="none"/>
        </w:rPr>
        <w:t>acknowledgement of the deliberate movement from traditional holistic methods to American biomedicine</w:t>
      </w:r>
      <w:r w:rsidR="002470AF" w:rsidRPr="00F81917">
        <w:rPr>
          <w:rFonts w:ascii="Times New Roman" w:eastAsia="Times New Roman" w:hAnsi="Times New Roman" w:cs="Times New Roman"/>
          <w:color w:val="000000" w:themeColor="text1"/>
          <w:kern w:val="0"/>
          <w14:ligatures w14:val="none"/>
        </w:rPr>
        <w:t xml:space="preserve">. These absences and silences directly inform the </w:t>
      </w:r>
      <w:r w:rsidR="00691433" w:rsidRPr="00F81917">
        <w:rPr>
          <w:rFonts w:ascii="Times New Roman" w:eastAsia="Times New Roman" w:hAnsi="Times New Roman" w:cs="Times New Roman"/>
          <w:color w:val="000000" w:themeColor="text1"/>
          <w:kern w:val="0"/>
          <w14:ligatures w14:val="none"/>
        </w:rPr>
        <w:t>misinformation that perpetuates tribal access to reproductive healthcare</w:t>
      </w:r>
      <w:r w:rsidR="004353EF" w:rsidRPr="00F81917">
        <w:rPr>
          <w:rFonts w:ascii="Times New Roman" w:eastAsia="Times New Roman" w:hAnsi="Times New Roman" w:cs="Times New Roman"/>
          <w:color w:val="000000" w:themeColor="text1"/>
          <w:kern w:val="0"/>
          <w14:ligatures w14:val="none"/>
        </w:rPr>
        <w:t xml:space="preserve"> </w:t>
      </w:r>
      <w:r w:rsidR="00691433" w:rsidRPr="00F81917">
        <w:rPr>
          <w:rFonts w:ascii="Times New Roman" w:eastAsia="Times New Roman" w:hAnsi="Times New Roman" w:cs="Times New Roman"/>
          <w:color w:val="000000" w:themeColor="text1"/>
          <w:kern w:val="0"/>
          <w14:ligatures w14:val="none"/>
        </w:rPr>
        <w:t>and more specifically Indigenous access to abortion</w:t>
      </w:r>
      <w:r w:rsidR="001B6806" w:rsidRPr="00F81917">
        <w:rPr>
          <w:rFonts w:ascii="Times New Roman" w:eastAsia="Times New Roman" w:hAnsi="Times New Roman" w:cs="Times New Roman"/>
          <w:color w:val="000000" w:themeColor="text1"/>
          <w:kern w:val="0"/>
          <w14:ligatures w14:val="none"/>
        </w:rPr>
        <w:t>.</w:t>
      </w:r>
      <w:r w:rsidR="0075479D" w:rsidRPr="00F81917">
        <w:rPr>
          <w:rFonts w:ascii="Times New Roman" w:eastAsia="Times New Roman" w:hAnsi="Times New Roman" w:cs="Times New Roman"/>
          <w:color w:val="000000" w:themeColor="text1"/>
          <w:kern w:val="0"/>
          <w14:ligatures w14:val="none"/>
        </w:rPr>
        <w:t xml:space="preserve"> There is also little to no </w:t>
      </w:r>
      <w:r w:rsidR="006B58D6" w:rsidRPr="00F81917">
        <w:rPr>
          <w:rFonts w:ascii="Times New Roman" w:eastAsia="Times New Roman" w:hAnsi="Times New Roman" w:cs="Times New Roman"/>
          <w:color w:val="000000" w:themeColor="text1"/>
          <w:kern w:val="0"/>
          <w14:ligatures w14:val="none"/>
        </w:rPr>
        <w:t xml:space="preserve">mention of treaties and the breaking of those </w:t>
      </w:r>
      <w:r w:rsidR="007623A5" w:rsidRPr="00F81917">
        <w:rPr>
          <w:rFonts w:ascii="Times New Roman" w:eastAsia="Times New Roman" w:hAnsi="Times New Roman" w:cs="Times New Roman"/>
          <w:color w:val="000000" w:themeColor="text1"/>
          <w:kern w:val="0"/>
          <w14:ligatures w14:val="none"/>
        </w:rPr>
        <w:t xml:space="preserve">as </w:t>
      </w:r>
      <w:r w:rsidR="0072535A" w:rsidRPr="00F81917">
        <w:rPr>
          <w:rFonts w:ascii="Times New Roman" w:eastAsia="Times New Roman" w:hAnsi="Times New Roman" w:cs="Times New Roman"/>
          <w:color w:val="000000" w:themeColor="text1"/>
          <w:kern w:val="0"/>
          <w14:ligatures w14:val="none"/>
        </w:rPr>
        <w:t xml:space="preserve">a </w:t>
      </w:r>
      <w:r w:rsidR="007623A5" w:rsidRPr="00F81917">
        <w:rPr>
          <w:rFonts w:ascii="Times New Roman" w:eastAsia="Times New Roman" w:hAnsi="Times New Roman" w:cs="Times New Roman"/>
          <w:color w:val="000000" w:themeColor="text1"/>
          <w:kern w:val="0"/>
          <w14:ligatures w14:val="none"/>
        </w:rPr>
        <w:t xml:space="preserve">foreground to tribal access and the presence of American biomedicine on tribal land. </w:t>
      </w:r>
      <w:r w:rsidR="00C22D41" w:rsidRPr="00F81917">
        <w:rPr>
          <w:rFonts w:ascii="Times New Roman" w:eastAsia="Times New Roman" w:hAnsi="Times New Roman" w:cs="Times New Roman"/>
          <w:color w:val="000000" w:themeColor="text1"/>
          <w:kern w:val="0"/>
          <w14:ligatures w14:val="none"/>
        </w:rPr>
        <w:t xml:space="preserve">My data shows the discussion of treaties as </w:t>
      </w:r>
      <w:r w:rsidR="00AA73F0" w:rsidRPr="00F81917">
        <w:rPr>
          <w:rFonts w:ascii="Times New Roman" w:eastAsia="Times New Roman" w:hAnsi="Times New Roman" w:cs="Times New Roman"/>
          <w:color w:val="000000" w:themeColor="text1"/>
          <w:kern w:val="0"/>
          <w14:ligatures w14:val="none"/>
        </w:rPr>
        <w:t xml:space="preserve">a </w:t>
      </w:r>
      <w:r w:rsidR="00C22D41" w:rsidRPr="00F81917">
        <w:rPr>
          <w:rFonts w:ascii="Times New Roman" w:eastAsia="Times New Roman" w:hAnsi="Times New Roman" w:cs="Times New Roman"/>
          <w:color w:val="000000" w:themeColor="text1"/>
          <w:kern w:val="0"/>
          <w14:ligatures w14:val="none"/>
        </w:rPr>
        <w:t>mov</w:t>
      </w:r>
      <w:r w:rsidR="00AA73F0" w:rsidRPr="00F81917">
        <w:rPr>
          <w:rFonts w:ascii="Times New Roman" w:eastAsia="Times New Roman" w:hAnsi="Times New Roman" w:cs="Times New Roman"/>
          <w:color w:val="000000" w:themeColor="text1"/>
          <w:kern w:val="0"/>
          <w14:ligatures w14:val="none"/>
        </w:rPr>
        <w:t>e</w:t>
      </w:r>
      <w:r w:rsidR="00C22D41" w:rsidRPr="00F81917">
        <w:rPr>
          <w:rFonts w:ascii="Times New Roman" w:eastAsia="Times New Roman" w:hAnsi="Times New Roman" w:cs="Times New Roman"/>
          <w:color w:val="000000" w:themeColor="text1"/>
          <w:kern w:val="0"/>
          <w14:ligatures w14:val="none"/>
        </w:rPr>
        <w:t xml:space="preserve"> away from the use of federal funds </w:t>
      </w:r>
      <w:r w:rsidR="00AA73F0" w:rsidRPr="00F81917">
        <w:rPr>
          <w:rFonts w:ascii="Times New Roman" w:eastAsia="Times New Roman" w:hAnsi="Times New Roman" w:cs="Times New Roman"/>
          <w:color w:val="000000" w:themeColor="text1"/>
          <w:kern w:val="0"/>
          <w14:ligatures w14:val="none"/>
        </w:rPr>
        <w:t>and the inquiry into the tribe’s own personal funds</w:t>
      </w:r>
      <w:r w:rsidR="001330E9" w:rsidRPr="00F81917">
        <w:rPr>
          <w:rFonts w:ascii="Times New Roman" w:eastAsia="Times New Roman" w:hAnsi="Times New Roman" w:cs="Times New Roman"/>
          <w:color w:val="000000" w:themeColor="text1"/>
          <w:kern w:val="0"/>
          <w14:ligatures w14:val="none"/>
        </w:rPr>
        <w:t xml:space="preserve">. </w:t>
      </w:r>
      <w:r w:rsidR="00DC057A" w:rsidRPr="00F81917">
        <w:rPr>
          <w:rFonts w:ascii="Times New Roman" w:eastAsia="Times New Roman" w:hAnsi="Times New Roman" w:cs="Times New Roman"/>
          <w:color w:val="000000" w:themeColor="text1"/>
          <w:kern w:val="0"/>
          <w14:ligatures w14:val="none"/>
        </w:rPr>
        <w:t>Some users state that “</w:t>
      </w:r>
      <w:r w:rsidR="00346111" w:rsidRPr="00F81917">
        <w:rPr>
          <w:rFonts w:ascii="Times New Roman" w:eastAsia="Times New Roman" w:hAnsi="Times New Roman" w:cs="Times New Roman"/>
          <w:color w:val="000000" w:themeColor="text1"/>
          <w:kern w:val="0"/>
          <w14:ligatures w14:val="none"/>
        </w:rPr>
        <w:t>some treaties weren’t ratified, so the</w:t>
      </w:r>
      <w:r w:rsidR="00626397" w:rsidRPr="00F81917">
        <w:rPr>
          <w:rFonts w:ascii="Times New Roman" w:eastAsia="Times New Roman" w:hAnsi="Times New Roman" w:cs="Times New Roman"/>
          <w:color w:val="000000" w:themeColor="text1"/>
          <w:kern w:val="0"/>
          <w14:ligatures w14:val="none"/>
        </w:rPr>
        <w:t xml:space="preserve">y’re under federal funds, </w:t>
      </w:r>
      <w:r w:rsidR="00807045" w:rsidRPr="00F81917">
        <w:rPr>
          <w:rFonts w:ascii="Times New Roman" w:eastAsia="Times New Roman" w:hAnsi="Times New Roman" w:cs="Times New Roman"/>
          <w:color w:val="000000" w:themeColor="text1"/>
          <w:kern w:val="0"/>
          <w14:ligatures w14:val="none"/>
        </w:rPr>
        <w:t>maybe</w:t>
      </w:r>
      <w:r w:rsidR="00626397" w:rsidRPr="00F81917">
        <w:rPr>
          <w:rFonts w:ascii="Times New Roman" w:eastAsia="Times New Roman" w:hAnsi="Times New Roman" w:cs="Times New Roman"/>
          <w:color w:val="000000" w:themeColor="text1"/>
          <w:kern w:val="0"/>
          <w14:ligatures w14:val="none"/>
        </w:rPr>
        <w:t xml:space="preserve"> they can use the tribal funds to personally fund the abortion clinic”. </w:t>
      </w:r>
      <w:r w:rsidR="00CE0686" w:rsidRPr="00F81917">
        <w:rPr>
          <w:rFonts w:ascii="Times New Roman" w:eastAsia="Times New Roman" w:hAnsi="Times New Roman" w:cs="Times New Roman"/>
          <w:color w:val="000000" w:themeColor="text1"/>
          <w:kern w:val="0"/>
          <w14:ligatures w14:val="none"/>
        </w:rPr>
        <w:t xml:space="preserve">The ability of the tribes to </w:t>
      </w:r>
      <w:r w:rsidR="005F11DF" w:rsidRPr="00F81917">
        <w:rPr>
          <w:rFonts w:ascii="Times New Roman" w:eastAsia="Times New Roman" w:hAnsi="Times New Roman" w:cs="Times New Roman"/>
          <w:color w:val="000000" w:themeColor="text1"/>
          <w:kern w:val="0"/>
          <w14:ligatures w14:val="none"/>
        </w:rPr>
        <w:t>affirm abortion</w:t>
      </w:r>
      <w:r w:rsidR="00833FE2" w:rsidRPr="00F81917">
        <w:rPr>
          <w:rFonts w:ascii="Times New Roman" w:eastAsia="Times New Roman" w:hAnsi="Times New Roman" w:cs="Times New Roman"/>
          <w:color w:val="000000" w:themeColor="text1"/>
          <w:kern w:val="0"/>
          <w14:ligatures w14:val="none"/>
        </w:rPr>
        <w:t xml:space="preserve"> in a consensual manner</w:t>
      </w:r>
      <w:r w:rsidR="005F11DF" w:rsidRPr="00F81917">
        <w:rPr>
          <w:rFonts w:ascii="Times New Roman" w:eastAsia="Times New Roman" w:hAnsi="Times New Roman" w:cs="Times New Roman"/>
          <w:color w:val="000000" w:themeColor="text1"/>
          <w:kern w:val="0"/>
          <w14:ligatures w14:val="none"/>
        </w:rPr>
        <w:t xml:space="preserve"> </w:t>
      </w:r>
      <w:r w:rsidR="00CE0686" w:rsidRPr="00F81917">
        <w:rPr>
          <w:rFonts w:ascii="Times New Roman" w:eastAsia="Times New Roman" w:hAnsi="Times New Roman" w:cs="Times New Roman"/>
          <w:color w:val="000000" w:themeColor="text1"/>
          <w:kern w:val="0"/>
          <w14:ligatures w14:val="none"/>
        </w:rPr>
        <w:t xml:space="preserve">and the problems with federal interference </w:t>
      </w:r>
      <w:r w:rsidR="005F11DF" w:rsidRPr="00F81917">
        <w:rPr>
          <w:rFonts w:ascii="Times New Roman" w:eastAsia="Times New Roman" w:hAnsi="Times New Roman" w:cs="Times New Roman"/>
          <w:color w:val="000000" w:themeColor="text1"/>
          <w:kern w:val="0"/>
          <w14:ligatures w14:val="none"/>
        </w:rPr>
        <w:t xml:space="preserve">in healthcare on tribal land is rarely back by this historical knowledge and actually obscures a deeply necessary part of the </w:t>
      </w:r>
      <w:r w:rsidR="00833FE2" w:rsidRPr="00F81917">
        <w:rPr>
          <w:rFonts w:ascii="Times New Roman" w:eastAsia="Times New Roman" w:hAnsi="Times New Roman" w:cs="Times New Roman"/>
          <w:color w:val="000000" w:themeColor="text1"/>
          <w:kern w:val="0"/>
          <w14:ligatures w14:val="none"/>
        </w:rPr>
        <w:t xml:space="preserve">infrastructure that has </w:t>
      </w:r>
      <w:r w:rsidR="00DA1DCC" w:rsidRPr="00F81917">
        <w:rPr>
          <w:rFonts w:ascii="Times New Roman" w:eastAsia="Times New Roman" w:hAnsi="Times New Roman" w:cs="Times New Roman"/>
          <w:color w:val="000000" w:themeColor="text1"/>
          <w:kern w:val="0"/>
          <w14:ligatures w14:val="none"/>
        </w:rPr>
        <w:t xml:space="preserve">brought violence to tribal communities. By not understanding the misgivings of the federal government and the lack of treaty ratification, we cannot understand how complex socially and politically the act of abortion on federal land is and </w:t>
      </w:r>
      <w:r w:rsidR="00322DCA" w:rsidRPr="00F81917">
        <w:rPr>
          <w:rFonts w:ascii="Times New Roman" w:eastAsia="Times New Roman" w:hAnsi="Times New Roman" w:cs="Times New Roman"/>
          <w:color w:val="000000" w:themeColor="text1"/>
          <w:kern w:val="0"/>
          <w14:ligatures w14:val="none"/>
        </w:rPr>
        <w:t xml:space="preserve">how it is enveloped in social </w:t>
      </w:r>
      <w:r w:rsidR="00202178" w:rsidRPr="00F81917">
        <w:rPr>
          <w:rFonts w:ascii="Times New Roman" w:eastAsia="Times New Roman" w:hAnsi="Times New Roman" w:cs="Times New Roman"/>
          <w:color w:val="000000" w:themeColor="text1"/>
          <w:kern w:val="0"/>
          <w14:ligatures w14:val="none"/>
        </w:rPr>
        <w:t xml:space="preserve">ways of considering tribal nations and deviant bodies. We must discuss this history in order to illuminate broader analyses </w:t>
      </w:r>
      <w:r w:rsidR="008E18C9" w:rsidRPr="00F81917">
        <w:rPr>
          <w:rFonts w:ascii="Times New Roman" w:eastAsia="Times New Roman" w:hAnsi="Times New Roman" w:cs="Times New Roman"/>
          <w:color w:val="000000" w:themeColor="text1"/>
          <w:kern w:val="0"/>
          <w14:ligatures w14:val="none"/>
        </w:rPr>
        <w:t xml:space="preserve">regarding Indigenous perspectives on abortion and the further drive towards Indigenous models of reproductive justice. </w:t>
      </w:r>
    </w:p>
    <w:p w14:paraId="5FB99A93" w14:textId="71419235" w:rsidR="000836F2" w:rsidRPr="00F81917" w:rsidRDefault="000836F2" w:rsidP="000836F2">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F81917">
        <w:rPr>
          <w:rFonts w:ascii="Times New Roman" w:eastAsia="Times New Roman" w:hAnsi="Times New Roman" w:cs="Times New Roman"/>
          <w:color w:val="000000" w:themeColor="text1"/>
          <w:kern w:val="0"/>
          <w14:ligatures w14:val="none"/>
        </w:rPr>
        <w:t>From 177</w:t>
      </w:r>
      <w:r w:rsidR="008B6437" w:rsidRPr="00F81917">
        <w:rPr>
          <w:rFonts w:ascii="Times New Roman" w:eastAsia="Times New Roman" w:hAnsi="Times New Roman" w:cs="Times New Roman"/>
          <w:color w:val="000000" w:themeColor="text1"/>
          <w:kern w:val="0"/>
          <w14:ligatures w14:val="none"/>
        </w:rPr>
        <w:t>4</w:t>
      </w:r>
      <w:r w:rsidRPr="00F81917">
        <w:rPr>
          <w:rFonts w:ascii="Times New Roman" w:eastAsia="Times New Roman" w:hAnsi="Times New Roman" w:cs="Times New Roman"/>
          <w:color w:val="000000" w:themeColor="text1"/>
          <w:kern w:val="0"/>
          <w14:ligatures w14:val="none"/>
        </w:rPr>
        <w:t xml:space="preserve"> to 1871, over 370 treaties were created and established between tribes and the federal government (National Congress of the American Indian 2020). These treaties ensured numerous protections such as: “guarantee[s] of peace, provision[s] on land boundaries, hunting </w:t>
      </w:r>
      <w:r w:rsidRPr="00F81917">
        <w:rPr>
          <w:rFonts w:ascii="Times New Roman" w:eastAsia="Times New Roman" w:hAnsi="Times New Roman" w:cs="Times New Roman"/>
          <w:color w:val="000000" w:themeColor="text1"/>
          <w:kern w:val="0"/>
          <w14:ligatures w14:val="none"/>
        </w:rPr>
        <w:lastRenderedPageBreak/>
        <w:t xml:space="preserve">and fishing rights, tribal recognition of U.S. authority, [and] U.S. protections,” (National Congress of the American Indian 2020: 18). Additionally, Article 1, Section 8 of the Constitution has dictated that the United States Congress has the power to regulate financial affairs with many states and nations, including tribal nations. Here the federal trust relationship has been historically established, where the United States is obligated to provide services and resources to tribal nations as well as recognize tribal sovereignty as sovereign domestic dependents in </w:t>
      </w:r>
      <w:r w:rsidRPr="00F81917">
        <w:rPr>
          <w:rFonts w:ascii="Times New Roman" w:eastAsia="Times New Roman" w:hAnsi="Times New Roman" w:cs="Times New Roman"/>
          <w:color w:val="000000" w:themeColor="text1"/>
          <w:kern w:val="0"/>
          <w:u w:val="single"/>
          <w14:ligatures w14:val="none"/>
        </w:rPr>
        <w:t>Worcester v. Georgia</w:t>
      </w:r>
      <w:r w:rsidRPr="00F81917">
        <w:rPr>
          <w:rFonts w:ascii="Times New Roman" w:eastAsia="Times New Roman" w:hAnsi="Times New Roman" w:cs="Times New Roman"/>
          <w:color w:val="000000" w:themeColor="text1"/>
          <w:kern w:val="0"/>
          <w14:ligatures w14:val="none"/>
        </w:rPr>
        <w:t xml:space="preserve"> in 1832. Many tribal nations recognize the power of the treaties, though none were ratified or passed after 1871.  </w:t>
      </w:r>
    </w:p>
    <w:p w14:paraId="6E6BE2C0" w14:textId="77777777" w:rsidR="000836F2" w:rsidRPr="00F81917" w:rsidRDefault="000836F2" w:rsidP="000836F2">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F81917">
        <w:rPr>
          <w:rFonts w:ascii="Times New Roman" w:eastAsia="Times New Roman" w:hAnsi="Times New Roman" w:cs="Times New Roman"/>
          <w:color w:val="000000" w:themeColor="text1"/>
          <w:kern w:val="0"/>
          <w14:ligatures w14:val="none"/>
        </w:rPr>
        <w:t>As for healthcare resources, the federal government assumed responsibility of Indigenous health practices in 1921, following the Snyder Act (Ehrenpreis &amp; Ehrenpreis 2022). This came after many Bureaus of Indian Affairs administrators noticed the influx of disease and illness post-relocation and restructuring of tribal governments/affairs. Originally the War Department controlled Indigenous healthcare efforts and resources with Army physicians’ assistance. Here, one of the first treaties featuring the provision of healthcare was passed in 1932 (Lawrence 2001). In 1849, however, the Bureau of Indian Affairs moved from the War Department to the Department of the Interior, with individual divisions for infectious diseases being created. At this point, Indian Health Services hospitals were established. Over time federal responsibility shifted, with Indigenous healthcare moving from the Department of Interior to the Public Health Service. The Public Health Service became what is now known as Indian Health Services in 1958. Deaths due to infectious disease or infrastructure inequities decreased wildly overtime. Many reservation residents cited that the I.H.S. was their primary healthcare provider (Lawrence 2001).  </w:t>
      </w:r>
    </w:p>
    <w:p w14:paraId="3BE6C86D" w14:textId="77777777" w:rsidR="000836F2" w:rsidRPr="00F81917" w:rsidRDefault="000836F2" w:rsidP="000836F2">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F81917">
        <w:rPr>
          <w:rFonts w:ascii="Times New Roman" w:eastAsia="Times New Roman" w:hAnsi="Times New Roman" w:cs="Times New Roman"/>
          <w:color w:val="000000" w:themeColor="text1"/>
          <w:kern w:val="0"/>
          <w14:ligatures w14:val="none"/>
        </w:rPr>
        <w:t xml:space="preserve">Overtime the variety of services to Indigenous patients expanded, with birth control and family planning methods becoming available in 1965. Education and contraceptive methods </w:t>
      </w:r>
      <w:r w:rsidRPr="00F81917">
        <w:rPr>
          <w:rFonts w:ascii="Times New Roman" w:eastAsia="Times New Roman" w:hAnsi="Times New Roman" w:cs="Times New Roman"/>
          <w:color w:val="000000" w:themeColor="text1"/>
          <w:kern w:val="0"/>
          <w14:ligatures w14:val="none"/>
        </w:rPr>
        <w:lastRenderedPageBreak/>
        <w:t>were pushed heavily due to the concern of high birth rates amongst Indigenous women. The surge in birth control usage was not exclusive to marginalized groups, however the messaging and push towards less children was different. This can be seen in Schoen’s discussion of voluntary sterilization among white women, where one woman had to continuously fight with state services and her husband to be approved for a tubal ligation (Schoen 2005). In this case, the board determined that the woman was unable to receive sterilization due to her obligations as a mother. Ultimately, the woman’s husband was to approve the decision rather than the involuntary decision made by doctors spontaneously towards Indigenous/marginalized women. In the 1970 census, American Indian women gave birth to 3.79 children on average, with the national average overall was 1.79 children (Lawrence 2001).  </w:t>
      </w:r>
    </w:p>
    <w:p w14:paraId="1FA3CDFF" w14:textId="77777777" w:rsidR="000836F2" w:rsidRPr="00F81917" w:rsidRDefault="000836F2" w:rsidP="000836F2">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F81917">
        <w:rPr>
          <w:rFonts w:ascii="Times New Roman" w:eastAsia="Times New Roman" w:hAnsi="Times New Roman" w:cs="Times New Roman"/>
          <w:color w:val="000000" w:themeColor="text1"/>
          <w:kern w:val="0"/>
          <w14:ligatures w14:val="none"/>
        </w:rPr>
        <w:t xml:space="preserve">Following 1965 and into the early 1970s, accusations of involuntary or forced sterilizations at I.H.S. hospitals begin to surface amongst Native nurses and patients. In 1970, two notable cases and then litigations regarding forced sterilization practices amongst Indigenous women began to surface. Norma Jean Serena faced both removal of her children and forced sterilization in August of 1970. Her two older children were removed from her home under suspicion of malnutrition and lack of adequate care, with Norma Jean receiving a tubal ligation immediately following the delivery of her last child (Torpy 2000). Another major instance featured an unknown Indigenous woman entering Dr. Constance Redbird Pinkerton-Uri’s office in LA requesting a “womb transplant” (Lawrence 2001: 401). When Dr. Pinkerton-Uri informed her that a womb transplant was not possible and that a complete hysterectomy was final and irreversible, the woman left in tears. She stated that her healthcare providers at her local I.H.S. hospital did not inform her that it was irreversible and that she only wanted to delay her ability to </w:t>
      </w:r>
      <w:r w:rsidRPr="00F81917">
        <w:rPr>
          <w:rFonts w:ascii="Times New Roman" w:eastAsia="Times New Roman" w:hAnsi="Times New Roman" w:cs="Times New Roman"/>
          <w:color w:val="000000" w:themeColor="text1"/>
          <w:kern w:val="0"/>
          <w14:ligatures w14:val="none"/>
        </w:rPr>
        <w:lastRenderedPageBreak/>
        <w:t>have children until she recovered from alcoholism. Now, her hopes of continuing her family were dashed with no glimmer of redemption to be seen.  </w:t>
      </w:r>
    </w:p>
    <w:p w14:paraId="6A2285A7" w14:textId="43762581" w:rsidR="000836F2" w:rsidRPr="00F81917" w:rsidRDefault="000836F2" w:rsidP="000836F2">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F81917">
        <w:rPr>
          <w:rFonts w:ascii="Times New Roman" w:eastAsia="Times New Roman" w:hAnsi="Times New Roman" w:cs="Times New Roman"/>
          <w:color w:val="000000" w:themeColor="text1"/>
          <w:kern w:val="0"/>
          <w14:ligatures w14:val="none"/>
        </w:rPr>
        <w:t xml:space="preserve">This moment is what motivated Dr. Pinkerton-Uri to create an independent study where she found that </w:t>
      </w:r>
      <w:r w:rsidRPr="00F81917">
        <w:rPr>
          <w:rFonts w:ascii="Times New Roman" w:hAnsi="Times New Roman" w:cs="Times New Roman"/>
          <w:color w:val="000000" w:themeColor="text1"/>
          <w:kern w:val="0"/>
          <w14:ligatures w14:val="none"/>
        </w:rPr>
        <w:t>1 in</w:t>
      </w:r>
      <w:r w:rsidRPr="00F81917">
        <w:rPr>
          <w:rFonts w:ascii="Times New Roman" w:eastAsia="Times New Roman" w:hAnsi="Times New Roman" w:cs="Times New Roman"/>
          <w:color w:val="000000" w:themeColor="text1"/>
          <w:kern w:val="0"/>
          <w14:ligatures w14:val="none"/>
        </w:rPr>
        <w:t xml:space="preserve"> </w:t>
      </w:r>
      <w:r w:rsidR="00272AC3" w:rsidRPr="00F81917">
        <w:rPr>
          <w:rFonts w:ascii="Times New Roman" w:eastAsia="Times New Roman" w:hAnsi="Times New Roman" w:cs="Times New Roman"/>
          <w:color w:val="000000" w:themeColor="text1"/>
          <w:kern w:val="0"/>
          <w14:ligatures w14:val="none"/>
        </w:rPr>
        <w:t>4</w:t>
      </w:r>
      <w:r w:rsidRPr="00F81917">
        <w:rPr>
          <w:rFonts w:ascii="Times New Roman" w:hAnsi="Times New Roman" w:cs="Times New Roman"/>
          <w:color w:val="000000" w:themeColor="text1"/>
          <w:kern w:val="0"/>
          <w14:ligatures w14:val="none"/>
        </w:rPr>
        <w:t xml:space="preserve"> Native</w:t>
      </w:r>
      <w:r w:rsidRPr="00F81917">
        <w:rPr>
          <w:rFonts w:ascii="Times New Roman" w:eastAsia="Times New Roman" w:hAnsi="Times New Roman" w:cs="Times New Roman"/>
          <w:color w:val="000000" w:themeColor="text1"/>
          <w:kern w:val="0"/>
          <w14:ligatures w14:val="none"/>
        </w:rPr>
        <w:t xml:space="preserve"> American women had been forcibly sterilized, whether it be through a tubal ligation or complete hysterectomy (Torpy 2000). Motivated by Serena’s court case against the Child Welfare and Board of Assistance of Pennsylvania in 1974, where Serena discussed the coercion and her inability to consent to her tubal ligation post-delivery. Dr. Pinkerton-Uri was motivated not only by Serena’s testimony of this coerced experience but also by allegations of sterilizations at the Claremore, OK I.H.S. hospital. Here, it was reported that 48 sterilizations had taken place just in July of 1974 (American Indian Digital History Project, Akwesasne Notes 1974).  Dr. Pinkerton-Uri began to urge Senator James Abourezk, the chairman of the Senate Subcommittee on Indian Affairs to issue a deeper investigation of this issue. After repeated notice from other I.H.S nurses and staff members, an investigation with the General Accounting Office was issued. The study focused on I.H.S. clinics in Albuquerque, Oklahoma City, Phoenix, and Aberdeen, South Dakota between 1973-1976. The study found a total of 3,406 sterilizations, 3,001 of which were performed on women between the ages of 15 and 44 (Torpy 2000). The major concerns and inconsistencies amongst these sterilizations were the consent forms provided by staff and physicians. While some form of consent had been obtained, the forms varied in clarity and discussion of the repercussions post sterilizations. Despite multiple moratoriums from the HEW (the Department of Health, Education and Welfare where the IHS was under) where exclusive wording was required, many forms did not discuss the protected fact that healthcare benefits would not be revoked if a sterilization was declined, and that the sterilization was irreversible (Lawrence 2001). There were also cases where patients </w:t>
      </w:r>
      <w:r w:rsidRPr="00F81917">
        <w:rPr>
          <w:rFonts w:ascii="Times New Roman" w:eastAsia="Times New Roman" w:hAnsi="Times New Roman" w:cs="Times New Roman"/>
          <w:color w:val="000000" w:themeColor="text1"/>
          <w:kern w:val="0"/>
          <w14:ligatures w14:val="none"/>
        </w:rPr>
        <w:lastRenderedPageBreak/>
        <w:t>under 21 or considered mentally incompetent were sterilized despite official moratoriums issued to protect them, due to their inability to fully consent. A completely new set of moratoriums were sent out in August of 1974, to curb such acts. Doctors were now required to have complete verbal confirmation from the patient regarding the information of their procedure and a discussion of the procedure in full (Carpio 2004). A discussion of benefits and revokable consent before the action was required to be mentioned as well (Torpy 2000).  </w:t>
      </w:r>
    </w:p>
    <w:p w14:paraId="496E4596" w14:textId="77777777" w:rsidR="000836F2" w:rsidRPr="00F81917" w:rsidRDefault="000836F2" w:rsidP="00FE35C3">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F81917">
        <w:rPr>
          <w:rFonts w:ascii="Times New Roman" w:eastAsia="Times New Roman" w:hAnsi="Times New Roman" w:cs="Times New Roman"/>
          <w:color w:val="000000" w:themeColor="text1"/>
          <w:kern w:val="0"/>
          <w14:ligatures w14:val="none"/>
        </w:rPr>
        <w:t>With hopes of preventing such large statistics regarding forced sterilization, the GAO did a complete overhaul of HEW requirements. In addition to this, there were discussions of doctors’ perspectives towards their Native patients that may have influenced their decision to conduct said involuntary sterilizations. Some doctors noted that the increase in pay and structural support by performing tubal ligations and hysterectomies was financially desirable (Lawrence 2000). Some also assumed they were lessening the future social burden upon Indigenous mothers by limiting the number of children they would. Here, capitalistic motivations and seemingly good intentions mirror those of the sterilization of the feebleminded in the early 1900s (Schoen 2005). The emotional repercussions were vast and intensely felt by the patients because of these perspectives.  Many women discussed the effects on their relationships with their partners and family, where their marriages ended up in divorce and friends refused to speak to them. The psychological impacts were tenfold with multiple women suffering from alcoholism and drug abuse, backed by shame and fear (Lawrence 2000). The act of sterilization and the involuntary removal of organs that can create life made many women feel displaced and less like women. Overall, the actions imposed upon some Indigenous women through coercive means, whether fueled by capitalistic reasoning or good-natured intentions, have caused drastic waves of trauma for multiple generations.  </w:t>
      </w:r>
    </w:p>
    <w:p w14:paraId="10D02BAE" w14:textId="14BEFCA1" w:rsidR="00702B95" w:rsidRPr="00F81917" w:rsidRDefault="00702B95" w:rsidP="00FE35C3">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F81917">
        <w:rPr>
          <w:rFonts w:ascii="Times New Roman" w:eastAsia="Times New Roman" w:hAnsi="Times New Roman" w:cs="Times New Roman"/>
          <w:color w:val="000000" w:themeColor="text1"/>
          <w:kern w:val="0"/>
          <w14:ligatures w14:val="none"/>
        </w:rPr>
        <w:lastRenderedPageBreak/>
        <w:t xml:space="preserve">In my collection, there is some discussion of forced sterilization, with a primary focus on how it causes distrust in American biomedicine. </w:t>
      </w:r>
      <w:r w:rsidR="003E2340" w:rsidRPr="00F81917">
        <w:rPr>
          <w:rFonts w:ascii="Times New Roman" w:eastAsia="Times New Roman" w:hAnsi="Times New Roman" w:cs="Times New Roman"/>
          <w:color w:val="000000" w:themeColor="text1"/>
          <w:kern w:val="0"/>
          <w14:ligatures w14:val="none"/>
        </w:rPr>
        <w:t xml:space="preserve">One commenter </w:t>
      </w:r>
      <w:r w:rsidR="003E33AB" w:rsidRPr="00F81917">
        <w:rPr>
          <w:rFonts w:ascii="Times New Roman" w:eastAsia="Times New Roman" w:hAnsi="Times New Roman" w:cs="Times New Roman"/>
          <w:color w:val="000000" w:themeColor="text1"/>
          <w:kern w:val="0"/>
          <w14:ligatures w14:val="none"/>
        </w:rPr>
        <w:t>stated</w:t>
      </w:r>
      <w:r w:rsidR="003E2340" w:rsidRPr="00F81917">
        <w:rPr>
          <w:rFonts w:ascii="Times New Roman" w:eastAsia="Times New Roman" w:hAnsi="Times New Roman" w:cs="Times New Roman"/>
          <w:color w:val="000000" w:themeColor="text1"/>
          <w:kern w:val="0"/>
          <w14:ligatures w14:val="none"/>
        </w:rPr>
        <w:t xml:space="preserve"> “Native women were sterilized against their will for decades, no wonder they don’t want abortions on their land”. This direct connection to the boundaries of abortion provision on tribal land</w:t>
      </w:r>
      <w:r w:rsidR="001851FE" w:rsidRPr="00F81917">
        <w:rPr>
          <w:rFonts w:ascii="Times New Roman" w:eastAsia="Times New Roman" w:hAnsi="Times New Roman" w:cs="Times New Roman"/>
          <w:color w:val="000000" w:themeColor="text1"/>
          <w:kern w:val="0"/>
          <w14:ligatures w14:val="none"/>
        </w:rPr>
        <w:t xml:space="preserve"> creates a complete historical </w:t>
      </w:r>
      <w:r w:rsidR="006854E8" w:rsidRPr="00F81917">
        <w:rPr>
          <w:rFonts w:ascii="Times New Roman" w:eastAsia="Times New Roman" w:hAnsi="Times New Roman" w:cs="Times New Roman"/>
          <w:color w:val="000000" w:themeColor="text1"/>
          <w:kern w:val="0"/>
          <w14:ligatures w14:val="none"/>
        </w:rPr>
        <w:t xml:space="preserve">background for movements against the safe harbor fallacy. As we will see in the next case study, we can see how contraception and abortion is weaponized in racially motivated ways to curb Indigenous reproduction. </w:t>
      </w:r>
    </w:p>
    <w:p w14:paraId="2670773E" w14:textId="77777777" w:rsidR="000836F2" w:rsidRPr="00F81917" w:rsidRDefault="000836F2" w:rsidP="000836F2">
      <w:pPr>
        <w:spacing w:line="480" w:lineRule="auto"/>
        <w:textAlignment w:val="baseline"/>
        <w:rPr>
          <w:rFonts w:ascii="Times New Roman" w:hAnsi="Times New Roman" w:cs="Times New Roman"/>
          <w:b/>
          <w:color w:val="000000" w:themeColor="text1"/>
          <w:kern w:val="0"/>
          <w14:ligatures w14:val="none"/>
        </w:rPr>
      </w:pPr>
      <w:r w:rsidRPr="00F81917">
        <w:rPr>
          <w:rFonts w:ascii="Times New Roman" w:hAnsi="Times New Roman" w:cs="Times New Roman"/>
          <w:b/>
          <w:color w:val="000000" w:themeColor="text1"/>
          <w:kern w:val="0"/>
          <w:u w:val="single"/>
          <w14:ligatures w14:val="none"/>
        </w:rPr>
        <w:t>Reproductive Coercion: A First Nations Case Study: </w:t>
      </w:r>
      <w:r w:rsidRPr="00F81917">
        <w:rPr>
          <w:rFonts w:ascii="Times New Roman" w:hAnsi="Times New Roman" w:cs="Times New Roman"/>
          <w:b/>
          <w:color w:val="000000" w:themeColor="text1"/>
          <w:kern w:val="0"/>
          <w14:ligatures w14:val="none"/>
        </w:rPr>
        <w:t> </w:t>
      </w:r>
    </w:p>
    <w:p w14:paraId="360BB97B" w14:textId="5CEDC242" w:rsidR="000836F2" w:rsidRPr="00F81917" w:rsidRDefault="006854E8" w:rsidP="00DF3D07">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F81917">
        <w:rPr>
          <w:rFonts w:ascii="Times New Roman" w:eastAsia="Times New Roman" w:hAnsi="Times New Roman" w:cs="Times New Roman"/>
          <w:color w:val="000000" w:themeColor="text1"/>
          <w:kern w:val="0"/>
          <w14:ligatures w14:val="none"/>
        </w:rPr>
        <w:t>E</w:t>
      </w:r>
      <w:r w:rsidR="000836F2" w:rsidRPr="00F81917">
        <w:rPr>
          <w:rFonts w:ascii="Times New Roman" w:eastAsia="Times New Roman" w:hAnsi="Times New Roman" w:cs="Times New Roman"/>
          <w:color w:val="000000" w:themeColor="text1"/>
          <w:kern w:val="0"/>
          <w14:ligatures w14:val="none"/>
        </w:rPr>
        <w:t>xperiences</w:t>
      </w:r>
      <w:r w:rsidRPr="00F81917">
        <w:rPr>
          <w:rFonts w:ascii="Times New Roman" w:eastAsia="Times New Roman" w:hAnsi="Times New Roman" w:cs="Times New Roman"/>
          <w:color w:val="000000" w:themeColor="text1"/>
          <w:kern w:val="0"/>
          <w14:ligatures w14:val="none"/>
        </w:rPr>
        <w:t xml:space="preserve"> of reproductive assimilation</w:t>
      </w:r>
      <w:r w:rsidR="000836F2" w:rsidRPr="00F81917">
        <w:rPr>
          <w:rFonts w:ascii="Times New Roman" w:eastAsia="Times New Roman" w:hAnsi="Times New Roman" w:cs="Times New Roman"/>
          <w:color w:val="000000" w:themeColor="text1"/>
          <w:kern w:val="0"/>
          <w14:ligatures w14:val="none"/>
        </w:rPr>
        <w:t xml:space="preserve"> were not exclusively hidden in the past amongst I.H.S. archives. This use of reproductive coercion is also present in the Canadian context. In an article by McKenzie et al. from 2022, the researchers conducted individual interviews and oral storytelling efforts with 32 First Nations and Metis women and two spirit folks about their experiences with reproductive coercion. Here the interviewees talked about their doctors’ appointments, where physicians continuously urged them to take or receive contraceptive methods. Oftentimes, these methods require in-depth scheduling and procedures such as an intrauterine device or implant in the inner bicep (McKenzie et al 2022). One woman discussed an exhausting experience where at 20 weeks of her pregnancy, a doctor suggested an abortion. After the birth of her child, the doctor continuously discussed a tubal ligation. The patient refused time after time and soon a family member and local advocate had to step in to finally put the conversation to rest for the time being. In a final, but emblematic moment, the doctor suggested an IUD and provided a prescription, stating</w:t>
      </w:r>
      <w:r w:rsidR="004C30B9" w:rsidRPr="00F81917">
        <w:rPr>
          <w:rFonts w:ascii="Times New Roman" w:eastAsia="Times New Roman" w:hAnsi="Times New Roman" w:cs="Times New Roman"/>
          <w:color w:val="000000" w:themeColor="text1"/>
          <w:kern w:val="0"/>
          <w14:ligatures w14:val="none"/>
        </w:rPr>
        <w:t xml:space="preserve">, </w:t>
      </w:r>
      <w:r w:rsidR="000836F2" w:rsidRPr="00F81917">
        <w:rPr>
          <w:rFonts w:ascii="Times New Roman" w:hAnsi="Times New Roman" w:cs="Times New Roman"/>
          <w:color w:val="000000" w:themeColor="text1"/>
          <w:kern w:val="0"/>
          <w14:ligatures w14:val="none"/>
        </w:rPr>
        <w:t>“My gynecologist, he said,</w:t>
      </w:r>
      <w:r w:rsidR="000836F2" w:rsidRPr="00F81917">
        <w:rPr>
          <w:rFonts w:ascii="Times New Roman" w:hAnsi="Times New Roman" w:cs="Times New Roman"/>
          <w:i/>
          <w:color w:val="000000" w:themeColor="text1"/>
          <w:kern w:val="0"/>
          <w14:ligatures w14:val="none"/>
        </w:rPr>
        <w:t xml:space="preserve"> </w:t>
      </w:r>
      <w:r w:rsidR="004C30B9" w:rsidRPr="00F81917">
        <w:rPr>
          <w:rFonts w:ascii="Times New Roman" w:hAnsi="Times New Roman" w:cs="Times New Roman"/>
          <w:iCs/>
          <w:color w:val="000000" w:themeColor="text1"/>
          <w:kern w:val="0"/>
          <w14:ligatures w14:val="none"/>
        </w:rPr>
        <w:t>‘</w:t>
      </w:r>
      <w:r w:rsidR="000836F2" w:rsidRPr="00F81917">
        <w:rPr>
          <w:rFonts w:ascii="Times New Roman" w:hAnsi="Times New Roman" w:cs="Times New Roman"/>
          <w:color w:val="000000" w:themeColor="text1"/>
          <w:kern w:val="0"/>
          <w14:ligatures w14:val="none"/>
        </w:rPr>
        <w:t>Well because you are Aboriginal, because you are Native, you should be on birth control</w:t>
      </w:r>
      <w:r w:rsidR="000836F2" w:rsidRPr="00F81917">
        <w:rPr>
          <w:rFonts w:ascii="Times New Roman" w:hAnsi="Times New Roman" w:cs="Times New Roman"/>
          <w:iCs/>
          <w:color w:val="000000" w:themeColor="text1"/>
          <w:kern w:val="0"/>
          <w14:ligatures w14:val="none"/>
        </w:rPr>
        <w:t>,</w:t>
      </w:r>
      <w:r w:rsidR="004C30B9" w:rsidRPr="00F81917">
        <w:rPr>
          <w:rFonts w:ascii="Times New Roman" w:hAnsi="Times New Roman" w:cs="Times New Roman"/>
          <w:iCs/>
          <w:color w:val="000000" w:themeColor="text1"/>
          <w:kern w:val="0"/>
          <w14:ligatures w14:val="none"/>
        </w:rPr>
        <w:t>’”</w:t>
      </w:r>
      <w:r w:rsidR="000836F2" w:rsidRPr="00F81917">
        <w:rPr>
          <w:rFonts w:ascii="Times New Roman" w:eastAsia="Times New Roman" w:hAnsi="Times New Roman" w:cs="Times New Roman"/>
          <w:color w:val="000000" w:themeColor="text1"/>
          <w:kern w:val="0"/>
          <w14:ligatures w14:val="none"/>
        </w:rPr>
        <w:t xml:space="preserve"> (McKenzie et al 2022: 1040).   </w:t>
      </w:r>
    </w:p>
    <w:p w14:paraId="7AD77EB8" w14:textId="77777777" w:rsidR="000836F2" w:rsidRPr="00F81917" w:rsidRDefault="000836F2" w:rsidP="000836F2">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F81917">
        <w:rPr>
          <w:rFonts w:ascii="Times New Roman" w:eastAsia="Times New Roman" w:hAnsi="Times New Roman" w:cs="Times New Roman"/>
          <w:color w:val="000000" w:themeColor="text1"/>
          <w:kern w:val="0"/>
          <w14:ligatures w14:val="none"/>
        </w:rPr>
        <w:lastRenderedPageBreak/>
        <w:t>This quote and more modern documentation of reproductive coercion echo the methods and justifications for a biomedical intervention in Indigenous reproduction. Rather than autonomy being focused on the person and the future of their community, the system of North American healthcare has shown an overwhelming need to police and monitor marginalized bodies. Through the theoretical consideration of marginalized bodies via biopolitics, Western biomedicine has created structures to control and shape undesirable bodies into normal, ideal figures. The creation of scientific racism was motivated by a desire to categorize and in turn characterize the racial classes, in turn allowing for the justification of assimilation and extermination tactics. The rise of eugenics in the 1800s and 1900s propelled the idea of the normal body and the stifling of the deviant body forward. Seen in disability studies, the deviant body is posed as an Other towards the functional, productive normal body (Miller 2011). This is also wrapped in Western capitalism and liberalism where the production of profit and perfect consumers are the goal (Foucault 1997, Stote 2011).   </w:t>
      </w:r>
    </w:p>
    <w:p w14:paraId="38254D48" w14:textId="77777777" w:rsidR="000836F2" w:rsidRPr="00F81917" w:rsidRDefault="000836F2" w:rsidP="000836F2">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F81917">
        <w:rPr>
          <w:rFonts w:ascii="Times New Roman" w:eastAsia="Times New Roman" w:hAnsi="Times New Roman" w:cs="Times New Roman"/>
          <w:color w:val="000000" w:themeColor="text1"/>
          <w:kern w:val="0"/>
          <w14:ligatures w14:val="none"/>
        </w:rPr>
        <w:t xml:space="preserve">Moving towards the discussion of eugenics in public health, those who were considered feebleminded were targeted rather than larger social issues. Considered social ills, those who were uneducated, poor, illegitimate, or suffered from substance abuse, were labeled as feebleminded. Via the work of Francis Galton and Charles Darwin, the state could directly intervene in the affairs of the feebleminded to produce a society of prestige and wealth (Stote 2011). The state intervened via family methods: birth control, contraception, sterilization. While not all sterilizations were forced or involuntary, the treatment and social perception of Indigenous/marginalized reproduction was vastly different from the same idea with regards to white women. As seen in the case study and the social media analysis, the use of sterilization and </w:t>
      </w:r>
      <w:r w:rsidRPr="00F81917">
        <w:rPr>
          <w:rFonts w:ascii="Times New Roman" w:eastAsia="Times New Roman" w:hAnsi="Times New Roman" w:cs="Times New Roman"/>
          <w:color w:val="000000" w:themeColor="text1"/>
          <w:kern w:val="0"/>
          <w14:ligatures w14:val="none"/>
        </w:rPr>
        <w:lastRenderedPageBreak/>
        <w:t>now reproductive coercion as a tool to police marginalized bodies, is directly tied to capitalism, the need for profit and the creation of the perfect, socially ideal consumer.  </w:t>
      </w:r>
    </w:p>
    <w:p w14:paraId="0A12A77D" w14:textId="0FAEC903" w:rsidR="000836F2" w:rsidRPr="00F81917" w:rsidRDefault="000836F2" w:rsidP="000836F2">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F81917">
        <w:rPr>
          <w:rFonts w:ascii="Times New Roman" w:eastAsia="Times New Roman" w:hAnsi="Times New Roman" w:cs="Times New Roman"/>
          <w:color w:val="000000" w:themeColor="text1"/>
          <w:kern w:val="0"/>
          <w14:ligatures w14:val="none"/>
        </w:rPr>
        <w:t>Due to this weaponization of the biomedical system and the use of state population control methods to dictate Indigenous reproduction, it becomes clear as to how some Indigenous folks feel about abortion. In many cases many of them equate it to cultural genocide and an erasure of their people. This was reverberated by the Black Panthers and American Indian Movement of the 1970s, where there was hesitance regarding birth control and other contraception methods due to very deliberate state-sanctioned methods to assimilate or eradicate populations that were deemed a threat. In Jennifer Nelson’s book, she discusses the broader perspective of Black Panther men with abortion and birth control as cultural genocide tools. However, many Black women asserted that while there were fears of birth control, they required space to rear children without fear of forced sterilization and state control (Nelson</w:t>
      </w:r>
      <w:r w:rsidR="00E745A1" w:rsidRPr="00F81917">
        <w:rPr>
          <w:rFonts w:ascii="Times New Roman" w:eastAsia="Times New Roman" w:hAnsi="Times New Roman" w:cs="Times New Roman"/>
          <w:color w:val="000000" w:themeColor="text1"/>
          <w:kern w:val="0"/>
          <w14:ligatures w14:val="none"/>
        </w:rPr>
        <w:t xml:space="preserve"> 2003</w:t>
      </w:r>
      <w:r w:rsidRPr="00F81917">
        <w:rPr>
          <w:rFonts w:ascii="Times New Roman" w:eastAsia="Times New Roman" w:hAnsi="Times New Roman" w:cs="Times New Roman"/>
          <w:color w:val="000000" w:themeColor="text1"/>
          <w:kern w:val="0"/>
          <w14:ligatures w14:val="none"/>
        </w:rPr>
        <w:t>). In direct contrast to White middle-class feminists who determined abortion to be an all-women’s issue, many Black, Puerto Rican, and Native American feminists wished to pursue methods to protect their reproductive capability. This did not disregard the need for choice</w:t>
      </w:r>
      <w:r w:rsidR="00E94AE5" w:rsidRPr="00F81917">
        <w:rPr>
          <w:rFonts w:ascii="Times New Roman" w:eastAsia="Times New Roman" w:hAnsi="Times New Roman" w:cs="Times New Roman"/>
          <w:color w:val="000000" w:themeColor="text1"/>
          <w:kern w:val="0"/>
          <w14:ligatures w14:val="none"/>
        </w:rPr>
        <w:t xml:space="preserve"> or for abortion</w:t>
      </w:r>
      <w:r w:rsidRPr="00F81917">
        <w:rPr>
          <w:rFonts w:ascii="Times New Roman" w:eastAsia="Times New Roman" w:hAnsi="Times New Roman" w:cs="Times New Roman"/>
          <w:color w:val="000000" w:themeColor="text1"/>
          <w:kern w:val="0"/>
          <w14:ligatures w14:val="none"/>
        </w:rPr>
        <w:t xml:space="preserve"> but rather offered the need for a nuanced discussion regarding access to resources (Nelson</w:t>
      </w:r>
      <w:r w:rsidR="00E745A1" w:rsidRPr="00F81917">
        <w:rPr>
          <w:rFonts w:ascii="Times New Roman" w:eastAsia="Times New Roman" w:hAnsi="Times New Roman" w:cs="Times New Roman"/>
          <w:color w:val="000000" w:themeColor="text1"/>
          <w:kern w:val="0"/>
          <w14:ligatures w14:val="none"/>
        </w:rPr>
        <w:t xml:space="preserve"> 2003</w:t>
      </w:r>
      <w:r w:rsidRPr="00F81917">
        <w:rPr>
          <w:rFonts w:ascii="Times New Roman" w:eastAsia="Times New Roman" w:hAnsi="Times New Roman" w:cs="Times New Roman"/>
          <w:color w:val="000000" w:themeColor="text1"/>
          <w:kern w:val="0"/>
          <w14:ligatures w14:val="none"/>
        </w:rPr>
        <w:t xml:space="preserve">). This all-women’s issue versus the protection of traditional childrearing spaces mirrors the conversations present in Chapter 3. </w:t>
      </w:r>
    </w:p>
    <w:p w14:paraId="08B02235" w14:textId="4C599591" w:rsidR="000836F2" w:rsidRPr="00F81917" w:rsidRDefault="000836F2" w:rsidP="000836F2">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F81917">
        <w:rPr>
          <w:rFonts w:ascii="Times New Roman" w:eastAsia="Times New Roman" w:hAnsi="Times New Roman" w:cs="Times New Roman"/>
          <w:color w:val="000000" w:themeColor="text1"/>
          <w:kern w:val="0"/>
          <w14:ligatures w14:val="none"/>
        </w:rPr>
        <w:t xml:space="preserve">We </w:t>
      </w:r>
      <w:r w:rsidR="001330E9" w:rsidRPr="00F81917">
        <w:rPr>
          <w:rFonts w:ascii="Times New Roman" w:eastAsia="Times New Roman" w:hAnsi="Times New Roman" w:cs="Times New Roman"/>
          <w:color w:val="000000" w:themeColor="text1"/>
          <w:kern w:val="0"/>
          <w14:ligatures w14:val="none"/>
        </w:rPr>
        <w:t xml:space="preserve">will see in the following ethnographic vignette </w:t>
      </w:r>
      <w:r w:rsidRPr="00F81917">
        <w:rPr>
          <w:rFonts w:ascii="Times New Roman" w:eastAsia="Times New Roman" w:hAnsi="Times New Roman" w:cs="Times New Roman"/>
          <w:color w:val="000000" w:themeColor="text1"/>
          <w:kern w:val="0"/>
          <w14:ligatures w14:val="none"/>
        </w:rPr>
        <w:t xml:space="preserve">how the perspective of abortion as cultural genocide directly plays into conversations surrounding tribal sovereignty and the affirmation of Native identity. Many Indigenous users have directly connected the abusive treatment of Indigenous women via forced sterilization to structural issues within their communities. The use of structural violence as a tool to disenfranchise folks can be seen through </w:t>
      </w:r>
      <w:r w:rsidRPr="00F81917">
        <w:rPr>
          <w:rFonts w:ascii="Times New Roman" w:eastAsia="Times New Roman" w:hAnsi="Times New Roman" w:cs="Times New Roman"/>
          <w:color w:val="000000" w:themeColor="text1"/>
          <w:kern w:val="0"/>
          <w14:ligatures w14:val="none"/>
        </w:rPr>
        <w:lastRenderedPageBreak/>
        <w:t>the use of legislation and active practices, even if they were well intentioned (Farmer 1996). What comes into view however is the concept of choice in a pro-choice v. pro-life dichotomy</w:t>
      </w:r>
      <w:r w:rsidR="00455830" w:rsidRPr="00F81917">
        <w:rPr>
          <w:rFonts w:ascii="Times New Roman" w:eastAsia="Times New Roman" w:hAnsi="Times New Roman" w:cs="Times New Roman"/>
          <w:color w:val="000000" w:themeColor="text1"/>
          <w:kern w:val="0"/>
          <w14:ligatures w14:val="none"/>
        </w:rPr>
        <w:t xml:space="preserve"> on social media, its differences with movements </w:t>
      </w:r>
      <w:r w:rsidRPr="00F81917">
        <w:rPr>
          <w:rFonts w:ascii="Times New Roman" w:eastAsia="Times New Roman" w:hAnsi="Times New Roman" w:cs="Times New Roman"/>
          <w:color w:val="000000" w:themeColor="text1"/>
          <w:kern w:val="0"/>
          <w14:ligatures w14:val="none"/>
        </w:rPr>
        <w:t xml:space="preserve"> and its tension with historical traumas. As Chapter 3 will build upon, the lack of resources and simplicity of the choice dichotomy often skews the needs and holistic perspectives regarding abortion in Native communities. </w:t>
      </w:r>
    </w:p>
    <w:p w14:paraId="3544D7E1" w14:textId="4624B065" w:rsidR="006854E8" w:rsidRPr="00F81917" w:rsidRDefault="000836F2" w:rsidP="000836F2">
      <w:pPr>
        <w:spacing w:line="480" w:lineRule="auto"/>
        <w:ind w:firstLine="720"/>
        <w:textAlignment w:val="baseline"/>
        <w:rPr>
          <w:rFonts w:ascii="Times New Roman" w:eastAsia="Times New Roman" w:hAnsi="Times New Roman" w:cs="Times New Roman"/>
          <w:i/>
          <w:iCs/>
          <w:color w:val="000000" w:themeColor="text1"/>
          <w:kern w:val="0"/>
          <w14:ligatures w14:val="none"/>
        </w:rPr>
      </w:pPr>
      <w:r w:rsidRPr="00F81917">
        <w:rPr>
          <w:rFonts w:ascii="Times New Roman" w:eastAsia="Times New Roman" w:hAnsi="Times New Roman" w:cs="Times New Roman"/>
          <w:color w:val="000000" w:themeColor="text1"/>
          <w:kern w:val="0"/>
          <w14:ligatures w14:val="none"/>
        </w:rPr>
        <w:t xml:space="preserve">The last social media vignette is evidence of this tension. My computer goes dark as the Facebook notifications pile in. The roundtable resurfaces and my computer continues to ping with notifications. The projector behind me displays an article from an Indigenous news source, discussing the historical limitations of abortion for Indigenous women via the Hyde Amendment. The comments are flooded with a number of </w:t>
      </w:r>
      <w:r w:rsidR="00807045" w:rsidRPr="00F81917">
        <w:rPr>
          <w:rFonts w:ascii="Times New Roman" w:eastAsia="Times New Roman" w:hAnsi="Times New Roman" w:cs="Times New Roman"/>
          <w:color w:val="000000" w:themeColor="text1"/>
          <w:kern w:val="0"/>
          <w14:ligatures w14:val="none"/>
        </w:rPr>
        <w:t>opinions;</w:t>
      </w:r>
      <w:r w:rsidRPr="00F81917">
        <w:rPr>
          <w:rFonts w:ascii="Times New Roman" w:eastAsia="Times New Roman" w:hAnsi="Times New Roman" w:cs="Times New Roman"/>
          <w:color w:val="000000" w:themeColor="text1"/>
          <w:kern w:val="0"/>
          <w14:ligatures w14:val="none"/>
        </w:rPr>
        <w:t xml:space="preserve"> </w:t>
      </w:r>
      <w:r w:rsidR="0081669B" w:rsidRPr="00F81917">
        <w:rPr>
          <w:rFonts w:ascii="Times New Roman" w:eastAsia="Times New Roman" w:hAnsi="Times New Roman" w:cs="Times New Roman"/>
          <w:color w:val="000000" w:themeColor="text1"/>
          <w:kern w:val="0"/>
          <w14:ligatures w14:val="none"/>
        </w:rPr>
        <w:t>however,</w:t>
      </w:r>
      <w:r w:rsidRPr="00F81917">
        <w:rPr>
          <w:rFonts w:ascii="Times New Roman" w:eastAsia="Times New Roman" w:hAnsi="Times New Roman" w:cs="Times New Roman"/>
          <w:color w:val="000000" w:themeColor="text1"/>
          <w:kern w:val="0"/>
          <w14:ligatures w14:val="none"/>
        </w:rPr>
        <w:t xml:space="preserve"> two women enter the room. One woman, Lourdes, speaks </w:t>
      </w:r>
      <w:r w:rsidRPr="00F81917">
        <w:rPr>
          <w:rFonts w:ascii="Times New Roman" w:hAnsi="Times New Roman" w:cs="Times New Roman"/>
          <w:i/>
          <w:color w:val="000000" w:themeColor="text1"/>
          <w:kern w:val="0"/>
          <w14:ligatures w14:val="none"/>
        </w:rPr>
        <w:t xml:space="preserve">“You really have us believe that Indigenous women are lining up or have been lining up for abortions for all these years since roe v. wade. Was that right after the outcry of all those forced abortions and sterilizations of indigenous women less than a hundred years ago? Native numbers are </w:t>
      </w:r>
      <w:r w:rsidR="00807045" w:rsidRPr="00F81917">
        <w:rPr>
          <w:rFonts w:ascii="Times New Roman" w:hAnsi="Times New Roman" w:cs="Times New Roman"/>
          <w:i/>
          <w:color w:val="000000" w:themeColor="text1"/>
          <w:kern w:val="0"/>
          <w14:ligatures w14:val="none"/>
        </w:rPr>
        <w:t>dwindling,</w:t>
      </w:r>
      <w:r w:rsidRPr="00F81917">
        <w:rPr>
          <w:rFonts w:ascii="Times New Roman" w:hAnsi="Times New Roman" w:cs="Times New Roman"/>
          <w:i/>
          <w:color w:val="000000" w:themeColor="text1"/>
          <w:kern w:val="0"/>
          <w14:ligatures w14:val="none"/>
        </w:rPr>
        <w:t xml:space="preserve"> and you have the nerve to encourage “the right” to hasten the decline in numbers? Who’s side are you on? Who are you really fighting? Never mind the fact that this overturn makes it a state issue and not a federal one… and if tribes are as sovereign as they claim, then tribal member can vote on having or not having abortion centers, just like states will be able to do,”</w:t>
      </w:r>
      <w:r w:rsidR="006854E8" w:rsidRPr="00F81917">
        <w:rPr>
          <w:rFonts w:ascii="Times New Roman" w:hAnsi="Times New Roman" w:cs="Times New Roman"/>
          <w:i/>
          <w:color w:val="000000" w:themeColor="text1"/>
          <w:kern w:val="0"/>
          <w14:ligatures w14:val="none"/>
        </w:rPr>
        <w:t>.</w:t>
      </w:r>
    </w:p>
    <w:p w14:paraId="681CFCC8" w14:textId="4116A8FF" w:rsidR="000836F2" w:rsidRPr="00F81917" w:rsidRDefault="000836F2" w:rsidP="000836F2">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F81917">
        <w:rPr>
          <w:rFonts w:ascii="Times New Roman" w:eastAsia="Times New Roman" w:hAnsi="Times New Roman" w:cs="Times New Roman"/>
          <w:color w:val="000000" w:themeColor="text1"/>
          <w:kern w:val="0"/>
          <w14:ligatures w14:val="none"/>
        </w:rPr>
        <w:t xml:space="preserve"> Another woman, Ella, pipes up in the back </w:t>
      </w:r>
      <w:r w:rsidRPr="00F81917">
        <w:rPr>
          <w:rFonts w:ascii="Times New Roman" w:hAnsi="Times New Roman" w:cs="Times New Roman"/>
          <w:i/>
          <w:color w:val="000000" w:themeColor="text1"/>
          <w:kern w:val="0"/>
          <w14:ligatures w14:val="none"/>
        </w:rPr>
        <w:t>“it’s brainwashing. Who in their right mind thinks killing your child is a right? Only the exterminator tells himself that”.</w:t>
      </w:r>
      <w:r w:rsidRPr="00F81917">
        <w:rPr>
          <w:rFonts w:ascii="Times New Roman" w:eastAsia="Times New Roman" w:hAnsi="Times New Roman" w:cs="Times New Roman"/>
          <w:color w:val="000000" w:themeColor="text1"/>
          <w:kern w:val="0"/>
          <w14:ligatures w14:val="none"/>
        </w:rPr>
        <w:t xml:space="preserve"> Here, the application of value and the question of the meaning of choice is clear. Lourdes questions the ability of Indigenous women to receive abortions during the simultaneous sterilizations of others. This directly reflects a contradiction in knowledge regarding the period of the Hyde Amendment </w:t>
      </w:r>
      <w:r w:rsidRPr="00F81917">
        <w:rPr>
          <w:rFonts w:ascii="Times New Roman" w:eastAsia="Times New Roman" w:hAnsi="Times New Roman" w:cs="Times New Roman"/>
          <w:color w:val="000000" w:themeColor="text1"/>
          <w:kern w:val="0"/>
          <w14:ligatures w14:val="none"/>
        </w:rPr>
        <w:lastRenderedPageBreak/>
        <w:t>and the period of forced sterilizations. What she brings up that is a large critique of present Indigenous commentors is “the right”. As we will see later the next chapter delves into the complexities of choice and what it means to have the right to an action. Her critique of “the right” to an abortion directly combats the silences present in Western neoliberal feminism of choice and the marginalized figure as a representation of resistance (Mahmood</w:t>
      </w:r>
      <w:r w:rsidR="00364280" w:rsidRPr="00F81917">
        <w:rPr>
          <w:rFonts w:ascii="Times New Roman" w:eastAsia="Times New Roman" w:hAnsi="Times New Roman" w:cs="Times New Roman"/>
          <w:color w:val="000000" w:themeColor="text1"/>
          <w:kern w:val="0"/>
          <w14:ligatures w14:val="none"/>
        </w:rPr>
        <w:t xml:space="preserve"> 2005</w:t>
      </w:r>
      <w:r w:rsidRPr="00F81917">
        <w:rPr>
          <w:rFonts w:ascii="Times New Roman" w:eastAsia="Times New Roman" w:hAnsi="Times New Roman" w:cs="Times New Roman"/>
          <w:color w:val="000000" w:themeColor="text1"/>
          <w:kern w:val="0"/>
          <w14:ligatures w14:val="none"/>
        </w:rPr>
        <w:t xml:space="preserve">). In combating this simplistic typology, we can see how Indigenous social media users have protected and discussed other reproductive methods. </w:t>
      </w:r>
    </w:p>
    <w:p w14:paraId="478A616A" w14:textId="77777777" w:rsidR="00F91D72" w:rsidRPr="00F81917" w:rsidRDefault="00F91D72" w:rsidP="000836F2">
      <w:pPr>
        <w:spacing w:line="480" w:lineRule="auto"/>
        <w:ind w:firstLine="720"/>
        <w:textAlignment w:val="baseline"/>
        <w:rPr>
          <w:rFonts w:ascii="Times New Roman" w:eastAsia="Times New Roman" w:hAnsi="Times New Roman" w:cs="Times New Roman"/>
          <w:color w:val="000000" w:themeColor="text1"/>
          <w:kern w:val="0"/>
          <w14:ligatures w14:val="none"/>
        </w:rPr>
      </w:pPr>
    </w:p>
    <w:p w14:paraId="4186FD9E" w14:textId="77777777" w:rsidR="00F91D72" w:rsidRPr="00F81917" w:rsidRDefault="00F91D72" w:rsidP="00F91D72">
      <w:pPr>
        <w:spacing w:line="480" w:lineRule="auto"/>
        <w:textAlignment w:val="baseline"/>
        <w:rPr>
          <w:rFonts w:ascii="Times New Roman" w:eastAsia="Times New Roman" w:hAnsi="Times New Roman" w:cs="Times New Roman"/>
          <w:color w:val="000000" w:themeColor="text1"/>
          <w:kern w:val="0"/>
          <w14:ligatures w14:val="none"/>
        </w:rPr>
      </w:pPr>
    </w:p>
    <w:p w14:paraId="0C53346A" w14:textId="77777777" w:rsidR="003E33AB" w:rsidRPr="00F81917" w:rsidRDefault="003E33AB">
      <w:pPr>
        <w:spacing w:after="160" w:line="278" w:lineRule="auto"/>
        <w:rPr>
          <w:rFonts w:ascii="Times New Roman" w:hAnsi="Times New Roman" w:cs="Times New Roman"/>
          <w:b/>
          <w:i/>
          <w:color w:val="000000" w:themeColor="text1"/>
          <w:kern w:val="0"/>
          <w:u w:val="single"/>
          <w14:ligatures w14:val="none"/>
        </w:rPr>
      </w:pPr>
    </w:p>
    <w:p w14:paraId="53466832" w14:textId="77777777" w:rsidR="003E33AB" w:rsidRPr="00F81917" w:rsidRDefault="003E33AB">
      <w:pPr>
        <w:spacing w:after="160" w:line="278" w:lineRule="auto"/>
        <w:rPr>
          <w:rFonts w:ascii="Times New Roman" w:hAnsi="Times New Roman" w:cs="Times New Roman"/>
          <w:b/>
          <w:i/>
          <w:color w:val="000000" w:themeColor="text1"/>
          <w:kern w:val="0"/>
          <w:u w:val="single"/>
          <w14:ligatures w14:val="none"/>
        </w:rPr>
      </w:pPr>
    </w:p>
    <w:p w14:paraId="5831DC4C" w14:textId="77777777" w:rsidR="003E33AB" w:rsidRPr="00F81917" w:rsidRDefault="003E33AB">
      <w:pPr>
        <w:spacing w:after="160" w:line="278" w:lineRule="auto"/>
        <w:rPr>
          <w:rFonts w:ascii="Times New Roman" w:hAnsi="Times New Roman" w:cs="Times New Roman"/>
          <w:b/>
          <w:i/>
          <w:color w:val="000000" w:themeColor="text1"/>
          <w:kern w:val="0"/>
          <w:u w:val="single"/>
          <w14:ligatures w14:val="none"/>
        </w:rPr>
      </w:pPr>
    </w:p>
    <w:p w14:paraId="44C282F4" w14:textId="77777777" w:rsidR="003E33AB" w:rsidRPr="00F81917" w:rsidRDefault="003E33AB">
      <w:pPr>
        <w:spacing w:after="160" w:line="278" w:lineRule="auto"/>
        <w:rPr>
          <w:rFonts w:ascii="Times New Roman" w:hAnsi="Times New Roman" w:cs="Times New Roman"/>
          <w:b/>
          <w:i/>
          <w:color w:val="000000" w:themeColor="text1"/>
          <w:kern w:val="0"/>
          <w:u w:val="single"/>
          <w14:ligatures w14:val="none"/>
        </w:rPr>
      </w:pPr>
    </w:p>
    <w:p w14:paraId="6019A143" w14:textId="77777777" w:rsidR="003E33AB" w:rsidRPr="00F81917" w:rsidRDefault="003E33AB">
      <w:pPr>
        <w:spacing w:after="160" w:line="278" w:lineRule="auto"/>
        <w:rPr>
          <w:rFonts w:ascii="Times New Roman" w:hAnsi="Times New Roman" w:cs="Times New Roman"/>
          <w:b/>
          <w:i/>
          <w:color w:val="000000" w:themeColor="text1"/>
          <w:kern w:val="0"/>
          <w:u w:val="single"/>
          <w14:ligatures w14:val="none"/>
        </w:rPr>
      </w:pPr>
    </w:p>
    <w:p w14:paraId="05DFFB87" w14:textId="77777777" w:rsidR="003E33AB" w:rsidRPr="00F81917" w:rsidRDefault="003E33AB">
      <w:pPr>
        <w:spacing w:after="160" w:line="278" w:lineRule="auto"/>
        <w:rPr>
          <w:rFonts w:ascii="Times New Roman" w:hAnsi="Times New Roman" w:cs="Times New Roman"/>
          <w:b/>
          <w:i/>
          <w:color w:val="000000" w:themeColor="text1"/>
          <w:kern w:val="0"/>
          <w:u w:val="single"/>
          <w14:ligatures w14:val="none"/>
        </w:rPr>
      </w:pPr>
    </w:p>
    <w:p w14:paraId="2C245980" w14:textId="77777777" w:rsidR="003E33AB" w:rsidRPr="00F81917" w:rsidRDefault="003E33AB">
      <w:pPr>
        <w:spacing w:after="160" w:line="278" w:lineRule="auto"/>
        <w:rPr>
          <w:rFonts w:ascii="Times New Roman" w:eastAsia="Times New Roman" w:hAnsi="Times New Roman" w:cs="Times New Roman"/>
          <w:color w:val="000000" w:themeColor="text1"/>
          <w:kern w:val="0"/>
          <w14:ligatures w14:val="none"/>
        </w:rPr>
      </w:pPr>
    </w:p>
    <w:p w14:paraId="3E880DAD" w14:textId="77777777" w:rsidR="00A11FE5" w:rsidRPr="00F81917" w:rsidRDefault="00A11FE5" w:rsidP="00DF3D07">
      <w:pPr>
        <w:spacing w:after="160" w:line="278" w:lineRule="auto"/>
        <w:rPr>
          <w:rFonts w:ascii="Times New Roman" w:hAnsi="Times New Roman" w:cs="Times New Roman"/>
          <w:b/>
          <w:i/>
          <w:color w:val="000000" w:themeColor="text1"/>
          <w:kern w:val="0"/>
          <w:u w:val="single"/>
          <w14:ligatures w14:val="none"/>
        </w:rPr>
      </w:pPr>
    </w:p>
    <w:p w14:paraId="77A1CDE2" w14:textId="77777777" w:rsidR="00A11FE5" w:rsidRPr="00F81917" w:rsidRDefault="00A11FE5" w:rsidP="00DF3D07">
      <w:pPr>
        <w:spacing w:after="160" w:line="278" w:lineRule="auto"/>
        <w:rPr>
          <w:rFonts w:ascii="Times New Roman" w:hAnsi="Times New Roman" w:cs="Times New Roman"/>
          <w:b/>
          <w:i/>
          <w:color w:val="000000" w:themeColor="text1"/>
          <w:kern w:val="0"/>
          <w:u w:val="single"/>
          <w14:ligatures w14:val="none"/>
        </w:rPr>
      </w:pPr>
    </w:p>
    <w:p w14:paraId="14236EA7" w14:textId="77777777" w:rsidR="001172AF" w:rsidRDefault="001172AF" w:rsidP="00DF3D07">
      <w:pPr>
        <w:spacing w:after="160" w:line="278" w:lineRule="auto"/>
        <w:rPr>
          <w:rFonts w:ascii="Times New Roman" w:hAnsi="Times New Roman" w:cs="Times New Roman"/>
          <w:b/>
          <w:i/>
          <w:color w:val="000000" w:themeColor="text1"/>
          <w:kern w:val="0"/>
          <w:u w:val="single"/>
          <w14:ligatures w14:val="none"/>
        </w:rPr>
      </w:pPr>
    </w:p>
    <w:p w14:paraId="1E0AEEDA" w14:textId="77777777" w:rsidR="001172AF" w:rsidRDefault="001172AF" w:rsidP="00DF3D07">
      <w:pPr>
        <w:spacing w:after="160" w:line="278" w:lineRule="auto"/>
        <w:rPr>
          <w:rFonts w:ascii="Times New Roman" w:hAnsi="Times New Roman" w:cs="Times New Roman"/>
          <w:b/>
          <w:i/>
          <w:color w:val="000000" w:themeColor="text1"/>
          <w:kern w:val="0"/>
          <w:u w:val="single"/>
          <w14:ligatures w14:val="none"/>
        </w:rPr>
      </w:pPr>
    </w:p>
    <w:p w14:paraId="75C5E3C4" w14:textId="77777777" w:rsidR="001172AF" w:rsidRDefault="001172AF" w:rsidP="00DF3D07">
      <w:pPr>
        <w:spacing w:after="160" w:line="278" w:lineRule="auto"/>
        <w:rPr>
          <w:rFonts w:ascii="Times New Roman" w:hAnsi="Times New Roman" w:cs="Times New Roman"/>
          <w:b/>
          <w:i/>
          <w:color w:val="000000" w:themeColor="text1"/>
          <w:kern w:val="0"/>
          <w:u w:val="single"/>
          <w14:ligatures w14:val="none"/>
        </w:rPr>
      </w:pPr>
    </w:p>
    <w:p w14:paraId="32715B71" w14:textId="77777777" w:rsidR="001172AF" w:rsidRDefault="001172AF" w:rsidP="00DF3D07">
      <w:pPr>
        <w:spacing w:after="160" w:line="278" w:lineRule="auto"/>
        <w:rPr>
          <w:rFonts w:ascii="Times New Roman" w:hAnsi="Times New Roman" w:cs="Times New Roman"/>
          <w:b/>
          <w:i/>
          <w:color w:val="000000" w:themeColor="text1"/>
          <w:kern w:val="0"/>
          <w:u w:val="single"/>
          <w14:ligatures w14:val="none"/>
        </w:rPr>
      </w:pPr>
    </w:p>
    <w:p w14:paraId="0FAC8557" w14:textId="77777777" w:rsidR="001172AF" w:rsidRDefault="001172AF" w:rsidP="00DF3D07">
      <w:pPr>
        <w:spacing w:after="160" w:line="278" w:lineRule="auto"/>
        <w:rPr>
          <w:rFonts w:ascii="Times New Roman" w:hAnsi="Times New Roman" w:cs="Times New Roman"/>
          <w:b/>
          <w:i/>
          <w:color w:val="000000" w:themeColor="text1"/>
          <w:kern w:val="0"/>
          <w:u w:val="single"/>
          <w14:ligatures w14:val="none"/>
        </w:rPr>
      </w:pPr>
    </w:p>
    <w:p w14:paraId="2FE30D5C" w14:textId="77777777" w:rsidR="001172AF" w:rsidRDefault="001172AF" w:rsidP="00DF3D07">
      <w:pPr>
        <w:spacing w:after="160" w:line="278" w:lineRule="auto"/>
        <w:rPr>
          <w:rFonts w:ascii="Times New Roman" w:hAnsi="Times New Roman" w:cs="Times New Roman"/>
          <w:b/>
          <w:i/>
          <w:color w:val="000000" w:themeColor="text1"/>
          <w:kern w:val="0"/>
          <w:u w:val="single"/>
          <w14:ligatures w14:val="none"/>
        </w:rPr>
      </w:pPr>
    </w:p>
    <w:p w14:paraId="51B24C18" w14:textId="77777777" w:rsidR="001172AF" w:rsidRDefault="001172AF" w:rsidP="00DF3D07">
      <w:pPr>
        <w:spacing w:after="160" w:line="278" w:lineRule="auto"/>
        <w:rPr>
          <w:rFonts w:ascii="Times New Roman" w:hAnsi="Times New Roman" w:cs="Times New Roman"/>
          <w:b/>
          <w:i/>
          <w:color w:val="000000" w:themeColor="text1"/>
          <w:kern w:val="0"/>
          <w:u w:val="single"/>
          <w14:ligatures w14:val="none"/>
        </w:rPr>
      </w:pPr>
    </w:p>
    <w:p w14:paraId="5BE4F856" w14:textId="77777777" w:rsidR="001172AF" w:rsidRDefault="001172AF" w:rsidP="00DF3D07">
      <w:pPr>
        <w:spacing w:after="160" w:line="278" w:lineRule="auto"/>
        <w:rPr>
          <w:rFonts w:ascii="Times New Roman" w:hAnsi="Times New Roman" w:cs="Times New Roman"/>
          <w:b/>
          <w:i/>
          <w:color w:val="000000" w:themeColor="text1"/>
          <w:kern w:val="0"/>
          <w:u w:val="single"/>
          <w14:ligatures w14:val="none"/>
        </w:rPr>
      </w:pPr>
    </w:p>
    <w:p w14:paraId="32EC457E" w14:textId="401E0CFC" w:rsidR="003E33AB" w:rsidRPr="00F81917" w:rsidRDefault="000836F2" w:rsidP="00DF3D07">
      <w:pPr>
        <w:spacing w:after="160" w:line="278" w:lineRule="auto"/>
        <w:rPr>
          <w:rFonts w:ascii="Times New Roman" w:hAnsi="Times New Roman" w:cs="Times New Roman"/>
          <w:b/>
          <w:i/>
          <w:color w:val="000000" w:themeColor="text1"/>
          <w:kern w:val="0"/>
          <w:u w:val="single"/>
          <w14:ligatures w14:val="none"/>
        </w:rPr>
      </w:pPr>
      <w:r w:rsidRPr="00F81917">
        <w:rPr>
          <w:rFonts w:ascii="Times New Roman" w:hAnsi="Times New Roman" w:cs="Times New Roman"/>
          <w:b/>
          <w:i/>
          <w:color w:val="000000" w:themeColor="text1"/>
          <w:kern w:val="0"/>
          <w:u w:val="single"/>
          <w14:ligatures w14:val="none"/>
        </w:rPr>
        <w:lastRenderedPageBreak/>
        <w:t>C</w:t>
      </w:r>
      <w:r w:rsidR="00F91D72" w:rsidRPr="00F81917">
        <w:rPr>
          <w:rFonts w:ascii="Times New Roman" w:hAnsi="Times New Roman" w:cs="Times New Roman"/>
          <w:b/>
          <w:i/>
          <w:color w:val="000000" w:themeColor="text1"/>
          <w:kern w:val="0"/>
          <w:u w:val="single"/>
          <w14:ligatures w14:val="none"/>
        </w:rPr>
        <w:t>HAPTER</w:t>
      </w:r>
      <w:r w:rsidRPr="00F81917">
        <w:rPr>
          <w:rFonts w:ascii="Times New Roman" w:hAnsi="Times New Roman" w:cs="Times New Roman"/>
          <w:b/>
          <w:i/>
          <w:color w:val="000000" w:themeColor="text1"/>
          <w:kern w:val="0"/>
          <w:u w:val="single"/>
          <w14:ligatures w14:val="none"/>
        </w:rPr>
        <w:t xml:space="preserve"> 3: Pro-Choice v. Pro Life and Movements towards Reproductive Justice</w:t>
      </w:r>
    </w:p>
    <w:p w14:paraId="71D82032" w14:textId="77777777" w:rsidR="00420B32" w:rsidRPr="00F81917" w:rsidRDefault="00420B32" w:rsidP="00DF3D07">
      <w:pPr>
        <w:spacing w:after="160" w:line="278" w:lineRule="auto"/>
        <w:rPr>
          <w:rFonts w:ascii="Times New Roman" w:hAnsi="Times New Roman" w:cs="Times New Roman"/>
          <w:color w:val="000000" w:themeColor="text1"/>
        </w:rPr>
      </w:pPr>
    </w:p>
    <w:p w14:paraId="682127FA" w14:textId="38F1B1A6" w:rsidR="000836F2" w:rsidRPr="00F81917" w:rsidRDefault="000836F2" w:rsidP="00DF3D07">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 xml:space="preserve">I’m definitely sick, my nose is </w:t>
      </w:r>
      <w:r w:rsidR="00807045" w:rsidRPr="00F81917">
        <w:rPr>
          <w:rFonts w:ascii="Times New Roman" w:hAnsi="Times New Roman" w:cs="Times New Roman"/>
          <w:color w:val="000000" w:themeColor="text1"/>
        </w:rPr>
        <w:t>stuffy,</w:t>
      </w:r>
      <w:r w:rsidRPr="00F81917">
        <w:rPr>
          <w:rFonts w:ascii="Times New Roman" w:hAnsi="Times New Roman" w:cs="Times New Roman"/>
          <w:color w:val="000000" w:themeColor="text1"/>
        </w:rPr>
        <w:t xml:space="preserve"> and I can feel the rumblings of congestion in my chest. But </w:t>
      </w:r>
      <w:r w:rsidR="00807045" w:rsidRPr="00F81917">
        <w:rPr>
          <w:rFonts w:ascii="Times New Roman" w:hAnsi="Times New Roman" w:cs="Times New Roman"/>
          <w:color w:val="000000" w:themeColor="text1"/>
        </w:rPr>
        <w:t>still,</w:t>
      </w:r>
      <w:r w:rsidRPr="00F81917">
        <w:rPr>
          <w:rFonts w:ascii="Times New Roman" w:hAnsi="Times New Roman" w:cs="Times New Roman"/>
          <w:color w:val="000000" w:themeColor="text1"/>
        </w:rPr>
        <w:t xml:space="preserve"> I’m at the library writing. The Facebook posts are teeming with buzzwords, often used to establish political positionings. Regarding abortion, many folks have labeled themselves as either “pro-choice” or “pro-life” with many interpretations of said labels. Oftentimes, the implications of being labeled “pro-choice” or “pro-life” have come with strict distinctions in political affiliations such as Republican, Democrat, Conservative, or Liberal. As we will see later with the use of folk theories and referential ideologies, as explained by Jane H. Hill, many commentators assume and implicate one another in perceptions of morality or values towards other human beings</w:t>
      </w:r>
      <w:r w:rsidR="00E745A1" w:rsidRPr="00F81917">
        <w:rPr>
          <w:rFonts w:ascii="Times New Roman" w:hAnsi="Times New Roman" w:cs="Times New Roman"/>
          <w:color w:val="000000" w:themeColor="text1"/>
        </w:rPr>
        <w:t xml:space="preserve"> (Hill 2009)</w:t>
      </w:r>
      <w:r w:rsidRPr="00F81917">
        <w:rPr>
          <w:rFonts w:ascii="Times New Roman" w:hAnsi="Times New Roman" w:cs="Times New Roman"/>
          <w:color w:val="000000" w:themeColor="text1"/>
        </w:rPr>
        <w:t>. There are also values of respect and kindness questioned in the work. To dive deep into the moral implications of these essentialist categories, we must understand how each group talks about one another.</w:t>
      </w:r>
      <w:r w:rsidR="00450B8D" w:rsidRPr="00F81917">
        <w:rPr>
          <w:rFonts w:ascii="Times New Roman" w:hAnsi="Times New Roman" w:cs="Times New Roman"/>
          <w:color w:val="000000" w:themeColor="text1"/>
        </w:rPr>
        <w:t xml:space="preserve"> In my </w:t>
      </w:r>
      <w:r w:rsidR="00354B71" w:rsidRPr="00F81917">
        <w:rPr>
          <w:rFonts w:ascii="Times New Roman" w:hAnsi="Times New Roman" w:cs="Times New Roman"/>
          <w:color w:val="000000" w:themeColor="text1"/>
        </w:rPr>
        <w:t xml:space="preserve">data, </w:t>
      </w:r>
      <w:r w:rsidRPr="00F81917">
        <w:rPr>
          <w:rFonts w:ascii="Times New Roman" w:hAnsi="Times New Roman" w:cs="Times New Roman"/>
          <w:color w:val="000000" w:themeColor="text1"/>
        </w:rPr>
        <w:t xml:space="preserve">both pro-choice and pro-life commentators discuss abortion in a way that becomes essentializing and exclusive for specific identities. This involves the gender binary, race, and perceptions of social categories. </w:t>
      </w:r>
      <w:r w:rsidR="00354B71" w:rsidRPr="00F81917">
        <w:rPr>
          <w:rFonts w:ascii="Times New Roman" w:hAnsi="Times New Roman" w:cs="Times New Roman"/>
          <w:color w:val="000000" w:themeColor="text1"/>
        </w:rPr>
        <w:t xml:space="preserve">They label themselves as pro-life or pro-choice, via the language surrounding </w:t>
      </w:r>
      <w:r w:rsidR="00531993" w:rsidRPr="00F81917">
        <w:rPr>
          <w:rFonts w:ascii="Times New Roman" w:hAnsi="Times New Roman" w:cs="Times New Roman"/>
          <w:color w:val="000000" w:themeColor="text1"/>
        </w:rPr>
        <w:t xml:space="preserve">personhood and how morality is applied to the mother or the woman. </w:t>
      </w:r>
    </w:p>
    <w:p w14:paraId="5B07A2EC" w14:textId="3A2B5316" w:rsidR="000836F2" w:rsidRPr="00F81917" w:rsidRDefault="000836F2" w:rsidP="000836F2">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Additionally</w:t>
      </w:r>
      <w:r w:rsidR="00A71500" w:rsidRPr="00F81917">
        <w:rPr>
          <w:rFonts w:ascii="Times New Roman" w:hAnsi="Times New Roman" w:cs="Times New Roman"/>
          <w:color w:val="000000" w:themeColor="text1"/>
        </w:rPr>
        <w:t xml:space="preserve">, </w:t>
      </w:r>
      <w:r w:rsidRPr="00F81917">
        <w:rPr>
          <w:rFonts w:ascii="Times New Roman" w:hAnsi="Times New Roman" w:cs="Times New Roman"/>
          <w:color w:val="000000" w:themeColor="text1"/>
        </w:rPr>
        <w:t>I would like to highlight what is not mentioned or what absences/silences within the posts</w:t>
      </w:r>
      <w:r w:rsidR="00FB25D4" w:rsidRPr="00F81917">
        <w:rPr>
          <w:rFonts w:ascii="Times New Roman" w:hAnsi="Times New Roman" w:cs="Times New Roman"/>
          <w:color w:val="000000" w:themeColor="text1"/>
        </w:rPr>
        <w:t xml:space="preserve">. </w:t>
      </w:r>
      <w:r w:rsidRPr="00F81917">
        <w:rPr>
          <w:rFonts w:ascii="Times New Roman" w:hAnsi="Times New Roman" w:cs="Times New Roman"/>
          <w:color w:val="000000" w:themeColor="text1"/>
        </w:rPr>
        <w:t xml:space="preserve">Here, the lack of knowledge or what is not mentioned can be incredibly telling of epistemological deficiencies or lack of historical context. I would also like to call on the use of practice theory when contextualizing the more complicated perspectives of Indigenous </w:t>
      </w:r>
      <w:r w:rsidR="00807045" w:rsidRPr="00F81917">
        <w:rPr>
          <w:rFonts w:ascii="Times New Roman" w:hAnsi="Times New Roman" w:cs="Times New Roman"/>
          <w:color w:val="000000" w:themeColor="text1"/>
        </w:rPr>
        <w:t>users in</w:t>
      </w:r>
      <w:r w:rsidR="000F19DD" w:rsidRPr="00F81917">
        <w:rPr>
          <w:rFonts w:ascii="Times New Roman" w:hAnsi="Times New Roman" w:cs="Times New Roman"/>
          <w:color w:val="000000" w:themeColor="text1"/>
        </w:rPr>
        <w:t xml:space="preserve"> how the callback to historical events or personal experiences relates back to legal </w:t>
      </w:r>
      <w:r w:rsidR="0081669B" w:rsidRPr="00F81917">
        <w:rPr>
          <w:rFonts w:ascii="Times New Roman" w:hAnsi="Times New Roman" w:cs="Times New Roman"/>
          <w:color w:val="000000" w:themeColor="text1"/>
        </w:rPr>
        <w:t>decisions (</w:t>
      </w:r>
      <w:r w:rsidR="00E745A1" w:rsidRPr="00F81917">
        <w:rPr>
          <w:rFonts w:ascii="Times New Roman" w:hAnsi="Times New Roman" w:cs="Times New Roman"/>
          <w:color w:val="000000" w:themeColor="text1"/>
        </w:rPr>
        <w:t>Ortner 2006)</w:t>
      </w:r>
      <w:r w:rsidRPr="00F81917">
        <w:rPr>
          <w:rFonts w:ascii="Times New Roman" w:hAnsi="Times New Roman" w:cs="Times New Roman"/>
          <w:color w:val="000000" w:themeColor="text1"/>
        </w:rPr>
        <w:t>.</w:t>
      </w:r>
      <w:r w:rsidR="00293F2A" w:rsidRPr="00F81917">
        <w:rPr>
          <w:rFonts w:ascii="Times New Roman" w:hAnsi="Times New Roman" w:cs="Times New Roman"/>
          <w:color w:val="000000" w:themeColor="text1"/>
        </w:rPr>
        <w:t xml:space="preserve"> In my data</w:t>
      </w:r>
      <w:r w:rsidR="00493524" w:rsidRPr="00F81917">
        <w:rPr>
          <w:rFonts w:ascii="Times New Roman" w:hAnsi="Times New Roman" w:cs="Times New Roman"/>
          <w:color w:val="000000" w:themeColor="text1"/>
        </w:rPr>
        <w:t>,</w:t>
      </w:r>
      <w:r w:rsidR="00293F2A" w:rsidRPr="00F81917">
        <w:rPr>
          <w:rFonts w:ascii="Times New Roman" w:hAnsi="Times New Roman" w:cs="Times New Roman"/>
          <w:color w:val="000000" w:themeColor="text1"/>
        </w:rPr>
        <w:t xml:space="preserve"> the language they use to discuss community and the importance of kinship goes beyond pro-choice v. pro-life self-identification and </w:t>
      </w:r>
      <w:r w:rsidR="00C5429E" w:rsidRPr="00F81917">
        <w:rPr>
          <w:rFonts w:ascii="Times New Roman" w:hAnsi="Times New Roman" w:cs="Times New Roman"/>
          <w:color w:val="000000" w:themeColor="text1"/>
        </w:rPr>
        <w:t xml:space="preserve">directly references </w:t>
      </w:r>
      <w:r w:rsidR="00C5429E" w:rsidRPr="00F81917">
        <w:rPr>
          <w:rFonts w:ascii="Times New Roman" w:hAnsi="Times New Roman" w:cs="Times New Roman"/>
          <w:color w:val="000000" w:themeColor="text1"/>
        </w:rPr>
        <w:lastRenderedPageBreak/>
        <w:t xml:space="preserve">felt/generational experiences. For example, we will see how one Indigenous user talks about her own experiences with </w:t>
      </w:r>
      <w:r w:rsidR="001140FF" w:rsidRPr="00F81917">
        <w:rPr>
          <w:rFonts w:ascii="Times New Roman" w:hAnsi="Times New Roman" w:cs="Times New Roman"/>
          <w:color w:val="000000" w:themeColor="text1"/>
        </w:rPr>
        <w:t xml:space="preserve">the </w:t>
      </w:r>
      <w:r w:rsidR="00C5429E" w:rsidRPr="00F81917">
        <w:rPr>
          <w:rFonts w:ascii="Times New Roman" w:hAnsi="Times New Roman" w:cs="Times New Roman"/>
          <w:color w:val="000000" w:themeColor="text1"/>
        </w:rPr>
        <w:t xml:space="preserve">removal of her children and how it plays into the importance of ICWA. </w:t>
      </w:r>
      <w:r w:rsidR="00C516BC" w:rsidRPr="00F81917">
        <w:rPr>
          <w:rFonts w:ascii="Times New Roman" w:hAnsi="Times New Roman" w:cs="Times New Roman"/>
          <w:color w:val="000000" w:themeColor="text1"/>
        </w:rPr>
        <w:t xml:space="preserve"> Another example discusses the use of cradleboard making as </w:t>
      </w:r>
      <w:r w:rsidR="001140FF" w:rsidRPr="00F81917">
        <w:rPr>
          <w:rFonts w:ascii="Times New Roman" w:hAnsi="Times New Roman" w:cs="Times New Roman"/>
          <w:color w:val="000000" w:themeColor="text1"/>
        </w:rPr>
        <w:t xml:space="preserve">a </w:t>
      </w:r>
      <w:r w:rsidR="00C516BC" w:rsidRPr="00F81917">
        <w:rPr>
          <w:rFonts w:ascii="Times New Roman" w:hAnsi="Times New Roman" w:cs="Times New Roman"/>
          <w:color w:val="000000" w:themeColor="text1"/>
        </w:rPr>
        <w:t>community engagement practice, where elders, parents</w:t>
      </w:r>
      <w:r w:rsidR="001140FF" w:rsidRPr="00F81917">
        <w:rPr>
          <w:rFonts w:ascii="Times New Roman" w:hAnsi="Times New Roman" w:cs="Times New Roman"/>
          <w:color w:val="000000" w:themeColor="text1"/>
        </w:rPr>
        <w:t>,</w:t>
      </w:r>
      <w:r w:rsidR="00C516BC" w:rsidRPr="00F81917">
        <w:rPr>
          <w:rFonts w:ascii="Times New Roman" w:hAnsi="Times New Roman" w:cs="Times New Roman"/>
          <w:color w:val="000000" w:themeColor="text1"/>
        </w:rPr>
        <w:t xml:space="preserve"> and </w:t>
      </w:r>
      <w:r w:rsidR="00493524" w:rsidRPr="00F81917">
        <w:rPr>
          <w:rFonts w:ascii="Times New Roman" w:hAnsi="Times New Roman" w:cs="Times New Roman"/>
          <w:color w:val="000000" w:themeColor="text1"/>
        </w:rPr>
        <w:t>knowledge experts collaborate on the revitalization of the practice and the discussion of its spiritual importance.</w:t>
      </w:r>
      <w:r w:rsidRPr="00F81917">
        <w:rPr>
          <w:rFonts w:ascii="Times New Roman" w:hAnsi="Times New Roman" w:cs="Times New Roman"/>
          <w:color w:val="000000" w:themeColor="text1"/>
        </w:rPr>
        <w:t xml:space="preserve"> Based on these conversations, there are very clear generational and historical settings that foreground their perspectives. To understand my later conversation about reproductive justice work and communal choice initiatives by Indigenous Facebook users, we must understand how the social inequities present today have shaped both broader political and social infrastructure that degrades Indigenous ways of knowing, as well as the impact upon the micro-interactions </w:t>
      </w:r>
      <w:r w:rsidR="001140FF" w:rsidRPr="00F81917">
        <w:rPr>
          <w:rFonts w:ascii="Times New Roman" w:hAnsi="Times New Roman" w:cs="Times New Roman"/>
          <w:color w:val="000000" w:themeColor="text1"/>
        </w:rPr>
        <w:t>present in my data set.</w:t>
      </w:r>
      <w:r w:rsidRPr="00F81917">
        <w:rPr>
          <w:rFonts w:ascii="Times New Roman" w:hAnsi="Times New Roman" w:cs="Times New Roman"/>
          <w:color w:val="000000" w:themeColor="text1"/>
        </w:rPr>
        <w:t xml:space="preserve"> These micro-interactions also include the impact of historical trauma upon the considerations of the mother, the child, and the community involved in the experience of motherhood. </w:t>
      </w:r>
    </w:p>
    <w:p w14:paraId="4F02104D" w14:textId="262898D1" w:rsidR="000836F2" w:rsidRPr="00F81917" w:rsidRDefault="000836F2" w:rsidP="000836F2">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By highlighting the Facebook posts in the round table discussion style, the communal nature of social media interactions is key.</w:t>
      </w:r>
      <w:r w:rsidR="00420B32" w:rsidRPr="00F81917">
        <w:rPr>
          <w:rFonts w:ascii="Times New Roman" w:hAnsi="Times New Roman" w:cs="Times New Roman"/>
          <w:color w:val="000000" w:themeColor="text1"/>
        </w:rPr>
        <w:t xml:space="preserve"> </w:t>
      </w:r>
      <w:r w:rsidR="00807045" w:rsidRPr="00F81917">
        <w:rPr>
          <w:rFonts w:ascii="Times New Roman" w:hAnsi="Times New Roman" w:cs="Times New Roman"/>
          <w:color w:val="000000" w:themeColor="text1"/>
        </w:rPr>
        <w:t>So,</w:t>
      </w:r>
      <w:r w:rsidR="00420B32" w:rsidRPr="00F81917">
        <w:rPr>
          <w:rFonts w:ascii="Times New Roman" w:hAnsi="Times New Roman" w:cs="Times New Roman"/>
          <w:color w:val="000000" w:themeColor="text1"/>
        </w:rPr>
        <w:t xml:space="preserve"> I continue in this chapter to elucidate particularly telling interactions as visualized round tables. </w:t>
      </w:r>
      <w:r w:rsidRPr="00F81917">
        <w:rPr>
          <w:rFonts w:ascii="Times New Roman" w:hAnsi="Times New Roman" w:cs="Times New Roman"/>
          <w:color w:val="000000" w:themeColor="text1"/>
        </w:rPr>
        <w:t xml:space="preserve"> Additionally, we can see how Indigenous social media users highlight kinship practices and projects to reinstate Indigenous community. As we critique the pro-choice v. pro-life paradigm, the concept of choice is embedded in neo-liberal movements towards profit and a misunderstanding of the communal raising of a child rather than the individualism of the woman. As seen in Tine Gammeltoft’s book </w:t>
      </w:r>
      <w:r w:rsidRPr="00F81917">
        <w:rPr>
          <w:rFonts w:ascii="Times New Roman" w:hAnsi="Times New Roman" w:cs="Times New Roman"/>
          <w:i/>
          <w:iCs/>
          <w:color w:val="000000" w:themeColor="text1"/>
        </w:rPr>
        <w:t>Haunting Images</w:t>
      </w:r>
      <w:r w:rsidRPr="00F81917">
        <w:rPr>
          <w:rFonts w:ascii="Times New Roman" w:hAnsi="Times New Roman" w:cs="Times New Roman"/>
          <w:color w:val="000000" w:themeColor="text1"/>
        </w:rPr>
        <w:t xml:space="preserve">, many Vietnamese women are caught with the emotional impact of losing a child due to a fetal anomaly and the perceived negative affiliation of a family with their disabled child if the parents chose to keep them. In a society that is motivated by familial piety and productivity, the women are struck with the responsibility of deciding what decision is best for the community, not just her as an </w:t>
      </w:r>
      <w:r w:rsidRPr="00F81917">
        <w:rPr>
          <w:rFonts w:ascii="Times New Roman" w:hAnsi="Times New Roman" w:cs="Times New Roman"/>
          <w:color w:val="000000" w:themeColor="text1"/>
        </w:rPr>
        <w:lastRenderedPageBreak/>
        <w:t>individual</w:t>
      </w:r>
      <w:r w:rsidR="00E745A1" w:rsidRPr="00F81917">
        <w:rPr>
          <w:rFonts w:ascii="Times New Roman" w:hAnsi="Times New Roman" w:cs="Times New Roman"/>
          <w:color w:val="000000" w:themeColor="text1"/>
        </w:rPr>
        <w:t xml:space="preserve"> (Gammeltoft 2014)</w:t>
      </w:r>
      <w:r w:rsidRPr="00F81917">
        <w:rPr>
          <w:rFonts w:ascii="Times New Roman" w:hAnsi="Times New Roman" w:cs="Times New Roman"/>
          <w:color w:val="000000" w:themeColor="text1"/>
        </w:rPr>
        <w:t xml:space="preserve">. Gammeltoft critiques the individualist perception of choice and how it disguises social inequities to access. </w:t>
      </w:r>
    </w:p>
    <w:p w14:paraId="1AAFF387" w14:textId="1FF46B3E" w:rsidR="00420B32" w:rsidRPr="00F81917" w:rsidRDefault="00420B32" w:rsidP="00FE35C3">
      <w:pPr>
        <w:spacing w:line="480" w:lineRule="auto"/>
        <w:rPr>
          <w:rFonts w:ascii="Times New Roman" w:hAnsi="Times New Roman" w:cs="Times New Roman"/>
          <w:b/>
          <w:color w:val="000000" w:themeColor="text1"/>
          <w:u w:val="single"/>
        </w:rPr>
      </w:pPr>
      <w:r w:rsidRPr="00F81917">
        <w:rPr>
          <w:rFonts w:ascii="Times New Roman" w:hAnsi="Times New Roman" w:cs="Times New Roman"/>
          <w:b/>
          <w:color w:val="000000" w:themeColor="text1"/>
          <w:u w:val="single"/>
        </w:rPr>
        <w:t>False Dichotomie</w:t>
      </w:r>
      <w:r w:rsidR="00692410" w:rsidRPr="00F81917">
        <w:rPr>
          <w:rFonts w:ascii="Times New Roman" w:hAnsi="Times New Roman" w:cs="Times New Roman"/>
          <w:b/>
          <w:color w:val="000000" w:themeColor="text1"/>
          <w:u w:val="single"/>
        </w:rPr>
        <w:t>s</w:t>
      </w:r>
      <w:r w:rsidR="00692410" w:rsidRPr="00F81917">
        <w:rPr>
          <w:rFonts w:ascii="Times New Roman" w:hAnsi="Times New Roman" w:cs="Times New Roman"/>
          <w:b/>
          <w:bCs/>
          <w:color w:val="000000" w:themeColor="text1"/>
          <w:u w:val="single"/>
        </w:rPr>
        <w:t>:</w:t>
      </w:r>
    </w:p>
    <w:p w14:paraId="1D382846" w14:textId="0754DB9D" w:rsidR="000836F2" w:rsidRPr="00F81917" w:rsidRDefault="000836F2" w:rsidP="000836F2">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 xml:space="preserve">But first, let’s discuss how self-proclaimed pro-choice and pro-life commentators discuss their labels and their relationship to the opposite side of the dichotomy, regarding abortion. In very distinct choices of words and expressions of poetics, the positionality of the commentators is made visible. For pro-life </w:t>
      </w:r>
      <w:r w:rsidR="002A5DB2" w:rsidRPr="00F81917">
        <w:rPr>
          <w:rFonts w:ascii="Times New Roman" w:hAnsi="Times New Roman" w:cs="Times New Roman"/>
          <w:color w:val="000000" w:themeColor="text1"/>
        </w:rPr>
        <w:t>commenters</w:t>
      </w:r>
      <w:r w:rsidRPr="00F81917">
        <w:rPr>
          <w:rFonts w:ascii="Times New Roman" w:hAnsi="Times New Roman" w:cs="Times New Roman"/>
          <w:color w:val="000000" w:themeColor="text1"/>
        </w:rPr>
        <w:t xml:space="preserve">, there seems to be a clear use of the word life. </w:t>
      </w:r>
      <w:r w:rsidR="00B172B6" w:rsidRPr="00F81917">
        <w:rPr>
          <w:rFonts w:ascii="Times New Roman" w:hAnsi="Times New Roman" w:cs="Times New Roman"/>
          <w:color w:val="000000" w:themeColor="text1"/>
        </w:rPr>
        <w:t>In my collection, they use the word life about 50%</w:t>
      </w:r>
      <w:r w:rsidR="00BA3DF0" w:rsidRPr="00F81917">
        <w:rPr>
          <w:rFonts w:ascii="Times New Roman" w:hAnsi="Times New Roman" w:cs="Times New Roman"/>
          <w:color w:val="000000" w:themeColor="text1"/>
        </w:rPr>
        <w:t xml:space="preserve">. </w:t>
      </w:r>
      <w:r w:rsidR="00FA2012" w:rsidRPr="00F81917">
        <w:rPr>
          <w:rFonts w:ascii="Times New Roman" w:hAnsi="Times New Roman" w:cs="Times New Roman"/>
          <w:color w:val="000000" w:themeColor="text1"/>
        </w:rPr>
        <w:t xml:space="preserve">But they use a constellation of other words to signal that same position as well. </w:t>
      </w:r>
      <w:r w:rsidRPr="00F81917">
        <w:rPr>
          <w:rFonts w:ascii="Times New Roman" w:hAnsi="Times New Roman" w:cs="Times New Roman"/>
          <w:color w:val="000000" w:themeColor="text1"/>
        </w:rPr>
        <w:t>Many people discuss the recognition of the fetus or baby as a person from conception or first breath</w:t>
      </w:r>
      <w:r w:rsidR="00BA3DF0" w:rsidRPr="00F81917">
        <w:rPr>
          <w:rFonts w:ascii="Times New Roman" w:hAnsi="Times New Roman" w:cs="Times New Roman"/>
          <w:color w:val="000000" w:themeColor="text1"/>
        </w:rPr>
        <w:t>, referring to an ambiguous “child” or “children”</w:t>
      </w:r>
      <w:r w:rsidRPr="00F81917">
        <w:rPr>
          <w:rFonts w:ascii="Times New Roman" w:hAnsi="Times New Roman" w:cs="Times New Roman"/>
          <w:color w:val="000000" w:themeColor="text1"/>
        </w:rPr>
        <w:t xml:space="preserve">. </w:t>
      </w:r>
      <w:r w:rsidR="00FA78F9" w:rsidRPr="00F81917">
        <w:rPr>
          <w:rFonts w:ascii="Times New Roman" w:hAnsi="Times New Roman" w:cs="Times New Roman"/>
          <w:color w:val="000000" w:themeColor="text1"/>
        </w:rPr>
        <w:t xml:space="preserve">There is also the reference to a </w:t>
      </w:r>
      <w:r w:rsidR="008D5711" w:rsidRPr="00F81917">
        <w:rPr>
          <w:rFonts w:ascii="Times New Roman" w:hAnsi="Times New Roman" w:cs="Times New Roman"/>
          <w:color w:val="000000" w:themeColor="text1"/>
        </w:rPr>
        <w:t>“slaughter of the most vulnerable and innocent”</w:t>
      </w:r>
      <w:r w:rsidR="00193B1E" w:rsidRPr="00F81917">
        <w:rPr>
          <w:rFonts w:ascii="Times New Roman" w:hAnsi="Times New Roman" w:cs="Times New Roman"/>
          <w:color w:val="000000" w:themeColor="text1"/>
        </w:rPr>
        <w:t xml:space="preserve">, which is again </w:t>
      </w:r>
      <w:r w:rsidR="00A3408C" w:rsidRPr="00F81917">
        <w:rPr>
          <w:rFonts w:ascii="Times New Roman" w:hAnsi="Times New Roman" w:cs="Times New Roman"/>
          <w:color w:val="000000" w:themeColor="text1"/>
        </w:rPr>
        <w:t xml:space="preserve">the use of referential ideology to impart morality upon the fetus as innocent or morally free of negative action. </w:t>
      </w:r>
      <w:r w:rsidRPr="00F81917">
        <w:rPr>
          <w:rFonts w:ascii="Times New Roman" w:hAnsi="Times New Roman" w:cs="Times New Roman"/>
          <w:color w:val="000000" w:themeColor="text1"/>
        </w:rPr>
        <w:t>Oftentimes</w:t>
      </w:r>
      <w:r w:rsidR="00A3408C" w:rsidRPr="00F81917">
        <w:rPr>
          <w:rFonts w:ascii="Times New Roman" w:hAnsi="Times New Roman" w:cs="Times New Roman"/>
          <w:color w:val="000000" w:themeColor="text1"/>
        </w:rPr>
        <w:t xml:space="preserve">, the placement of morality or specific judgment, whether it be positive or negative, is </w:t>
      </w:r>
      <w:r w:rsidRPr="00F81917">
        <w:rPr>
          <w:rFonts w:ascii="Times New Roman" w:hAnsi="Times New Roman" w:cs="Times New Roman"/>
          <w:color w:val="000000" w:themeColor="text1"/>
        </w:rPr>
        <w:t>based on religion and the anti-abortion viewpoint is based on the recognition of humanity.</w:t>
      </w:r>
      <w:r w:rsidR="008C2502" w:rsidRPr="00F81917">
        <w:rPr>
          <w:rFonts w:ascii="Times New Roman" w:hAnsi="Times New Roman" w:cs="Times New Roman"/>
          <w:color w:val="000000" w:themeColor="text1"/>
        </w:rPr>
        <w:t xml:space="preserve"> The womb and the women who </w:t>
      </w:r>
      <w:r w:rsidR="00A84F9F" w:rsidRPr="00F81917">
        <w:rPr>
          <w:rFonts w:ascii="Times New Roman" w:hAnsi="Times New Roman" w:cs="Times New Roman"/>
          <w:color w:val="000000" w:themeColor="text1"/>
        </w:rPr>
        <w:t xml:space="preserve">abort a fetus are labeled as morally negligent and dangerous, adding a layer of hostility to how the </w:t>
      </w:r>
      <w:r w:rsidR="00E041EE" w:rsidRPr="00F81917">
        <w:rPr>
          <w:rFonts w:ascii="Times New Roman" w:hAnsi="Times New Roman" w:cs="Times New Roman"/>
          <w:color w:val="000000" w:themeColor="text1"/>
        </w:rPr>
        <w:t xml:space="preserve">personhood of the woman is conceived in comparison to the “innocent" personhood of the fetus or “baby”. </w:t>
      </w:r>
      <w:r w:rsidRPr="00F81917">
        <w:rPr>
          <w:rFonts w:ascii="Times New Roman" w:hAnsi="Times New Roman" w:cs="Times New Roman"/>
          <w:color w:val="000000" w:themeColor="text1"/>
        </w:rPr>
        <w:t xml:space="preserve"> In the recognition of the baby (this word is deliberate because the use of the word “baby” imparts a level of maternal care and empathy, rather than using fetus or fertilized egg) the position of the unborn child is a figure for future societal advancement or a godly aspect of the universe. </w:t>
      </w:r>
      <w:r w:rsidR="00FA2012" w:rsidRPr="00F81917">
        <w:rPr>
          <w:rFonts w:ascii="Times New Roman" w:hAnsi="Times New Roman" w:cs="Times New Roman"/>
          <w:color w:val="000000" w:themeColor="text1"/>
        </w:rPr>
        <w:t>There are many instances of this kind of language in the collection, but one interaction in particular is elucidating to visualize as a roundtable.</w:t>
      </w:r>
    </w:p>
    <w:p w14:paraId="0E6DD827" w14:textId="2B1F4D22" w:rsidR="000836F2" w:rsidRPr="00F81917" w:rsidRDefault="000836F2" w:rsidP="000836F2">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lastRenderedPageBreak/>
        <w:t>The room goes dark from my original spot in the library. Rather than being surrounded by tissues and snacks, the air is thick with a musty scent as if the air conditioning hasn’t been cleaned out in 15 years. The plastic table is white but speckled with dark spots from years of use. I wait with my phone opened up on Facebook, shifting my eyes down to check for notifications. Instead, the door in the back opens up, and in walks a man, seemingly alone. Marcus sits down at the table with a checklist and his phone, typing away with an urgency. At the top of his checklist, there is a hashtag #40daysforlife. I squint at the hashtag, wondering what it could mean. As I will come to find out, it is a social medi</w:t>
      </w:r>
      <w:r w:rsidR="0033687A" w:rsidRPr="00F81917">
        <w:rPr>
          <w:rFonts w:ascii="Times New Roman" w:hAnsi="Times New Roman" w:cs="Times New Roman"/>
          <w:color w:val="000000" w:themeColor="text1"/>
        </w:rPr>
        <w:t xml:space="preserve">a effort </w:t>
      </w:r>
      <w:r w:rsidRPr="00F81917">
        <w:rPr>
          <w:rFonts w:ascii="Times New Roman" w:hAnsi="Times New Roman" w:cs="Times New Roman"/>
          <w:color w:val="000000" w:themeColor="text1"/>
        </w:rPr>
        <w:t xml:space="preserve">toward the criminalization of abortion and the protection of unborn lives via religious justification. The religion of choice seems to be some iteration of Christianity, whether it be Catholicism, Baptist, Methodist, or the Church of </w:t>
      </w:r>
      <w:r w:rsidR="0033687A" w:rsidRPr="00F81917">
        <w:rPr>
          <w:rFonts w:ascii="Times New Roman" w:hAnsi="Times New Roman" w:cs="Times New Roman"/>
          <w:color w:val="000000" w:themeColor="text1"/>
        </w:rPr>
        <w:t xml:space="preserve">Jesus Christ of </w:t>
      </w:r>
      <w:r w:rsidRPr="00F81917">
        <w:rPr>
          <w:rFonts w:ascii="Times New Roman" w:hAnsi="Times New Roman" w:cs="Times New Roman"/>
          <w:color w:val="000000" w:themeColor="text1"/>
        </w:rPr>
        <w:t>the Latter-Day Saints. Marcus puts his phone down, with a notification popping up on my phone, the blue light reflecting off my glasses. His post, headlined with #40daysforlife, proclaims “</w:t>
      </w:r>
      <w:r w:rsidRPr="00F81917">
        <w:rPr>
          <w:rFonts w:ascii="Times New Roman" w:hAnsi="Times New Roman" w:cs="Times New Roman"/>
          <w:i/>
          <w:color w:val="000000" w:themeColor="text1"/>
        </w:rPr>
        <w:t xml:space="preserve">The term “Pro-life” is slowly being replaced by the term anti-abortion in mainstream media. Pro-life vs pro-choice is being transitioned to anti-abortion vs. pro-choice. Don’t let them dictate the terms of these conversations. We are pro-life because we are pro-life from conception until natural death. Pro-choice is pro-abortion because they want abortion on demand and up until birth, and they were </w:t>
      </w:r>
      <w:r w:rsidR="00FA2012" w:rsidRPr="00F81917">
        <w:rPr>
          <w:rFonts w:ascii="Times New Roman" w:hAnsi="Times New Roman" w:cs="Times New Roman"/>
          <w:i/>
          <w:color w:val="000000" w:themeColor="text1"/>
        </w:rPr>
        <w:t>[sic]</w:t>
      </w:r>
      <w:r w:rsidRPr="00F81917">
        <w:rPr>
          <w:rFonts w:ascii="Times New Roman" w:hAnsi="Times New Roman" w:cs="Times New Roman"/>
          <w:i/>
          <w:color w:val="000000" w:themeColor="text1"/>
        </w:rPr>
        <w:t xml:space="preserve"> it like a badge of honor. We are pro-life because every life has meaning.”</w:t>
      </w:r>
      <w:r w:rsidRPr="00F81917">
        <w:rPr>
          <w:rFonts w:ascii="Times New Roman" w:hAnsi="Times New Roman" w:cs="Times New Roman"/>
          <w:color w:val="000000" w:themeColor="text1"/>
        </w:rPr>
        <w:t xml:space="preserve"> His caption is accompanied by a photo with three sections of text. With a black background, white text highlighted by green states </w:t>
      </w:r>
      <w:r w:rsidRPr="00F81917">
        <w:rPr>
          <w:rFonts w:ascii="Times New Roman" w:hAnsi="Times New Roman" w:cs="Times New Roman"/>
          <w:i/>
          <w:color w:val="000000" w:themeColor="text1"/>
        </w:rPr>
        <w:t>“Whether its five hours, five days, five months, five years, or five decades of life, every life is worth fighting for, every life is worth living, every life is worth protecting</w:t>
      </w:r>
      <w:r w:rsidR="009A1316" w:rsidRPr="00F81917">
        <w:rPr>
          <w:rFonts w:ascii="Times New Roman" w:hAnsi="Times New Roman" w:cs="Times New Roman"/>
          <w:i/>
          <w:iCs/>
          <w:color w:val="000000" w:themeColor="text1"/>
        </w:rPr>
        <w:t>.</w:t>
      </w:r>
      <w:r w:rsidRPr="00F81917">
        <w:rPr>
          <w:rFonts w:ascii="Times New Roman" w:hAnsi="Times New Roman" w:cs="Times New Roman"/>
          <w:i/>
          <w:color w:val="000000" w:themeColor="text1"/>
        </w:rPr>
        <w:t xml:space="preserve">” </w:t>
      </w:r>
    </w:p>
    <w:p w14:paraId="270A1807" w14:textId="03E7948E" w:rsidR="000836F2" w:rsidRPr="00F81917" w:rsidRDefault="000836F2" w:rsidP="000836F2">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 xml:space="preserve">This post is less graphic and violent towards the consideration of the mother than we will see later. However, there is very distinct language being used, in addition to the silences present. </w:t>
      </w:r>
      <w:r w:rsidRPr="00F81917">
        <w:rPr>
          <w:rFonts w:ascii="Times New Roman" w:hAnsi="Times New Roman" w:cs="Times New Roman"/>
          <w:color w:val="000000" w:themeColor="text1"/>
        </w:rPr>
        <w:lastRenderedPageBreak/>
        <w:t>Marcus deliberately states that in his perspective, pro-life has become labeled anti-abortion</w:t>
      </w:r>
      <w:r w:rsidR="00B5168C" w:rsidRPr="00F81917">
        <w:rPr>
          <w:rFonts w:ascii="Times New Roman" w:hAnsi="Times New Roman" w:cs="Times New Roman"/>
          <w:color w:val="000000" w:themeColor="text1"/>
        </w:rPr>
        <w:t>, with the statement “</w:t>
      </w:r>
      <w:r w:rsidR="00B5168C" w:rsidRPr="00F81917">
        <w:rPr>
          <w:rFonts w:ascii="Times New Roman" w:hAnsi="Times New Roman" w:cs="Times New Roman"/>
          <w:i/>
          <w:color w:val="000000" w:themeColor="text1"/>
        </w:rPr>
        <w:t xml:space="preserve">pro-life vs. pro-choice </w:t>
      </w:r>
      <w:r w:rsidR="00240643" w:rsidRPr="00F81917">
        <w:rPr>
          <w:rFonts w:ascii="Times New Roman" w:hAnsi="Times New Roman" w:cs="Times New Roman"/>
          <w:i/>
          <w:color w:val="000000" w:themeColor="text1"/>
        </w:rPr>
        <w:t xml:space="preserve">is </w:t>
      </w:r>
      <w:r w:rsidR="00B5168C" w:rsidRPr="00F81917">
        <w:rPr>
          <w:rFonts w:ascii="Times New Roman" w:hAnsi="Times New Roman" w:cs="Times New Roman"/>
          <w:i/>
          <w:color w:val="000000" w:themeColor="text1"/>
        </w:rPr>
        <w:t xml:space="preserve">being </w:t>
      </w:r>
      <w:r w:rsidR="00240643" w:rsidRPr="00F81917">
        <w:rPr>
          <w:rFonts w:ascii="Times New Roman" w:hAnsi="Times New Roman" w:cs="Times New Roman"/>
          <w:i/>
          <w:color w:val="000000" w:themeColor="text1"/>
        </w:rPr>
        <w:t>transitioned</w:t>
      </w:r>
      <w:r w:rsidR="00B5168C" w:rsidRPr="00F81917">
        <w:rPr>
          <w:rFonts w:ascii="Times New Roman" w:hAnsi="Times New Roman" w:cs="Times New Roman"/>
          <w:i/>
          <w:color w:val="000000" w:themeColor="text1"/>
        </w:rPr>
        <w:t xml:space="preserve"> to </w:t>
      </w:r>
      <w:r w:rsidR="00B5168C" w:rsidRPr="00F81917">
        <w:rPr>
          <w:rFonts w:ascii="Times New Roman" w:hAnsi="Times New Roman" w:cs="Times New Roman"/>
          <w:b/>
          <w:i/>
          <w:color w:val="000000" w:themeColor="text1"/>
        </w:rPr>
        <w:t>anti-abortion</w:t>
      </w:r>
      <w:r w:rsidR="00240643" w:rsidRPr="00F81917">
        <w:rPr>
          <w:rFonts w:ascii="Times New Roman" w:hAnsi="Times New Roman" w:cs="Times New Roman"/>
          <w:b/>
          <w:i/>
          <w:color w:val="000000" w:themeColor="text1"/>
        </w:rPr>
        <w:t xml:space="preserve"> </w:t>
      </w:r>
      <w:r w:rsidR="00240643" w:rsidRPr="00F81917">
        <w:rPr>
          <w:rFonts w:ascii="Times New Roman" w:hAnsi="Times New Roman" w:cs="Times New Roman"/>
          <w:i/>
          <w:color w:val="000000" w:themeColor="text1"/>
        </w:rPr>
        <w:t>(</w:t>
      </w:r>
      <w:r w:rsidR="00240643" w:rsidRPr="00F81917">
        <w:rPr>
          <w:rFonts w:ascii="Times New Roman" w:hAnsi="Times New Roman" w:cs="Times New Roman"/>
          <w:i/>
          <w:iCs/>
          <w:color w:val="000000" w:themeColor="text1"/>
        </w:rPr>
        <w:t>my emphasis)</w:t>
      </w:r>
      <w:r w:rsidR="00B5168C" w:rsidRPr="00F81917">
        <w:rPr>
          <w:rFonts w:ascii="Times New Roman" w:hAnsi="Times New Roman" w:cs="Times New Roman"/>
          <w:i/>
          <w:color w:val="000000" w:themeColor="text1"/>
        </w:rPr>
        <w:t xml:space="preserve"> vs. pro-choice</w:t>
      </w:r>
      <w:r w:rsidR="00B5168C" w:rsidRPr="00F81917">
        <w:rPr>
          <w:rFonts w:ascii="Times New Roman" w:hAnsi="Times New Roman" w:cs="Times New Roman"/>
          <w:color w:val="000000" w:themeColor="text1"/>
        </w:rPr>
        <w:t>”</w:t>
      </w:r>
      <w:r w:rsidRPr="00F81917">
        <w:rPr>
          <w:rFonts w:ascii="Times New Roman" w:hAnsi="Times New Roman" w:cs="Times New Roman"/>
          <w:color w:val="000000" w:themeColor="text1"/>
        </w:rPr>
        <w:t>. Rather he argues that the pro-life mentality is present at every stage of life as evidenced by his caption; “</w:t>
      </w:r>
      <w:r w:rsidRPr="00F81917">
        <w:rPr>
          <w:rFonts w:ascii="Times New Roman" w:hAnsi="Times New Roman" w:cs="Times New Roman"/>
          <w:i/>
          <w:color w:val="000000" w:themeColor="text1"/>
        </w:rPr>
        <w:t xml:space="preserve">from conception until natural death”. </w:t>
      </w:r>
      <w:r w:rsidRPr="00F81917">
        <w:rPr>
          <w:rFonts w:ascii="Times New Roman" w:hAnsi="Times New Roman" w:cs="Times New Roman"/>
          <w:color w:val="000000" w:themeColor="text1"/>
        </w:rPr>
        <w:t xml:space="preserve">Very clearly, Marcus believes in the protection of life until death, through the entirety of lived experience, something that we will see is absent in other pro-life perspectives. However, controversially, his perspective on pro-choice labels is stark. He </w:t>
      </w:r>
      <w:r w:rsidR="00A07035" w:rsidRPr="00F81917">
        <w:rPr>
          <w:rFonts w:ascii="Times New Roman" w:hAnsi="Times New Roman" w:cs="Times New Roman"/>
          <w:color w:val="000000" w:themeColor="text1"/>
        </w:rPr>
        <w:t xml:space="preserve">writes </w:t>
      </w:r>
      <w:r w:rsidRPr="00F81917">
        <w:rPr>
          <w:rFonts w:ascii="Times New Roman" w:hAnsi="Times New Roman" w:cs="Times New Roman"/>
          <w:color w:val="000000" w:themeColor="text1"/>
        </w:rPr>
        <w:t>that pro-choice advocates wish for “abortion on demand” and “up until birth”. The demand for abortion comes into question for many pro-choice advocates and some are very specific in their beliefs. However, what I would like to highlight and foreground later is that there is a distinct focus on the “all women” issue regarding abortion and a misunderstanding of the word choice when considering access and power. Marcus does highlight something that is missing from some pro-life considerations and also pro-choice discussions, is the value of life past birth. Oftentimes</w:t>
      </w:r>
      <w:r w:rsidR="008C0F71" w:rsidRPr="00F81917">
        <w:rPr>
          <w:rFonts w:ascii="Times New Roman" w:hAnsi="Times New Roman" w:cs="Times New Roman"/>
          <w:color w:val="000000" w:themeColor="text1"/>
        </w:rPr>
        <w:t xml:space="preserve">, </w:t>
      </w:r>
      <w:r w:rsidRPr="00F81917">
        <w:rPr>
          <w:rFonts w:ascii="Times New Roman" w:hAnsi="Times New Roman" w:cs="Times New Roman"/>
          <w:color w:val="000000" w:themeColor="text1"/>
        </w:rPr>
        <w:t xml:space="preserve">birth is often the primary focus with a lack of discussion for survival or thriving into childhood and adulthood. </w:t>
      </w:r>
      <w:r w:rsidR="008C0F71" w:rsidRPr="00F81917">
        <w:rPr>
          <w:rFonts w:ascii="Times New Roman" w:hAnsi="Times New Roman" w:cs="Times New Roman"/>
          <w:color w:val="000000" w:themeColor="text1"/>
        </w:rPr>
        <w:t xml:space="preserve">As we will see later, some pro-choice commenters discuss the right to an abortion and the woman as an individual. Her autonomy is incredibly important in the deciding to receive an abortion but the decision to keep a pregnancy and the structural inequity that factors into the rearing of a fetus is not discussed. </w:t>
      </w:r>
      <w:r w:rsidR="00A963FF" w:rsidRPr="00F81917">
        <w:rPr>
          <w:rFonts w:ascii="Times New Roman" w:hAnsi="Times New Roman" w:cs="Times New Roman"/>
          <w:color w:val="000000" w:themeColor="text1"/>
        </w:rPr>
        <w:t>There is the use of the phrase</w:t>
      </w:r>
      <w:r w:rsidR="00F45F62" w:rsidRPr="00F81917">
        <w:rPr>
          <w:rFonts w:ascii="Times New Roman" w:hAnsi="Times New Roman" w:cs="Times New Roman"/>
          <w:color w:val="000000" w:themeColor="text1"/>
        </w:rPr>
        <w:t>s</w:t>
      </w:r>
      <w:r w:rsidR="00A963FF" w:rsidRPr="00F81917">
        <w:rPr>
          <w:rFonts w:ascii="Times New Roman" w:hAnsi="Times New Roman" w:cs="Times New Roman"/>
          <w:color w:val="000000" w:themeColor="text1"/>
        </w:rPr>
        <w:t xml:space="preserve"> “</w:t>
      </w:r>
      <w:r w:rsidR="002648F1" w:rsidRPr="00F81917">
        <w:rPr>
          <w:rFonts w:ascii="Times New Roman" w:hAnsi="Times New Roman" w:cs="Times New Roman"/>
          <w:color w:val="000000" w:themeColor="text1"/>
        </w:rPr>
        <w:t>no one can tell a woman what do to with her body</w:t>
      </w:r>
      <w:r w:rsidR="00807045" w:rsidRPr="00F81917">
        <w:rPr>
          <w:rFonts w:ascii="Times New Roman" w:hAnsi="Times New Roman" w:cs="Times New Roman"/>
          <w:color w:val="000000" w:themeColor="text1"/>
        </w:rPr>
        <w:t>”;</w:t>
      </w:r>
      <w:r w:rsidR="00F45F62" w:rsidRPr="00F81917">
        <w:rPr>
          <w:rFonts w:ascii="Times New Roman" w:hAnsi="Times New Roman" w:cs="Times New Roman"/>
          <w:color w:val="000000" w:themeColor="text1"/>
        </w:rPr>
        <w:t xml:space="preserve"> </w:t>
      </w:r>
      <w:r w:rsidR="002648F1" w:rsidRPr="00F81917">
        <w:rPr>
          <w:rFonts w:ascii="Times New Roman" w:hAnsi="Times New Roman" w:cs="Times New Roman"/>
          <w:color w:val="000000" w:themeColor="text1"/>
        </w:rPr>
        <w:t>“no one can inter</w:t>
      </w:r>
      <w:r w:rsidR="00F45F62" w:rsidRPr="00F81917">
        <w:rPr>
          <w:rFonts w:ascii="Times New Roman" w:hAnsi="Times New Roman" w:cs="Times New Roman"/>
          <w:color w:val="000000" w:themeColor="text1"/>
        </w:rPr>
        <w:t>fere with a woman’s choice</w:t>
      </w:r>
      <w:r w:rsidR="0081669B" w:rsidRPr="00F81917">
        <w:rPr>
          <w:rFonts w:ascii="Times New Roman" w:hAnsi="Times New Roman" w:cs="Times New Roman"/>
          <w:color w:val="000000" w:themeColor="text1"/>
        </w:rPr>
        <w:t>”;</w:t>
      </w:r>
      <w:r w:rsidR="00F45F62" w:rsidRPr="00F81917">
        <w:rPr>
          <w:rFonts w:ascii="Times New Roman" w:hAnsi="Times New Roman" w:cs="Times New Roman"/>
          <w:color w:val="000000" w:themeColor="text1"/>
        </w:rPr>
        <w:t xml:space="preserve"> or finally “it’s a woman’s body and her choice”.  </w:t>
      </w:r>
      <w:r w:rsidR="004771DE" w:rsidRPr="00F81917">
        <w:rPr>
          <w:rFonts w:ascii="Times New Roman" w:hAnsi="Times New Roman" w:cs="Times New Roman"/>
          <w:color w:val="000000" w:themeColor="text1"/>
        </w:rPr>
        <w:t xml:space="preserve">In the pro-life realm, </w:t>
      </w:r>
      <w:r w:rsidR="006D555B" w:rsidRPr="00F81917">
        <w:rPr>
          <w:rFonts w:ascii="Times New Roman" w:hAnsi="Times New Roman" w:cs="Times New Roman"/>
          <w:color w:val="000000" w:themeColor="text1"/>
        </w:rPr>
        <w:t>there are phrases such as “killing the living body</w:t>
      </w:r>
      <w:r w:rsidR="00DB34B4" w:rsidRPr="00F81917">
        <w:rPr>
          <w:rFonts w:ascii="Times New Roman" w:hAnsi="Times New Roman" w:cs="Times New Roman"/>
          <w:color w:val="000000" w:themeColor="text1"/>
        </w:rPr>
        <w:t xml:space="preserve"> inside you</w:t>
      </w:r>
      <w:r w:rsidR="006D555B" w:rsidRPr="00F81917">
        <w:rPr>
          <w:rFonts w:ascii="Times New Roman" w:hAnsi="Times New Roman" w:cs="Times New Roman"/>
          <w:color w:val="000000" w:themeColor="text1"/>
        </w:rPr>
        <w:t xml:space="preserve">”; </w:t>
      </w:r>
      <w:r w:rsidR="00DB34B4" w:rsidRPr="00F81917">
        <w:rPr>
          <w:rFonts w:ascii="Times New Roman" w:hAnsi="Times New Roman" w:cs="Times New Roman"/>
          <w:color w:val="000000" w:themeColor="text1"/>
        </w:rPr>
        <w:t xml:space="preserve">“killing someone else”; or </w:t>
      </w:r>
      <w:r w:rsidR="00B92F8B" w:rsidRPr="00F81917">
        <w:rPr>
          <w:rFonts w:ascii="Times New Roman" w:hAnsi="Times New Roman" w:cs="Times New Roman"/>
          <w:color w:val="000000" w:themeColor="text1"/>
        </w:rPr>
        <w:t>“</w:t>
      </w:r>
      <w:r w:rsidR="00A00223" w:rsidRPr="00F81917">
        <w:rPr>
          <w:rFonts w:ascii="Times New Roman" w:hAnsi="Times New Roman" w:cs="Times New Roman"/>
          <w:color w:val="000000" w:themeColor="text1"/>
        </w:rPr>
        <w:t xml:space="preserve">our children”. There is a discussion of abortion exclusively and the act as perceived murder. </w:t>
      </w:r>
      <w:r w:rsidR="00C953B4" w:rsidRPr="00F81917">
        <w:rPr>
          <w:rFonts w:ascii="Times New Roman" w:hAnsi="Times New Roman" w:cs="Times New Roman"/>
          <w:color w:val="000000" w:themeColor="text1"/>
        </w:rPr>
        <w:t xml:space="preserve">The woman is then placated as socially dangerous and misguided for “killing” adding hostility and criminality to her reproductive </w:t>
      </w:r>
      <w:r w:rsidR="00807045" w:rsidRPr="00F81917">
        <w:rPr>
          <w:rFonts w:ascii="Times New Roman" w:hAnsi="Times New Roman" w:cs="Times New Roman"/>
          <w:color w:val="000000" w:themeColor="text1"/>
        </w:rPr>
        <w:t>capability. Again,</w:t>
      </w:r>
      <w:r w:rsidR="00A00223" w:rsidRPr="00F81917">
        <w:rPr>
          <w:rFonts w:ascii="Times New Roman" w:hAnsi="Times New Roman" w:cs="Times New Roman"/>
          <w:color w:val="000000" w:themeColor="text1"/>
        </w:rPr>
        <w:t xml:space="preserve"> the focus on the act becomes so narrowed that </w:t>
      </w:r>
      <w:r w:rsidR="00A00223" w:rsidRPr="00F81917">
        <w:rPr>
          <w:rFonts w:ascii="Times New Roman" w:hAnsi="Times New Roman" w:cs="Times New Roman"/>
          <w:color w:val="000000" w:themeColor="text1"/>
        </w:rPr>
        <w:lastRenderedPageBreak/>
        <w:t>there</w:t>
      </w:r>
      <w:r w:rsidR="008D3A8D" w:rsidRPr="00F81917">
        <w:rPr>
          <w:rFonts w:ascii="Times New Roman" w:hAnsi="Times New Roman" w:cs="Times New Roman"/>
          <w:color w:val="000000" w:themeColor="text1"/>
        </w:rPr>
        <w:t xml:space="preserve">’s no focus on the problems that made be additionally face even if the woman decides to go forward with the pregnancy. </w:t>
      </w:r>
      <w:r w:rsidR="00A00223" w:rsidRPr="00F81917">
        <w:rPr>
          <w:rFonts w:ascii="Times New Roman" w:hAnsi="Times New Roman" w:cs="Times New Roman"/>
          <w:color w:val="000000" w:themeColor="text1"/>
        </w:rPr>
        <w:t xml:space="preserve"> </w:t>
      </w:r>
      <w:r w:rsidR="004771DE" w:rsidRPr="00F81917">
        <w:rPr>
          <w:rFonts w:ascii="Times New Roman" w:hAnsi="Times New Roman" w:cs="Times New Roman"/>
          <w:color w:val="000000" w:themeColor="text1"/>
        </w:rPr>
        <w:t>Marcus’s</w:t>
      </w:r>
      <w:r w:rsidRPr="00F81917">
        <w:rPr>
          <w:rFonts w:ascii="Times New Roman" w:hAnsi="Times New Roman" w:cs="Times New Roman"/>
          <w:color w:val="000000" w:themeColor="text1"/>
        </w:rPr>
        <w:t xml:space="preserve"> perspective echoes the tenets of reproductive justice broadly, with the moral value continuing when a person forms into themselves, as evidenced by his recognition for “five hours, five days, five months, five years, or five decades of life”. But the silence here is not that there is an acknowledgment of thrivance aspects but rather no concrete examples. Contrasting this perspective, we will see how </w:t>
      </w:r>
      <w:r w:rsidR="00AD0009" w:rsidRPr="00F81917">
        <w:rPr>
          <w:rFonts w:ascii="Times New Roman" w:hAnsi="Times New Roman" w:cs="Times New Roman"/>
          <w:color w:val="000000" w:themeColor="text1"/>
        </w:rPr>
        <w:t xml:space="preserve">some pro-life ideology places judgement and assume morals of the </w:t>
      </w:r>
      <w:r w:rsidR="00807045" w:rsidRPr="00F81917">
        <w:rPr>
          <w:rFonts w:ascii="Times New Roman" w:hAnsi="Times New Roman" w:cs="Times New Roman"/>
          <w:color w:val="000000" w:themeColor="text1"/>
        </w:rPr>
        <w:t>mother for</w:t>
      </w:r>
      <w:r w:rsidRPr="00F81917">
        <w:rPr>
          <w:rFonts w:ascii="Times New Roman" w:hAnsi="Times New Roman" w:cs="Times New Roman"/>
          <w:color w:val="000000" w:themeColor="text1"/>
        </w:rPr>
        <w:t xml:space="preserve"> receiving an abortion. </w:t>
      </w:r>
    </w:p>
    <w:p w14:paraId="49487F70" w14:textId="757BF3F7" w:rsidR="000836F2" w:rsidRPr="00F81917" w:rsidRDefault="000836F2" w:rsidP="000836F2">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 xml:space="preserve">The room goes dark again and features a post from 2019. My phone suddenly blows up with notifications, the light going from blue to a bright white as my home screen is overloaded by white Facebook notifications banners. An article is projected upon the projector screen behind </w:t>
      </w:r>
      <w:r w:rsidR="00807045" w:rsidRPr="00F81917">
        <w:rPr>
          <w:rFonts w:ascii="Times New Roman" w:hAnsi="Times New Roman" w:cs="Times New Roman"/>
          <w:color w:val="000000" w:themeColor="text1"/>
        </w:rPr>
        <w:t>me,</w:t>
      </w:r>
      <w:r w:rsidRPr="00F81917">
        <w:rPr>
          <w:rFonts w:ascii="Times New Roman" w:hAnsi="Times New Roman" w:cs="Times New Roman"/>
          <w:color w:val="000000" w:themeColor="text1"/>
        </w:rPr>
        <w:t xml:space="preserve"> and it discusses the abortion ban enacted by Alabama back in 2019, considered one of the most restrictive laws before the repeal of </w:t>
      </w:r>
      <w:r w:rsidRPr="00F81917">
        <w:rPr>
          <w:rFonts w:ascii="Times New Roman" w:hAnsi="Times New Roman" w:cs="Times New Roman"/>
          <w:i/>
          <w:iCs/>
          <w:color w:val="000000" w:themeColor="text1"/>
        </w:rPr>
        <w:t xml:space="preserve">Roe </w:t>
      </w:r>
      <w:r w:rsidR="003E33AB" w:rsidRPr="00F81917">
        <w:rPr>
          <w:rFonts w:ascii="Times New Roman" w:hAnsi="Times New Roman" w:cs="Times New Roman"/>
          <w:i/>
          <w:iCs/>
          <w:color w:val="000000" w:themeColor="text1"/>
        </w:rPr>
        <w:t>V</w:t>
      </w:r>
      <w:r w:rsidRPr="00F81917">
        <w:rPr>
          <w:rFonts w:ascii="Times New Roman" w:hAnsi="Times New Roman" w:cs="Times New Roman"/>
          <w:i/>
          <w:iCs/>
          <w:color w:val="000000" w:themeColor="text1"/>
        </w:rPr>
        <w:t>. Wade</w:t>
      </w:r>
      <w:r w:rsidRPr="00F81917">
        <w:rPr>
          <w:rFonts w:ascii="Times New Roman" w:hAnsi="Times New Roman" w:cs="Times New Roman"/>
          <w:color w:val="000000" w:themeColor="text1"/>
        </w:rPr>
        <w:t xml:space="preserve"> in 2022. The article is quoted with </w:t>
      </w:r>
      <w:r w:rsidR="00807045" w:rsidRPr="00F81917">
        <w:rPr>
          <w:rFonts w:ascii="Times New Roman" w:hAnsi="Times New Roman" w:cs="Times New Roman"/>
          <w:color w:val="000000" w:themeColor="text1"/>
        </w:rPr>
        <w:t>“‘</w:t>
      </w:r>
      <w:r w:rsidRPr="00F81917">
        <w:rPr>
          <w:rFonts w:ascii="Times New Roman" w:hAnsi="Times New Roman" w:cs="Times New Roman"/>
          <w:color w:val="000000" w:themeColor="text1"/>
        </w:rPr>
        <w:t xml:space="preserve">Well before the Alabama law, Native American women have been denied abortions’ said Professor Sarah Deer. “Abortion rights are talked about in a vacuum as if we have a choice but there are few choices,’”. The article is titled “Abortion: Native women respond to onslaught of laws and restrictions across the country”. The comment section is blowing up and soon the room is filled with people I don’t know. Some of them are arguing, and some watching the fights. My head hurts when I look at how many tangents and different conversations are happening at once. However, there are some clear comments standing out regarding morals, social positioning and the consideration of the mother who receives the abortion. </w:t>
      </w:r>
      <w:r w:rsidR="00BA3294" w:rsidRPr="00F81917">
        <w:rPr>
          <w:rFonts w:ascii="Times New Roman" w:hAnsi="Times New Roman" w:cs="Times New Roman"/>
          <w:color w:val="000000" w:themeColor="text1"/>
        </w:rPr>
        <w:t xml:space="preserve">In a corner of the room, a </w:t>
      </w:r>
      <w:r w:rsidRPr="00F81917">
        <w:rPr>
          <w:rFonts w:ascii="Times New Roman" w:hAnsi="Times New Roman" w:cs="Times New Roman"/>
          <w:color w:val="000000" w:themeColor="text1"/>
        </w:rPr>
        <w:t>man</w:t>
      </w:r>
      <w:r w:rsidR="00BA3294" w:rsidRPr="00F81917">
        <w:rPr>
          <w:rFonts w:ascii="Times New Roman" w:hAnsi="Times New Roman" w:cs="Times New Roman"/>
          <w:color w:val="000000" w:themeColor="text1"/>
        </w:rPr>
        <w:t xml:space="preserve"> (Connor)</w:t>
      </w:r>
      <w:r w:rsidRPr="00F81917">
        <w:rPr>
          <w:rFonts w:ascii="Times New Roman" w:hAnsi="Times New Roman" w:cs="Times New Roman"/>
          <w:color w:val="000000" w:themeColor="text1"/>
        </w:rPr>
        <w:t xml:space="preserve"> stands up, </w:t>
      </w:r>
      <w:r w:rsidR="00BA3294" w:rsidRPr="00F81917">
        <w:rPr>
          <w:rFonts w:ascii="Times New Roman" w:hAnsi="Times New Roman" w:cs="Times New Roman"/>
          <w:color w:val="000000" w:themeColor="text1"/>
        </w:rPr>
        <w:t>picks up a microphone and,</w:t>
      </w:r>
      <w:r w:rsidRPr="00F81917">
        <w:rPr>
          <w:rFonts w:ascii="Times New Roman" w:hAnsi="Times New Roman" w:cs="Times New Roman"/>
          <w:color w:val="000000" w:themeColor="text1"/>
        </w:rPr>
        <w:t xml:space="preserve"> as if scoffing to an imaginary woman receiving an abortion, </w:t>
      </w:r>
      <w:r w:rsidR="00BA3294" w:rsidRPr="00F81917">
        <w:rPr>
          <w:rFonts w:ascii="Times New Roman" w:hAnsi="Times New Roman" w:cs="Times New Roman"/>
          <w:color w:val="000000" w:themeColor="text1"/>
        </w:rPr>
        <w:t xml:space="preserve">states </w:t>
      </w:r>
      <w:r w:rsidRPr="00F81917">
        <w:rPr>
          <w:rFonts w:ascii="Times New Roman" w:hAnsi="Times New Roman" w:cs="Times New Roman"/>
          <w:color w:val="000000" w:themeColor="text1"/>
        </w:rPr>
        <w:t>“</w:t>
      </w:r>
      <w:r w:rsidRPr="00F81917">
        <w:rPr>
          <w:rFonts w:ascii="Times New Roman" w:hAnsi="Times New Roman" w:cs="Times New Roman"/>
          <w:i/>
          <w:color w:val="000000" w:themeColor="text1"/>
        </w:rPr>
        <w:t>If you’re going to spread your legs. Th</w:t>
      </w:r>
      <w:r w:rsidR="00240643" w:rsidRPr="00F81917">
        <w:rPr>
          <w:rFonts w:ascii="Times New Roman" w:hAnsi="Times New Roman" w:cs="Times New Roman"/>
          <w:i/>
          <w:color w:val="000000" w:themeColor="text1"/>
        </w:rPr>
        <w:t>en</w:t>
      </w:r>
      <w:r w:rsidRPr="00F81917">
        <w:rPr>
          <w:rFonts w:ascii="Times New Roman" w:hAnsi="Times New Roman" w:cs="Times New Roman"/>
          <w:i/>
          <w:color w:val="000000" w:themeColor="text1"/>
        </w:rPr>
        <w:t xml:space="preserve"> </w:t>
      </w:r>
      <w:r w:rsidR="00BA3294" w:rsidRPr="00F81917">
        <w:rPr>
          <w:rFonts w:ascii="Times New Roman" w:hAnsi="Times New Roman" w:cs="Times New Roman"/>
          <w:i/>
          <w:color w:val="000000" w:themeColor="text1"/>
        </w:rPr>
        <w:t xml:space="preserve">[sic] </w:t>
      </w:r>
      <w:r w:rsidRPr="00F81917">
        <w:rPr>
          <w:rFonts w:ascii="Times New Roman" w:hAnsi="Times New Roman" w:cs="Times New Roman"/>
          <w:i/>
          <w:color w:val="000000" w:themeColor="text1"/>
        </w:rPr>
        <w:t xml:space="preserve">take responsibility for your actions. Condoms are everywhere even gas station bathrooms and the bar bathrooms. And I </w:t>
      </w:r>
      <w:r w:rsidRPr="00F81917">
        <w:rPr>
          <w:rFonts w:ascii="Times New Roman" w:hAnsi="Times New Roman" w:cs="Times New Roman"/>
          <w:i/>
          <w:color w:val="000000" w:themeColor="text1"/>
        </w:rPr>
        <w:lastRenderedPageBreak/>
        <w:t xml:space="preserve">should not have to pay for you being a w**** or irresponsible,”. </w:t>
      </w:r>
      <w:r w:rsidRPr="00F81917">
        <w:rPr>
          <w:rFonts w:ascii="Times New Roman" w:hAnsi="Times New Roman" w:cs="Times New Roman"/>
          <w:color w:val="000000" w:themeColor="text1"/>
        </w:rPr>
        <w:t xml:space="preserve">Another commentor, Rebecca, </w:t>
      </w:r>
      <w:r w:rsidR="00BA3294" w:rsidRPr="00F81917">
        <w:rPr>
          <w:rFonts w:ascii="Times New Roman" w:hAnsi="Times New Roman" w:cs="Times New Roman"/>
          <w:color w:val="000000" w:themeColor="text1"/>
        </w:rPr>
        <w:t xml:space="preserve">grabs her own mic and </w:t>
      </w:r>
      <w:r w:rsidRPr="00F81917">
        <w:rPr>
          <w:rFonts w:ascii="Times New Roman" w:hAnsi="Times New Roman" w:cs="Times New Roman"/>
          <w:color w:val="000000" w:themeColor="text1"/>
        </w:rPr>
        <w:t xml:space="preserve">fires back from the back of the room, </w:t>
      </w:r>
      <w:r w:rsidRPr="00F81917">
        <w:rPr>
          <w:rFonts w:ascii="Times New Roman" w:hAnsi="Times New Roman" w:cs="Times New Roman"/>
          <w:i/>
          <w:color w:val="000000" w:themeColor="text1"/>
        </w:rPr>
        <w:t>“Right back at you</w:t>
      </w:r>
      <w:r w:rsidRPr="00F81917">
        <w:rPr>
          <w:rFonts w:ascii="Times New Roman" w:hAnsi="Times New Roman" w:cs="Times New Roman"/>
          <w:color w:val="000000" w:themeColor="text1"/>
        </w:rPr>
        <w:t xml:space="preserve">,” Connor responds with </w:t>
      </w:r>
      <w:r w:rsidRPr="00F81917">
        <w:rPr>
          <w:rFonts w:ascii="Times New Roman" w:hAnsi="Times New Roman" w:cs="Times New Roman"/>
          <w:i/>
          <w:color w:val="000000" w:themeColor="text1"/>
        </w:rPr>
        <w:t>“right back at you? That literally makes no sense I’m married and have one child”.</w:t>
      </w:r>
      <w:r w:rsidRPr="00F81917">
        <w:rPr>
          <w:rFonts w:ascii="Times New Roman" w:hAnsi="Times New Roman" w:cs="Times New Roman"/>
          <w:color w:val="000000" w:themeColor="text1"/>
        </w:rPr>
        <w:t xml:space="preserve"> The interaction is gruff and intense. At first glance, there are clear signs of misogyny, misunderstanding of circumstances, and a direct response in disagreement with the original poster. Connor’s words stick out to me at first. </w:t>
      </w:r>
      <w:r w:rsidR="00BA3294" w:rsidRPr="00F81917">
        <w:rPr>
          <w:rFonts w:ascii="Times New Roman" w:hAnsi="Times New Roman" w:cs="Times New Roman"/>
          <w:color w:val="000000" w:themeColor="text1"/>
        </w:rPr>
        <w:t>They</w:t>
      </w:r>
      <w:r w:rsidR="00807045" w:rsidRPr="00F81917">
        <w:rPr>
          <w:rFonts w:ascii="Times New Roman" w:hAnsi="Times New Roman" w:cs="Times New Roman"/>
          <w:color w:val="000000" w:themeColor="text1"/>
        </w:rPr>
        <w:t xml:space="preserve"> </w:t>
      </w:r>
      <w:r w:rsidR="00BA3294" w:rsidRPr="00F81917">
        <w:rPr>
          <w:rFonts w:ascii="Times New Roman" w:hAnsi="Times New Roman" w:cs="Times New Roman"/>
          <w:color w:val="000000" w:themeColor="text1"/>
        </w:rPr>
        <w:t>communicate what</w:t>
      </w:r>
      <w:r w:rsidRPr="00F81917">
        <w:rPr>
          <w:rFonts w:ascii="Times New Roman" w:hAnsi="Times New Roman" w:cs="Times New Roman"/>
          <w:color w:val="000000" w:themeColor="text1"/>
        </w:rPr>
        <w:t xml:space="preserve"> Jane H. Hill</w:t>
      </w:r>
      <w:r w:rsidR="00BA3294" w:rsidRPr="00F81917">
        <w:rPr>
          <w:rFonts w:ascii="Times New Roman" w:hAnsi="Times New Roman" w:cs="Times New Roman"/>
          <w:color w:val="000000" w:themeColor="text1"/>
        </w:rPr>
        <w:t xml:space="preserve"> has called </w:t>
      </w:r>
      <w:r w:rsidRPr="00F81917">
        <w:rPr>
          <w:rFonts w:ascii="Times New Roman" w:hAnsi="Times New Roman" w:cs="Times New Roman"/>
          <w:color w:val="000000" w:themeColor="text1"/>
        </w:rPr>
        <w:t>referential ideology, where oftentimes social actors impart</w:t>
      </w:r>
      <w:r w:rsidR="00BA3294" w:rsidRPr="00F81917">
        <w:rPr>
          <w:rFonts w:ascii="Times New Roman" w:hAnsi="Times New Roman" w:cs="Times New Roman"/>
          <w:color w:val="000000" w:themeColor="text1"/>
        </w:rPr>
        <w:t xml:space="preserve"> judgements about</w:t>
      </w:r>
      <w:r w:rsidRPr="00F81917">
        <w:rPr>
          <w:rFonts w:ascii="Times New Roman" w:hAnsi="Times New Roman" w:cs="Times New Roman"/>
          <w:color w:val="000000" w:themeColor="text1"/>
        </w:rPr>
        <w:t xml:space="preserve"> morality, or social failings upon other social actors based on their political ideologies via speech utterances. Hill’s work discusses the way that social media commenters assume racist intent and belief systems from others due to the acceptance of racial slurs in the renaming of an Indigenously revered mountain. </w:t>
      </w:r>
    </w:p>
    <w:p w14:paraId="7D4DBCAE" w14:textId="74C579FB" w:rsidR="000836F2" w:rsidRPr="00F81917" w:rsidRDefault="000836F2" w:rsidP="000836F2">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 xml:space="preserve">Connor’s word </w:t>
      </w:r>
      <w:r w:rsidR="008E6A0B" w:rsidRPr="00F81917">
        <w:rPr>
          <w:rFonts w:ascii="Times New Roman" w:hAnsi="Times New Roman" w:cs="Times New Roman"/>
          <w:color w:val="000000" w:themeColor="text1"/>
        </w:rPr>
        <w:t xml:space="preserve">imparts direct judgement upon women who receive </w:t>
      </w:r>
      <w:r w:rsidR="00807045" w:rsidRPr="00F81917">
        <w:rPr>
          <w:rFonts w:ascii="Times New Roman" w:hAnsi="Times New Roman" w:cs="Times New Roman"/>
          <w:color w:val="000000" w:themeColor="text1"/>
        </w:rPr>
        <w:t>abortions.</w:t>
      </w:r>
      <w:r w:rsidR="008E6A0B" w:rsidRPr="00F81917">
        <w:rPr>
          <w:rFonts w:ascii="Times New Roman" w:hAnsi="Times New Roman" w:cs="Times New Roman"/>
          <w:color w:val="000000" w:themeColor="text1"/>
        </w:rPr>
        <w:t xml:space="preserve"> </w:t>
      </w:r>
      <w:r w:rsidR="001921EB" w:rsidRPr="00F81917">
        <w:rPr>
          <w:rFonts w:ascii="Times New Roman" w:hAnsi="Times New Roman" w:cs="Times New Roman"/>
          <w:color w:val="000000" w:themeColor="text1"/>
        </w:rPr>
        <w:t xml:space="preserve">Based on his own perception of morals and </w:t>
      </w:r>
      <w:r w:rsidR="00887114" w:rsidRPr="00F81917">
        <w:rPr>
          <w:rFonts w:ascii="Times New Roman" w:hAnsi="Times New Roman" w:cs="Times New Roman"/>
          <w:color w:val="000000" w:themeColor="text1"/>
        </w:rPr>
        <w:t xml:space="preserve">what is deemed </w:t>
      </w:r>
      <w:r w:rsidR="00807045" w:rsidRPr="00F81917">
        <w:rPr>
          <w:rFonts w:ascii="Times New Roman" w:hAnsi="Times New Roman" w:cs="Times New Roman"/>
          <w:color w:val="000000" w:themeColor="text1"/>
        </w:rPr>
        <w:t>reprehensible,</w:t>
      </w:r>
      <w:r w:rsidR="00887114" w:rsidRPr="00F81917">
        <w:rPr>
          <w:rFonts w:ascii="Times New Roman" w:hAnsi="Times New Roman" w:cs="Times New Roman"/>
          <w:color w:val="000000" w:themeColor="text1"/>
        </w:rPr>
        <w:t xml:space="preserve"> women who </w:t>
      </w:r>
      <w:r w:rsidR="00593C56" w:rsidRPr="00F81917">
        <w:rPr>
          <w:rFonts w:ascii="Times New Roman" w:hAnsi="Times New Roman" w:cs="Times New Roman"/>
          <w:color w:val="000000" w:themeColor="text1"/>
        </w:rPr>
        <w:t xml:space="preserve">get </w:t>
      </w:r>
      <w:r w:rsidR="00A6434D" w:rsidRPr="00F81917">
        <w:rPr>
          <w:rFonts w:ascii="Times New Roman" w:hAnsi="Times New Roman" w:cs="Times New Roman"/>
          <w:color w:val="000000" w:themeColor="text1"/>
        </w:rPr>
        <w:t>abortions</w:t>
      </w:r>
      <w:r w:rsidR="00593C56" w:rsidRPr="00F81917">
        <w:rPr>
          <w:rFonts w:ascii="Times New Roman" w:hAnsi="Times New Roman" w:cs="Times New Roman"/>
          <w:color w:val="000000" w:themeColor="text1"/>
        </w:rPr>
        <w:t xml:space="preserve"> a</w:t>
      </w:r>
      <w:r w:rsidRPr="00F81917">
        <w:rPr>
          <w:rFonts w:ascii="Times New Roman" w:hAnsi="Times New Roman" w:cs="Times New Roman"/>
          <w:color w:val="000000" w:themeColor="text1"/>
        </w:rPr>
        <w:t xml:space="preserve">re sexually irresponsible and vulgar via his use of the word “whore”. The censoring is deliberate as if to shield himself from the full use of the word. </w:t>
      </w:r>
      <w:r w:rsidR="00C17C2A" w:rsidRPr="00F81917">
        <w:rPr>
          <w:rFonts w:ascii="Times New Roman" w:hAnsi="Times New Roman" w:cs="Times New Roman"/>
          <w:color w:val="000000" w:themeColor="text1"/>
        </w:rPr>
        <w:t>By writing the word “whore” as “w****”, he does not want to write out the full insult but rather allow the reader of his comment to assume what word he intended to use. In this</w:t>
      </w:r>
      <w:r w:rsidR="004640C6" w:rsidRPr="00F81917">
        <w:rPr>
          <w:rFonts w:ascii="Times New Roman" w:hAnsi="Times New Roman" w:cs="Times New Roman"/>
          <w:color w:val="000000" w:themeColor="text1"/>
        </w:rPr>
        <w:t xml:space="preserve"> sense, he</w:t>
      </w:r>
      <w:r w:rsidR="006D2E96" w:rsidRPr="00F81917">
        <w:rPr>
          <w:rFonts w:ascii="Times New Roman" w:hAnsi="Times New Roman" w:cs="Times New Roman"/>
          <w:color w:val="000000" w:themeColor="text1"/>
        </w:rPr>
        <w:t xml:space="preserve"> is calling upon </w:t>
      </w:r>
      <w:r w:rsidR="003B309A" w:rsidRPr="00F81917">
        <w:rPr>
          <w:rFonts w:ascii="Times New Roman" w:hAnsi="Times New Roman" w:cs="Times New Roman"/>
          <w:color w:val="000000" w:themeColor="text1"/>
        </w:rPr>
        <w:t xml:space="preserve">common knowledge of insulting words with the same letter count and implicates other commenters in </w:t>
      </w:r>
      <w:r w:rsidR="006301D9" w:rsidRPr="00F81917">
        <w:rPr>
          <w:rFonts w:ascii="Times New Roman" w:hAnsi="Times New Roman" w:cs="Times New Roman"/>
          <w:color w:val="000000" w:themeColor="text1"/>
        </w:rPr>
        <w:t xml:space="preserve">how he judges women who receive abortions. </w:t>
      </w:r>
      <w:r w:rsidRPr="00F81917">
        <w:rPr>
          <w:rFonts w:ascii="Times New Roman" w:hAnsi="Times New Roman" w:cs="Times New Roman"/>
          <w:color w:val="000000" w:themeColor="text1"/>
        </w:rPr>
        <w:t xml:space="preserve">He believes their irresponsibility has no excuse due to his perception of contraception access, such as condoms. He also wishes to remove himself from the responsibility of providing abortions from public clinics or private healthcare providers. His </w:t>
      </w:r>
      <w:r w:rsidR="00700FCD" w:rsidRPr="00F81917">
        <w:rPr>
          <w:rFonts w:ascii="Times New Roman" w:hAnsi="Times New Roman" w:cs="Times New Roman"/>
          <w:color w:val="000000" w:themeColor="text1"/>
        </w:rPr>
        <w:t xml:space="preserve">use of language that is commonly seen as insults or reflects negatively upon women </w:t>
      </w:r>
      <w:r w:rsidR="00F71CFA" w:rsidRPr="00F81917">
        <w:rPr>
          <w:rFonts w:ascii="Times New Roman" w:hAnsi="Times New Roman" w:cs="Times New Roman"/>
          <w:color w:val="000000" w:themeColor="text1"/>
        </w:rPr>
        <w:t xml:space="preserve">is emblematic of referential ideology, with his judgement and </w:t>
      </w:r>
      <w:r w:rsidR="00AC2F03" w:rsidRPr="00F81917">
        <w:rPr>
          <w:rFonts w:ascii="Times New Roman" w:hAnsi="Times New Roman" w:cs="Times New Roman"/>
          <w:color w:val="000000" w:themeColor="text1"/>
        </w:rPr>
        <w:t>determination</w:t>
      </w:r>
      <w:r w:rsidR="00F71CFA" w:rsidRPr="00F81917">
        <w:rPr>
          <w:rFonts w:ascii="Times New Roman" w:hAnsi="Times New Roman" w:cs="Times New Roman"/>
          <w:color w:val="000000" w:themeColor="text1"/>
        </w:rPr>
        <w:t xml:space="preserve"> of morality being reflected in his </w:t>
      </w:r>
      <w:r w:rsidR="00D74D4E" w:rsidRPr="00F81917">
        <w:rPr>
          <w:rFonts w:ascii="Times New Roman" w:hAnsi="Times New Roman" w:cs="Times New Roman"/>
          <w:color w:val="000000" w:themeColor="text1"/>
        </w:rPr>
        <w:t xml:space="preserve">deliberate word </w:t>
      </w:r>
      <w:r w:rsidR="00D74D4E" w:rsidRPr="00F81917">
        <w:rPr>
          <w:rFonts w:ascii="Times New Roman" w:hAnsi="Times New Roman" w:cs="Times New Roman"/>
          <w:color w:val="000000" w:themeColor="text1"/>
        </w:rPr>
        <w:lastRenderedPageBreak/>
        <w:t xml:space="preserve">choice. His perception of morals and judgement could have shifted with the use of other insult words </w:t>
      </w:r>
      <w:r w:rsidR="007E3990" w:rsidRPr="00F81917">
        <w:rPr>
          <w:rFonts w:ascii="Times New Roman" w:hAnsi="Times New Roman" w:cs="Times New Roman"/>
          <w:color w:val="000000" w:themeColor="text1"/>
        </w:rPr>
        <w:t xml:space="preserve">such as slut or bitch but the specific use of whore, combined with the censorship, </w:t>
      </w:r>
      <w:r w:rsidR="00C92427" w:rsidRPr="00F81917">
        <w:rPr>
          <w:rFonts w:ascii="Times New Roman" w:hAnsi="Times New Roman" w:cs="Times New Roman"/>
          <w:color w:val="000000" w:themeColor="text1"/>
        </w:rPr>
        <w:t>implies a broader connection to a specifi</w:t>
      </w:r>
      <w:r w:rsidR="00B55B14" w:rsidRPr="00F81917">
        <w:rPr>
          <w:rFonts w:ascii="Times New Roman" w:hAnsi="Times New Roman" w:cs="Times New Roman"/>
          <w:color w:val="000000" w:themeColor="text1"/>
        </w:rPr>
        <w:t>c</w:t>
      </w:r>
      <w:r w:rsidR="00C92427" w:rsidRPr="00F81917">
        <w:rPr>
          <w:rFonts w:ascii="Times New Roman" w:hAnsi="Times New Roman" w:cs="Times New Roman"/>
          <w:color w:val="000000" w:themeColor="text1"/>
        </w:rPr>
        <w:t xml:space="preserve"> </w:t>
      </w:r>
      <w:r w:rsidR="00807045" w:rsidRPr="00F81917">
        <w:rPr>
          <w:rFonts w:ascii="Times New Roman" w:hAnsi="Times New Roman" w:cs="Times New Roman"/>
          <w:color w:val="000000" w:themeColor="text1"/>
        </w:rPr>
        <w:t>viewpoint</w:t>
      </w:r>
      <w:r w:rsidR="00C92427" w:rsidRPr="00F81917">
        <w:rPr>
          <w:rFonts w:ascii="Times New Roman" w:hAnsi="Times New Roman" w:cs="Times New Roman"/>
          <w:color w:val="000000" w:themeColor="text1"/>
        </w:rPr>
        <w:t xml:space="preserve"> </w:t>
      </w:r>
      <w:r w:rsidR="00B55B14" w:rsidRPr="00F81917">
        <w:rPr>
          <w:rFonts w:ascii="Times New Roman" w:hAnsi="Times New Roman" w:cs="Times New Roman"/>
          <w:color w:val="000000" w:themeColor="text1"/>
        </w:rPr>
        <w:t xml:space="preserve">within certain pro-life </w:t>
      </w:r>
      <w:r w:rsidR="00AC2F03" w:rsidRPr="00F81917">
        <w:rPr>
          <w:rFonts w:ascii="Times New Roman" w:hAnsi="Times New Roman" w:cs="Times New Roman"/>
          <w:color w:val="000000" w:themeColor="text1"/>
        </w:rPr>
        <w:t xml:space="preserve">ideology. Connor disagrees with the act of abortion </w:t>
      </w:r>
      <w:r w:rsidR="002320FD" w:rsidRPr="00F81917">
        <w:rPr>
          <w:rFonts w:ascii="Times New Roman" w:hAnsi="Times New Roman" w:cs="Times New Roman"/>
          <w:color w:val="000000" w:themeColor="text1"/>
        </w:rPr>
        <w:t xml:space="preserve">and the use of his money to fund said procedures. </w:t>
      </w:r>
      <w:r w:rsidR="0030429F" w:rsidRPr="00F81917">
        <w:rPr>
          <w:rFonts w:ascii="Times New Roman" w:hAnsi="Times New Roman" w:cs="Times New Roman"/>
          <w:color w:val="000000" w:themeColor="text1"/>
        </w:rPr>
        <w:t>With</w:t>
      </w:r>
      <w:r w:rsidR="002320FD" w:rsidRPr="00F81917">
        <w:rPr>
          <w:rFonts w:ascii="Times New Roman" w:hAnsi="Times New Roman" w:cs="Times New Roman"/>
          <w:color w:val="000000" w:themeColor="text1"/>
        </w:rPr>
        <w:t xml:space="preserve"> this </w:t>
      </w:r>
      <w:r w:rsidR="0030429F" w:rsidRPr="00F81917">
        <w:rPr>
          <w:rFonts w:ascii="Times New Roman" w:hAnsi="Times New Roman" w:cs="Times New Roman"/>
          <w:color w:val="000000" w:themeColor="text1"/>
        </w:rPr>
        <w:t>underlying</w:t>
      </w:r>
      <w:r w:rsidR="002320FD" w:rsidRPr="00F81917">
        <w:rPr>
          <w:rFonts w:ascii="Times New Roman" w:hAnsi="Times New Roman" w:cs="Times New Roman"/>
          <w:color w:val="000000" w:themeColor="text1"/>
        </w:rPr>
        <w:t xml:space="preserve"> sentiment regarding the base issue of abortion, </w:t>
      </w:r>
      <w:r w:rsidR="0030429F" w:rsidRPr="00F81917">
        <w:rPr>
          <w:rFonts w:ascii="Times New Roman" w:hAnsi="Times New Roman" w:cs="Times New Roman"/>
          <w:color w:val="000000" w:themeColor="text1"/>
        </w:rPr>
        <w:t xml:space="preserve">Connor imparts judgement and </w:t>
      </w:r>
      <w:r w:rsidR="009D3D9C" w:rsidRPr="00F81917">
        <w:rPr>
          <w:rFonts w:ascii="Times New Roman" w:hAnsi="Times New Roman" w:cs="Times New Roman"/>
          <w:color w:val="000000" w:themeColor="text1"/>
        </w:rPr>
        <w:t xml:space="preserve">ties them back to a failure of positive morals in his opinion. </w:t>
      </w:r>
      <w:r w:rsidR="00B55B14" w:rsidRPr="00F81917">
        <w:rPr>
          <w:rFonts w:ascii="Times New Roman" w:hAnsi="Times New Roman" w:cs="Times New Roman"/>
          <w:color w:val="000000" w:themeColor="text1"/>
        </w:rPr>
        <w:t xml:space="preserve"> </w:t>
      </w:r>
      <w:r w:rsidRPr="00F81917">
        <w:rPr>
          <w:rFonts w:ascii="Times New Roman" w:hAnsi="Times New Roman" w:cs="Times New Roman"/>
          <w:color w:val="000000" w:themeColor="text1"/>
        </w:rPr>
        <w:t>Contrastingly however, Rebecca throws his words back at him, quite literally with the phrase “right back at you”.</w:t>
      </w:r>
      <w:r w:rsidR="009D3D9C" w:rsidRPr="00F81917">
        <w:rPr>
          <w:rFonts w:ascii="Times New Roman" w:hAnsi="Times New Roman" w:cs="Times New Roman"/>
          <w:color w:val="000000" w:themeColor="text1"/>
        </w:rPr>
        <w:t xml:space="preserve"> We see here</w:t>
      </w:r>
      <w:r w:rsidR="00790348" w:rsidRPr="00F81917">
        <w:rPr>
          <w:rFonts w:ascii="Times New Roman" w:hAnsi="Times New Roman" w:cs="Times New Roman"/>
          <w:color w:val="000000" w:themeColor="text1"/>
        </w:rPr>
        <w:t xml:space="preserve"> </w:t>
      </w:r>
      <w:r w:rsidR="009D3D9C" w:rsidRPr="00F81917">
        <w:rPr>
          <w:rFonts w:ascii="Times New Roman" w:hAnsi="Times New Roman" w:cs="Times New Roman"/>
          <w:color w:val="000000" w:themeColor="text1"/>
        </w:rPr>
        <w:t>that she is implicating him in her perception of morals and referential ideology</w:t>
      </w:r>
      <w:r w:rsidR="00C23193" w:rsidRPr="00F81917">
        <w:rPr>
          <w:rFonts w:ascii="Times New Roman" w:hAnsi="Times New Roman" w:cs="Times New Roman"/>
          <w:color w:val="000000" w:themeColor="text1"/>
        </w:rPr>
        <w:t>.</w:t>
      </w:r>
      <w:r w:rsidR="009D3D9C" w:rsidRPr="00F81917">
        <w:rPr>
          <w:rFonts w:ascii="Times New Roman" w:hAnsi="Times New Roman" w:cs="Times New Roman"/>
          <w:color w:val="000000" w:themeColor="text1"/>
        </w:rPr>
        <w:t xml:space="preserve"> </w:t>
      </w:r>
      <w:r w:rsidRPr="00F81917">
        <w:rPr>
          <w:rFonts w:ascii="Times New Roman" w:hAnsi="Times New Roman" w:cs="Times New Roman"/>
          <w:color w:val="000000" w:themeColor="text1"/>
        </w:rPr>
        <w:t xml:space="preserve"> In disagr</w:t>
      </w:r>
      <w:r w:rsidR="00BA3294" w:rsidRPr="00F81917">
        <w:rPr>
          <w:rFonts w:ascii="Times New Roman" w:hAnsi="Times New Roman" w:cs="Times New Roman"/>
          <w:color w:val="000000" w:themeColor="text1"/>
        </w:rPr>
        <w:t>eeing</w:t>
      </w:r>
      <w:r w:rsidRPr="00F81917">
        <w:rPr>
          <w:rFonts w:ascii="Times New Roman" w:hAnsi="Times New Roman" w:cs="Times New Roman"/>
          <w:color w:val="000000" w:themeColor="text1"/>
        </w:rPr>
        <w:t xml:space="preserve"> with Connor, she states that he is irresponsible and vulgar in her eyes</w:t>
      </w:r>
      <w:r w:rsidR="0055067D" w:rsidRPr="00F81917">
        <w:rPr>
          <w:rFonts w:ascii="Times New Roman" w:hAnsi="Times New Roman" w:cs="Times New Roman"/>
          <w:color w:val="000000" w:themeColor="text1"/>
        </w:rPr>
        <w:t xml:space="preserve">, due to his placement of morality and negative value upon women who get abortions. </w:t>
      </w:r>
      <w:r w:rsidRPr="00F81917">
        <w:rPr>
          <w:rFonts w:ascii="Times New Roman" w:hAnsi="Times New Roman" w:cs="Times New Roman"/>
          <w:color w:val="000000" w:themeColor="text1"/>
        </w:rPr>
        <w:t>Connor finds this humorous, with the use of laughing emoticons, by responding with “This literally makes no sense. I’m married and have one child”. In his perspective, his marital and parental status is indicative of his higher</w:t>
      </w:r>
      <w:r w:rsidR="00490003" w:rsidRPr="00F81917">
        <w:rPr>
          <w:rFonts w:ascii="Times New Roman" w:hAnsi="Times New Roman" w:cs="Times New Roman"/>
          <w:color w:val="000000" w:themeColor="text1"/>
        </w:rPr>
        <w:t xml:space="preserve"> moral</w:t>
      </w:r>
      <w:r w:rsidRPr="00F81917">
        <w:rPr>
          <w:rFonts w:ascii="Times New Roman" w:hAnsi="Times New Roman" w:cs="Times New Roman"/>
          <w:color w:val="000000" w:themeColor="text1"/>
        </w:rPr>
        <w:t xml:space="preserve"> status and does not relate to the vulgarity present in the women who receive abortions.</w:t>
      </w:r>
      <w:r w:rsidR="002F4C3F" w:rsidRPr="00F81917">
        <w:rPr>
          <w:rFonts w:ascii="Times New Roman" w:hAnsi="Times New Roman" w:cs="Times New Roman"/>
          <w:color w:val="000000" w:themeColor="text1"/>
        </w:rPr>
        <w:t xml:space="preserve"> Via the use of personal morals </w:t>
      </w:r>
      <w:r w:rsidR="009507D6" w:rsidRPr="00F81917">
        <w:rPr>
          <w:rFonts w:ascii="Times New Roman" w:hAnsi="Times New Roman" w:cs="Times New Roman"/>
          <w:color w:val="000000" w:themeColor="text1"/>
        </w:rPr>
        <w:t xml:space="preserve">and placement </w:t>
      </w:r>
      <w:r w:rsidR="00BD7CB3" w:rsidRPr="00F81917">
        <w:rPr>
          <w:rFonts w:ascii="Times New Roman" w:hAnsi="Times New Roman" w:cs="Times New Roman"/>
          <w:color w:val="000000" w:themeColor="text1"/>
        </w:rPr>
        <w:t>of judgement, Connor perceive</w:t>
      </w:r>
      <w:r w:rsidR="00721D0D" w:rsidRPr="00F81917">
        <w:rPr>
          <w:rFonts w:ascii="Times New Roman" w:hAnsi="Times New Roman" w:cs="Times New Roman"/>
          <w:color w:val="000000" w:themeColor="text1"/>
        </w:rPr>
        <w:t>s</w:t>
      </w:r>
      <w:r w:rsidR="00BD7CB3" w:rsidRPr="00F81917">
        <w:rPr>
          <w:rFonts w:ascii="Times New Roman" w:hAnsi="Times New Roman" w:cs="Times New Roman"/>
          <w:color w:val="000000" w:themeColor="text1"/>
        </w:rPr>
        <w:t xml:space="preserve"> a wrongdoing in the allocation of </w:t>
      </w:r>
      <w:r w:rsidR="00721D0D" w:rsidRPr="00F81917">
        <w:rPr>
          <w:rFonts w:ascii="Times New Roman" w:hAnsi="Times New Roman" w:cs="Times New Roman"/>
          <w:color w:val="000000" w:themeColor="text1"/>
        </w:rPr>
        <w:t xml:space="preserve">his personal funds </w:t>
      </w:r>
      <w:r w:rsidR="006C38A7" w:rsidRPr="00F81917">
        <w:rPr>
          <w:rFonts w:ascii="Times New Roman" w:hAnsi="Times New Roman" w:cs="Times New Roman"/>
          <w:color w:val="000000" w:themeColor="text1"/>
        </w:rPr>
        <w:t xml:space="preserve">towards abortion and that the societal problem lies in the perceived responsibility of the women and the </w:t>
      </w:r>
      <w:r w:rsidR="00050740" w:rsidRPr="00F81917">
        <w:rPr>
          <w:rFonts w:ascii="Times New Roman" w:hAnsi="Times New Roman" w:cs="Times New Roman"/>
          <w:color w:val="000000" w:themeColor="text1"/>
        </w:rPr>
        <w:t xml:space="preserve">need for abortion. </w:t>
      </w:r>
      <w:r w:rsidR="00C953B4" w:rsidRPr="00F81917">
        <w:rPr>
          <w:rFonts w:ascii="Times New Roman" w:hAnsi="Times New Roman" w:cs="Times New Roman"/>
          <w:color w:val="000000" w:themeColor="text1"/>
        </w:rPr>
        <w:t>In a similar sense to the hostility of the womb, the women are categorized a</w:t>
      </w:r>
      <w:r w:rsidR="006C0681" w:rsidRPr="00F81917">
        <w:rPr>
          <w:rFonts w:ascii="Times New Roman" w:hAnsi="Times New Roman" w:cs="Times New Roman"/>
          <w:color w:val="000000" w:themeColor="text1"/>
        </w:rPr>
        <w:t>s morally vulgar and negative.</w:t>
      </w:r>
    </w:p>
    <w:p w14:paraId="629F7882" w14:textId="77777777" w:rsidR="00D0206A" w:rsidRPr="00F81917" w:rsidRDefault="000836F2" w:rsidP="000836F2">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We see this</w:t>
      </w:r>
      <w:r w:rsidR="00A6434D" w:rsidRPr="00F81917">
        <w:rPr>
          <w:rFonts w:ascii="Times New Roman" w:hAnsi="Times New Roman" w:cs="Times New Roman"/>
          <w:color w:val="000000" w:themeColor="text1"/>
        </w:rPr>
        <w:t xml:space="preserve"> perception of a social </w:t>
      </w:r>
      <w:r w:rsidR="0096481E" w:rsidRPr="00F81917">
        <w:rPr>
          <w:rFonts w:ascii="Times New Roman" w:hAnsi="Times New Roman" w:cs="Times New Roman"/>
          <w:color w:val="000000" w:themeColor="text1"/>
        </w:rPr>
        <w:t>wrongdoing or example of immorality</w:t>
      </w:r>
      <w:r w:rsidRPr="00F81917">
        <w:rPr>
          <w:rFonts w:ascii="Times New Roman" w:hAnsi="Times New Roman" w:cs="Times New Roman"/>
          <w:color w:val="000000" w:themeColor="text1"/>
        </w:rPr>
        <w:t xml:space="preserve"> in broader analysis of the pro-life or right to life movement. In Faye Ginsburg’s book, </w:t>
      </w:r>
      <w:r w:rsidRPr="00F81917">
        <w:rPr>
          <w:rFonts w:ascii="Times New Roman" w:hAnsi="Times New Roman" w:cs="Times New Roman"/>
          <w:i/>
          <w:iCs/>
          <w:color w:val="000000" w:themeColor="text1"/>
        </w:rPr>
        <w:t>Contested Lives: The Abortion Debate in an American Community</w:t>
      </w:r>
      <w:r w:rsidRPr="00F81917">
        <w:rPr>
          <w:rFonts w:ascii="Times New Roman" w:hAnsi="Times New Roman" w:cs="Times New Roman"/>
          <w:color w:val="000000" w:themeColor="text1"/>
        </w:rPr>
        <w:t xml:space="preserve">, the right to life movement is seen as critiquing broader American laisse-faire capitalism and what they perceive as “abortion as symptomatic of other social problems” (Ginsburg </w:t>
      </w:r>
      <w:r w:rsidR="00E745A1" w:rsidRPr="00F81917">
        <w:rPr>
          <w:rFonts w:ascii="Times New Roman" w:hAnsi="Times New Roman" w:cs="Times New Roman"/>
          <w:color w:val="000000" w:themeColor="text1"/>
        </w:rPr>
        <w:t xml:space="preserve">1998: </w:t>
      </w:r>
      <w:r w:rsidRPr="00F81917">
        <w:rPr>
          <w:rFonts w:ascii="Times New Roman" w:hAnsi="Times New Roman" w:cs="Times New Roman"/>
          <w:color w:val="000000" w:themeColor="text1"/>
        </w:rPr>
        <w:t xml:space="preserve">9). In this sense, abortion </w:t>
      </w:r>
      <w:r w:rsidR="00490003" w:rsidRPr="00F81917">
        <w:rPr>
          <w:rFonts w:ascii="Times New Roman" w:hAnsi="Times New Roman" w:cs="Times New Roman"/>
          <w:color w:val="000000" w:themeColor="text1"/>
        </w:rPr>
        <w:t xml:space="preserve">is used </w:t>
      </w:r>
      <w:r w:rsidRPr="00F81917">
        <w:rPr>
          <w:rFonts w:ascii="Times New Roman" w:hAnsi="Times New Roman" w:cs="Times New Roman"/>
          <w:color w:val="000000" w:themeColor="text1"/>
        </w:rPr>
        <w:t xml:space="preserve">as a social remedy to the other problems present, </w:t>
      </w:r>
      <w:r w:rsidR="00807045" w:rsidRPr="00F81917">
        <w:rPr>
          <w:rFonts w:ascii="Times New Roman" w:hAnsi="Times New Roman" w:cs="Times New Roman"/>
          <w:color w:val="000000" w:themeColor="text1"/>
        </w:rPr>
        <w:t>especially the</w:t>
      </w:r>
      <w:r w:rsidRPr="00F81917">
        <w:rPr>
          <w:rFonts w:ascii="Times New Roman" w:hAnsi="Times New Roman" w:cs="Times New Roman"/>
          <w:color w:val="000000" w:themeColor="text1"/>
        </w:rPr>
        <w:t xml:space="preserve"> lack of support for the classified suffering </w:t>
      </w:r>
      <w:r w:rsidR="0081669B" w:rsidRPr="00F81917">
        <w:rPr>
          <w:rFonts w:ascii="Times New Roman" w:hAnsi="Times New Roman" w:cs="Times New Roman"/>
          <w:color w:val="000000" w:themeColor="text1"/>
        </w:rPr>
        <w:t>class,</w:t>
      </w:r>
      <w:r w:rsidRPr="00F81917">
        <w:rPr>
          <w:rFonts w:ascii="Times New Roman" w:hAnsi="Times New Roman" w:cs="Times New Roman"/>
          <w:color w:val="000000" w:themeColor="text1"/>
        </w:rPr>
        <w:t xml:space="preserve"> the </w:t>
      </w:r>
      <w:r w:rsidRPr="00F81917">
        <w:rPr>
          <w:rFonts w:ascii="Times New Roman" w:hAnsi="Times New Roman" w:cs="Times New Roman"/>
          <w:color w:val="000000" w:themeColor="text1"/>
        </w:rPr>
        <w:lastRenderedPageBreak/>
        <w:t xml:space="preserve">unborn child, disabled folks, or women. It can also be seen as a critique of neoliberalism and the drive towards profit, when considering the degradation of the family and support for parenthood. </w:t>
      </w:r>
    </w:p>
    <w:p w14:paraId="76AF2608" w14:textId="77777777" w:rsidR="00D0206A" w:rsidRPr="00F81917" w:rsidRDefault="00D0206A" w:rsidP="000836F2">
      <w:pPr>
        <w:spacing w:line="480" w:lineRule="auto"/>
        <w:ind w:firstLine="720"/>
        <w:rPr>
          <w:rFonts w:ascii="Times New Roman" w:hAnsi="Times New Roman" w:cs="Times New Roman"/>
          <w:color w:val="000000" w:themeColor="text1"/>
        </w:rPr>
      </w:pPr>
    </w:p>
    <w:p w14:paraId="2A4C6CFA" w14:textId="0225C8AE" w:rsidR="000836F2" w:rsidRPr="00F81917" w:rsidRDefault="00D0206A" w:rsidP="000836F2">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 xml:space="preserve">There is a clear distinction though between the anti-abortion movement and perspectives of those who self-identify as </w:t>
      </w:r>
      <w:r w:rsidR="00BA6542" w:rsidRPr="00F81917">
        <w:rPr>
          <w:rFonts w:ascii="Times New Roman" w:hAnsi="Times New Roman" w:cs="Times New Roman"/>
          <w:color w:val="000000" w:themeColor="text1"/>
        </w:rPr>
        <w:t>pro-life on social media</w:t>
      </w:r>
      <w:r w:rsidR="00DF385D" w:rsidRPr="00F81917">
        <w:rPr>
          <w:rFonts w:ascii="Times New Roman" w:hAnsi="Times New Roman" w:cs="Times New Roman"/>
          <w:color w:val="000000" w:themeColor="text1"/>
        </w:rPr>
        <w:t>, that must be addressed</w:t>
      </w:r>
      <w:r w:rsidR="00BA6542" w:rsidRPr="00F81917">
        <w:rPr>
          <w:rFonts w:ascii="Times New Roman" w:hAnsi="Times New Roman" w:cs="Times New Roman"/>
          <w:color w:val="000000" w:themeColor="text1"/>
        </w:rPr>
        <w:t xml:space="preserve">. </w:t>
      </w:r>
      <w:r w:rsidR="00E04E77" w:rsidRPr="00F81917">
        <w:rPr>
          <w:rFonts w:ascii="Times New Roman" w:hAnsi="Times New Roman" w:cs="Times New Roman"/>
          <w:color w:val="000000" w:themeColor="text1"/>
        </w:rPr>
        <w:t xml:space="preserve">In </w:t>
      </w:r>
      <w:r w:rsidR="00187DDB" w:rsidRPr="00F81917">
        <w:rPr>
          <w:rFonts w:ascii="Times New Roman" w:hAnsi="Times New Roman" w:cs="Times New Roman"/>
          <w:color w:val="000000" w:themeColor="text1"/>
        </w:rPr>
        <w:t xml:space="preserve">a description of crisis </w:t>
      </w:r>
      <w:r w:rsidR="00710BC8" w:rsidRPr="00F81917">
        <w:rPr>
          <w:rFonts w:ascii="Times New Roman" w:hAnsi="Times New Roman" w:cs="Times New Roman"/>
          <w:color w:val="000000" w:themeColor="text1"/>
        </w:rPr>
        <w:t xml:space="preserve">pregnancy </w:t>
      </w:r>
      <w:r w:rsidR="00187DDB" w:rsidRPr="00F81917">
        <w:rPr>
          <w:rFonts w:ascii="Times New Roman" w:hAnsi="Times New Roman" w:cs="Times New Roman"/>
          <w:color w:val="000000" w:themeColor="text1"/>
        </w:rPr>
        <w:t>centers, where anti-abortion advocates would discuss pregnancy options and how termination of pregnancy would constitute killing. The whit</w:t>
      </w:r>
      <w:r w:rsidR="0017318A" w:rsidRPr="00F81917">
        <w:rPr>
          <w:rFonts w:ascii="Times New Roman" w:hAnsi="Times New Roman" w:cs="Times New Roman"/>
          <w:color w:val="000000" w:themeColor="text1"/>
        </w:rPr>
        <w:t>e pro-life women of these organizations placed themselves within moral grounds rather than any political affiliation</w:t>
      </w:r>
      <w:r w:rsidR="00DF385D" w:rsidRPr="00F81917">
        <w:rPr>
          <w:rFonts w:ascii="Times New Roman" w:hAnsi="Times New Roman" w:cs="Times New Roman"/>
          <w:color w:val="000000" w:themeColor="text1"/>
        </w:rPr>
        <w:t xml:space="preserve"> (Holland</w:t>
      </w:r>
      <w:r w:rsidR="00710BC8" w:rsidRPr="00F81917">
        <w:rPr>
          <w:rFonts w:ascii="Times New Roman" w:hAnsi="Times New Roman" w:cs="Times New Roman"/>
          <w:color w:val="000000" w:themeColor="text1"/>
        </w:rPr>
        <w:t xml:space="preserve"> 2020)</w:t>
      </w:r>
      <w:r w:rsidR="0017318A" w:rsidRPr="00F81917">
        <w:rPr>
          <w:rFonts w:ascii="Times New Roman" w:hAnsi="Times New Roman" w:cs="Times New Roman"/>
          <w:color w:val="000000" w:themeColor="text1"/>
        </w:rPr>
        <w:t xml:space="preserve">. What differs between the movement and the </w:t>
      </w:r>
      <w:r w:rsidR="001F15AC" w:rsidRPr="00F81917">
        <w:rPr>
          <w:rFonts w:ascii="Times New Roman" w:hAnsi="Times New Roman" w:cs="Times New Roman"/>
          <w:color w:val="000000" w:themeColor="text1"/>
        </w:rPr>
        <w:t>social media commentary, is the consideration of the mother and fetus. In the movement’s perspective, as seen as the actions of the C</w:t>
      </w:r>
      <w:r w:rsidR="00910900" w:rsidRPr="00F81917">
        <w:rPr>
          <w:rFonts w:ascii="Times New Roman" w:hAnsi="Times New Roman" w:cs="Times New Roman"/>
          <w:color w:val="000000" w:themeColor="text1"/>
        </w:rPr>
        <w:t>P</w:t>
      </w:r>
      <w:r w:rsidR="001F15AC" w:rsidRPr="00F81917">
        <w:rPr>
          <w:rFonts w:ascii="Times New Roman" w:hAnsi="Times New Roman" w:cs="Times New Roman"/>
          <w:color w:val="000000" w:themeColor="text1"/>
        </w:rPr>
        <w:t xml:space="preserve">Cs, </w:t>
      </w:r>
      <w:r w:rsidR="001A67F2" w:rsidRPr="00F81917">
        <w:rPr>
          <w:rFonts w:ascii="Times New Roman" w:hAnsi="Times New Roman" w:cs="Times New Roman"/>
          <w:color w:val="000000" w:themeColor="text1"/>
        </w:rPr>
        <w:t>the woman in need of abortion is viewed as in need of moral guidance and assistance. The women of the C</w:t>
      </w:r>
      <w:r w:rsidR="00910900" w:rsidRPr="00F81917">
        <w:rPr>
          <w:rFonts w:ascii="Times New Roman" w:hAnsi="Times New Roman" w:cs="Times New Roman"/>
          <w:color w:val="000000" w:themeColor="text1"/>
        </w:rPr>
        <w:t>P</w:t>
      </w:r>
      <w:r w:rsidR="001A67F2" w:rsidRPr="00F81917">
        <w:rPr>
          <w:rFonts w:ascii="Times New Roman" w:hAnsi="Times New Roman" w:cs="Times New Roman"/>
          <w:color w:val="000000" w:themeColor="text1"/>
        </w:rPr>
        <w:t xml:space="preserve">Cs would talk to </w:t>
      </w:r>
      <w:r w:rsidR="00961B70" w:rsidRPr="00F81917">
        <w:rPr>
          <w:rFonts w:ascii="Times New Roman" w:hAnsi="Times New Roman" w:cs="Times New Roman"/>
          <w:color w:val="000000" w:themeColor="text1"/>
        </w:rPr>
        <w:t xml:space="preserve">mothers seeking abortion on a commonality level from woman to woman. Here, the commonality of gender is used as a tool in a seemingly positive manner rather than one that is degraded and seen in a negative light. </w:t>
      </w:r>
      <w:r w:rsidR="00952697" w:rsidRPr="00F81917">
        <w:rPr>
          <w:rFonts w:ascii="Times New Roman" w:hAnsi="Times New Roman" w:cs="Times New Roman"/>
          <w:color w:val="000000" w:themeColor="text1"/>
        </w:rPr>
        <w:t>The basis of this pro-life activism was that having an abortion would also be damaging to the mother, not just fetus. The pro</w:t>
      </w:r>
      <w:r w:rsidR="00646BCE" w:rsidRPr="00F81917">
        <w:rPr>
          <w:rFonts w:ascii="Times New Roman" w:hAnsi="Times New Roman" w:cs="Times New Roman"/>
          <w:color w:val="000000" w:themeColor="text1"/>
        </w:rPr>
        <w:t xml:space="preserve">-life activists would get involved with those seeking abortions and try to solve any immediate problems that brought them to that point. In this case, by convincing a woman that getting an abortion was murder and would not eradicate </w:t>
      </w:r>
      <w:r w:rsidR="00BC7DBE" w:rsidRPr="00F81917">
        <w:rPr>
          <w:rFonts w:ascii="Times New Roman" w:hAnsi="Times New Roman" w:cs="Times New Roman"/>
          <w:color w:val="000000" w:themeColor="text1"/>
        </w:rPr>
        <w:t xml:space="preserve">inequities or issues within their lives, the pro-life advocates centered their argument around the protection of the woman and the child. This drastically opposes the </w:t>
      </w:r>
      <w:r w:rsidR="002B6B75" w:rsidRPr="00F81917">
        <w:rPr>
          <w:rFonts w:ascii="Times New Roman" w:hAnsi="Times New Roman" w:cs="Times New Roman"/>
          <w:color w:val="000000" w:themeColor="text1"/>
        </w:rPr>
        <w:t xml:space="preserve">above analysis of social media commenters who assert that those in need of assistance or those having trouble in their daily life, are morally corrupt and irresponsible. This distinction must be made to understand the </w:t>
      </w:r>
      <w:r w:rsidR="00DF385D" w:rsidRPr="00F81917">
        <w:rPr>
          <w:rFonts w:ascii="Times New Roman" w:hAnsi="Times New Roman" w:cs="Times New Roman"/>
          <w:color w:val="000000" w:themeColor="text1"/>
        </w:rPr>
        <w:t xml:space="preserve">nuances between micro-interactions on social media and the structured movements of pro-life. </w:t>
      </w:r>
      <w:r w:rsidR="00710BC8" w:rsidRPr="00F81917">
        <w:rPr>
          <w:rFonts w:ascii="Times New Roman" w:hAnsi="Times New Roman" w:cs="Times New Roman"/>
          <w:color w:val="000000" w:themeColor="text1"/>
        </w:rPr>
        <w:t xml:space="preserve"> Conversely, </w:t>
      </w:r>
      <w:r w:rsidR="000836F2" w:rsidRPr="00F81917">
        <w:rPr>
          <w:rFonts w:ascii="Times New Roman" w:hAnsi="Times New Roman" w:cs="Times New Roman"/>
          <w:color w:val="000000" w:themeColor="text1"/>
        </w:rPr>
        <w:t xml:space="preserve">I would like to address the </w:t>
      </w:r>
      <w:r w:rsidR="000836F2" w:rsidRPr="00F81917">
        <w:rPr>
          <w:rFonts w:ascii="Times New Roman" w:hAnsi="Times New Roman" w:cs="Times New Roman"/>
          <w:color w:val="000000" w:themeColor="text1"/>
        </w:rPr>
        <w:lastRenderedPageBreak/>
        <w:t>perspective of the degradation of the mother and placement of assumed morality upon the person receiving the abortion</w:t>
      </w:r>
      <w:r w:rsidR="00050740" w:rsidRPr="00F81917">
        <w:rPr>
          <w:rFonts w:ascii="Times New Roman" w:hAnsi="Times New Roman" w:cs="Times New Roman"/>
          <w:color w:val="000000" w:themeColor="text1"/>
        </w:rPr>
        <w:t>, in the discourse of my data</w:t>
      </w:r>
      <w:r w:rsidR="000836F2" w:rsidRPr="00F81917">
        <w:rPr>
          <w:rFonts w:ascii="Times New Roman" w:hAnsi="Times New Roman" w:cs="Times New Roman"/>
          <w:color w:val="000000" w:themeColor="text1"/>
        </w:rPr>
        <w:t>. As we have seen previously, some level of responsibility is placed upon the woman, in order to protect the unborn</w:t>
      </w:r>
      <w:r w:rsidR="00050740" w:rsidRPr="00F81917">
        <w:rPr>
          <w:rFonts w:ascii="Times New Roman" w:hAnsi="Times New Roman" w:cs="Times New Roman"/>
          <w:color w:val="000000" w:themeColor="text1"/>
        </w:rPr>
        <w:t xml:space="preserve">, via the reflection of personal morals and judgement by  pro-life commenters. </w:t>
      </w:r>
      <w:r w:rsidR="003612C3" w:rsidRPr="00F81917" w:rsidDel="003612C3">
        <w:rPr>
          <w:rFonts w:ascii="Times New Roman" w:hAnsi="Times New Roman" w:cs="Times New Roman"/>
          <w:color w:val="000000" w:themeColor="text1"/>
        </w:rPr>
        <w:t xml:space="preserve"> </w:t>
      </w:r>
    </w:p>
    <w:p w14:paraId="50FD7FC5" w14:textId="23680ECB" w:rsidR="000836F2" w:rsidRPr="00F81917" w:rsidRDefault="000836F2" w:rsidP="000836F2">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 xml:space="preserve">We see the </w:t>
      </w:r>
      <w:r w:rsidR="00490003" w:rsidRPr="00F81917">
        <w:rPr>
          <w:rFonts w:ascii="Times New Roman" w:hAnsi="Times New Roman" w:cs="Times New Roman"/>
          <w:color w:val="000000" w:themeColor="text1"/>
        </w:rPr>
        <w:t>leveraging of moral messaging</w:t>
      </w:r>
      <w:r w:rsidRPr="00F81917">
        <w:rPr>
          <w:rFonts w:ascii="Times New Roman" w:hAnsi="Times New Roman" w:cs="Times New Roman"/>
          <w:color w:val="000000" w:themeColor="text1"/>
        </w:rPr>
        <w:t xml:space="preserve"> in public service announcements and advertising against smoking during pregnancy. </w:t>
      </w:r>
      <w:r w:rsidR="009A1316" w:rsidRPr="00F81917">
        <w:rPr>
          <w:rFonts w:ascii="Times New Roman" w:hAnsi="Times New Roman" w:cs="Times New Roman"/>
          <w:color w:val="000000" w:themeColor="text1"/>
        </w:rPr>
        <w:t>“</w:t>
      </w:r>
      <w:r w:rsidRPr="00F81917">
        <w:rPr>
          <w:rFonts w:ascii="Times New Roman" w:hAnsi="Times New Roman" w:cs="Times New Roman"/>
          <w:color w:val="000000" w:themeColor="text1"/>
        </w:rPr>
        <w:t>Smoke-Filled Wombs</w:t>
      </w:r>
      <w:r w:rsidR="003C24A3" w:rsidRPr="00F81917">
        <w:rPr>
          <w:rFonts w:ascii="Times New Roman" w:hAnsi="Times New Roman" w:cs="Times New Roman"/>
          <w:color w:val="000000" w:themeColor="text1"/>
        </w:rPr>
        <w:t xml:space="preserve"> and Fragile Fetuses: The Social Politics of </w:t>
      </w:r>
      <w:r w:rsidR="003612C3" w:rsidRPr="00F81917">
        <w:rPr>
          <w:rFonts w:ascii="Times New Roman" w:hAnsi="Times New Roman" w:cs="Times New Roman"/>
          <w:color w:val="000000" w:themeColor="text1"/>
        </w:rPr>
        <w:t>Fetal Representation</w:t>
      </w:r>
      <w:r w:rsidR="009A1316" w:rsidRPr="00F81917">
        <w:rPr>
          <w:rFonts w:ascii="Times New Roman" w:hAnsi="Times New Roman" w:cs="Times New Roman"/>
          <w:color w:val="000000" w:themeColor="text1"/>
        </w:rPr>
        <w:t>”</w:t>
      </w:r>
      <w:r w:rsidR="00050740" w:rsidRPr="00F81917">
        <w:rPr>
          <w:rFonts w:ascii="Times New Roman" w:hAnsi="Times New Roman" w:cs="Times New Roman"/>
          <w:color w:val="000000" w:themeColor="text1"/>
        </w:rPr>
        <w:t xml:space="preserve">, </w:t>
      </w:r>
      <w:r w:rsidR="00264DF6" w:rsidRPr="00F81917">
        <w:rPr>
          <w:rFonts w:ascii="Times New Roman" w:hAnsi="Times New Roman" w:cs="Times New Roman"/>
          <w:color w:val="000000" w:themeColor="text1"/>
        </w:rPr>
        <w:t>a</w:t>
      </w:r>
      <w:r w:rsidR="009A1316" w:rsidRPr="00F81917">
        <w:rPr>
          <w:rFonts w:ascii="Times New Roman" w:hAnsi="Times New Roman" w:cs="Times New Roman"/>
          <w:color w:val="000000" w:themeColor="text1"/>
        </w:rPr>
        <w:t xml:space="preserve"> (</w:t>
      </w:r>
      <w:r w:rsidR="003E33AB" w:rsidRPr="00F81917">
        <w:rPr>
          <w:rFonts w:ascii="Times New Roman" w:hAnsi="Times New Roman" w:cs="Times New Roman"/>
          <w:color w:val="000000" w:themeColor="text1"/>
        </w:rPr>
        <w:t>2000</w:t>
      </w:r>
      <w:r w:rsidR="009A1316" w:rsidRPr="00F81917">
        <w:rPr>
          <w:rFonts w:ascii="Times New Roman" w:hAnsi="Times New Roman" w:cs="Times New Roman"/>
          <w:color w:val="000000" w:themeColor="text1"/>
        </w:rPr>
        <w:t>)</w:t>
      </w:r>
      <w:r w:rsidR="00264DF6" w:rsidRPr="00F81917">
        <w:rPr>
          <w:rFonts w:ascii="Times New Roman" w:hAnsi="Times New Roman" w:cs="Times New Roman"/>
          <w:color w:val="000000" w:themeColor="text1"/>
        </w:rPr>
        <w:t xml:space="preserve"> article by</w:t>
      </w:r>
      <w:r w:rsidR="003612C3" w:rsidRPr="00F81917">
        <w:rPr>
          <w:rFonts w:ascii="Times New Roman" w:hAnsi="Times New Roman" w:cs="Times New Roman"/>
          <w:color w:val="000000" w:themeColor="text1"/>
        </w:rPr>
        <w:t xml:space="preserve"> Laury </w:t>
      </w:r>
      <w:r w:rsidR="00807045" w:rsidRPr="00F81917">
        <w:rPr>
          <w:rFonts w:ascii="Times New Roman" w:hAnsi="Times New Roman" w:cs="Times New Roman"/>
          <w:color w:val="000000" w:themeColor="text1"/>
        </w:rPr>
        <w:t xml:space="preserve">Oaks,  </w:t>
      </w:r>
      <w:r w:rsidRPr="00F81917">
        <w:rPr>
          <w:rFonts w:ascii="Times New Roman" w:hAnsi="Times New Roman" w:cs="Times New Roman"/>
          <w:color w:val="000000" w:themeColor="text1"/>
        </w:rPr>
        <w:t>discusses the language and imagery used to placate pregnant women with responsibility. Many pregnant women who smoked during gestation and did not seek to change were seen as irresponsible and unhealthy. Much of this was labeled as a symptomatic trait of a lower socio-economic class (Oaks</w:t>
      </w:r>
      <w:r w:rsidR="00364280" w:rsidRPr="00F81917">
        <w:rPr>
          <w:rFonts w:ascii="Times New Roman" w:hAnsi="Times New Roman" w:cs="Times New Roman"/>
          <w:color w:val="000000" w:themeColor="text1"/>
        </w:rPr>
        <w:t xml:space="preserve"> 2000</w:t>
      </w:r>
      <w:r w:rsidRPr="00F81917">
        <w:rPr>
          <w:rFonts w:ascii="Times New Roman" w:hAnsi="Times New Roman" w:cs="Times New Roman"/>
          <w:color w:val="000000" w:themeColor="text1"/>
        </w:rPr>
        <w:t xml:space="preserve">). Additionally, smokers are entering a socially marginal space and to go against culturally known healthcare advice is seen as justified for moral judgement (Oaks </w:t>
      </w:r>
      <w:r w:rsidR="00364280" w:rsidRPr="00F81917">
        <w:rPr>
          <w:rFonts w:ascii="Times New Roman" w:hAnsi="Times New Roman" w:cs="Times New Roman"/>
          <w:color w:val="000000" w:themeColor="text1"/>
        </w:rPr>
        <w:t>2000</w:t>
      </w:r>
      <w:r w:rsidRPr="00F81917">
        <w:rPr>
          <w:rFonts w:ascii="Times New Roman" w:hAnsi="Times New Roman" w:cs="Times New Roman"/>
          <w:color w:val="000000" w:themeColor="text1"/>
        </w:rPr>
        <w:t xml:space="preserve">). The use of visual material and fetal models are also used to inform societal judgement and adherence to moral values. In the imaging of a fetus during pregnancy, many anti-smoking organizations such as the ACS, depicts the effects of smoking upon the fetus in film. </w:t>
      </w:r>
      <w:r w:rsidR="00CE5D69" w:rsidRPr="00F81917">
        <w:rPr>
          <w:rFonts w:ascii="Times New Roman" w:hAnsi="Times New Roman" w:cs="Times New Roman"/>
          <w:color w:val="000000" w:themeColor="text1"/>
        </w:rPr>
        <w:t xml:space="preserve"> The film begins with a mother preparing for </w:t>
      </w:r>
      <w:r w:rsidR="007B3F7C" w:rsidRPr="00F81917">
        <w:rPr>
          <w:rFonts w:ascii="Times New Roman" w:hAnsi="Times New Roman" w:cs="Times New Roman"/>
          <w:color w:val="000000" w:themeColor="text1"/>
        </w:rPr>
        <w:t>an ultrasound and her doctor discusses the dangers of smoking while pregnant</w:t>
      </w:r>
      <w:r w:rsidR="002516F8" w:rsidRPr="00F81917">
        <w:rPr>
          <w:rFonts w:ascii="Times New Roman" w:hAnsi="Times New Roman" w:cs="Times New Roman"/>
          <w:color w:val="000000" w:themeColor="text1"/>
        </w:rPr>
        <w:t xml:space="preserve">, including </w:t>
      </w:r>
      <w:r w:rsidR="00FF54DA" w:rsidRPr="00F81917">
        <w:rPr>
          <w:rFonts w:ascii="Times New Roman" w:hAnsi="Times New Roman" w:cs="Times New Roman"/>
          <w:color w:val="000000" w:themeColor="text1"/>
        </w:rPr>
        <w:t>the fetus’s ability to intake oxygen and form properly</w:t>
      </w:r>
      <w:r w:rsidR="007B3F7C" w:rsidRPr="00F81917">
        <w:rPr>
          <w:rFonts w:ascii="Times New Roman" w:hAnsi="Times New Roman" w:cs="Times New Roman"/>
          <w:color w:val="000000" w:themeColor="text1"/>
        </w:rPr>
        <w:t xml:space="preserve">. However, the mother in the film is </w:t>
      </w:r>
      <w:r w:rsidR="002516F8" w:rsidRPr="00F81917">
        <w:rPr>
          <w:rFonts w:ascii="Times New Roman" w:hAnsi="Times New Roman" w:cs="Times New Roman"/>
          <w:color w:val="000000" w:themeColor="text1"/>
        </w:rPr>
        <w:t xml:space="preserve">resistant to quit smoking. </w:t>
      </w:r>
      <w:r w:rsidR="00767010" w:rsidRPr="00F81917">
        <w:rPr>
          <w:rFonts w:ascii="Times New Roman" w:hAnsi="Times New Roman" w:cs="Times New Roman"/>
          <w:color w:val="000000" w:themeColor="text1"/>
        </w:rPr>
        <w:t xml:space="preserve">The film </w:t>
      </w:r>
      <w:r w:rsidR="00765F10" w:rsidRPr="00F81917">
        <w:rPr>
          <w:rFonts w:ascii="Times New Roman" w:hAnsi="Times New Roman" w:cs="Times New Roman"/>
          <w:color w:val="000000" w:themeColor="text1"/>
        </w:rPr>
        <w:t>is separated</w:t>
      </w:r>
      <w:r w:rsidR="00767010" w:rsidRPr="00F81917">
        <w:rPr>
          <w:rFonts w:ascii="Times New Roman" w:hAnsi="Times New Roman" w:cs="Times New Roman"/>
          <w:color w:val="000000" w:themeColor="text1"/>
        </w:rPr>
        <w:t xml:space="preserve"> into two instances, before smoking and after smoking. An ultrasound is conducted before the mother </w:t>
      </w:r>
      <w:r w:rsidR="00807045" w:rsidRPr="00F81917">
        <w:rPr>
          <w:rFonts w:ascii="Times New Roman" w:hAnsi="Times New Roman" w:cs="Times New Roman"/>
          <w:color w:val="000000" w:themeColor="text1"/>
        </w:rPr>
        <w:t>smokes,</w:t>
      </w:r>
      <w:r w:rsidR="00767010" w:rsidRPr="00F81917">
        <w:rPr>
          <w:rFonts w:ascii="Times New Roman" w:hAnsi="Times New Roman" w:cs="Times New Roman"/>
          <w:color w:val="000000" w:themeColor="text1"/>
        </w:rPr>
        <w:t xml:space="preserve"> and </w:t>
      </w:r>
      <w:r w:rsidR="00C85D63" w:rsidRPr="00F81917">
        <w:rPr>
          <w:rFonts w:ascii="Times New Roman" w:hAnsi="Times New Roman" w:cs="Times New Roman"/>
          <w:color w:val="000000" w:themeColor="text1"/>
        </w:rPr>
        <w:t>another is done after smoking.</w:t>
      </w:r>
      <w:r w:rsidR="00767010" w:rsidRPr="00F81917">
        <w:rPr>
          <w:rFonts w:ascii="Times New Roman" w:hAnsi="Times New Roman" w:cs="Times New Roman"/>
          <w:color w:val="000000" w:themeColor="text1"/>
        </w:rPr>
        <w:t xml:space="preserve"> </w:t>
      </w:r>
      <w:r w:rsidR="00C85D63" w:rsidRPr="00F81917">
        <w:rPr>
          <w:rFonts w:ascii="Times New Roman" w:hAnsi="Times New Roman" w:cs="Times New Roman"/>
          <w:color w:val="000000" w:themeColor="text1"/>
        </w:rPr>
        <w:t>In the analysis of ultrasound results, t</w:t>
      </w:r>
      <w:r w:rsidRPr="00F81917">
        <w:rPr>
          <w:rFonts w:ascii="Times New Roman" w:hAnsi="Times New Roman" w:cs="Times New Roman"/>
          <w:color w:val="000000" w:themeColor="text1"/>
        </w:rPr>
        <w:t xml:space="preserve">he doctor </w:t>
      </w:r>
      <w:r w:rsidR="00807045" w:rsidRPr="00F81917">
        <w:rPr>
          <w:rFonts w:ascii="Times New Roman" w:hAnsi="Times New Roman" w:cs="Times New Roman"/>
          <w:color w:val="000000" w:themeColor="text1"/>
        </w:rPr>
        <w:t>proclaimed “</w:t>
      </w:r>
      <w:r w:rsidRPr="00F81917">
        <w:rPr>
          <w:rFonts w:ascii="Times New Roman" w:hAnsi="Times New Roman" w:cs="Times New Roman"/>
          <w:color w:val="000000" w:themeColor="text1"/>
        </w:rPr>
        <w:t>We’ve seen before your baby was breathing about 60 percent of the time. Now we see not at all. How do you feel about that?” (Oaks</w:t>
      </w:r>
      <w:r w:rsidR="00364280" w:rsidRPr="00F81917">
        <w:rPr>
          <w:rFonts w:ascii="Times New Roman" w:hAnsi="Times New Roman" w:cs="Times New Roman"/>
          <w:color w:val="000000" w:themeColor="text1"/>
        </w:rPr>
        <w:t xml:space="preserve"> 2000: </w:t>
      </w:r>
      <w:r w:rsidRPr="00F81917">
        <w:rPr>
          <w:rFonts w:ascii="Times New Roman" w:hAnsi="Times New Roman" w:cs="Times New Roman"/>
          <w:color w:val="000000" w:themeColor="text1"/>
        </w:rPr>
        <w:t>82)</w:t>
      </w:r>
      <w:r w:rsidR="00627299" w:rsidRPr="00F81917">
        <w:rPr>
          <w:rFonts w:ascii="Times New Roman" w:hAnsi="Times New Roman" w:cs="Times New Roman"/>
          <w:color w:val="000000" w:themeColor="text1"/>
        </w:rPr>
        <w:t xml:space="preserve">. </w:t>
      </w:r>
      <w:r w:rsidR="005F7BE5" w:rsidRPr="00F81917">
        <w:rPr>
          <w:rFonts w:ascii="Times New Roman" w:hAnsi="Times New Roman" w:cs="Times New Roman"/>
          <w:color w:val="000000" w:themeColor="text1"/>
        </w:rPr>
        <w:t xml:space="preserve">The fetus is seen as breathing and conscious with a level of autonomy that is being manipulated by the morally </w:t>
      </w:r>
      <w:r w:rsidR="00304406" w:rsidRPr="00F81917">
        <w:rPr>
          <w:rFonts w:ascii="Times New Roman" w:hAnsi="Times New Roman" w:cs="Times New Roman"/>
          <w:color w:val="000000" w:themeColor="text1"/>
        </w:rPr>
        <w:t xml:space="preserve">vague mother. This touches on different conceptions of </w:t>
      </w:r>
      <w:r w:rsidR="00304406" w:rsidRPr="00F81917">
        <w:rPr>
          <w:rFonts w:ascii="Times New Roman" w:hAnsi="Times New Roman" w:cs="Times New Roman"/>
          <w:color w:val="000000" w:themeColor="text1"/>
        </w:rPr>
        <w:lastRenderedPageBreak/>
        <w:t xml:space="preserve">life and personhood for the fetus within pro-life </w:t>
      </w:r>
      <w:r w:rsidR="006E6020" w:rsidRPr="00F81917">
        <w:rPr>
          <w:rFonts w:ascii="Times New Roman" w:hAnsi="Times New Roman" w:cs="Times New Roman"/>
          <w:color w:val="000000" w:themeColor="text1"/>
        </w:rPr>
        <w:t xml:space="preserve">lines of thought. </w:t>
      </w:r>
      <w:r w:rsidR="00807045" w:rsidRPr="00F81917">
        <w:rPr>
          <w:rFonts w:ascii="Times New Roman" w:hAnsi="Times New Roman" w:cs="Times New Roman"/>
          <w:color w:val="000000" w:themeColor="text1"/>
        </w:rPr>
        <w:t>Additionally,</w:t>
      </w:r>
      <w:r w:rsidR="006E6020" w:rsidRPr="00F81917">
        <w:rPr>
          <w:rFonts w:ascii="Times New Roman" w:hAnsi="Times New Roman" w:cs="Times New Roman"/>
          <w:color w:val="000000" w:themeColor="text1"/>
        </w:rPr>
        <w:t xml:space="preserve"> h</w:t>
      </w:r>
      <w:r w:rsidRPr="00F81917">
        <w:rPr>
          <w:rFonts w:ascii="Times New Roman" w:hAnsi="Times New Roman" w:cs="Times New Roman"/>
          <w:color w:val="000000" w:themeColor="text1"/>
        </w:rPr>
        <w:t>ere the mother is deemed solely responsible and must decide for the wellness of her baby. Further than this, she is social</w:t>
      </w:r>
      <w:r w:rsidR="009C386C" w:rsidRPr="00F81917">
        <w:rPr>
          <w:rFonts w:ascii="Times New Roman" w:hAnsi="Times New Roman" w:cs="Times New Roman"/>
          <w:color w:val="000000" w:themeColor="text1"/>
        </w:rPr>
        <w:t>ly</w:t>
      </w:r>
      <w:r w:rsidRPr="00F81917">
        <w:rPr>
          <w:rFonts w:ascii="Times New Roman" w:hAnsi="Times New Roman" w:cs="Times New Roman"/>
          <w:color w:val="000000" w:themeColor="text1"/>
        </w:rPr>
        <w:t xml:space="preserve"> and physical</w:t>
      </w:r>
      <w:r w:rsidR="009C386C" w:rsidRPr="00F81917">
        <w:rPr>
          <w:rFonts w:ascii="Times New Roman" w:hAnsi="Times New Roman" w:cs="Times New Roman"/>
          <w:color w:val="000000" w:themeColor="text1"/>
        </w:rPr>
        <w:t>ly</w:t>
      </w:r>
      <w:r w:rsidRPr="00F81917">
        <w:rPr>
          <w:rFonts w:ascii="Times New Roman" w:hAnsi="Times New Roman" w:cs="Times New Roman"/>
          <w:color w:val="000000" w:themeColor="text1"/>
        </w:rPr>
        <w:t xml:space="preserve"> </w:t>
      </w:r>
      <w:r w:rsidR="009C386C" w:rsidRPr="00F81917">
        <w:rPr>
          <w:rFonts w:ascii="Times New Roman" w:hAnsi="Times New Roman" w:cs="Times New Roman"/>
          <w:color w:val="000000" w:themeColor="text1"/>
        </w:rPr>
        <w:t xml:space="preserve">responsible for </w:t>
      </w:r>
      <w:r w:rsidRPr="00F81917">
        <w:rPr>
          <w:rFonts w:ascii="Times New Roman" w:hAnsi="Times New Roman" w:cs="Times New Roman"/>
          <w:color w:val="000000" w:themeColor="text1"/>
        </w:rPr>
        <w:t xml:space="preserve">her actions </w:t>
      </w:r>
      <w:r w:rsidR="009C386C" w:rsidRPr="00F81917">
        <w:rPr>
          <w:rFonts w:ascii="Times New Roman" w:hAnsi="Times New Roman" w:cs="Times New Roman"/>
          <w:color w:val="000000" w:themeColor="text1"/>
        </w:rPr>
        <w:t xml:space="preserve">and the consequences her baby will face. </w:t>
      </w:r>
      <w:r w:rsidR="00F54EFE" w:rsidRPr="00F81917">
        <w:rPr>
          <w:rFonts w:ascii="Times New Roman" w:hAnsi="Times New Roman" w:cs="Times New Roman"/>
          <w:color w:val="000000" w:themeColor="text1"/>
        </w:rPr>
        <w:t xml:space="preserve">This article also brings in the use </w:t>
      </w:r>
      <w:r w:rsidR="003D3B27" w:rsidRPr="00F81917">
        <w:rPr>
          <w:rFonts w:ascii="Times New Roman" w:hAnsi="Times New Roman" w:cs="Times New Roman"/>
          <w:color w:val="000000" w:themeColor="text1"/>
        </w:rPr>
        <w:t xml:space="preserve">of the </w:t>
      </w:r>
      <w:r w:rsidR="00F54EFE" w:rsidRPr="00F81917">
        <w:rPr>
          <w:rFonts w:ascii="Times New Roman" w:hAnsi="Times New Roman" w:cs="Times New Roman"/>
          <w:color w:val="000000" w:themeColor="text1"/>
        </w:rPr>
        <w:t xml:space="preserve"> </w:t>
      </w:r>
      <w:r w:rsidR="003D3B27" w:rsidRPr="00F81917">
        <w:rPr>
          <w:rFonts w:ascii="Times New Roman" w:hAnsi="Times New Roman" w:cs="Times New Roman"/>
          <w:color w:val="000000" w:themeColor="text1"/>
        </w:rPr>
        <w:t>anti-abortion movement and its methodology. To be clear</w:t>
      </w:r>
      <w:r w:rsidR="002378C1" w:rsidRPr="00F81917">
        <w:rPr>
          <w:rFonts w:ascii="Times New Roman" w:hAnsi="Times New Roman" w:cs="Times New Roman"/>
          <w:color w:val="000000" w:themeColor="text1"/>
        </w:rPr>
        <w:t>, in this piece</w:t>
      </w:r>
      <w:r w:rsidR="00EC4D12" w:rsidRPr="00F81917">
        <w:rPr>
          <w:rFonts w:ascii="Times New Roman" w:hAnsi="Times New Roman" w:cs="Times New Roman"/>
          <w:color w:val="000000" w:themeColor="text1"/>
        </w:rPr>
        <w:t xml:space="preserve"> the anti-smoking</w:t>
      </w:r>
      <w:r w:rsidR="002378C1" w:rsidRPr="00F81917">
        <w:rPr>
          <w:rFonts w:ascii="Times New Roman" w:hAnsi="Times New Roman" w:cs="Times New Roman"/>
          <w:color w:val="000000" w:themeColor="text1"/>
        </w:rPr>
        <w:t xml:space="preserve"> illustrates smoking during pregnancy as child abuse and uses the emotional connection between mother and baby as fodder for anti-abortion and anti-smoking support. In a slightly different way, the anti</w:t>
      </w:r>
      <w:r w:rsidR="000D658D" w:rsidRPr="00F81917">
        <w:rPr>
          <w:rFonts w:ascii="Times New Roman" w:hAnsi="Times New Roman" w:cs="Times New Roman"/>
          <w:color w:val="000000" w:themeColor="text1"/>
        </w:rPr>
        <w:t xml:space="preserve">-smoking ads discussed in Oaks’ work collaborated and discussed the fetal-centric emotional perspectives of the anti-abortion movement. </w:t>
      </w:r>
      <w:r w:rsidR="00EC4D12" w:rsidRPr="00F81917">
        <w:rPr>
          <w:rFonts w:ascii="Times New Roman" w:hAnsi="Times New Roman" w:cs="Times New Roman"/>
          <w:color w:val="000000" w:themeColor="text1"/>
        </w:rPr>
        <w:t xml:space="preserve"> By creating ads that state that smoking puts fetuses in harms way, they mimic the messaging of abortion as child abuse </w:t>
      </w:r>
      <w:r w:rsidR="004C1041" w:rsidRPr="00F81917">
        <w:rPr>
          <w:rFonts w:ascii="Times New Roman" w:hAnsi="Times New Roman" w:cs="Times New Roman"/>
          <w:color w:val="000000" w:themeColor="text1"/>
        </w:rPr>
        <w:t>within the anti-abortion movement</w:t>
      </w:r>
      <w:r w:rsidR="001867C4" w:rsidRPr="00F81917">
        <w:rPr>
          <w:rFonts w:ascii="Times New Roman" w:hAnsi="Times New Roman" w:cs="Times New Roman"/>
          <w:color w:val="000000" w:themeColor="text1"/>
        </w:rPr>
        <w:t xml:space="preserve"> (Oaks </w:t>
      </w:r>
      <w:r w:rsidR="00FE6DC8" w:rsidRPr="00F81917">
        <w:rPr>
          <w:rFonts w:ascii="Times New Roman" w:hAnsi="Times New Roman" w:cs="Times New Roman"/>
          <w:color w:val="000000" w:themeColor="text1"/>
        </w:rPr>
        <w:t>2000)</w:t>
      </w:r>
      <w:r w:rsidR="004C1041" w:rsidRPr="00F81917">
        <w:rPr>
          <w:rFonts w:ascii="Times New Roman" w:hAnsi="Times New Roman" w:cs="Times New Roman"/>
          <w:color w:val="000000" w:themeColor="text1"/>
        </w:rPr>
        <w:t xml:space="preserve">. </w:t>
      </w:r>
      <w:r w:rsidR="001924CE" w:rsidRPr="00F81917">
        <w:rPr>
          <w:rFonts w:ascii="Times New Roman" w:hAnsi="Times New Roman" w:cs="Times New Roman"/>
          <w:color w:val="000000" w:themeColor="text1"/>
        </w:rPr>
        <w:t xml:space="preserve"> Morality and emotional ties are used to discuss the implications of smoking and abortion and how it imparts values upon motherhood. This mimics the usage of the good mother tactic in anti-abortion discussions and how a revision of life</w:t>
      </w:r>
      <w:r w:rsidR="00675BCD" w:rsidRPr="00F81917">
        <w:rPr>
          <w:rFonts w:ascii="Times New Roman" w:hAnsi="Times New Roman" w:cs="Times New Roman"/>
          <w:color w:val="000000" w:themeColor="text1"/>
        </w:rPr>
        <w:t xml:space="preserve">style make allow for a healthy pregnancy and prevention of abortion, as seen in the discussion of CPCs and pro-life advocacy. </w:t>
      </w:r>
      <w:r w:rsidR="001867C4" w:rsidRPr="00F81917">
        <w:rPr>
          <w:rFonts w:ascii="Times New Roman" w:hAnsi="Times New Roman" w:cs="Times New Roman"/>
          <w:color w:val="000000" w:themeColor="text1"/>
        </w:rPr>
        <w:t xml:space="preserve">This can then be compared and contrasted to my data and the provisions of morality by social media commenters. </w:t>
      </w:r>
      <w:r w:rsidR="009C386C" w:rsidRPr="00F81917">
        <w:rPr>
          <w:rFonts w:ascii="Times New Roman" w:hAnsi="Times New Roman" w:cs="Times New Roman"/>
          <w:color w:val="000000" w:themeColor="text1"/>
        </w:rPr>
        <w:t xml:space="preserve"> In my ana</w:t>
      </w:r>
      <w:r w:rsidR="007C4ABF" w:rsidRPr="00F81917">
        <w:rPr>
          <w:rFonts w:ascii="Times New Roman" w:hAnsi="Times New Roman" w:cs="Times New Roman"/>
          <w:color w:val="000000" w:themeColor="text1"/>
        </w:rPr>
        <w:t xml:space="preserve">lysis of </w:t>
      </w:r>
      <w:r w:rsidR="00A740AC" w:rsidRPr="00F81917">
        <w:rPr>
          <w:rFonts w:ascii="Times New Roman" w:hAnsi="Times New Roman" w:cs="Times New Roman"/>
          <w:color w:val="000000" w:themeColor="text1"/>
        </w:rPr>
        <w:t>the social media discourse</w:t>
      </w:r>
      <w:r w:rsidR="002A7A81" w:rsidRPr="00F81917">
        <w:rPr>
          <w:rFonts w:ascii="Times New Roman" w:hAnsi="Times New Roman" w:cs="Times New Roman"/>
          <w:color w:val="000000" w:themeColor="text1"/>
        </w:rPr>
        <w:t xml:space="preserve"> and </w:t>
      </w:r>
      <w:r w:rsidR="00627299" w:rsidRPr="00F81917">
        <w:rPr>
          <w:rFonts w:ascii="Times New Roman" w:hAnsi="Times New Roman" w:cs="Times New Roman"/>
          <w:color w:val="000000" w:themeColor="text1"/>
        </w:rPr>
        <w:t xml:space="preserve">in connection to the </w:t>
      </w:r>
      <w:r w:rsidR="002A7A81" w:rsidRPr="00F81917">
        <w:rPr>
          <w:rFonts w:ascii="Times New Roman" w:hAnsi="Times New Roman" w:cs="Times New Roman"/>
          <w:color w:val="000000" w:themeColor="text1"/>
        </w:rPr>
        <w:t xml:space="preserve">examples from the literature above, </w:t>
      </w:r>
      <w:r w:rsidRPr="00F81917">
        <w:rPr>
          <w:rFonts w:ascii="Times New Roman" w:hAnsi="Times New Roman" w:cs="Times New Roman"/>
          <w:color w:val="000000" w:themeColor="text1"/>
        </w:rPr>
        <w:t xml:space="preserve">rather than a person with </w:t>
      </w:r>
      <w:r w:rsidR="002A7A81" w:rsidRPr="00F81917">
        <w:rPr>
          <w:rFonts w:ascii="Times New Roman" w:hAnsi="Times New Roman" w:cs="Times New Roman"/>
          <w:color w:val="000000" w:themeColor="text1"/>
        </w:rPr>
        <w:t xml:space="preserve">separate autonomy </w:t>
      </w:r>
      <w:r w:rsidRPr="00F81917">
        <w:rPr>
          <w:rFonts w:ascii="Times New Roman" w:hAnsi="Times New Roman" w:cs="Times New Roman"/>
          <w:color w:val="000000" w:themeColor="text1"/>
        </w:rPr>
        <w:t>from her growing baby</w:t>
      </w:r>
      <w:r w:rsidR="002A7A81" w:rsidRPr="00F81917">
        <w:rPr>
          <w:rFonts w:ascii="Times New Roman" w:hAnsi="Times New Roman" w:cs="Times New Roman"/>
          <w:color w:val="000000" w:themeColor="text1"/>
        </w:rPr>
        <w:t xml:space="preserve">, </w:t>
      </w:r>
      <w:r w:rsidR="009F6C3C" w:rsidRPr="00F81917">
        <w:rPr>
          <w:rFonts w:ascii="Times New Roman" w:hAnsi="Times New Roman" w:cs="Times New Roman"/>
          <w:color w:val="000000" w:themeColor="text1"/>
        </w:rPr>
        <w:t xml:space="preserve">the woman first deemed morally irresponsible by the anti-abortion </w:t>
      </w:r>
      <w:r w:rsidR="005541C0" w:rsidRPr="00F81917">
        <w:rPr>
          <w:rFonts w:ascii="Times New Roman" w:hAnsi="Times New Roman" w:cs="Times New Roman"/>
          <w:color w:val="000000" w:themeColor="text1"/>
        </w:rPr>
        <w:t>commenters</w:t>
      </w:r>
      <w:r w:rsidR="009F6C3C" w:rsidRPr="00F81917">
        <w:rPr>
          <w:rFonts w:ascii="Times New Roman" w:hAnsi="Times New Roman" w:cs="Times New Roman"/>
          <w:color w:val="000000" w:themeColor="text1"/>
        </w:rPr>
        <w:t xml:space="preserve"> for getting pregnant in the first place </w:t>
      </w:r>
      <w:r w:rsidR="005541C0" w:rsidRPr="00F81917">
        <w:rPr>
          <w:rFonts w:ascii="Times New Roman" w:hAnsi="Times New Roman" w:cs="Times New Roman"/>
          <w:color w:val="000000" w:themeColor="text1"/>
        </w:rPr>
        <w:t>and any negative actions such as smoking is deemed as violence towards the baby</w:t>
      </w:r>
      <w:r w:rsidRPr="00F81917">
        <w:rPr>
          <w:rFonts w:ascii="Times New Roman" w:hAnsi="Times New Roman" w:cs="Times New Roman"/>
          <w:color w:val="000000" w:themeColor="text1"/>
        </w:rPr>
        <w:t xml:space="preserve">. </w:t>
      </w:r>
      <w:r w:rsidR="006C0681" w:rsidRPr="00F81917">
        <w:rPr>
          <w:rFonts w:ascii="Times New Roman" w:hAnsi="Times New Roman" w:cs="Times New Roman"/>
          <w:color w:val="000000" w:themeColor="text1"/>
        </w:rPr>
        <w:t xml:space="preserve">By smoking, she is putting her baby in danger with her uterus and reproductive organs </w:t>
      </w:r>
      <w:r w:rsidR="00B16851" w:rsidRPr="00F81917">
        <w:rPr>
          <w:rFonts w:ascii="Times New Roman" w:hAnsi="Times New Roman" w:cs="Times New Roman"/>
          <w:color w:val="000000" w:themeColor="text1"/>
        </w:rPr>
        <w:t>imparting this smoke and affecting her baby’s “breathing”.</w:t>
      </w:r>
      <w:r w:rsidR="00BB2C8F" w:rsidRPr="00F81917">
        <w:rPr>
          <w:rFonts w:ascii="Times New Roman" w:hAnsi="Times New Roman" w:cs="Times New Roman"/>
          <w:color w:val="000000" w:themeColor="text1"/>
        </w:rPr>
        <w:t xml:space="preserve"> </w:t>
      </w:r>
      <w:r w:rsidRPr="00F81917">
        <w:rPr>
          <w:rFonts w:ascii="Times New Roman" w:hAnsi="Times New Roman" w:cs="Times New Roman"/>
          <w:color w:val="000000" w:themeColor="text1"/>
        </w:rPr>
        <w:t xml:space="preserve">This pro-life perspective values the fetus in the understanding of personhood and individuality, which contrasts the valued subject in the </w:t>
      </w:r>
      <w:r w:rsidR="00B42DE3" w:rsidRPr="00F81917">
        <w:rPr>
          <w:rFonts w:ascii="Times New Roman" w:hAnsi="Times New Roman" w:cs="Times New Roman"/>
          <w:color w:val="000000" w:themeColor="text1"/>
        </w:rPr>
        <w:t xml:space="preserve">certain anti-abortion perspectives and the pro-choice </w:t>
      </w:r>
      <w:r w:rsidRPr="00F81917">
        <w:rPr>
          <w:rFonts w:ascii="Times New Roman" w:hAnsi="Times New Roman" w:cs="Times New Roman"/>
          <w:color w:val="000000" w:themeColor="text1"/>
        </w:rPr>
        <w:t>realm, who is the woman</w:t>
      </w:r>
      <w:r w:rsidR="003256FD" w:rsidRPr="00F81917">
        <w:rPr>
          <w:rFonts w:ascii="Times New Roman" w:hAnsi="Times New Roman" w:cs="Times New Roman"/>
          <w:color w:val="000000" w:themeColor="text1"/>
        </w:rPr>
        <w:t xml:space="preserve">. </w:t>
      </w:r>
      <w:r w:rsidR="00B42DE3" w:rsidRPr="00F81917">
        <w:rPr>
          <w:rFonts w:ascii="Times New Roman" w:hAnsi="Times New Roman" w:cs="Times New Roman"/>
          <w:color w:val="000000" w:themeColor="text1"/>
        </w:rPr>
        <w:t xml:space="preserve">We see how the women are the focus </w:t>
      </w:r>
      <w:r w:rsidR="00B42DE3" w:rsidRPr="00F81917">
        <w:rPr>
          <w:rFonts w:ascii="Times New Roman" w:hAnsi="Times New Roman" w:cs="Times New Roman"/>
          <w:color w:val="000000" w:themeColor="text1"/>
        </w:rPr>
        <w:lastRenderedPageBreak/>
        <w:t xml:space="preserve">of personhood discussions with </w:t>
      </w:r>
      <w:r w:rsidR="007A600C" w:rsidRPr="00F81917">
        <w:rPr>
          <w:rFonts w:ascii="Times New Roman" w:hAnsi="Times New Roman" w:cs="Times New Roman"/>
          <w:color w:val="000000" w:themeColor="text1"/>
        </w:rPr>
        <w:t xml:space="preserve">pro-life and pro-choice activists viewing abortion and the restrictions that followed, </w:t>
      </w:r>
      <w:r w:rsidR="00C41E02" w:rsidRPr="00F81917">
        <w:rPr>
          <w:rFonts w:ascii="Times New Roman" w:hAnsi="Times New Roman" w:cs="Times New Roman"/>
          <w:color w:val="000000" w:themeColor="text1"/>
        </w:rPr>
        <w:t xml:space="preserve">as dangerous, back-alley abortions </w:t>
      </w:r>
      <w:r w:rsidR="00503AEE" w:rsidRPr="00F81917">
        <w:rPr>
          <w:rFonts w:ascii="Times New Roman" w:hAnsi="Times New Roman" w:cs="Times New Roman"/>
          <w:color w:val="000000" w:themeColor="text1"/>
        </w:rPr>
        <w:t>leave</w:t>
      </w:r>
      <w:r w:rsidR="00C41E02" w:rsidRPr="00F81917">
        <w:rPr>
          <w:rFonts w:ascii="Times New Roman" w:hAnsi="Times New Roman" w:cs="Times New Roman"/>
          <w:color w:val="000000" w:themeColor="text1"/>
        </w:rPr>
        <w:t xml:space="preserve"> women at higher risks for </w:t>
      </w:r>
      <w:r w:rsidR="00167221" w:rsidRPr="00F81917">
        <w:rPr>
          <w:rFonts w:ascii="Times New Roman" w:hAnsi="Times New Roman" w:cs="Times New Roman"/>
          <w:color w:val="000000" w:themeColor="text1"/>
        </w:rPr>
        <w:t xml:space="preserve">infection or death (Holland 2020). </w:t>
      </w:r>
      <w:r w:rsidR="00892357" w:rsidRPr="00F81917">
        <w:rPr>
          <w:rFonts w:ascii="Times New Roman" w:hAnsi="Times New Roman" w:cs="Times New Roman"/>
          <w:color w:val="000000" w:themeColor="text1"/>
        </w:rPr>
        <w:t xml:space="preserve">This directly </w:t>
      </w:r>
      <w:r w:rsidR="00FA0704" w:rsidRPr="00F81917">
        <w:rPr>
          <w:rFonts w:ascii="Times New Roman" w:hAnsi="Times New Roman" w:cs="Times New Roman"/>
          <w:color w:val="000000" w:themeColor="text1"/>
        </w:rPr>
        <w:t>contrasts</w:t>
      </w:r>
      <w:r w:rsidR="00892357" w:rsidRPr="00F81917">
        <w:rPr>
          <w:rFonts w:ascii="Times New Roman" w:hAnsi="Times New Roman" w:cs="Times New Roman"/>
          <w:color w:val="000000" w:themeColor="text1"/>
        </w:rPr>
        <w:t xml:space="preserve"> the above fetal </w:t>
      </w:r>
      <w:r w:rsidR="00503AEE" w:rsidRPr="00F81917">
        <w:rPr>
          <w:rFonts w:ascii="Times New Roman" w:hAnsi="Times New Roman" w:cs="Times New Roman"/>
          <w:color w:val="000000" w:themeColor="text1"/>
        </w:rPr>
        <w:t>right-to-life</w:t>
      </w:r>
      <w:r w:rsidR="00892357" w:rsidRPr="00F81917">
        <w:rPr>
          <w:rFonts w:ascii="Times New Roman" w:hAnsi="Times New Roman" w:cs="Times New Roman"/>
          <w:color w:val="000000" w:themeColor="text1"/>
        </w:rPr>
        <w:t xml:space="preserve"> focus with the mother being condemned for getting pregnant under </w:t>
      </w:r>
      <w:r w:rsidR="001F3E77" w:rsidRPr="00F81917">
        <w:rPr>
          <w:rFonts w:ascii="Times New Roman" w:hAnsi="Times New Roman" w:cs="Times New Roman"/>
          <w:color w:val="000000" w:themeColor="text1"/>
        </w:rPr>
        <w:t>uncertain circumstances</w:t>
      </w:r>
      <w:r w:rsidR="00FA0704" w:rsidRPr="00F81917">
        <w:rPr>
          <w:rFonts w:ascii="Times New Roman" w:hAnsi="Times New Roman" w:cs="Times New Roman"/>
          <w:color w:val="000000" w:themeColor="text1"/>
        </w:rPr>
        <w:t xml:space="preserve"> </w:t>
      </w:r>
      <w:r w:rsidR="001F3E77" w:rsidRPr="00F81917">
        <w:rPr>
          <w:rFonts w:ascii="Times New Roman" w:hAnsi="Times New Roman" w:cs="Times New Roman"/>
          <w:color w:val="000000" w:themeColor="text1"/>
        </w:rPr>
        <w:t xml:space="preserve">and committing acts that are judged as morally </w:t>
      </w:r>
      <w:r w:rsidR="00FA0704" w:rsidRPr="00F81917">
        <w:rPr>
          <w:rFonts w:ascii="Times New Roman" w:hAnsi="Times New Roman" w:cs="Times New Roman"/>
          <w:color w:val="000000" w:themeColor="text1"/>
        </w:rPr>
        <w:t>irresponsible</w:t>
      </w:r>
      <w:r w:rsidR="001F3E77" w:rsidRPr="00F81917">
        <w:rPr>
          <w:rFonts w:ascii="Times New Roman" w:hAnsi="Times New Roman" w:cs="Times New Roman"/>
          <w:color w:val="000000" w:themeColor="text1"/>
        </w:rPr>
        <w:t xml:space="preserve"> (the Connor example)</w:t>
      </w:r>
      <w:r w:rsidR="00FA0704" w:rsidRPr="00F81917">
        <w:rPr>
          <w:rFonts w:ascii="Times New Roman" w:hAnsi="Times New Roman" w:cs="Times New Roman"/>
          <w:color w:val="000000" w:themeColor="text1"/>
        </w:rPr>
        <w:t xml:space="preserve"> first and the further irrespo</w:t>
      </w:r>
      <w:r w:rsidR="00E2796E" w:rsidRPr="00F81917">
        <w:rPr>
          <w:rFonts w:ascii="Times New Roman" w:hAnsi="Times New Roman" w:cs="Times New Roman"/>
          <w:color w:val="000000" w:themeColor="text1"/>
        </w:rPr>
        <w:t xml:space="preserve">nsibility via smoking or other morally grey actions during pregnancy in Smoke Filled </w:t>
      </w:r>
      <w:r w:rsidR="00503AEE" w:rsidRPr="00F81917">
        <w:rPr>
          <w:rFonts w:ascii="Times New Roman" w:hAnsi="Times New Roman" w:cs="Times New Roman"/>
          <w:color w:val="000000" w:themeColor="text1"/>
        </w:rPr>
        <w:t>Wombs’</w:t>
      </w:r>
      <w:r w:rsidR="00E2796E" w:rsidRPr="00F81917">
        <w:rPr>
          <w:rFonts w:ascii="Times New Roman" w:hAnsi="Times New Roman" w:cs="Times New Roman"/>
          <w:color w:val="000000" w:themeColor="text1"/>
        </w:rPr>
        <w:t xml:space="preserve"> depiction of anti-smoking </w:t>
      </w:r>
      <w:r w:rsidR="00503AEE" w:rsidRPr="00F81917">
        <w:rPr>
          <w:rFonts w:ascii="Times New Roman" w:hAnsi="Times New Roman" w:cs="Times New Roman"/>
          <w:color w:val="000000" w:themeColor="text1"/>
        </w:rPr>
        <w:t xml:space="preserve">public service advertisements. </w:t>
      </w:r>
    </w:p>
    <w:p w14:paraId="281B9750" w14:textId="46819EC8" w:rsidR="000836F2" w:rsidRPr="00F81917" w:rsidRDefault="000836F2" w:rsidP="000836F2">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The pro-choice social media scape has discussed choice and a woman’s right to an abortion via multiple different avenues. Legally, the right to an abortion has been seen under the constitutional right to privacy and separation of public and private (</w:t>
      </w:r>
      <w:r w:rsidR="00364280" w:rsidRPr="00F81917">
        <w:rPr>
          <w:rFonts w:ascii="Times New Roman" w:hAnsi="Times New Roman" w:cs="Times New Roman"/>
          <w:color w:val="000000" w:themeColor="text1"/>
        </w:rPr>
        <w:t>Smith</w:t>
      </w:r>
      <w:r w:rsidR="00153CC1" w:rsidRPr="00F81917">
        <w:rPr>
          <w:rFonts w:ascii="Times New Roman" w:hAnsi="Times New Roman" w:cs="Times New Roman"/>
          <w:color w:val="000000" w:themeColor="text1"/>
        </w:rPr>
        <w:t xml:space="preserve"> </w:t>
      </w:r>
      <w:r w:rsidR="00807045" w:rsidRPr="00F81917">
        <w:rPr>
          <w:rFonts w:ascii="Times New Roman" w:hAnsi="Times New Roman" w:cs="Times New Roman"/>
          <w:color w:val="000000" w:themeColor="text1"/>
        </w:rPr>
        <w:t>1993)</w:t>
      </w:r>
      <w:r w:rsidRPr="00F81917">
        <w:rPr>
          <w:rFonts w:ascii="Times New Roman" w:hAnsi="Times New Roman" w:cs="Times New Roman"/>
          <w:color w:val="000000" w:themeColor="text1"/>
        </w:rPr>
        <w:t>. In the legal framework, the ability to intervene upon a pregnancy and make choices about one’s body is a private matter and is not a public affair.  When following the right to privacy pathway, the allowance of abortion opens up a level of legal freedom whereas a restriction enforces a dichotomy of “sexual morality which divides women into two classes – ‘good’ and ‘bad’” (Olsen</w:t>
      </w:r>
      <w:r w:rsidR="008D22E1">
        <w:rPr>
          <w:rFonts w:ascii="Times New Roman" w:hAnsi="Times New Roman" w:cs="Times New Roman"/>
          <w:color w:val="000000" w:themeColor="text1"/>
        </w:rPr>
        <w:t xml:space="preserve"> 1989: 107</w:t>
      </w:r>
      <w:r w:rsidRPr="00F81917">
        <w:rPr>
          <w:rFonts w:ascii="Times New Roman" w:hAnsi="Times New Roman" w:cs="Times New Roman"/>
          <w:color w:val="000000" w:themeColor="text1"/>
        </w:rPr>
        <w:t xml:space="preserve">). However, colloquially, the right to an abortion and the use of “choice” as a word specifically are used to isolate and label abortion as an ‘all women’ issue. The assumption of abortion as an act that applies to the reproductive needs of all women, despite the intersectionality of experiences that may shape opposing responses as seen in Chapter 2, is quite essentializing and forms rigid categories.  The concept of choice, or the illusion of choice rather, is wrapped up within the individualization of femininity and the woman as a separate, free-standing person free from community obligations. </w:t>
      </w:r>
      <w:r w:rsidR="00D63245" w:rsidRPr="00F81917">
        <w:rPr>
          <w:rFonts w:ascii="Times New Roman" w:hAnsi="Times New Roman" w:cs="Times New Roman"/>
          <w:color w:val="000000" w:themeColor="text1"/>
        </w:rPr>
        <w:t xml:space="preserve">This contextualizes the social media discourse that follows due to </w:t>
      </w:r>
      <w:r w:rsidR="00807045" w:rsidRPr="00F81917">
        <w:rPr>
          <w:rFonts w:ascii="Times New Roman" w:hAnsi="Times New Roman" w:cs="Times New Roman"/>
          <w:color w:val="000000" w:themeColor="text1"/>
        </w:rPr>
        <w:t>the absences</w:t>
      </w:r>
      <w:r w:rsidR="00D63245" w:rsidRPr="00F81917">
        <w:rPr>
          <w:rFonts w:ascii="Times New Roman" w:hAnsi="Times New Roman" w:cs="Times New Roman"/>
          <w:color w:val="000000" w:themeColor="text1"/>
        </w:rPr>
        <w:t xml:space="preserve"> of a holistic, community-based perception of abortion</w:t>
      </w:r>
      <w:r w:rsidR="002D55CE" w:rsidRPr="00F81917">
        <w:rPr>
          <w:rFonts w:ascii="Times New Roman" w:hAnsi="Times New Roman" w:cs="Times New Roman"/>
          <w:color w:val="000000" w:themeColor="text1"/>
        </w:rPr>
        <w:t xml:space="preserve">. By understanding how the illusion of choice </w:t>
      </w:r>
      <w:r w:rsidR="00947BCE" w:rsidRPr="00F81917">
        <w:rPr>
          <w:rFonts w:ascii="Times New Roman" w:hAnsi="Times New Roman" w:cs="Times New Roman"/>
          <w:color w:val="000000" w:themeColor="text1"/>
        </w:rPr>
        <w:t xml:space="preserve">is enveloped in individualistic notions of the woman, </w:t>
      </w:r>
      <w:r w:rsidR="00947BCE" w:rsidRPr="00F81917">
        <w:rPr>
          <w:rFonts w:ascii="Times New Roman" w:hAnsi="Times New Roman" w:cs="Times New Roman"/>
          <w:color w:val="000000" w:themeColor="text1"/>
        </w:rPr>
        <w:lastRenderedPageBreak/>
        <w:t xml:space="preserve">we can then critique this concept and understand why the discourse around community engagement and </w:t>
      </w:r>
      <w:r w:rsidR="00EE6EA8" w:rsidRPr="00F81917">
        <w:rPr>
          <w:rFonts w:ascii="Times New Roman" w:hAnsi="Times New Roman" w:cs="Times New Roman"/>
          <w:color w:val="000000" w:themeColor="text1"/>
        </w:rPr>
        <w:t xml:space="preserve">reproductive justice is important. </w:t>
      </w:r>
      <w:r w:rsidR="00D63245" w:rsidRPr="00F81917">
        <w:rPr>
          <w:rFonts w:ascii="Times New Roman" w:hAnsi="Times New Roman" w:cs="Times New Roman"/>
          <w:color w:val="000000" w:themeColor="text1"/>
        </w:rPr>
        <w:t xml:space="preserve"> </w:t>
      </w:r>
    </w:p>
    <w:p w14:paraId="45889D5F" w14:textId="237A0E4B" w:rsidR="000836F2" w:rsidRPr="00F81917" w:rsidRDefault="000836F2" w:rsidP="000836F2">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 xml:space="preserve">Additionally, the use of “choice” </w:t>
      </w:r>
      <w:r w:rsidR="00153CC1" w:rsidRPr="00F81917">
        <w:rPr>
          <w:rFonts w:ascii="Times New Roman" w:hAnsi="Times New Roman" w:cs="Times New Roman"/>
          <w:color w:val="000000" w:themeColor="text1"/>
        </w:rPr>
        <w:t>attributes</w:t>
      </w:r>
      <w:r w:rsidR="00807045" w:rsidRPr="00F81917">
        <w:rPr>
          <w:rFonts w:ascii="Times New Roman" w:hAnsi="Times New Roman" w:cs="Times New Roman"/>
          <w:color w:val="000000" w:themeColor="text1"/>
        </w:rPr>
        <w:t xml:space="preserve"> </w:t>
      </w:r>
      <w:r w:rsidRPr="00F81917">
        <w:rPr>
          <w:rFonts w:ascii="Times New Roman" w:hAnsi="Times New Roman" w:cs="Times New Roman"/>
          <w:color w:val="000000" w:themeColor="text1"/>
        </w:rPr>
        <w:t xml:space="preserve">a level of free will and freedom under neoliberal capitalism that is controversial. While the existence of free will has been debated greatly, what I would like to highlight is the presence of community responsibility and consequences when considering keeping a pregnancy. Tine Gammeltoft highlights this in her work in Vietnam, where the act of keeping a disabled child and moving through with a pregnancy can impart societal consequences and communal thought regarding social responsibility and productive participation. However, it is necessary to understand how choice is being used in abortion discussions on social media, and how women have become the holders of the right. Abortion as a human right has been discussed in both human rights legal framework and in quotidian spaces, that further the use of individual autonomy as justification. The woman becomes the individual rather than the unborn who, before, was the victim of the woman’s negligence. </w:t>
      </w:r>
    </w:p>
    <w:p w14:paraId="250A2007" w14:textId="77777777" w:rsidR="000836F2" w:rsidRPr="00F81917" w:rsidRDefault="000836F2" w:rsidP="000836F2">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*1 new notification*</w:t>
      </w:r>
    </w:p>
    <w:p w14:paraId="107B7035" w14:textId="77777777" w:rsidR="000836F2" w:rsidRPr="00F81917" w:rsidRDefault="000836F2" w:rsidP="000836F2">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*1 new notification*</w:t>
      </w:r>
    </w:p>
    <w:p w14:paraId="6A8C558D" w14:textId="2BC17E58" w:rsidR="000836F2" w:rsidRPr="00F81917" w:rsidRDefault="000836F2" w:rsidP="000836F2">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 xml:space="preserve">I look up from my writing haze and my computer has become flooded with Facebook notifications. </w:t>
      </w:r>
      <w:r w:rsidR="00153CC1" w:rsidRPr="00F81917">
        <w:rPr>
          <w:rFonts w:ascii="Times New Roman" w:hAnsi="Times New Roman" w:cs="Times New Roman"/>
          <w:color w:val="000000" w:themeColor="text1"/>
        </w:rPr>
        <w:t xml:space="preserve">II see </w:t>
      </w:r>
      <w:r w:rsidR="00807045" w:rsidRPr="00F81917">
        <w:rPr>
          <w:rFonts w:ascii="Times New Roman" w:hAnsi="Times New Roman" w:cs="Times New Roman"/>
          <w:color w:val="000000" w:themeColor="text1"/>
        </w:rPr>
        <w:t>a link</w:t>
      </w:r>
      <w:r w:rsidR="00153CC1" w:rsidRPr="00F81917">
        <w:rPr>
          <w:rFonts w:ascii="Times New Roman" w:hAnsi="Times New Roman" w:cs="Times New Roman"/>
          <w:color w:val="000000" w:themeColor="text1"/>
        </w:rPr>
        <w:t xml:space="preserve"> to an article</w:t>
      </w:r>
      <w:r w:rsidRPr="00F81917">
        <w:rPr>
          <w:rFonts w:ascii="Times New Roman" w:hAnsi="Times New Roman" w:cs="Times New Roman"/>
          <w:color w:val="000000" w:themeColor="text1"/>
        </w:rPr>
        <w:t xml:space="preserve"> from 2022, before Roe’s repeal, and the caption is “Access to abortion has already been difficult for Indigenous women and people who birth, due to the Hyde Amendment that banned the use of federal money for abortion care”. The comments flow in a steady stream, some of actual users and others of scammers and bots</w:t>
      </w:r>
      <w:r w:rsidR="00FF74D2" w:rsidRPr="00F81917">
        <w:rPr>
          <w:rFonts w:ascii="Times New Roman" w:hAnsi="Times New Roman" w:cs="Times New Roman"/>
          <w:color w:val="000000" w:themeColor="text1"/>
        </w:rPr>
        <w:t xml:space="preserve"> who link to non-existent web</w:t>
      </w:r>
      <w:r w:rsidR="00C776F0" w:rsidRPr="00F81917">
        <w:rPr>
          <w:rFonts w:ascii="Times New Roman" w:hAnsi="Times New Roman" w:cs="Times New Roman"/>
          <w:color w:val="000000" w:themeColor="text1"/>
        </w:rPr>
        <w:t>s</w:t>
      </w:r>
      <w:r w:rsidR="00FF74D2" w:rsidRPr="00F81917">
        <w:rPr>
          <w:rFonts w:ascii="Times New Roman" w:hAnsi="Times New Roman" w:cs="Times New Roman"/>
          <w:color w:val="000000" w:themeColor="text1"/>
        </w:rPr>
        <w:t xml:space="preserve">ites and advertise </w:t>
      </w:r>
      <w:r w:rsidR="006F1FA5" w:rsidRPr="00F81917">
        <w:rPr>
          <w:rFonts w:ascii="Times New Roman" w:hAnsi="Times New Roman" w:cs="Times New Roman"/>
          <w:color w:val="000000" w:themeColor="text1"/>
        </w:rPr>
        <w:t>free trips to Jamaica if you input your social security number</w:t>
      </w:r>
      <w:r w:rsidRPr="00F81917">
        <w:rPr>
          <w:rFonts w:ascii="Times New Roman" w:hAnsi="Times New Roman" w:cs="Times New Roman"/>
          <w:color w:val="000000" w:themeColor="text1"/>
        </w:rPr>
        <w:t xml:space="preserve">. The white table rattles as the door opens and closes. Maureen enters with her notes and sits down at </w:t>
      </w:r>
      <w:r w:rsidRPr="00F81917">
        <w:rPr>
          <w:rFonts w:ascii="Times New Roman" w:hAnsi="Times New Roman" w:cs="Times New Roman"/>
          <w:color w:val="000000" w:themeColor="text1"/>
        </w:rPr>
        <w:lastRenderedPageBreak/>
        <w:t xml:space="preserve">the table. My computer dings with a comment and </w:t>
      </w:r>
      <w:r w:rsidR="00153CC1" w:rsidRPr="00F81917">
        <w:rPr>
          <w:rFonts w:ascii="Times New Roman" w:hAnsi="Times New Roman" w:cs="Times New Roman"/>
          <w:color w:val="000000" w:themeColor="text1"/>
        </w:rPr>
        <w:t xml:space="preserve">in my imagined roundtable I see </w:t>
      </w:r>
      <w:r w:rsidRPr="00F81917">
        <w:rPr>
          <w:rFonts w:ascii="Times New Roman" w:hAnsi="Times New Roman" w:cs="Times New Roman"/>
          <w:color w:val="000000" w:themeColor="text1"/>
        </w:rPr>
        <w:t>Maureen r</w:t>
      </w:r>
      <w:r w:rsidR="00153CC1" w:rsidRPr="00F81917">
        <w:rPr>
          <w:rFonts w:ascii="Times New Roman" w:hAnsi="Times New Roman" w:cs="Times New Roman"/>
          <w:color w:val="000000" w:themeColor="text1"/>
        </w:rPr>
        <w:t>eading</w:t>
      </w:r>
      <w:r w:rsidRPr="00F81917">
        <w:rPr>
          <w:rFonts w:ascii="Times New Roman" w:hAnsi="Times New Roman" w:cs="Times New Roman"/>
          <w:color w:val="000000" w:themeColor="text1"/>
        </w:rPr>
        <w:t xml:space="preserve">, </w:t>
      </w:r>
      <w:r w:rsidRPr="00F81917">
        <w:rPr>
          <w:rFonts w:ascii="Times New Roman" w:hAnsi="Times New Roman" w:cs="Times New Roman"/>
          <w:i/>
          <w:color w:val="000000" w:themeColor="text1"/>
        </w:rPr>
        <w:t>“Women, this page is scared of the word. It’s WOMEN who give birth and create life and Women who have Full control over their own body as to when they do this or not</w:t>
      </w:r>
      <w:r w:rsidRPr="00F81917">
        <w:rPr>
          <w:rFonts w:ascii="Times New Roman" w:hAnsi="Times New Roman" w:cs="Times New Roman"/>
          <w:color w:val="000000" w:themeColor="text1"/>
        </w:rPr>
        <w:t xml:space="preserve">!” I feel out of breath listening to her comment, as if a wave of indignation went through my body. Two things stand out to me linguistically when analyzing her word choice. She is adamant and emphasizes in full capitalization the use of the word WOMEN. Here, it can be inferred from </w:t>
      </w:r>
      <w:r w:rsidR="008A084C" w:rsidRPr="00F81917">
        <w:rPr>
          <w:rFonts w:ascii="Times New Roman" w:hAnsi="Times New Roman" w:cs="Times New Roman"/>
          <w:color w:val="000000" w:themeColor="text1"/>
        </w:rPr>
        <w:t xml:space="preserve">Maureen’s usage of all capital </w:t>
      </w:r>
      <w:r w:rsidR="0081669B" w:rsidRPr="00F81917">
        <w:rPr>
          <w:rFonts w:ascii="Times New Roman" w:hAnsi="Times New Roman" w:cs="Times New Roman"/>
          <w:color w:val="000000" w:themeColor="text1"/>
        </w:rPr>
        <w:t>letters and</w:t>
      </w:r>
      <w:r w:rsidRPr="00F81917">
        <w:rPr>
          <w:rFonts w:ascii="Times New Roman" w:hAnsi="Times New Roman" w:cs="Times New Roman"/>
          <w:color w:val="000000" w:themeColor="text1"/>
        </w:rPr>
        <w:t xml:space="preserve"> the implication that the news provider is somehow scared of the word, via th</w:t>
      </w:r>
      <w:r w:rsidR="008A084C" w:rsidRPr="00F81917">
        <w:rPr>
          <w:rFonts w:ascii="Times New Roman" w:hAnsi="Times New Roman" w:cs="Times New Roman"/>
          <w:color w:val="000000" w:themeColor="text1"/>
        </w:rPr>
        <w:t xml:space="preserve">e </w:t>
      </w:r>
      <w:r w:rsidR="0081669B" w:rsidRPr="00F81917">
        <w:rPr>
          <w:rFonts w:ascii="Times New Roman" w:hAnsi="Times New Roman" w:cs="Times New Roman"/>
          <w:color w:val="000000" w:themeColor="text1"/>
        </w:rPr>
        <w:t>article’s use</w:t>
      </w:r>
      <w:r w:rsidRPr="00F81917">
        <w:rPr>
          <w:rFonts w:ascii="Times New Roman" w:hAnsi="Times New Roman" w:cs="Times New Roman"/>
          <w:color w:val="000000" w:themeColor="text1"/>
        </w:rPr>
        <w:t xml:space="preserve"> of the phrase “people who birth”. Apart from the adherence to the gender binary when discussing pregnancy and birth, Maureen states that it is the woman’s choice to have an abortion in that they have “Full control”.</w:t>
      </w:r>
      <w:r w:rsidR="00153CC1" w:rsidRPr="00F81917">
        <w:rPr>
          <w:rFonts w:ascii="Times New Roman" w:hAnsi="Times New Roman" w:cs="Times New Roman"/>
          <w:color w:val="000000" w:themeColor="text1"/>
        </w:rPr>
        <w:t xml:space="preserve"> Women</w:t>
      </w:r>
      <w:r w:rsidRPr="00F81917">
        <w:rPr>
          <w:rFonts w:ascii="Times New Roman" w:hAnsi="Times New Roman" w:cs="Times New Roman"/>
          <w:color w:val="000000" w:themeColor="text1"/>
        </w:rPr>
        <w:t xml:space="preserve"> are also seemingly justified </w:t>
      </w:r>
      <w:r w:rsidR="00465978" w:rsidRPr="00F81917">
        <w:rPr>
          <w:rFonts w:ascii="Times New Roman" w:hAnsi="Times New Roman" w:cs="Times New Roman"/>
          <w:color w:val="000000" w:themeColor="text1"/>
        </w:rPr>
        <w:t xml:space="preserve">in their individualized </w:t>
      </w:r>
      <w:r w:rsidR="0081669B" w:rsidRPr="00F81917">
        <w:rPr>
          <w:rFonts w:ascii="Times New Roman" w:hAnsi="Times New Roman" w:cs="Times New Roman"/>
          <w:color w:val="000000" w:themeColor="text1"/>
        </w:rPr>
        <w:t>autonomy based</w:t>
      </w:r>
      <w:r w:rsidRPr="00F81917">
        <w:rPr>
          <w:rFonts w:ascii="Times New Roman" w:hAnsi="Times New Roman" w:cs="Times New Roman"/>
          <w:color w:val="000000" w:themeColor="text1"/>
        </w:rPr>
        <w:t xml:space="preserve"> on Maureen’s words, due to their ability to “give birth and create life”. Aside from the fact that this does not take into consideration gender non-conforming, transgender, or Two Spirit parents, the ability is deemed solely the </w:t>
      </w:r>
      <w:r w:rsidR="0081669B" w:rsidRPr="00F81917">
        <w:rPr>
          <w:rFonts w:ascii="Times New Roman" w:hAnsi="Times New Roman" w:cs="Times New Roman"/>
          <w:color w:val="000000" w:themeColor="text1"/>
        </w:rPr>
        <w:t>women</w:t>
      </w:r>
      <w:r w:rsidRPr="00F81917">
        <w:rPr>
          <w:rFonts w:ascii="Times New Roman" w:hAnsi="Times New Roman" w:cs="Times New Roman"/>
          <w:color w:val="000000" w:themeColor="text1"/>
        </w:rPr>
        <w:t xml:space="preserve">, without any discussion of community kinship, familial piety, and the impact of abortion on one’s social circle. </w:t>
      </w:r>
      <w:r w:rsidR="00E11029" w:rsidRPr="00F81917">
        <w:rPr>
          <w:rFonts w:ascii="Times New Roman" w:hAnsi="Times New Roman" w:cs="Times New Roman"/>
          <w:color w:val="000000" w:themeColor="text1"/>
        </w:rPr>
        <w:t>The use of the category “woman” also does not consider the intersectionality of access to abortion, social pressures</w:t>
      </w:r>
      <w:r w:rsidR="0091307C" w:rsidRPr="00F81917">
        <w:rPr>
          <w:rFonts w:ascii="Times New Roman" w:hAnsi="Times New Roman" w:cs="Times New Roman"/>
          <w:color w:val="000000" w:themeColor="text1"/>
        </w:rPr>
        <w:t>, and traditional cultural methods of understanding abortion. We understand that not ALL women have been able to access abortion, such as Indigenous women</w:t>
      </w:r>
      <w:r w:rsidR="00C219FE" w:rsidRPr="00F81917">
        <w:rPr>
          <w:rFonts w:ascii="Times New Roman" w:hAnsi="Times New Roman" w:cs="Times New Roman"/>
          <w:color w:val="000000" w:themeColor="text1"/>
        </w:rPr>
        <w:t xml:space="preserve"> with the Hyde Amendment. </w:t>
      </w:r>
      <w:r w:rsidR="0091307C" w:rsidRPr="00F81917">
        <w:rPr>
          <w:rFonts w:ascii="Times New Roman" w:hAnsi="Times New Roman" w:cs="Times New Roman"/>
          <w:color w:val="000000" w:themeColor="text1"/>
        </w:rPr>
        <w:t xml:space="preserve"> </w:t>
      </w:r>
      <w:r w:rsidRPr="00F81917">
        <w:rPr>
          <w:rFonts w:ascii="Times New Roman" w:hAnsi="Times New Roman" w:cs="Times New Roman"/>
          <w:color w:val="000000" w:themeColor="text1"/>
        </w:rPr>
        <w:t xml:space="preserve">Again, the act of pregnancy and abortion is described as a sole individualistic act, with the women in question having full control over </w:t>
      </w:r>
      <w:r w:rsidR="00153CC1" w:rsidRPr="00F81917">
        <w:rPr>
          <w:rFonts w:ascii="Times New Roman" w:hAnsi="Times New Roman" w:cs="Times New Roman"/>
          <w:color w:val="000000" w:themeColor="text1"/>
        </w:rPr>
        <w:t>her</w:t>
      </w:r>
      <w:r w:rsidRPr="00F81917">
        <w:rPr>
          <w:rFonts w:ascii="Times New Roman" w:hAnsi="Times New Roman" w:cs="Times New Roman"/>
          <w:color w:val="000000" w:themeColor="text1"/>
        </w:rPr>
        <w:t xml:space="preserve"> “own” body, implying a level of ownership and separation of the body from popular pro-life discourse as a gestational vehicle. </w:t>
      </w:r>
      <w:r w:rsidR="00835DE4" w:rsidRPr="00F81917">
        <w:rPr>
          <w:rFonts w:ascii="Times New Roman" w:hAnsi="Times New Roman" w:cs="Times New Roman"/>
          <w:color w:val="000000" w:themeColor="text1"/>
        </w:rPr>
        <w:t xml:space="preserve">This directly ties and contrasts with Connor’s </w:t>
      </w:r>
      <w:r w:rsidR="001273F7" w:rsidRPr="00F81917">
        <w:rPr>
          <w:rFonts w:ascii="Times New Roman" w:hAnsi="Times New Roman" w:cs="Times New Roman"/>
          <w:color w:val="000000" w:themeColor="text1"/>
        </w:rPr>
        <w:t xml:space="preserve">use of referential ideology, where he implies a different level of responsibility upon the women. Rather than the women making their own decisions regardless of </w:t>
      </w:r>
      <w:r w:rsidR="004E6FA2" w:rsidRPr="00F81917">
        <w:rPr>
          <w:rFonts w:ascii="Times New Roman" w:hAnsi="Times New Roman" w:cs="Times New Roman"/>
          <w:color w:val="000000" w:themeColor="text1"/>
        </w:rPr>
        <w:t xml:space="preserve">social pressures, based on their biological capacity to </w:t>
      </w:r>
      <w:r w:rsidR="004E6FA2" w:rsidRPr="00F81917">
        <w:rPr>
          <w:rFonts w:ascii="Times New Roman" w:hAnsi="Times New Roman" w:cs="Times New Roman"/>
          <w:color w:val="000000" w:themeColor="text1"/>
        </w:rPr>
        <w:lastRenderedPageBreak/>
        <w:t xml:space="preserve">produce children and manage that capacity, Connor imparts morality upon the women as socially irresponsible and </w:t>
      </w:r>
      <w:r w:rsidR="009901C4" w:rsidRPr="00F81917">
        <w:rPr>
          <w:rFonts w:ascii="Times New Roman" w:hAnsi="Times New Roman" w:cs="Times New Roman"/>
          <w:color w:val="000000" w:themeColor="text1"/>
        </w:rPr>
        <w:t xml:space="preserve">their decisions impacting broader societies such as general public money going to abortions. </w:t>
      </w:r>
    </w:p>
    <w:p w14:paraId="24BAFA2F" w14:textId="24376B8A" w:rsidR="000836F2" w:rsidRPr="00F81917" w:rsidRDefault="000836F2" w:rsidP="000836F2">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 xml:space="preserve">My head is still reeling from Maureen’s words, when the door to the roundtable opens and multiple women shuffle in. The projector behind displays a 2021 post from a major pro-choice organization, as my computer floods with notifications. The organization, </w:t>
      </w:r>
      <w:r w:rsidR="00973856" w:rsidRPr="00F81917">
        <w:rPr>
          <w:rFonts w:ascii="Times New Roman" w:hAnsi="Times New Roman" w:cs="Times New Roman"/>
          <w:color w:val="000000" w:themeColor="text1"/>
        </w:rPr>
        <w:t xml:space="preserve">labeled with the pseudonym </w:t>
      </w:r>
      <w:r w:rsidRPr="00F81917">
        <w:rPr>
          <w:rFonts w:ascii="Times New Roman" w:hAnsi="Times New Roman" w:cs="Times New Roman"/>
          <w:color w:val="000000" w:themeColor="text1"/>
        </w:rPr>
        <w:t>MAJOR, states that “</w:t>
      </w:r>
      <w:r w:rsidRPr="00F81917">
        <w:rPr>
          <w:rFonts w:ascii="Times New Roman" w:hAnsi="Times New Roman" w:cs="Times New Roman"/>
          <w:i/>
          <w:color w:val="000000" w:themeColor="text1"/>
        </w:rPr>
        <w:t>Attacks on abortion and barriers to care disproportionately affect Black, Indigenous, Latinx, and people of color; those working to make ends meet; members of the LGBTQ+ community; immigrants, young people; those living in rural communities; and people with disabilities. We all see what’s happening in Texas after the Supreme Court failed to block the state’s abortion ban”.</w:t>
      </w:r>
      <w:r w:rsidRPr="00F81917">
        <w:rPr>
          <w:rFonts w:ascii="Times New Roman" w:hAnsi="Times New Roman" w:cs="Times New Roman"/>
          <w:color w:val="000000" w:themeColor="text1"/>
        </w:rPr>
        <w:t xml:space="preserve"> One woman, Martha, stands up and begins talking, despite the notification sounds pinging rapidly from my computer, “#NotyourDNA #Notyourbody #notyourbodynotyourchoice”, seemingly as a pro-life pushback to the pro-choice abortion perspective. </w:t>
      </w:r>
      <w:r w:rsidR="00C06295" w:rsidRPr="00F81917">
        <w:rPr>
          <w:rFonts w:ascii="Times New Roman" w:hAnsi="Times New Roman" w:cs="Times New Roman"/>
          <w:color w:val="000000" w:themeColor="text1"/>
        </w:rPr>
        <w:t>So even though it comes from the opposite “side” of the pro-life/pro-choice dichotomy as Maureen (above), Martha’s comment demonstrates the same implicit assumptions as Maureen’s comment reveals: aa</w:t>
      </w:r>
      <w:r w:rsidR="00465978" w:rsidRPr="00F81917">
        <w:rPr>
          <w:rFonts w:ascii="Times New Roman" w:hAnsi="Times New Roman" w:cs="Times New Roman"/>
          <w:color w:val="000000" w:themeColor="text1"/>
        </w:rPr>
        <w:t xml:space="preserve"> </w:t>
      </w:r>
      <w:r w:rsidRPr="00F81917">
        <w:rPr>
          <w:rFonts w:ascii="Times New Roman" w:hAnsi="Times New Roman" w:cs="Times New Roman"/>
          <w:color w:val="000000" w:themeColor="text1"/>
        </w:rPr>
        <w:t xml:space="preserve">focus on </w:t>
      </w:r>
      <w:r w:rsidR="00807045" w:rsidRPr="00F81917">
        <w:rPr>
          <w:rFonts w:ascii="Times New Roman" w:hAnsi="Times New Roman" w:cs="Times New Roman"/>
          <w:color w:val="000000" w:themeColor="text1"/>
        </w:rPr>
        <w:t>the individual</w:t>
      </w:r>
      <w:r w:rsidR="00C06295" w:rsidRPr="00F81917">
        <w:rPr>
          <w:rFonts w:ascii="Times New Roman" w:hAnsi="Times New Roman" w:cs="Times New Roman"/>
          <w:color w:val="000000" w:themeColor="text1"/>
        </w:rPr>
        <w:t xml:space="preserve"> personhood model- this time </w:t>
      </w:r>
      <w:r w:rsidRPr="00F81917">
        <w:rPr>
          <w:rFonts w:ascii="Times New Roman" w:hAnsi="Times New Roman" w:cs="Times New Roman"/>
          <w:color w:val="000000" w:themeColor="text1"/>
        </w:rPr>
        <w:t xml:space="preserve">of the fetus or the unborn child, due to the exclamation that it is not the woman’s body but rather the owner of the body is the unborn child. However, </w:t>
      </w:r>
      <w:r w:rsidR="00C06295" w:rsidRPr="00F81917">
        <w:rPr>
          <w:rFonts w:ascii="Times New Roman" w:hAnsi="Times New Roman" w:cs="Times New Roman"/>
          <w:color w:val="000000" w:themeColor="text1"/>
        </w:rPr>
        <w:t xml:space="preserve">from across the room </w:t>
      </w:r>
      <w:r w:rsidRPr="00F81917">
        <w:rPr>
          <w:rFonts w:ascii="Times New Roman" w:hAnsi="Times New Roman" w:cs="Times New Roman"/>
          <w:color w:val="000000" w:themeColor="text1"/>
        </w:rPr>
        <w:t xml:space="preserve">another woman, Caroline, </w:t>
      </w:r>
      <w:r w:rsidR="00C06295" w:rsidRPr="00F81917">
        <w:rPr>
          <w:rFonts w:ascii="Times New Roman" w:hAnsi="Times New Roman" w:cs="Times New Roman"/>
          <w:color w:val="000000" w:themeColor="text1"/>
        </w:rPr>
        <w:t xml:space="preserve">quips </w:t>
      </w:r>
      <w:r w:rsidRPr="00F81917">
        <w:rPr>
          <w:rFonts w:ascii="Times New Roman" w:hAnsi="Times New Roman" w:cs="Times New Roman"/>
          <w:color w:val="000000" w:themeColor="text1"/>
        </w:rPr>
        <w:t>“</w:t>
      </w:r>
      <w:r w:rsidRPr="00F81917">
        <w:rPr>
          <w:rFonts w:ascii="Times New Roman" w:hAnsi="Times New Roman" w:cs="Times New Roman"/>
          <w:i/>
          <w:color w:val="000000" w:themeColor="text1"/>
        </w:rPr>
        <w:t>If it isn’t my body then it doesn’t need to be in my body. Thank you for supporting abortion</w:t>
      </w:r>
      <w:r w:rsidRPr="00F81917">
        <w:rPr>
          <w:rFonts w:ascii="Times New Roman" w:hAnsi="Times New Roman" w:cs="Times New Roman"/>
          <w:color w:val="000000" w:themeColor="text1"/>
        </w:rPr>
        <w:t xml:space="preserve">”. Ironically, Caroline flips the first commenter’s words against her. By establishing that the ‘it’ or the fetus is not her body, then it has no place within the woman’s body, which is recognized as hers by ownership. Two other </w:t>
      </w:r>
      <w:r w:rsidR="00465978" w:rsidRPr="00F81917">
        <w:rPr>
          <w:rFonts w:ascii="Times New Roman" w:hAnsi="Times New Roman" w:cs="Times New Roman"/>
          <w:color w:val="000000" w:themeColor="text1"/>
        </w:rPr>
        <w:t>commenters</w:t>
      </w:r>
      <w:r w:rsidRPr="00F81917">
        <w:rPr>
          <w:rFonts w:ascii="Times New Roman" w:hAnsi="Times New Roman" w:cs="Times New Roman"/>
          <w:color w:val="000000" w:themeColor="text1"/>
        </w:rPr>
        <w:t xml:space="preserve"> go further in rebutting Martha’s statement. Kathryn states “</w:t>
      </w:r>
      <w:r w:rsidRPr="00F81917">
        <w:rPr>
          <w:rFonts w:ascii="Times New Roman" w:hAnsi="Times New Roman" w:cs="Times New Roman"/>
          <w:i/>
          <w:color w:val="000000" w:themeColor="text1"/>
        </w:rPr>
        <w:t>it’s literally in her body and using it,”,</w:t>
      </w:r>
      <w:r w:rsidRPr="00F81917">
        <w:rPr>
          <w:rFonts w:ascii="Times New Roman" w:hAnsi="Times New Roman" w:cs="Times New Roman"/>
          <w:color w:val="000000" w:themeColor="text1"/>
        </w:rPr>
        <w:t xml:space="preserve"> evidently </w:t>
      </w:r>
      <w:r w:rsidRPr="00F81917">
        <w:rPr>
          <w:rFonts w:ascii="Times New Roman" w:hAnsi="Times New Roman" w:cs="Times New Roman"/>
          <w:color w:val="000000" w:themeColor="text1"/>
        </w:rPr>
        <w:lastRenderedPageBreak/>
        <w:t xml:space="preserve">describing the fetus as it and stating that the fetus is ‘using’ the woman’s body in some form of a parasitic relationship. The ‘using’ in this situation implies a treatment of the woman’s body as a resource-rich body and the fetus is gathering necessary needs from the body. </w:t>
      </w:r>
      <w:r w:rsidR="00465978" w:rsidRPr="00F81917">
        <w:rPr>
          <w:rFonts w:ascii="Times New Roman" w:hAnsi="Times New Roman" w:cs="Times New Roman"/>
          <w:color w:val="000000" w:themeColor="text1"/>
        </w:rPr>
        <w:t>However,</w:t>
      </w:r>
      <w:r w:rsidRPr="00F81917">
        <w:rPr>
          <w:rFonts w:ascii="Times New Roman" w:hAnsi="Times New Roman" w:cs="Times New Roman"/>
          <w:color w:val="000000" w:themeColor="text1"/>
        </w:rPr>
        <w:t xml:space="preserve"> the implication of the parasitic relationship is in direct conflict with Martha’s assertion that a hypothetical pregnancy is “#notyourbodynotyourchoice” and the fetus is a separate human via complete biological difference.  </w:t>
      </w:r>
      <w:r w:rsidR="00E01B14" w:rsidRPr="00F81917">
        <w:rPr>
          <w:rFonts w:ascii="Times New Roman" w:hAnsi="Times New Roman" w:cs="Times New Roman"/>
          <w:color w:val="000000" w:themeColor="text1"/>
        </w:rPr>
        <w:t xml:space="preserve">The fetus is categorized as an entity separate and possibly similar to a parasite, applying hostility and negativity to a woman who does not want the pregnancy. </w:t>
      </w:r>
      <w:r w:rsidRPr="00F81917">
        <w:rPr>
          <w:rFonts w:ascii="Times New Roman" w:hAnsi="Times New Roman" w:cs="Times New Roman"/>
          <w:color w:val="000000" w:themeColor="text1"/>
        </w:rPr>
        <w:t xml:space="preserve">However, the commenters in opposition to Martha’s words pushback on the rigid separation of woman and fetus, with the assertion that the individual in this situation is actually the woman. The woman is also the figure with the ability to choose rather than the fetus in this case. Faith stands up in the back and additionally poses a question to Martha; “whose </w:t>
      </w:r>
      <w:r w:rsidR="0081669B" w:rsidRPr="00F81917">
        <w:rPr>
          <w:rFonts w:ascii="Times New Roman" w:hAnsi="Times New Roman" w:cs="Times New Roman"/>
          <w:color w:val="000000" w:themeColor="text1"/>
        </w:rPr>
        <w:t>uterus,</w:t>
      </w:r>
      <w:r w:rsidRPr="00F81917">
        <w:rPr>
          <w:rFonts w:ascii="Times New Roman" w:hAnsi="Times New Roman" w:cs="Times New Roman"/>
          <w:color w:val="000000" w:themeColor="text1"/>
        </w:rPr>
        <w:t xml:space="preserve"> is it?” again, using “whose” to question the possession of the organ by the woman. The use of individualistic choice and the </w:t>
      </w:r>
      <w:r w:rsidR="00C06295" w:rsidRPr="00F81917">
        <w:rPr>
          <w:rFonts w:ascii="Times New Roman" w:hAnsi="Times New Roman" w:cs="Times New Roman"/>
          <w:color w:val="000000" w:themeColor="text1"/>
        </w:rPr>
        <w:t>“</w:t>
      </w:r>
      <w:r w:rsidRPr="00F81917">
        <w:rPr>
          <w:rFonts w:ascii="Times New Roman" w:hAnsi="Times New Roman" w:cs="Times New Roman"/>
          <w:color w:val="000000" w:themeColor="text1"/>
        </w:rPr>
        <w:t>all women</w:t>
      </w:r>
      <w:r w:rsidR="00C06295" w:rsidRPr="00F81917">
        <w:rPr>
          <w:rFonts w:ascii="Times New Roman" w:hAnsi="Times New Roman" w:cs="Times New Roman"/>
          <w:color w:val="000000" w:themeColor="text1"/>
        </w:rPr>
        <w:t>”</w:t>
      </w:r>
      <w:r w:rsidRPr="00F81917">
        <w:rPr>
          <w:rFonts w:ascii="Times New Roman" w:hAnsi="Times New Roman" w:cs="Times New Roman"/>
          <w:color w:val="000000" w:themeColor="text1"/>
        </w:rPr>
        <w:t xml:space="preserve"> concept, as discussed earlier, goes further in the comment thread. Helen pipes up, stating “</w:t>
      </w:r>
      <w:r w:rsidRPr="00F81917">
        <w:rPr>
          <w:rFonts w:ascii="Times New Roman" w:hAnsi="Times New Roman" w:cs="Times New Roman"/>
          <w:i/>
          <w:color w:val="000000" w:themeColor="text1"/>
        </w:rPr>
        <w:t xml:space="preserve">We have a right to our own identity. TheFemaleSex”. </w:t>
      </w:r>
      <w:r w:rsidRPr="00F81917">
        <w:rPr>
          <w:rFonts w:ascii="Times New Roman" w:hAnsi="Times New Roman" w:cs="Times New Roman"/>
          <w:color w:val="000000" w:themeColor="text1"/>
        </w:rPr>
        <w:t xml:space="preserve">Another commenter, Elizabeth, agrees with </w:t>
      </w:r>
      <w:r w:rsidR="00807045" w:rsidRPr="00F81917">
        <w:rPr>
          <w:rFonts w:ascii="Times New Roman" w:hAnsi="Times New Roman" w:cs="Times New Roman"/>
          <w:color w:val="000000" w:themeColor="text1"/>
        </w:rPr>
        <w:t>her:</w:t>
      </w:r>
      <w:r w:rsidR="00807045" w:rsidRPr="00F81917">
        <w:rPr>
          <w:rFonts w:ascii="Times New Roman" w:hAnsi="Times New Roman" w:cs="Times New Roman"/>
          <w:i/>
          <w:color w:val="000000" w:themeColor="text1"/>
        </w:rPr>
        <w:t xml:space="preserve"> “And</w:t>
      </w:r>
      <w:r w:rsidRPr="00F81917">
        <w:rPr>
          <w:rFonts w:ascii="Times New Roman" w:hAnsi="Times New Roman" w:cs="Times New Roman"/>
          <w:i/>
          <w:color w:val="000000" w:themeColor="text1"/>
        </w:rPr>
        <w:t xml:space="preserve"> </w:t>
      </w:r>
      <w:r w:rsidR="0081669B" w:rsidRPr="00F81917">
        <w:rPr>
          <w:rFonts w:ascii="Times New Roman" w:hAnsi="Times New Roman" w:cs="Times New Roman"/>
          <w:i/>
          <w:color w:val="000000" w:themeColor="text1"/>
        </w:rPr>
        <w:t>it’s</w:t>
      </w:r>
      <w:r w:rsidRPr="00F81917">
        <w:rPr>
          <w:rFonts w:ascii="Times New Roman" w:hAnsi="Times New Roman" w:cs="Times New Roman"/>
          <w:i/>
          <w:color w:val="000000" w:themeColor="text1"/>
        </w:rPr>
        <w:t xml:space="preserve"> not just an “identity” to us, </w:t>
      </w:r>
      <w:r w:rsidR="0081669B" w:rsidRPr="00F81917">
        <w:rPr>
          <w:rFonts w:ascii="Times New Roman" w:hAnsi="Times New Roman" w:cs="Times New Roman"/>
          <w:i/>
          <w:color w:val="000000" w:themeColor="text1"/>
        </w:rPr>
        <w:t>it’s</w:t>
      </w:r>
      <w:r w:rsidRPr="00F81917">
        <w:rPr>
          <w:rFonts w:ascii="Times New Roman" w:hAnsi="Times New Roman" w:cs="Times New Roman"/>
          <w:i/>
          <w:color w:val="000000" w:themeColor="text1"/>
        </w:rPr>
        <w:t xml:space="preserve"> literally who and what we are</w:t>
      </w:r>
      <w:r w:rsidRPr="00F81917">
        <w:rPr>
          <w:rFonts w:ascii="Times New Roman" w:hAnsi="Times New Roman" w:cs="Times New Roman"/>
          <w:color w:val="000000" w:themeColor="text1"/>
        </w:rPr>
        <w:t xml:space="preserve">.” The collective “we” and label of group identity as “TheFemaleSex” indicates collective group association and thereby correlates abortion as an ‘all women’ issue with the connection between pregnancy, abortion, and women’s choice. Here the group identity and individualization of a woman’s choice becomes confusing. As we will identify later, there is a thought process that goes beyond the simplistic typology of pro-choice v. pro-life and collective/individual rights. </w:t>
      </w:r>
      <w:r w:rsidR="00FE35C3" w:rsidRPr="00F81917">
        <w:rPr>
          <w:rFonts w:ascii="Times New Roman" w:hAnsi="Times New Roman" w:cs="Times New Roman"/>
          <w:color w:val="000000" w:themeColor="text1"/>
        </w:rPr>
        <w:t xml:space="preserve">One can see this in the use of a pro-natalistic agenda in Mexico and its effects on abortion access for Indigenous women (Singer 2022). </w:t>
      </w:r>
      <w:r w:rsidRPr="00F81917">
        <w:rPr>
          <w:rFonts w:ascii="Times New Roman" w:hAnsi="Times New Roman" w:cs="Times New Roman"/>
          <w:color w:val="000000" w:themeColor="text1"/>
        </w:rPr>
        <w:t xml:space="preserve">But the individualized </w:t>
      </w:r>
      <w:r w:rsidRPr="00F81917">
        <w:rPr>
          <w:rFonts w:ascii="Times New Roman" w:hAnsi="Times New Roman" w:cs="Times New Roman"/>
          <w:color w:val="000000" w:themeColor="text1"/>
        </w:rPr>
        <w:lastRenderedPageBreak/>
        <w:t xml:space="preserve">feminism and sole women’s choice must be analyzed and understood in order to realize how it does not consider community obligation and socio-political context. </w:t>
      </w:r>
    </w:p>
    <w:p w14:paraId="341CAF7F" w14:textId="1A50E334" w:rsidR="000836F2" w:rsidRPr="00F81917" w:rsidRDefault="00C06295" w:rsidP="000836F2">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 xml:space="preserve">What we are seeing evidence of in the social media interaction described above is what </w:t>
      </w:r>
      <w:r w:rsidR="000836F2" w:rsidRPr="00F81917">
        <w:rPr>
          <w:rFonts w:ascii="Times New Roman" w:hAnsi="Times New Roman" w:cs="Times New Roman"/>
          <w:color w:val="000000" w:themeColor="text1"/>
        </w:rPr>
        <w:t>Shelley Budgeon d</w:t>
      </w:r>
      <w:r w:rsidR="00807045" w:rsidRPr="00F81917">
        <w:rPr>
          <w:rFonts w:ascii="Times New Roman" w:hAnsi="Times New Roman" w:cs="Times New Roman"/>
          <w:color w:val="000000" w:themeColor="text1"/>
        </w:rPr>
        <w:t xml:space="preserve">escribes as </w:t>
      </w:r>
      <w:r w:rsidR="000836F2" w:rsidRPr="00F81917">
        <w:rPr>
          <w:rFonts w:ascii="Times New Roman" w:hAnsi="Times New Roman" w:cs="Times New Roman"/>
          <w:color w:val="000000" w:themeColor="text1"/>
        </w:rPr>
        <w:t>critiques around choice feminism, the new movement taking heed from second wave feminism where the choices a woman makes are deliberate and exact. In this case, the woman becomes labeled as “self-determinant, individuated and empowered” (Budgeon</w:t>
      </w:r>
      <w:r w:rsidR="008C2FE6" w:rsidRPr="00F81917">
        <w:rPr>
          <w:rFonts w:ascii="Times New Roman" w:hAnsi="Times New Roman" w:cs="Times New Roman"/>
          <w:color w:val="000000" w:themeColor="text1"/>
        </w:rPr>
        <w:t xml:space="preserve"> 2015: </w:t>
      </w:r>
      <w:r w:rsidR="000836F2" w:rsidRPr="00F81917">
        <w:rPr>
          <w:rFonts w:ascii="Times New Roman" w:hAnsi="Times New Roman" w:cs="Times New Roman"/>
          <w:color w:val="000000" w:themeColor="text1"/>
        </w:rPr>
        <w:t xml:space="preserve">303). </w:t>
      </w:r>
      <w:r w:rsidR="0081669B" w:rsidRPr="00F81917">
        <w:rPr>
          <w:rFonts w:ascii="Times New Roman" w:hAnsi="Times New Roman" w:cs="Times New Roman"/>
          <w:color w:val="000000" w:themeColor="text1"/>
        </w:rPr>
        <w:t>However,</w:t>
      </w:r>
      <w:r w:rsidR="000836F2" w:rsidRPr="00F81917">
        <w:rPr>
          <w:rFonts w:ascii="Times New Roman" w:hAnsi="Times New Roman" w:cs="Times New Roman"/>
          <w:color w:val="000000" w:themeColor="text1"/>
        </w:rPr>
        <w:t xml:space="preserve"> Budgeon makes the case that this line of individualized though has not and does not lead to entirely empowered and equal outcomes for women. Choice feminism, in her analysis, has led to a misunderstanding of the creation of gendered roles based on patriarchy and decontextualizes even the concept of choice from socio-historical background. This concept of choice is also critiqued as a formation present in neoliberalism </w:t>
      </w:r>
      <w:r w:rsidR="0081669B" w:rsidRPr="00F81917">
        <w:rPr>
          <w:rFonts w:ascii="Times New Roman" w:hAnsi="Times New Roman" w:cs="Times New Roman"/>
          <w:color w:val="000000" w:themeColor="text1"/>
        </w:rPr>
        <w:t>were</w:t>
      </w:r>
      <w:r w:rsidR="000836F2" w:rsidRPr="00F81917">
        <w:rPr>
          <w:rFonts w:ascii="Times New Roman" w:hAnsi="Times New Roman" w:cs="Times New Roman"/>
          <w:color w:val="000000" w:themeColor="text1"/>
        </w:rPr>
        <w:t xml:space="preserve"> profit and industry reign supreme. By placing the control of the market within the hands of those with power, the market shifts the state governance to create ideal productive consumers who will respond to incentives (Budgeon</w:t>
      </w:r>
      <w:r w:rsidR="008C2FE6" w:rsidRPr="00F81917">
        <w:rPr>
          <w:rFonts w:ascii="Times New Roman" w:hAnsi="Times New Roman" w:cs="Times New Roman"/>
          <w:color w:val="000000" w:themeColor="text1"/>
        </w:rPr>
        <w:t xml:space="preserve"> 2015: 304</w:t>
      </w:r>
      <w:r w:rsidR="000836F2" w:rsidRPr="00F81917">
        <w:rPr>
          <w:rFonts w:ascii="Times New Roman" w:hAnsi="Times New Roman" w:cs="Times New Roman"/>
          <w:color w:val="000000" w:themeColor="text1"/>
        </w:rPr>
        <w:t xml:space="preserve">). In response to these incentives, the consumer feels like they’re making their own choices. In choice feminism, by removing </w:t>
      </w:r>
      <w:r w:rsidR="0081669B" w:rsidRPr="00F81917">
        <w:rPr>
          <w:rFonts w:ascii="Times New Roman" w:hAnsi="Times New Roman" w:cs="Times New Roman"/>
          <w:color w:val="000000" w:themeColor="text1"/>
        </w:rPr>
        <w:t>oneself</w:t>
      </w:r>
      <w:r w:rsidR="000836F2" w:rsidRPr="00F81917">
        <w:rPr>
          <w:rFonts w:ascii="Times New Roman" w:hAnsi="Times New Roman" w:cs="Times New Roman"/>
          <w:color w:val="000000" w:themeColor="text1"/>
        </w:rPr>
        <w:t xml:space="preserve"> from patriarchal gender roles and making choices seemingly in opposition to masculinity, women in this case are abandoning femininity to make choices. By revoking their femininity and the impact of social infrastructure upon the societal gender roles, the women create an individualized sense of self and thereby associate choice with individual (Budgeon</w:t>
      </w:r>
      <w:r w:rsidR="008C2FE6" w:rsidRPr="00F81917">
        <w:rPr>
          <w:rFonts w:ascii="Times New Roman" w:hAnsi="Times New Roman" w:cs="Times New Roman"/>
          <w:color w:val="000000" w:themeColor="text1"/>
        </w:rPr>
        <w:t xml:space="preserve"> 2</w:t>
      </w:r>
      <w:r w:rsidR="00AB0C2F" w:rsidRPr="00F81917">
        <w:rPr>
          <w:rFonts w:ascii="Times New Roman" w:hAnsi="Times New Roman" w:cs="Times New Roman"/>
          <w:color w:val="000000" w:themeColor="text1"/>
        </w:rPr>
        <w:t>015</w:t>
      </w:r>
      <w:r w:rsidR="000836F2" w:rsidRPr="00F81917">
        <w:rPr>
          <w:rFonts w:ascii="Times New Roman" w:hAnsi="Times New Roman" w:cs="Times New Roman"/>
          <w:color w:val="000000" w:themeColor="text1"/>
        </w:rPr>
        <w:t xml:space="preserve">). </w:t>
      </w:r>
      <w:r w:rsidR="0081669B" w:rsidRPr="00F81917">
        <w:rPr>
          <w:rFonts w:ascii="Times New Roman" w:hAnsi="Times New Roman" w:cs="Times New Roman"/>
          <w:color w:val="000000" w:themeColor="text1"/>
        </w:rPr>
        <w:t>However,</w:t>
      </w:r>
      <w:r w:rsidR="000836F2" w:rsidRPr="00F81917">
        <w:rPr>
          <w:rFonts w:ascii="Times New Roman" w:hAnsi="Times New Roman" w:cs="Times New Roman"/>
          <w:color w:val="000000" w:themeColor="text1"/>
        </w:rPr>
        <w:t xml:space="preserve"> this causes confusion with both an ‘all women’ identity and simultaneously making choice a sole individualized concept. The ‘all women’ category in the case of abortion, is the belief that ‘all women’ are suffering and that the legalization of abortion is the only solution to the present suffering. </w:t>
      </w:r>
    </w:p>
    <w:p w14:paraId="4B856D7C" w14:textId="5F01BA17" w:rsidR="000836F2" w:rsidRPr="00F81917" w:rsidRDefault="000836F2" w:rsidP="000836F2">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lastRenderedPageBreak/>
        <w:t>I look up from my computer and another woman stands up in the room</w:t>
      </w:r>
      <w:r w:rsidR="008560A2" w:rsidRPr="00F81917">
        <w:rPr>
          <w:rFonts w:ascii="Times New Roman" w:hAnsi="Times New Roman" w:cs="Times New Roman"/>
          <w:color w:val="000000" w:themeColor="text1"/>
        </w:rPr>
        <w:t xml:space="preserve">. </w:t>
      </w:r>
      <w:r w:rsidRPr="00F81917">
        <w:rPr>
          <w:rFonts w:ascii="Times New Roman" w:hAnsi="Times New Roman" w:cs="Times New Roman"/>
          <w:color w:val="000000" w:themeColor="text1"/>
        </w:rPr>
        <w:t xml:space="preserve">Olivia, who stood up in the back, reverberates this </w:t>
      </w:r>
      <w:r w:rsidR="008560A2" w:rsidRPr="00F81917">
        <w:rPr>
          <w:rFonts w:ascii="Times New Roman" w:hAnsi="Times New Roman" w:cs="Times New Roman"/>
          <w:color w:val="000000" w:themeColor="text1"/>
        </w:rPr>
        <w:t xml:space="preserve">“all women” </w:t>
      </w:r>
      <w:r w:rsidRPr="00F81917">
        <w:rPr>
          <w:rFonts w:ascii="Times New Roman" w:hAnsi="Times New Roman" w:cs="Times New Roman"/>
          <w:color w:val="000000" w:themeColor="text1"/>
        </w:rPr>
        <w:t>perspective with her statement “</w:t>
      </w:r>
      <w:r w:rsidRPr="00F81917">
        <w:rPr>
          <w:rFonts w:ascii="Times New Roman" w:hAnsi="Times New Roman" w:cs="Times New Roman"/>
          <w:i/>
          <w:color w:val="000000" w:themeColor="text1"/>
        </w:rPr>
        <w:t xml:space="preserve">Yet not once did you mention WOMEN in that post, MAJOR. You realize we are the most vulnerable minority there is.”  </w:t>
      </w:r>
      <w:r w:rsidR="008560A2" w:rsidRPr="00F81917">
        <w:rPr>
          <w:rFonts w:ascii="Times New Roman" w:hAnsi="Times New Roman" w:cs="Times New Roman"/>
          <w:color w:val="000000" w:themeColor="text1"/>
        </w:rPr>
        <w:t xml:space="preserve">For clarification, MAJOR is being used as </w:t>
      </w:r>
      <w:r w:rsidR="0062746A" w:rsidRPr="00F81917">
        <w:rPr>
          <w:rFonts w:ascii="Times New Roman" w:hAnsi="Times New Roman" w:cs="Times New Roman"/>
          <w:color w:val="000000" w:themeColor="text1"/>
        </w:rPr>
        <w:t>pseudonym for the pro-choice</w:t>
      </w:r>
      <w:r w:rsidR="00CA6C8A" w:rsidRPr="00F81917">
        <w:rPr>
          <w:rFonts w:ascii="Times New Roman" w:hAnsi="Times New Roman" w:cs="Times New Roman"/>
          <w:color w:val="000000" w:themeColor="text1"/>
        </w:rPr>
        <w:t xml:space="preserve"> organization that discussed the </w:t>
      </w:r>
      <w:r w:rsidR="008B2B48" w:rsidRPr="00F81917">
        <w:rPr>
          <w:rFonts w:ascii="Times New Roman" w:hAnsi="Times New Roman" w:cs="Times New Roman"/>
          <w:color w:val="000000" w:themeColor="text1"/>
        </w:rPr>
        <w:t>inconsistent access to abortion f</w:t>
      </w:r>
      <w:r w:rsidR="008227F1" w:rsidRPr="00F81917">
        <w:rPr>
          <w:rFonts w:ascii="Times New Roman" w:hAnsi="Times New Roman" w:cs="Times New Roman"/>
          <w:color w:val="000000" w:themeColor="text1"/>
        </w:rPr>
        <w:t>or multiple identities not just women.</w:t>
      </w:r>
      <w:r w:rsidR="0062746A" w:rsidRPr="00F81917">
        <w:rPr>
          <w:rFonts w:ascii="Times New Roman" w:hAnsi="Times New Roman" w:cs="Times New Roman"/>
          <w:color w:val="000000" w:themeColor="text1"/>
        </w:rPr>
        <w:t xml:space="preserve"> </w:t>
      </w:r>
      <w:r w:rsidRPr="00F81917">
        <w:rPr>
          <w:rFonts w:ascii="Times New Roman" w:hAnsi="Times New Roman" w:cs="Times New Roman"/>
          <w:color w:val="000000" w:themeColor="text1"/>
        </w:rPr>
        <w:t xml:space="preserve">Women is used here as an essentializing category, regardless of the intersectionality of oppression identified by MAJOR’s original post. Despite the original caption discussing the added disadvantage felt by racial minorities, those in poverty and without access, or those with disabilities, Olivia feels that the most oppressed category in the case of abortion is women. </w:t>
      </w:r>
      <w:r w:rsidR="00AB0C2F" w:rsidRPr="00F81917">
        <w:rPr>
          <w:rFonts w:ascii="Times New Roman" w:hAnsi="Times New Roman" w:cs="Times New Roman"/>
          <w:color w:val="000000" w:themeColor="text1"/>
        </w:rPr>
        <w:t xml:space="preserve">By “all women” being implicated in abortion restrictions, they are suffering with a possibly hostile pregnancy that is not wanted or dangerous to </w:t>
      </w:r>
      <w:r w:rsidR="00BE7951" w:rsidRPr="00F81917">
        <w:rPr>
          <w:rFonts w:ascii="Times New Roman" w:hAnsi="Times New Roman" w:cs="Times New Roman"/>
          <w:color w:val="000000" w:themeColor="text1"/>
        </w:rPr>
        <w:t xml:space="preserve">women’s health. By affirming that abortion access is necessary and is a primary right for all women, the nuances of abortion perspectives become lost. </w:t>
      </w:r>
      <w:r w:rsidRPr="00F81917">
        <w:rPr>
          <w:rFonts w:ascii="Times New Roman" w:hAnsi="Times New Roman" w:cs="Times New Roman"/>
          <w:color w:val="000000" w:themeColor="text1"/>
        </w:rPr>
        <w:t>This ‘all women’</w:t>
      </w:r>
      <w:r w:rsidR="00AB0C2F" w:rsidRPr="00F81917">
        <w:rPr>
          <w:rFonts w:ascii="Times New Roman" w:hAnsi="Times New Roman" w:cs="Times New Roman"/>
          <w:color w:val="000000" w:themeColor="text1"/>
        </w:rPr>
        <w:t xml:space="preserve"> </w:t>
      </w:r>
      <w:r w:rsidRPr="00F81917">
        <w:rPr>
          <w:rFonts w:ascii="Times New Roman" w:hAnsi="Times New Roman" w:cs="Times New Roman"/>
          <w:color w:val="000000" w:themeColor="text1"/>
        </w:rPr>
        <w:t xml:space="preserve">perspective is also backed by Maureen’s earlier perspective where women are the sole owners of the reproductive </w:t>
      </w:r>
      <w:r w:rsidR="0081669B" w:rsidRPr="00F81917">
        <w:rPr>
          <w:rFonts w:ascii="Times New Roman" w:hAnsi="Times New Roman" w:cs="Times New Roman"/>
          <w:color w:val="000000" w:themeColor="text1"/>
        </w:rPr>
        <w:t>ability,</w:t>
      </w:r>
      <w:r w:rsidRPr="00F81917">
        <w:rPr>
          <w:rFonts w:ascii="Times New Roman" w:hAnsi="Times New Roman" w:cs="Times New Roman"/>
          <w:color w:val="000000" w:themeColor="text1"/>
        </w:rPr>
        <w:t xml:space="preserve"> and they then are the only deciders when it comes to abortion. The combination of ownership and collective identity also backs the individual choice aspect. Both collective identity and individual ownership are present in the poetics used above, which is confusing when understanding how abortion is tied to reproductive justice. </w:t>
      </w:r>
    </w:p>
    <w:p w14:paraId="58C5F96C" w14:textId="0D54B25D" w:rsidR="000836F2" w:rsidRPr="00F81917" w:rsidRDefault="000836F2" w:rsidP="000836F2">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In order to understand why a specific focus on typologies or essentialist categories such pro-choice v. pro-life or collective v. individual rights is not adequate to understand the reproductive justice framework of abortion for Indigenous women, the importance of communal piety and the basis of projects</w:t>
      </w:r>
      <w:r w:rsidR="00261F9D" w:rsidRPr="00F81917">
        <w:rPr>
          <w:rFonts w:ascii="Times New Roman" w:hAnsi="Times New Roman" w:cs="Times New Roman"/>
          <w:color w:val="000000" w:themeColor="text1"/>
        </w:rPr>
        <w:t>, via Sherry Ortner’s analysis,</w:t>
      </w:r>
      <w:r w:rsidRPr="00F81917">
        <w:rPr>
          <w:rFonts w:ascii="Times New Roman" w:hAnsi="Times New Roman" w:cs="Times New Roman"/>
          <w:color w:val="000000" w:themeColor="text1"/>
        </w:rPr>
        <w:t xml:space="preserve"> as tools for power must be emphasized. In Tine Gammeltoft’s book </w:t>
      </w:r>
      <w:r w:rsidRPr="00F81917">
        <w:rPr>
          <w:rFonts w:ascii="Times New Roman" w:hAnsi="Times New Roman" w:cs="Times New Roman"/>
          <w:i/>
          <w:iCs/>
          <w:color w:val="000000" w:themeColor="text1"/>
        </w:rPr>
        <w:t xml:space="preserve">Haunting Images: A Cultural Account for Selective Reproduction in Vietnam, </w:t>
      </w:r>
      <w:r w:rsidRPr="00F81917">
        <w:rPr>
          <w:rFonts w:ascii="Times New Roman" w:hAnsi="Times New Roman" w:cs="Times New Roman"/>
          <w:color w:val="000000" w:themeColor="text1"/>
        </w:rPr>
        <w:t xml:space="preserve">many Vietnamese women and their partners are faced with the </w:t>
      </w:r>
      <w:r w:rsidRPr="00F81917">
        <w:rPr>
          <w:rFonts w:ascii="Times New Roman" w:hAnsi="Times New Roman" w:cs="Times New Roman"/>
          <w:color w:val="000000" w:themeColor="text1"/>
        </w:rPr>
        <w:lastRenderedPageBreak/>
        <w:t xml:space="preserve">decision of keeping or aborting a fetus that has fetal anomalies due to Agent Orange. With the fetal anomalies being enveloped in the post war state, the women and their respective partners’ decision must be understood in how keeping a disabled child is seen their community. First, the societal perception of the woman is judged based on her fertility and ability to produce a healthy child: “a woman’s entire social being hinged on her capacity to produce a healthy child and bring it up successfully into adulthood,”. (Gammeltoft </w:t>
      </w:r>
      <w:r w:rsidR="00F36DAD" w:rsidRPr="00F81917">
        <w:rPr>
          <w:rFonts w:ascii="Times New Roman" w:hAnsi="Times New Roman" w:cs="Times New Roman"/>
          <w:color w:val="000000" w:themeColor="text1"/>
        </w:rPr>
        <w:t xml:space="preserve">2014: </w:t>
      </w:r>
      <w:r w:rsidRPr="00F81917">
        <w:rPr>
          <w:rFonts w:ascii="Times New Roman" w:hAnsi="Times New Roman" w:cs="Times New Roman"/>
          <w:color w:val="000000" w:themeColor="text1"/>
        </w:rPr>
        <w:t>83). Additionally, if a fetus is found to have an anomaly, the best course of action is to have an abortion for the woman’s sake, In Gammeltoft’s conversations with physicians, a fetus who would bring additional suffering to its parents and community is not worth saving. The fetus would grow up in a marginalized space and unable to live a healthy, productive life (Gammeltoft</w:t>
      </w:r>
      <w:r w:rsidR="00AD0421" w:rsidRPr="00F81917">
        <w:rPr>
          <w:rFonts w:ascii="Times New Roman" w:hAnsi="Times New Roman" w:cs="Times New Roman"/>
          <w:color w:val="000000" w:themeColor="text1"/>
        </w:rPr>
        <w:t xml:space="preserve"> 201</w:t>
      </w:r>
      <w:r w:rsidR="00F36DAD" w:rsidRPr="00F81917">
        <w:rPr>
          <w:rFonts w:ascii="Times New Roman" w:hAnsi="Times New Roman" w:cs="Times New Roman"/>
          <w:color w:val="000000" w:themeColor="text1"/>
        </w:rPr>
        <w:t>4</w:t>
      </w:r>
      <w:r w:rsidRPr="00F81917">
        <w:rPr>
          <w:rFonts w:ascii="Times New Roman" w:hAnsi="Times New Roman" w:cs="Times New Roman"/>
          <w:color w:val="000000" w:themeColor="text1"/>
        </w:rPr>
        <w:t xml:space="preserve">). The fetal anomaly or fertility issues of the couple can also be read as misgivings of the ancestors or karmic energy of the community, doubly tying the community with regards to responsibility for the child. </w:t>
      </w:r>
    </w:p>
    <w:p w14:paraId="5E78C478" w14:textId="59681B85" w:rsidR="00B166E7" w:rsidRPr="00F81917" w:rsidRDefault="000836F2" w:rsidP="000836F2">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Gammeltoft also expands into why the concept of reproductive choice is flawed. She describes the process and infrastructural difficulties of bringing a child into the world. It’s a decision that is enveloped in historical processes and rarely free of constraint (Gammeltoft</w:t>
      </w:r>
      <w:r w:rsidR="00F36DAD" w:rsidRPr="00F81917">
        <w:rPr>
          <w:rFonts w:ascii="Times New Roman" w:hAnsi="Times New Roman" w:cs="Times New Roman"/>
          <w:color w:val="000000" w:themeColor="text1"/>
        </w:rPr>
        <w:t xml:space="preserve"> 2014</w:t>
      </w:r>
      <w:r w:rsidRPr="00F81917">
        <w:rPr>
          <w:rFonts w:ascii="Times New Roman" w:hAnsi="Times New Roman" w:cs="Times New Roman"/>
          <w:color w:val="000000" w:themeColor="text1"/>
        </w:rPr>
        <w:t xml:space="preserve">). Additionally, having an abortion freely is not often a seamless activity, where access comes with a price. We can connect this to the legal repercussions of getting an abortion in restrictive states and the jurisdiction constraints with tribal/federal affairs. Finally, the concept of choice does not consider the historical trauma and social consequences of colonial projects. </w:t>
      </w:r>
    </w:p>
    <w:p w14:paraId="06F4FF8F" w14:textId="77777777" w:rsidR="00B166E7" w:rsidRPr="00F81917" w:rsidRDefault="000836F2" w:rsidP="000836F2">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 xml:space="preserve">As we have seen in the second chapter, the use of eugenics and scientific racism has been used to weaponize American biomedicine to control and manage marginalized populations. Despite any good intentions by doctors, the bio-technological control upon Indigenous women has spanned centuries and to insist on a level of choice, even in the case of abortion legalization, </w:t>
      </w:r>
      <w:r w:rsidRPr="00F81917">
        <w:rPr>
          <w:rFonts w:ascii="Times New Roman" w:hAnsi="Times New Roman" w:cs="Times New Roman"/>
          <w:color w:val="000000" w:themeColor="text1"/>
        </w:rPr>
        <w:lastRenderedPageBreak/>
        <w:t xml:space="preserve">is made invalid through multiple instances of structural violence. By understanding the historical and social contexts where abortion may not be wanted or considered, an effective critique of collective and individual rights is necessary. </w:t>
      </w:r>
    </w:p>
    <w:p w14:paraId="3DFE9A19" w14:textId="66254953" w:rsidR="000836F2" w:rsidRPr="00F81917" w:rsidRDefault="000836F2" w:rsidP="000836F2">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Shannon Speed conducted an ethnographic collaboration with Las Zapatistas of Mexico, where it became known the advocacy of women’s rights conflicted with men in the community advocating for self-determination. In this conflict, some women, specifically Dona Matilde, were accused of weighing their own individual rights over the collective</w:t>
      </w:r>
      <w:r w:rsidR="00F36DAD" w:rsidRPr="00F81917">
        <w:rPr>
          <w:rFonts w:ascii="Times New Roman" w:hAnsi="Times New Roman" w:cs="Times New Roman"/>
          <w:color w:val="000000" w:themeColor="text1"/>
        </w:rPr>
        <w:t xml:space="preserve"> (Speed </w:t>
      </w:r>
      <w:r w:rsidR="002F2A38" w:rsidRPr="00F81917">
        <w:rPr>
          <w:rFonts w:ascii="Times New Roman" w:hAnsi="Times New Roman" w:cs="Times New Roman"/>
          <w:color w:val="000000" w:themeColor="text1"/>
        </w:rPr>
        <w:t>2009)</w:t>
      </w:r>
      <w:r w:rsidRPr="00F81917">
        <w:rPr>
          <w:rFonts w:ascii="Times New Roman" w:hAnsi="Times New Roman" w:cs="Times New Roman"/>
          <w:color w:val="000000" w:themeColor="text1"/>
        </w:rPr>
        <w:t>. This instance highlights the inefficacy of exclusively relying on collective or individual rights. Rather Speed calls for an intersection of the two, where intersectional axes of oppression are considered when forming equity solutions</w:t>
      </w:r>
      <w:r w:rsidR="00B166E7" w:rsidRPr="00F81917">
        <w:rPr>
          <w:rFonts w:ascii="Times New Roman" w:hAnsi="Times New Roman" w:cs="Times New Roman"/>
          <w:color w:val="000000" w:themeColor="text1"/>
        </w:rPr>
        <w:t xml:space="preserve"> </w:t>
      </w:r>
      <w:r w:rsidR="0081669B" w:rsidRPr="00F81917">
        <w:rPr>
          <w:rFonts w:ascii="Times New Roman" w:hAnsi="Times New Roman" w:cs="Times New Roman"/>
          <w:color w:val="000000" w:themeColor="text1"/>
        </w:rPr>
        <w:t>(</w:t>
      </w:r>
      <w:r w:rsidR="002F2A38" w:rsidRPr="00F81917">
        <w:rPr>
          <w:rFonts w:ascii="Times New Roman" w:hAnsi="Times New Roman" w:cs="Times New Roman"/>
          <w:color w:val="000000" w:themeColor="text1"/>
        </w:rPr>
        <w:t>Speed 2009)</w:t>
      </w:r>
      <w:r w:rsidRPr="00F81917">
        <w:rPr>
          <w:rFonts w:ascii="Times New Roman" w:hAnsi="Times New Roman" w:cs="Times New Roman"/>
          <w:color w:val="000000" w:themeColor="text1"/>
        </w:rPr>
        <w:t>. In my instance, I would like to use the framework of reproductive justice to find this intersection</w:t>
      </w:r>
      <w:r w:rsidR="00B166E7" w:rsidRPr="00F81917">
        <w:rPr>
          <w:rFonts w:ascii="Times New Roman" w:hAnsi="Times New Roman" w:cs="Times New Roman"/>
          <w:color w:val="000000" w:themeColor="text1"/>
        </w:rPr>
        <w:t xml:space="preserve"> between </w:t>
      </w:r>
      <w:r w:rsidR="00301C8A" w:rsidRPr="00F81917">
        <w:rPr>
          <w:rFonts w:ascii="Times New Roman" w:hAnsi="Times New Roman" w:cs="Times New Roman"/>
          <w:color w:val="000000" w:themeColor="text1"/>
        </w:rPr>
        <w:t>collective and individual rights</w:t>
      </w:r>
      <w:r w:rsidRPr="00F81917">
        <w:rPr>
          <w:rFonts w:ascii="Times New Roman" w:hAnsi="Times New Roman" w:cs="Times New Roman"/>
          <w:color w:val="000000" w:themeColor="text1"/>
        </w:rPr>
        <w:t>. By elaborating on the projects affirmed by Indigenous women to reaffirm personhood and subjectivity</w:t>
      </w:r>
      <w:r w:rsidR="00A90990" w:rsidRPr="00F81917">
        <w:rPr>
          <w:rFonts w:ascii="Times New Roman" w:hAnsi="Times New Roman" w:cs="Times New Roman"/>
          <w:color w:val="000000" w:themeColor="text1"/>
        </w:rPr>
        <w:t xml:space="preserve">, I will use the </w:t>
      </w:r>
      <w:r w:rsidR="00D0798C" w:rsidRPr="00F81917">
        <w:rPr>
          <w:rFonts w:ascii="Times New Roman" w:hAnsi="Times New Roman" w:cs="Times New Roman"/>
          <w:color w:val="000000" w:themeColor="text1"/>
        </w:rPr>
        <w:t>data of community engagement via cradleboard making</w:t>
      </w:r>
      <w:r w:rsidR="0048096E" w:rsidRPr="00F81917">
        <w:rPr>
          <w:rFonts w:ascii="Times New Roman" w:hAnsi="Times New Roman" w:cs="Times New Roman"/>
          <w:color w:val="000000" w:themeColor="text1"/>
        </w:rPr>
        <w:t xml:space="preserve"> and individualized </w:t>
      </w:r>
      <w:r w:rsidR="00D0798C" w:rsidRPr="00F81917">
        <w:rPr>
          <w:rFonts w:ascii="Times New Roman" w:hAnsi="Times New Roman" w:cs="Times New Roman"/>
          <w:color w:val="000000" w:themeColor="text1"/>
        </w:rPr>
        <w:t xml:space="preserve">support </w:t>
      </w:r>
      <w:r w:rsidR="0048096E" w:rsidRPr="00F81917">
        <w:rPr>
          <w:rFonts w:ascii="Times New Roman" w:hAnsi="Times New Roman" w:cs="Times New Roman"/>
          <w:color w:val="000000" w:themeColor="text1"/>
        </w:rPr>
        <w:t xml:space="preserve">via </w:t>
      </w:r>
      <w:r w:rsidR="00D0798C" w:rsidRPr="00F81917">
        <w:rPr>
          <w:rFonts w:ascii="Times New Roman" w:hAnsi="Times New Roman" w:cs="Times New Roman"/>
          <w:color w:val="000000" w:themeColor="text1"/>
        </w:rPr>
        <w:t xml:space="preserve">Indigenous </w:t>
      </w:r>
      <w:r w:rsidR="0048096E" w:rsidRPr="00F81917">
        <w:rPr>
          <w:rFonts w:ascii="Times New Roman" w:hAnsi="Times New Roman" w:cs="Times New Roman"/>
          <w:color w:val="000000" w:themeColor="text1"/>
        </w:rPr>
        <w:t>doulaship during pregnancy and in the aftermath.</w:t>
      </w:r>
      <w:r w:rsidR="00A90990" w:rsidRPr="00F81917" w:rsidDel="00A90990">
        <w:rPr>
          <w:rFonts w:ascii="Times New Roman" w:hAnsi="Times New Roman" w:cs="Times New Roman"/>
          <w:color w:val="000000" w:themeColor="text1"/>
        </w:rPr>
        <w:t xml:space="preserve"> </w:t>
      </w:r>
    </w:p>
    <w:p w14:paraId="6B6A8034" w14:textId="70543B65" w:rsidR="000836F2" w:rsidRPr="00F81917" w:rsidRDefault="0048096E" w:rsidP="000836F2">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My data set also bring us c</w:t>
      </w:r>
      <w:r w:rsidR="000836F2" w:rsidRPr="00F81917">
        <w:rPr>
          <w:rFonts w:ascii="Times New Roman" w:hAnsi="Times New Roman" w:cs="Times New Roman"/>
          <w:color w:val="000000" w:themeColor="text1"/>
        </w:rPr>
        <w:t xml:space="preserve">ritiques of Saba Mahmood towards Western liberal feminism. In her book </w:t>
      </w:r>
      <w:r w:rsidR="000836F2" w:rsidRPr="00F81917">
        <w:rPr>
          <w:rFonts w:ascii="Times New Roman" w:hAnsi="Times New Roman" w:cs="Times New Roman"/>
          <w:i/>
          <w:iCs/>
          <w:color w:val="000000" w:themeColor="text1"/>
        </w:rPr>
        <w:t xml:space="preserve">Politics of Piety, </w:t>
      </w:r>
      <w:r w:rsidR="000836F2" w:rsidRPr="00F81917">
        <w:rPr>
          <w:rFonts w:ascii="Times New Roman" w:hAnsi="Times New Roman" w:cs="Times New Roman"/>
          <w:color w:val="000000" w:themeColor="text1"/>
        </w:rPr>
        <w:t>she pushes against the allocation of Muslim women in the Middle East within the suffering slot or conversely as subjects of resistance (Mahmood</w:t>
      </w:r>
      <w:r w:rsidR="00364280" w:rsidRPr="00F81917">
        <w:rPr>
          <w:rFonts w:ascii="Times New Roman" w:hAnsi="Times New Roman" w:cs="Times New Roman"/>
          <w:color w:val="000000" w:themeColor="text1"/>
        </w:rPr>
        <w:t xml:space="preserve"> 2005</w:t>
      </w:r>
      <w:r w:rsidR="000836F2" w:rsidRPr="00F81917">
        <w:rPr>
          <w:rFonts w:ascii="Times New Roman" w:hAnsi="Times New Roman" w:cs="Times New Roman"/>
          <w:color w:val="000000" w:themeColor="text1"/>
        </w:rPr>
        <w:t xml:space="preserve">). Her perspective highlights the tendency of Western liberal feminism to allocate diverse groups within essentialist categories. While there are very present inequities and marginalization within the treatment of Muslim women in her book, as well as Indigenous women in my analysis, I would like to make clear that by critiquing the essentialist categories that perpetuate social media discourse regarding abortion, it overshadows and fails to highlight the broader message of legalization of abortion care. By reintroducing abortion care into a reproductive justice </w:t>
      </w:r>
      <w:r w:rsidR="000836F2" w:rsidRPr="00F81917">
        <w:rPr>
          <w:rFonts w:ascii="Times New Roman" w:hAnsi="Times New Roman" w:cs="Times New Roman"/>
          <w:color w:val="000000" w:themeColor="text1"/>
        </w:rPr>
        <w:lastRenderedPageBreak/>
        <w:t xml:space="preserve">framework and also uplifting other birth/kinship programs, the essentialist categories of choice v. life, and collective v. individual, all become necessary to achieve holistic living. </w:t>
      </w:r>
    </w:p>
    <w:p w14:paraId="4FD5B5CD" w14:textId="1BCF11D6" w:rsidR="003B1974" w:rsidRPr="00F81917" w:rsidRDefault="003B1974" w:rsidP="000836F2">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The pro-choice mov</w:t>
      </w:r>
      <w:r w:rsidR="00B03374" w:rsidRPr="00F81917">
        <w:rPr>
          <w:rFonts w:ascii="Times New Roman" w:hAnsi="Times New Roman" w:cs="Times New Roman"/>
          <w:color w:val="000000" w:themeColor="text1"/>
        </w:rPr>
        <w:t>e</w:t>
      </w:r>
      <w:r w:rsidRPr="00F81917">
        <w:rPr>
          <w:rFonts w:ascii="Times New Roman" w:hAnsi="Times New Roman" w:cs="Times New Roman"/>
          <w:color w:val="000000" w:themeColor="text1"/>
        </w:rPr>
        <w:t xml:space="preserve">ment specifically is also very different from social media commenters, who label themselves as </w:t>
      </w:r>
      <w:r w:rsidR="00CE2335" w:rsidRPr="00F81917">
        <w:rPr>
          <w:rFonts w:ascii="Times New Roman" w:hAnsi="Times New Roman" w:cs="Times New Roman"/>
          <w:color w:val="000000" w:themeColor="text1"/>
        </w:rPr>
        <w:t xml:space="preserve">pro-choice. With regards to the shifting landscape of political movements, the pro-choice movement has transformed into a fully reproductive justice framework, The social media commentary in this case reflects misunderstanding and micro-interactions that have </w:t>
      </w:r>
      <w:r w:rsidR="00065E11" w:rsidRPr="00F81917">
        <w:rPr>
          <w:rFonts w:ascii="Times New Roman" w:hAnsi="Times New Roman" w:cs="Times New Roman"/>
          <w:color w:val="000000" w:themeColor="text1"/>
        </w:rPr>
        <w:t xml:space="preserve">sprung up during and after the repeal of Roe v. Wade. The ethnographic examples discussed the perception of the fetus as </w:t>
      </w:r>
      <w:r w:rsidR="00776646" w:rsidRPr="00F81917">
        <w:rPr>
          <w:rFonts w:ascii="Times New Roman" w:hAnsi="Times New Roman" w:cs="Times New Roman"/>
          <w:color w:val="000000" w:themeColor="text1"/>
        </w:rPr>
        <w:t xml:space="preserve">a parasite and the woman as the sole decider on the matter of abortion. However, within true activist and movement spaces, the protection of </w:t>
      </w:r>
      <w:r w:rsidR="0020084F" w:rsidRPr="00F81917">
        <w:rPr>
          <w:rFonts w:ascii="Times New Roman" w:hAnsi="Times New Roman" w:cs="Times New Roman"/>
          <w:color w:val="000000" w:themeColor="text1"/>
        </w:rPr>
        <w:t xml:space="preserve">both the woman and the child, as well as their community, is incredibly important. We can see this with the </w:t>
      </w:r>
      <w:r w:rsidR="00A82F6F" w:rsidRPr="00F81917">
        <w:rPr>
          <w:rFonts w:ascii="Times New Roman" w:hAnsi="Times New Roman" w:cs="Times New Roman"/>
          <w:color w:val="000000" w:themeColor="text1"/>
        </w:rPr>
        <w:t xml:space="preserve">discussions around gun laws, food security, and access to education (Ross and Solinger </w:t>
      </w:r>
      <w:r w:rsidR="005B1246" w:rsidRPr="00F81917">
        <w:rPr>
          <w:rFonts w:ascii="Times New Roman" w:hAnsi="Times New Roman" w:cs="Times New Roman"/>
          <w:color w:val="000000" w:themeColor="text1"/>
        </w:rPr>
        <w:t xml:space="preserve">2017). </w:t>
      </w:r>
    </w:p>
    <w:p w14:paraId="4E748756" w14:textId="38DE404D" w:rsidR="00ED3072" w:rsidRPr="00F81917" w:rsidRDefault="00ED3072" w:rsidP="00FE35C3">
      <w:pPr>
        <w:spacing w:line="480" w:lineRule="auto"/>
        <w:rPr>
          <w:rFonts w:ascii="Times New Roman" w:hAnsi="Times New Roman" w:cs="Times New Roman"/>
          <w:b/>
          <w:bCs/>
          <w:color w:val="000000" w:themeColor="text1"/>
          <w:u w:val="single"/>
        </w:rPr>
      </w:pPr>
      <w:r w:rsidRPr="00F81917">
        <w:rPr>
          <w:rFonts w:ascii="Times New Roman" w:hAnsi="Times New Roman" w:cs="Times New Roman"/>
          <w:b/>
          <w:bCs/>
          <w:color w:val="000000" w:themeColor="text1"/>
          <w:u w:val="single"/>
        </w:rPr>
        <w:t>Indigenous Expressions of Reproductive Justice:</w:t>
      </w:r>
    </w:p>
    <w:p w14:paraId="6FC543E6" w14:textId="0143A4B6" w:rsidR="000836F2" w:rsidRPr="00F81917" w:rsidRDefault="000836F2" w:rsidP="000836F2">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 xml:space="preserve">All of the programs and ethnographic vignettes I am highlighting in the second </w:t>
      </w:r>
      <w:r w:rsidR="007A4C69" w:rsidRPr="00F81917">
        <w:rPr>
          <w:rFonts w:ascii="Times New Roman" w:hAnsi="Times New Roman" w:cs="Times New Roman"/>
          <w:color w:val="000000" w:themeColor="text1"/>
        </w:rPr>
        <w:t xml:space="preserve">section </w:t>
      </w:r>
      <w:r w:rsidRPr="00F81917">
        <w:rPr>
          <w:rFonts w:ascii="Times New Roman" w:hAnsi="Times New Roman" w:cs="Times New Roman"/>
          <w:color w:val="000000" w:themeColor="text1"/>
        </w:rPr>
        <w:t>are what I would consider projects</w:t>
      </w:r>
      <w:r w:rsidR="006B2D80" w:rsidRPr="00F81917">
        <w:rPr>
          <w:rFonts w:ascii="Times New Roman" w:hAnsi="Times New Roman" w:cs="Times New Roman"/>
          <w:color w:val="000000" w:themeColor="text1"/>
        </w:rPr>
        <w:t>, within Sherry Ortner’s conception</w:t>
      </w:r>
      <w:r w:rsidR="007A4C69" w:rsidRPr="00F81917">
        <w:rPr>
          <w:rFonts w:ascii="Times New Roman" w:hAnsi="Times New Roman" w:cs="Times New Roman"/>
          <w:color w:val="000000" w:themeColor="text1"/>
        </w:rPr>
        <w:t>, specifically of reproductive justice</w:t>
      </w:r>
      <w:r w:rsidRPr="00F81917">
        <w:rPr>
          <w:rFonts w:ascii="Times New Roman" w:hAnsi="Times New Roman" w:cs="Times New Roman"/>
          <w:color w:val="000000" w:themeColor="text1"/>
        </w:rPr>
        <w:t>. Ortner, in her analysis of agency and power, asserts that rather than continuing the application of Oppressed v. Oppressor within anthropology, projects are the methodologies for understanding the quotidian examples of existence (Ortner</w:t>
      </w:r>
      <w:r w:rsidR="00364280" w:rsidRPr="00F81917">
        <w:rPr>
          <w:rFonts w:ascii="Times New Roman" w:hAnsi="Times New Roman" w:cs="Times New Roman"/>
          <w:color w:val="000000" w:themeColor="text1"/>
        </w:rPr>
        <w:t xml:space="preserve"> 2006</w:t>
      </w:r>
      <w:r w:rsidRPr="00F81917">
        <w:rPr>
          <w:rFonts w:ascii="Times New Roman" w:hAnsi="Times New Roman" w:cs="Times New Roman"/>
          <w:color w:val="000000" w:themeColor="text1"/>
        </w:rPr>
        <w:t xml:space="preserve">). They may be conceptualized as resistance or deliberate movements by the persons themselves however they are not exclusively this. </w:t>
      </w:r>
      <w:r w:rsidR="00E223BF" w:rsidRPr="00F81917">
        <w:rPr>
          <w:rFonts w:ascii="Times New Roman" w:hAnsi="Times New Roman" w:cs="Times New Roman"/>
          <w:color w:val="000000" w:themeColor="text1"/>
        </w:rPr>
        <w:t xml:space="preserve">This is seen in my collection </w:t>
      </w:r>
      <w:r w:rsidR="00875BCD" w:rsidRPr="00F81917">
        <w:rPr>
          <w:rFonts w:ascii="Times New Roman" w:hAnsi="Times New Roman" w:cs="Times New Roman"/>
          <w:color w:val="000000" w:themeColor="text1"/>
        </w:rPr>
        <w:t xml:space="preserve">when Indigenous social media users </w:t>
      </w:r>
      <w:r w:rsidR="00EE3C42" w:rsidRPr="00F81917">
        <w:rPr>
          <w:rFonts w:ascii="Times New Roman" w:hAnsi="Times New Roman" w:cs="Times New Roman"/>
          <w:color w:val="000000" w:themeColor="text1"/>
        </w:rPr>
        <w:t xml:space="preserve">advertise community programs specific to their tribe and how it </w:t>
      </w:r>
      <w:r w:rsidR="00F51E1B" w:rsidRPr="00F81917">
        <w:rPr>
          <w:rFonts w:ascii="Times New Roman" w:hAnsi="Times New Roman" w:cs="Times New Roman"/>
          <w:color w:val="000000" w:themeColor="text1"/>
        </w:rPr>
        <w:t>is helpful in inseminating information around “tra</w:t>
      </w:r>
      <w:r w:rsidR="00AB4C61" w:rsidRPr="00F81917">
        <w:rPr>
          <w:rFonts w:ascii="Times New Roman" w:hAnsi="Times New Roman" w:cs="Times New Roman"/>
          <w:color w:val="000000" w:themeColor="text1"/>
        </w:rPr>
        <w:t>ditional practices</w:t>
      </w:r>
      <w:r w:rsidR="007606F0" w:rsidRPr="00F81917">
        <w:rPr>
          <w:rFonts w:ascii="Times New Roman" w:hAnsi="Times New Roman" w:cs="Times New Roman"/>
          <w:color w:val="000000" w:themeColor="text1"/>
        </w:rPr>
        <w:t xml:space="preserve">”, “natural gifts from our ancestors” </w:t>
      </w:r>
      <w:r w:rsidR="00AB4C61" w:rsidRPr="00F81917">
        <w:rPr>
          <w:rFonts w:ascii="Times New Roman" w:hAnsi="Times New Roman" w:cs="Times New Roman"/>
          <w:color w:val="000000" w:themeColor="text1"/>
        </w:rPr>
        <w:t xml:space="preserve">or “how our ancestors did it”. </w:t>
      </w:r>
      <w:r w:rsidRPr="00F81917">
        <w:rPr>
          <w:rFonts w:ascii="Times New Roman" w:hAnsi="Times New Roman" w:cs="Times New Roman"/>
          <w:color w:val="000000" w:themeColor="text1"/>
        </w:rPr>
        <w:t xml:space="preserve">The movements discussed by Indigenous social media users involve </w:t>
      </w:r>
      <w:r w:rsidRPr="00F81917">
        <w:rPr>
          <w:rFonts w:ascii="Times New Roman" w:hAnsi="Times New Roman" w:cs="Times New Roman"/>
          <w:color w:val="000000" w:themeColor="text1"/>
        </w:rPr>
        <w:lastRenderedPageBreak/>
        <w:t xml:space="preserve">conversations around sovereignty, tribal self-determination, protection of cultural practice, and confronting the destruction of identity. The programs I wish to highlight are midwifery within Native birth practices and discourse </w:t>
      </w:r>
      <w:r w:rsidR="00372147" w:rsidRPr="00F81917">
        <w:rPr>
          <w:rFonts w:ascii="Times New Roman" w:hAnsi="Times New Roman" w:cs="Times New Roman"/>
          <w:color w:val="000000" w:themeColor="text1"/>
        </w:rPr>
        <w:t>surrounding</w:t>
      </w:r>
      <w:r w:rsidRPr="00F81917">
        <w:rPr>
          <w:rFonts w:ascii="Times New Roman" w:hAnsi="Times New Roman" w:cs="Times New Roman"/>
          <w:color w:val="000000" w:themeColor="text1"/>
        </w:rPr>
        <w:t xml:space="preserve"> ICWA (Indian Child Welfare Act). </w:t>
      </w:r>
      <w:r w:rsidR="000070DE" w:rsidRPr="00F81917">
        <w:rPr>
          <w:rFonts w:ascii="Times New Roman" w:hAnsi="Times New Roman" w:cs="Times New Roman"/>
          <w:color w:val="000000" w:themeColor="text1"/>
        </w:rPr>
        <w:t xml:space="preserve">Reminder that discussions of these practices are include the advocacy and work from Native nurses and authority figures to revise biomedical and hospital access, as referenced in Chapter 1. </w:t>
      </w:r>
    </w:p>
    <w:p w14:paraId="7DCAB5E1" w14:textId="181655EF" w:rsidR="000836F2" w:rsidRPr="00F81917" w:rsidRDefault="000836F2" w:rsidP="000836F2">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 xml:space="preserve">In the conversations of midwifery, maternal and infant mortality are highly </w:t>
      </w:r>
      <w:r w:rsidR="0081669B" w:rsidRPr="00F81917">
        <w:rPr>
          <w:rFonts w:ascii="Times New Roman" w:hAnsi="Times New Roman" w:cs="Times New Roman"/>
          <w:color w:val="000000" w:themeColor="text1"/>
        </w:rPr>
        <w:t>discussed,</w:t>
      </w:r>
      <w:r w:rsidRPr="00F81917">
        <w:rPr>
          <w:rFonts w:ascii="Times New Roman" w:hAnsi="Times New Roman" w:cs="Times New Roman"/>
          <w:color w:val="000000" w:themeColor="text1"/>
        </w:rPr>
        <w:t xml:space="preserve"> and the importance of culturally based birthing practices are emphasized. The Office of Minority Health under the Department of Health and Human Services reported in 2019 that American Indian/Alaskan Native communities have infant mortality rates that are almost doubled than the rates of infant mortality of non-Hispanic white communities. Additionally, in 2019, Alaskan Native/American Indian mothers were three times more likely to either receive late prenatal care or no care at all in comparison to their white counterparts. ANAI infants were also 50% more likely to die of birth complications due to low birth weight than white infants</w:t>
      </w:r>
      <w:r w:rsidR="00364280" w:rsidRPr="00F81917">
        <w:rPr>
          <w:rFonts w:ascii="Times New Roman" w:hAnsi="Times New Roman" w:cs="Times New Roman"/>
          <w:color w:val="000000" w:themeColor="text1"/>
        </w:rPr>
        <w:t xml:space="preserve"> (Department of Health and Human Services Office of Minority Health, n.d</w:t>
      </w:r>
      <w:r w:rsidR="0081669B" w:rsidRPr="00F81917">
        <w:rPr>
          <w:rFonts w:ascii="Times New Roman" w:hAnsi="Times New Roman" w:cs="Times New Roman"/>
          <w:color w:val="000000" w:themeColor="text1"/>
        </w:rPr>
        <w:t>).</w:t>
      </w:r>
      <w:r w:rsidRPr="00F81917">
        <w:rPr>
          <w:rFonts w:ascii="Times New Roman" w:hAnsi="Times New Roman" w:cs="Times New Roman"/>
          <w:color w:val="000000" w:themeColor="text1"/>
        </w:rPr>
        <w:t xml:space="preserve"> The care and provision of resources are incredibly scarce as we have seen in Barbara Gurr’s ethnography of pregnancy and reproductive healthcare via the IHS on the Pine Ridge Reservation in South Dakota. Of midwifery and seeking out OBGYN care via the IHS, one woman, Donna, expressed her distrust in the </w:t>
      </w:r>
      <w:r w:rsidR="0081669B" w:rsidRPr="00F81917">
        <w:rPr>
          <w:rFonts w:ascii="Times New Roman" w:hAnsi="Times New Roman" w:cs="Times New Roman"/>
          <w:color w:val="000000" w:themeColor="text1"/>
        </w:rPr>
        <w:t>federally enforced</w:t>
      </w:r>
      <w:r w:rsidRPr="00F81917">
        <w:rPr>
          <w:rFonts w:ascii="Times New Roman" w:hAnsi="Times New Roman" w:cs="Times New Roman"/>
          <w:color w:val="000000" w:themeColor="text1"/>
        </w:rPr>
        <w:t xml:space="preserve"> healthcare system. During her only pregnancy in</w:t>
      </w:r>
      <w:r w:rsidR="00364280" w:rsidRPr="00F81917">
        <w:rPr>
          <w:rFonts w:ascii="Times New Roman" w:hAnsi="Times New Roman" w:cs="Times New Roman"/>
          <w:color w:val="000000" w:themeColor="text1"/>
        </w:rPr>
        <w:t xml:space="preserve"> </w:t>
      </w:r>
      <w:r w:rsidRPr="00F81917">
        <w:rPr>
          <w:rFonts w:ascii="Times New Roman" w:hAnsi="Times New Roman" w:cs="Times New Roman"/>
          <w:color w:val="000000" w:themeColor="text1"/>
        </w:rPr>
        <w:t xml:space="preserve">1975, she “didn’t trust the doctors… and I didn’t need to see any doctors, ‘cuz I was </w:t>
      </w:r>
      <w:r w:rsidR="0081669B" w:rsidRPr="00F81917">
        <w:rPr>
          <w:rFonts w:ascii="Times New Roman" w:hAnsi="Times New Roman" w:cs="Times New Roman"/>
          <w:color w:val="000000" w:themeColor="text1"/>
        </w:rPr>
        <w:t>fine,</w:t>
      </w:r>
      <w:r w:rsidRPr="00F81917">
        <w:rPr>
          <w:rFonts w:ascii="Times New Roman" w:hAnsi="Times New Roman" w:cs="Times New Roman"/>
          <w:color w:val="000000" w:themeColor="text1"/>
        </w:rPr>
        <w:t xml:space="preserve"> and I had my mom and my cousins to help me,” (Gurr </w:t>
      </w:r>
      <w:r w:rsidR="00364280" w:rsidRPr="00F81917">
        <w:rPr>
          <w:rFonts w:ascii="Times New Roman" w:hAnsi="Times New Roman" w:cs="Times New Roman"/>
          <w:color w:val="000000" w:themeColor="text1"/>
        </w:rPr>
        <w:t xml:space="preserve">2014: </w:t>
      </w:r>
      <w:r w:rsidRPr="00F81917">
        <w:rPr>
          <w:rFonts w:ascii="Times New Roman" w:hAnsi="Times New Roman" w:cs="Times New Roman"/>
          <w:color w:val="000000" w:themeColor="text1"/>
        </w:rPr>
        <w:t xml:space="preserve">94). This distrust seemed to have sprung due to the complicated usage of midwives within the IHS system and the lack of cultural information present in the work. Gurr writes that the IHS has been employing midwives since 1969 and oftentimes they are the healthcare professionals that Native women will encounter during their pregnancy. However, </w:t>
      </w:r>
      <w:r w:rsidRPr="00F81917">
        <w:rPr>
          <w:rFonts w:ascii="Times New Roman" w:hAnsi="Times New Roman" w:cs="Times New Roman"/>
          <w:color w:val="000000" w:themeColor="text1"/>
        </w:rPr>
        <w:lastRenderedPageBreak/>
        <w:t>the community perception of these midwives is tainted due to the lack of trust in their abilities as well as the racialized differences between typically white midwives and Native women. Some of Gurr’s interlocutors reported that they didn’t trust a midwife with their pregnancy due to a lack of knowledge and past generational experiences with the IHS and the federal government degrading traditional midwifery practices (Gurr</w:t>
      </w:r>
      <w:r w:rsidR="00364280" w:rsidRPr="00F81917">
        <w:rPr>
          <w:rFonts w:ascii="Times New Roman" w:hAnsi="Times New Roman" w:cs="Times New Roman"/>
          <w:color w:val="000000" w:themeColor="text1"/>
        </w:rPr>
        <w:t xml:space="preserve"> 2014</w:t>
      </w:r>
      <w:r w:rsidRPr="00F81917">
        <w:rPr>
          <w:rFonts w:ascii="Times New Roman" w:hAnsi="Times New Roman" w:cs="Times New Roman"/>
          <w:color w:val="000000" w:themeColor="text1"/>
        </w:rPr>
        <w:t>). Native midwives have been better acclimated to the communities’ needs and one Chickasha midwife from Oklahoma told Gurr that her patients valued both her Dine heritage and her hierarchical power as a certified field midwife</w:t>
      </w:r>
      <w:r w:rsidR="00364280" w:rsidRPr="00F81917">
        <w:rPr>
          <w:rFonts w:ascii="Times New Roman" w:hAnsi="Times New Roman" w:cs="Times New Roman"/>
          <w:color w:val="000000" w:themeColor="text1"/>
        </w:rPr>
        <w:t xml:space="preserve"> (Gurr 2014)</w:t>
      </w:r>
      <w:r w:rsidRPr="00F81917">
        <w:rPr>
          <w:rFonts w:ascii="Times New Roman" w:hAnsi="Times New Roman" w:cs="Times New Roman"/>
          <w:color w:val="000000" w:themeColor="text1"/>
        </w:rPr>
        <w:t xml:space="preserve">. As we will see, the education surrounding Native midwifery and the connection to sacred practices is key in overcoming past degradation of the practice and further reproductive justice tenets of a healthy pregnancy and raising of a child. The use of social media to elevate </w:t>
      </w:r>
      <w:r w:rsidR="00807045" w:rsidRPr="00F81917">
        <w:rPr>
          <w:rFonts w:ascii="Times New Roman" w:hAnsi="Times New Roman" w:cs="Times New Roman"/>
          <w:color w:val="000000" w:themeColor="text1"/>
        </w:rPr>
        <w:t>midwifery</w:t>
      </w:r>
      <w:r w:rsidRPr="00F81917">
        <w:rPr>
          <w:rFonts w:ascii="Times New Roman" w:hAnsi="Times New Roman" w:cs="Times New Roman"/>
          <w:color w:val="000000" w:themeColor="text1"/>
        </w:rPr>
        <w:t xml:space="preserve"> practices and promote business also provides access to resources to Native communities such as birth loss, lactation consultation, cradle boarding and post-partum care for the mother.</w:t>
      </w:r>
    </w:p>
    <w:p w14:paraId="64B06528" w14:textId="77777777" w:rsidR="000836F2" w:rsidRPr="00F81917" w:rsidRDefault="000836F2" w:rsidP="000836F2">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*1 new notification*</w:t>
      </w:r>
    </w:p>
    <w:p w14:paraId="5E25A970" w14:textId="77777777" w:rsidR="000836F2" w:rsidRPr="00F81917" w:rsidRDefault="000836F2" w:rsidP="000836F2">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*1 new notification*</w:t>
      </w:r>
    </w:p>
    <w:p w14:paraId="6AFA7101" w14:textId="214F7780" w:rsidR="00112A2C" w:rsidRPr="00F81917" w:rsidRDefault="000836F2" w:rsidP="000836F2">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 xml:space="preserve">My </w:t>
      </w:r>
      <w:r w:rsidR="00807045" w:rsidRPr="00F81917">
        <w:rPr>
          <w:rFonts w:ascii="Times New Roman" w:hAnsi="Times New Roman" w:cs="Times New Roman"/>
          <w:color w:val="000000" w:themeColor="text1"/>
        </w:rPr>
        <w:t>computer fades</w:t>
      </w:r>
      <w:r w:rsidR="00112A2C" w:rsidRPr="00F81917">
        <w:rPr>
          <w:rFonts w:ascii="Times New Roman" w:hAnsi="Times New Roman" w:cs="Times New Roman"/>
          <w:color w:val="000000" w:themeColor="text1"/>
        </w:rPr>
        <w:t xml:space="preserve"> </w:t>
      </w:r>
      <w:r w:rsidRPr="00F81917">
        <w:rPr>
          <w:rFonts w:ascii="Times New Roman" w:hAnsi="Times New Roman" w:cs="Times New Roman"/>
          <w:color w:val="000000" w:themeColor="text1"/>
        </w:rPr>
        <w:t xml:space="preserve">as I continue to </w:t>
      </w:r>
      <w:r w:rsidR="0081669B" w:rsidRPr="00F81917">
        <w:rPr>
          <w:rFonts w:ascii="Times New Roman" w:hAnsi="Times New Roman" w:cs="Times New Roman"/>
          <w:color w:val="000000" w:themeColor="text1"/>
        </w:rPr>
        <w:t>write,</w:t>
      </w:r>
      <w:r w:rsidRPr="00F81917">
        <w:rPr>
          <w:rFonts w:ascii="Times New Roman" w:hAnsi="Times New Roman" w:cs="Times New Roman"/>
          <w:color w:val="000000" w:themeColor="text1"/>
        </w:rPr>
        <w:t xml:space="preserve"> and the room goes dark. My phone chimes with notifications as my desk morphs into the discussion roundtable. The projector behind shows the image of an advertisement from a New York based Indigenous doula and lactation consultant. Posted by a community learning center in New York, the caption reads</w:t>
      </w:r>
      <w:r w:rsidR="00112A2C" w:rsidRPr="00F81917">
        <w:rPr>
          <w:rFonts w:ascii="Times New Roman" w:hAnsi="Times New Roman" w:cs="Times New Roman"/>
          <w:color w:val="000000" w:themeColor="text1"/>
        </w:rPr>
        <w:t>:</w:t>
      </w:r>
    </w:p>
    <w:p w14:paraId="441A9321" w14:textId="7EDCFAFD" w:rsidR="00112A2C" w:rsidRPr="00F81917" w:rsidRDefault="000836F2" w:rsidP="00FE35C3">
      <w:pPr>
        <w:spacing w:line="480" w:lineRule="auto"/>
        <w:ind w:left="720"/>
        <w:rPr>
          <w:rFonts w:ascii="Times New Roman" w:hAnsi="Times New Roman" w:cs="Times New Roman"/>
          <w:i/>
          <w:iCs/>
          <w:color w:val="000000" w:themeColor="text1"/>
        </w:rPr>
      </w:pPr>
      <w:r w:rsidRPr="00F81917">
        <w:rPr>
          <w:rFonts w:ascii="Times New Roman" w:hAnsi="Times New Roman" w:cs="Times New Roman"/>
          <w:i/>
          <w:iCs/>
          <w:color w:val="000000" w:themeColor="text1"/>
        </w:rPr>
        <w:t xml:space="preserve"> “Mothers Support Group w/ Monica S. </w:t>
      </w:r>
      <w:r w:rsidR="0081669B" w:rsidRPr="00F81917">
        <w:rPr>
          <w:rFonts w:ascii="Times New Roman" w:hAnsi="Times New Roman" w:cs="Times New Roman"/>
          <w:i/>
          <w:iCs/>
          <w:color w:val="000000" w:themeColor="text1"/>
        </w:rPr>
        <w:t>Nya: wëh</w:t>
      </w:r>
      <w:r w:rsidRPr="00F81917">
        <w:rPr>
          <w:rFonts w:ascii="Times New Roman" w:hAnsi="Times New Roman" w:cs="Times New Roman"/>
          <w:i/>
          <w:iCs/>
          <w:color w:val="000000" w:themeColor="text1"/>
        </w:rPr>
        <w:t xml:space="preserve"> sgë nö’. Akino ëh. Come celebrate Motherhood- It doesn’t matter who you are, where you’re from, your age, beliefs or what your background is, Monica is here to empower and support you as a Full Spectrum Indigenous Doula and Lactation Counselor. She is the proud owner of the accredited </w:t>
      </w:r>
      <w:r w:rsidRPr="00F81917">
        <w:rPr>
          <w:rFonts w:ascii="Times New Roman" w:hAnsi="Times New Roman" w:cs="Times New Roman"/>
          <w:i/>
          <w:iCs/>
          <w:color w:val="000000" w:themeColor="text1"/>
        </w:rPr>
        <w:lastRenderedPageBreak/>
        <w:t xml:space="preserve">webpage “Love What I Doula” which was created to reclaim traditional birth, postpartum and parenting practices for her community. By fostering a culture of knowledge sharing, being a doula positively impacts the birth experiences of the countless she has supported,”. </w:t>
      </w:r>
    </w:p>
    <w:p w14:paraId="65E21BD5" w14:textId="499D871D" w:rsidR="000836F2" w:rsidRPr="00F81917" w:rsidRDefault="000836F2" w:rsidP="00FE35C3">
      <w:pPr>
        <w:spacing w:line="480" w:lineRule="auto"/>
        <w:rPr>
          <w:rFonts w:ascii="Times New Roman" w:hAnsi="Times New Roman" w:cs="Times New Roman"/>
          <w:color w:val="000000" w:themeColor="text1"/>
        </w:rPr>
      </w:pPr>
      <w:r w:rsidRPr="00F81917">
        <w:rPr>
          <w:rFonts w:ascii="Times New Roman" w:hAnsi="Times New Roman" w:cs="Times New Roman"/>
          <w:color w:val="000000" w:themeColor="text1"/>
        </w:rPr>
        <w:t xml:space="preserve">In the image of the advertisement, the community center </w:t>
      </w:r>
      <w:r w:rsidR="0081669B" w:rsidRPr="00F81917">
        <w:rPr>
          <w:rFonts w:ascii="Times New Roman" w:hAnsi="Times New Roman" w:cs="Times New Roman"/>
          <w:color w:val="000000" w:themeColor="text1"/>
        </w:rPr>
        <w:t>presents</w:t>
      </w:r>
      <w:r w:rsidRPr="00F81917">
        <w:rPr>
          <w:rFonts w:ascii="Times New Roman" w:hAnsi="Times New Roman" w:cs="Times New Roman"/>
          <w:color w:val="000000" w:themeColor="text1"/>
        </w:rPr>
        <w:t xml:space="preserve"> the “Gathering of Mothers” which is labeled as “accessible culturally appropriate care”.  The event featured conversations around motherhood, breastfeeding </w:t>
      </w:r>
      <w:r w:rsidR="0081669B" w:rsidRPr="00F81917">
        <w:rPr>
          <w:rFonts w:ascii="Times New Roman" w:hAnsi="Times New Roman" w:cs="Times New Roman"/>
          <w:color w:val="000000" w:themeColor="text1"/>
        </w:rPr>
        <w:t>tactics,</w:t>
      </w:r>
      <w:r w:rsidRPr="00F81917">
        <w:rPr>
          <w:rFonts w:ascii="Times New Roman" w:hAnsi="Times New Roman" w:cs="Times New Roman"/>
          <w:color w:val="000000" w:themeColor="text1"/>
        </w:rPr>
        <w:t xml:space="preserve"> and more empowering support. As I delved more into the work of Monica and explored her website, her work was expansive. She provides a multitude of services including babywearing support, support during both vaginal and cesarean births as well as extended care during the post-partum period. This care involved education of spouses, preparing meals to nourish the mother, as well as assisting in light housework to take off any stress. She makes her work extremely accessible with free doula access under NY Medicaid. </w:t>
      </w:r>
      <w:r w:rsidR="00F2004F" w:rsidRPr="00F81917">
        <w:rPr>
          <w:rFonts w:ascii="Times New Roman" w:hAnsi="Times New Roman" w:cs="Times New Roman"/>
          <w:color w:val="000000" w:themeColor="text1"/>
        </w:rPr>
        <w:t xml:space="preserve">Her work can be accessed here: </w:t>
      </w:r>
      <w:hyperlink r:id="rId12" w:history="1">
        <w:r w:rsidR="000B7974" w:rsidRPr="00F81917">
          <w:rPr>
            <w:rStyle w:val="Hyperlink"/>
            <w:rFonts w:ascii="Times New Roman" w:hAnsi="Times New Roman" w:cs="Times New Roman"/>
          </w:rPr>
          <w:t>https://www.lovewhatidoulaofwny.com</w:t>
        </w:r>
      </w:hyperlink>
    </w:p>
    <w:p w14:paraId="2E5294AB" w14:textId="22E72773" w:rsidR="000836F2" w:rsidRPr="00F81917" w:rsidRDefault="000B7974" w:rsidP="00FE35C3">
      <w:pPr>
        <w:spacing w:line="480" w:lineRule="auto"/>
        <w:rPr>
          <w:rFonts w:ascii="Times New Roman" w:hAnsi="Times New Roman" w:cs="Times New Roman"/>
          <w:color w:val="000000" w:themeColor="text1"/>
        </w:rPr>
      </w:pPr>
      <w:r w:rsidRPr="00F81917">
        <w:rPr>
          <w:rFonts w:ascii="Times New Roman" w:hAnsi="Times New Roman" w:cs="Times New Roman"/>
          <w:color w:val="000000" w:themeColor="text1"/>
        </w:rPr>
        <w:tab/>
      </w:r>
      <w:r w:rsidR="000836F2" w:rsidRPr="00F81917">
        <w:rPr>
          <w:rFonts w:ascii="Times New Roman" w:hAnsi="Times New Roman" w:cs="Times New Roman"/>
          <w:color w:val="000000" w:themeColor="text1"/>
        </w:rPr>
        <w:t xml:space="preserve">Here the successful raising of a healthy child and the continual thriving of Indigenous folks past pregnancy is valued. Under the tenets of reproductive justice where a woman can choose to have a baby and raise that child within a safe environment, this doula and caregiver was knowledgeable in her social boundaries as well as support for more negative outcomes such as stillbirths or lack of social support from the mother’s community. Monica identifies as a Seneca woman of the Wolf Clan and resides on the Seneca Nation reservation in Western New York. By understanding and processing the inequities and experiences she felt during her own pregnancy and birth, she felt motivated to provide care. She also combines abortion counseling and pregnancy loss, as there is a higher chance for depression due to the loss. This acknowledgement of the emotions involved in receiving an abortion for a wanted pregnancy is </w:t>
      </w:r>
      <w:r w:rsidR="000836F2" w:rsidRPr="00F81917">
        <w:rPr>
          <w:rFonts w:ascii="Times New Roman" w:hAnsi="Times New Roman" w:cs="Times New Roman"/>
          <w:color w:val="000000" w:themeColor="text1"/>
        </w:rPr>
        <w:lastRenderedPageBreak/>
        <w:t xml:space="preserve">incredibly emblematic of reproductive justice-oriented work. </w:t>
      </w:r>
      <w:r w:rsidR="00E77AF4" w:rsidRPr="00F81917">
        <w:rPr>
          <w:rFonts w:ascii="Times New Roman" w:hAnsi="Times New Roman" w:cs="Times New Roman"/>
          <w:color w:val="000000" w:themeColor="text1"/>
        </w:rPr>
        <w:t>In the larger advertisement by the community center, Monica is highlighted as an expert and space for resources for the broader Western New York indigenous population and community. By placing her as</w:t>
      </w:r>
      <w:r w:rsidR="004F53F9" w:rsidRPr="00F81917">
        <w:rPr>
          <w:rFonts w:ascii="Times New Roman" w:hAnsi="Times New Roman" w:cs="Times New Roman"/>
          <w:color w:val="000000" w:themeColor="text1"/>
        </w:rPr>
        <w:t xml:space="preserve"> a holder of very specific </w:t>
      </w:r>
      <w:r w:rsidR="00420C4D" w:rsidRPr="00F81917">
        <w:rPr>
          <w:rFonts w:ascii="Times New Roman" w:hAnsi="Times New Roman" w:cs="Times New Roman"/>
          <w:color w:val="000000" w:themeColor="text1"/>
        </w:rPr>
        <w:t>epistemological</w:t>
      </w:r>
      <w:r w:rsidR="004F53F9" w:rsidRPr="00F81917">
        <w:rPr>
          <w:rFonts w:ascii="Times New Roman" w:hAnsi="Times New Roman" w:cs="Times New Roman"/>
          <w:color w:val="000000" w:themeColor="text1"/>
        </w:rPr>
        <w:t xml:space="preserve"> methods, she </w:t>
      </w:r>
      <w:r w:rsidR="00420C4D" w:rsidRPr="00F81917">
        <w:rPr>
          <w:rFonts w:ascii="Times New Roman" w:hAnsi="Times New Roman" w:cs="Times New Roman"/>
          <w:color w:val="000000" w:themeColor="text1"/>
        </w:rPr>
        <w:t xml:space="preserve">acknowledges </w:t>
      </w:r>
      <w:r w:rsidR="004F53F9" w:rsidRPr="00F81917">
        <w:rPr>
          <w:rFonts w:ascii="Times New Roman" w:hAnsi="Times New Roman" w:cs="Times New Roman"/>
          <w:color w:val="000000" w:themeColor="text1"/>
        </w:rPr>
        <w:t xml:space="preserve">both personal </w:t>
      </w:r>
      <w:r w:rsidR="00420C4D" w:rsidRPr="00F81917">
        <w:rPr>
          <w:rFonts w:ascii="Times New Roman" w:hAnsi="Times New Roman" w:cs="Times New Roman"/>
          <w:color w:val="000000" w:themeColor="text1"/>
        </w:rPr>
        <w:t>experiences</w:t>
      </w:r>
      <w:r w:rsidR="004F53F9" w:rsidRPr="00F81917">
        <w:rPr>
          <w:rFonts w:ascii="Times New Roman" w:hAnsi="Times New Roman" w:cs="Times New Roman"/>
          <w:color w:val="000000" w:themeColor="text1"/>
        </w:rPr>
        <w:t xml:space="preserve"> as individuals </w:t>
      </w:r>
      <w:r w:rsidR="00420C4D" w:rsidRPr="00F81917">
        <w:rPr>
          <w:rFonts w:ascii="Times New Roman" w:hAnsi="Times New Roman" w:cs="Times New Roman"/>
          <w:color w:val="000000" w:themeColor="text1"/>
        </w:rPr>
        <w:t>as well as community work.</w:t>
      </w:r>
    </w:p>
    <w:p w14:paraId="311E393E" w14:textId="734E2743" w:rsidR="000836F2" w:rsidRPr="00F81917" w:rsidRDefault="000836F2" w:rsidP="000836F2">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 xml:space="preserve">We can see the importance of midwifery and birth support in past traditional instances. For example, in Brianna Theobald’s analysis of the Crow community’s experience through the </w:t>
      </w:r>
      <w:r w:rsidR="00732660" w:rsidRPr="00F81917">
        <w:rPr>
          <w:rFonts w:ascii="Times New Roman" w:hAnsi="Times New Roman" w:cs="Times New Roman"/>
          <w:color w:val="000000" w:themeColor="text1"/>
        </w:rPr>
        <w:t xml:space="preserve">overshadowing </w:t>
      </w:r>
      <w:r w:rsidRPr="00F81917">
        <w:rPr>
          <w:rFonts w:ascii="Times New Roman" w:hAnsi="Times New Roman" w:cs="Times New Roman"/>
          <w:color w:val="000000" w:themeColor="text1"/>
        </w:rPr>
        <w:t xml:space="preserve"> </w:t>
      </w:r>
      <w:r w:rsidR="003063FE" w:rsidRPr="00F81917">
        <w:rPr>
          <w:rFonts w:ascii="Times New Roman" w:hAnsi="Times New Roman" w:cs="Times New Roman"/>
          <w:color w:val="000000" w:themeColor="text1"/>
        </w:rPr>
        <w:t xml:space="preserve">of </w:t>
      </w:r>
      <w:r w:rsidRPr="00F81917">
        <w:rPr>
          <w:rFonts w:ascii="Times New Roman" w:hAnsi="Times New Roman" w:cs="Times New Roman"/>
          <w:color w:val="000000" w:themeColor="text1"/>
        </w:rPr>
        <w:t>traditional reproductive practices and move towards American biomedicine. In the opening of Chapter 1</w:t>
      </w:r>
      <w:r w:rsidR="00112A2C" w:rsidRPr="00F81917">
        <w:rPr>
          <w:rFonts w:ascii="Times New Roman" w:hAnsi="Times New Roman" w:cs="Times New Roman"/>
          <w:color w:val="000000" w:themeColor="text1"/>
        </w:rPr>
        <w:t xml:space="preserve"> of Theobald’s book </w:t>
      </w:r>
      <w:r w:rsidR="00A85A88" w:rsidRPr="00F81917">
        <w:rPr>
          <w:rFonts w:ascii="Times New Roman" w:hAnsi="Times New Roman" w:cs="Times New Roman"/>
          <w:i/>
          <w:iCs/>
          <w:color w:val="000000" w:themeColor="text1"/>
        </w:rPr>
        <w:t>Reproduction</w:t>
      </w:r>
      <w:r w:rsidR="003C11C5" w:rsidRPr="00F81917">
        <w:rPr>
          <w:rFonts w:ascii="Times New Roman" w:hAnsi="Times New Roman" w:cs="Times New Roman"/>
          <w:i/>
          <w:iCs/>
          <w:color w:val="000000" w:themeColor="text1"/>
        </w:rPr>
        <w:t xml:space="preserve"> on the Reservation:</w:t>
      </w:r>
      <w:r w:rsidR="00BB2C8F" w:rsidRPr="00F81917">
        <w:rPr>
          <w:rFonts w:ascii="Times New Roman" w:hAnsi="Times New Roman" w:cs="Times New Roman"/>
          <w:i/>
          <w:iCs/>
          <w:color w:val="000000" w:themeColor="text1"/>
        </w:rPr>
        <w:t xml:space="preserve"> </w:t>
      </w:r>
      <w:r w:rsidR="00DA366F" w:rsidRPr="00F81917">
        <w:rPr>
          <w:rFonts w:ascii="Times New Roman" w:hAnsi="Times New Roman" w:cs="Times New Roman"/>
          <w:i/>
          <w:iCs/>
          <w:color w:val="000000" w:themeColor="text1"/>
        </w:rPr>
        <w:t xml:space="preserve">Pregnancy, Childbirth, and Colonialism in the Long Twentieth </w:t>
      </w:r>
      <w:r w:rsidR="0081669B" w:rsidRPr="00F81917">
        <w:rPr>
          <w:rFonts w:ascii="Times New Roman" w:hAnsi="Times New Roman" w:cs="Times New Roman"/>
          <w:i/>
          <w:iCs/>
          <w:color w:val="000000" w:themeColor="text1"/>
        </w:rPr>
        <w:t>Century,</w:t>
      </w:r>
      <w:r w:rsidRPr="00F81917">
        <w:rPr>
          <w:rFonts w:ascii="Times New Roman" w:hAnsi="Times New Roman" w:cs="Times New Roman"/>
          <w:color w:val="000000" w:themeColor="text1"/>
        </w:rPr>
        <w:t xml:space="preserve"> Crow woman Pretty Shield recalls a practice led by </w:t>
      </w:r>
      <w:r w:rsidR="00420C4D" w:rsidRPr="00F81917">
        <w:rPr>
          <w:rFonts w:ascii="Times New Roman" w:hAnsi="Times New Roman" w:cs="Times New Roman"/>
          <w:color w:val="000000" w:themeColor="text1"/>
        </w:rPr>
        <w:t xml:space="preserve">an </w:t>
      </w:r>
      <w:r w:rsidRPr="00F81917">
        <w:rPr>
          <w:rFonts w:ascii="Times New Roman" w:hAnsi="Times New Roman" w:cs="Times New Roman"/>
          <w:color w:val="000000" w:themeColor="text1"/>
        </w:rPr>
        <w:t xml:space="preserve">experienced midwife and healer Left-hand. In typical Crow fashion, she hopped across hot coals and her child was born. Her birth was supported by an all-female support group and led by a culturally knowledgeable figure. Birth and childrearing </w:t>
      </w:r>
      <w:r w:rsidR="00DA366F" w:rsidRPr="00F81917">
        <w:rPr>
          <w:rFonts w:ascii="Times New Roman" w:hAnsi="Times New Roman" w:cs="Times New Roman"/>
          <w:color w:val="000000" w:themeColor="text1"/>
        </w:rPr>
        <w:t>were</w:t>
      </w:r>
      <w:r w:rsidRPr="00F81917">
        <w:rPr>
          <w:rFonts w:ascii="Times New Roman" w:hAnsi="Times New Roman" w:cs="Times New Roman"/>
          <w:color w:val="000000" w:themeColor="text1"/>
        </w:rPr>
        <w:t xml:space="preserve"> considered a spiritual and cultural journey, rather than exclusively a biological one. The importance placed upon Crow women was great and while the community wasn’t matriarchal by definition, the control of resources and labor towards reproduction was considered with great affection (Theobald</w:t>
      </w:r>
      <w:r w:rsidR="00A24542" w:rsidRPr="00F81917">
        <w:rPr>
          <w:rFonts w:ascii="Times New Roman" w:hAnsi="Times New Roman" w:cs="Times New Roman"/>
          <w:color w:val="000000" w:themeColor="text1"/>
        </w:rPr>
        <w:t xml:space="preserve"> 2019</w:t>
      </w:r>
      <w:r w:rsidRPr="00F81917">
        <w:rPr>
          <w:rFonts w:ascii="Times New Roman" w:hAnsi="Times New Roman" w:cs="Times New Roman"/>
          <w:color w:val="000000" w:themeColor="text1"/>
        </w:rPr>
        <w:t>). While men controlled political affairs, women were intrinsic to the continuance and future of the community. Clans were and continue to be matrilineal and childrearing was not exclusively within the nuclear family, as seen in biomedicine. The extended family was seen as vital to the process of childrearing. “Flexible childrearing” involved aunts, grandparents, and uncles and allowed for loss to be mitigated by community care (Theobal</w:t>
      </w:r>
      <w:r w:rsidR="00A24542" w:rsidRPr="00F81917">
        <w:rPr>
          <w:rFonts w:ascii="Times New Roman" w:hAnsi="Times New Roman" w:cs="Times New Roman"/>
          <w:color w:val="000000" w:themeColor="text1"/>
        </w:rPr>
        <w:t>d 2019: 1</w:t>
      </w:r>
      <w:r w:rsidRPr="00F81917">
        <w:rPr>
          <w:rFonts w:ascii="Times New Roman" w:hAnsi="Times New Roman" w:cs="Times New Roman"/>
          <w:color w:val="000000" w:themeColor="text1"/>
        </w:rPr>
        <w:t xml:space="preserve">9). The full community consideration when raising a child can also be seen in the community responsibility of caring for a disabled child in Gammeltoft’s book, where the whole </w:t>
      </w:r>
      <w:r w:rsidRPr="00F81917">
        <w:rPr>
          <w:rFonts w:ascii="Times New Roman" w:hAnsi="Times New Roman" w:cs="Times New Roman"/>
          <w:color w:val="000000" w:themeColor="text1"/>
        </w:rPr>
        <w:lastRenderedPageBreak/>
        <w:t>kinship space is implicated in the societal outcomes of the child even if they’re not related (Gammeltoft</w:t>
      </w:r>
      <w:r w:rsidR="00A24542" w:rsidRPr="00F81917">
        <w:rPr>
          <w:rFonts w:ascii="Times New Roman" w:hAnsi="Times New Roman" w:cs="Times New Roman"/>
          <w:color w:val="000000" w:themeColor="text1"/>
        </w:rPr>
        <w:t xml:space="preserve"> 2014</w:t>
      </w:r>
      <w:r w:rsidRPr="00F81917">
        <w:rPr>
          <w:rFonts w:ascii="Times New Roman" w:hAnsi="Times New Roman" w:cs="Times New Roman"/>
          <w:color w:val="000000" w:themeColor="text1"/>
        </w:rPr>
        <w:t>). We can see in social media how the broader community is involved in pregnancy and childrearing, such as cradleboard making.</w:t>
      </w:r>
    </w:p>
    <w:p w14:paraId="6F86C02F" w14:textId="77777777" w:rsidR="000836F2" w:rsidRPr="00F81917" w:rsidRDefault="000836F2" w:rsidP="000836F2">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*1 new notification*</w:t>
      </w:r>
    </w:p>
    <w:p w14:paraId="1F87C1EA" w14:textId="77777777" w:rsidR="000836F2" w:rsidRPr="00F81917" w:rsidRDefault="000836F2" w:rsidP="000836F2">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*1 new notification*</w:t>
      </w:r>
    </w:p>
    <w:p w14:paraId="17B409C1" w14:textId="31662285" w:rsidR="00112A2C" w:rsidRPr="00F81917" w:rsidRDefault="000836F2" w:rsidP="000836F2">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My phone pings again with notifications and I look away from my computer. The room shifts back into the roundtable, with the creaky white table and the projector screen. A video is playing from an Indigenous language acquisition group, who are oriented towards Din</w:t>
      </w:r>
      <w:r w:rsidR="00112A2C" w:rsidRPr="00F81917">
        <w:rPr>
          <w:rFonts w:ascii="Times New Roman" w:hAnsi="Times New Roman" w:cs="Times New Roman"/>
          <w:color w:val="000000" w:themeColor="text1"/>
        </w:rPr>
        <w:t>é</w:t>
      </w:r>
      <w:r w:rsidRPr="00F81917">
        <w:rPr>
          <w:rFonts w:ascii="Times New Roman" w:hAnsi="Times New Roman" w:cs="Times New Roman"/>
          <w:color w:val="000000" w:themeColor="text1"/>
        </w:rPr>
        <w:t xml:space="preserve"> language revitalization for urban Navajo communities. Their video features a community programming of creating cradleboards and learning background/traditional knowledge from a community leader. The cradleboards are made of wood, possibly hide or leather straps and other wood framing. The caption is thought provoking and moving when considering the importance of cradleboards for culturally appropriate parenting support. It reads</w:t>
      </w:r>
      <w:r w:rsidR="00112A2C" w:rsidRPr="00F81917">
        <w:rPr>
          <w:rFonts w:ascii="Times New Roman" w:hAnsi="Times New Roman" w:cs="Times New Roman"/>
          <w:color w:val="000000" w:themeColor="text1"/>
        </w:rPr>
        <w:t>:</w:t>
      </w:r>
    </w:p>
    <w:p w14:paraId="67E50E09" w14:textId="3F8BAE68" w:rsidR="00112A2C" w:rsidRPr="00F81917" w:rsidRDefault="000836F2" w:rsidP="00FE35C3">
      <w:pPr>
        <w:spacing w:line="480" w:lineRule="auto"/>
        <w:ind w:left="720"/>
        <w:rPr>
          <w:rFonts w:ascii="Times New Roman" w:hAnsi="Times New Roman" w:cs="Times New Roman"/>
          <w:i/>
          <w:iCs/>
          <w:color w:val="000000" w:themeColor="text1"/>
        </w:rPr>
      </w:pPr>
      <w:r w:rsidRPr="00F81917">
        <w:rPr>
          <w:rFonts w:ascii="Times New Roman" w:hAnsi="Times New Roman" w:cs="Times New Roman"/>
          <w:i/>
          <w:iCs/>
          <w:color w:val="000000" w:themeColor="text1"/>
        </w:rPr>
        <w:t xml:space="preserve">Over the weekend, </w:t>
      </w:r>
      <w:r w:rsidR="00A24542" w:rsidRPr="00F81917">
        <w:rPr>
          <w:rFonts w:ascii="Times New Roman" w:hAnsi="Times New Roman" w:cs="Times New Roman"/>
          <w:i/>
          <w:iCs/>
          <w:color w:val="000000" w:themeColor="text1"/>
        </w:rPr>
        <w:t>Brian</w:t>
      </w:r>
      <w:r w:rsidRPr="00F81917">
        <w:rPr>
          <w:rFonts w:ascii="Times New Roman" w:hAnsi="Times New Roman" w:cs="Times New Roman"/>
          <w:i/>
          <w:iCs/>
          <w:color w:val="000000" w:themeColor="text1"/>
        </w:rPr>
        <w:t xml:space="preserve"> shared his knowledge at our Cradle Board Workshop. Through a presentation, families of ORG listened to the stories and background knowledge from </w:t>
      </w:r>
      <w:r w:rsidR="00A24542" w:rsidRPr="00F81917">
        <w:rPr>
          <w:rFonts w:ascii="Times New Roman" w:hAnsi="Times New Roman" w:cs="Times New Roman"/>
          <w:i/>
          <w:iCs/>
          <w:color w:val="000000" w:themeColor="text1"/>
        </w:rPr>
        <w:t>Brian</w:t>
      </w:r>
      <w:r w:rsidRPr="00F81917">
        <w:rPr>
          <w:rFonts w:ascii="Times New Roman" w:hAnsi="Times New Roman" w:cs="Times New Roman"/>
          <w:i/>
          <w:iCs/>
          <w:color w:val="000000" w:themeColor="text1"/>
        </w:rPr>
        <w:t xml:space="preserve">. Afterwards ORG parents assembled their own cradleboard for their young ones to use. This is only one of many workshops provided by ORG to Org parents and families. We support our community by providing them with cultural knowledge and traditions to pass on to their younger ones. Take a glimpse into the workshop and see what we’re talking about. Ahehee’ to </w:t>
      </w:r>
      <w:r w:rsidR="00A24542" w:rsidRPr="00F81917">
        <w:rPr>
          <w:rFonts w:ascii="Times New Roman" w:hAnsi="Times New Roman" w:cs="Times New Roman"/>
          <w:i/>
          <w:iCs/>
          <w:color w:val="000000" w:themeColor="text1"/>
        </w:rPr>
        <w:t xml:space="preserve">Brian </w:t>
      </w:r>
      <w:r w:rsidRPr="00F81917">
        <w:rPr>
          <w:rFonts w:ascii="Times New Roman" w:hAnsi="Times New Roman" w:cs="Times New Roman"/>
          <w:i/>
          <w:iCs/>
          <w:color w:val="000000" w:themeColor="text1"/>
        </w:rPr>
        <w:t>for coming out, assisting our parents and sharing your knowledge about the cradleboard</w:t>
      </w:r>
      <w:r w:rsidR="00112A2C" w:rsidRPr="00F81917">
        <w:rPr>
          <w:rFonts w:ascii="Times New Roman" w:hAnsi="Times New Roman" w:cs="Times New Roman"/>
          <w:i/>
          <w:iCs/>
          <w:color w:val="000000" w:themeColor="text1"/>
        </w:rPr>
        <w:t>.</w:t>
      </w:r>
    </w:p>
    <w:p w14:paraId="3626E4C8" w14:textId="47FF5F0B" w:rsidR="000836F2" w:rsidRPr="00F81917" w:rsidRDefault="000836F2" w:rsidP="00112A2C">
      <w:pPr>
        <w:spacing w:line="480" w:lineRule="auto"/>
        <w:rPr>
          <w:rFonts w:ascii="Times New Roman" w:hAnsi="Times New Roman" w:cs="Times New Roman"/>
          <w:color w:val="000000" w:themeColor="text1"/>
        </w:rPr>
      </w:pPr>
      <w:r w:rsidRPr="00F81917">
        <w:rPr>
          <w:rFonts w:ascii="Times New Roman" w:hAnsi="Times New Roman" w:cs="Times New Roman"/>
          <w:color w:val="000000" w:themeColor="text1"/>
        </w:rPr>
        <w:t xml:space="preserve">The caption is directly tying the practice of making a cradleboard to community care via passage of ontologies. By understanding the stories and meanings behind its usage, the cradleboard can </w:t>
      </w:r>
      <w:r w:rsidRPr="00F81917">
        <w:rPr>
          <w:rFonts w:ascii="Times New Roman" w:hAnsi="Times New Roman" w:cs="Times New Roman"/>
          <w:color w:val="000000" w:themeColor="text1"/>
        </w:rPr>
        <w:lastRenderedPageBreak/>
        <w:t xml:space="preserve">be known as a tangible symbol of flexible childrearing and community kinship that was </w:t>
      </w:r>
      <w:r w:rsidR="00A37D18" w:rsidRPr="00F81917">
        <w:rPr>
          <w:rFonts w:ascii="Times New Roman" w:hAnsi="Times New Roman" w:cs="Times New Roman"/>
          <w:color w:val="000000" w:themeColor="text1"/>
        </w:rPr>
        <w:t xml:space="preserve">overshadowed by the broader American society via the overarching implementation of American biomedicine that we witnessed in Chapter 2. </w:t>
      </w:r>
    </w:p>
    <w:p w14:paraId="1CB2C833" w14:textId="2AEDF13B" w:rsidR="00153809" w:rsidRPr="00F81917" w:rsidRDefault="00153809" w:rsidP="00FE35C3">
      <w:pPr>
        <w:spacing w:line="480" w:lineRule="auto"/>
        <w:rPr>
          <w:rFonts w:ascii="Times New Roman" w:hAnsi="Times New Roman" w:cs="Times New Roman"/>
          <w:b/>
          <w:color w:val="000000" w:themeColor="text1"/>
          <w:u w:val="single"/>
        </w:rPr>
      </w:pPr>
      <w:r w:rsidRPr="00F81917">
        <w:rPr>
          <w:rFonts w:ascii="Times New Roman" w:hAnsi="Times New Roman" w:cs="Times New Roman"/>
          <w:b/>
          <w:color w:val="000000" w:themeColor="text1"/>
          <w:u w:val="single"/>
        </w:rPr>
        <w:t>ICWA</w:t>
      </w:r>
      <w:r w:rsidR="00740ECE" w:rsidRPr="00F81917">
        <w:rPr>
          <w:rFonts w:ascii="Times New Roman" w:hAnsi="Times New Roman" w:cs="Times New Roman"/>
          <w:b/>
          <w:bCs/>
          <w:color w:val="000000" w:themeColor="text1"/>
          <w:u w:val="single"/>
        </w:rPr>
        <w:t xml:space="preserve"> and </w:t>
      </w:r>
      <w:r w:rsidR="00DA366F" w:rsidRPr="00F81917">
        <w:rPr>
          <w:rFonts w:ascii="Times New Roman" w:hAnsi="Times New Roman" w:cs="Times New Roman"/>
          <w:b/>
          <w:bCs/>
          <w:color w:val="000000" w:themeColor="text1"/>
          <w:u w:val="single"/>
        </w:rPr>
        <w:t>A</w:t>
      </w:r>
      <w:r w:rsidR="00740ECE" w:rsidRPr="00F81917">
        <w:rPr>
          <w:rFonts w:ascii="Times New Roman" w:hAnsi="Times New Roman" w:cs="Times New Roman"/>
          <w:b/>
          <w:bCs/>
          <w:color w:val="000000" w:themeColor="text1"/>
          <w:u w:val="single"/>
        </w:rPr>
        <w:t>ffirmations of Indigenous kinship</w:t>
      </w:r>
      <w:r w:rsidR="000467EA" w:rsidRPr="00F81917">
        <w:rPr>
          <w:rFonts w:ascii="Times New Roman" w:hAnsi="Times New Roman" w:cs="Times New Roman"/>
          <w:b/>
          <w:bCs/>
          <w:color w:val="000000" w:themeColor="text1"/>
          <w:u w:val="single"/>
        </w:rPr>
        <w:t>:</w:t>
      </w:r>
    </w:p>
    <w:p w14:paraId="0D239E08" w14:textId="3255A3EF" w:rsidR="000836F2" w:rsidRPr="00F81917" w:rsidRDefault="00153809" w:rsidP="000836F2">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 xml:space="preserve">In my collection, </w:t>
      </w:r>
      <w:r w:rsidR="000836F2" w:rsidRPr="00F81917">
        <w:rPr>
          <w:rFonts w:ascii="Times New Roman" w:hAnsi="Times New Roman" w:cs="Times New Roman"/>
          <w:color w:val="000000" w:themeColor="text1"/>
        </w:rPr>
        <w:t xml:space="preserve">Indigenous social media users have also brought attention to the shifting connection between tribal sovereignty and community kinship, via the movements around ICWA. </w:t>
      </w:r>
      <w:r w:rsidR="00320763" w:rsidRPr="00F81917">
        <w:rPr>
          <w:rFonts w:ascii="Times New Roman" w:hAnsi="Times New Roman" w:cs="Times New Roman"/>
          <w:color w:val="000000" w:themeColor="text1"/>
        </w:rPr>
        <w:t xml:space="preserve">Some </w:t>
      </w:r>
      <w:r w:rsidR="00E82CEB" w:rsidRPr="00F81917">
        <w:rPr>
          <w:rFonts w:ascii="Times New Roman" w:hAnsi="Times New Roman" w:cs="Times New Roman"/>
          <w:color w:val="000000" w:themeColor="text1"/>
        </w:rPr>
        <w:t>Indigenous</w:t>
      </w:r>
      <w:r w:rsidR="00320763" w:rsidRPr="00F81917">
        <w:rPr>
          <w:rFonts w:ascii="Times New Roman" w:hAnsi="Times New Roman" w:cs="Times New Roman"/>
          <w:color w:val="000000" w:themeColor="text1"/>
        </w:rPr>
        <w:t xml:space="preserve"> commenters discuss the “</w:t>
      </w:r>
      <w:r w:rsidR="00320763" w:rsidRPr="00F81917">
        <w:rPr>
          <w:rFonts w:ascii="Times New Roman" w:hAnsi="Times New Roman" w:cs="Times New Roman"/>
          <w:i/>
          <w:color w:val="000000" w:themeColor="text1"/>
        </w:rPr>
        <w:t>power of coming together</w:t>
      </w:r>
      <w:r w:rsidR="00320763" w:rsidRPr="00F81917">
        <w:rPr>
          <w:rFonts w:ascii="Times New Roman" w:hAnsi="Times New Roman" w:cs="Times New Roman"/>
          <w:color w:val="000000" w:themeColor="text1"/>
        </w:rPr>
        <w:t>” and “</w:t>
      </w:r>
      <w:r w:rsidR="00E82CEB" w:rsidRPr="00F81917">
        <w:rPr>
          <w:rFonts w:ascii="Times New Roman" w:hAnsi="Times New Roman" w:cs="Times New Roman"/>
          <w:i/>
          <w:color w:val="000000" w:themeColor="text1"/>
        </w:rPr>
        <w:t>generations learning from one another</w:t>
      </w:r>
      <w:r w:rsidR="00E82CEB" w:rsidRPr="00F81917">
        <w:rPr>
          <w:rFonts w:ascii="Times New Roman" w:hAnsi="Times New Roman" w:cs="Times New Roman"/>
          <w:color w:val="000000" w:themeColor="text1"/>
        </w:rPr>
        <w:t xml:space="preserve">” when discussing tribal sovereignty. They </w:t>
      </w:r>
      <w:r w:rsidR="0081669B" w:rsidRPr="00F81917">
        <w:rPr>
          <w:rFonts w:ascii="Times New Roman" w:hAnsi="Times New Roman" w:cs="Times New Roman"/>
          <w:color w:val="000000" w:themeColor="text1"/>
        </w:rPr>
        <w:t>state,</w:t>
      </w:r>
      <w:r w:rsidR="00E82CEB" w:rsidRPr="00F81917">
        <w:rPr>
          <w:rFonts w:ascii="Times New Roman" w:hAnsi="Times New Roman" w:cs="Times New Roman"/>
          <w:color w:val="000000" w:themeColor="text1"/>
        </w:rPr>
        <w:t xml:space="preserve"> </w:t>
      </w:r>
      <w:r w:rsidR="00E82CEB" w:rsidRPr="00F81917">
        <w:rPr>
          <w:rFonts w:ascii="Times New Roman" w:hAnsi="Times New Roman" w:cs="Times New Roman"/>
          <w:i/>
          <w:color w:val="000000" w:themeColor="text1"/>
        </w:rPr>
        <w:t xml:space="preserve">“in order to protect our sovereignty, “we must learn from one another, just like our ancestors”. </w:t>
      </w:r>
      <w:r w:rsidR="000836F2" w:rsidRPr="00F81917">
        <w:rPr>
          <w:rFonts w:ascii="Times New Roman" w:hAnsi="Times New Roman" w:cs="Times New Roman"/>
          <w:color w:val="000000" w:themeColor="text1"/>
        </w:rPr>
        <w:t xml:space="preserve">In a direct tie to the land, broken treaties and infrastructure misgivings, fights toward protecting Indigenous kinship and relations </w:t>
      </w:r>
      <w:r w:rsidR="002603D6" w:rsidRPr="00F81917">
        <w:rPr>
          <w:rFonts w:ascii="Times New Roman" w:hAnsi="Times New Roman" w:cs="Times New Roman"/>
          <w:color w:val="000000" w:themeColor="text1"/>
        </w:rPr>
        <w:t>are</w:t>
      </w:r>
      <w:r w:rsidR="000836F2" w:rsidRPr="00F81917">
        <w:rPr>
          <w:rFonts w:ascii="Times New Roman" w:hAnsi="Times New Roman" w:cs="Times New Roman"/>
          <w:color w:val="000000" w:themeColor="text1"/>
        </w:rPr>
        <w:t xml:space="preserve"> evident in the push for Indigenous kin in the foster care system and value surrounding women within tribal spiritual knowledge.</w:t>
      </w:r>
      <w:r w:rsidRPr="00F81917">
        <w:rPr>
          <w:rFonts w:ascii="Times New Roman" w:hAnsi="Times New Roman" w:cs="Times New Roman"/>
          <w:color w:val="000000" w:themeColor="text1"/>
        </w:rPr>
        <w:t xml:space="preserve"> </w:t>
      </w:r>
      <w:r w:rsidR="000A3064" w:rsidRPr="00F81917">
        <w:rPr>
          <w:rFonts w:ascii="Times New Roman" w:hAnsi="Times New Roman" w:cs="Times New Roman"/>
          <w:color w:val="000000" w:themeColor="text1"/>
        </w:rPr>
        <w:t xml:space="preserve">Some social media users discuss the emotional pain of having their children removed and how it </w:t>
      </w:r>
      <w:r w:rsidR="00A72CF5" w:rsidRPr="00F81917">
        <w:rPr>
          <w:rFonts w:ascii="Times New Roman" w:hAnsi="Times New Roman" w:cs="Times New Roman"/>
          <w:color w:val="000000" w:themeColor="text1"/>
        </w:rPr>
        <w:t>“</w:t>
      </w:r>
      <w:r w:rsidR="00A72CF5" w:rsidRPr="00F81917">
        <w:rPr>
          <w:rFonts w:ascii="Times New Roman" w:hAnsi="Times New Roman" w:cs="Times New Roman"/>
          <w:i/>
          <w:color w:val="000000" w:themeColor="text1"/>
        </w:rPr>
        <w:t>fucks up our community</w:t>
      </w:r>
      <w:r w:rsidR="00A72CF5" w:rsidRPr="00F81917">
        <w:rPr>
          <w:rFonts w:ascii="Times New Roman" w:hAnsi="Times New Roman" w:cs="Times New Roman"/>
          <w:color w:val="000000" w:themeColor="text1"/>
        </w:rPr>
        <w:t xml:space="preserve">”. They discuss how it felt </w:t>
      </w:r>
      <w:r w:rsidR="00A33812" w:rsidRPr="00F81917">
        <w:rPr>
          <w:rFonts w:ascii="Times New Roman" w:hAnsi="Times New Roman" w:cs="Times New Roman"/>
          <w:color w:val="000000" w:themeColor="text1"/>
        </w:rPr>
        <w:t xml:space="preserve">getting their children back and how” </w:t>
      </w:r>
      <w:r w:rsidR="00A33812" w:rsidRPr="00F81917">
        <w:rPr>
          <w:rFonts w:ascii="Times New Roman" w:hAnsi="Times New Roman" w:cs="Times New Roman"/>
          <w:i/>
          <w:color w:val="000000" w:themeColor="text1"/>
        </w:rPr>
        <w:t>they wouldn’t want non-Indians taking care</w:t>
      </w:r>
      <w:r w:rsidR="00A33812" w:rsidRPr="00F81917">
        <w:rPr>
          <w:rFonts w:ascii="Times New Roman" w:hAnsi="Times New Roman" w:cs="Times New Roman"/>
          <w:color w:val="000000" w:themeColor="text1"/>
        </w:rPr>
        <w:t xml:space="preserve">” of their kids. </w:t>
      </w:r>
      <w:r w:rsidR="000836F2" w:rsidRPr="00F81917">
        <w:rPr>
          <w:rFonts w:ascii="Times New Roman" w:hAnsi="Times New Roman" w:cs="Times New Roman"/>
          <w:color w:val="000000" w:themeColor="text1"/>
        </w:rPr>
        <w:t xml:space="preserve">The focus on ICWA or the Indian Child Welfare Act has been continuous through history, however it was very publicly deliberated in 2023 in the case of </w:t>
      </w:r>
      <w:r w:rsidR="000836F2" w:rsidRPr="00F81917">
        <w:rPr>
          <w:rFonts w:ascii="Times New Roman" w:hAnsi="Times New Roman" w:cs="Times New Roman"/>
          <w:i/>
          <w:iCs/>
          <w:color w:val="000000" w:themeColor="text1"/>
        </w:rPr>
        <w:t>Brac</w:t>
      </w:r>
      <w:r w:rsidR="00A24542" w:rsidRPr="00F81917">
        <w:rPr>
          <w:rFonts w:ascii="Times New Roman" w:hAnsi="Times New Roman" w:cs="Times New Roman"/>
          <w:i/>
          <w:iCs/>
          <w:color w:val="000000" w:themeColor="text1"/>
        </w:rPr>
        <w:t>keen</w:t>
      </w:r>
      <w:r w:rsidR="000836F2" w:rsidRPr="00F81917">
        <w:rPr>
          <w:rFonts w:ascii="Times New Roman" w:hAnsi="Times New Roman" w:cs="Times New Roman"/>
          <w:i/>
          <w:iCs/>
          <w:color w:val="000000" w:themeColor="text1"/>
        </w:rPr>
        <w:t xml:space="preserve"> </w:t>
      </w:r>
      <w:r w:rsidR="003E33AB" w:rsidRPr="00F81917">
        <w:rPr>
          <w:rFonts w:ascii="Times New Roman" w:hAnsi="Times New Roman" w:cs="Times New Roman"/>
          <w:i/>
          <w:iCs/>
          <w:color w:val="000000" w:themeColor="text1"/>
        </w:rPr>
        <w:t>V</w:t>
      </w:r>
      <w:r w:rsidR="000836F2" w:rsidRPr="00F81917">
        <w:rPr>
          <w:rFonts w:ascii="Times New Roman" w:hAnsi="Times New Roman" w:cs="Times New Roman"/>
          <w:i/>
          <w:iCs/>
          <w:color w:val="000000" w:themeColor="text1"/>
        </w:rPr>
        <w:t>. Haaland</w:t>
      </w:r>
      <w:r w:rsidR="00A24542" w:rsidRPr="00F81917">
        <w:rPr>
          <w:rFonts w:ascii="Times New Roman" w:hAnsi="Times New Roman" w:cs="Times New Roman"/>
          <w:color w:val="000000" w:themeColor="text1"/>
        </w:rPr>
        <w:t xml:space="preserve"> (Brackeen et al v. Haaland et. al</w:t>
      </w:r>
      <w:r w:rsidR="0081669B" w:rsidRPr="00F81917">
        <w:rPr>
          <w:rFonts w:ascii="Times New Roman" w:hAnsi="Times New Roman" w:cs="Times New Roman"/>
          <w:color w:val="000000" w:themeColor="text1"/>
        </w:rPr>
        <w:t>).</w:t>
      </w:r>
      <w:r w:rsidR="000836F2" w:rsidRPr="00F81917">
        <w:rPr>
          <w:rFonts w:ascii="Times New Roman" w:hAnsi="Times New Roman" w:cs="Times New Roman"/>
          <w:color w:val="000000" w:themeColor="text1"/>
        </w:rPr>
        <w:t xml:space="preserve"> The ICWA which was originally passed in 1978 to place Indigenous children with kin or Indigenous foster parents rather than adopt them out to non-Native parents, came under deliberation within federal circuit courts in Texas. The courts argued it was racial discrimination to exclusively place Native children with Native foster or adoptive </w:t>
      </w:r>
      <w:r w:rsidR="0081669B" w:rsidRPr="00F81917">
        <w:rPr>
          <w:rFonts w:ascii="Times New Roman" w:hAnsi="Times New Roman" w:cs="Times New Roman"/>
          <w:color w:val="000000" w:themeColor="text1"/>
        </w:rPr>
        <w:t>parents if</w:t>
      </w:r>
      <w:r w:rsidR="000836F2" w:rsidRPr="00F81917">
        <w:rPr>
          <w:rFonts w:ascii="Times New Roman" w:hAnsi="Times New Roman" w:cs="Times New Roman"/>
          <w:color w:val="000000" w:themeColor="text1"/>
        </w:rPr>
        <w:t xml:space="preserve"> the non-Native parents were considered to be the </w:t>
      </w:r>
      <w:r w:rsidR="00DA366F" w:rsidRPr="00F81917">
        <w:rPr>
          <w:rFonts w:ascii="Times New Roman" w:hAnsi="Times New Roman" w:cs="Times New Roman"/>
          <w:color w:val="000000" w:themeColor="text1"/>
        </w:rPr>
        <w:t>safest</w:t>
      </w:r>
      <w:r w:rsidR="000836F2" w:rsidRPr="00F81917">
        <w:rPr>
          <w:rFonts w:ascii="Times New Roman" w:hAnsi="Times New Roman" w:cs="Times New Roman"/>
          <w:color w:val="000000" w:themeColor="text1"/>
        </w:rPr>
        <w:t xml:space="preserve">. However, this was overruled and ICWA was affirmed in the Supreme Court. This was a huge win for tribal nations due to the continuous abuse and degradation of tribal nations and their people via relocation, </w:t>
      </w:r>
      <w:r w:rsidR="000836F2" w:rsidRPr="00F81917">
        <w:rPr>
          <w:rFonts w:ascii="Times New Roman" w:hAnsi="Times New Roman" w:cs="Times New Roman"/>
          <w:color w:val="000000" w:themeColor="text1"/>
        </w:rPr>
        <w:lastRenderedPageBreak/>
        <w:t xml:space="preserve">adoption out of Native children, and lack of adequate social services to fight inequitable social infrastructure. The emotional trauma and intensity of having your children removed by social services, especially as an enrolled member under a “sovereign” nation, is indescribable and goes beyond the intention of protecting the child. In examples from Facebook, we can see how one woman felt about ICWA being disregarded in 2024 and what means for tribal/community sovereignty. </w:t>
      </w:r>
    </w:p>
    <w:p w14:paraId="2A72566D" w14:textId="77777777" w:rsidR="000836F2" w:rsidRPr="00F81917" w:rsidRDefault="000836F2" w:rsidP="000836F2">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*1 new notification*</w:t>
      </w:r>
    </w:p>
    <w:p w14:paraId="7F6A4BF1" w14:textId="77777777" w:rsidR="000836F2" w:rsidRPr="00F81917" w:rsidRDefault="000836F2" w:rsidP="000836F2">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*1 new notification*</w:t>
      </w:r>
    </w:p>
    <w:p w14:paraId="30A076C6" w14:textId="1D181C9D" w:rsidR="00153809" w:rsidRPr="00F81917" w:rsidRDefault="000836F2" w:rsidP="000836F2">
      <w:pPr>
        <w:spacing w:line="480" w:lineRule="auto"/>
        <w:ind w:firstLine="720"/>
        <w:rPr>
          <w:rFonts w:ascii="Times New Roman" w:hAnsi="Times New Roman" w:cs="Times New Roman"/>
          <w:color w:val="000000" w:themeColor="text1"/>
        </w:rPr>
      </w:pPr>
      <w:r w:rsidRPr="00F81917">
        <w:rPr>
          <w:rFonts w:ascii="Times New Roman" w:hAnsi="Times New Roman" w:cs="Times New Roman"/>
          <w:color w:val="000000" w:themeColor="text1"/>
        </w:rPr>
        <w:t xml:space="preserve">My phone pings yet again and the notification shows a lengthy paragraph. The roundtable shakes, with the sound of the train outside my apartment ringing in my ears. A woman enters the room and the energy in the room shifts. As I will find out soon, she is incredulous and finds deep systemic flaws with the current Minnesota court proceedings surrounding ICWA. In early March, a white couple took in Indigenous twins from the Red Lake Nation after their mother was found using substances during pregnancy. However, after living with the Reyelts, an expert witness found that it would be best if the twins lived with Indigenous </w:t>
      </w:r>
      <w:r w:rsidR="0081669B" w:rsidRPr="00F81917">
        <w:rPr>
          <w:rFonts w:ascii="Times New Roman" w:hAnsi="Times New Roman" w:cs="Times New Roman"/>
          <w:color w:val="000000" w:themeColor="text1"/>
        </w:rPr>
        <w:t>kin,</w:t>
      </w:r>
      <w:r w:rsidRPr="00F81917">
        <w:rPr>
          <w:rFonts w:ascii="Times New Roman" w:hAnsi="Times New Roman" w:cs="Times New Roman"/>
          <w:color w:val="000000" w:themeColor="text1"/>
        </w:rPr>
        <w:t xml:space="preserve"> and they were thereby transferred to the care of their aunt on the Red Lake Nation. In the deliberation, the Reyelts’ lawyer contended that the removal of the twins was deliberate racial discrimination under the 14</w:t>
      </w:r>
      <w:r w:rsidRPr="00F81917">
        <w:rPr>
          <w:rFonts w:ascii="Times New Roman" w:hAnsi="Times New Roman" w:cs="Times New Roman"/>
          <w:color w:val="000000" w:themeColor="text1"/>
          <w:vertAlign w:val="superscript"/>
        </w:rPr>
        <w:t>th</w:t>
      </w:r>
      <w:r w:rsidRPr="00F81917">
        <w:rPr>
          <w:rFonts w:ascii="Times New Roman" w:hAnsi="Times New Roman" w:cs="Times New Roman"/>
          <w:color w:val="000000" w:themeColor="text1"/>
        </w:rPr>
        <w:t xml:space="preserve"> Amendment and directly violated the Reyelts constitutional rights. However, advocates of ICWA contended that placing the twins in non-Native care would be continuing a cultural genocide</w:t>
      </w:r>
      <w:r w:rsidR="003C64F2" w:rsidRPr="00F81917">
        <w:rPr>
          <w:rFonts w:ascii="Times New Roman" w:hAnsi="Times New Roman" w:cs="Times New Roman"/>
          <w:color w:val="000000" w:themeColor="text1"/>
        </w:rPr>
        <w:t xml:space="preserve"> (Spears 2024)</w:t>
      </w:r>
      <w:r w:rsidRPr="00F81917">
        <w:rPr>
          <w:rFonts w:ascii="Times New Roman" w:hAnsi="Times New Roman" w:cs="Times New Roman"/>
          <w:color w:val="000000" w:themeColor="text1"/>
        </w:rPr>
        <w:t>. The contention on the issue and the treatment of Native mothers is evident in the present social media analysis. Carrie, the woman sitting across the table from, begins her speech</w:t>
      </w:r>
      <w:r w:rsidR="00153809" w:rsidRPr="00F81917">
        <w:rPr>
          <w:rFonts w:ascii="Times New Roman" w:hAnsi="Times New Roman" w:cs="Times New Roman"/>
          <w:color w:val="000000" w:themeColor="text1"/>
        </w:rPr>
        <w:t>:</w:t>
      </w:r>
      <w:r w:rsidRPr="00F81917">
        <w:rPr>
          <w:rFonts w:ascii="Times New Roman" w:hAnsi="Times New Roman" w:cs="Times New Roman"/>
          <w:color w:val="000000" w:themeColor="text1"/>
        </w:rPr>
        <w:t xml:space="preserve"> </w:t>
      </w:r>
    </w:p>
    <w:p w14:paraId="2740BE2A" w14:textId="7C9E08D4" w:rsidR="00153809" w:rsidRPr="00F81917" w:rsidRDefault="000836F2" w:rsidP="00FE35C3">
      <w:pPr>
        <w:spacing w:line="480" w:lineRule="auto"/>
        <w:ind w:left="720"/>
        <w:rPr>
          <w:rFonts w:ascii="Times New Roman" w:hAnsi="Times New Roman" w:cs="Times New Roman"/>
          <w:i/>
          <w:iCs/>
          <w:color w:val="000000" w:themeColor="text1"/>
        </w:rPr>
      </w:pPr>
      <w:r w:rsidRPr="00F81917">
        <w:rPr>
          <w:rFonts w:ascii="Times New Roman" w:hAnsi="Times New Roman" w:cs="Times New Roman"/>
          <w:i/>
          <w:iCs/>
          <w:color w:val="000000" w:themeColor="text1"/>
        </w:rPr>
        <w:lastRenderedPageBreak/>
        <w:t xml:space="preserve">To read this is a slap in the face. Where was ICWA and Red Nation when I asked for help? My case involved a white foster home for nine months, five tribes that should have had a say according to ICWA, but only two were notified and “involved”.  The Red Lake Nation, where I am an enrolled </w:t>
      </w:r>
      <w:r w:rsidR="0081669B" w:rsidRPr="00F81917">
        <w:rPr>
          <w:rFonts w:ascii="Times New Roman" w:hAnsi="Times New Roman" w:cs="Times New Roman"/>
          <w:i/>
          <w:iCs/>
          <w:color w:val="000000" w:themeColor="text1"/>
        </w:rPr>
        <w:t>member,</w:t>
      </w:r>
      <w:r w:rsidRPr="00F81917">
        <w:rPr>
          <w:rFonts w:ascii="Times New Roman" w:hAnsi="Times New Roman" w:cs="Times New Roman"/>
          <w:i/>
          <w:iCs/>
          <w:color w:val="000000" w:themeColor="text1"/>
        </w:rPr>
        <w:t xml:space="preserve"> and the Upper Sioux Community were more harm than help. Not only were my children and I victims of racism to begin with but the Red Lake had the nerve to honor a Minnesota state court order on our sovereign land without knowing the facts!! The most fucked up part of this racism to where ICWA is involved is the fact that my children have more Native blood than both the current chairman’s, if we don’t fight to keep our children home or with our own people there will be no more Indian children to fight for. The trauma that is caused by taking children away from their mothers or families will never be healed in reality</w:t>
      </w:r>
      <w:r w:rsidR="00153809" w:rsidRPr="00F81917">
        <w:rPr>
          <w:rFonts w:ascii="Times New Roman" w:hAnsi="Times New Roman" w:cs="Times New Roman"/>
          <w:i/>
          <w:iCs/>
          <w:color w:val="000000" w:themeColor="text1"/>
        </w:rPr>
        <w:t>.</w:t>
      </w:r>
    </w:p>
    <w:p w14:paraId="6C9CC7C9" w14:textId="69018AA9" w:rsidR="00153809" w:rsidRPr="00F81917" w:rsidRDefault="000836F2" w:rsidP="00153809">
      <w:pPr>
        <w:spacing w:line="480" w:lineRule="auto"/>
        <w:rPr>
          <w:rFonts w:ascii="Times New Roman" w:hAnsi="Times New Roman" w:cs="Times New Roman"/>
          <w:color w:val="000000" w:themeColor="text1"/>
        </w:rPr>
      </w:pPr>
      <w:r w:rsidRPr="00F81917">
        <w:rPr>
          <w:rFonts w:ascii="Times New Roman" w:hAnsi="Times New Roman" w:cs="Times New Roman"/>
          <w:color w:val="000000" w:themeColor="text1"/>
        </w:rPr>
        <w:t>She continues but</w:t>
      </w:r>
      <w:r w:rsidR="000C2A24" w:rsidRPr="00F81917">
        <w:rPr>
          <w:rFonts w:ascii="Times New Roman" w:hAnsi="Times New Roman" w:cs="Times New Roman"/>
          <w:color w:val="000000" w:themeColor="text1"/>
        </w:rPr>
        <w:t xml:space="preserve"> my brain is already </w:t>
      </w:r>
      <w:r w:rsidR="007F1152" w:rsidRPr="00F81917">
        <w:rPr>
          <w:rFonts w:ascii="Times New Roman" w:hAnsi="Times New Roman" w:cs="Times New Roman"/>
          <w:color w:val="000000" w:themeColor="text1"/>
        </w:rPr>
        <w:t>thinking of analysis</w:t>
      </w:r>
      <w:r w:rsidRPr="00F81917">
        <w:rPr>
          <w:rFonts w:ascii="Times New Roman" w:hAnsi="Times New Roman" w:cs="Times New Roman"/>
          <w:color w:val="000000" w:themeColor="text1"/>
        </w:rPr>
        <w:t xml:space="preserve">. </w:t>
      </w:r>
    </w:p>
    <w:p w14:paraId="2BF04D2B" w14:textId="321ECBB8" w:rsidR="000836F2" w:rsidRPr="00F81917" w:rsidRDefault="000836F2" w:rsidP="00FE35C3">
      <w:pPr>
        <w:spacing w:line="480" w:lineRule="auto"/>
        <w:ind w:left="720"/>
        <w:rPr>
          <w:rFonts w:ascii="Times New Roman" w:hAnsi="Times New Roman" w:cs="Times New Roman"/>
          <w:i/>
          <w:iCs/>
          <w:color w:val="000000" w:themeColor="text1"/>
        </w:rPr>
      </w:pPr>
      <w:r w:rsidRPr="00F81917">
        <w:rPr>
          <w:rFonts w:ascii="Times New Roman" w:hAnsi="Times New Roman" w:cs="Times New Roman"/>
          <w:i/>
          <w:iCs/>
          <w:color w:val="000000" w:themeColor="text1"/>
        </w:rPr>
        <w:t>…We as indigenous people need to hold on to the members we have because the government is still practicing genocide! Through their white system where it be social services or the judicial system, they are still working on exterminating our people and our existence!</w:t>
      </w:r>
    </w:p>
    <w:p w14:paraId="3472A714" w14:textId="1A7ED4B4" w:rsidR="000836F2" w:rsidRPr="00F81917" w:rsidRDefault="000836F2" w:rsidP="00153809">
      <w:pPr>
        <w:spacing w:line="480" w:lineRule="auto"/>
        <w:rPr>
          <w:rFonts w:ascii="Times New Roman" w:hAnsi="Times New Roman" w:cs="Times New Roman"/>
          <w:color w:val="000000" w:themeColor="text1"/>
        </w:rPr>
      </w:pPr>
      <w:r w:rsidRPr="00F81917">
        <w:rPr>
          <w:rFonts w:ascii="Times New Roman" w:hAnsi="Times New Roman" w:cs="Times New Roman"/>
          <w:color w:val="000000" w:themeColor="text1"/>
        </w:rPr>
        <w:t xml:space="preserve">I feel my chest get tight at the thought of this woman’s children being separated from her. To experience a loss such as that amongst the continuous avenues of colonialism is deeply painful. However, her words call out some great points regarding federal jurisdiction, the importance of membership and kin for cultural survival and the perspectives regarding cultural genocide in a greater argument for social support and return to traditional methods. As we saw previously in Chapter 2, </w:t>
      </w:r>
      <w:r w:rsidR="008B18EA" w:rsidRPr="00F81917">
        <w:rPr>
          <w:rFonts w:ascii="Times New Roman" w:hAnsi="Times New Roman" w:cs="Times New Roman"/>
          <w:color w:val="000000" w:themeColor="text1"/>
        </w:rPr>
        <w:t xml:space="preserve"> many Black and Indigenous feminists pushed back on the primary focus of abortion </w:t>
      </w:r>
      <w:r w:rsidR="00AE577C" w:rsidRPr="00F81917">
        <w:rPr>
          <w:rFonts w:ascii="Times New Roman" w:hAnsi="Times New Roman" w:cs="Times New Roman"/>
          <w:color w:val="000000" w:themeColor="text1"/>
        </w:rPr>
        <w:t xml:space="preserve">within white middle-class feminism. </w:t>
      </w:r>
      <w:r w:rsidR="005F0925" w:rsidRPr="00F81917">
        <w:rPr>
          <w:rFonts w:ascii="Times New Roman" w:hAnsi="Times New Roman" w:cs="Times New Roman"/>
          <w:color w:val="000000" w:themeColor="text1"/>
        </w:rPr>
        <w:t>In actuality, t</w:t>
      </w:r>
      <w:r w:rsidR="00AE577C" w:rsidRPr="00F81917">
        <w:rPr>
          <w:rFonts w:ascii="Times New Roman" w:hAnsi="Times New Roman" w:cs="Times New Roman"/>
          <w:color w:val="000000" w:themeColor="text1"/>
        </w:rPr>
        <w:t xml:space="preserve">hey </w:t>
      </w:r>
      <w:r w:rsidR="00601126" w:rsidRPr="00F81917">
        <w:rPr>
          <w:rFonts w:ascii="Times New Roman" w:hAnsi="Times New Roman" w:cs="Times New Roman"/>
          <w:color w:val="000000" w:themeColor="text1"/>
        </w:rPr>
        <w:t xml:space="preserve">validated the need for </w:t>
      </w:r>
      <w:r w:rsidR="005F0925" w:rsidRPr="00F81917">
        <w:rPr>
          <w:rFonts w:ascii="Times New Roman" w:hAnsi="Times New Roman" w:cs="Times New Roman"/>
          <w:color w:val="000000" w:themeColor="text1"/>
        </w:rPr>
        <w:t xml:space="preserve">abortion care, </w:t>
      </w:r>
      <w:r w:rsidR="00601126" w:rsidRPr="00F81917">
        <w:rPr>
          <w:rFonts w:ascii="Times New Roman" w:hAnsi="Times New Roman" w:cs="Times New Roman"/>
          <w:color w:val="000000" w:themeColor="text1"/>
        </w:rPr>
        <w:t xml:space="preserve">birth </w:t>
      </w:r>
      <w:r w:rsidR="00601126" w:rsidRPr="00F81917">
        <w:rPr>
          <w:rFonts w:ascii="Times New Roman" w:hAnsi="Times New Roman" w:cs="Times New Roman"/>
          <w:color w:val="000000" w:themeColor="text1"/>
        </w:rPr>
        <w:lastRenderedPageBreak/>
        <w:t>control and family planning materials, but they argued their primary focus was the reducation of forced sterilization practices, the protection of Indigenous kinship and the affirmation of the marginalized woman (Nelson 20</w:t>
      </w:r>
      <w:r w:rsidR="00543D2B" w:rsidRPr="00F81917">
        <w:rPr>
          <w:rFonts w:ascii="Times New Roman" w:hAnsi="Times New Roman" w:cs="Times New Roman"/>
          <w:color w:val="000000" w:themeColor="text1"/>
        </w:rPr>
        <w:t xml:space="preserve">03). </w:t>
      </w:r>
      <w:r w:rsidRPr="00F81917">
        <w:rPr>
          <w:rFonts w:ascii="Times New Roman" w:hAnsi="Times New Roman" w:cs="Times New Roman"/>
          <w:color w:val="000000" w:themeColor="text1"/>
        </w:rPr>
        <w:t xml:space="preserve">When understanding this in the framework of an ideal consumer under capitalism and neo-liberalism, the use of population control politics relates directly to Foucault’s </w:t>
      </w:r>
      <w:r w:rsidR="0081669B" w:rsidRPr="00F81917">
        <w:rPr>
          <w:rFonts w:ascii="Times New Roman" w:hAnsi="Times New Roman" w:cs="Times New Roman"/>
          <w:color w:val="000000" w:themeColor="text1"/>
        </w:rPr>
        <w:t>biopolitics,</w:t>
      </w:r>
      <w:r w:rsidRPr="00F81917">
        <w:rPr>
          <w:rFonts w:ascii="Times New Roman" w:hAnsi="Times New Roman" w:cs="Times New Roman"/>
          <w:color w:val="000000" w:themeColor="text1"/>
        </w:rPr>
        <w:t xml:space="preserve"> and the structural violence used to discredit non-dominant communities. This excerpt explains both the lack of support and access to resources felt by a Native woman during her struggles with separation from her children and the epistemological beliefs underlying the support for ICWA. In understanding the systemic degradation of resources and beliefs of care, as seen in the attitudes reflected by doctors performing forced sterilization, the consideration of the Indigenous mother and the community around her was completely defunct. </w:t>
      </w:r>
      <w:r w:rsidR="005B17BC" w:rsidRPr="00F81917">
        <w:rPr>
          <w:rFonts w:ascii="Times New Roman" w:hAnsi="Times New Roman" w:cs="Times New Roman"/>
          <w:color w:val="000000" w:themeColor="text1"/>
        </w:rPr>
        <w:t xml:space="preserve"> The Indigenous mother and reproductive ability are </w:t>
      </w:r>
      <w:r w:rsidR="009B2E99" w:rsidRPr="00F81917">
        <w:rPr>
          <w:rFonts w:ascii="Times New Roman" w:hAnsi="Times New Roman" w:cs="Times New Roman"/>
          <w:color w:val="000000" w:themeColor="text1"/>
        </w:rPr>
        <w:t>villainized</w:t>
      </w:r>
      <w:r w:rsidR="005B17BC" w:rsidRPr="00F81917">
        <w:rPr>
          <w:rFonts w:ascii="Times New Roman" w:hAnsi="Times New Roman" w:cs="Times New Roman"/>
          <w:color w:val="000000" w:themeColor="text1"/>
        </w:rPr>
        <w:t xml:space="preserve"> and categorized as dangerous to any children</w:t>
      </w:r>
      <w:r w:rsidR="00D352A4" w:rsidRPr="00F81917">
        <w:rPr>
          <w:rFonts w:ascii="Times New Roman" w:hAnsi="Times New Roman" w:cs="Times New Roman"/>
          <w:color w:val="000000" w:themeColor="text1"/>
        </w:rPr>
        <w:t xml:space="preserve">, furthering the hostile womb narrative. </w:t>
      </w:r>
      <w:r w:rsidRPr="00F81917">
        <w:rPr>
          <w:rFonts w:ascii="Times New Roman" w:hAnsi="Times New Roman" w:cs="Times New Roman"/>
          <w:color w:val="000000" w:themeColor="text1"/>
        </w:rPr>
        <w:t xml:space="preserve">They were not seen as adequate caregivers and now, to fully support tribal sovereignty and the true meaning of the term, ICWA has become a legal case that has turned into a movement to move away from cultural genocide. We can understand how sovereignty is perceived, not just from a federal trust perspective but also in the misunderstandings present in Chapter 1 with the discussion of sovereignty by non-Native social media users and the safe-harbor fallacy. </w:t>
      </w:r>
    </w:p>
    <w:p w14:paraId="51C8B396" w14:textId="399FC5A8" w:rsidR="00153809" w:rsidRPr="00F81917" w:rsidRDefault="00153809">
      <w:pPr>
        <w:spacing w:after="160" w:line="278" w:lineRule="auto"/>
        <w:rPr>
          <w:rFonts w:ascii="Times New Roman" w:hAnsi="Times New Roman" w:cs="Times New Roman"/>
          <w:color w:val="000000" w:themeColor="text1"/>
          <w:u w:val="single"/>
        </w:rPr>
      </w:pPr>
      <w:r w:rsidRPr="00F81917">
        <w:rPr>
          <w:rFonts w:ascii="Times New Roman" w:hAnsi="Times New Roman" w:cs="Times New Roman"/>
          <w:color w:val="000000" w:themeColor="text1"/>
          <w:u w:val="single"/>
        </w:rPr>
        <w:br w:type="page"/>
      </w:r>
    </w:p>
    <w:p w14:paraId="416E81C4" w14:textId="77777777" w:rsidR="00153809" w:rsidRPr="00F81917" w:rsidRDefault="00153809" w:rsidP="000836F2">
      <w:pPr>
        <w:spacing w:line="480" w:lineRule="auto"/>
        <w:rPr>
          <w:rFonts w:ascii="Times New Roman" w:hAnsi="Times New Roman" w:cs="Times New Roman"/>
          <w:color w:val="000000" w:themeColor="text1"/>
          <w:u w:val="single"/>
        </w:rPr>
      </w:pPr>
    </w:p>
    <w:p w14:paraId="32370113" w14:textId="0F5BEB32" w:rsidR="000836F2" w:rsidRPr="00F81917" w:rsidRDefault="000836F2" w:rsidP="00FE35C3">
      <w:pPr>
        <w:spacing w:line="480" w:lineRule="auto"/>
        <w:jc w:val="center"/>
        <w:rPr>
          <w:rFonts w:ascii="Times New Roman" w:hAnsi="Times New Roman" w:cs="Times New Roman"/>
          <w:b/>
          <w:i/>
          <w:color w:val="000000" w:themeColor="text1"/>
          <w:u w:val="single"/>
        </w:rPr>
      </w:pPr>
      <w:r w:rsidRPr="00F81917">
        <w:rPr>
          <w:rFonts w:ascii="Times New Roman" w:hAnsi="Times New Roman" w:cs="Times New Roman"/>
          <w:b/>
          <w:i/>
          <w:color w:val="000000" w:themeColor="text1"/>
          <w:u w:val="single"/>
        </w:rPr>
        <w:t>Conclusion</w:t>
      </w:r>
    </w:p>
    <w:p w14:paraId="52786812" w14:textId="545A9CB4" w:rsidR="000836F2" w:rsidRPr="00F81917" w:rsidRDefault="000836F2" w:rsidP="000836F2">
      <w:pPr>
        <w:spacing w:line="480" w:lineRule="auto"/>
        <w:rPr>
          <w:rFonts w:ascii="Times New Roman" w:hAnsi="Times New Roman" w:cs="Times New Roman"/>
          <w:color w:val="000000" w:themeColor="text1"/>
        </w:rPr>
      </w:pPr>
      <w:r w:rsidRPr="00F81917">
        <w:rPr>
          <w:rFonts w:ascii="Times New Roman" w:hAnsi="Times New Roman" w:cs="Times New Roman"/>
          <w:color w:val="000000" w:themeColor="text1"/>
        </w:rPr>
        <w:t xml:space="preserve">In an analysis of social media interactions, the macro and micro forces that influence the public perceptions of abortion and tribal involvement are nuanced and varied. However, the fight for reproductive care goes past abortion access and legal particularities. As we have seen above the value surrounding traditional practices and further Indigenous kinship has been deemed important for the survival of Indigenous communities, but also speaks to the heightened value placed on well-rounded analysis of both historical and </w:t>
      </w:r>
      <w:r w:rsidR="00DA366F" w:rsidRPr="00F81917">
        <w:rPr>
          <w:rFonts w:ascii="Times New Roman" w:hAnsi="Times New Roman" w:cs="Times New Roman"/>
          <w:color w:val="000000" w:themeColor="text1"/>
        </w:rPr>
        <w:t>present-day</w:t>
      </w:r>
      <w:r w:rsidRPr="00F81917">
        <w:rPr>
          <w:rFonts w:ascii="Times New Roman" w:hAnsi="Times New Roman" w:cs="Times New Roman"/>
          <w:color w:val="000000" w:themeColor="text1"/>
        </w:rPr>
        <w:t xml:space="preserve"> instances of agency. Further this project can be expanded towards conversations around LANDBACK, Missing and Murdered Indigenous Women and Indigenous water rights. When considering the expansion of Indigenous kinship into Indigenous futurity, the relationships that are cultivated everyday do not stay stagnant and are not stuck within present time. In order to understand present day inequities, the </w:t>
      </w:r>
      <w:r w:rsidR="003C64F2" w:rsidRPr="00F81917">
        <w:rPr>
          <w:rFonts w:ascii="Times New Roman" w:hAnsi="Times New Roman" w:cs="Times New Roman"/>
          <w:color w:val="000000" w:themeColor="text1"/>
        </w:rPr>
        <w:t xml:space="preserve">cultural connections to the land and water and how it nurtures and fosters our relationship is key. </w:t>
      </w:r>
    </w:p>
    <w:p w14:paraId="65717049" w14:textId="7A4EAE43" w:rsidR="00DA366F" w:rsidRPr="00F81917" w:rsidRDefault="003C64F2" w:rsidP="000836F2">
      <w:pPr>
        <w:spacing w:line="480" w:lineRule="auto"/>
        <w:rPr>
          <w:rFonts w:ascii="Times New Roman" w:hAnsi="Times New Roman" w:cs="Times New Roman"/>
          <w:b/>
          <w:bCs/>
          <w:color w:val="000000" w:themeColor="text1"/>
          <w:kern w:val="0"/>
        </w:rPr>
      </w:pPr>
      <w:r w:rsidRPr="00F81917">
        <w:rPr>
          <w:rFonts w:ascii="Times New Roman" w:hAnsi="Times New Roman" w:cs="Times New Roman"/>
          <w:color w:val="000000" w:themeColor="text1"/>
        </w:rPr>
        <w:tab/>
      </w:r>
      <w:r w:rsidR="002D42A4" w:rsidRPr="00F81917">
        <w:rPr>
          <w:rFonts w:ascii="Times New Roman" w:hAnsi="Times New Roman" w:cs="Times New Roman"/>
          <w:color w:val="000000" w:themeColor="text1"/>
        </w:rPr>
        <w:t>This thesis is based upon a collection of social media conversations that are good for thinking with.</w:t>
      </w:r>
      <w:r w:rsidR="00E30046" w:rsidRPr="00F81917">
        <w:rPr>
          <w:rFonts w:ascii="Times New Roman" w:hAnsi="Times New Roman" w:cs="Times New Roman"/>
          <w:color w:val="000000" w:themeColor="text1"/>
        </w:rPr>
        <w:t xml:space="preserve"> My analysis focused on the micro-interactions </w:t>
      </w:r>
      <w:r w:rsidR="0071523F" w:rsidRPr="00F81917">
        <w:rPr>
          <w:rFonts w:ascii="Times New Roman" w:hAnsi="Times New Roman" w:cs="Times New Roman"/>
          <w:color w:val="000000" w:themeColor="text1"/>
        </w:rPr>
        <w:t xml:space="preserve">of social media that influenced public perceptions of legal and political decisions. By understanding how social media commenters viewed the repeal of </w:t>
      </w:r>
      <w:r w:rsidR="0071523F" w:rsidRPr="00F81917">
        <w:rPr>
          <w:rFonts w:ascii="Times New Roman" w:hAnsi="Times New Roman" w:cs="Times New Roman"/>
          <w:i/>
          <w:iCs/>
          <w:color w:val="000000" w:themeColor="text1"/>
        </w:rPr>
        <w:t>Roe v. Wade</w:t>
      </w:r>
      <w:r w:rsidR="0071523F" w:rsidRPr="00F81917">
        <w:rPr>
          <w:rFonts w:ascii="Times New Roman" w:hAnsi="Times New Roman" w:cs="Times New Roman"/>
          <w:color w:val="000000" w:themeColor="text1"/>
        </w:rPr>
        <w:t xml:space="preserve"> and the misinterpretations of the safe harbor fallacy, we can further comment on the tensions between imagined social worlds and actions on the ground. </w:t>
      </w:r>
      <w:r w:rsidR="00F37A6A" w:rsidRPr="00F81917">
        <w:rPr>
          <w:rFonts w:ascii="Times New Roman" w:hAnsi="Times New Roman" w:cs="Times New Roman"/>
          <w:color w:val="000000" w:themeColor="text1"/>
        </w:rPr>
        <w:t xml:space="preserve">The misunderstandings and perpsectives of social media commenters directly reflects the issues and misconceptions of law that affects people everyday. </w:t>
      </w:r>
      <w:r w:rsidR="002D42A4" w:rsidRPr="00F81917">
        <w:rPr>
          <w:rFonts w:ascii="Times New Roman" w:hAnsi="Times New Roman" w:cs="Times New Roman"/>
          <w:color w:val="000000" w:themeColor="text1"/>
        </w:rPr>
        <w:t xml:space="preserve"> </w:t>
      </w:r>
      <w:r w:rsidR="006A72BD" w:rsidRPr="00F81917">
        <w:rPr>
          <w:rFonts w:ascii="Times New Roman" w:hAnsi="Times New Roman" w:cs="Times New Roman"/>
          <w:color w:val="000000" w:themeColor="text1"/>
        </w:rPr>
        <w:t xml:space="preserve">Additionally, by comparing the social media critiques and the practices of specific movements, there is space for expansive connection and collaboration in order to disperse accurate information regading abortion. </w:t>
      </w:r>
      <w:r w:rsidR="002D42A4" w:rsidRPr="00F81917">
        <w:rPr>
          <w:rFonts w:ascii="Times New Roman" w:hAnsi="Times New Roman" w:cs="Times New Roman"/>
          <w:color w:val="000000" w:themeColor="text1"/>
        </w:rPr>
        <w:t>But there are limitations to this methodology as well.  A</w:t>
      </w:r>
      <w:r w:rsidRPr="00F81917">
        <w:rPr>
          <w:rFonts w:ascii="Times New Roman" w:hAnsi="Times New Roman" w:cs="Times New Roman"/>
          <w:color w:val="000000" w:themeColor="text1"/>
        </w:rPr>
        <w:t xml:space="preserve">n in-person ethnographic study or direct </w:t>
      </w:r>
      <w:r w:rsidRPr="00F81917">
        <w:rPr>
          <w:rFonts w:ascii="Times New Roman" w:hAnsi="Times New Roman" w:cs="Times New Roman"/>
          <w:color w:val="000000" w:themeColor="text1"/>
        </w:rPr>
        <w:lastRenderedPageBreak/>
        <w:t>conversations with the social media users themselves</w:t>
      </w:r>
      <w:r w:rsidR="002D42A4" w:rsidRPr="00F81917">
        <w:rPr>
          <w:rFonts w:ascii="Times New Roman" w:hAnsi="Times New Roman" w:cs="Times New Roman"/>
          <w:color w:val="000000" w:themeColor="text1"/>
        </w:rPr>
        <w:t xml:space="preserve"> might have </w:t>
      </w:r>
      <w:r w:rsidR="00927065" w:rsidRPr="00F81917">
        <w:rPr>
          <w:rFonts w:ascii="Times New Roman" w:hAnsi="Times New Roman" w:cs="Times New Roman"/>
          <w:color w:val="000000" w:themeColor="text1"/>
        </w:rPr>
        <w:t>allowed for more personal stories and background, to illuminate how different perspectives on abortion arise</w:t>
      </w:r>
      <w:r w:rsidR="00807045" w:rsidRPr="00F81917">
        <w:rPr>
          <w:rFonts w:ascii="Times New Roman" w:hAnsi="Times New Roman" w:cs="Times New Roman"/>
          <w:color w:val="000000" w:themeColor="text1"/>
        </w:rPr>
        <w:t xml:space="preserve">. </w:t>
      </w:r>
      <w:r w:rsidRPr="00F81917">
        <w:rPr>
          <w:rFonts w:ascii="Times New Roman" w:hAnsi="Times New Roman" w:cs="Times New Roman"/>
          <w:color w:val="000000" w:themeColor="text1"/>
        </w:rPr>
        <w:t xml:space="preserve">However, </w:t>
      </w:r>
      <w:r w:rsidR="002D42A4" w:rsidRPr="00F81917">
        <w:rPr>
          <w:rFonts w:ascii="Times New Roman" w:hAnsi="Times New Roman" w:cs="Times New Roman"/>
          <w:color w:val="000000" w:themeColor="text1"/>
        </w:rPr>
        <w:t xml:space="preserve">because of the sensitive nature of the topics discussed here, the most ethical form of ethnographic research would rely upon robust, reciprocal relationships formed with a specific community over a period of many years, and even </w:t>
      </w:r>
      <w:r w:rsidR="0081669B" w:rsidRPr="00F81917">
        <w:rPr>
          <w:rFonts w:ascii="Times New Roman" w:hAnsi="Times New Roman" w:cs="Times New Roman"/>
          <w:color w:val="000000" w:themeColor="text1"/>
        </w:rPr>
        <w:t>then,</w:t>
      </w:r>
      <w:r w:rsidR="002D42A4" w:rsidRPr="00F81917">
        <w:rPr>
          <w:rFonts w:ascii="Times New Roman" w:hAnsi="Times New Roman" w:cs="Times New Roman"/>
          <w:color w:val="000000" w:themeColor="text1"/>
        </w:rPr>
        <w:t xml:space="preserve"> would only be able to accurately represent that one community’s perspective on the topic.  The</w:t>
      </w:r>
      <w:r w:rsidRPr="00F81917">
        <w:rPr>
          <w:rFonts w:ascii="Times New Roman" w:hAnsi="Times New Roman" w:cs="Times New Roman"/>
          <w:color w:val="000000" w:themeColor="text1"/>
        </w:rPr>
        <w:t xml:space="preserve"> topics researched within this thesis </w:t>
      </w:r>
      <w:r w:rsidR="002D42A4" w:rsidRPr="00F81917">
        <w:rPr>
          <w:rFonts w:ascii="Times New Roman" w:hAnsi="Times New Roman" w:cs="Times New Roman"/>
          <w:color w:val="000000" w:themeColor="text1"/>
        </w:rPr>
        <w:t xml:space="preserve">are intended to be </w:t>
      </w:r>
      <w:r w:rsidR="0081669B" w:rsidRPr="00F81917">
        <w:rPr>
          <w:rFonts w:ascii="Times New Roman" w:hAnsi="Times New Roman" w:cs="Times New Roman"/>
          <w:color w:val="000000" w:themeColor="text1"/>
        </w:rPr>
        <w:t>galvanizing</w:t>
      </w:r>
      <w:r w:rsidR="002D42A4" w:rsidRPr="00F81917">
        <w:rPr>
          <w:rFonts w:ascii="Times New Roman" w:hAnsi="Times New Roman" w:cs="Times New Roman"/>
          <w:color w:val="000000" w:themeColor="text1"/>
        </w:rPr>
        <w:t xml:space="preserve"> as a way to </w:t>
      </w:r>
      <w:r w:rsidR="00927065" w:rsidRPr="00F81917">
        <w:rPr>
          <w:rFonts w:ascii="Times New Roman" w:hAnsi="Times New Roman" w:cs="Times New Roman"/>
          <w:color w:val="000000" w:themeColor="text1"/>
        </w:rPr>
        <w:t>expand</w:t>
      </w:r>
      <w:r w:rsidRPr="00F81917">
        <w:rPr>
          <w:rFonts w:ascii="Times New Roman" w:hAnsi="Times New Roman" w:cs="Times New Roman"/>
          <w:color w:val="000000" w:themeColor="text1"/>
        </w:rPr>
        <w:t xml:space="preserve"> and connect to other social infrastructures and </w:t>
      </w:r>
      <w:r w:rsidR="002D42A4" w:rsidRPr="00F81917">
        <w:rPr>
          <w:rFonts w:ascii="Times New Roman" w:hAnsi="Times New Roman" w:cs="Times New Roman"/>
          <w:color w:val="000000" w:themeColor="text1"/>
        </w:rPr>
        <w:t xml:space="preserve">help us to think through other </w:t>
      </w:r>
      <w:r w:rsidRPr="00F81917">
        <w:rPr>
          <w:rFonts w:ascii="Times New Roman" w:hAnsi="Times New Roman" w:cs="Times New Roman"/>
          <w:color w:val="000000" w:themeColor="text1"/>
        </w:rPr>
        <w:t>cultural practices. I wish to leave this space open for critique and collaboration</w:t>
      </w:r>
      <w:r w:rsidR="002D42A4" w:rsidRPr="00F81917">
        <w:rPr>
          <w:rFonts w:ascii="Times New Roman" w:hAnsi="Times New Roman" w:cs="Times New Roman"/>
          <w:color w:val="000000" w:themeColor="text1"/>
        </w:rPr>
        <w:t xml:space="preserve"> </w:t>
      </w:r>
      <w:r w:rsidR="005D4D2A" w:rsidRPr="00F81917">
        <w:rPr>
          <w:rFonts w:ascii="Times New Roman" w:hAnsi="Times New Roman" w:cs="Times New Roman"/>
          <w:color w:val="000000" w:themeColor="text1"/>
        </w:rPr>
        <w:t>t</w:t>
      </w:r>
      <w:r w:rsidR="002D42A4" w:rsidRPr="00F81917">
        <w:rPr>
          <w:rFonts w:ascii="Times New Roman" w:hAnsi="Times New Roman" w:cs="Times New Roman"/>
          <w:color w:val="000000" w:themeColor="text1"/>
        </w:rPr>
        <w:t>o raise good, informed questions rather than dictate closed answers.</w:t>
      </w:r>
      <w:r w:rsidRPr="00F81917">
        <w:rPr>
          <w:rFonts w:ascii="Times New Roman" w:hAnsi="Times New Roman" w:cs="Times New Roman"/>
          <w:color w:val="000000" w:themeColor="text1"/>
        </w:rPr>
        <w:t xml:space="preserve"> In a sense, I am expressing the action of refusal, where I acknowledge that I lack the information and background to explain every topic of this thesis in </w:t>
      </w:r>
      <w:r w:rsidR="0081669B" w:rsidRPr="00F81917">
        <w:rPr>
          <w:rFonts w:ascii="Times New Roman" w:hAnsi="Times New Roman" w:cs="Times New Roman"/>
          <w:color w:val="000000" w:themeColor="text1"/>
        </w:rPr>
        <w:t>full and</w:t>
      </w:r>
      <w:r w:rsidRPr="00F81917">
        <w:rPr>
          <w:rFonts w:ascii="Times New Roman" w:hAnsi="Times New Roman" w:cs="Times New Roman"/>
          <w:color w:val="000000" w:themeColor="text1"/>
        </w:rPr>
        <w:t xml:space="preserve"> would rather leave it open to the Indigenous experts, scholars, artists, water protectors, midwives, doulas, </w:t>
      </w:r>
      <w:r w:rsidR="0081669B" w:rsidRPr="00F81917">
        <w:rPr>
          <w:rFonts w:ascii="Times New Roman" w:hAnsi="Times New Roman" w:cs="Times New Roman"/>
          <w:color w:val="000000" w:themeColor="text1"/>
        </w:rPr>
        <w:t>activists,</w:t>
      </w:r>
      <w:r w:rsidRPr="00F81917">
        <w:rPr>
          <w:rFonts w:ascii="Times New Roman" w:hAnsi="Times New Roman" w:cs="Times New Roman"/>
          <w:color w:val="000000" w:themeColor="text1"/>
        </w:rPr>
        <w:t xml:space="preserve"> and community members to dictate what stories are told and when they are released. </w:t>
      </w:r>
    </w:p>
    <w:p w14:paraId="70A9EB06" w14:textId="77777777" w:rsidR="00DA366F" w:rsidRPr="00F81917" w:rsidRDefault="00DA366F" w:rsidP="000836F2">
      <w:pPr>
        <w:spacing w:line="480" w:lineRule="auto"/>
        <w:rPr>
          <w:rFonts w:ascii="Times New Roman" w:hAnsi="Times New Roman" w:cs="Times New Roman"/>
          <w:b/>
          <w:bCs/>
          <w:color w:val="000000" w:themeColor="text1"/>
          <w:kern w:val="0"/>
        </w:rPr>
      </w:pPr>
    </w:p>
    <w:p w14:paraId="380182B8" w14:textId="77777777" w:rsidR="00DA366F" w:rsidRPr="00F81917" w:rsidRDefault="00DA366F" w:rsidP="000836F2">
      <w:pPr>
        <w:spacing w:line="480" w:lineRule="auto"/>
        <w:rPr>
          <w:rFonts w:ascii="Times New Roman" w:hAnsi="Times New Roman" w:cs="Times New Roman"/>
          <w:b/>
          <w:bCs/>
          <w:color w:val="000000" w:themeColor="text1"/>
          <w:kern w:val="0"/>
        </w:rPr>
      </w:pPr>
    </w:p>
    <w:p w14:paraId="163C788D" w14:textId="77777777" w:rsidR="00DA366F" w:rsidRPr="00F81917" w:rsidRDefault="00DA366F" w:rsidP="000836F2">
      <w:pPr>
        <w:spacing w:line="480" w:lineRule="auto"/>
        <w:rPr>
          <w:rFonts w:ascii="Times New Roman" w:hAnsi="Times New Roman" w:cs="Times New Roman"/>
          <w:b/>
          <w:color w:val="000000" w:themeColor="text1"/>
          <w:kern w:val="0"/>
        </w:rPr>
      </w:pPr>
    </w:p>
    <w:p w14:paraId="1D94655B" w14:textId="77777777" w:rsidR="00DA366F" w:rsidRPr="00F81917" w:rsidRDefault="00DA366F" w:rsidP="000836F2">
      <w:pPr>
        <w:spacing w:line="480" w:lineRule="auto"/>
        <w:rPr>
          <w:rFonts w:ascii="Times New Roman" w:hAnsi="Times New Roman" w:cs="Times New Roman"/>
          <w:b/>
          <w:color w:val="000000" w:themeColor="text1"/>
          <w:kern w:val="0"/>
        </w:rPr>
      </w:pPr>
    </w:p>
    <w:p w14:paraId="4C48617A" w14:textId="77777777" w:rsidR="00DA366F" w:rsidRPr="00F81917" w:rsidRDefault="00DA366F" w:rsidP="000836F2">
      <w:pPr>
        <w:spacing w:line="480" w:lineRule="auto"/>
        <w:rPr>
          <w:rFonts w:ascii="Times New Roman" w:hAnsi="Times New Roman" w:cs="Times New Roman"/>
          <w:b/>
          <w:color w:val="000000" w:themeColor="text1"/>
          <w:kern w:val="0"/>
        </w:rPr>
      </w:pPr>
    </w:p>
    <w:p w14:paraId="48D6AE72" w14:textId="77777777" w:rsidR="00DA366F" w:rsidRPr="00F81917" w:rsidRDefault="00DA366F" w:rsidP="000836F2">
      <w:pPr>
        <w:spacing w:line="480" w:lineRule="auto"/>
        <w:rPr>
          <w:rFonts w:ascii="Times New Roman" w:hAnsi="Times New Roman" w:cs="Times New Roman"/>
          <w:color w:val="000000" w:themeColor="text1"/>
        </w:rPr>
      </w:pPr>
    </w:p>
    <w:p w14:paraId="5A7419B4" w14:textId="77777777" w:rsidR="001172AF" w:rsidRDefault="001172AF" w:rsidP="00074D5E">
      <w:pPr>
        <w:spacing w:line="480" w:lineRule="auto"/>
        <w:rPr>
          <w:rFonts w:ascii="Times New Roman" w:hAnsi="Times New Roman" w:cs="Times New Roman"/>
          <w:b/>
          <w:i/>
          <w:color w:val="000000" w:themeColor="text1"/>
          <w:kern w:val="0"/>
          <w:u w:val="single"/>
        </w:rPr>
      </w:pPr>
    </w:p>
    <w:p w14:paraId="441FF53E" w14:textId="77777777" w:rsidR="001172AF" w:rsidRDefault="001172AF" w:rsidP="00074D5E">
      <w:pPr>
        <w:spacing w:line="480" w:lineRule="auto"/>
        <w:rPr>
          <w:rFonts w:ascii="Times New Roman" w:hAnsi="Times New Roman" w:cs="Times New Roman"/>
          <w:b/>
          <w:i/>
          <w:color w:val="000000" w:themeColor="text1"/>
          <w:kern w:val="0"/>
          <w:u w:val="single"/>
        </w:rPr>
      </w:pPr>
    </w:p>
    <w:p w14:paraId="1DE8D644" w14:textId="77777777" w:rsidR="001172AF" w:rsidRDefault="001172AF" w:rsidP="00074D5E">
      <w:pPr>
        <w:spacing w:line="480" w:lineRule="auto"/>
        <w:rPr>
          <w:rFonts w:ascii="Times New Roman" w:hAnsi="Times New Roman" w:cs="Times New Roman"/>
          <w:b/>
          <w:i/>
          <w:color w:val="000000" w:themeColor="text1"/>
          <w:kern w:val="0"/>
          <w:u w:val="single"/>
        </w:rPr>
      </w:pPr>
    </w:p>
    <w:p w14:paraId="1609D1B6" w14:textId="77777777" w:rsidR="001172AF" w:rsidRDefault="001172AF" w:rsidP="00074D5E">
      <w:pPr>
        <w:spacing w:line="480" w:lineRule="auto"/>
        <w:rPr>
          <w:rFonts w:ascii="Times New Roman" w:hAnsi="Times New Roman" w:cs="Times New Roman"/>
          <w:b/>
          <w:i/>
          <w:color w:val="000000" w:themeColor="text1"/>
          <w:kern w:val="0"/>
          <w:u w:val="single"/>
        </w:rPr>
      </w:pPr>
    </w:p>
    <w:p w14:paraId="682DA26F" w14:textId="4CA2A110" w:rsidR="00DE0D93" w:rsidRPr="00F81917" w:rsidRDefault="00DE0D93" w:rsidP="00074D5E">
      <w:pPr>
        <w:spacing w:line="480" w:lineRule="auto"/>
        <w:rPr>
          <w:rFonts w:ascii="Times New Roman" w:hAnsi="Times New Roman" w:cs="Times New Roman"/>
          <w:color w:val="000000" w:themeColor="text1"/>
          <w:kern w:val="0"/>
        </w:rPr>
      </w:pPr>
      <w:r w:rsidRPr="00F81917">
        <w:rPr>
          <w:rFonts w:ascii="Times New Roman" w:hAnsi="Times New Roman" w:cs="Times New Roman"/>
          <w:b/>
          <w:i/>
          <w:color w:val="000000" w:themeColor="text1"/>
          <w:kern w:val="0"/>
          <w:u w:val="single"/>
        </w:rPr>
        <w:lastRenderedPageBreak/>
        <w:t>Citations</w:t>
      </w:r>
    </w:p>
    <w:p w14:paraId="39BD5F15" w14:textId="6F0A808B" w:rsidR="00DE0D93" w:rsidRPr="00F81917" w:rsidRDefault="00DE0D9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 xml:space="preserve">American Indian Digital History Project. “Sterilization of Young Native Women Alleged at Indian Hospital- 48 Operations in </w:t>
      </w:r>
      <w:r w:rsidR="0081669B" w:rsidRPr="00F81917">
        <w:rPr>
          <w:rFonts w:ascii="Times New Roman" w:hAnsi="Times New Roman" w:cs="Times New Roman"/>
          <w:color w:val="000000" w:themeColor="text1"/>
          <w:kern w:val="0"/>
        </w:rPr>
        <w:t>July</w:t>
      </w:r>
      <w:r w:rsidRPr="00F81917">
        <w:rPr>
          <w:rFonts w:ascii="Times New Roman" w:hAnsi="Times New Roman" w:cs="Times New Roman"/>
          <w:color w:val="000000" w:themeColor="text1"/>
          <w:kern w:val="0"/>
        </w:rPr>
        <w:t xml:space="preserve"> 1974 Alone”. Akwesasne Notes, vol. 6, no 3. Early Summer 1974.   </w:t>
      </w:r>
    </w:p>
    <w:p w14:paraId="30F56B8B"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p>
    <w:p w14:paraId="522B6ED7" w14:textId="6E7F0CC3" w:rsidR="00DE0D93" w:rsidRPr="00F81917" w:rsidRDefault="00DE0D9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 xml:space="preserve">Basso, Keith H. "" To give up on words": Silence in western </w:t>
      </w:r>
      <w:r w:rsidR="00807045" w:rsidRPr="00F81917">
        <w:rPr>
          <w:rFonts w:ascii="Times New Roman" w:hAnsi="Times New Roman" w:cs="Times New Roman"/>
          <w:color w:val="000000" w:themeColor="text1"/>
          <w:kern w:val="0"/>
        </w:rPr>
        <w:t>Apache</w:t>
      </w:r>
      <w:r w:rsidRPr="00F81917">
        <w:rPr>
          <w:rFonts w:ascii="Times New Roman" w:hAnsi="Times New Roman" w:cs="Times New Roman"/>
          <w:color w:val="000000" w:themeColor="text1"/>
          <w:kern w:val="0"/>
        </w:rPr>
        <w:t xml:space="preserve"> culture." </w:t>
      </w:r>
      <w:r w:rsidRPr="00F81917">
        <w:rPr>
          <w:rFonts w:ascii="Times New Roman" w:hAnsi="Times New Roman" w:cs="Times New Roman"/>
          <w:i/>
          <w:iCs/>
          <w:color w:val="000000" w:themeColor="text1"/>
          <w:kern w:val="0"/>
        </w:rPr>
        <w:t>Southwestern journal of anthropology</w:t>
      </w:r>
      <w:r w:rsidRPr="00F81917">
        <w:rPr>
          <w:rFonts w:ascii="Times New Roman" w:hAnsi="Times New Roman" w:cs="Times New Roman"/>
          <w:color w:val="000000" w:themeColor="text1"/>
          <w:kern w:val="0"/>
        </w:rPr>
        <w:t xml:space="preserve"> 26, no. 3 (1970): 213-230.</w:t>
      </w:r>
    </w:p>
    <w:p w14:paraId="31E65C8A" w14:textId="77777777" w:rsidR="00772158" w:rsidRPr="00F81917" w:rsidRDefault="00772158" w:rsidP="00DE0D93">
      <w:pPr>
        <w:autoSpaceDE w:val="0"/>
        <w:autoSpaceDN w:val="0"/>
        <w:adjustRightInd w:val="0"/>
        <w:rPr>
          <w:rFonts w:ascii="Times New Roman" w:hAnsi="Times New Roman" w:cs="Times New Roman"/>
          <w:color w:val="000000" w:themeColor="text1"/>
          <w:kern w:val="0"/>
        </w:rPr>
      </w:pPr>
    </w:p>
    <w:p w14:paraId="6F5A0D28" w14:textId="03DE0F12" w:rsidR="00657E1C" w:rsidRDefault="00657E1C" w:rsidP="00DE0D93">
      <w:pPr>
        <w:autoSpaceDE w:val="0"/>
        <w:autoSpaceDN w:val="0"/>
        <w:adjustRightInd w:val="0"/>
        <w:rPr>
          <w:rStyle w:val="Hyperlink"/>
          <w:rFonts w:ascii="Times New Roman" w:hAnsi="Times New Roman" w:cs="Times New Roman"/>
          <w:kern w:val="0"/>
        </w:rPr>
      </w:pPr>
      <w:r w:rsidRPr="00F81917">
        <w:rPr>
          <w:rFonts w:ascii="Times New Roman" w:hAnsi="Times New Roman" w:cs="Times New Roman"/>
          <w:color w:val="000000" w:themeColor="text1"/>
          <w:kern w:val="0"/>
        </w:rPr>
        <w:t xml:space="preserve">Beach, Brian. “After no clean drinking water after 4 years, this Native American tribe wants more than sympathy”. National Public Radio. Published </w:t>
      </w:r>
      <w:r w:rsidR="00807045" w:rsidRPr="00F81917">
        <w:rPr>
          <w:rFonts w:ascii="Times New Roman" w:hAnsi="Times New Roman" w:cs="Times New Roman"/>
          <w:color w:val="000000" w:themeColor="text1"/>
          <w:kern w:val="0"/>
        </w:rPr>
        <w:t>October</w:t>
      </w:r>
      <w:r w:rsidRPr="00F81917">
        <w:rPr>
          <w:rFonts w:ascii="Times New Roman" w:hAnsi="Times New Roman" w:cs="Times New Roman"/>
          <w:color w:val="000000" w:themeColor="text1"/>
          <w:kern w:val="0"/>
        </w:rPr>
        <w:t xml:space="preserve"> 23, 2023. </w:t>
      </w:r>
      <w:hyperlink r:id="rId13" w:history="1">
        <w:r w:rsidR="00565667" w:rsidRPr="00F81917">
          <w:rPr>
            <w:rStyle w:val="Hyperlink"/>
            <w:rFonts w:ascii="Times New Roman" w:hAnsi="Times New Roman" w:cs="Times New Roman"/>
            <w:kern w:val="0"/>
          </w:rPr>
          <w:t>https://www.kcur.org/2023-10-19/native-american-communities-struggle-water-access#</w:t>
        </w:r>
      </w:hyperlink>
    </w:p>
    <w:p w14:paraId="7770450E" w14:textId="77777777" w:rsidR="008D22E1" w:rsidRDefault="008D22E1" w:rsidP="00DE0D93">
      <w:pPr>
        <w:autoSpaceDE w:val="0"/>
        <w:autoSpaceDN w:val="0"/>
        <w:adjustRightInd w:val="0"/>
        <w:rPr>
          <w:rStyle w:val="Hyperlink"/>
          <w:rFonts w:ascii="Times New Roman" w:hAnsi="Times New Roman" w:cs="Times New Roman"/>
          <w:kern w:val="0"/>
        </w:rPr>
      </w:pPr>
    </w:p>
    <w:p w14:paraId="52474BDE" w14:textId="57BA8620" w:rsidR="008D22E1" w:rsidRPr="008D22E1" w:rsidRDefault="008D22E1" w:rsidP="00DE0D93">
      <w:pPr>
        <w:autoSpaceDE w:val="0"/>
        <w:autoSpaceDN w:val="0"/>
        <w:adjustRightInd w:val="0"/>
        <w:rPr>
          <w:rFonts w:ascii="Times New Roman" w:hAnsi="Times New Roman" w:cs="Times New Roman"/>
          <w:color w:val="000000" w:themeColor="text1"/>
          <w:kern w:val="0"/>
          <w:sz w:val="36"/>
          <w:szCs w:val="36"/>
        </w:rPr>
      </w:pPr>
      <w:r w:rsidRPr="008D22E1">
        <w:rPr>
          <w:rFonts w:ascii="Times New Roman" w:hAnsi="Times New Roman" w:cs="Times New Roman"/>
          <w:color w:val="222222"/>
          <w:shd w:val="clear" w:color="auto" w:fill="FFFFFF"/>
        </w:rPr>
        <w:t>Budgeon, Shelley. "Individualized femininity and feminist politics of choice."</w:t>
      </w:r>
      <w:r w:rsidRPr="008D22E1">
        <w:rPr>
          <w:rStyle w:val="apple-converted-space"/>
          <w:rFonts w:ascii="Times New Roman" w:hAnsi="Times New Roman" w:cs="Times New Roman"/>
          <w:color w:val="222222"/>
          <w:shd w:val="clear" w:color="auto" w:fill="FFFFFF"/>
        </w:rPr>
        <w:t> </w:t>
      </w:r>
      <w:r w:rsidRPr="008D22E1">
        <w:rPr>
          <w:rFonts w:ascii="Times New Roman" w:hAnsi="Times New Roman" w:cs="Times New Roman"/>
          <w:i/>
          <w:iCs/>
          <w:color w:val="222222"/>
        </w:rPr>
        <w:t>European Journal of Women's Studies</w:t>
      </w:r>
      <w:r w:rsidRPr="008D22E1">
        <w:rPr>
          <w:rStyle w:val="apple-converted-space"/>
          <w:rFonts w:ascii="Times New Roman" w:hAnsi="Times New Roman" w:cs="Times New Roman"/>
          <w:color w:val="222222"/>
          <w:shd w:val="clear" w:color="auto" w:fill="FFFFFF"/>
        </w:rPr>
        <w:t> </w:t>
      </w:r>
      <w:r w:rsidRPr="008D22E1">
        <w:rPr>
          <w:rFonts w:ascii="Times New Roman" w:hAnsi="Times New Roman" w:cs="Times New Roman"/>
          <w:color w:val="222222"/>
          <w:shd w:val="clear" w:color="auto" w:fill="FFFFFF"/>
        </w:rPr>
        <w:t>22, no. 3 (2015): 303-318.</w:t>
      </w:r>
    </w:p>
    <w:p w14:paraId="6748028C"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p>
    <w:p w14:paraId="5096A9E6"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 xml:space="preserve">Bureau of Indian Affairs Indian Health Service. “The First 50 Years of the Indian Health Service, Caring and Curing”. Published 2005. Accessed 2024. </w:t>
      </w:r>
      <w:hyperlink r:id="rId14" w:history="1">
        <w:r w:rsidRPr="00F81917">
          <w:rPr>
            <w:rFonts w:ascii="Times New Roman" w:hAnsi="Times New Roman" w:cs="Times New Roman"/>
            <w:color w:val="000000" w:themeColor="text1"/>
            <w:kern w:val="0"/>
          </w:rPr>
          <w:t>https://www.ihs.gov/sites/newsroom/themes/responsive2017/display_objects/documents/GOLD_BOOK_part1.pdf</w:t>
        </w:r>
      </w:hyperlink>
    </w:p>
    <w:p w14:paraId="3F00ABC1"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p>
    <w:p w14:paraId="17C9E4BB"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 xml:space="preserve">Brackeen et al. v Haaland et. al. 5th Ct. 21-736. (2023). </w:t>
      </w:r>
    </w:p>
    <w:p w14:paraId="674F2525" w14:textId="77777777" w:rsidR="00594EAB" w:rsidRPr="00F81917" w:rsidRDefault="00594EAB" w:rsidP="00DE0D93">
      <w:pPr>
        <w:autoSpaceDE w:val="0"/>
        <w:autoSpaceDN w:val="0"/>
        <w:adjustRightInd w:val="0"/>
        <w:rPr>
          <w:rFonts w:ascii="Times New Roman" w:hAnsi="Times New Roman" w:cs="Times New Roman"/>
          <w:color w:val="000000" w:themeColor="text1"/>
          <w:kern w:val="0"/>
        </w:rPr>
      </w:pPr>
    </w:p>
    <w:p w14:paraId="456DD966" w14:textId="1ADB999D" w:rsidR="00554737" w:rsidRPr="00F81917" w:rsidRDefault="00554737"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shd w:val="clear" w:color="auto" w:fill="FFFFFF"/>
        </w:rPr>
        <w:t xml:space="preserve">Cammett, Ann. </w:t>
      </w:r>
      <w:r w:rsidR="00594EAB" w:rsidRPr="00F81917">
        <w:rPr>
          <w:rFonts w:ascii="Times New Roman" w:hAnsi="Times New Roman" w:cs="Times New Roman"/>
          <w:color w:val="000000" w:themeColor="text1"/>
          <w:shd w:val="clear" w:color="auto" w:fill="FFFFFF"/>
        </w:rPr>
        <w:t>“</w:t>
      </w:r>
      <w:r w:rsidRPr="00F81917">
        <w:rPr>
          <w:rFonts w:ascii="Times New Roman" w:hAnsi="Times New Roman" w:cs="Times New Roman"/>
          <w:color w:val="000000" w:themeColor="text1"/>
          <w:shd w:val="clear" w:color="auto" w:fill="FFFFFF"/>
        </w:rPr>
        <w:t>Deadbeat dads</w:t>
      </w:r>
      <w:r w:rsidRPr="00F81917">
        <w:rPr>
          <w:rStyle w:val="apple-converted-space"/>
          <w:rFonts w:ascii="Times New Roman" w:hAnsi="Times New Roman" w:cs="Times New Roman"/>
          <w:color w:val="000000" w:themeColor="text1"/>
          <w:shd w:val="clear" w:color="auto" w:fill="FFFFFF"/>
        </w:rPr>
        <w:t> </w:t>
      </w:r>
      <w:r w:rsidRPr="00F81917">
        <w:rPr>
          <w:rFonts w:ascii="Times New Roman" w:hAnsi="Times New Roman" w:cs="Times New Roman"/>
          <w:color w:val="000000" w:themeColor="text1"/>
        </w:rPr>
        <w:t>&amp;</w:t>
      </w:r>
      <w:r w:rsidRPr="00F81917">
        <w:rPr>
          <w:rStyle w:val="apple-converted-space"/>
          <w:rFonts w:ascii="Times New Roman" w:hAnsi="Times New Roman" w:cs="Times New Roman"/>
          <w:color w:val="000000" w:themeColor="text1"/>
          <w:shd w:val="clear" w:color="auto" w:fill="FFFFFF"/>
        </w:rPr>
        <w:t> </w:t>
      </w:r>
      <w:r w:rsidRPr="00F81917">
        <w:rPr>
          <w:rFonts w:ascii="Times New Roman" w:hAnsi="Times New Roman" w:cs="Times New Roman"/>
          <w:color w:val="000000" w:themeColor="text1"/>
          <w:shd w:val="clear" w:color="auto" w:fill="FFFFFF"/>
        </w:rPr>
        <w:t>welfare queens: how metaphor shapes poverty law</w:t>
      </w:r>
      <w:r w:rsidR="00594EAB" w:rsidRPr="00F81917">
        <w:rPr>
          <w:rFonts w:ascii="Times New Roman" w:hAnsi="Times New Roman" w:cs="Times New Roman"/>
          <w:color w:val="000000" w:themeColor="text1"/>
          <w:shd w:val="clear" w:color="auto" w:fill="FFFFFF"/>
        </w:rPr>
        <w:t>”</w:t>
      </w:r>
      <w:r w:rsidRPr="00F81917">
        <w:rPr>
          <w:rFonts w:ascii="Times New Roman" w:hAnsi="Times New Roman" w:cs="Times New Roman"/>
          <w:color w:val="000000" w:themeColor="text1"/>
          <w:shd w:val="clear" w:color="auto" w:fill="FFFFFF"/>
        </w:rPr>
        <w:t>.</w:t>
      </w:r>
      <w:r w:rsidRPr="00F81917">
        <w:rPr>
          <w:rStyle w:val="apple-converted-space"/>
          <w:rFonts w:ascii="Times New Roman" w:hAnsi="Times New Roman" w:cs="Times New Roman"/>
          <w:color w:val="000000" w:themeColor="text1"/>
          <w:shd w:val="clear" w:color="auto" w:fill="FFFFFF"/>
        </w:rPr>
        <w:t> </w:t>
      </w:r>
      <w:r w:rsidRPr="00F81917">
        <w:rPr>
          <w:rFonts w:ascii="Times New Roman" w:hAnsi="Times New Roman" w:cs="Times New Roman"/>
          <w:i/>
          <w:iCs/>
          <w:color w:val="000000" w:themeColor="text1"/>
        </w:rPr>
        <w:t>Boston College Journal of Law and Social Justice</w:t>
      </w:r>
      <w:r w:rsidR="00594EAB" w:rsidRPr="00F81917">
        <w:rPr>
          <w:rFonts w:ascii="Times New Roman" w:hAnsi="Times New Roman" w:cs="Times New Roman"/>
          <w:i/>
          <w:iCs/>
          <w:color w:val="000000" w:themeColor="text1"/>
        </w:rPr>
        <w:t xml:space="preserve"> 34, no. 2 (2014):</w:t>
      </w:r>
      <w:r w:rsidRPr="00F81917">
        <w:rPr>
          <w:rFonts w:ascii="Times New Roman" w:hAnsi="Times New Roman" w:cs="Times New Roman"/>
          <w:color w:val="000000" w:themeColor="text1"/>
          <w:shd w:val="clear" w:color="auto" w:fill="FFFFFF"/>
        </w:rPr>
        <w:t>233-266.</w:t>
      </w:r>
    </w:p>
    <w:p w14:paraId="375896B4"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p>
    <w:p w14:paraId="5C9A36C7"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 xml:space="preserve">Carpio, Myla Vicenti. “The Lost Generation: American Indian Women and Sterilization Abuse.” </w:t>
      </w:r>
      <w:r w:rsidRPr="00F81917">
        <w:rPr>
          <w:rFonts w:ascii="Times New Roman" w:hAnsi="Times New Roman" w:cs="Times New Roman"/>
          <w:i/>
          <w:iCs/>
          <w:color w:val="000000" w:themeColor="text1"/>
          <w:kern w:val="0"/>
        </w:rPr>
        <w:t>Social Justice</w:t>
      </w:r>
      <w:r w:rsidRPr="00F81917">
        <w:rPr>
          <w:rFonts w:ascii="Times New Roman" w:hAnsi="Times New Roman" w:cs="Times New Roman"/>
          <w:color w:val="000000" w:themeColor="text1"/>
          <w:kern w:val="0"/>
        </w:rPr>
        <w:t xml:space="preserve"> 31, no. 4 (98) (2004): 40–53.</w:t>
      </w:r>
    </w:p>
    <w:p w14:paraId="05AEC8EB" w14:textId="77777777" w:rsidR="003555DE" w:rsidRPr="00F81917" w:rsidRDefault="003555DE" w:rsidP="00DE0D93">
      <w:pPr>
        <w:autoSpaceDE w:val="0"/>
        <w:autoSpaceDN w:val="0"/>
        <w:adjustRightInd w:val="0"/>
        <w:rPr>
          <w:rFonts w:ascii="Times New Roman" w:hAnsi="Times New Roman" w:cs="Times New Roman"/>
          <w:color w:val="000000" w:themeColor="text1"/>
          <w:kern w:val="0"/>
        </w:rPr>
      </w:pPr>
    </w:p>
    <w:p w14:paraId="50E6987C" w14:textId="4E3C3BDC" w:rsidR="003555DE" w:rsidRPr="00F81917" w:rsidRDefault="003555DE"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Chickshaw Times. “</w:t>
      </w:r>
      <w:r w:rsidR="00A62109" w:rsidRPr="00F81917">
        <w:rPr>
          <w:rFonts w:ascii="Times New Roman" w:hAnsi="Times New Roman" w:cs="Times New Roman"/>
          <w:color w:val="000000" w:themeColor="text1"/>
          <w:kern w:val="0"/>
        </w:rPr>
        <w:t xml:space="preserve">Five Tribes Discuss McGirt Impacts, COVID Vaccination Efforts”. Chickashaw Times. Published </w:t>
      </w:r>
      <w:r w:rsidR="00986B7F" w:rsidRPr="00F81917">
        <w:rPr>
          <w:rFonts w:ascii="Times New Roman" w:hAnsi="Times New Roman" w:cs="Times New Roman"/>
          <w:color w:val="000000" w:themeColor="text1"/>
          <w:kern w:val="0"/>
        </w:rPr>
        <w:t>August 2021, Accessed April 2024. http://www.chickasawtimes.net/Online-Articles/Five-Tribes-discuss-McGirt-impacts,-COVID-vaccination-efforts.aspx</w:t>
      </w:r>
    </w:p>
    <w:p w14:paraId="10DCAEDF" w14:textId="77777777" w:rsidR="00652A39" w:rsidRPr="00F81917" w:rsidRDefault="00652A39" w:rsidP="00DE0D93">
      <w:pPr>
        <w:autoSpaceDE w:val="0"/>
        <w:autoSpaceDN w:val="0"/>
        <w:adjustRightInd w:val="0"/>
        <w:rPr>
          <w:rFonts w:ascii="Times New Roman" w:hAnsi="Times New Roman" w:cs="Times New Roman"/>
          <w:color w:val="000000" w:themeColor="text1"/>
          <w:kern w:val="0"/>
        </w:rPr>
      </w:pPr>
    </w:p>
    <w:p w14:paraId="39945BD3" w14:textId="690D46C7" w:rsidR="00652A39" w:rsidRPr="00F81917" w:rsidRDefault="00652A39" w:rsidP="00652A39">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Cohen, Li. “</w:t>
      </w:r>
      <w:r w:rsidR="00807045" w:rsidRPr="00F81917">
        <w:rPr>
          <w:rFonts w:ascii="Times New Roman" w:hAnsi="Times New Roman" w:cs="Times New Roman"/>
          <w:color w:val="000000" w:themeColor="text1"/>
          <w:kern w:val="0"/>
        </w:rPr>
        <w:t>Manslaughter</w:t>
      </w:r>
      <w:r w:rsidRPr="00F81917">
        <w:rPr>
          <w:rFonts w:ascii="Times New Roman" w:hAnsi="Times New Roman" w:cs="Times New Roman"/>
          <w:color w:val="000000" w:themeColor="text1"/>
          <w:kern w:val="0"/>
        </w:rPr>
        <w:t xml:space="preserve"> conviction of </w:t>
      </w:r>
      <w:r w:rsidR="0081669B" w:rsidRPr="00F81917">
        <w:rPr>
          <w:rFonts w:ascii="Times New Roman" w:hAnsi="Times New Roman" w:cs="Times New Roman"/>
          <w:color w:val="000000" w:themeColor="text1"/>
          <w:kern w:val="0"/>
        </w:rPr>
        <w:t>20-year-old</w:t>
      </w:r>
      <w:r w:rsidRPr="00F81917">
        <w:rPr>
          <w:rFonts w:ascii="Times New Roman" w:hAnsi="Times New Roman" w:cs="Times New Roman"/>
          <w:color w:val="000000" w:themeColor="text1"/>
          <w:kern w:val="0"/>
        </w:rPr>
        <w:t xml:space="preserve"> Oklahoma woman who suffered miscarriage sparks outcry”. CBS News. Published October 20, 2021. https://www.cbsnews.com/news/brittany-poolaw-manslaughter-miscarriage-pregnancy/</w:t>
      </w:r>
    </w:p>
    <w:p w14:paraId="4E0F3C97" w14:textId="77777777" w:rsidR="00652A39" w:rsidRPr="00F81917" w:rsidRDefault="00652A39" w:rsidP="00DE0D93">
      <w:pPr>
        <w:autoSpaceDE w:val="0"/>
        <w:autoSpaceDN w:val="0"/>
        <w:adjustRightInd w:val="0"/>
        <w:rPr>
          <w:rFonts w:ascii="Times New Roman" w:hAnsi="Times New Roman" w:cs="Times New Roman"/>
          <w:color w:val="000000" w:themeColor="text1"/>
          <w:kern w:val="0"/>
        </w:rPr>
      </w:pPr>
    </w:p>
    <w:p w14:paraId="30227D14" w14:textId="38DA3700" w:rsidR="00C344D0" w:rsidRPr="00F81917" w:rsidRDefault="00C344D0"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 xml:space="preserve">Dobbs State Health </w:t>
      </w:r>
      <w:r w:rsidR="00F14BB0" w:rsidRPr="00F81917">
        <w:rPr>
          <w:rFonts w:ascii="Times New Roman" w:hAnsi="Times New Roman" w:cs="Times New Roman"/>
          <w:color w:val="000000" w:themeColor="text1"/>
          <w:kern w:val="0"/>
        </w:rPr>
        <w:t xml:space="preserve">Officer of the Mississippi Department of Health et. al vs. Jackson Women’s Health Organization et. al. </w:t>
      </w:r>
      <w:r w:rsidR="00BC1A25" w:rsidRPr="00F81917">
        <w:rPr>
          <w:rFonts w:ascii="Times New Roman" w:hAnsi="Times New Roman" w:cs="Times New Roman"/>
          <w:color w:val="000000" w:themeColor="text1"/>
          <w:kern w:val="0"/>
        </w:rPr>
        <w:t>5</w:t>
      </w:r>
      <w:r w:rsidR="00BC1A25" w:rsidRPr="00F81917">
        <w:rPr>
          <w:rFonts w:ascii="Times New Roman" w:hAnsi="Times New Roman" w:cs="Times New Roman"/>
          <w:color w:val="000000" w:themeColor="text1"/>
          <w:kern w:val="0"/>
          <w:vertAlign w:val="superscript"/>
        </w:rPr>
        <w:t>th</w:t>
      </w:r>
      <w:r w:rsidR="00BC1A25" w:rsidRPr="00F81917">
        <w:rPr>
          <w:rFonts w:ascii="Times New Roman" w:hAnsi="Times New Roman" w:cs="Times New Roman"/>
          <w:color w:val="000000" w:themeColor="text1"/>
          <w:kern w:val="0"/>
        </w:rPr>
        <w:t xml:space="preserve"> Ct. 19-1392. (2022).</w:t>
      </w:r>
    </w:p>
    <w:p w14:paraId="233463C2"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p>
    <w:p w14:paraId="2BE3DFCC"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 xml:space="preserve">Ehrenpreis, Jamie E., and Eli D. Ehrenpreis. “A Historical Perspective of Healthcare Disparity and Infectious Disease in the Native American Population.” </w:t>
      </w:r>
      <w:r w:rsidRPr="00F81917">
        <w:rPr>
          <w:rFonts w:ascii="Times New Roman" w:hAnsi="Times New Roman" w:cs="Times New Roman"/>
          <w:i/>
          <w:iCs/>
          <w:color w:val="000000" w:themeColor="text1"/>
          <w:kern w:val="0"/>
        </w:rPr>
        <w:t>The American Journal of the Medical Sciences</w:t>
      </w:r>
      <w:r w:rsidRPr="00F81917">
        <w:rPr>
          <w:rFonts w:ascii="Times New Roman" w:hAnsi="Times New Roman" w:cs="Times New Roman"/>
          <w:color w:val="000000" w:themeColor="text1"/>
          <w:kern w:val="0"/>
        </w:rPr>
        <w:t xml:space="preserve"> 363, no. 4 (April 2022): 288–94. </w:t>
      </w:r>
      <w:hyperlink r:id="rId15" w:history="1">
        <w:r w:rsidRPr="00F81917">
          <w:rPr>
            <w:rFonts w:ascii="Times New Roman" w:hAnsi="Times New Roman" w:cs="Times New Roman"/>
            <w:color w:val="000000" w:themeColor="text1"/>
            <w:kern w:val="0"/>
            <w:u w:val="single" w:color="DCA10D"/>
          </w:rPr>
          <w:t>https://doi.org/10.1016/j.amjms.2022.01.005</w:t>
        </w:r>
      </w:hyperlink>
      <w:r w:rsidRPr="00F81917">
        <w:rPr>
          <w:rFonts w:ascii="Times New Roman" w:hAnsi="Times New Roman" w:cs="Times New Roman"/>
          <w:color w:val="000000" w:themeColor="text1"/>
          <w:kern w:val="0"/>
        </w:rPr>
        <w:t>.</w:t>
      </w:r>
    </w:p>
    <w:p w14:paraId="600D522D"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p>
    <w:p w14:paraId="7A16639B"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lastRenderedPageBreak/>
        <w:t xml:space="preserve">Farmer, Paul. "On suffering and structural violence: A view from below." </w:t>
      </w:r>
      <w:r w:rsidRPr="00F81917">
        <w:rPr>
          <w:rFonts w:ascii="Times New Roman" w:hAnsi="Times New Roman" w:cs="Times New Roman"/>
          <w:i/>
          <w:iCs/>
          <w:color w:val="000000" w:themeColor="text1"/>
          <w:kern w:val="0"/>
        </w:rPr>
        <w:t>Daedalus</w:t>
      </w:r>
      <w:r w:rsidRPr="00F81917">
        <w:rPr>
          <w:rFonts w:ascii="Times New Roman" w:hAnsi="Times New Roman" w:cs="Times New Roman"/>
          <w:color w:val="000000" w:themeColor="text1"/>
          <w:kern w:val="0"/>
        </w:rPr>
        <w:t xml:space="preserve"> 125, no. 1 (1996): 261-283.</w:t>
      </w:r>
    </w:p>
    <w:p w14:paraId="47F83AA7"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p>
    <w:p w14:paraId="18EEF090"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 xml:space="preserve">Foucault, Michel, Paul Rabinow, and James D. Faubion. </w:t>
      </w:r>
      <w:r w:rsidRPr="00F81917">
        <w:rPr>
          <w:rFonts w:ascii="Times New Roman" w:hAnsi="Times New Roman" w:cs="Times New Roman"/>
          <w:i/>
          <w:iCs/>
          <w:color w:val="000000" w:themeColor="text1"/>
          <w:kern w:val="0"/>
        </w:rPr>
        <w:t>The Essential Works of Foucault, 1954-1984</w:t>
      </w:r>
      <w:r w:rsidRPr="00F81917">
        <w:rPr>
          <w:rFonts w:ascii="Times New Roman" w:hAnsi="Times New Roman" w:cs="Times New Roman"/>
          <w:color w:val="000000" w:themeColor="text1"/>
          <w:kern w:val="0"/>
        </w:rPr>
        <w:t>. New York: New Press, 1997.</w:t>
      </w:r>
    </w:p>
    <w:p w14:paraId="218F7A43"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p>
    <w:p w14:paraId="18522DCA"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 xml:space="preserve">Fredericks, Bronwyn, Abraham Bradfield, Jenny Nguyen, and Samar Ansell. "Disrupting the colonial algorithm: Indigenous Australia and social media." </w:t>
      </w:r>
      <w:r w:rsidRPr="00F81917">
        <w:rPr>
          <w:rFonts w:ascii="Times New Roman" w:hAnsi="Times New Roman" w:cs="Times New Roman"/>
          <w:i/>
          <w:iCs/>
          <w:color w:val="000000" w:themeColor="text1"/>
          <w:kern w:val="0"/>
        </w:rPr>
        <w:t>Media International Australia</w:t>
      </w:r>
      <w:r w:rsidRPr="00F81917">
        <w:rPr>
          <w:rFonts w:ascii="Times New Roman" w:hAnsi="Times New Roman" w:cs="Times New Roman"/>
          <w:color w:val="000000" w:themeColor="text1"/>
          <w:kern w:val="0"/>
        </w:rPr>
        <w:t xml:space="preserve"> 183, no. 1 (2022): 158-178.</w:t>
      </w:r>
    </w:p>
    <w:p w14:paraId="23B362DF"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p>
    <w:p w14:paraId="33E4B93D"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 xml:space="preserve">Gammeltoft, Tine. </w:t>
      </w:r>
      <w:r w:rsidRPr="00F81917">
        <w:rPr>
          <w:rFonts w:ascii="Times New Roman" w:hAnsi="Times New Roman" w:cs="Times New Roman"/>
          <w:i/>
          <w:iCs/>
          <w:color w:val="000000" w:themeColor="text1"/>
          <w:kern w:val="0"/>
        </w:rPr>
        <w:t>Haunting images: A cultural account of selective reproduction in Vietnam</w:t>
      </w:r>
      <w:r w:rsidRPr="00F81917">
        <w:rPr>
          <w:rFonts w:ascii="Times New Roman" w:hAnsi="Times New Roman" w:cs="Times New Roman"/>
          <w:color w:val="000000" w:themeColor="text1"/>
          <w:kern w:val="0"/>
        </w:rPr>
        <w:t>. Univ of California Press, 2014.</w:t>
      </w:r>
    </w:p>
    <w:p w14:paraId="0F83F75F" w14:textId="77777777" w:rsidR="00B65E8D" w:rsidRPr="00F81917" w:rsidRDefault="00B65E8D" w:rsidP="00DE0D93">
      <w:pPr>
        <w:autoSpaceDE w:val="0"/>
        <w:autoSpaceDN w:val="0"/>
        <w:adjustRightInd w:val="0"/>
        <w:rPr>
          <w:rFonts w:ascii="Times New Roman" w:hAnsi="Times New Roman" w:cs="Times New Roman"/>
          <w:color w:val="000000" w:themeColor="text1"/>
          <w:kern w:val="0"/>
        </w:rPr>
      </w:pPr>
    </w:p>
    <w:p w14:paraId="58705D74" w14:textId="6CCF57FC" w:rsidR="00B65E8D" w:rsidRPr="00F81917" w:rsidRDefault="00B65E8D"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Gerber-Fried, Marlene. “</w:t>
      </w:r>
      <w:r w:rsidR="00F07065" w:rsidRPr="00F81917">
        <w:rPr>
          <w:rFonts w:ascii="Times New Roman" w:hAnsi="Times New Roman" w:cs="Times New Roman"/>
          <w:color w:val="000000" w:themeColor="text1"/>
          <w:kern w:val="0"/>
        </w:rPr>
        <w:t>The Hyde Amendment: 30 Years of Violating Women’s Rights”. American Progress</w:t>
      </w:r>
      <w:r w:rsidR="00FD641B" w:rsidRPr="00F81917">
        <w:rPr>
          <w:rFonts w:ascii="Times New Roman" w:hAnsi="Times New Roman" w:cs="Times New Roman"/>
          <w:color w:val="000000" w:themeColor="text1"/>
          <w:kern w:val="0"/>
        </w:rPr>
        <w:t>. Published October 6, 2006. https://www.americanprogress.org/article/the-hyde-amendment-30-years-of-violating-womens-rights/</w:t>
      </w:r>
    </w:p>
    <w:p w14:paraId="68A323C9"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p>
    <w:p w14:paraId="55A0D2ED"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Gillham, Nicholas W. "Sir Francis Galton and the Birth of Eugenics." </w:t>
      </w:r>
      <w:r w:rsidRPr="00F81917">
        <w:rPr>
          <w:rFonts w:ascii="Times New Roman" w:hAnsi="Times New Roman" w:cs="Times New Roman"/>
          <w:i/>
          <w:iCs/>
          <w:color w:val="000000" w:themeColor="text1"/>
          <w:kern w:val="0"/>
        </w:rPr>
        <w:t>Annual Review of Genetics</w:t>
      </w:r>
      <w:r w:rsidRPr="00F81917">
        <w:rPr>
          <w:rFonts w:ascii="Times New Roman" w:hAnsi="Times New Roman" w:cs="Times New Roman"/>
          <w:color w:val="000000" w:themeColor="text1"/>
          <w:kern w:val="0"/>
        </w:rPr>
        <w:t> 35, (2001): 83-101.   </w:t>
      </w:r>
    </w:p>
    <w:p w14:paraId="15C8A012"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p>
    <w:p w14:paraId="4CB1A170"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 xml:space="preserve">Ginsburg, Faye D. </w:t>
      </w:r>
      <w:r w:rsidRPr="00F81917">
        <w:rPr>
          <w:rFonts w:ascii="Times New Roman" w:hAnsi="Times New Roman" w:cs="Times New Roman"/>
          <w:i/>
          <w:iCs/>
          <w:color w:val="000000" w:themeColor="text1"/>
          <w:kern w:val="0"/>
        </w:rPr>
        <w:t>Contested lives: The abortion debate in an American community</w:t>
      </w:r>
      <w:r w:rsidRPr="00F81917">
        <w:rPr>
          <w:rFonts w:ascii="Times New Roman" w:hAnsi="Times New Roman" w:cs="Times New Roman"/>
          <w:color w:val="000000" w:themeColor="text1"/>
          <w:kern w:val="0"/>
        </w:rPr>
        <w:t>. Univ of California Press, 1998.</w:t>
      </w:r>
    </w:p>
    <w:p w14:paraId="558B29CA"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p>
    <w:p w14:paraId="56CF1DFF"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 xml:space="preserve">Gurr, Barbara. </w:t>
      </w:r>
      <w:r w:rsidRPr="00F81917">
        <w:rPr>
          <w:rFonts w:ascii="Times New Roman" w:hAnsi="Times New Roman" w:cs="Times New Roman"/>
          <w:i/>
          <w:iCs/>
          <w:color w:val="000000" w:themeColor="text1"/>
          <w:kern w:val="0"/>
        </w:rPr>
        <w:t>Reproductive justice: The politics of health care for Native American women</w:t>
      </w:r>
      <w:r w:rsidRPr="00F81917">
        <w:rPr>
          <w:rFonts w:ascii="Times New Roman" w:hAnsi="Times New Roman" w:cs="Times New Roman"/>
          <w:color w:val="000000" w:themeColor="text1"/>
          <w:kern w:val="0"/>
        </w:rPr>
        <w:t>. Rutgers University Press, 2014.</w:t>
      </w:r>
    </w:p>
    <w:p w14:paraId="62BEA3E4"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p>
    <w:p w14:paraId="46A23D04"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 xml:space="preserve">Hill, Jane H. </w:t>
      </w:r>
      <w:r w:rsidRPr="00F81917">
        <w:rPr>
          <w:rFonts w:ascii="Times New Roman" w:hAnsi="Times New Roman" w:cs="Times New Roman"/>
          <w:i/>
          <w:iCs/>
          <w:color w:val="000000" w:themeColor="text1"/>
          <w:kern w:val="0"/>
        </w:rPr>
        <w:t>The everyday language of white racism</w:t>
      </w:r>
      <w:r w:rsidRPr="00F81917">
        <w:rPr>
          <w:rFonts w:ascii="Times New Roman" w:hAnsi="Times New Roman" w:cs="Times New Roman"/>
          <w:color w:val="000000" w:themeColor="text1"/>
          <w:kern w:val="0"/>
        </w:rPr>
        <w:t>. John Wiley &amp; Sons, 2009.</w:t>
      </w:r>
    </w:p>
    <w:p w14:paraId="58D4D2D2" w14:textId="77777777" w:rsidR="00FE35C3" w:rsidRPr="00F81917" w:rsidRDefault="00FE35C3" w:rsidP="00DE0D93">
      <w:pPr>
        <w:autoSpaceDE w:val="0"/>
        <w:autoSpaceDN w:val="0"/>
        <w:adjustRightInd w:val="0"/>
        <w:rPr>
          <w:rFonts w:ascii="Times New Roman" w:hAnsi="Times New Roman" w:cs="Times New Roman"/>
          <w:color w:val="000000" w:themeColor="text1"/>
          <w:kern w:val="0"/>
        </w:rPr>
      </w:pPr>
    </w:p>
    <w:p w14:paraId="1EDB943A" w14:textId="55B101E1" w:rsidR="00FE35C3" w:rsidRPr="00F81917" w:rsidRDefault="00FE35C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222222"/>
          <w:shd w:val="clear" w:color="auto" w:fill="FFFFFF"/>
        </w:rPr>
        <w:t>Holland, Jennifer L.</w:t>
      </w:r>
      <w:r w:rsidRPr="00F81917">
        <w:rPr>
          <w:rStyle w:val="apple-converted-space"/>
          <w:rFonts w:ascii="Times New Roman" w:hAnsi="Times New Roman" w:cs="Times New Roman"/>
          <w:color w:val="222222"/>
          <w:shd w:val="clear" w:color="auto" w:fill="FFFFFF"/>
        </w:rPr>
        <w:t> </w:t>
      </w:r>
      <w:r w:rsidRPr="00F81917">
        <w:rPr>
          <w:rFonts w:ascii="Times New Roman" w:hAnsi="Times New Roman" w:cs="Times New Roman"/>
          <w:i/>
          <w:iCs/>
          <w:color w:val="222222"/>
        </w:rPr>
        <w:t>Tiny you: A western history of the anti-abortion movement</w:t>
      </w:r>
      <w:r w:rsidRPr="00F81917">
        <w:rPr>
          <w:rFonts w:ascii="Times New Roman" w:hAnsi="Times New Roman" w:cs="Times New Roman"/>
          <w:color w:val="222222"/>
          <w:shd w:val="clear" w:color="auto" w:fill="FFFFFF"/>
        </w:rPr>
        <w:t>. University of California Press, 2020.</w:t>
      </w:r>
    </w:p>
    <w:p w14:paraId="590B9E77"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p>
    <w:p w14:paraId="2DCB172B"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Horsman, Reginald. "Scientific racism and the American Indian in the mid-nineteenth century." </w:t>
      </w:r>
      <w:r w:rsidRPr="00F81917">
        <w:rPr>
          <w:rFonts w:ascii="Times New Roman" w:hAnsi="Times New Roman" w:cs="Times New Roman"/>
          <w:i/>
          <w:iCs/>
          <w:color w:val="000000" w:themeColor="text1"/>
          <w:kern w:val="0"/>
        </w:rPr>
        <w:t>American Quarterly</w:t>
      </w:r>
      <w:r w:rsidRPr="00F81917">
        <w:rPr>
          <w:rFonts w:ascii="Times New Roman" w:hAnsi="Times New Roman" w:cs="Times New Roman"/>
          <w:color w:val="000000" w:themeColor="text1"/>
          <w:kern w:val="0"/>
        </w:rPr>
        <w:t> 27, no. 2 (1975): 152-168.  </w:t>
      </w:r>
    </w:p>
    <w:p w14:paraId="42AD827A" w14:textId="77777777" w:rsidR="00F56A88" w:rsidRPr="00F81917" w:rsidRDefault="00F56A88" w:rsidP="00DE0D93">
      <w:pPr>
        <w:autoSpaceDE w:val="0"/>
        <w:autoSpaceDN w:val="0"/>
        <w:adjustRightInd w:val="0"/>
        <w:rPr>
          <w:rFonts w:ascii="Times New Roman" w:hAnsi="Times New Roman" w:cs="Times New Roman"/>
          <w:color w:val="000000" w:themeColor="text1"/>
          <w:kern w:val="0"/>
        </w:rPr>
      </w:pPr>
    </w:p>
    <w:p w14:paraId="2B6379F0" w14:textId="095281E5" w:rsidR="00F56A88" w:rsidRPr="00F81917" w:rsidRDefault="00F56A88"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Irby, Matt. “</w:t>
      </w:r>
      <w:r w:rsidR="00654EAB" w:rsidRPr="00F81917">
        <w:rPr>
          <w:rFonts w:ascii="Times New Roman" w:hAnsi="Times New Roman" w:cs="Times New Roman"/>
          <w:color w:val="000000" w:themeColor="text1"/>
          <w:kern w:val="0"/>
        </w:rPr>
        <w:t xml:space="preserve">The Supreme Court’s Attacks on Tribal Sovereignty are just getting started”. </w:t>
      </w:r>
      <w:r w:rsidR="00C97B94" w:rsidRPr="00F81917">
        <w:rPr>
          <w:rFonts w:ascii="Times New Roman" w:hAnsi="Times New Roman" w:cs="Times New Roman"/>
          <w:color w:val="000000" w:themeColor="text1"/>
          <w:kern w:val="0"/>
        </w:rPr>
        <w:t xml:space="preserve">Balls and Strikes. Published July 20, 2022. </w:t>
      </w:r>
      <w:hyperlink r:id="rId16" w:history="1">
        <w:r w:rsidR="00C344D0" w:rsidRPr="00F81917">
          <w:rPr>
            <w:rStyle w:val="Hyperlink"/>
            <w:rFonts w:ascii="Times New Roman" w:hAnsi="Times New Roman" w:cs="Times New Roman"/>
            <w:kern w:val="0"/>
          </w:rPr>
          <w:t>https://ballsandstrikes.org/scotus/castro-huerta-tribal-sovereignty-attacks/</w:t>
        </w:r>
      </w:hyperlink>
      <w:r w:rsidR="00C344D0" w:rsidRPr="00F81917">
        <w:rPr>
          <w:rFonts w:ascii="Times New Roman" w:hAnsi="Times New Roman" w:cs="Times New Roman"/>
          <w:color w:val="000000" w:themeColor="text1"/>
          <w:kern w:val="0"/>
        </w:rPr>
        <w:t>.</w:t>
      </w:r>
    </w:p>
    <w:p w14:paraId="6344A197"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p>
    <w:p w14:paraId="5AF7F6F2"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 xml:space="preserve">Kaur‐Gill, Satveer, and Mohan J. Dutta. "Digital ethnography." </w:t>
      </w:r>
      <w:r w:rsidRPr="00F81917">
        <w:rPr>
          <w:rFonts w:ascii="Times New Roman" w:hAnsi="Times New Roman" w:cs="Times New Roman"/>
          <w:i/>
          <w:iCs/>
          <w:color w:val="000000" w:themeColor="text1"/>
          <w:kern w:val="0"/>
        </w:rPr>
        <w:t>The international encyclopedia of communication research methods</w:t>
      </w:r>
      <w:r w:rsidRPr="00F81917">
        <w:rPr>
          <w:rFonts w:ascii="Times New Roman" w:hAnsi="Times New Roman" w:cs="Times New Roman"/>
          <w:color w:val="000000" w:themeColor="text1"/>
          <w:kern w:val="0"/>
        </w:rPr>
        <w:t xml:space="preserve"> (2017): 1-10.</w:t>
      </w:r>
    </w:p>
    <w:p w14:paraId="75C97AA0"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p>
    <w:p w14:paraId="4D724EB9"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 xml:space="preserve">Lawrence, Jane. “The Indian Health Service and the Sterilization of Native American Women.” </w:t>
      </w:r>
      <w:r w:rsidRPr="00F81917">
        <w:rPr>
          <w:rFonts w:ascii="Times New Roman" w:hAnsi="Times New Roman" w:cs="Times New Roman"/>
          <w:i/>
          <w:iCs/>
          <w:color w:val="000000" w:themeColor="text1"/>
          <w:kern w:val="0"/>
        </w:rPr>
        <w:t>The American Indian Quarterly</w:t>
      </w:r>
      <w:r w:rsidRPr="00F81917">
        <w:rPr>
          <w:rFonts w:ascii="Times New Roman" w:hAnsi="Times New Roman" w:cs="Times New Roman"/>
          <w:color w:val="000000" w:themeColor="text1"/>
          <w:kern w:val="0"/>
        </w:rPr>
        <w:t xml:space="preserve"> 24, no. 3 (2000): 400–419. </w:t>
      </w:r>
      <w:hyperlink r:id="rId17" w:history="1">
        <w:r w:rsidRPr="00F81917">
          <w:rPr>
            <w:rFonts w:ascii="Times New Roman" w:hAnsi="Times New Roman" w:cs="Times New Roman"/>
            <w:color w:val="000000" w:themeColor="text1"/>
            <w:kern w:val="0"/>
            <w:u w:val="single" w:color="DCA10D"/>
          </w:rPr>
          <w:t>https://doi.org/10.1353/aiq.2000.0008</w:t>
        </w:r>
      </w:hyperlink>
      <w:r w:rsidRPr="00F81917">
        <w:rPr>
          <w:rFonts w:ascii="Times New Roman" w:hAnsi="Times New Roman" w:cs="Times New Roman"/>
          <w:color w:val="000000" w:themeColor="text1"/>
          <w:kern w:val="0"/>
        </w:rPr>
        <w:t>.</w:t>
      </w:r>
    </w:p>
    <w:p w14:paraId="13D4EDB1" w14:textId="77777777" w:rsidR="0099781A" w:rsidRPr="00F81917" w:rsidRDefault="0099781A" w:rsidP="00DE0D93">
      <w:pPr>
        <w:autoSpaceDE w:val="0"/>
        <w:autoSpaceDN w:val="0"/>
        <w:adjustRightInd w:val="0"/>
        <w:rPr>
          <w:rFonts w:ascii="Times New Roman" w:hAnsi="Times New Roman" w:cs="Times New Roman"/>
          <w:color w:val="000000" w:themeColor="text1"/>
          <w:kern w:val="0"/>
        </w:rPr>
      </w:pPr>
    </w:p>
    <w:p w14:paraId="76EB58AF" w14:textId="540E6AD6" w:rsidR="0099781A" w:rsidRPr="00F81917" w:rsidRDefault="0099781A"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lastRenderedPageBreak/>
        <w:t xml:space="preserve">Liu, Edward </w:t>
      </w:r>
      <w:r w:rsidR="0081669B" w:rsidRPr="00F81917">
        <w:rPr>
          <w:rFonts w:ascii="Times New Roman" w:hAnsi="Times New Roman" w:cs="Times New Roman"/>
          <w:color w:val="000000" w:themeColor="text1"/>
          <w:kern w:val="0"/>
        </w:rPr>
        <w:t>C.,</w:t>
      </w:r>
      <w:r w:rsidRPr="00F81917">
        <w:rPr>
          <w:rFonts w:ascii="Times New Roman" w:hAnsi="Times New Roman" w:cs="Times New Roman"/>
          <w:color w:val="000000" w:themeColor="text1"/>
          <w:kern w:val="0"/>
        </w:rPr>
        <w:t xml:space="preserve"> and </w:t>
      </w:r>
      <w:r w:rsidR="00730681" w:rsidRPr="00F81917">
        <w:rPr>
          <w:rFonts w:ascii="Times New Roman" w:hAnsi="Times New Roman" w:cs="Times New Roman"/>
          <w:color w:val="000000" w:themeColor="text1"/>
          <w:kern w:val="0"/>
        </w:rPr>
        <w:t xml:space="preserve">Wen W. Shen. “The Hyde Amendment: An Overview”. Congressional Research Service. Updated July 20, 2022. </w:t>
      </w:r>
    </w:p>
    <w:p w14:paraId="35430020"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p>
    <w:p w14:paraId="66689B32"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 xml:space="preserve">Martin, Emily. "The egg and the sperm: How science has constructed a romance based on stereotypical male-female roles." </w:t>
      </w:r>
      <w:r w:rsidRPr="00F81917">
        <w:rPr>
          <w:rFonts w:ascii="Times New Roman" w:hAnsi="Times New Roman" w:cs="Times New Roman"/>
          <w:i/>
          <w:iCs/>
          <w:color w:val="000000" w:themeColor="text1"/>
          <w:kern w:val="0"/>
        </w:rPr>
        <w:t>Signs: journal of women in culture and society</w:t>
      </w:r>
      <w:r w:rsidRPr="00F81917">
        <w:rPr>
          <w:rFonts w:ascii="Times New Roman" w:hAnsi="Times New Roman" w:cs="Times New Roman"/>
          <w:color w:val="000000" w:themeColor="text1"/>
          <w:kern w:val="0"/>
        </w:rPr>
        <w:t xml:space="preserve"> 16, no. 3 (1991): 485-501.</w:t>
      </w:r>
    </w:p>
    <w:p w14:paraId="5616C99E"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p>
    <w:p w14:paraId="4341A749"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 xml:space="preserve">McKenzie, Holly A., Colleen Varcoe, Dory Nason, Betty McKenna, Karen Lawford, Mary-Ellen Kelm, Cassandra Opikokew Wajuntah et al. "Indigenous women’s resistance of colonial policies, practices, and reproductive coercion." </w:t>
      </w:r>
      <w:r w:rsidRPr="00F81917">
        <w:rPr>
          <w:rFonts w:ascii="Times New Roman" w:hAnsi="Times New Roman" w:cs="Times New Roman"/>
          <w:i/>
          <w:iCs/>
          <w:color w:val="000000" w:themeColor="text1"/>
          <w:kern w:val="0"/>
        </w:rPr>
        <w:t>Qualitative Health Research</w:t>
      </w:r>
      <w:r w:rsidRPr="00F81917">
        <w:rPr>
          <w:rFonts w:ascii="Times New Roman" w:hAnsi="Times New Roman" w:cs="Times New Roman"/>
          <w:color w:val="000000" w:themeColor="text1"/>
          <w:kern w:val="0"/>
        </w:rPr>
        <w:t xml:space="preserve"> 32, no. 7 (2022): 1031-1054.</w:t>
      </w:r>
    </w:p>
    <w:p w14:paraId="48BB8325"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p>
    <w:p w14:paraId="5CA3044C" w14:textId="27D4446D" w:rsidR="00DE0D93" w:rsidRPr="00F81917" w:rsidRDefault="00DE0D9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 xml:space="preserve">Miller, Terri Beth. “Chapter 3, Stalking Grendel’s Mother: Biomedicine and the Disciplining of the Deviant Body” In </w:t>
      </w:r>
      <w:r w:rsidRPr="00F81917">
        <w:rPr>
          <w:rFonts w:ascii="Times New Roman" w:hAnsi="Times New Roman" w:cs="Times New Roman"/>
          <w:i/>
          <w:iCs/>
          <w:color w:val="000000" w:themeColor="text1"/>
          <w:kern w:val="0"/>
        </w:rPr>
        <w:t>Disability and Mothering: Liminal Spaces of Embodied Knowledge</w:t>
      </w:r>
      <w:r w:rsidRPr="00F81917">
        <w:rPr>
          <w:rFonts w:ascii="Times New Roman" w:hAnsi="Times New Roman" w:cs="Times New Roman"/>
          <w:color w:val="000000" w:themeColor="text1"/>
          <w:kern w:val="0"/>
        </w:rPr>
        <w:t>. Edited by Cynthia Lewiecki-Wilso</w:t>
      </w:r>
      <w:r w:rsidR="00807045" w:rsidRPr="00F81917">
        <w:rPr>
          <w:rFonts w:ascii="Times New Roman" w:hAnsi="Times New Roman" w:cs="Times New Roman"/>
          <w:color w:val="000000" w:themeColor="text1"/>
          <w:kern w:val="0"/>
        </w:rPr>
        <w:t>n</w:t>
      </w:r>
      <w:r w:rsidRPr="00F81917">
        <w:rPr>
          <w:rFonts w:ascii="Times New Roman" w:hAnsi="Times New Roman" w:cs="Times New Roman"/>
          <w:color w:val="000000" w:themeColor="text1"/>
          <w:kern w:val="0"/>
        </w:rPr>
        <w:t xml:space="preserve"> and Jen Cellio, 49-62. Syracuse, NY: Syracuse University Press, 2011.  </w:t>
      </w:r>
    </w:p>
    <w:p w14:paraId="74E8B9FD"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p>
    <w:p w14:paraId="1F340BB5"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 xml:space="preserve">Moreton-Robinson, Aileen. </w:t>
      </w:r>
      <w:r w:rsidRPr="00F81917">
        <w:rPr>
          <w:rFonts w:ascii="Times New Roman" w:hAnsi="Times New Roman" w:cs="Times New Roman"/>
          <w:i/>
          <w:iCs/>
          <w:color w:val="000000" w:themeColor="text1"/>
          <w:kern w:val="0"/>
        </w:rPr>
        <w:t>Talkin'up to the white woman: Indigenous women and feminism</w:t>
      </w:r>
      <w:r w:rsidRPr="00F81917">
        <w:rPr>
          <w:rFonts w:ascii="Times New Roman" w:hAnsi="Times New Roman" w:cs="Times New Roman"/>
          <w:color w:val="000000" w:themeColor="text1"/>
          <w:kern w:val="0"/>
        </w:rPr>
        <w:t>. U of Minnesota Press, 2021.</w:t>
      </w:r>
    </w:p>
    <w:p w14:paraId="40EDFBA2" w14:textId="77777777" w:rsidR="00565667" w:rsidRPr="00F81917" w:rsidRDefault="00565667" w:rsidP="00DE0D93">
      <w:pPr>
        <w:autoSpaceDE w:val="0"/>
        <w:autoSpaceDN w:val="0"/>
        <w:adjustRightInd w:val="0"/>
        <w:rPr>
          <w:rFonts w:ascii="Times New Roman" w:hAnsi="Times New Roman" w:cs="Times New Roman"/>
          <w:color w:val="000000" w:themeColor="text1"/>
          <w:kern w:val="0"/>
        </w:rPr>
      </w:pPr>
    </w:p>
    <w:p w14:paraId="698AADA1" w14:textId="157D5B06" w:rsidR="00565667" w:rsidRPr="00F81917" w:rsidRDefault="00565667"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 xml:space="preserve">National Archives. “American Indian Treaties”. </w:t>
      </w:r>
      <w:r w:rsidR="008264E1" w:rsidRPr="00F81917">
        <w:rPr>
          <w:rFonts w:ascii="Times New Roman" w:hAnsi="Times New Roman" w:cs="Times New Roman"/>
          <w:color w:val="000000" w:themeColor="text1"/>
          <w:kern w:val="0"/>
        </w:rPr>
        <w:t xml:space="preserve">Native American Heritage. Updated June 22, 2022. </w:t>
      </w:r>
      <w:r w:rsidR="00FF706F" w:rsidRPr="00F81917">
        <w:rPr>
          <w:rFonts w:ascii="Times New Roman" w:hAnsi="Times New Roman" w:cs="Times New Roman"/>
          <w:color w:val="000000" w:themeColor="text1"/>
          <w:kern w:val="0"/>
        </w:rPr>
        <w:t>https://www.archives.gov/research/native-americans/treaties</w:t>
      </w:r>
    </w:p>
    <w:p w14:paraId="2AB1EEB4"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p>
    <w:p w14:paraId="071F41F7"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 xml:space="preserve">National Congress of the American Indian: “Tribal Nations and the United States: An Introduction”. Updated February 2020. </w:t>
      </w:r>
      <w:hyperlink r:id="rId18" w:history="1">
        <w:r w:rsidRPr="00F81917">
          <w:rPr>
            <w:rFonts w:ascii="Times New Roman" w:hAnsi="Times New Roman" w:cs="Times New Roman"/>
            <w:color w:val="000000" w:themeColor="text1"/>
            <w:kern w:val="0"/>
            <w:u w:val="single" w:color="DCA10D"/>
          </w:rPr>
          <w:t>https://archive.ncai.org/tribalnations/introduction/Indian_Country_101_Updated_February_2019.pdf</w:t>
        </w:r>
      </w:hyperlink>
      <w:r w:rsidRPr="00F81917">
        <w:rPr>
          <w:rFonts w:ascii="Times New Roman" w:hAnsi="Times New Roman" w:cs="Times New Roman"/>
          <w:color w:val="000000" w:themeColor="text1"/>
          <w:kern w:val="0"/>
        </w:rPr>
        <w:t>  </w:t>
      </w:r>
    </w:p>
    <w:p w14:paraId="55325AA6"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p>
    <w:p w14:paraId="07CC7BCF"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 xml:space="preserve">National Public Radio. “Indian Tribe May Open Abortion Clinic on its Land”. All Things Considered. Published May 8, 2006. </w:t>
      </w:r>
      <w:hyperlink r:id="rId19" w:history="1">
        <w:r w:rsidRPr="00F81917">
          <w:rPr>
            <w:rFonts w:ascii="Times New Roman" w:hAnsi="Times New Roman" w:cs="Times New Roman"/>
            <w:color w:val="000000" w:themeColor="text1"/>
            <w:kern w:val="0"/>
          </w:rPr>
          <w:t>https://www.npr.org/templates/story/story.php?storyId=5391516</w:t>
        </w:r>
      </w:hyperlink>
    </w:p>
    <w:p w14:paraId="4AB65E15"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p>
    <w:p w14:paraId="51443A13"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 xml:space="preserve">Nelson, Jennifer. </w:t>
      </w:r>
      <w:r w:rsidRPr="00F81917">
        <w:rPr>
          <w:rFonts w:ascii="Times New Roman" w:hAnsi="Times New Roman" w:cs="Times New Roman"/>
          <w:i/>
          <w:iCs/>
          <w:color w:val="000000" w:themeColor="text1"/>
          <w:kern w:val="0"/>
        </w:rPr>
        <w:t>Women of color and the reproductive rights movement</w:t>
      </w:r>
      <w:r w:rsidRPr="00F81917">
        <w:rPr>
          <w:rFonts w:ascii="Times New Roman" w:hAnsi="Times New Roman" w:cs="Times New Roman"/>
          <w:color w:val="000000" w:themeColor="text1"/>
          <w:kern w:val="0"/>
        </w:rPr>
        <w:t>. NYU Press, 2003.</w:t>
      </w:r>
    </w:p>
    <w:p w14:paraId="4174BAB4"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p>
    <w:p w14:paraId="6B51444B" w14:textId="7FF03001" w:rsidR="00B429E5" w:rsidRPr="00F81917" w:rsidRDefault="00DE0D9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 xml:space="preserve">Oaks, Laury. "Smoke-filled wombs and fragile fetuses: The social politics of fetal representation." </w:t>
      </w:r>
      <w:r w:rsidRPr="00F81917">
        <w:rPr>
          <w:rFonts w:ascii="Times New Roman" w:hAnsi="Times New Roman" w:cs="Times New Roman"/>
          <w:i/>
          <w:iCs/>
          <w:color w:val="000000" w:themeColor="text1"/>
          <w:kern w:val="0"/>
        </w:rPr>
        <w:t>Signs: Journal of Women in Culture and Society</w:t>
      </w:r>
      <w:r w:rsidRPr="00F81917">
        <w:rPr>
          <w:rFonts w:ascii="Times New Roman" w:hAnsi="Times New Roman" w:cs="Times New Roman"/>
          <w:color w:val="000000" w:themeColor="text1"/>
          <w:kern w:val="0"/>
        </w:rPr>
        <w:t xml:space="preserve"> 26, no. 1 (2000): 63-108.</w:t>
      </w:r>
    </w:p>
    <w:p w14:paraId="529D46CE" w14:textId="77777777" w:rsidR="00ED4E7F" w:rsidRPr="00F81917" w:rsidRDefault="00ED4E7F" w:rsidP="00DE0D93">
      <w:pPr>
        <w:autoSpaceDE w:val="0"/>
        <w:autoSpaceDN w:val="0"/>
        <w:adjustRightInd w:val="0"/>
        <w:rPr>
          <w:rFonts w:ascii="Times New Roman" w:hAnsi="Times New Roman" w:cs="Times New Roman"/>
          <w:color w:val="000000" w:themeColor="text1"/>
          <w:kern w:val="0"/>
        </w:rPr>
      </w:pPr>
    </w:p>
    <w:p w14:paraId="2D59F750" w14:textId="6C16C551" w:rsidR="00ED4E7F" w:rsidRPr="00F81917" w:rsidRDefault="00ED4E7F"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222222"/>
          <w:shd w:val="clear" w:color="auto" w:fill="FFFFFF"/>
        </w:rPr>
        <w:t>Ogburn, Joseph A. Tony, Eve Espey, Marilyn Pierce-Bulger, Alan Waxman, Lisa Allee, William HJ Haffner, and Jean Howe. "Midwives and obstetrician-gynecologists collaborating for Native American women’s health."</w:t>
      </w:r>
      <w:r w:rsidRPr="00F81917">
        <w:rPr>
          <w:rStyle w:val="apple-converted-space"/>
          <w:rFonts w:ascii="Times New Roman" w:hAnsi="Times New Roman" w:cs="Times New Roman"/>
          <w:color w:val="222222"/>
          <w:shd w:val="clear" w:color="auto" w:fill="FFFFFF"/>
        </w:rPr>
        <w:t> </w:t>
      </w:r>
      <w:r w:rsidRPr="00F81917">
        <w:rPr>
          <w:rFonts w:ascii="Times New Roman" w:hAnsi="Times New Roman" w:cs="Times New Roman"/>
          <w:i/>
          <w:iCs/>
          <w:color w:val="222222"/>
        </w:rPr>
        <w:t>Obstetrics and gynecology clinics of North America</w:t>
      </w:r>
      <w:r w:rsidRPr="00F81917">
        <w:rPr>
          <w:rStyle w:val="apple-converted-space"/>
          <w:rFonts w:ascii="Times New Roman" w:hAnsi="Times New Roman" w:cs="Times New Roman"/>
          <w:color w:val="222222"/>
          <w:shd w:val="clear" w:color="auto" w:fill="FFFFFF"/>
        </w:rPr>
        <w:t> </w:t>
      </w:r>
      <w:r w:rsidRPr="00F81917">
        <w:rPr>
          <w:rFonts w:ascii="Times New Roman" w:hAnsi="Times New Roman" w:cs="Times New Roman"/>
          <w:color w:val="222222"/>
          <w:shd w:val="clear" w:color="auto" w:fill="FFFFFF"/>
        </w:rPr>
        <w:t>39, no. 3 (2012): 359-366.</w:t>
      </w:r>
    </w:p>
    <w:p w14:paraId="085EAD27" w14:textId="0CE6C7C8" w:rsidR="00B429E5" w:rsidRDefault="00B429E5" w:rsidP="00FE35C3">
      <w:pPr>
        <w:pStyle w:val="NormalWeb"/>
      </w:pPr>
      <w:r w:rsidRPr="00F81917">
        <w:rPr>
          <w:color w:val="000000" w:themeColor="text1"/>
        </w:rPr>
        <w:t>Oklahoma Attorney General. “Memorandum</w:t>
      </w:r>
      <w:r w:rsidR="008F44CB" w:rsidRPr="00F81917">
        <w:rPr>
          <w:color w:val="000000" w:themeColor="text1"/>
        </w:rPr>
        <w:t xml:space="preserve">: </w:t>
      </w:r>
      <w:r w:rsidR="008F44CB" w:rsidRPr="00F81917">
        <w:t>Guidance for Oklahoma law enforcement following Dobbs v. Jackson Women’s Health Org., OCRJ v. Drummond, and OCRJ v. Oklahoma” Office of the Attorney General. Publ</w:t>
      </w:r>
      <w:r w:rsidR="00F1652A" w:rsidRPr="00F81917">
        <w:t xml:space="preserve">ished </w:t>
      </w:r>
      <w:r w:rsidR="00807045" w:rsidRPr="00F81917">
        <w:t>November</w:t>
      </w:r>
      <w:r w:rsidR="00F1652A" w:rsidRPr="00F81917">
        <w:t xml:space="preserve"> 20, 2023. </w:t>
      </w:r>
      <w:r w:rsidR="008F44CB" w:rsidRPr="00F81917">
        <w:t xml:space="preserve"> </w:t>
      </w:r>
    </w:p>
    <w:p w14:paraId="518490A6" w14:textId="0EFC4485" w:rsidR="008D22E1" w:rsidRPr="008D22E1" w:rsidRDefault="008D22E1" w:rsidP="00FE35C3">
      <w:pPr>
        <w:pStyle w:val="NormalWeb"/>
        <w:rPr>
          <w:sz w:val="36"/>
          <w:szCs w:val="36"/>
        </w:rPr>
      </w:pPr>
      <w:r w:rsidRPr="008D22E1">
        <w:rPr>
          <w:color w:val="222222"/>
          <w:shd w:val="clear" w:color="auto" w:fill="FFFFFF"/>
        </w:rPr>
        <w:t>Olsen, Frances. "Unraveling compromise."</w:t>
      </w:r>
      <w:r w:rsidRPr="008D22E1">
        <w:rPr>
          <w:rStyle w:val="apple-converted-space"/>
          <w:rFonts w:eastAsiaTheme="majorEastAsia"/>
          <w:color w:val="222222"/>
          <w:shd w:val="clear" w:color="auto" w:fill="FFFFFF"/>
        </w:rPr>
        <w:t> </w:t>
      </w:r>
      <w:r w:rsidRPr="008D22E1">
        <w:rPr>
          <w:i/>
          <w:iCs/>
          <w:color w:val="222222"/>
        </w:rPr>
        <w:t>Harv. L. Rev.</w:t>
      </w:r>
      <w:r w:rsidRPr="008D22E1">
        <w:rPr>
          <w:rStyle w:val="apple-converted-space"/>
          <w:rFonts w:eastAsiaTheme="majorEastAsia"/>
          <w:color w:val="222222"/>
          <w:shd w:val="clear" w:color="auto" w:fill="FFFFFF"/>
        </w:rPr>
        <w:t> </w:t>
      </w:r>
      <w:r w:rsidRPr="008D22E1">
        <w:rPr>
          <w:color w:val="222222"/>
          <w:shd w:val="clear" w:color="auto" w:fill="FFFFFF"/>
        </w:rPr>
        <w:t>103 (1989): 105.</w:t>
      </w:r>
    </w:p>
    <w:p w14:paraId="36A9DEB5"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p>
    <w:p w14:paraId="2DD18824"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 xml:space="preserve">Ortner, Sherry. 2006. “Power and Projects: Reflections on Agency.” In </w:t>
      </w:r>
      <w:r w:rsidRPr="00F81917">
        <w:rPr>
          <w:rFonts w:ascii="Times New Roman" w:hAnsi="Times New Roman" w:cs="Times New Roman"/>
          <w:i/>
          <w:iCs/>
          <w:color w:val="000000" w:themeColor="text1"/>
          <w:kern w:val="0"/>
        </w:rPr>
        <w:t>Anthropology and Social Theory</w:t>
      </w:r>
      <w:r w:rsidRPr="00F81917">
        <w:rPr>
          <w:rFonts w:ascii="Times New Roman" w:hAnsi="Times New Roman" w:cs="Times New Roman"/>
          <w:color w:val="000000" w:themeColor="text1"/>
          <w:kern w:val="0"/>
        </w:rPr>
        <w:t>. Pp. 129-153. Durham: Duke University Press.</w:t>
      </w:r>
    </w:p>
    <w:p w14:paraId="5A60A45E"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p>
    <w:p w14:paraId="488E9B71"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 xml:space="preserve">Ortner, Sherry. 2006. “Updating Practice Theory.” In </w:t>
      </w:r>
      <w:r w:rsidRPr="00F81917">
        <w:rPr>
          <w:rFonts w:ascii="Times New Roman" w:hAnsi="Times New Roman" w:cs="Times New Roman"/>
          <w:i/>
          <w:iCs/>
          <w:color w:val="000000" w:themeColor="text1"/>
          <w:kern w:val="0"/>
        </w:rPr>
        <w:t>Anthropology and Social Theory</w:t>
      </w:r>
      <w:r w:rsidRPr="00F81917">
        <w:rPr>
          <w:rFonts w:ascii="Times New Roman" w:hAnsi="Times New Roman" w:cs="Times New Roman"/>
          <w:color w:val="000000" w:themeColor="text1"/>
          <w:kern w:val="0"/>
        </w:rPr>
        <w:t>. Pp. 1-18. Durham: Duke University Press.</w:t>
      </w:r>
    </w:p>
    <w:p w14:paraId="45EAC538" w14:textId="77777777" w:rsidR="00AB3652" w:rsidRPr="00F81917" w:rsidRDefault="00AB3652" w:rsidP="00DE0D93">
      <w:pPr>
        <w:autoSpaceDE w:val="0"/>
        <w:autoSpaceDN w:val="0"/>
        <w:adjustRightInd w:val="0"/>
        <w:rPr>
          <w:rFonts w:ascii="Times New Roman" w:hAnsi="Times New Roman" w:cs="Times New Roman"/>
          <w:color w:val="000000" w:themeColor="text1"/>
          <w:kern w:val="0"/>
        </w:rPr>
      </w:pPr>
    </w:p>
    <w:p w14:paraId="4BB11C29" w14:textId="076E98C3" w:rsidR="00AB3652" w:rsidRPr="00F81917" w:rsidRDefault="00AB3652"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 xml:space="preserve">Przybylski, Liz. Hybrid Ethnography: Online, Offline, and In Between. 0 vols. Qualitative Research Methods. Thousand Oaks, CA: SAGE Publications, Inc., 2021. </w:t>
      </w:r>
      <w:hyperlink r:id="rId20" w:history="1">
        <w:r w:rsidRPr="00F81917">
          <w:rPr>
            <w:rStyle w:val="Hyperlink"/>
            <w:rFonts w:ascii="Times New Roman" w:hAnsi="Times New Roman" w:cs="Times New Roman"/>
            <w:kern w:val="0"/>
          </w:rPr>
          <w:t>https://doi.org/10.4135/9781071909676</w:t>
        </w:r>
      </w:hyperlink>
      <w:r w:rsidRPr="00F81917">
        <w:rPr>
          <w:rFonts w:ascii="Times New Roman" w:hAnsi="Times New Roman" w:cs="Times New Roman"/>
          <w:color w:val="000000" w:themeColor="text1"/>
          <w:kern w:val="0"/>
        </w:rPr>
        <w:t>.</w:t>
      </w:r>
    </w:p>
    <w:p w14:paraId="21EE0A1B"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p>
    <w:p w14:paraId="44066F4C"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 xml:space="preserve">Ross, Loretta, and Rickie Solinger. </w:t>
      </w:r>
      <w:r w:rsidRPr="00F81917">
        <w:rPr>
          <w:rFonts w:ascii="Times New Roman" w:hAnsi="Times New Roman" w:cs="Times New Roman"/>
          <w:i/>
          <w:iCs/>
          <w:color w:val="000000" w:themeColor="text1"/>
          <w:kern w:val="0"/>
        </w:rPr>
        <w:t>Reproductive justice: An introduction</w:t>
      </w:r>
      <w:r w:rsidRPr="00F81917">
        <w:rPr>
          <w:rFonts w:ascii="Times New Roman" w:hAnsi="Times New Roman" w:cs="Times New Roman"/>
          <w:color w:val="000000" w:themeColor="text1"/>
          <w:kern w:val="0"/>
        </w:rPr>
        <w:t>. Vol. 1. Univ of California Press, 2017.</w:t>
      </w:r>
    </w:p>
    <w:p w14:paraId="45E88702"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p>
    <w:p w14:paraId="2A37BFF2" w14:textId="75B5496D" w:rsidR="00DE0D93" w:rsidRPr="00F81917" w:rsidRDefault="00DE0D9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 xml:space="preserve">Schoen, Johanna. </w:t>
      </w:r>
      <w:r w:rsidRPr="00F81917">
        <w:rPr>
          <w:rFonts w:ascii="Times New Roman" w:hAnsi="Times New Roman" w:cs="Times New Roman"/>
          <w:i/>
          <w:iCs/>
          <w:color w:val="000000" w:themeColor="text1"/>
          <w:kern w:val="0"/>
        </w:rPr>
        <w:t>Choice &amp; Coercion: Birth Control, Sterilization, and Abortion in Public Health and Welfare</w:t>
      </w:r>
      <w:r w:rsidRPr="00F81917">
        <w:rPr>
          <w:rFonts w:ascii="Times New Roman" w:hAnsi="Times New Roman" w:cs="Times New Roman"/>
          <w:color w:val="000000" w:themeColor="text1"/>
          <w:kern w:val="0"/>
        </w:rPr>
        <w:t>. Gender and American Culture. Chapel Hill: University of North Carolina Press, 2005.</w:t>
      </w:r>
    </w:p>
    <w:p w14:paraId="145FE955" w14:textId="77777777" w:rsidR="00FE35C3" w:rsidRPr="00F81917" w:rsidRDefault="00FE35C3" w:rsidP="00DE0D93">
      <w:pPr>
        <w:autoSpaceDE w:val="0"/>
        <w:autoSpaceDN w:val="0"/>
        <w:adjustRightInd w:val="0"/>
        <w:rPr>
          <w:rFonts w:ascii="Times New Roman" w:hAnsi="Times New Roman" w:cs="Times New Roman"/>
          <w:color w:val="000000" w:themeColor="text1"/>
          <w:kern w:val="0"/>
        </w:rPr>
      </w:pPr>
    </w:p>
    <w:p w14:paraId="5FAFB134" w14:textId="3AA46B8C" w:rsidR="00FE35C3" w:rsidRPr="00F81917" w:rsidRDefault="00FE35C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222222"/>
          <w:shd w:val="clear" w:color="auto" w:fill="FFFFFF"/>
        </w:rPr>
        <w:t>Singer, Elyse Ona.</w:t>
      </w:r>
      <w:r w:rsidRPr="00F81917">
        <w:rPr>
          <w:rStyle w:val="apple-converted-space"/>
          <w:rFonts w:ascii="Times New Roman" w:hAnsi="Times New Roman" w:cs="Times New Roman"/>
          <w:color w:val="222222"/>
          <w:shd w:val="clear" w:color="auto" w:fill="FFFFFF"/>
        </w:rPr>
        <w:t> </w:t>
      </w:r>
      <w:r w:rsidRPr="00F81917">
        <w:rPr>
          <w:rFonts w:ascii="Times New Roman" w:hAnsi="Times New Roman" w:cs="Times New Roman"/>
          <w:i/>
          <w:iCs/>
          <w:color w:val="222222"/>
        </w:rPr>
        <w:t>Lawful sins: Abortion rights and reproductive governance in Mexico</w:t>
      </w:r>
      <w:r w:rsidRPr="00F81917">
        <w:rPr>
          <w:rFonts w:ascii="Times New Roman" w:hAnsi="Times New Roman" w:cs="Times New Roman"/>
          <w:color w:val="222222"/>
          <w:shd w:val="clear" w:color="auto" w:fill="FFFFFF"/>
        </w:rPr>
        <w:t>. Stanford University Press, 2022.</w:t>
      </w:r>
    </w:p>
    <w:p w14:paraId="12068118"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p>
    <w:p w14:paraId="1E933543"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 xml:space="preserve">Smith, Andrea. "Beyond pro-choice versus pro-life: Women of color and reproductive justice." </w:t>
      </w:r>
      <w:r w:rsidRPr="00F81917">
        <w:rPr>
          <w:rFonts w:ascii="Times New Roman" w:hAnsi="Times New Roman" w:cs="Times New Roman"/>
          <w:i/>
          <w:iCs/>
          <w:color w:val="000000" w:themeColor="text1"/>
          <w:kern w:val="0"/>
        </w:rPr>
        <w:t>NWSA journal</w:t>
      </w:r>
      <w:r w:rsidRPr="00F81917">
        <w:rPr>
          <w:rFonts w:ascii="Times New Roman" w:hAnsi="Times New Roman" w:cs="Times New Roman"/>
          <w:color w:val="000000" w:themeColor="text1"/>
          <w:kern w:val="0"/>
        </w:rPr>
        <w:t xml:space="preserve"> (2005): 119-140.</w:t>
      </w:r>
    </w:p>
    <w:p w14:paraId="106F0005"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p>
    <w:p w14:paraId="0D606788"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 xml:space="preserve">Smith, Patricia. </w:t>
      </w:r>
      <w:r w:rsidRPr="00F81917">
        <w:rPr>
          <w:rFonts w:ascii="Times New Roman" w:hAnsi="Times New Roman" w:cs="Times New Roman"/>
          <w:i/>
          <w:iCs/>
          <w:color w:val="000000" w:themeColor="text1"/>
          <w:kern w:val="0"/>
        </w:rPr>
        <w:t>Feminist Jurisprudence</w:t>
      </w:r>
      <w:r w:rsidRPr="00F81917">
        <w:rPr>
          <w:rFonts w:ascii="Times New Roman" w:hAnsi="Times New Roman" w:cs="Times New Roman"/>
          <w:color w:val="000000" w:themeColor="text1"/>
          <w:kern w:val="0"/>
        </w:rPr>
        <w:t>. Oxford University Press, 1993.</w:t>
      </w:r>
    </w:p>
    <w:p w14:paraId="46708A39"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p>
    <w:p w14:paraId="667380ED"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 xml:space="preserve">Spears, Nancy Marie. 2024. Indian Child Welfare Act faces another constitutional challenge. </w:t>
      </w:r>
      <w:r w:rsidRPr="00F81917">
        <w:rPr>
          <w:rFonts w:ascii="Times New Roman" w:hAnsi="Times New Roman" w:cs="Times New Roman"/>
          <w:i/>
          <w:iCs/>
          <w:color w:val="000000" w:themeColor="text1"/>
          <w:kern w:val="0"/>
        </w:rPr>
        <w:t>Indian Country Today News.</w:t>
      </w:r>
      <w:r w:rsidRPr="00F81917">
        <w:rPr>
          <w:rFonts w:ascii="Times New Roman" w:hAnsi="Times New Roman" w:cs="Times New Roman"/>
          <w:color w:val="000000" w:themeColor="text1"/>
          <w:kern w:val="0"/>
        </w:rPr>
        <w:t xml:space="preserve"> March 9, 2024. </w:t>
      </w:r>
      <w:hyperlink r:id="rId21" w:history="1">
        <w:r w:rsidRPr="00F81917">
          <w:rPr>
            <w:rFonts w:ascii="Times New Roman" w:hAnsi="Times New Roman" w:cs="Times New Roman"/>
            <w:color w:val="000000" w:themeColor="text1"/>
            <w:kern w:val="0"/>
          </w:rPr>
          <w:t>https://ictnews.org/news/indian-child-welfare-act-faces-another-constitutional-challenge?fbclid=IwAR14Q9ygFF7j6OH_jScJnq5IWOQrzNh9PQwSkJywOykNsBVxMhqB2SUg2wQ_aem_ASH1f3AKdxBQKLq81KB9yngVwh9g028iXm1_2t-pPq1IYarl8WsdVC-jnrLJNADYmQCEmDXTLwfNB8Tu3-g7KV7i</w:t>
        </w:r>
      </w:hyperlink>
    </w:p>
    <w:p w14:paraId="65055256" w14:textId="77777777" w:rsidR="00DC0C58" w:rsidRPr="00F81917" w:rsidRDefault="00DC0C58" w:rsidP="00DE0D93">
      <w:pPr>
        <w:autoSpaceDE w:val="0"/>
        <w:autoSpaceDN w:val="0"/>
        <w:adjustRightInd w:val="0"/>
        <w:rPr>
          <w:rFonts w:ascii="Times New Roman" w:hAnsi="Times New Roman" w:cs="Times New Roman"/>
          <w:color w:val="000000" w:themeColor="text1"/>
          <w:kern w:val="0"/>
        </w:rPr>
      </w:pPr>
    </w:p>
    <w:p w14:paraId="32FDF8FE" w14:textId="1A26D511" w:rsidR="00DC0C58" w:rsidRPr="00F81917" w:rsidRDefault="00DC0C58"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Speed, Shannon. “</w:t>
      </w:r>
      <w:r w:rsidR="00DB2872" w:rsidRPr="00F81917">
        <w:rPr>
          <w:rFonts w:ascii="Times New Roman" w:hAnsi="Times New Roman" w:cs="Times New Roman"/>
          <w:color w:val="000000" w:themeColor="text1"/>
          <w:kern w:val="0"/>
        </w:rPr>
        <w:t xml:space="preserve">13, Gendered Intersections: Collective and Individual Rights in Indigenous Women’s Experiences”. In </w:t>
      </w:r>
      <w:r w:rsidR="00271F5A" w:rsidRPr="00F81917">
        <w:rPr>
          <w:rFonts w:ascii="Times New Roman" w:hAnsi="Times New Roman" w:cs="Times New Roman"/>
          <w:i/>
          <w:iCs/>
          <w:color w:val="000000" w:themeColor="text1"/>
          <w:kern w:val="0"/>
        </w:rPr>
        <w:t>Human Rights, an Anthropological Reader</w:t>
      </w:r>
      <w:r w:rsidR="009D1E99" w:rsidRPr="00F81917">
        <w:rPr>
          <w:rFonts w:ascii="Times New Roman" w:hAnsi="Times New Roman" w:cs="Times New Roman"/>
          <w:color w:val="000000" w:themeColor="text1"/>
          <w:kern w:val="0"/>
        </w:rPr>
        <w:t>, edited by Mark Goodale</w:t>
      </w:r>
      <w:r w:rsidR="001D10F3" w:rsidRPr="00F81917">
        <w:rPr>
          <w:rFonts w:ascii="Times New Roman" w:hAnsi="Times New Roman" w:cs="Times New Roman"/>
          <w:color w:val="000000" w:themeColor="text1"/>
          <w:kern w:val="0"/>
        </w:rPr>
        <w:t xml:space="preserve">, 229-245. </w:t>
      </w:r>
      <w:r w:rsidR="00644ACF" w:rsidRPr="00F81917">
        <w:rPr>
          <w:rFonts w:ascii="Times New Roman" w:hAnsi="Times New Roman" w:cs="Times New Roman"/>
          <w:color w:val="000000" w:themeColor="text1"/>
          <w:kern w:val="0"/>
        </w:rPr>
        <w:t xml:space="preserve">Chichester, United Kingdom.; Malden, Massachusetts: Wiley-Blackwell, 2009. </w:t>
      </w:r>
    </w:p>
    <w:p w14:paraId="7825E43A"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p>
    <w:p w14:paraId="60B186FF" w14:textId="07DBB3BD" w:rsidR="00DE0D93" w:rsidRPr="00F81917" w:rsidRDefault="00DE0D9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 xml:space="preserve">Stote, Karen. </w:t>
      </w:r>
      <w:r w:rsidRPr="00F81917">
        <w:rPr>
          <w:rFonts w:ascii="Times New Roman" w:hAnsi="Times New Roman" w:cs="Times New Roman"/>
          <w:i/>
          <w:iCs/>
          <w:color w:val="000000" w:themeColor="text1"/>
          <w:kern w:val="0"/>
        </w:rPr>
        <w:t>An Act of Genocide: Colonialism and the Sterilization of Aboriginal Women</w:t>
      </w:r>
      <w:r w:rsidRPr="00F81917">
        <w:rPr>
          <w:rFonts w:ascii="Times New Roman" w:hAnsi="Times New Roman" w:cs="Times New Roman"/>
          <w:color w:val="000000" w:themeColor="text1"/>
          <w:kern w:val="0"/>
        </w:rPr>
        <w:t xml:space="preserve">. Black Point, Nova </w:t>
      </w:r>
      <w:r w:rsidR="00807045" w:rsidRPr="00F81917">
        <w:rPr>
          <w:rFonts w:ascii="Times New Roman" w:hAnsi="Times New Roman" w:cs="Times New Roman"/>
          <w:color w:val="000000" w:themeColor="text1"/>
          <w:kern w:val="0"/>
        </w:rPr>
        <w:t>Scotia;</w:t>
      </w:r>
      <w:r w:rsidRPr="00F81917">
        <w:rPr>
          <w:rFonts w:ascii="Times New Roman" w:hAnsi="Times New Roman" w:cs="Times New Roman"/>
          <w:color w:val="000000" w:themeColor="text1"/>
          <w:kern w:val="0"/>
        </w:rPr>
        <w:t xml:space="preserve"> Winnipeg, Manitoba: Fernwood Publishing, 2015.</w:t>
      </w:r>
    </w:p>
    <w:p w14:paraId="2E453BC2" w14:textId="77777777" w:rsidR="003555DE" w:rsidRPr="00F81917" w:rsidRDefault="003555DE" w:rsidP="00DE0D93">
      <w:pPr>
        <w:autoSpaceDE w:val="0"/>
        <w:autoSpaceDN w:val="0"/>
        <w:adjustRightInd w:val="0"/>
        <w:rPr>
          <w:rFonts w:ascii="Times New Roman" w:hAnsi="Times New Roman" w:cs="Times New Roman"/>
          <w:color w:val="000000" w:themeColor="text1"/>
          <w:kern w:val="0"/>
        </w:rPr>
      </w:pPr>
    </w:p>
    <w:p w14:paraId="58A621E9" w14:textId="77777777" w:rsidR="003555DE" w:rsidRPr="00F81917" w:rsidRDefault="003555DE" w:rsidP="003555DE">
      <w:pPr>
        <w:rPr>
          <w:rFonts w:ascii="Times New Roman" w:eastAsia="Times New Roman" w:hAnsi="Times New Roman" w:cs="Times New Roman"/>
          <w:color w:val="000000"/>
          <w:kern w:val="0"/>
          <w14:ligatures w14:val="none"/>
        </w:rPr>
      </w:pPr>
      <w:r w:rsidRPr="00F81917">
        <w:rPr>
          <w:rFonts w:ascii="Times New Roman" w:eastAsia="Times New Roman" w:hAnsi="Times New Roman" w:cs="Times New Roman"/>
          <w:color w:val="000000"/>
          <w:kern w:val="0"/>
          <w14:ligatures w14:val="none"/>
        </w:rPr>
        <w:t>Theobald, Brianna. “Nurse, Mother, Midwife—: Susie Walking Bear Yellowtail and the Struggle for Crow Women’s Reproductive Autonomy.” </w:t>
      </w:r>
      <w:r w:rsidRPr="00F81917">
        <w:rPr>
          <w:rFonts w:ascii="Times New Roman" w:eastAsia="Times New Roman" w:hAnsi="Times New Roman" w:cs="Times New Roman"/>
          <w:i/>
          <w:iCs/>
          <w:color w:val="000000"/>
          <w:kern w:val="0"/>
          <w14:ligatures w14:val="none"/>
        </w:rPr>
        <w:t>Montana: The Magazine of Western History</w:t>
      </w:r>
      <w:r w:rsidRPr="00F81917">
        <w:rPr>
          <w:rFonts w:ascii="Times New Roman" w:eastAsia="Times New Roman" w:hAnsi="Times New Roman" w:cs="Times New Roman"/>
          <w:color w:val="000000"/>
          <w:kern w:val="0"/>
          <w14:ligatures w14:val="none"/>
        </w:rPr>
        <w:t> 66, no. 3 (2016): 17–35. http://www.jstor.org/stable/26322872.</w:t>
      </w:r>
    </w:p>
    <w:p w14:paraId="288B00FF" w14:textId="77777777" w:rsidR="003555DE" w:rsidRPr="00F81917" w:rsidRDefault="003555DE" w:rsidP="00DE0D93">
      <w:pPr>
        <w:autoSpaceDE w:val="0"/>
        <w:autoSpaceDN w:val="0"/>
        <w:adjustRightInd w:val="0"/>
        <w:rPr>
          <w:rFonts w:ascii="Times New Roman" w:hAnsi="Times New Roman" w:cs="Times New Roman"/>
          <w:color w:val="000000" w:themeColor="text1"/>
          <w:kern w:val="0"/>
        </w:rPr>
      </w:pPr>
    </w:p>
    <w:p w14:paraId="1594BD48"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p>
    <w:p w14:paraId="062E2211"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lastRenderedPageBreak/>
        <w:t xml:space="preserve">Theobald, Brianna. </w:t>
      </w:r>
      <w:r w:rsidRPr="00F81917">
        <w:rPr>
          <w:rFonts w:ascii="Times New Roman" w:hAnsi="Times New Roman" w:cs="Times New Roman"/>
          <w:i/>
          <w:iCs/>
          <w:color w:val="000000" w:themeColor="text1"/>
          <w:kern w:val="0"/>
        </w:rPr>
        <w:t>Reproduction on the reservation: Pregnancy, childbirth, and colonialism in the long twentieth century</w:t>
      </w:r>
      <w:r w:rsidRPr="00F81917">
        <w:rPr>
          <w:rFonts w:ascii="Times New Roman" w:hAnsi="Times New Roman" w:cs="Times New Roman"/>
          <w:color w:val="000000" w:themeColor="text1"/>
          <w:kern w:val="0"/>
        </w:rPr>
        <w:t>. UNC Press Books, 2019.</w:t>
      </w:r>
    </w:p>
    <w:p w14:paraId="32DD8E6A"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p>
    <w:p w14:paraId="78AD40BC"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 xml:space="preserve">Thomsen, Carly. "The politics of narrative, narrative as politic: Rethinking reproductive justice frameworks through the South Dakota abortion story." </w:t>
      </w:r>
      <w:r w:rsidRPr="00F81917">
        <w:rPr>
          <w:rFonts w:ascii="Times New Roman" w:hAnsi="Times New Roman" w:cs="Times New Roman"/>
          <w:i/>
          <w:iCs/>
          <w:color w:val="000000" w:themeColor="text1"/>
          <w:kern w:val="0"/>
        </w:rPr>
        <w:t>Feminist Formations</w:t>
      </w:r>
      <w:r w:rsidRPr="00F81917">
        <w:rPr>
          <w:rFonts w:ascii="Times New Roman" w:hAnsi="Times New Roman" w:cs="Times New Roman"/>
          <w:color w:val="000000" w:themeColor="text1"/>
          <w:kern w:val="0"/>
        </w:rPr>
        <w:t xml:space="preserve"> (2015): 1-26.</w:t>
      </w:r>
    </w:p>
    <w:p w14:paraId="29997066"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p>
    <w:p w14:paraId="7E79B585"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 xml:space="preserve">Torpy, Sally J. “Native American Women and Coerced Sterilization: On the Trail of Tears in the 1970s.” </w:t>
      </w:r>
      <w:r w:rsidRPr="00F81917">
        <w:rPr>
          <w:rFonts w:ascii="Times New Roman" w:hAnsi="Times New Roman" w:cs="Times New Roman"/>
          <w:i/>
          <w:iCs/>
          <w:color w:val="000000" w:themeColor="text1"/>
          <w:kern w:val="0"/>
        </w:rPr>
        <w:t>American Indian Culture and Research Journal</w:t>
      </w:r>
      <w:r w:rsidRPr="00F81917">
        <w:rPr>
          <w:rFonts w:ascii="Times New Roman" w:hAnsi="Times New Roman" w:cs="Times New Roman"/>
          <w:color w:val="000000" w:themeColor="text1"/>
          <w:kern w:val="0"/>
        </w:rPr>
        <w:t xml:space="preserve"> 24, no. 2 (January 1, 2000): 1–22. </w:t>
      </w:r>
      <w:hyperlink r:id="rId22" w:history="1">
        <w:r w:rsidRPr="00F81917">
          <w:rPr>
            <w:rFonts w:ascii="Times New Roman" w:hAnsi="Times New Roman" w:cs="Times New Roman"/>
            <w:color w:val="000000" w:themeColor="text1"/>
            <w:kern w:val="0"/>
            <w:u w:val="single" w:color="DCA10D"/>
          </w:rPr>
          <w:t>https://doi.org/10.17953/aicr.24.2.7646013460646042</w:t>
        </w:r>
      </w:hyperlink>
      <w:r w:rsidRPr="00F81917">
        <w:rPr>
          <w:rFonts w:ascii="Times New Roman" w:hAnsi="Times New Roman" w:cs="Times New Roman"/>
          <w:color w:val="000000" w:themeColor="text1"/>
          <w:kern w:val="0"/>
        </w:rPr>
        <w:t>.</w:t>
      </w:r>
    </w:p>
    <w:p w14:paraId="1E359F90"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p>
    <w:p w14:paraId="0A370EB0"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 xml:space="preserve">University of Alaska Fairbanks. “The Marshall Trilogy”. Tribal Governance. Accessed February 12, 2024. n.d. </w:t>
      </w:r>
      <w:hyperlink r:id="rId23" w:history="1">
        <w:r w:rsidRPr="00F81917">
          <w:rPr>
            <w:rFonts w:ascii="Times New Roman" w:hAnsi="Times New Roman" w:cs="Times New Roman"/>
            <w:color w:val="000000" w:themeColor="text1"/>
            <w:kern w:val="0"/>
          </w:rPr>
          <w:t>https://www.uaf.edu/tribal/academics/112/unit-1/marshalltrilogy.php</w:t>
        </w:r>
      </w:hyperlink>
    </w:p>
    <w:p w14:paraId="7D3B3254"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p>
    <w:p w14:paraId="6306A9CA"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 xml:space="preserve">U.S. Department of Health and Human Services Office of Minority Health. “Infant Morality and American Indian/Alaskan Natives”. Population Health Data. n.d. </w:t>
      </w:r>
      <w:hyperlink r:id="rId24" w:history="1">
        <w:r w:rsidRPr="00F81917">
          <w:rPr>
            <w:rFonts w:ascii="Times New Roman" w:hAnsi="Times New Roman" w:cs="Times New Roman"/>
            <w:color w:val="000000" w:themeColor="text1"/>
            <w:kern w:val="0"/>
          </w:rPr>
          <w:t>https://minorityhealth.hhs.gov/infant-mortality-and-american-indiansalaska-natives</w:t>
        </w:r>
      </w:hyperlink>
    </w:p>
    <w:p w14:paraId="11AC8C2B"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p>
    <w:p w14:paraId="238A02AC"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 xml:space="preserve">van Schilfgaarde, Lauren, Aila Hoss, Sarah Deer, Ann E. Tweedy, and Stacy Leeds. "The Indian Country Abortion Safe Harbor Fallacy." </w:t>
      </w:r>
      <w:r w:rsidRPr="00F81917">
        <w:rPr>
          <w:rFonts w:ascii="Times New Roman" w:hAnsi="Times New Roman" w:cs="Times New Roman"/>
          <w:i/>
          <w:iCs/>
          <w:color w:val="000000" w:themeColor="text1"/>
          <w:kern w:val="0"/>
        </w:rPr>
        <w:t>Law &amp; Political Economy Project</w:t>
      </w:r>
      <w:r w:rsidRPr="00F81917">
        <w:rPr>
          <w:rFonts w:ascii="Times New Roman" w:hAnsi="Times New Roman" w:cs="Times New Roman"/>
          <w:color w:val="000000" w:themeColor="text1"/>
          <w:kern w:val="0"/>
        </w:rPr>
        <w:t xml:space="preserve"> (2022).</w:t>
      </w:r>
    </w:p>
    <w:p w14:paraId="00954B0B"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p>
    <w:p w14:paraId="7A6C8E34"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Visweswaran, Kamala. 1994. “Refusing the Subject.” In Fictions of Feminist Anthropology. Pp. 60-72. Minneapolis: University of Minnesota Press.</w:t>
      </w:r>
    </w:p>
    <w:p w14:paraId="31985D59" w14:textId="77777777" w:rsidR="00DE0D93" w:rsidRPr="00F81917" w:rsidRDefault="00DE0D93" w:rsidP="00DE0D93">
      <w:pPr>
        <w:autoSpaceDE w:val="0"/>
        <w:autoSpaceDN w:val="0"/>
        <w:adjustRightInd w:val="0"/>
        <w:rPr>
          <w:rFonts w:ascii="Times New Roman" w:hAnsi="Times New Roman" w:cs="Times New Roman"/>
          <w:color w:val="000000" w:themeColor="text1"/>
          <w:kern w:val="0"/>
        </w:rPr>
      </w:pPr>
    </w:p>
    <w:p w14:paraId="223FD2EC" w14:textId="4603FDA6" w:rsidR="00CD5DA6" w:rsidRPr="00F81917" w:rsidRDefault="00DE0D93" w:rsidP="00E36360">
      <w:pPr>
        <w:autoSpaceDE w:val="0"/>
        <w:autoSpaceDN w:val="0"/>
        <w:adjustRightInd w:val="0"/>
        <w:rPr>
          <w:rFonts w:ascii="Times New Roman" w:hAnsi="Times New Roman" w:cs="Times New Roman"/>
          <w:color w:val="000000" w:themeColor="text1"/>
          <w:kern w:val="0"/>
        </w:rPr>
      </w:pPr>
      <w:r w:rsidRPr="00F81917">
        <w:rPr>
          <w:rFonts w:ascii="Times New Roman" w:hAnsi="Times New Roman" w:cs="Times New Roman"/>
          <w:color w:val="000000" w:themeColor="text1"/>
          <w:kern w:val="0"/>
        </w:rPr>
        <w:t xml:space="preserve">Xu, Sifan, and Shelby Luttman. "Networked publics in# NoDAPL protests: Interactions among activist publics and influence of locality and proximity on socially mediated networks." </w:t>
      </w:r>
      <w:r w:rsidRPr="00F81917">
        <w:rPr>
          <w:rFonts w:ascii="Times New Roman" w:hAnsi="Times New Roman" w:cs="Times New Roman"/>
          <w:i/>
          <w:iCs/>
          <w:color w:val="000000" w:themeColor="text1"/>
          <w:kern w:val="0"/>
        </w:rPr>
        <w:t>New Media &amp; Society</w:t>
      </w:r>
      <w:r w:rsidRPr="00F81917">
        <w:rPr>
          <w:rFonts w:ascii="Times New Roman" w:hAnsi="Times New Roman" w:cs="Times New Roman"/>
          <w:color w:val="000000" w:themeColor="text1"/>
          <w:kern w:val="0"/>
        </w:rPr>
        <w:t xml:space="preserve"> 23, no. 12 (2021): 3427-3447.</w:t>
      </w:r>
    </w:p>
    <w:sectPr w:rsidR="00CD5DA6" w:rsidRPr="00F81917" w:rsidSect="00B07E95">
      <w:footerReference w:type="default" r:id="rId2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3C341" w14:textId="77777777" w:rsidR="00B07E95" w:rsidRDefault="00B07E95" w:rsidP="003C54FB">
      <w:r>
        <w:separator/>
      </w:r>
    </w:p>
  </w:endnote>
  <w:endnote w:type="continuationSeparator" w:id="0">
    <w:p w14:paraId="09AD0F5F" w14:textId="77777777" w:rsidR="00B07E95" w:rsidRDefault="00B07E95" w:rsidP="003C54FB">
      <w:r>
        <w:continuationSeparator/>
      </w:r>
    </w:p>
  </w:endnote>
  <w:endnote w:type="continuationNotice" w:id="1">
    <w:p w14:paraId="03775DEB" w14:textId="77777777" w:rsidR="00B07E95" w:rsidRDefault="00B07E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17556718"/>
      <w:docPartObj>
        <w:docPartGallery w:val="Page Numbers (Bottom of Page)"/>
        <w:docPartUnique/>
      </w:docPartObj>
    </w:sdtPr>
    <w:sdtContent>
      <w:p w14:paraId="5B40A55B" w14:textId="5D025FA3" w:rsidR="003237D8" w:rsidRDefault="003237D8" w:rsidP="001172A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B09BDE" w14:textId="77777777" w:rsidR="003237D8" w:rsidRDefault="003237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0DAB6" w14:textId="77777777" w:rsidR="00FE35C3" w:rsidRDefault="00FE35C3" w:rsidP="001172AF">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CFB99" w14:textId="02BF44BE" w:rsidR="001172AF" w:rsidRDefault="001172AF">
    <w:pPr>
      <w:pStyle w:val="Footer"/>
    </w:pPr>
    <w:r>
      <w:tab/>
      <w:t>iv</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AD8D1" w14:textId="7A098F30" w:rsidR="001172AF" w:rsidRPr="001172AF" w:rsidRDefault="001172AF">
    <w:pPr>
      <w:pStyle w:val="Footer"/>
      <w:tabs>
        <w:tab w:val="clear" w:pos="4680"/>
        <w:tab w:val="clear" w:pos="9360"/>
      </w:tabs>
      <w:jc w:val="center"/>
      <w:rPr>
        <w:rFonts w:ascii="Times New Roman" w:hAnsi="Times New Roman" w:cs="Times New Roman"/>
        <w:caps/>
        <w:noProof/>
      </w:rPr>
    </w:pPr>
    <w:r w:rsidRPr="001172AF">
      <w:rPr>
        <w:rFonts w:ascii="Times New Roman" w:hAnsi="Times New Roman" w:cs="Times New Roman"/>
        <w:caps/>
      </w:rPr>
      <w:t>v</w:t>
    </w:r>
  </w:p>
  <w:p w14:paraId="16AEA90A" w14:textId="04AD6BF3" w:rsidR="001172AF" w:rsidRDefault="001172AF" w:rsidP="001172A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49213" w14:textId="2ED4101B" w:rsidR="001172AF" w:rsidRDefault="001172AF">
    <w:pPr>
      <w:pStyle w:val="Footer"/>
    </w:pPr>
    <w:r>
      <w:tab/>
      <w:t>vi</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21327734"/>
      <w:docPartObj>
        <w:docPartGallery w:val="Page Numbers (Bottom of Page)"/>
        <w:docPartUnique/>
      </w:docPartObj>
    </w:sdtPr>
    <w:sdtContent>
      <w:p w14:paraId="42FDE028" w14:textId="79F7C68A" w:rsidR="001172AF" w:rsidRDefault="001172AF" w:rsidP="008834C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975EE7E" w14:textId="77777777" w:rsidR="001172AF" w:rsidRDefault="001172AF" w:rsidP="001172A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4CAB8" w14:textId="77777777" w:rsidR="00B07E95" w:rsidRDefault="00B07E95" w:rsidP="003C54FB">
      <w:r>
        <w:separator/>
      </w:r>
    </w:p>
  </w:footnote>
  <w:footnote w:type="continuationSeparator" w:id="0">
    <w:p w14:paraId="52C53EA9" w14:textId="77777777" w:rsidR="00B07E95" w:rsidRDefault="00B07E95" w:rsidP="003C54FB">
      <w:r>
        <w:continuationSeparator/>
      </w:r>
    </w:p>
  </w:footnote>
  <w:footnote w:type="continuationNotice" w:id="1">
    <w:p w14:paraId="02793D20" w14:textId="77777777" w:rsidR="00B07E95" w:rsidRDefault="00B07E95"/>
  </w:footnote>
  <w:footnote w:id="2">
    <w:p w14:paraId="12833A3D" w14:textId="643969DB" w:rsidR="003C54FB" w:rsidRDefault="003C54FB">
      <w:pPr>
        <w:pStyle w:val="FootnoteText"/>
      </w:pPr>
      <w:r>
        <w:rPr>
          <w:rStyle w:val="FootnoteReference"/>
        </w:rPr>
        <w:footnoteRef/>
      </w:r>
      <w:r>
        <w:t xml:space="preserve"> </w:t>
      </w:r>
      <w:r w:rsidR="001467BA">
        <w:t xml:space="preserve">Andrea Smith has become a highly controversial figure due to her appropriation </w:t>
      </w:r>
      <w:r w:rsidR="00A42B9F">
        <w:t xml:space="preserve">of an Indigenous identity and its effect upon her work with Indigenous communities. </w:t>
      </w:r>
      <w:r w:rsidR="000B0A65">
        <w:t xml:space="preserve">She has been critiqued and removed from academic positions due to her false genealogical heritage of </w:t>
      </w:r>
      <w:r w:rsidR="001D4F2A">
        <w:t xml:space="preserve">Cherokee, due to her lack of official tribal enrollment and verified genealogical research confirming this fact. However, as I use her research in my analysis, I do not endorse her appropriation but rather use her broader social commentary on a pro-choice pro-life dichotomy </w:t>
      </w:r>
      <w:r w:rsidR="00E56DD4">
        <w:t xml:space="preserve">as a </w:t>
      </w:r>
      <w:r w:rsidR="00807045">
        <w:t>steppingstone</w:t>
      </w:r>
      <w:r w:rsidR="00E56DD4">
        <w:t xml:space="preserve"> for greater analysis.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hideSpellingErrors/>
  <w:hideGrammatical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DA6"/>
    <w:rsid w:val="00002A6C"/>
    <w:rsid w:val="00005356"/>
    <w:rsid w:val="000070DE"/>
    <w:rsid w:val="000115A5"/>
    <w:rsid w:val="00011B96"/>
    <w:rsid w:val="00011BED"/>
    <w:rsid w:val="00011D0F"/>
    <w:rsid w:val="000278F3"/>
    <w:rsid w:val="00031693"/>
    <w:rsid w:val="00035E6C"/>
    <w:rsid w:val="00036C94"/>
    <w:rsid w:val="000406CE"/>
    <w:rsid w:val="000467EA"/>
    <w:rsid w:val="00050740"/>
    <w:rsid w:val="00051A60"/>
    <w:rsid w:val="00053828"/>
    <w:rsid w:val="000579E8"/>
    <w:rsid w:val="00060A9A"/>
    <w:rsid w:val="00064E42"/>
    <w:rsid w:val="00065E11"/>
    <w:rsid w:val="00074D5E"/>
    <w:rsid w:val="00076C8F"/>
    <w:rsid w:val="000836F2"/>
    <w:rsid w:val="00090EA4"/>
    <w:rsid w:val="000A3064"/>
    <w:rsid w:val="000B0A65"/>
    <w:rsid w:val="000B1288"/>
    <w:rsid w:val="000B13E8"/>
    <w:rsid w:val="000B2FCD"/>
    <w:rsid w:val="000B7974"/>
    <w:rsid w:val="000C058C"/>
    <w:rsid w:val="000C0B5B"/>
    <w:rsid w:val="000C2A24"/>
    <w:rsid w:val="000C3C3E"/>
    <w:rsid w:val="000D1480"/>
    <w:rsid w:val="000D658D"/>
    <w:rsid w:val="000E036F"/>
    <w:rsid w:val="000F19DD"/>
    <w:rsid w:val="000F1E85"/>
    <w:rsid w:val="000F3825"/>
    <w:rsid w:val="00110709"/>
    <w:rsid w:val="00111228"/>
    <w:rsid w:val="00112A2C"/>
    <w:rsid w:val="001140FF"/>
    <w:rsid w:val="00114F18"/>
    <w:rsid w:val="001172AF"/>
    <w:rsid w:val="00120705"/>
    <w:rsid w:val="00121179"/>
    <w:rsid w:val="00126C01"/>
    <w:rsid w:val="001273F7"/>
    <w:rsid w:val="00127ECB"/>
    <w:rsid w:val="001302AC"/>
    <w:rsid w:val="00130D89"/>
    <w:rsid w:val="001310FE"/>
    <w:rsid w:val="001330E9"/>
    <w:rsid w:val="00134DAB"/>
    <w:rsid w:val="0013577E"/>
    <w:rsid w:val="00141AB8"/>
    <w:rsid w:val="001420F8"/>
    <w:rsid w:val="0014266E"/>
    <w:rsid w:val="001467BA"/>
    <w:rsid w:val="00153809"/>
    <w:rsid w:val="00153CC1"/>
    <w:rsid w:val="00155AF0"/>
    <w:rsid w:val="001605D6"/>
    <w:rsid w:val="00167221"/>
    <w:rsid w:val="00167FBD"/>
    <w:rsid w:val="00171797"/>
    <w:rsid w:val="00172A2C"/>
    <w:rsid w:val="0017318A"/>
    <w:rsid w:val="0017402F"/>
    <w:rsid w:val="001755CC"/>
    <w:rsid w:val="00175F48"/>
    <w:rsid w:val="001851FE"/>
    <w:rsid w:val="001867C4"/>
    <w:rsid w:val="001877CE"/>
    <w:rsid w:val="00187DDB"/>
    <w:rsid w:val="001921EB"/>
    <w:rsid w:val="001924CE"/>
    <w:rsid w:val="00193B1E"/>
    <w:rsid w:val="001A011B"/>
    <w:rsid w:val="001A3B3B"/>
    <w:rsid w:val="001A4DF8"/>
    <w:rsid w:val="001A67F2"/>
    <w:rsid w:val="001A6EAB"/>
    <w:rsid w:val="001B004F"/>
    <w:rsid w:val="001B3D2B"/>
    <w:rsid w:val="001B56D0"/>
    <w:rsid w:val="001B6806"/>
    <w:rsid w:val="001C0F77"/>
    <w:rsid w:val="001C23F3"/>
    <w:rsid w:val="001C482A"/>
    <w:rsid w:val="001C5110"/>
    <w:rsid w:val="001D036A"/>
    <w:rsid w:val="001D079D"/>
    <w:rsid w:val="001D10F3"/>
    <w:rsid w:val="001D47BF"/>
    <w:rsid w:val="001D4F2A"/>
    <w:rsid w:val="001D7D45"/>
    <w:rsid w:val="001E416C"/>
    <w:rsid w:val="001E4993"/>
    <w:rsid w:val="001E75E9"/>
    <w:rsid w:val="001F15AC"/>
    <w:rsid w:val="001F1924"/>
    <w:rsid w:val="001F1F8C"/>
    <w:rsid w:val="001F3E77"/>
    <w:rsid w:val="0020021D"/>
    <w:rsid w:val="0020084F"/>
    <w:rsid w:val="00202178"/>
    <w:rsid w:val="00202DE2"/>
    <w:rsid w:val="0020715B"/>
    <w:rsid w:val="00212B20"/>
    <w:rsid w:val="002320FD"/>
    <w:rsid w:val="00234798"/>
    <w:rsid w:val="002378C1"/>
    <w:rsid w:val="00240185"/>
    <w:rsid w:val="00240643"/>
    <w:rsid w:val="00240ADF"/>
    <w:rsid w:val="00240FCB"/>
    <w:rsid w:val="00242854"/>
    <w:rsid w:val="00242A21"/>
    <w:rsid w:val="002470AF"/>
    <w:rsid w:val="002516F8"/>
    <w:rsid w:val="00253D99"/>
    <w:rsid w:val="00255ECE"/>
    <w:rsid w:val="002603D6"/>
    <w:rsid w:val="00261F9D"/>
    <w:rsid w:val="002648F1"/>
    <w:rsid w:val="00264DF6"/>
    <w:rsid w:val="00265FF2"/>
    <w:rsid w:val="00267A5B"/>
    <w:rsid w:val="00271F5A"/>
    <w:rsid w:val="00272AC3"/>
    <w:rsid w:val="002757AB"/>
    <w:rsid w:val="00276034"/>
    <w:rsid w:val="00277999"/>
    <w:rsid w:val="00291EE1"/>
    <w:rsid w:val="00293F2A"/>
    <w:rsid w:val="00294096"/>
    <w:rsid w:val="00294766"/>
    <w:rsid w:val="002A2393"/>
    <w:rsid w:val="002A4999"/>
    <w:rsid w:val="002A5DB2"/>
    <w:rsid w:val="002A7A81"/>
    <w:rsid w:val="002B4D55"/>
    <w:rsid w:val="002B6B75"/>
    <w:rsid w:val="002B6BDB"/>
    <w:rsid w:val="002C068F"/>
    <w:rsid w:val="002C4F2A"/>
    <w:rsid w:val="002C6BF1"/>
    <w:rsid w:val="002C77D2"/>
    <w:rsid w:val="002D1CF8"/>
    <w:rsid w:val="002D26BE"/>
    <w:rsid w:val="002D2D51"/>
    <w:rsid w:val="002D42A4"/>
    <w:rsid w:val="002D55CE"/>
    <w:rsid w:val="002D6DF8"/>
    <w:rsid w:val="002D72A9"/>
    <w:rsid w:val="002D798C"/>
    <w:rsid w:val="002E08D5"/>
    <w:rsid w:val="002E12FA"/>
    <w:rsid w:val="002F0036"/>
    <w:rsid w:val="002F2A38"/>
    <w:rsid w:val="002F4308"/>
    <w:rsid w:val="002F4C3F"/>
    <w:rsid w:val="002F72CA"/>
    <w:rsid w:val="00301C8A"/>
    <w:rsid w:val="00302C18"/>
    <w:rsid w:val="0030429F"/>
    <w:rsid w:val="00304406"/>
    <w:rsid w:val="0030476D"/>
    <w:rsid w:val="003063FE"/>
    <w:rsid w:val="00310E3C"/>
    <w:rsid w:val="003122C5"/>
    <w:rsid w:val="00320763"/>
    <w:rsid w:val="00322B88"/>
    <w:rsid w:val="00322DCA"/>
    <w:rsid w:val="003237D8"/>
    <w:rsid w:val="003256FD"/>
    <w:rsid w:val="00325B88"/>
    <w:rsid w:val="00327048"/>
    <w:rsid w:val="00327401"/>
    <w:rsid w:val="00327D7E"/>
    <w:rsid w:val="0033016F"/>
    <w:rsid w:val="00334299"/>
    <w:rsid w:val="003358A5"/>
    <w:rsid w:val="003363F9"/>
    <w:rsid w:val="0033687A"/>
    <w:rsid w:val="003423FE"/>
    <w:rsid w:val="00345838"/>
    <w:rsid w:val="00346111"/>
    <w:rsid w:val="00354B71"/>
    <w:rsid w:val="003555DE"/>
    <w:rsid w:val="0035732D"/>
    <w:rsid w:val="003612C3"/>
    <w:rsid w:val="00364280"/>
    <w:rsid w:val="00366400"/>
    <w:rsid w:val="00372147"/>
    <w:rsid w:val="00380AEA"/>
    <w:rsid w:val="00380C71"/>
    <w:rsid w:val="00380FD7"/>
    <w:rsid w:val="003814FE"/>
    <w:rsid w:val="00386674"/>
    <w:rsid w:val="0038746D"/>
    <w:rsid w:val="003906C0"/>
    <w:rsid w:val="0039294E"/>
    <w:rsid w:val="0039463C"/>
    <w:rsid w:val="003A1BD4"/>
    <w:rsid w:val="003A73B2"/>
    <w:rsid w:val="003B0337"/>
    <w:rsid w:val="003B1974"/>
    <w:rsid w:val="003B24ED"/>
    <w:rsid w:val="003B309A"/>
    <w:rsid w:val="003B55C5"/>
    <w:rsid w:val="003B5E18"/>
    <w:rsid w:val="003C11C5"/>
    <w:rsid w:val="003C24A3"/>
    <w:rsid w:val="003C54FB"/>
    <w:rsid w:val="003C64F2"/>
    <w:rsid w:val="003C738A"/>
    <w:rsid w:val="003C7EE5"/>
    <w:rsid w:val="003C7F9A"/>
    <w:rsid w:val="003D24E8"/>
    <w:rsid w:val="003D252E"/>
    <w:rsid w:val="003D2DF4"/>
    <w:rsid w:val="003D3B27"/>
    <w:rsid w:val="003D4097"/>
    <w:rsid w:val="003D6F02"/>
    <w:rsid w:val="003D79A7"/>
    <w:rsid w:val="003E0D40"/>
    <w:rsid w:val="003E2340"/>
    <w:rsid w:val="003E2C3F"/>
    <w:rsid w:val="003E33AB"/>
    <w:rsid w:val="003E7EEA"/>
    <w:rsid w:val="003F4E65"/>
    <w:rsid w:val="00400BA3"/>
    <w:rsid w:val="004022C4"/>
    <w:rsid w:val="0040608B"/>
    <w:rsid w:val="00412AD4"/>
    <w:rsid w:val="00412E39"/>
    <w:rsid w:val="0041754D"/>
    <w:rsid w:val="00420289"/>
    <w:rsid w:val="00420AD4"/>
    <w:rsid w:val="00420B32"/>
    <w:rsid w:val="00420C4D"/>
    <w:rsid w:val="004304E1"/>
    <w:rsid w:val="00432ACF"/>
    <w:rsid w:val="00434787"/>
    <w:rsid w:val="00434789"/>
    <w:rsid w:val="004353EF"/>
    <w:rsid w:val="004365B5"/>
    <w:rsid w:val="004435CA"/>
    <w:rsid w:val="00450B8D"/>
    <w:rsid w:val="00451472"/>
    <w:rsid w:val="00451C1B"/>
    <w:rsid w:val="00452F61"/>
    <w:rsid w:val="00455830"/>
    <w:rsid w:val="004568E2"/>
    <w:rsid w:val="00457C60"/>
    <w:rsid w:val="004640C6"/>
    <w:rsid w:val="00465978"/>
    <w:rsid w:val="0047275E"/>
    <w:rsid w:val="004771DE"/>
    <w:rsid w:val="004805B6"/>
    <w:rsid w:val="0048096E"/>
    <w:rsid w:val="00482179"/>
    <w:rsid w:val="00486A7D"/>
    <w:rsid w:val="00490003"/>
    <w:rsid w:val="00492B56"/>
    <w:rsid w:val="00493524"/>
    <w:rsid w:val="0049615E"/>
    <w:rsid w:val="0049672D"/>
    <w:rsid w:val="00496C66"/>
    <w:rsid w:val="00497B34"/>
    <w:rsid w:val="004A0F8F"/>
    <w:rsid w:val="004A669E"/>
    <w:rsid w:val="004A7C23"/>
    <w:rsid w:val="004B0B45"/>
    <w:rsid w:val="004B30D9"/>
    <w:rsid w:val="004B4C4F"/>
    <w:rsid w:val="004B6100"/>
    <w:rsid w:val="004C1041"/>
    <w:rsid w:val="004C1485"/>
    <w:rsid w:val="004C176A"/>
    <w:rsid w:val="004C2A52"/>
    <w:rsid w:val="004C30B9"/>
    <w:rsid w:val="004D11D2"/>
    <w:rsid w:val="004D3153"/>
    <w:rsid w:val="004D5508"/>
    <w:rsid w:val="004D550E"/>
    <w:rsid w:val="004D5858"/>
    <w:rsid w:val="004E039E"/>
    <w:rsid w:val="004E21C2"/>
    <w:rsid w:val="004E2F7B"/>
    <w:rsid w:val="004E3B33"/>
    <w:rsid w:val="004E47F0"/>
    <w:rsid w:val="004E6FA2"/>
    <w:rsid w:val="004E7FEE"/>
    <w:rsid w:val="004F032B"/>
    <w:rsid w:val="004F53F9"/>
    <w:rsid w:val="004F5449"/>
    <w:rsid w:val="004F6095"/>
    <w:rsid w:val="00500AD6"/>
    <w:rsid w:val="00501D59"/>
    <w:rsid w:val="00503AEE"/>
    <w:rsid w:val="00506812"/>
    <w:rsid w:val="0051112F"/>
    <w:rsid w:val="00514F93"/>
    <w:rsid w:val="0051580D"/>
    <w:rsid w:val="00520268"/>
    <w:rsid w:val="00525337"/>
    <w:rsid w:val="005267A1"/>
    <w:rsid w:val="005313FC"/>
    <w:rsid w:val="00531993"/>
    <w:rsid w:val="0053287D"/>
    <w:rsid w:val="005358AB"/>
    <w:rsid w:val="005364FC"/>
    <w:rsid w:val="0053730F"/>
    <w:rsid w:val="00543D2B"/>
    <w:rsid w:val="005442ED"/>
    <w:rsid w:val="00545E03"/>
    <w:rsid w:val="0055067D"/>
    <w:rsid w:val="0055159B"/>
    <w:rsid w:val="00552B2D"/>
    <w:rsid w:val="005541C0"/>
    <w:rsid w:val="00554737"/>
    <w:rsid w:val="00556EF6"/>
    <w:rsid w:val="00565667"/>
    <w:rsid w:val="0056579C"/>
    <w:rsid w:val="00565DDB"/>
    <w:rsid w:val="005669D3"/>
    <w:rsid w:val="00567EB3"/>
    <w:rsid w:val="0057776C"/>
    <w:rsid w:val="0058064E"/>
    <w:rsid w:val="00580DB2"/>
    <w:rsid w:val="00581C36"/>
    <w:rsid w:val="005879D2"/>
    <w:rsid w:val="00593C56"/>
    <w:rsid w:val="00594EAB"/>
    <w:rsid w:val="00595A04"/>
    <w:rsid w:val="005968CA"/>
    <w:rsid w:val="00597AEC"/>
    <w:rsid w:val="005A06FF"/>
    <w:rsid w:val="005A27B9"/>
    <w:rsid w:val="005B1246"/>
    <w:rsid w:val="005B17BC"/>
    <w:rsid w:val="005B7C86"/>
    <w:rsid w:val="005C196B"/>
    <w:rsid w:val="005C44AD"/>
    <w:rsid w:val="005C4B60"/>
    <w:rsid w:val="005C655F"/>
    <w:rsid w:val="005C6969"/>
    <w:rsid w:val="005D01DE"/>
    <w:rsid w:val="005D4D2A"/>
    <w:rsid w:val="005E4B11"/>
    <w:rsid w:val="005E71D4"/>
    <w:rsid w:val="005E7AA2"/>
    <w:rsid w:val="005E7F60"/>
    <w:rsid w:val="005F0925"/>
    <w:rsid w:val="005F11DF"/>
    <w:rsid w:val="005F1294"/>
    <w:rsid w:val="005F6D4D"/>
    <w:rsid w:val="005F7BE5"/>
    <w:rsid w:val="00601126"/>
    <w:rsid w:val="006021C4"/>
    <w:rsid w:val="00602932"/>
    <w:rsid w:val="00603471"/>
    <w:rsid w:val="006137FA"/>
    <w:rsid w:val="00614407"/>
    <w:rsid w:val="00625498"/>
    <w:rsid w:val="00626397"/>
    <w:rsid w:val="0062721C"/>
    <w:rsid w:val="00627299"/>
    <w:rsid w:val="0062746A"/>
    <w:rsid w:val="006301D9"/>
    <w:rsid w:val="006310C8"/>
    <w:rsid w:val="00631E12"/>
    <w:rsid w:val="00637EC4"/>
    <w:rsid w:val="00640837"/>
    <w:rsid w:val="00640C6E"/>
    <w:rsid w:val="00642F84"/>
    <w:rsid w:val="00644ACF"/>
    <w:rsid w:val="00646A08"/>
    <w:rsid w:val="00646BCE"/>
    <w:rsid w:val="006505E1"/>
    <w:rsid w:val="00652A39"/>
    <w:rsid w:val="00654EAB"/>
    <w:rsid w:val="00657E1C"/>
    <w:rsid w:val="006652C0"/>
    <w:rsid w:val="00670C66"/>
    <w:rsid w:val="00673334"/>
    <w:rsid w:val="00675BCD"/>
    <w:rsid w:val="00675E95"/>
    <w:rsid w:val="006812F3"/>
    <w:rsid w:val="00681DF9"/>
    <w:rsid w:val="0068492E"/>
    <w:rsid w:val="006854E8"/>
    <w:rsid w:val="006905FB"/>
    <w:rsid w:val="00691433"/>
    <w:rsid w:val="00692157"/>
    <w:rsid w:val="00692410"/>
    <w:rsid w:val="006A1515"/>
    <w:rsid w:val="006A462E"/>
    <w:rsid w:val="006A72BD"/>
    <w:rsid w:val="006A7701"/>
    <w:rsid w:val="006A7CB7"/>
    <w:rsid w:val="006B2D80"/>
    <w:rsid w:val="006B3C01"/>
    <w:rsid w:val="006B58D6"/>
    <w:rsid w:val="006C04FF"/>
    <w:rsid w:val="006C0681"/>
    <w:rsid w:val="006C38A7"/>
    <w:rsid w:val="006C748A"/>
    <w:rsid w:val="006D2E96"/>
    <w:rsid w:val="006D555B"/>
    <w:rsid w:val="006E6020"/>
    <w:rsid w:val="006F1FA5"/>
    <w:rsid w:val="006F2871"/>
    <w:rsid w:val="006F4550"/>
    <w:rsid w:val="00700FCD"/>
    <w:rsid w:val="00702B95"/>
    <w:rsid w:val="007032E2"/>
    <w:rsid w:val="00703D32"/>
    <w:rsid w:val="00710BC8"/>
    <w:rsid w:val="00714CE5"/>
    <w:rsid w:val="0071523F"/>
    <w:rsid w:val="00721D0D"/>
    <w:rsid w:val="00722045"/>
    <w:rsid w:val="00723A2F"/>
    <w:rsid w:val="00723B1E"/>
    <w:rsid w:val="00723B3C"/>
    <w:rsid w:val="0072535A"/>
    <w:rsid w:val="0072622F"/>
    <w:rsid w:val="00727A72"/>
    <w:rsid w:val="00730681"/>
    <w:rsid w:val="00732660"/>
    <w:rsid w:val="00733726"/>
    <w:rsid w:val="00734FC0"/>
    <w:rsid w:val="00740ECE"/>
    <w:rsid w:val="00741704"/>
    <w:rsid w:val="00742EFE"/>
    <w:rsid w:val="0074377B"/>
    <w:rsid w:val="0074474E"/>
    <w:rsid w:val="00750F75"/>
    <w:rsid w:val="0075479D"/>
    <w:rsid w:val="00755940"/>
    <w:rsid w:val="007569C8"/>
    <w:rsid w:val="00756C48"/>
    <w:rsid w:val="007606F0"/>
    <w:rsid w:val="007623A5"/>
    <w:rsid w:val="00762C9E"/>
    <w:rsid w:val="00765F10"/>
    <w:rsid w:val="00767010"/>
    <w:rsid w:val="00767459"/>
    <w:rsid w:val="007703B8"/>
    <w:rsid w:val="007705C3"/>
    <w:rsid w:val="00772158"/>
    <w:rsid w:val="00773602"/>
    <w:rsid w:val="00776646"/>
    <w:rsid w:val="007803C1"/>
    <w:rsid w:val="007816E4"/>
    <w:rsid w:val="007862B3"/>
    <w:rsid w:val="00786450"/>
    <w:rsid w:val="00786E06"/>
    <w:rsid w:val="00790348"/>
    <w:rsid w:val="007907D7"/>
    <w:rsid w:val="00790A90"/>
    <w:rsid w:val="00793ECB"/>
    <w:rsid w:val="0079550C"/>
    <w:rsid w:val="007A1914"/>
    <w:rsid w:val="007A4C69"/>
    <w:rsid w:val="007A600C"/>
    <w:rsid w:val="007A797B"/>
    <w:rsid w:val="007B3F7C"/>
    <w:rsid w:val="007C059F"/>
    <w:rsid w:val="007C4ABF"/>
    <w:rsid w:val="007C63FA"/>
    <w:rsid w:val="007D1A72"/>
    <w:rsid w:val="007D478C"/>
    <w:rsid w:val="007D4B4D"/>
    <w:rsid w:val="007D4D9D"/>
    <w:rsid w:val="007E1CEA"/>
    <w:rsid w:val="007E3990"/>
    <w:rsid w:val="007F0227"/>
    <w:rsid w:val="007F0527"/>
    <w:rsid w:val="007F1152"/>
    <w:rsid w:val="007F4DEE"/>
    <w:rsid w:val="00800317"/>
    <w:rsid w:val="00800923"/>
    <w:rsid w:val="008060FF"/>
    <w:rsid w:val="00807045"/>
    <w:rsid w:val="0081669B"/>
    <w:rsid w:val="00820F1B"/>
    <w:rsid w:val="008227F1"/>
    <w:rsid w:val="008229C2"/>
    <w:rsid w:val="00823B0B"/>
    <w:rsid w:val="00824A81"/>
    <w:rsid w:val="008264E1"/>
    <w:rsid w:val="00827E4F"/>
    <w:rsid w:val="00830FA7"/>
    <w:rsid w:val="008320F3"/>
    <w:rsid w:val="0083347F"/>
    <w:rsid w:val="00833DD8"/>
    <w:rsid w:val="00833FE2"/>
    <w:rsid w:val="008349A1"/>
    <w:rsid w:val="00835DE4"/>
    <w:rsid w:val="00836B26"/>
    <w:rsid w:val="00841CF1"/>
    <w:rsid w:val="00842D07"/>
    <w:rsid w:val="00842D1D"/>
    <w:rsid w:val="00843210"/>
    <w:rsid w:val="00843B55"/>
    <w:rsid w:val="00844861"/>
    <w:rsid w:val="00852EF9"/>
    <w:rsid w:val="008537CE"/>
    <w:rsid w:val="00854C07"/>
    <w:rsid w:val="008560A2"/>
    <w:rsid w:val="00856118"/>
    <w:rsid w:val="00862B11"/>
    <w:rsid w:val="0086326E"/>
    <w:rsid w:val="00865FA0"/>
    <w:rsid w:val="0086708D"/>
    <w:rsid w:val="00870C31"/>
    <w:rsid w:val="008721E2"/>
    <w:rsid w:val="00875BCD"/>
    <w:rsid w:val="0088049E"/>
    <w:rsid w:val="0088387F"/>
    <w:rsid w:val="00887114"/>
    <w:rsid w:val="00890336"/>
    <w:rsid w:val="00892357"/>
    <w:rsid w:val="00892D15"/>
    <w:rsid w:val="00893858"/>
    <w:rsid w:val="008A084C"/>
    <w:rsid w:val="008A090A"/>
    <w:rsid w:val="008A69DC"/>
    <w:rsid w:val="008A73D9"/>
    <w:rsid w:val="008B18EA"/>
    <w:rsid w:val="008B1C25"/>
    <w:rsid w:val="008B21AD"/>
    <w:rsid w:val="008B2B48"/>
    <w:rsid w:val="008B6437"/>
    <w:rsid w:val="008C0F71"/>
    <w:rsid w:val="008C16CF"/>
    <w:rsid w:val="008C2502"/>
    <w:rsid w:val="008C2898"/>
    <w:rsid w:val="008C2FE6"/>
    <w:rsid w:val="008C34E2"/>
    <w:rsid w:val="008C3544"/>
    <w:rsid w:val="008C7E69"/>
    <w:rsid w:val="008D22E1"/>
    <w:rsid w:val="008D3A8D"/>
    <w:rsid w:val="008D5711"/>
    <w:rsid w:val="008E18C9"/>
    <w:rsid w:val="008E37FF"/>
    <w:rsid w:val="008E688C"/>
    <w:rsid w:val="008E6A0B"/>
    <w:rsid w:val="008E7A86"/>
    <w:rsid w:val="008F087A"/>
    <w:rsid w:val="008F23DF"/>
    <w:rsid w:val="008F301C"/>
    <w:rsid w:val="008F44CB"/>
    <w:rsid w:val="00902334"/>
    <w:rsid w:val="009079B2"/>
    <w:rsid w:val="00910900"/>
    <w:rsid w:val="00912ED3"/>
    <w:rsid w:val="0091307C"/>
    <w:rsid w:val="009161B6"/>
    <w:rsid w:val="00921531"/>
    <w:rsid w:val="0092173C"/>
    <w:rsid w:val="00922959"/>
    <w:rsid w:val="00922DB9"/>
    <w:rsid w:val="00923077"/>
    <w:rsid w:val="0092407E"/>
    <w:rsid w:val="00926E85"/>
    <w:rsid w:val="00927065"/>
    <w:rsid w:val="00930D4B"/>
    <w:rsid w:val="00932448"/>
    <w:rsid w:val="009327B4"/>
    <w:rsid w:val="0093516F"/>
    <w:rsid w:val="00943A13"/>
    <w:rsid w:val="00943D13"/>
    <w:rsid w:val="00947BCE"/>
    <w:rsid w:val="009507D6"/>
    <w:rsid w:val="00952697"/>
    <w:rsid w:val="00955919"/>
    <w:rsid w:val="0096172C"/>
    <w:rsid w:val="00961B70"/>
    <w:rsid w:val="00962E34"/>
    <w:rsid w:val="00963991"/>
    <w:rsid w:val="009647E5"/>
    <w:rsid w:val="0096481E"/>
    <w:rsid w:val="00964E5E"/>
    <w:rsid w:val="00967851"/>
    <w:rsid w:val="00973856"/>
    <w:rsid w:val="00973998"/>
    <w:rsid w:val="00973C4D"/>
    <w:rsid w:val="00974C68"/>
    <w:rsid w:val="0097775F"/>
    <w:rsid w:val="009814E3"/>
    <w:rsid w:val="00983625"/>
    <w:rsid w:val="00985FFA"/>
    <w:rsid w:val="00986B7F"/>
    <w:rsid w:val="00987AD3"/>
    <w:rsid w:val="009901C4"/>
    <w:rsid w:val="0099160D"/>
    <w:rsid w:val="00991627"/>
    <w:rsid w:val="00992321"/>
    <w:rsid w:val="0099270F"/>
    <w:rsid w:val="009965DD"/>
    <w:rsid w:val="0099781A"/>
    <w:rsid w:val="009A1316"/>
    <w:rsid w:val="009A234A"/>
    <w:rsid w:val="009A240F"/>
    <w:rsid w:val="009A3DBF"/>
    <w:rsid w:val="009A4437"/>
    <w:rsid w:val="009B1DAA"/>
    <w:rsid w:val="009B2E99"/>
    <w:rsid w:val="009C0061"/>
    <w:rsid w:val="009C103D"/>
    <w:rsid w:val="009C2362"/>
    <w:rsid w:val="009C386C"/>
    <w:rsid w:val="009C3D74"/>
    <w:rsid w:val="009C475F"/>
    <w:rsid w:val="009C69CD"/>
    <w:rsid w:val="009D1E99"/>
    <w:rsid w:val="009D2D25"/>
    <w:rsid w:val="009D3008"/>
    <w:rsid w:val="009D3D9C"/>
    <w:rsid w:val="009D3F0E"/>
    <w:rsid w:val="009D5B81"/>
    <w:rsid w:val="009E0B17"/>
    <w:rsid w:val="009E6C5C"/>
    <w:rsid w:val="009E7A70"/>
    <w:rsid w:val="009E7DC6"/>
    <w:rsid w:val="009F3399"/>
    <w:rsid w:val="009F3BE6"/>
    <w:rsid w:val="009F3D0A"/>
    <w:rsid w:val="009F6C3C"/>
    <w:rsid w:val="009F7B00"/>
    <w:rsid w:val="00A00223"/>
    <w:rsid w:val="00A007EC"/>
    <w:rsid w:val="00A02AF5"/>
    <w:rsid w:val="00A07035"/>
    <w:rsid w:val="00A10321"/>
    <w:rsid w:val="00A11FE5"/>
    <w:rsid w:val="00A1279A"/>
    <w:rsid w:val="00A12898"/>
    <w:rsid w:val="00A12D6D"/>
    <w:rsid w:val="00A14B59"/>
    <w:rsid w:val="00A24542"/>
    <w:rsid w:val="00A3340F"/>
    <w:rsid w:val="00A33812"/>
    <w:rsid w:val="00A3408C"/>
    <w:rsid w:val="00A352C6"/>
    <w:rsid w:val="00A37D18"/>
    <w:rsid w:val="00A41EC2"/>
    <w:rsid w:val="00A424C5"/>
    <w:rsid w:val="00A42B9F"/>
    <w:rsid w:val="00A44BC0"/>
    <w:rsid w:val="00A44EAA"/>
    <w:rsid w:val="00A456D3"/>
    <w:rsid w:val="00A45C3D"/>
    <w:rsid w:val="00A462A2"/>
    <w:rsid w:val="00A51A40"/>
    <w:rsid w:val="00A5231F"/>
    <w:rsid w:val="00A52A80"/>
    <w:rsid w:val="00A52D68"/>
    <w:rsid w:val="00A62109"/>
    <w:rsid w:val="00A6434D"/>
    <w:rsid w:val="00A71500"/>
    <w:rsid w:val="00A72CF5"/>
    <w:rsid w:val="00A740AC"/>
    <w:rsid w:val="00A747A9"/>
    <w:rsid w:val="00A80105"/>
    <w:rsid w:val="00A82F6F"/>
    <w:rsid w:val="00A8352A"/>
    <w:rsid w:val="00A84F9F"/>
    <w:rsid w:val="00A85A88"/>
    <w:rsid w:val="00A90990"/>
    <w:rsid w:val="00A94A56"/>
    <w:rsid w:val="00A95F77"/>
    <w:rsid w:val="00A963FF"/>
    <w:rsid w:val="00A97611"/>
    <w:rsid w:val="00AA3628"/>
    <w:rsid w:val="00AA6DF0"/>
    <w:rsid w:val="00AA73F0"/>
    <w:rsid w:val="00AA7715"/>
    <w:rsid w:val="00AB0C2F"/>
    <w:rsid w:val="00AB1FDB"/>
    <w:rsid w:val="00AB3652"/>
    <w:rsid w:val="00AB4C61"/>
    <w:rsid w:val="00AC2F03"/>
    <w:rsid w:val="00AD0009"/>
    <w:rsid w:val="00AD0421"/>
    <w:rsid w:val="00AD3416"/>
    <w:rsid w:val="00AD53A2"/>
    <w:rsid w:val="00AE4579"/>
    <w:rsid w:val="00AE577C"/>
    <w:rsid w:val="00AE7391"/>
    <w:rsid w:val="00AE7B55"/>
    <w:rsid w:val="00AF0844"/>
    <w:rsid w:val="00B028C5"/>
    <w:rsid w:val="00B03374"/>
    <w:rsid w:val="00B03AC3"/>
    <w:rsid w:val="00B03D5D"/>
    <w:rsid w:val="00B064E1"/>
    <w:rsid w:val="00B07179"/>
    <w:rsid w:val="00B07D70"/>
    <w:rsid w:val="00B07E95"/>
    <w:rsid w:val="00B103F1"/>
    <w:rsid w:val="00B15048"/>
    <w:rsid w:val="00B166E7"/>
    <w:rsid w:val="00B16851"/>
    <w:rsid w:val="00B172B6"/>
    <w:rsid w:val="00B2087C"/>
    <w:rsid w:val="00B22C13"/>
    <w:rsid w:val="00B2471C"/>
    <w:rsid w:val="00B25D47"/>
    <w:rsid w:val="00B3583D"/>
    <w:rsid w:val="00B363D5"/>
    <w:rsid w:val="00B3678B"/>
    <w:rsid w:val="00B36BC1"/>
    <w:rsid w:val="00B42012"/>
    <w:rsid w:val="00B429E5"/>
    <w:rsid w:val="00B42DE3"/>
    <w:rsid w:val="00B44768"/>
    <w:rsid w:val="00B4657D"/>
    <w:rsid w:val="00B51171"/>
    <w:rsid w:val="00B5168C"/>
    <w:rsid w:val="00B52164"/>
    <w:rsid w:val="00B52835"/>
    <w:rsid w:val="00B55B14"/>
    <w:rsid w:val="00B6023E"/>
    <w:rsid w:val="00B65E8D"/>
    <w:rsid w:val="00B67800"/>
    <w:rsid w:val="00B70A9D"/>
    <w:rsid w:val="00B72FC6"/>
    <w:rsid w:val="00B823AA"/>
    <w:rsid w:val="00B842D1"/>
    <w:rsid w:val="00B87A09"/>
    <w:rsid w:val="00B90A5A"/>
    <w:rsid w:val="00B92F8B"/>
    <w:rsid w:val="00B949BC"/>
    <w:rsid w:val="00B96595"/>
    <w:rsid w:val="00BA1728"/>
    <w:rsid w:val="00BA3294"/>
    <w:rsid w:val="00BA3DF0"/>
    <w:rsid w:val="00BA55AB"/>
    <w:rsid w:val="00BA6542"/>
    <w:rsid w:val="00BB105F"/>
    <w:rsid w:val="00BB1C70"/>
    <w:rsid w:val="00BB246B"/>
    <w:rsid w:val="00BB2C8F"/>
    <w:rsid w:val="00BB2D6E"/>
    <w:rsid w:val="00BB4638"/>
    <w:rsid w:val="00BC05BC"/>
    <w:rsid w:val="00BC1A25"/>
    <w:rsid w:val="00BC4D7A"/>
    <w:rsid w:val="00BC7DBE"/>
    <w:rsid w:val="00BD65BA"/>
    <w:rsid w:val="00BD7CB3"/>
    <w:rsid w:val="00BE5373"/>
    <w:rsid w:val="00BE5E3D"/>
    <w:rsid w:val="00BE7951"/>
    <w:rsid w:val="00BF39DC"/>
    <w:rsid w:val="00BF66DB"/>
    <w:rsid w:val="00C0483B"/>
    <w:rsid w:val="00C05BB8"/>
    <w:rsid w:val="00C06295"/>
    <w:rsid w:val="00C0669C"/>
    <w:rsid w:val="00C07D99"/>
    <w:rsid w:val="00C13ECC"/>
    <w:rsid w:val="00C14408"/>
    <w:rsid w:val="00C17C2A"/>
    <w:rsid w:val="00C219FE"/>
    <w:rsid w:val="00C22D41"/>
    <w:rsid w:val="00C23193"/>
    <w:rsid w:val="00C27F32"/>
    <w:rsid w:val="00C344D0"/>
    <w:rsid w:val="00C3617C"/>
    <w:rsid w:val="00C401CD"/>
    <w:rsid w:val="00C41E02"/>
    <w:rsid w:val="00C45D16"/>
    <w:rsid w:val="00C45EA2"/>
    <w:rsid w:val="00C516BC"/>
    <w:rsid w:val="00C524F5"/>
    <w:rsid w:val="00C5429E"/>
    <w:rsid w:val="00C576C9"/>
    <w:rsid w:val="00C6122C"/>
    <w:rsid w:val="00C63141"/>
    <w:rsid w:val="00C64E79"/>
    <w:rsid w:val="00C65018"/>
    <w:rsid w:val="00C65025"/>
    <w:rsid w:val="00C65A47"/>
    <w:rsid w:val="00C66116"/>
    <w:rsid w:val="00C727A3"/>
    <w:rsid w:val="00C776F0"/>
    <w:rsid w:val="00C81B09"/>
    <w:rsid w:val="00C831A5"/>
    <w:rsid w:val="00C85D63"/>
    <w:rsid w:val="00C86CD5"/>
    <w:rsid w:val="00C9191F"/>
    <w:rsid w:val="00C92427"/>
    <w:rsid w:val="00C92969"/>
    <w:rsid w:val="00C93515"/>
    <w:rsid w:val="00C94792"/>
    <w:rsid w:val="00C953B4"/>
    <w:rsid w:val="00C97B94"/>
    <w:rsid w:val="00CA0C8F"/>
    <w:rsid w:val="00CA2086"/>
    <w:rsid w:val="00CA60DD"/>
    <w:rsid w:val="00CA685C"/>
    <w:rsid w:val="00CA6C8A"/>
    <w:rsid w:val="00CA7D77"/>
    <w:rsid w:val="00CC25B5"/>
    <w:rsid w:val="00CC28CF"/>
    <w:rsid w:val="00CD5DA6"/>
    <w:rsid w:val="00CE0686"/>
    <w:rsid w:val="00CE1BC5"/>
    <w:rsid w:val="00CE2335"/>
    <w:rsid w:val="00CE5D69"/>
    <w:rsid w:val="00CE744A"/>
    <w:rsid w:val="00CF4EE0"/>
    <w:rsid w:val="00CF5738"/>
    <w:rsid w:val="00CF6D8E"/>
    <w:rsid w:val="00D0002D"/>
    <w:rsid w:val="00D0206A"/>
    <w:rsid w:val="00D04884"/>
    <w:rsid w:val="00D05FEF"/>
    <w:rsid w:val="00D0798C"/>
    <w:rsid w:val="00D17AD4"/>
    <w:rsid w:val="00D230EF"/>
    <w:rsid w:val="00D24AF6"/>
    <w:rsid w:val="00D26091"/>
    <w:rsid w:val="00D27484"/>
    <w:rsid w:val="00D30C29"/>
    <w:rsid w:val="00D30CDA"/>
    <w:rsid w:val="00D31C30"/>
    <w:rsid w:val="00D33578"/>
    <w:rsid w:val="00D33D7C"/>
    <w:rsid w:val="00D34DD1"/>
    <w:rsid w:val="00D352A4"/>
    <w:rsid w:val="00D42E29"/>
    <w:rsid w:val="00D44CCB"/>
    <w:rsid w:val="00D5481B"/>
    <w:rsid w:val="00D63245"/>
    <w:rsid w:val="00D6325F"/>
    <w:rsid w:val="00D632C0"/>
    <w:rsid w:val="00D657DC"/>
    <w:rsid w:val="00D70064"/>
    <w:rsid w:val="00D70335"/>
    <w:rsid w:val="00D722D8"/>
    <w:rsid w:val="00D74D4E"/>
    <w:rsid w:val="00D80A2D"/>
    <w:rsid w:val="00D916AC"/>
    <w:rsid w:val="00D95F91"/>
    <w:rsid w:val="00D97C1E"/>
    <w:rsid w:val="00DA1DCC"/>
    <w:rsid w:val="00DA366F"/>
    <w:rsid w:val="00DA5CA2"/>
    <w:rsid w:val="00DB07E6"/>
    <w:rsid w:val="00DB0FD1"/>
    <w:rsid w:val="00DB2872"/>
    <w:rsid w:val="00DB34B4"/>
    <w:rsid w:val="00DB780E"/>
    <w:rsid w:val="00DC057A"/>
    <w:rsid w:val="00DC0C58"/>
    <w:rsid w:val="00DC1551"/>
    <w:rsid w:val="00DC2E83"/>
    <w:rsid w:val="00DC5274"/>
    <w:rsid w:val="00DD0427"/>
    <w:rsid w:val="00DD47D1"/>
    <w:rsid w:val="00DD7664"/>
    <w:rsid w:val="00DE0D93"/>
    <w:rsid w:val="00DE297A"/>
    <w:rsid w:val="00DE3137"/>
    <w:rsid w:val="00DE35BE"/>
    <w:rsid w:val="00DE734C"/>
    <w:rsid w:val="00DF3208"/>
    <w:rsid w:val="00DF385D"/>
    <w:rsid w:val="00DF3D07"/>
    <w:rsid w:val="00E00658"/>
    <w:rsid w:val="00E01B14"/>
    <w:rsid w:val="00E03318"/>
    <w:rsid w:val="00E041EE"/>
    <w:rsid w:val="00E04990"/>
    <w:rsid w:val="00E04E77"/>
    <w:rsid w:val="00E05421"/>
    <w:rsid w:val="00E11029"/>
    <w:rsid w:val="00E17819"/>
    <w:rsid w:val="00E223BF"/>
    <w:rsid w:val="00E239DD"/>
    <w:rsid w:val="00E2796E"/>
    <w:rsid w:val="00E30046"/>
    <w:rsid w:val="00E30BE7"/>
    <w:rsid w:val="00E30D27"/>
    <w:rsid w:val="00E36360"/>
    <w:rsid w:val="00E36979"/>
    <w:rsid w:val="00E401DF"/>
    <w:rsid w:val="00E44953"/>
    <w:rsid w:val="00E5151B"/>
    <w:rsid w:val="00E547DF"/>
    <w:rsid w:val="00E56DD4"/>
    <w:rsid w:val="00E6000D"/>
    <w:rsid w:val="00E61C70"/>
    <w:rsid w:val="00E64EF1"/>
    <w:rsid w:val="00E745A1"/>
    <w:rsid w:val="00E7468C"/>
    <w:rsid w:val="00E77AF4"/>
    <w:rsid w:val="00E81D21"/>
    <w:rsid w:val="00E82CEB"/>
    <w:rsid w:val="00E84635"/>
    <w:rsid w:val="00E918CD"/>
    <w:rsid w:val="00E94AE5"/>
    <w:rsid w:val="00E973C7"/>
    <w:rsid w:val="00EA4DA5"/>
    <w:rsid w:val="00EA539D"/>
    <w:rsid w:val="00EB035E"/>
    <w:rsid w:val="00EB0D66"/>
    <w:rsid w:val="00EC3884"/>
    <w:rsid w:val="00EC4D12"/>
    <w:rsid w:val="00EC633A"/>
    <w:rsid w:val="00EC724C"/>
    <w:rsid w:val="00ED28DE"/>
    <w:rsid w:val="00ED3072"/>
    <w:rsid w:val="00ED3F6F"/>
    <w:rsid w:val="00ED4E7F"/>
    <w:rsid w:val="00EE0628"/>
    <w:rsid w:val="00EE3C42"/>
    <w:rsid w:val="00EE42D1"/>
    <w:rsid w:val="00EE6EA8"/>
    <w:rsid w:val="00EE6F16"/>
    <w:rsid w:val="00F01525"/>
    <w:rsid w:val="00F01C33"/>
    <w:rsid w:val="00F021AF"/>
    <w:rsid w:val="00F02FB2"/>
    <w:rsid w:val="00F047FB"/>
    <w:rsid w:val="00F07065"/>
    <w:rsid w:val="00F1274B"/>
    <w:rsid w:val="00F14BB0"/>
    <w:rsid w:val="00F1652A"/>
    <w:rsid w:val="00F171E7"/>
    <w:rsid w:val="00F1750B"/>
    <w:rsid w:val="00F2004F"/>
    <w:rsid w:val="00F22BC7"/>
    <w:rsid w:val="00F25AF1"/>
    <w:rsid w:val="00F36DAD"/>
    <w:rsid w:val="00F37A6A"/>
    <w:rsid w:val="00F43428"/>
    <w:rsid w:val="00F4361A"/>
    <w:rsid w:val="00F43F10"/>
    <w:rsid w:val="00F45F62"/>
    <w:rsid w:val="00F51E1B"/>
    <w:rsid w:val="00F54AC8"/>
    <w:rsid w:val="00F54EFE"/>
    <w:rsid w:val="00F5557B"/>
    <w:rsid w:val="00F56A88"/>
    <w:rsid w:val="00F573F4"/>
    <w:rsid w:val="00F64983"/>
    <w:rsid w:val="00F71CFA"/>
    <w:rsid w:val="00F72921"/>
    <w:rsid w:val="00F81917"/>
    <w:rsid w:val="00F82EBA"/>
    <w:rsid w:val="00F8538D"/>
    <w:rsid w:val="00F8575E"/>
    <w:rsid w:val="00F85FE6"/>
    <w:rsid w:val="00F86682"/>
    <w:rsid w:val="00F86701"/>
    <w:rsid w:val="00F91D72"/>
    <w:rsid w:val="00F930BF"/>
    <w:rsid w:val="00F97D8C"/>
    <w:rsid w:val="00FA0704"/>
    <w:rsid w:val="00FA2012"/>
    <w:rsid w:val="00FA4281"/>
    <w:rsid w:val="00FA78F9"/>
    <w:rsid w:val="00FB25D4"/>
    <w:rsid w:val="00FB4515"/>
    <w:rsid w:val="00FB47FC"/>
    <w:rsid w:val="00FB6B06"/>
    <w:rsid w:val="00FC45E4"/>
    <w:rsid w:val="00FC491E"/>
    <w:rsid w:val="00FC549B"/>
    <w:rsid w:val="00FC68D8"/>
    <w:rsid w:val="00FD441C"/>
    <w:rsid w:val="00FD5F6E"/>
    <w:rsid w:val="00FD641B"/>
    <w:rsid w:val="00FD746C"/>
    <w:rsid w:val="00FE1A2F"/>
    <w:rsid w:val="00FE33F9"/>
    <w:rsid w:val="00FE35C3"/>
    <w:rsid w:val="00FE3967"/>
    <w:rsid w:val="00FE440E"/>
    <w:rsid w:val="00FE6DC8"/>
    <w:rsid w:val="00FF03E5"/>
    <w:rsid w:val="00FF18C9"/>
    <w:rsid w:val="00FF5332"/>
    <w:rsid w:val="00FF54DA"/>
    <w:rsid w:val="00FF69DE"/>
    <w:rsid w:val="00FF706F"/>
    <w:rsid w:val="00FF74D2"/>
    <w:rsid w:val="3BD9E0F9"/>
    <w:rsid w:val="5CFFD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6A53F"/>
  <w15:docId w15:val="{9116F1C0-3A77-7D43-B238-1C62D7113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DA6"/>
    <w:pPr>
      <w:spacing w:after="0" w:line="240" w:lineRule="auto"/>
    </w:pPr>
  </w:style>
  <w:style w:type="paragraph" w:styleId="Heading1">
    <w:name w:val="heading 1"/>
    <w:basedOn w:val="Normal"/>
    <w:next w:val="Normal"/>
    <w:link w:val="Heading1Char"/>
    <w:uiPriority w:val="9"/>
    <w:qFormat/>
    <w:rsid w:val="00CD5DA6"/>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5DA6"/>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5DA6"/>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5DA6"/>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5DA6"/>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5DA6"/>
    <w:pPr>
      <w:keepNext/>
      <w:keepLines/>
      <w:spacing w:before="4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5DA6"/>
    <w:pPr>
      <w:keepNext/>
      <w:keepLines/>
      <w:spacing w:before="4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5DA6"/>
    <w:pPr>
      <w:keepNext/>
      <w:keepLines/>
      <w:spacing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5DA6"/>
    <w:pPr>
      <w:keepNext/>
      <w:keepLines/>
      <w:spacing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5D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5D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5D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5D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5D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5D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5D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5D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5DA6"/>
    <w:rPr>
      <w:rFonts w:eastAsiaTheme="majorEastAsia" w:cstheme="majorBidi"/>
      <w:color w:val="272727" w:themeColor="text1" w:themeTint="D8"/>
    </w:rPr>
  </w:style>
  <w:style w:type="paragraph" w:styleId="Title">
    <w:name w:val="Title"/>
    <w:basedOn w:val="Normal"/>
    <w:next w:val="Normal"/>
    <w:link w:val="TitleChar"/>
    <w:uiPriority w:val="10"/>
    <w:qFormat/>
    <w:rsid w:val="00CD5DA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5D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5DA6"/>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5D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5DA6"/>
    <w:pPr>
      <w:spacing w:before="160" w:after="160" w:line="278" w:lineRule="auto"/>
      <w:jc w:val="center"/>
    </w:pPr>
    <w:rPr>
      <w:i/>
      <w:iCs/>
      <w:color w:val="404040" w:themeColor="text1" w:themeTint="BF"/>
    </w:rPr>
  </w:style>
  <w:style w:type="character" w:customStyle="1" w:styleId="QuoteChar">
    <w:name w:val="Quote Char"/>
    <w:basedOn w:val="DefaultParagraphFont"/>
    <w:link w:val="Quote"/>
    <w:uiPriority w:val="29"/>
    <w:rsid w:val="00CD5DA6"/>
    <w:rPr>
      <w:i/>
      <w:iCs/>
      <w:color w:val="404040" w:themeColor="text1" w:themeTint="BF"/>
    </w:rPr>
  </w:style>
  <w:style w:type="paragraph" w:styleId="ListParagraph">
    <w:name w:val="List Paragraph"/>
    <w:basedOn w:val="Normal"/>
    <w:uiPriority w:val="34"/>
    <w:qFormat/>
    <w:rsid w:val="00CD5DA6"/>
    <w:pPr>
      <w:spacing w:after="160" w:line="278" w:lineRule="auto"/>
      <w:ind w:left="720"/>
      <w:contextualSpacing/>
    </w:pPr>
  </w:style>
  <w:style w:type="character" w:styleId="IntenseEmphasis">
    <w:name w:val="Intense Emphasis"/>
    <w:basedOn w:val="DefaultParagraphFont"/>
    <w:uiPriority w:val="21"/>
    <w:qFormat/>
    <w:rsid w:val="00CD5DA6"/>
    <w:rPr>
      <w:i/>
      <w:iCs/>
      <w:color w:val="0F4761" w:themeColor="accent1" w:themeShade="BF"/>
    </w:rPr>
  </w:style>
  <w:style w:type="paragraph" w:styleId="IntenseQuote">
    <w:name w:val="Intense Quote"/>
    <w:basedOn w:val="Normal"/>
    <w:next w:val="Normal"/>
    <w:link w:val="IntenseQuoteChar"/>
    <w:uiPriority w:val="30"/>
    <w:qFormat/>
    <w:rsid w:val="00CD5DA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5DA6"/>
    <w:rPr>
      <w:i/>
      <w:iCs/>
      <w:color w:val="0F4761" w:themeColor="accent1" w:themeShade="BF"/>
    </w:rPr>
  </w:style>
  <w:style w:type="character" w:styleId="IntenseReference">
    <w:name w:val="Intense Reference"/>
    <w:basedOn w:val="DefaultParagraphFont"/>
    <w:uiPriority w:val="32"/>
    <w:qFormat/>
    <w:rsid w:val="00CD5DA6"/>
    <w:rPr>
      <w:b/>
      <w:bCs/>
      <w:smallCaps/>
      <w:color w:val="0F4761" w:themeColor="accent1" w:themeShade="BF"/>
      <w:spacing w:val="5"/>
    </w:rPr>
  </w:style>
  <w:style w:type="paragraph" w:customStyle="1" w:styleId="paragraph">
    <w:name w:val="paragraph"/>
    <w:basedOn w:val="Normal"/>
    <w:rsid w:val="000836F2"/>
    <w:pPr>
      <w:spacing w:before="100" w:beforeAutospacing="1" w:after="100" w:afterAutospacing="1"/>
    </w:pPr>
    <w:rPr>
      <w:rFonts w:ascii="Times New Roman" w:eastAsia="Times New Roman" w:hAnsi="Times New Roman" w:cs="Times New Roman"/>
      <w:kern w:val="0"/>
      <w14:ligatures w14:val="none"/>
    </w:rPr>
  </w:style>
  <w:style w:type="character" w:customStyle="1" w:styleId="eop">
    <w:name w:val="eop"/>
    <w:basedOn w:val="DefaultParagraphFont"/>
    <w:rsid w:val="000836F2"/>
  </w:style>
  <w:style w:type="character" w:customStyle="1" w:styleId="normaltextrun">
    <w:name w:val="normaltextrun"/>
    <w:basedOn w:val="DefaultParagraphFont"/>
    <w:rsid w:val="000836F2"/>
  </w:style>
  <w:style w:type="paragraph" w:styleId="Revision">
    <w:name w:val="Revision"/>
    <w:hidden/>
    <w:uiPriority w:val="99"/>
    <w:semiHidden/>
    <w:rsid w:val="00EC633A"/>
    <w:pPr>
      <w:spacing w:after="0" w:line="240" w:lineRule="auto"/>
    </w:pPr>
  </w:style>
  <w:style w:type="character" w:styleId="CommentReference">
    <w:name w:val="annotation reference"/>
    <w:basedOn w:val="DefaultParagraphFont"/>
    <w:uiPriority w:val="99"/>
    <w:semiHidden/>
    <w:unhideWhenUsed/>
    <w:rsid w:val="00BB1C70"/>
    <w:rPr>
      <w:sz w:val="16"/>
      <w:szCs w:val="16"/>
    </w:rPr>
  </w:style>
  <w:style w:type="paragraph" w:styleId="CommentText">
    <w:name w:val="annotation text"/>
    <w:basedOn w:val="Normal"/>
    <w:link w:val="CommentTextChar"/>
    <w:uiPriority w:val="99"/>
    <w:semiHidden/>
    <w:unhideWhenUsed/>
    <w:rsid w:val="00BB1C70"/>
    <w:rPr>
      <w:sz w:val="20"/>
      <w:szCs w:val="20"/>
    </w:rPr>
  </w:style>
  <w:style w:type="character" w:customStyle="1" w:styleId="CommentTextChar">
    <w:name w:val="Comment Text Char"/>
    <w:basedOn w:val="DefaultParagraphFont"/>
    <w:link w:val="CommentText"/>
    <w:uiPriority w:val="99"/>
    <w:semiHidden/>
    <w:rsid w:val="00BB1C70"/>
    <w:rPr>
      <w:sz w:val="20"/>
      <w:szCs w:val="20"/>
    </w:rPr>
  </w:style>
  <w:style w:type="paragraph" w:styleId="CommentSubject">
    <w:name w:val="annotation subject"/>
    <w:basedOn w:val="CommentText"/>
    <w:next w:val="CommentText"/>
    <w:link w:val="CommentSubjectChar"/>
    <w:uiPriority w:val="99"/>
    <w:semiHidden/>
    <w:unhideWhenUsed/>
    <w:rsid w:val="00BB1C70"/>
    <w:rPr>
      <w:b/>
      <w:bCs/>
    </w:rPr>
  </w:style>
  <w:style w:type="character" w:customStyle="1" w:styleId="CommentSubjectChar">
    <w:name w:val="Comment Subject Char"/>
    <w:basedOn w:val="CommentTextChar"/>
    <w:link w:val="CommentSubject"/>
    <w:uiPriority w:val="99"/>
    <w:semiHidden/>
    <w:rsid w:val="00BB1C70"/>
    <w:rPr>
      <w:b/>
      <w:bCs/>
      <w:sz w:val="20"/>
      <w:szCs w:val="20"/>
    </w:rPr>
  </w:style>
  <w:style w:type="paragraph" w:styleId="FootnoteText">
    <w:name w:val="footnote text"/>
    <w:basedOn w:val="Normal"/>
    <w:link w:val="FootnoteTextChar"/>
    <w:uiPriority w:val="99"/>
    <w:semiHidden/>
    <w:unhideWhenUsed/>
    <w:rsid w:val="003C54FB"/>
    <w:rPr>
      <w:sz w:val="20"/>
      <w:szCs w:val="20"/>
    </w:rPr>
  </w:style>
  <w:style w:type="character" w:customStyle="1" w:styleId="FootnoteTextChar">
    <w:name w:val="Footnote Text Char"/>
    <w:basedOn w:val="DefaultParagraphFont"/>
    <w:link w:val="FootnoteText"/>
    <w:uiPriority w:val="99"/>
    <w:semiHidden/>
    <w:rsid w:val="003C54FB"/>
    <w:rPr>
      <w:sz w:val="20"/>
      <w:szCs w:val="20"/>
    </w:rPr>
  </w:style>
  <w:style w:type="character" w:styleId="FootnoteReference">
    <w:name w:val="footnote reference"/>
    <w:basedOn w:val="DefaultParagraphFont"/>
    <w:uiPriority w:val="99"/>
    <w:semiHidden/>
    <w:unhideWhenUsed/>
    <w:rsid w:val="003C54FB"/>
    <w:rPr>
      <w:vertAlign w:val="superscript"/>
    </w:rPr>
  </w:style>
  <w:style w:type="character" w:styleId="Hyperlink">
    <w:name w:val="Hyperlink"/>
    <w:basedOn w:val="DefaultParagraphFont"/>
    <w:uiPriority w:val="99"/>
    <w:unhideWhenUsed/>
    <w:rsid w:val="00AB3652"/>
    <w:rPr>
      <w:color w:val="467886" w:themeColor="hyperlink"/>
      <w:u w:val="single"/>
    </w:rPr>
  </w:style>
  <w:style w:type="character" w:styleId="UnresolvedMention">
    <w:name w:val="Unresolved Mention"/>
    <w:basedOn w:val="DefaultParagraphFont"/>
    <w:uiPriority w:val="99"/>
    <w:semiHidden/>
    <w:unhideWhenUsed/>
    <w:rsid w:val="00AB3652"/>
    <w:rPr>
      <w:color w:val="605E5C"/>
      <w:shd w:val="clear" w:color="auto" w:fill="E1DFDD"/>
    </w:rPr>
  </w:style>
  <w:style w:type="paragraph" w:styleId="NormalWeb">
    <w:name w:val="Normal (Web)"/>
    <w:basedOn w:val="Normal"/>
    <w:uiPriority w:val="99"/>
    <w:unhideWhenUsed/>
    <w:rsid w:val="008F44CB"/>
    <w:pPr>
      <w:spacing w:before="100" w:beforeAutospacing="1" w:after="100" w:afterAutospacing="1"/>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FE35C3"/>
    <w:pPr>
      <w:tabs>
        <w:tab w:val="center" w:pos="4680"/>
        <w:tab w:val="right" w:pos="9360"/>
      </w:tabs>
    </w:pPr>
  </w:style>
  <w:style w:type="character" w:customStyle="1" w:styleId="HeaderChar">
    <w:name w:val="Header Char"/>
    <w:basedOn w:val="DefaultParagraphFont"/>
    <w:link w:val="Header"/>
    <w:uiPriority w:val="99"/>
    <w:rsid w:val="00FE35C3"/>
  </w:style>
  <w:style w:type="paragraph" w:styleId="Footer">
    <w:name w:val="footer"/>
    <w:basedOn w:val="Normal"/>
    <w:link w:val="FooterChar"/>
    <w:uiPriority w:val="99"/>
    <w:unhideWhenUsed/>
    <w:rsid w:val="00FE35C3"/>
    <w:pPr>
      <w:tabs>
        <w:tab w:val="center" w:pos="4680"/>
        <w:tab w:val="right" w:pos="9360"/>
      </w:tabs>
    </w:pPr>
  </w:style>
  <w:style w:type="character" w:customStyle="1" w:styleId="FooterChar">
    <w:name w:val="Footer Char"/>
    <w:basedOn w:val="DefaultParagraphFont"/>
    <w:link w:val="Footer"/>
    <w:uiPriority w:val="99"/>
    <w:rsid w:val="00FE35C3"/>
  </w:style>
  <w:style w:type="character" w:customStyle="1" w:styleId="apple-converted-space">
    <w:name w:val="apple-converted-space"/>
    <w:basedOn w:val="DefaultParagraphFont"/>
    <w:rsid w:val="00FE35C3"/>
  </w:style>
  <w:style w:type="paragraph" w:customStyle="1" w:styleId="xmsonormal">
    <w:name w:val="x_msonormal"/>
    <w:basedOn w:val="Normal"/>
    <w:rsid w:val="004E039E"/>
    <w:pPr>
      <w:spacing w:before="100" w:beforeAutospacing="1" w:after="100" w:afterAutospacing="1"/>
    </w:pPr>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32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516157">
      <w:bodyDiv w:val="1"/>
      <w:marLeft w:val="0"/>
      <w:marRight w:val="0"/>
      <w:marTop w:val="0"/>
      <w:marBottom w:val="0"/>
      <w:divBdr>
        <w:top w:val="none" w:sz="0" w:space="0" w:color="auto"/>
        <w:left w:val="none" w:sz="0" w:space="0" w:color="auto"/>
        <w:bottom w:val="none" w:sz="0" w:space="0" w:color="auto"/>
        <w:right w:val="none" w:sz="0" w:space="0" w:color="auto"/>
      </w:divBdr>
      <w:divsChild>
        <w:div w:id="1739090252">
          <w:marLeft w:val="0"/>
          <w:marRight w:val="0"/>
          <w:marTop w:val="0"/>
          <w:marBottom w:val="0"/>
          <w:divBdr>
            <w:top w:val="none" w:sz="0" w:space="0" w:color="auto"/>
            <w:left w:val="none" w:sz="0" w:space="0" w:color="auto"/>
            <w:bottom w:val="none" w:sz="0" w:space="0" w:color="auto"/>
            <w:right w:val="none" w:sz="0" w:space="0" w:color="auto"/>
          </w:divBdr>
          <w:divsChild>
            <w:div w:id="1143155901">
              <w:marLeft w:val="0"/>
              <w:marRight w:val="0"/>
              <w:marTop w:val="0"/>
              <w:marBottom w:val="0"/>
              <w:divBdr>
                <w:top w:val="none" w:sz="0" w:space="0" w:color="auto"/>
                <w:left w:val="none" w:sz="0" w:space="0" w:color="auto"/>
                <w:bottom w:val="none" w:sz="0" w:space="0" w:color="auto"/>
                <w:right w:val="none" w:sz="0" w:space="0" w:color="auto"/>
              </w:divBdr>
              <w:divsChild>
                <w:div w:id="172301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377376">
      <w:bodyDiv w:val="1"/>
      <w:marLeft w:val="0"/>
      <w:marRight w:val="0"/>
      <w:marTop w:val="0"/>
      <w:marBottom w:val="0"/>
      <w:divBdr>
        <w:top w:val="none" w:sz="0" w:space="0" w:color="auto"/>
        <w:left w:val="none" w:sz="0" w:space="0" w:color="auto"/>
        <w:bottom w:val="none" w:sz="0" w:space="0" w:color="auto"/>
        <w:right w:val="none" w:sz="0" w:space="0" w:color="auto"/>
      </w:divBdr>
      <w:divsChild>
        <w:div w:id="1104033927">
          <w:marLeft w:val="0"/>
          <w:marRight w:val="0"/>
          <w:marTop w:val="0"/>
          <w:marBottom w:val="0"/>
          <w:divBdr>
            <w:top w:val="none" w:sz="0" w:space="0" w:color="auto"/>
            <w:left w:val="none" w:sz="0" w:space="0" w:color="auto"/>
            <w:bottom w:val="none" w:sz="0" w:space="0" w:color="auto"/>
            <w:right w:val="none" w:sz="0" w:space="0" w:color="auto"/>
          </w:divBdr>
          <w:divsChild>
            <w:div w:id="1926568193">
              <w:marLeft w:val="0"/>
              <w:marRight w:val="0"/>
              <w:marTop w:val="0"/>
              <w:marBottom w:val="0"/>
              <w:divBdr>
                <w:top w:val="none" w:sz="0" w:space="0" w:color="auto"/>
                <w:left w:val="none" w:sz="0" w:space="0" w:color="auto"/>
                <w:bottom w:val="none" w:sz="0" w:space="0" w:color="auto"/>
                <w:right w:val="none" w:sz="0" w:space="0" w:color="auto"/>
              </w:divBdr>
              <w:divsChild>
                <w:div w:id="158776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370212">
      <w:bodyDiv w:val="1"/>
      <w:marLeft w:val="0"/>
      <w:marRight w:val="0"/>
      <w:marTop w:val="0"/>
      <w:marBottom w:val="0"/>
      <w:divBdr>
        <w:top w:val="none" w:sz="0" w:space="0" w:color="auto"/>
        <w:left w:val="none" w:sz="0" w:space="0" w:color="auto"/>
        <w:bottom w:val="none" w:sz="0" w:space="0" w:color="auto"/>
        <w:right w:val="none" w:sz="0" w:space="0" w:color="auto"/>
      </w:divBdr>
    </w:div>
    <w:div w:id="1389262729">
      <w:bodyDiv w:val="1"/>
      <w:marLeft w:val="0"/>
      <w:marRight w:val="0"/>
      <w:marTop w:val="0"/>
      <w:marBottom w:val="0"/>
      <w:divBdr>
        <w:top w:val="none" w:sz="0" w:space="0" w:color="auto"/>
        <w:left w:val="none" w:sz="0" w:space="0" w:color="auto"/>
        <w:bottom w:val="none" w:sz="0" w:space="0" w:color="auto"/>
        <w:right w:val="none" w:sz="0" w:space="0" w:color="auto"/>
      </w:divBdr>
      <w:divsChild>
        <w:div w:id="335234532">
          <w:marLeft w:val="0"/>
          <w:marRight w:val="0"/>
          <w:marTop w:val="0"/>
          <w:marBottom w:val="0"/>
          <w:divBdr>
            <w:top w:val="none" w:sz="0" w:space="0" w:color="auto"/>
            <w:left w:val="none" w:sz="0" w:space="0" w:color="auto"/>
            <w:bottom w:val="none" w:sz="0" w:space="0" w:color="auto"/>
            <w:right w:val="none" w:sz="0" w:space="0" w:color="auto"/>
          </w:divBdr>
          <w:divsChild>
            <w:div w:id="210727004">
              <w:marLeft w:val="0"/>
              <w:marRight w:val="0"/>
              <w:marTop w:val="0"/>
              <w:marBottom w:val="0"/>
              <w:divBdr>
                <w:top w:val="none" w:sz="0" w:space="0" w:color="auto"/>
                <w:left w:val="none" w:sz="0" w:space="0" w:color="auto"/>
                <w:bottom w:val="none" w:sz="0" w:space="0" w:color="auto"/>
                <w:right w:val="none" w:sz="0" w:space="0" w:color="auto"/>
              </w:divBdr>
              <w:divsChild>
                <w:div w:id="1423146110">
                  <w:marLeft w:val="0"/>
                  <w:marRight w:val="0"/>
                  <w:marTop w:val="0"/>
                  <w:marBottom w:val="0"/>
                  <w:divBdr>
                    <w:top w:val="none" w:sz="0" w:space="0" w:color="auto"/>
                    <w:left w:val="none" w:sz="0" w:space="0" w:color="auto"/>
                    <w:bottom w:val="none" w:sz="0" w:space="0" w:color="auto"/>
                    <w:right w:val="none" w:sz="0" w:space="0" w:color="auto"/>
                  </w:divBdr>
                </w:div>
              </w:divsChild>
            </w:div>
            <w:div w:id="1224026994">
              <w:marLeft w:val="0"/>
              <w:marRight w:val="0"/>
              <w:marTop w:val="0"/>
              <w:marBottom w:val="0"/>
              <w:divBdr>
                <w:top w:val="none" w:sz="0" w:space="0" w:color="auto"/>
                <w:left w:val="none" w:sz="0" w:space="0" w:color="auto"/>
                <w:bottom w:val="none" w:sz="0" w:space="0" w:color="auto"/>
                <w:right w:val="none" w:sz="0" w:space="0" w:color="auto"/>
              </w:divBdr>
              <w:divsChild>
                <w:div w:id="540482420">
                  <w:marLeft w:val="0"/>
                  <w:marRight w:val="0"/>
                  <w:marTop w:val="0"/>
                  <w:marBottom w:val="0"/>
                  <w:divBdr>
                    <w:top w:val="none" w:sz="0" w:space="0" w:color="auto"/>
                    <w:left w:val="none" w:sz="0" w:space="0" w:color="auto"/>
                    <w:bottom w:val="none" w:sz="0" w:space="0" w:color="auto"/>
                    <w:right w:val="none" w:sz="0" w:space="0" w:color="auto"/>
                  </w:divBdr>
                </w:div>
              </w:divsChild>
            </w:div>
            <w:div w:id="1297296404">
              <w:marLeft w:val="0"/>
              <w:marRight w:val="0"/>
              <w:marTop w:val="0"/>
              <w:marBottom w:val="0"/>
              <w:divBdr>
                <w:top w:val="none" w:sz="0" w:space="0" w:color="auto"/>
                <w:left w:val="none" w:sz="0" w:space="0" w:color="auto"/>
                <w:bottom w:val="none" w:sz="0" w:space="0" w:color="auto"/>
                <w:right w:val="none" w:sz="0" w:space="0" w:color="auto"/>
              </w:divBdr>
              <w:divsChild>
                <w:div w:id="45661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560015">
      <w:bodyDiv w:val="1"/>
      <w:marLeft w:val="0"/>
      <w:marRight w:val="0"/>
      <w:marTop w:val="0"/>
      <w:marBottom w:val="0"/>
      <w:divBdr>
        <w:top w:val="none" w:sz="0" w:space="0" w:color="auto"/>
        <w:left w:val="none" w:sz="0" w:space="0" w:color="auto"/>
        <w:bottom w:val="none" w:sz="0" w:space="0" w:color="auto"/>
        <w:right w:val="none" w:sz="0" w:space="0" w:color="auto"/>
      </w:divBdr>
      <w:divsChild>
        <w:div w:id="544367459">
          <w:marLeft w:val="0"/>
          <w:marRight w:val="0"/>
          <w:marTop w:val="0"/>
          <w:marBottom w:val="0"/>
          <w:divBdr>
            <w:top w:val="none" w:sz="0" w:space="0" w:color="auto"/>
            <w:left w:val="none" w:sz="0" w:space="0" w:color="auto"/>
            <w:bottom w:val="none" w:sz="0" w:space="0" w:color="auto"/>
            <w:right w:val="none" w:sz="0" w:space="0" w:color="auto"/>
          </w:divBdr>
          <w:divsChild>
            <w:div w:id="128052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130305">
      <w:bodyDiv w:val="1"/>
      <w:marLeft w:val="0"/>
      <w:marRight w:val="0"/>
      <w:marTop w:val="0"/>
      <w:marBottom w:val="0"/>
      <w:divBdr>
        <w:top w:val="none" w:sz="0" w:space="0" w:color="auto"/>
        <w:left w:val="none" w:sz="0" w:space="0" w:color="auto"/>
        <w:bottom w:val="none" w:sz="0" w:space="0" w:color="auto"/>
        <w:right w:val="none" w:sz="0" w:space="0" w:color="auto"/>
      </w:divBdr>
      <w:divsChild>
        <w:div w:id="1529831053">
          <w:marLeft w:val="0"/>
          <w:marRight w:val="0"/>
          <w:marTop w:val="0"/>
          <w:marBottom w:val="0"/>
          <w:divBdr>
            <w:top w:val="none" w:sz="0" w:space="0" w:color="auto"/>
            <w:left w:val="none" w:sz="0" w:space="0" w:color="auto"/>
            <w:bottom w:val="none" w:sz="0" w:space="0" w:color="auto"/>
            <w:right w:val="none" w:sz="0" w:space="0" w:color="auto"/>
          </w:divBdr>
          <w:divsChild>
            <w:div w:id="2055232581">
              <w:marLeft w:val="0"/>
              <w:marRight w:val="0"/>
              <w:marTop w:val="0"/>
              <w:marBottom w:val="0"/>
              <w:divBdr>
                <w:top w:val="none" w:sz="0" w:space="0" w:color="auto"/>
                <w:left w:val="none" w:sz="0" w:space="0" w:color="auto"/>
                <w:bottom w:val="none" w:sz="0" w:space="0" w:color="auto"/>
                <w:right w:val="none" w:sz="0" w:space="0" w:color="auto"/>
              </w:divBdr>
              <w:divsChild>
                <w:div w:id="80879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157237">
      <w:bodyDiv w:val="1"/>
      <w:marLeft w:val="0"/>
      <w:marRight w:val="0"/>
      <w:marTop w:val="0"/>
      <w:marBottom w:val="0"/>
      <w:divBdr>
        <w:top w:val="none" w:sz="0" w:space="0" w:color="auto"/>
        <w:left w:val="none" w:sz="0" w:space="0" w:color="auto"/>
        <w:bottom w:val="none" w:sz="0" w:space="0" w:color="auto"/>
        <w:right w:val="none" w:sz="0" w:space="0" w:color="auto"/>
      </w:divBdr>
      <w:divsChild>
        <w:div w:id="1924139058">
          <w:marLeft w:val="0"/>
          <w:marRight w:val="0"/>
          <w:marTop w:val="0"/>
          <w:marBottom w:val="0"/>
          <w:divBdr>
            <w:top w:val="none" w:sz="0" w:space="0" w:color="auto"/>
            <w:left w:val="none" w:sz="0" w:space="0" w:color="auto"/>
            <w:bottom w:val="none" w:sz="0" w:space="0" w:color="auto"/>
            <w:right w:val="none" w:sz="0" w:space="0" w:color="auto"/>
          </w:divBdr>
          <w:divsChild>
            <w:div w:id="765225841">
              <w:marLeft w:val="0"/>
              <w:marRight w:val="0"/>
              <w:marTop w:val="0"/>
              <w:marBottom w:val="0"/>
              <w:divBdr>
                <w:top w:val="none" w:sz="0" w:space="0" w:color="auto"/>
                <w:left w:val="none" w:sz="0" w:space="0" w:color="auto"/>
                <w:bottom w:val="none" w:sz="0" w:space="0" w:color="auto"/>
                <w:right w:val="none" w:sz="0" w:space="0" w:color="auto"/>
              </w:divBdr>
              <w:divsChild>
                <w:div w:id="180029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484367">
      <w:bodyDiv w:val="1"/>
      <w:marLeft w:val="0"/>
      <w:marRight w:val="0"/>
      <w:marTop w:val="0"/>
      <w:marBottom w:val="0"/>
      <w:divBdr>
        <w:top w:val="none" w:sz="0" w:space="0" w:color="auto"/>
        <w:left w:val="none" w:sz="0" w:space="0" w:color="auto"/>
        <w:bottom w:val="none" w:sz="0" w:space="0" w:color="auto"/>
        <w:right w:val="none" w:sz="0" w:space="0" w:color="auto"/>
      </w:divBdr>
      <w:divsChild>
        <w:div w:id="307248820">
          <w:marLeft w:val="0"/>
          <w:marRight w:val="0"/>
          <w:marTop w:val="0"/>
          <w:marBottom w:val="0"/>
          <w:divBdr>
            <w:top w:val="none" w:sz="0" w:space="0" w:color="auto"/>
            <w:left w:val="none" w:sz="0" w:space="0" w:color="auto"/>
            <w:bottom w:val="none" w:sz="0" w:space="0" w:color="auto"/>
            <w:right w:val="none" w:sz="0" w:space="0" w:color="auto"/>
          </w:divBdr>
        </w:div>
        <w:div w:id="244386777">
          <w:marLeft w:val="0"/>
          <w:marRight w:val="0"/>
          <w:marTop w:val="0"/>
          <w:marBottom w:val="0"/>
          <w:divBdr>
            <w:top w:val="none" w:sz="0" w:space="0" w:color="auto"/>
            <w:left w:val="none" w:sz="0" w:space="0" w:color="auto"/>
            <w:bottom w:val="none" w:sz="0" w:space="0" w:color="auto"/>
            <w:right w:val="none" w:sz="0" w:space="0" w:color="auto"/>
          </w:divBdr>
        </w:div>
        <w:div w:id="56217898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www.kcur.org/2023-10-19/native-american-communities-struggle-water-access" TargetMode="External"/><Relationship Id="rId18" Type="http://schemas.openxmlformats.org/officeDocument/2006/relationships/hyperlink" Target="https://archive.ncai.org/tribalnations/introduction/Indian_Country_101_Updated_February_2019.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ictnews.org/news/indian-child-welfare-act-faces-another-constitutional-challenge?fbclid=IwAR14Q9ygFF7j6OH_jScJnq5IWOQrzNh9PQwSkJywOykNsBVxMhqB2SUg2wQ_aem_ASH1f3AKdxBQKLq81KB9yngVwh9g028iXm1_2t-pPq1IYarl8WsdVC-jnrLJNADYmQCEmDXTLwfNB8Tu3-g7KV7i" TargetMode="External"/><Relationship Id="rId7" Type="http://schemas.openxmlformats.org/officeDocument/2006/relationships/footer" Target="footer1.xml"/><Relationship Id="rId12" Type="http://schemas.openxmlformats.org/officeDocument/2006/relationships/hyperlink" Target="https://www.lovewhatidoulaofwny.com" TargetMode="External"/><Relationship Id="rId17" Type="http://schemas.openxmlformats.org/officeDocument/2006/relationships/hyperlink" Target="https://doi.org/10.1353/aiq.2000.0008" TargetMode="External"/><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hyperlink" Target="https://ballsandstrikes.org/scotus/castro-huerta-tribal-sovereignty-attacks/" TargetMode="External"/><Relationship Id="rId20" Type="http://schemas.openxmlformats.org/officeDocument/2006/relationships/hyperlink" Target="https://doi.org/10.4135/9781071909676"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hyperlink" Target="https://minorityhealth.hhs.gov/infant-mortality-and-american-indiansalaska-natives" TargetMode="External"/><Relationship Id="rId5" Type="http://schemas.openxmlformats.org/officeDocument/2006/relationships/footnotes" Target="footnotes.xml"/><Relationship Id="rId15" Type="http://schemas.openxmlformats.org/officeDocument/2006/relationships/hyperlink" Target="https://doi.org/10.1016/j.amjms.2022.01.005" TargetMode="External"/><Relationship Id="rId23" Type="http://schemas.openxmlformats.org/officeDocument/2006/relationships/hyperlink" Target="https://www.uaf.edu/tribal/academics/112/unit-1/marshalltrilogy.php" TargetMode="External"/><Relationship Id="rId10" Type="http://schemas.openxmlformats.org/officeDocument/2006/relationships/footer" Target="footer4.xml"/><Relationship Id="rId19" Type="http://schemas.openxmlformats.org/officeDocument/2006/relationships/hyperlink" Target="https://www.npr.org/templates/story/story.php?storyId=5391516"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s://www.ihs.gov/sites/newsroom/themes/responsive2017/display_objects/documents/GOLD_BOOK_part1.pdf" TargetMode="External"/><Relationship Id="rId22" Type="http://schemas.openxmlformats.org/officeDocument/2006/relationships/hyperlink" Target="https://doi.org/10.17953/aicr.24.2.7646013460646042"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6ECE5-62C9-0842-AE56-30AC16DA0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105</Pages>
  <Words>29830</Words>
  <Characters>170033</Characters>
  <Application>Microsoft Office Word</Application>
  <DocSecurity>0</DocSecurity>
  <Lines>1416</Lines>
  <Paragraphs>398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Pai, Veda S.</dc:creator>
  <cp:keywords/>
  <dc:description/>
  <cp:lastModifiedBy>Pai, Veda S.</cp:lastModifiedBy>
  <cp:revision>7</cp:revision>
  <cp:lastPrinted>2024-05-16T16:34:00Z</cp:lastPrinted>
  <dcterms:created xsi:type="dcterms:W3CDTF">2024-05-03T18:47:00Z</dcterms:created>
  <dcterms:modified xsi:type="dcterms:W3CDTF">2024-05-28T21:31:00Z</dcterms:modified>
</cp:coreProperties>
</file>