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aps/>
        </w:rPr>
        <w:id w:val="30091833"/>
        <w:lock w:val="contentLocked"/>
        <w:placeholder>
          <w:docPart w:val="DefaultPlaceholder_22675703"/>
        </w:placeholder>
        <w:group/>
      </w:sdtPr>
      <w:sdtContent>
        <w:p w14:paraId="454FA159" w14:textId="77777777" w:rsidR="00A50007" w:rsidRPr="0008176F" w:rsidRDefault="0008176F" w:rsidP="0008176F">
          <w:pPr>
            <w:pStyle w:val="NoSpacing"/>
            <w:jc w:val="center"/>
            <w:rPr>
              <w:caps/>
            </w:rPr>
          </w:pPr>
          <w:r w:rsidRPr="0008176F">
            <w:rPr>
              <w:caps/>
            </w:rPr>
            <w:t>University of Oklahoma</w:t>
          </w:r>
        </w:p>
        <w:p w14:paraId="1AEDA681" w14:textId="77777777" w:rsidR="0008176F" w:rsidRPr="0008176F" w:rsidRDefault="0008176F" w:rsidP="0008176F">
          <w:pPr>
            <w:pStyle w:val="NoSpacing"/>
            <w:jc w:val="center"/>
            <w:rPr>
              <w:caps/>
            </w:rPr>
          </w:pPr>
        </w:p>
        <w:p w14:paraId="2A196E2B" w14:textId="77777777" w:rsidR="0008176F" w:rsidRPr="0008176F" w:rsidRDefault="0008176F" w:rsidP="0008176F">
          <w:pPr>
            <w:pStyle w:val="NoSpacing"/>
            <w:jc w:val="center"/>
            <w:rPr>
              <w:caps/>
            </w:rPr>
          </w:pPr>
          <w:r w:rsidRPr="0008176F">
            <w:rPr>
              <w:caps/>
            </w:rPr>
            <w:t>Graduate College</w:t>
          </w:r>
        </w:p>
      </w:sdtContent>
    </w:sdt>
    <w:p w14:paraId="2CA43027" w14:textId="77777777" w:rsidR="0008176F" w:rsidRPr="0008176F" w:rsidRDefault="0008176F" w:rsidP="0008176F">
      <w:pPr>
        <w:pStyle w:val="NoSpacing"/>
        <w:jc w:val="center"/>
        <w:rPr>
          <w:caps/>
        </w:rPr>
      </w:pPr>
    </w:p>
    <w:p w14:paraId="31D81B6A" w14:textId="77777777" w:rsidR="0008176F" w:rsidRPr="0008176F" w:rsidRDefault="0008176F" w:rsidP="0008176F">
      <w:pPr>
        <w:pStyle w:val="NoSpacing"/>
        <w:jc w:val="center"/>
        <w:rPr>
          <w:caps/>
        </w:rPr>
      </w:pPr>
    </w:p>
    <w:p w14:paraId="4AA083C7" w14:textId="77777777" w:rsidR="0008176F" w:rsidRPr="0008176F" w:rsidRDefault="0008176F" w:rsidP="0008176F">
      <w:pPr>
        <w:pStyle w:val="NoSpacing"/>
        <w:jc w:val="center"/>
        <w:rPr>
          <w:caps/>
        </w:rPr>
      </w:pPr>
    </w:p>
    <w:p w14:paraId="0AEC5412" w14:textId="77777777" w:rsidR="0008176F" w:rsidRPr="0008176F" w:rsidRDefault="0008176F" w:rsidP="0008176F">
      <w:pPr>
        <w:pStyle w:val="NoSpacing"/>
        <w:jc w:val="center"/>
        <w:rPr>
          <w:caps/>
        </w:rPr>
      </w:pPr>
    </w:p>
    <w:p w14:paraId="2761E3CC" w14:textId="77777777" w:rsidR="0008176F" w:rsidRPr="0008176F" w:rsidRDefault="0008176F" w:rsidP="0008176F">
      <w:pPr>
        <w:pStyle w:val="NoSpacing"/>
        <w:jc w:val="center"/>
        <w:rPr>
          <w:caps/>
        </w:rPr>
      </w:pPr>
    </w:p>
    <w:p w14:paraId="716CD7DB" w14:textId="77777777" w:rsidR="0008176F" w:rsidRPr="0008176F" w:rsidRDefault="0008176F" w:rsidP="0008176F">
      <w:pPr>
        <w:pStyle w:val="NoSpacing"/>
        <w:jc w:val="center"/>
        <w:rPr>
          <w:caps/>
        </w:rPr>
      </w:pPr>
    </w:p>
    <w:p w14:paraId="77A1E916" w14:textId="77777777" w:rsidR="0008176F" w:rsidRPr="00F90A76" w:rsidRDefault="0008176F" w:rsidP="0008176F">
      <w:pPr>
        <w:pStyle w:val="NoSpacing"/>
        <w:jc w:val="center"/>
        <w:rPr>
          <w:caps/>
          <w:color w:val="000000" w:themeColor="text1"/>
        </w:rPr>
      </w:pPr>
    </w:p>
    <w:sdt>
      <w:sdtPr>
        <w:rPr>
          <w:caps/>
          <w:color w:val="000000" w:themeColor="text1"/>
        </w:rPr>
        <w:alias w:val="Click to enter thesis title"/>
        <w:tag w:val="Click to enter thesis title"/>
        <w:id w:val="30091832"/>
        <w:lock w:val="sdtLocked"/>
        <w:placeholder>
          <w:docPart w:val="DefaultPlaceholder_22675703"/>
        </w:placeholder>
      </w:sdtPr>
      <w:sdtContent>
        <w:p w14:paraId="1977ED00" w14:textId="2913C612" w:rsidR="0008176F" w:rsidRPr="00F90A76" w:rsidRDefault="00C505CD" w:rsidP="0008176F">
          <w:pPr>
            <w:pStyle w:val="NoSpacing"/>
            <w:spacing w:line="480" w:lineRule="auto"/>
            <w:jc w:val="center"/>
            <w:rPr>
              <w:caps/>
              <w:color w:val="000000" w:themeColor="text1"/>
            </w:rPr>
          </w:pPr>
          <w:r w:rsidRPr="00F90A76">
            <w:rPr>
              <w:caps/>
              <w:color w:val="000000" w:themeColor="text1"/>
            </w:rPr>
            <w:t xml:space="preserve">Blood Damage Analysis using Computational Fluid Dynamics of Blood Flow through a Functioning and </w:t>
          </w:r>
          <w:r w:rsidR="00F90A76" w:rsidRPr="00F90A76">
            <w:rPr>
              <w:caps/>
              <w:color w:val="000000" w:themeColor="text1"/>
            </w:rPr>
            <w:t>Malfunctioning Bileaflet Artificial Heart Valve</w:t>
          </w:r>
        </w:p>
      </w:sdtContent>
    </w:sdt>
    <w:p w14:paraId="28CBE428" w14:textId="77777777" w:rsidR="0008176F" w:rsidRPr="0008176F" w:rsidRDefault="0008176F" w:rsidP="0008176F">
      <w:pPr>
        <w:pStyle w:val="NoSpacing"/>
        <w:jc w:val="center"/>
        <w:rPr>
          <w:caps/>
        </w:rPr>
      </w:pPr>
    </w:p>
    <w:p w14:paraId="30FC8D20" w14:textId="77777777" w:rsidR="0008176F" w:rsidRPr="0008176F" w:rsidRDefault="0008176F" w:rsidP="0008176F">
      <w:pPr>
        <w:pStyle w:val="NoSpacing"/>
        <w:jc w:val="center"/>
        <w:rPr>
          <w:caps/>
        </w:rPr>
      </w:pPr>
    </w:p>
    <w:p w14:paraId="63BEE01C" w14:textId="77777777" w:rsidR="0008176F" w:rsidRPr="0008176F" w:rsidRDefault="0008176F" w:rsidP="0008176F">
      <w:pPr>
        <w:pStyle w:val="NoSpacing"/>
        <w:jc w:val="center"/>
        <w:rPr>
          <w:caps/>
        </w:rPr>
      </w:pPr>
    </w:p>
    <w:p w14:paraId="2CA88A0F" w14:textId="77777777" w:rsidR="0008176F" w:rsidRPr="0008176F" w:rsidRDefault="0008176F" w:rsidP="0008176F">
      <w:pPr>
        <w:pStyle w:val="NoSpacing"/>
        <w:jc w:val="center"/>
        <w:rPr>
          <w:caps/>
        </w:rPr>
      </w:pPr>
    </w:p>
    <w:p w14:paraId="58C52CE7" w14:textId="77777777" w:rsidR="0008176F" w:rsidRPr="0008176F" w:rsidRDefault="0008176F" w:rsidP="0008176F">
      <w:pPr>
        <w:pStyle w:val="NoSpacing"/>
        <w:jc w:val="center"/>
        <w:rPr>
          <w:caps/>
        </w:rPr>
      </w:pPr>
    </w:p>
    <w:p w14:paraId="1F587063" w14:textId="77777777" w:rsidR="0008176F" w:rsidRPr="0008176F" w:rsidRDefault="0008176F" w:rsidP="0008176F">
      <w:pPr>
        <w:pStyle w:val="NoSpacing"/>
        <w:jc w:val="center"/>
        <w:rPr>
          <w:caps/>
        </w:rPr>
      </w:pPr>
    </w:p>
    <w:sdt>
      <w:sdtPr>
        <w:rPr>
          <w:caps/>
        </w:rPr>
        <w:id w:val="30091834"/>
        <w:lock w:val="contentLocked"/>
        <w:placeholder>
          <w:docPart w:val="DefaultPlaceholder_22675703"/>
        </w:placeholder>
        <w:group/>
      </w:sdtPr>
      <w:sdtEndPr>
        <w:rPr>
          <w:caps w:val="0"/>
        </w:rPr>
      </w:sdtEndPr>
      <w:sdtContent>
        <w:p w14:paraId="1EDC50F8" w14:textId="77777777" w:rsidR="0008176F" w:rsidRPr="0008176F" w:rsidRDefault="0008176F" w:rsidP="0008176F">
          <w:pPr>
            <w:pStyle w:val="NoSpacing"/>
            <w:jc w:val="center"/>
            <w:rPr>
              <w:caps/>
            </w:rPr>
          </w:pPr>
          <w:r w:rsidRPr="0008176F">
            <w:rPr>
              <w:caps/>
            </w:rPr>
            <w:t>A thesis</w:t>
          </w:r>
        </w:p>
        <w:p w14:paraId="051B0D1E" w14:textId="77777777" w:rsidR="0008176F" w:rsidRPr="0008176F" w:rsidRDefault="0008176F" w:rsidP="0008176F">
          <w:pPr>
            <w:pStyle w:val="NoSpacing"/>
            <w:jc w:val="center"/>
            <w:rPr>
              <w:caps/>
            </w:rPr>
          </w:pPr>
        </w:p>
        <w:p w14:paraId="79D2F543" w14:textId="77777777" w:rsidR="0008176F" w:rsidRPr="0008176F" w:rsidRDefault="0008176F" w:rsidP="0008176F">
          <w:pPr>
            <w:pStyle w:val="NoSpacing"/>
            <w:jc w:val="center"/>
            <w:rPr>
              <w:caps/>
            </w:rPr>
          </w:pPr>
          <w:r w:rsidRPr="0008176F">
            <w:rPr>
              <w:caps/>
            </w:rPr>
            <w:t>submitted to the Graduate Faculty</w:t>
          </w:r>
        </w:p>
        <w:p w14:paraId="2D18027A" w14:textId="77777777" w:rsidR="0008176F" w:rsidRDefault="0008176F" w:rsidP="0008176F">
          <w:pPr>
            <w:pStyle w:val="NoSpacing"/>
            <w:jc w:val="center"/>
          </w:pPr>
        </w:p>
        <w:p w14:paraId="0D23D4F8" w14:textId="77777777" w:rsidR="0008176F" w:rsidRDefault="0008176F" w:rsidP="0008176F">
          <w:pPr>
            <w:pStyle w:val="NoSpacing"/>
            <w:jc w:val="center"/>
          </w:pPr>
          <w:r>
            <w:t>in partial fulfillment of the requirements for the</w:t>
          </w:r>
        </w:p>
        <w:p w14:paraId="32ADEEFC" w14:textId="77777777" w:rsidR="0008176F" w:rsidRDefault="0008176F" w:rsidP="0008176F">
          <w:pPr>
            <w:pStyle w:val="NoSpacing"/>
            <w:jc w:val="center"/>
          </w:pPr>
        </w:p>
        <w:p w14:paraId="55B5F890" w14:textId="77777777" w:rsidR="0008176F" w:rsidRDefault="0008176F" w:rsidP="0008176F">
          <w:pPr>
            <w:pStyle w:val="NoSpacing"/>
            <w:jc w:val="center"/>
          </w:pPr>
          <w:r>
            <w:t>Degree of</w:t>
          </w:r>
        </w:p>
      </w:sdtContent>
    </w:sdt>
    <w:p w14:paraId="410D7CF0" w14:textId="77777777" w:rsidR="0008176F" w:rsidRDefault="0008176F" w:rsidP="0008176F">
      <w:pPr>
        <w:pStyle w:val="NoSpacing"/>
        <w:jc w:val="center"/>
      </w:pPr>
    </w:p>
    <w:sdt>
      <w:sdtPr>
        <w:rPr>
          <w:caps/>
        </w:rPr>
        <w:alias w:val="Select the exact name of your degree"/>
        <w:tag w:val="Exact name of your degree in ALL CAPS"/>
        <w:id w:val="8173860"/>
        <w:placeholder>
          <w:docPart w:val="73CDC4085887474DA176B67478C41122"/>
        </w:placeholder>
        <w:dropDownList>
          <w:listItem w:displayText="[MASTER OF...]" w:value="[MASTER OF...]"/>
          <w:listItem w:displayText="Master of Arts" w:value="Master of Arts"/>
          <w:listItem w:displayText="Master of Arts in Administrative Leadership" w:value="Master of Arts in Administrative Leadership"/>
          <w:listItem w:displayText="Master of Arts in Applied Linguistic Anthropology" w:value="Master of Arts in Applied Linguistic Anthropology"/>
          <w:listItem w:displayText="Master of Arts in Art History" w:value="Master of Arts in Art History"/>
          <w:listItem w:displayText="Master of Arts in History of Science, Technology and Medicine" w:value="Master of Arts in History of Science, Technology and Medicine"/>
          <w:listItem w:displayText="Master of Arts in International Studies" w:value="Master of Arts in International Studies"/>
          <w:listItem w:displayText="Master of Education" w:value="Master of Education"/>
          <w:listItem w:displayText="Master of Environmental Science" w:value="Master of Environmental Science"/>
          <w:listItem w:displayText="Master of Fine Arts in Dance" w:value="Master of Fine Arts in Dance"/>
          <w:listItem w:displayText="Master of Human Relations" w:value="Master of Human Relations"/>
          <w:listItem w:displayText="Master of Library and Information Studies" w:value="Master of Library and Information Studies"/>
          <w:listItem w:displayText="Master of Music" w:value="Master of Music"/>
          <w:listItem w:displayText="Master of Music Education" w:value="Master of Music Education"/>
          <w:listItem w:displayText="Master of Regional and City Planning" w:value="Master of Regional and City Planning"/>
          <w:listItem w:displayText="Master of Science" w:value="Master of Science"/>
          <w:listItem w:displayText="Master of Science in Architectural Urban Studies" w:value="Master of Science in Architectural Urban Studies"/>
          <w:listItem w:displayText="Master of Science in Construction Administration" w:value="Master of Science in Construction Administration"/>
          <w:listItem w:displayText="Master of Science in Environmental Engineering" w:value="Master of Science in Environmental Engineering"/>
          <w:listItem w:displayText="Master of Science in Environmental Studies" w:value="Master of Science in Environmental Studies"/>
          <w:listItem w:displayText="Master of Science in Environmental Sustainability" w:value="Master of Science in Environmental Sustainability"/>
          <w:listItem w:displayText="Master of Science in Interior Design" w:value="Master of Science in Interior Design"/>
          <w:listItem w:displayText="Master of Science in Management of Information Technology" w:value="Master of Science in Management of Information Technology"/>
          <w:listItem w:displayText="Master of Science in Meteorology" w:value="Master of Science in Meteorology"/>
          <w:listItem w:displayText="Master of Science in Natural Gas Engineering and Management" w:value="Master of Science in Natural Gas Engineering and Management"/>
          <w:listItem w:displayText="Master of Science in Telecommunications Engineering" w:value="Master of Science in Telecommunications Engineering"/>
          <w:listItem w:displayText="Master of Social Work" w:value="Master of Social Work"/>
        </w:dropDownList>
      </w:sdtPr>
      <w:sdtContent>
        <w:p w14:paraId="3D7EC7BF" w14:textId="77777777" w:rsidR="00746E16" w:rsidRDefault="00F12D71" w:rsidP="00746E16">
          <w:pPr>
            <w:pStyle w:val="NoSpacing"/>
            <w:spacing w:line="480" w:lineRule="auto"/>
            <w:jc w:val="center"/>
            <w:rPr>
              <w:caps/>
            </w:rPr>
          </w:pPr>
          <w:r>
            <w:rPr>
              <w:caps/>
            </w:rPr>
            <w:t>Master of Science</w:t>
          </w:r>
        </w:p>
      </w:sdtContent>
    </w:sdt>
    <w:p w14:paraId="43C1CBF2" w14:textId="77777777" w:rsidR="00730F0A" w:rsidRDefault="00730F0A" w:rsidP="0008176F">
      <w:pPr>
        <w:pStyle w:val="NoSpacing"/>
        <w:jc w:val="center"/>
      </w:pPr>
    </w:p>
    <w:p w14:paraId="7CB9C96B" w14:textId="77777777" w:rsidR="00730F0A" w:rsidRDefault="00730F0A" w:rsidP="0008176F">
      <w:pPr>
        <w:pStyle w:val="NoSpacing"/>
        <w:jc w:val="center"/>
      </w:pPr>
    </w:p>
    <w:p w14:paraId="7E710B26" w14:textId="77777777" w:rsidR="00730F0A" w:rsidRDefault="00730F0A" w:rsidP="0008176F">
      <w:pPr>
        <w:pStyle w:val="NoSpacing"/>
        <w:jc w:val="center"/>
      </w:pPr>
    </w:p>
    <w:p w14:paraId="51C5A59E" w14:textId="77777777" w:rsidR="00730F0A" w:rsidRDefault="00730F0A" w:rsidP="0008176F">
      <w:pPr>
        <w:pStyle w:val="NoSpacing"/>
        <w:jc w:val="center"/>
      </w:pPr>
    </w:p>
    <w:p w14:paraId="266F7F22" w14:textId="77777777" w:rsidR="00730F0A" w:rsidRDefault="00730F0A" w:rsidP="0008176F">
      <w:pPr>
        <w:pStyle w:val="NoSpacing"/>
        <w:jc w:val="center"/>
      </w:pPr>
    </w:p>
    <w:p w14:paraId="1E6D01F0" w14:textId="77777777" w:rsidR="00730F0A" w:rsidRDefault="00730F0A" w:rsidP="0008176F">
      <w:pPr>
        <w:pStyle w:val="NoSpacing"/>
        <w:jc w:val="center"/>
      </w:pPr>
    </w:p>
    <w:p w14:paraId="56F00BB5" w14:textId="77777777" w:rsidR="00730F0A" w:rsidRDefault="00730F0A" w:rsidP="0008176F">
      <w:pPr>
        <w:pStyle w:val="NoSpacing"/>
        <w:jc w:val="center"/>
      </w:pPr>
    </w:p>
    <w:p w14:paraId="51FE0F72" w14:textId="77777777" w:rsidR="00730F0A" w:rsidRDefault="00730F0A" w:rsidP="0008176F">
      <w:pPr>
        <w:pStyle w:val="NoSpacing"/>
        <w:jc w:val="center"/>
      </w:pPr>
    </w:p>
    <w:p w14:paraId="1AA36973" w14:textId="77777777" w:rsidR="00730F0A" w:rsidRDefault="00730F0A" w:rsidP="0008176F">
      <w:pPr>
        <w:pStyle w:val="NoSpacing"/>
        <w:jc w:val="center"/>
      </w:pPr>
    </w:p>
    <w:p w14:paraId="0A111CE0" w14:textId="77777777" w:rsidR="00730F0A" w:rsidRDefault="00730F0A" w:rsidP="0008176F">
      <w:pPr>
        <w:pStyle w:val="NoSpacing"/>
        <w:jc w:val="center"/>
      </w:pPr>
      <w:r>
        <w:t>By</w:t>
      </w:r>
    </w:p>
    <w:p w14:paraId="4D8D646A" w14:textId="77777777" w:rsidR="00730F0A" w:rsidRDefault="00730F0A" w:rsidP="0008176F">
      <w:pPr>
        <w:pStyle w:val="NoSpacing"/>
        <w:jc w:val="center"/>
      </w:pPr>
    </w:p>
    <w:sdt>
      <w:sdtPr>
        <w:rPr>
          <w:caps/>
        </w:rPr>
        <w:alias w:val="Click to enter your name (must match University records)"/>
        <w:tag w:val="Click to enter your name (must match University records)"/>
        <w:id w:val="24310776"/>
        <w:lock w:val="sdtLocked"/>
        <w:placeholder>
          <w:docPart w:val="4560A0E964BD401C92999EB205E293AB"/>
        </w:placeholder>
      </w:sdtPr>
      <w:sdtContent>
        <w:p w14:paraId="44520256" w14:textId="77777777" w:rsidR="00746E16" w:rsidRDefault="008F1F66" w:rsidP="00746E16">
          <w:pPr>
            <w:pStyle w:val="NoSpacing"/>
            <w:jc w:val="center"/>
            <w:rPr>
              <w:caps/>
            </w:rPr>
          </w:pPr>
          <w:r>
            <w:rPr>
              <w:caps/>
            </w:rPr>
            <w:t>MADISON JAMES</w:t>
          </w:r>
        </w:p>
      </w:sdtContent>
    </w:sdt>
    <w:sdt>
      <w:sdtPr>
        <w:id w:val="30091838"/>
        <w:lock w:val="contentLocked"/>
        <w:placeholder>
          <w:docPart w:val="DefaultPlaceholder_22675703"/>
        </w:placeholder>
        <w:group/>
      </w:sdtPr>
      <w:sdtContent>
        <w:p w14:paraId="19307031" w14:textId="77777777" w:rsidR="00730F0A" w:rsidRDefault="00746E16" w:rsidP="00746E16">
          <w:pPr>
            <w:pStyle w:val="NoSpacing"/>
            <w:jc w:val="center"/>
          </w:pPr>
          <w:r>
            <w:t xml:space="preserve"> </w:t>
          </w:r>
          <w:r w:rsidR="00730F0A">
            <w:t>Norman, Oklahoma</w:t>
          </w:r>
        </w:p>
      </w:sdtContent>
    </w:sdt>
    <w:p w14:paraId="05297F6D" w14:textId="13168263" w:rsidR="00730F0A" w:rsidRDefault="00522E92" w:rsidP="00730F0A">
      <w:pPr>
        <w:pStyle w:val="NoSpacing"/>
        <w:jc w:val="center"/>
      </w:pPr>
      <w:sdt>
        <w:sdtPr>
          <w:alias w:val="Click to enter the year you are depositing the thesis"/>
          <w:tag w:val="Click to enter the year you are depositing the thesis"/>
          <w:id w:val="30091842"/>
          <w:placeholder>
            <w:docPart w:val="DefaultPlaceholder_22675703"/>
          </w:placeholder>
        </w:sdtPr>
        <w:sdtContent>
          <w:r w:rsidR="008F1F66">
            <w:t>2018</w:t>
          </w:r>
        </w:sdtContent>
      </w:sdt>
      <w:r w:rsidR="00730F0A">
        <w:br w:type="page"/>
      </w:r>
    </w:p>
    <w:p w14:paraId="240A246F" w14:textId="77777777" w:rsidR="00730F0A" w:rsidRDefault="00730F0A" w:rsidP="00730F0A">
      <w:pPr>
        <w:pStyle w:val="NoSpacing"/>
        <w:jc w:val="center"/>
      </w:pPr>
    </w:p>
    <w:p w14:paraId="342473C4" w14:textId="77777777" w:rsidR="00730F0A" w:rsidRDefault="00730F0A" w:rsidP="00730F0A">
      <w:pPr>
        <w:pStyle w:val="NoSpacing"/>
        <w:jc w:val="center"/>
      </w:pPr>
    </w:p>
    <w:p w14:paraId="7579FDF1" w14:textId="77777777" w:rsidR="006B5C7A" w:rsidRDefault="006B5C7A" w:rsidP="00730F0A">
      <w:pPr>
        <w:pStyle w:val="NoSpacing"/>
        <w:jc w:val="center"/>
      </w:pPr>
    </w:p>
    <w:p w14:paraId="640FFB4A" w14:textId="77777777" w:rsidR="00C378FA" w:rsidRDefault="00C378FA" w:rsidP="00730F0A">
      <w:pPr>
        <w:pStyle w:val="NoSpacing"/>
        <w:jc w:val="center"/>
      </w:pPr>
    </w:p>
    <w:p w14:paraId="54281FB9" w14:textId="77777777" w:rsidR="00730F0A" w:rsidRDefault="00730F0A" w:rsidP="00730F0A">
      <w:pPr>
        <w:pStyle w:val="NoSpacing"/>
        <w:jc w:val="center"/>
      </w:pPr>
    </w:p>
    <w:sdt>
      <w:sdtPr>
        <w:rPr>
          <w:caps/>
        </w:rPr>
        <w:alias w:val="Click to enter thesis title"/>
        <w:tag w:val="Click to enter thesis title"/>
        <w:id w:val="30091843"/>
        <w:lock w:val="sdtLocked"/>
        <w:placeholder>
          <w:docPart w:val="DefaultPlaceholder_22675703"/>
        </w:placeholder>
      </w:sdtPr>
      <w:sdtEndPr>
        <w:rPr>
          <w:color w:val="FF0000"/>
        </w:rPr>
      </w:sdtEndPr>
      <w:sdtContent>
        <w:sdt>
          <w:sdtPr>
            <w:rPr>
              <w:caps/>
              <w:color w:val="000000" w:themeColor="text1"/>
            </w:rPr>
            <w:alias w:val="Click to enter thesis title"/>
            <w:tag w:val="Click to enter thesis title"/>
            <w:id w:val="1898772917"/>
            <w:placeholder>
              <w:docPart w:val="B0BDBBE6C32D56489A01DDD9BBDBB8F4"/>
            </w:placeholder>
          </w:sdtPr>
          <w:sdtContent>
            <w:p w14:paraId="2255CDE2" w14:textId="3FAFD67D" w:rsidR="00730F0A" w:rsidRPr="00F90A76" w:rsidRDefault="00F90A76" w:rsidP="00730F0A">
              <w:pPr>
                <w:pStyle w:val="NoSpacing"/>
                <w:jc w:val="center"/>
                <w:rPr>
                  <w:caps/>
                  <w:color w:val="000000" w:themeColor="text1"/>
                </w:rPr>
              </w:pPr>
              <w:r w:rsidRPr="00F90A76">
                <w:rPr>
                  <w:caps/>
                  <w:color w:val="000000" w:themeColor="text1"/>
                </w:rPr>
                <w:t>Blood Damage Analysis using Computational Fluid Dynamics of Blood Flow through a Functioning and Malfunctioning Bileaflet Artificial Heart Valve</w:t>
              </w:r>
            </w:p>
          </w:sdtContent>
        </w:sdt>
      </w:sdtContent>
    </w:sdt>
    <w:p w14:paraId="50C80A21" w14:textId="77777777" w:rsidR="00730F0A" w:rsidRPr="00730F0A" w:rsidRDefault="00730F0A" w:rsidP="00730F0A">
      <w:pPr>
        <w:pStyle w:val="NoSpacing"/>
        <w:jc w:val="center"/>
        <w:rPr>
          <w:caps/>
        </w:rPr>
      </w:pPr>
    </w:p>
    <w:p w14:paraId="25396237" w14:textId="77777777" w:rsidR="00730F0A" w:rsidRPr="00730F0A" w:rsidRDefault="00730F0A" w:rsidP="00730F0A">
      <w:pPr>
        <w:pStyle w:val="NoSpacing"/>
        <w:jc w:val="center"/>
        <w:rPr>
          <w:caps/>
        </w:rPr>
      </w:pPr>
    </w:p>
    <w:sdt>
      <w:sdtPr>
        <w:rPr>
          <w:caps/>
        </w:rPr>
        <w:id w:val="30091875"/>
        <w:lock w:val="contentLocked"/>
        <w:placeholder>
          <w:docPart w:val="DefaultPlaceholder_22675703"/>
        </w:placeholder>
        <w:group/>
      </w:sdtPr>
      <w:sdtContent>
        <w:p w14:paraId="2579A3BC" w14:textId="77777777" w:rsidR="00730F0A" w:rsidRPr="00730F0A" w:rsidRDefault="00730F0A" w:rsidP="00730F0A">
          <w:pPr>
            <w:pStyle w:val="NoSpacing"/>
            <w:jc w:val="center"/>
            <w:rPr>
              <w:caps/>
            </w:rPr>
          </w:pPr>
          <w:r w:rsidRPr="00730F0A">
            <w:rPr>
              <w:caps/>
            </w:rPr>
            <w:t>A thesis approved for the</w:t>
          </w:r>
        </w:p>
      </w:sdtContent>
    </w:sdt>
    <w:sdt>
      <w:sdtPr>
        <w:rPr>
          <w:caps/>
        </w:rPr>
        <w:alias w:val="Select the exact name of your academic unit"/>
        <w:tag w:val="Exact name of your academic unit in ALL CAPS"/>
        <w:id w:val="8173889"/>
        <w:placeholder>
          <w:docPart w:val="FB6BC100256848A5A97B47EF9500A1F0"/>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Christopher C. Gibbs College of Architecture" w:value="Christopher C. Gibbs College of Architecture"/>
          <w:listItem w:displayText="Stephenson School of Biomedical Engineering" w:value="Stephenson School of Biomedical Engineering"/>
          <w:listItem w:displayText="Department of Biology" w:value="Department of Biology"/>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School of Dance" w:value="School of Dance"/>
          <w:listItem w:displayText="Peggy Dow Helmerich School of Drama" w:value="Peggy Dow Helmerich School of Drama"/>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Gallogly College of Engineering" w:value="Gallogly College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Department of Human Relations" w:value="Department of Human Relations"/>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College of International Studies" w:value="College of International Studies"/>
          <w:listItem w:displayText="Gaylord College of Journalism and Mass Communication" w:value="Gaylord College of Journalism and Mass Communication"/>
          <w:listItem w:displayText="School of Library and Information Studies" w:value="School of Library and Information Studies"/>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Native American Studies" w:value="Department of Native American Studies"/>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College of Professional and Continuing Studies" w:value="College of Professional and Continuing Studies"/>
          <w:listItem w:displayText="Department of Psychology" w:value="Department of Psychology"/>
          <w:listItem w:displayText="Anne and Henry Zarrow School of Social Work" w:value="Anne and Henry Zarrow School of Social Work"/>
          <w:listItem w:displayText="Department of Sociology" w:value="Department of Sociology"/>
          <w:listItem w:displayText="School of Visual Arts" w:value="School of Visual Arts"/>
        </w:dropDownList>
      </w:sdtPr>
      <w:sdtContent>
        <w:p w14:paraId="468B2F46" w14:textId="77777777" w:rsidR="00746E16" w:rsidRDefault="00F12D71" w:rsidP="00746E16">
          <w:pPr>
            <w:pStyle w:val="NoSpacing"/>
            <w:jc w:val="center"/>
            <w:rPr>
              <w:caps/>
            </w:rPr>
          </w:pPr>
          <w:r>
            <w:rPr>
              <w:caps/>
            </w:rPr>
            <w:t>Stephenson School of Biomedical Engineering</w:t>
          </w:r>
        </w:p>
      </w:sdtContent>
    </w:sdt>
    <w:p w14:paraId="64A1714F" w14:textId="77777777" w:rsidR="00730F0A" w:rsidRPr="00730F0A" w:rsidRDefault="00730F0A" w:rsidP="00730F0A">
      <w:pPr>
        <w:pStyle w:val="NoSpacing"/>
        <w:jc w:val="center"/>
        <w:rPr>
          <w:caps/>
        </w:rPr>
      </w:pPr>
    </w:p>
    <w:p w14:paraId="2084DE95" w14:textId="77777777" w:rsidR="00730F0A" w:rsidRPr="00730F0A" w:rsidRDefault="00730F0A" w:rsidP="00730F0A">
      <w:pPr>
        <w:pStyle w:val="NoSpacing"/>
        <w:jc w:val="center"/>
        <w:rPr>
          <w:caps/>
        </w:rPr>
      </w:pPr>
    </w:p>
    <w:p w14:paraId="245BCFC6" w14:textId="77777777" w:rsidR="00730F0A" w:rsidRPr="00730F0A" w:rsidRDefault="00730F0A" w:rsidP="00730F0A">
      <w:pPr>
        <w:pStyle w:val="NoSpacing"/>
        <w:jc w:val="center"/>
        <w:rPr>
          <w:caps/>
        </w:rPr>
      </w:pPr>
    </w:p>
    <w:p w14:paraId="713EAA01" w14:textId="77777777" w:rsidR="00730F0A" w:rsidRDefault="00730F0A" w:rsidP="00730F0A">
      <w:pPr>
        <w:pStyle w:val="NoSpacing"/>
        <w:jc w:val="center"/>
        <w:rPr>
          <w:caps/>
        </w:rPr>
      </w:pPr>
    </w:p>
    <w:p w14:paraId="0C0CE8B8" w14:textId="77777777" w:rsidR="00730F0A" w:rsidRPr="00730F0A" w:rsidRDefault="00730F0A" w:rsidP="00730F0A">
      <w:pPr>
        <w:pStyle w:val="NoSpacing"/>
        <w:jc w:val="center"/>
        <w:rPr>
          <w:caps/>
        </w:rPr>
      </w:pPr>
    </w:p>
    <w:p w14:paraId="66489429" w14:textId="77777777" w:rsidR="00730F0A" w:rsidRPr="00730F0A" w:rsidRDefault="00730F0A" w:rsidP="00730F0A">
      <w:pPr>
        <w:pStyle w:val="NoSpacing"/>
        <w:jc w:val="center"/>
        <w:rPr>
          <w:caps/>
        </w:rPr>
      </w:pPr>
    </w:p>
    <w:p w14:paraId="0968E761" w14:textId="77777777" w:rsidR="00730F0A" w:rsidRPr="00730F0A" w:rsidRDefault="00730F0A" w:rsidP="00730F0A">
      <w:pPr>
        <w:pStyle w:val="NoSpacing"/>
        <w:jc w:val="center"/>
        <w:rPr>
          <w:caps/>
        </w:rPr>
      </w:pPr>
    </w:p>
    <w:p w14:paraId="188118BB" w14:textId="2402AC34" w:rsidR="00730F0A" w:rsidRDefault="00730F0A" w:rsidP="00730F0A">
      <w:pPr>
        <w:pStyle w:val="NoSpacing"/>
        <w:jc w:val="center"/>
        <w:rPr>
          <w:caps/>
        </w:rPr>
      </w:pPr>
    </w:p>
    <w:p w14:paraId="15950D67" w14:textId="2EE122F1" w:rsidR="00914F46" w:rsidRDefault="00914F46" w:rsidP="00730F0A">
      <w:pPr>
        <w:pStyle w:val="NoSpacing"/>
        <w:jc w:val="center"/>
        <w:rPr>
          <w:caps/>
        </w:rPr>
      </w:pPr>
    </w:p>
    <w:p w14:paraId="0E06372B" w14:textId="77777777" w:rsidR="00914F46" w:rsidRPr="00730F0A" w:rsidRDefault="00914F46" w:rsidP="00730F0A">
      <w:pPr>
        <w:pStyle w:val="NoSpacing"/>
        <w:jc w:val="center"/>
        <w:rPr>
          <w:caps/>
        </w:rPr>
      </w:pPr>
    </w:p>
    <w:sdt>
      <w:sdtPr>
        <w:rPr>
          <w:caps/>
          <w:color w:val="808080"/>
        </w:rPr>
        <w:id w:val="30091876"/>
        <w:lock w:val="contentLocked"/>
        <w:placeholder>
          <w:docPart w:val="DefaultPlaceholder_22675703"/>
        </w:placeholder>
        <w:group/>
      </w:sdtPr>
      <w:sdtContent>
        <w:p w14:paraId="2B9E8305" w14:textId="77777777" w:rsidR="00730F0A" w:rsidRPr="00730F0A" w:rsidRDefault="00730F0A" w:rsidP="00730F0A">
          <w:pPr>
            <w:pStyle w:val="NoSpacing"/>
            <w:jc w:val="center"/>
            <w:rPr>
              <w:caps/>
            </w:rPr>
          </w:pPr>
          <w:r w:rsidRPr="00730F0A">
            <w:rPr>
              <w:caps/>
            </w:rPr>
            <w:t>By</w:t>
          </w:r>
        </w:p>
      </w:sdtContent>
    </w:sdt>
    <w:p w14:paraId="7B151C6C" w14:textId="1F7F2844" w:rsidR="00730F0A" w:rsidRDefault="00730F0A" w:rsidP="00730F0A">
      <w:pPr>
        <w:pStyle w:val="NoSpacing"/>
        <w:jc w:val="center"/>
      </w:pPr>
    </w:p>
    <w:p w14:paraId="6C3882A8" w14:textId="4EF94B96" w:rsidR="00914F46" w:rsidRDefault="00914F46" w:rsidP="00730F0A">
      <w:pPr>
        <w:pStyle w:val="NoSpacing"/>
        <w:jc w:val="center"/>
      </w:pPr>
    </w:p>
    <w:p w14:paraId="4CD58A57" w14:textId="77777777" w:rsidR="00914F46" w:rsidRDefault="00914F46" w:rsidP="00730F0A">
      <w:pPr>
        <w:pStyle w:val="NoSpacing"/>
        <w:jc w:val="center"/>
      </w:pPr>
    </w:p>
    <w:p w14:paraId="73F0519E" w14:textId="77777777" w:rsidR="00730F0A" w:rsidRDefault="00730F0A" w:rsidP="00730F0A">
      <w:pPr>
        <w:pStyle w:val="NoSpacing"/>
        <w:jc w:val="center"/>
      </w:pPr>
    </w:p>
    <w:p w14:paraId="766B5F7F" w14:textId="77777777" w:rsidR="003D1B1B" w:rsidRPr="003B763D" w:rsidRDefault="003D1B1B" w:rsidP="003D1B1B">
      <w:pPr>
        <w:pStyle w:val="NoSpacing"/>
        <w:jc w:val="right"/>
      </w:pPr>
      <w:r>
        <w:t>______________________________</w:t>
      </w:r>
    </w:p>
    <w:p w14:paraId="4E945A18" w14:textId="77777777" w:rsidR="00730F0A" w:rsidRDefault="00522E92" w:rsidP="00730F0A">
      <w:pPr>
        <w:pStyle w:val="NoSpacing"/>
        <w:jc w:val="right"/>
      </w:pPr>
      <w:sdt>
        <w:sdtPr>
          <w:alias w:val="Select the appropriate prefix"/>
          <w:tag w:val="Prefix"/>
          <w:id w:val="3768269"/>
          <w:placeholder>
            <w:docPart w:val="CE9C1C39675E4525B35945EBFC950E59"/>
          </w:placeholder>
          <w:dropDownList>
            <w:listItem w:displayText="[Dr. / Mr. / Mrs. / Ms.]" w:value="[Dr. / Mr. / Mrs. / Ms.]"/>
            <w:listItem w:displayText="Dr." w:value="Dr."/>
            <w:listItem w:displayText="Mr." w:value="Mr."/>
            <w:listItem w:displayText="Mrs." w:value="Mrs."/>
            <w:listItem w:displayText="Ms." w:value="Ms."/>
          </w:dropDownList>
        </w:sdtPr>
        <w:sdtContent>
          <w:r w:rsidR="00F12D71">
            <w:t>Dr.</w:t>
          </w:r>
        </w:sdtContent>
      </w:sdt>
      <w:r w:rsidR="00730F0A">
        <w:t xml:space="preserve"> </w:t>
      </w:r>
      <w:sdt>
        <w:sdtPr>
          <w:alias w:val="Click to enter committee chair name"/>
          <w:tag w:val="committee chair"/>
          <w:id w:val="30091849"/>
          <w:lock w:val="sdtLocked"/>
          <w:placeholder>
            <w:docPart w:val="DefaultPlaceholder_22675703"/>
          </w:placeholder>
        </w:sdtPr>
        <w:sdtContent>
          <w:r w:rsidR="008F1F66">
            <w:t xml:space="preserve">Edgar A. </w:t>
          </w:r>
          <w:proofErr w:type="spellStart"/>
          <w:r w:rsidR="008F1F66">
            <w:t>O’Rear</w:t>
          </w:r>
          <w:proofErr w:type="spellEnd"/>
        </w:sdtContent>
      </w:sdt>
      <w:r w:rsidR="00730F0A">
        <w:t xml:space="preserve">, </w:t>
      </w:r>
      <w:r w:rsidR="008F1F66">
        <w:t>Co-</w:t>
      </w:r>
      <w:r w:rsidR="00730F0A">
        <w:t>Chair</w:t>
      </w:r>
    </w:p>
    <w:p w14:paraId="2C5139B0" w14:textId="77777777" w:rsidR="00730F0A" w:rsidRDefault="00730F0A" w:rsidP="00730F0A">
      <w:pPr>
        <w:pStyle w:val="NoSpacing"/>
        <w:jc w:val="right"/>
      </w:pPr>
    </w:p>
    <w:p w14:paraId="14C97952" w14:textId="3FA41843" w:rsidR="00730F0A" w:rsidRPr="003B763D" w:rsidRDefault="00730F0A" w:rsidP="00730F0A">
      <w:pPr>
        <w:pStyle w:val="NoSpacing"/>
        <w:jc w:val="right"/>
      </w:pPr>
    </w:p>
    <w:p w14:paraId="1D19EE06" w14:textId="77777777" w:rsidR="003D1B1B" w:rsidRPr="003B763D" w:rsidRDefault="003D1B1B" w:rsidP="003D1B1B">
      <w:pPr>
        <w:pStyle w:val="NoSpacing"/>
        <w:jc w:val="right"/>
      </w:pPr>
      <w:r>
        <w:t>______________________________</w:t>
      </w:r>
    </w:p>
    <w:p w14:paraId="03D8123D" w14:textId="306EC3FB" w:rsidR="003D1B1B" w:rsidRDefault="00522E92" w:rsidP="003D1B1B">
      <w:pPr>
        <w:pStyle w:val="NoSpacing"/>
        <w:jc w:val="right"/>
      </w:pPr>
      <w:sdt>
        <w:sdtPr>
          <w:alias w:val="Select the appropriate prefix"/>
          <w:tag w:val="Prefix"/>
          <w:id w:val="8173872"/>
          <w:placeholder>
            <w:docPart w:val="F1348A9CCA98413EB7CFEB8DB5BCAA0A"/>
          </w:placeholder>
          <w:dropDownList>
            <w:listItem w:displayText="[Prefix]" w:value="[Prefix]"/>
            <w:listItem w:displayText="Dr." w:value="Dr."/>
            <w:listItem w:displayText="Mr." w:value="Mr."/>
            <w:listItem w:displayText="Mrs." w:value="Mrs."/>
            <w:listItem w:displayText="Ms." w:value="Ms."/>
          </w:dropDownList>
        </w:sdtPr>
        <w:sdtContent>
          <w:r w:rsidR="00F12D71">
            <w:t>Dr.</w:t>
          </w:r>
        </w:sdtContent>
      </w:sdt>
      <w:r w:rsidR="00730F0A">
        <w:t xml:space="preserve"> </w:t>
      </w:r>
      <w:sdt>
        <w:sdtPr>
          <w:alias w:val="Click to enter 2nd member name"/>
          <w:tag w:val="2nd member"/>
          <w:id w:val="30091850"/>
          <w:lock w:val="sdtLocked"/>
          <w:placeholder>
            <w:docPart w:val="C062FEE9CF144A928363900CFCE29497"/>
          </w:placeholder>
        </w:sdtPr>
        <w:sdtContent>
          <w:r w:rsidR="008F1F66">
            <w:t xml:space="preserve">Dimitrios V. </w:t>
          </w:r>
          <w:proofErr w:type="spellStart"/>
          <w:r w:rsidR="008F1F66">
            <w:t>Papavassiliou</w:t>
          </w:r>
          <w:proofErr w:type="spellEnd"/>
        </w:sdtContent>
      </w:sdt>
      <w:r w:rsidR="008F1F66">
        <w:t>, Co-Chair</w:t>
      </w:r>
    </w:p>
    <w:p w14:paraId="45CD8DDA" w14:textId="71287EAD" w:rsidR="003D1B1B" w:rsidRDefault="003D1B1B" w:rsidP="003D1B1B">
      <w:pPr>
        <w:pStyle w:val="NoSpacing"/>
        <w:jc w:val="right"/>
      </w:pPr>
    </w:p>
    <w:p w14:paraId="3990AACF" w14:textId="77777777" w:rsidR="003D1B1B" w:rsidRPr="003B763D" w:rsidRDefault="003D1B1B" w:rsidP="003D1B1B">
      <w:pPr>
        <w:pStyle w:val="NoSpacing"/>
        <w:jc w:val="right"/>
      </w:pPr>
    </w:p>
    <w:p w14:paraId="64A4E174" w14:textId="1108445A" w:rsidR="00730F0A" w:rsidRDefault="003D1B1B" w:rsidP="003D1B1B">
      <w:pPr>
        <w:pStyle w:val="NoSpacing"/>
        <w:jc w:val="right"/>
      </w:pPr>
      <w:r>
        <w:t>_____________________________</w:t>
      </w:r>
      <w:r>
        <w:br/>
      </w:r>
      <w:sdt>
        <w:sdtPr>
          <w:alias w:val="Select the appropriate prefix"/>
          <w:tag w:val="Prefix"/>
          <w:id w:val="30091851"/>
          <w:placeholder>
            <w:docPart w:val="381AB8B910934348B8DBC9A4958B8D7B"/>
          </w:placeholder>
          <w:dropDownList>
            <w:listItem w:displayText="[Prefix]" w:value="[Prefix]"/>
            <w:listItem w:displayText="Dr." w:value="Dr."/>
            <w:listItem w:displayText="Mr." w:value="Mr."/>
            <w:listItem w:displayText="Mrs." w:value="Mrs."/>
            <w:listItem w:displayText="Ms." w:value="Ms."/>
          </w:dropDownList>
        </w:sdtPr>
        <w:sdtContent>
          <w:r w:rsidR="00F12D71">
            <w:t>Dr.</w:t>
          </w:r>
        </w:sdtContent>
      </w:sdt>
      <w:r w:rsidR="00746E16">
        <w:t xml:space="preserve"> </w:t>
      </w:r>
      <w:sdt>
        <w:sdtPr>
          <w:alias w:val="Click to enter 3rd member name"/>
          <w:tag w:val="3rd member"/>
          <w:id w:val="30091852"/>
          <w:lock w:val="sdtLocked"/>
          <w:placeholder>
            <w:docPart w:val="6D39F422706D4B8B985B3284341ED3DD"/>
          </w:placeholder>
        </w:sdtPr>
        <w:sdtContent>
          <w:r w:rsidR="008F1F66">
            <w:t xml:space="preserve">Matthias U. </w:t>
          </w:r>
          <w:proofErr w:type="spellStart"/>
          <w:r w:rsidR="008F1F66">
            <w:t>Nollert</w:t>
          </w:r>
          <w:proofErr w:type="spellEnd"/>
        </w:sdtContent>
      </w:sdt>
    </w:p>
    <w:p w14:paraId="246A05B8" w14:textId="77777777" w:rsidR="00730F0A" w:rsidRDefault="00730F0A" w:rsidP="00730F0A">
      <w:pPr>
        <w:pStyle w:val="NoSpacing"/>
        <w:jc w:val="right"/>
      </w:pPr>
    </w:p>
    <w:p w14:paraId="126A30E0" w14:textId="77777777" w:rsidR="00730F0A" w:rsidRDefault="00730F0A" w:rsidP="00730F0A">
      <w:pPr>
        <w:pStyle w:val="NoSpacing"/>
        <w:jc w:val="right"/>
      </w:pPr>
    </w:p>
    <w:p w14:paraId="0EE1AA5D" w14:textId="77777777" w:rsidR="00730F0A" w:rsidRDefault="00730F0A" w:rsidP="00730F0A">
      <w:pPr>
        <w:pStyle w:val="NoSpacing"/>
        <w:jc w:val="center"/>
      </w:pPr>
      <w:r>
        <w:br w:type="page"/>
      </w:r>
    </w:p>
    <w:p w14:paraId="025172FA" w14:textId="77777777" w:rsidR="00730F0A" w:rsidRDefault="00730F0A" w:rsidP="00730F0A">
      <w:pPr>
        <w:pStyle w:val="NoSpacing"/>
        <w:jc w:val="center"/>
      </w:pPr>
    </w:p>
    <w:p w14:paraId="09B49559" w14:textId="77777777" w:rsidR="00730F0A" w:rsidRDefault="00730F0A" w:rsidP="00730F0A">
      <w:pPr>
        <w:pStyle w:val="NoSpacing"/>
        <w:jc w:val="center"/>
      </w:pPr>
    </w:p>
    <w:p w14:paraId="6FD23778" w14:textId="77777777" w:rsidR="00730F0A" w:rsidRDefault="00730F0A" w:rsidP="00730F0A">
      <w:pPr>
        <w:pStyle w:val="NoSpacing"/>
        <w:jc w:val="center"/>
      </w:pPr>
    </w:p>
    <w:p w14:paraId="6EA6FA02" w14:textId="77777777" w:rsidR="00730F0A" w:rsidRDefault="00730F0A" w:rsidP="00730F0A">
      <w:pPr>
        <w:pStyle w:val="NoSpacing"/>
        <w:jc w:val="center"/>
      </w:pPr>
    </w:p>
    <w:p w14:paraId="16D2005C" w14:textId="77777777" w:rsidR="00730F0A" w:rsidRDefault="00730F0A" w:rsidP="00730F0A">
      <w:pPr>
        <w:pStyle w:val="NoSpacing"/>
        <w:jc w:val="center"/>
      </w:pPr>
    </w:p>
    <w:p w14:paraId="116496FA" w14:textId="77777777" w:rsidR="00730F0A" w:rsidRDefault="00730F0A" w:rsidP="00730F0A">
      <w:pPr>
        <w:pStyle w:val="NoSpacing"/>
        <w:jc w:val="center"/>
      </w:pPr>
    </w:p>
    <w:p w14:paraId="5B00A838" w14:textId="77777777" w:rsidR="00730F0A" w:rsidRDefault="00730F0A" w:rsidP="00730F0A">
      <w:pPr>
        <w:pStyle w:val="NoSpacing"/>
        <w:jc w:val="center"/>
      </w:pPr>
    </w:p>
    <w:p w14:paraId="43425D69" w14:textId="77777777" w:rsidR="00730F0A" w:rsidRDefault="00730F0A" w:rsidP="00730F0A">
      <w:pPr>
        <w:pStyle w:val="NoSpacing"/>
        <w:jc w:val="center"/>
      </w:pPr>
    </w:p>
    <w:p w14:paraId="640662A7" w14:textId="77777777" w:rsidR="00730F0A" w:rsidRDefault="00730F0A" w:rsidP="00730F0A">
      <w:pPr>
        <w:pStyle w:val="NoSpacing"/>
        <w:jc w:val="center"/>
      </w:pPr>
    </w:p>
    <w:p w14:paraId="640394E1" w14:textId="77777777" w:rsidR="00730F0A" w:rsidRDefault="00730F0A" w:rsidP="00730F0A">
      <w:pPr>
        <w:pStyle w:val="NoSpacing"/>
        <w:jc w:val="center"/>
      </w:pPr>
    </w:p>
    <w:p w14:paraId="7873715F" w14:textId="77777777" w:rsidR="00730F0A" w:rsidRDefault="00730F0A" w:rsidP="00730F0A">
      <w:pPr>
        <w:pStyle w:val="NoSpacing"/>
        <w:jc w:val="center"/>
      </w:pPr>
    </w:p>
    <w:p w14:paraId="7FD15074" w14:textId="77777777" w:rsidR="00730F0A" w:rsidRDefault="00730F0A" w:rsidP="00730F0A">
      <w:pPr>
        <w:pStyle w:val="NoSpacing"/>
        <w:jc w:val="center"/>
      </w:pPr>
    </w:p>
    <w:p w14:paraId="1C087797" w14:textId="77777777" w:rsidR="00730F0A" w:rsidRDefault="00730F0A" w:rsidP="00730F0A">
      <w:pPr>
        <w:pStyle w:val="NoSpacing"/>
        <w:jc w:val="center"/>
      </w:pPr>
    </w:p>
    <w:p w14:paraId="0BE0A2AB" w14:textId="77777777" w:rsidR="00730F0A" w:rsidRDefault="00730F0A" w:rsidP="00730F0A">
      <w:pPr>
        <w:pStyle w:val="NoSpacing"/>
        <w:jc w:val="center"/>
      </w:pPr>
    </w:p>
    <w:p w14:paraId="43CD202F" w14:textId="77777777" w:rsidR="00730F0A" w:rsidRDefault="00730F0A" w:rsidP="00730F0A">
      <w:pPr>
        <w:pStyle w:val="NoSpacing"/>
        <w:jc w:val="center"/>
      </w:pPr>
    </w:p>
    <w:p w14:paraId="2F588F68" w14:textId="77777777" w:rsidR="00730F0A" w:rsidRDefault="00730F0A" w:rsidP="00730F0A">
      <w:pPr>
        <w:pStyle w:val="NoSpacing"/>
        <w:jc w:val="center"/>
      </w:pPr>
    </w:p>
    <w:p w14:paraId="73824492" w14:textId="77777777" w:rsidR="00730F0A" w:rsidRDefault="00730F0A" w:rsidP="00730F0A">
      <w:pPr>
        <w:pStyle w:val="NoSpacing"/>
        <w:jc w:val="center"/>
      </w:pPr>
    </w:p>
    <w:p w14:paraId="678D934B" w14:textId="77777777" w:rsidR="00730F0A" w:rsidRDefault="00730F0A" w:rsidP="00730F0A">
      <w:pPr>
        <w:pStyle w:val="NoSpacing"/>
        <w:jc w:val="center"/>
      </w:pPr>
    </w:p>
    <w:p w14:paraId="3D5880A2" w14:textId="77777777" w:rsidR="00730F0A" w:rsidRDefault="00730F0A" w:rsidP="00730F0A">
      <w:pPr>
        <w:pStyle w:val="NoSpacing"/>
        <w:jc w:val="center"/>
      </w:pPr>
    </w:p>
    <w:p w14:paraId="074B9F45" w14:textId="77777777" w:rsidR="00730F0A" w:rsidRDefault="00730F0A" w:rsidP="00730F0A">
      <w:pPr>
        <w:pStyle w:val="NoSpacing"/>
        <w:jc w:val="center"/>
      </w:pPr>
    </w:p>
    <w:p w14:paraId="7B29DA6D" w14:textId="77777777" w:rsidR="00730F0A" w:rsidRDefault="00730F0A" w:rsidP="00730F0A">
      <w:pPr>
        <w:pStyle w:val="NoSpacing"/>
        <w:jc w:val="center"/>
      </w:pPr>
    </w:p>
    <w:p w14:paraId="0FAD88ED" w14:textId="77777777" w:rsidR="00730F0A" w:rsidRDefault="00730F0A" w:rsidP="00730F0A">
      <w:pPr>
        <w:pStyle w:val="NoSpacing"/>
        <w:jc w:val="center"/>
      </w:pPr>
    </w:p>
    <w:p w14:paraId="0F6AB35C" w14:textId="77777777" w:rsidR="00730F0A" w:rsidRDefault="00730F0A" w:rsidP="00730F0A">
      <w:pPr>
        <w:pStyle w:val="NoSpacing"/>
        <w:jc w:val="center"/>
      </w:pPr>
    </w:p>
    <w:p w14:paraId="0B6F79F0" w14:textId="77777777" w:rsidR="00730F0A" w:rsidRDefault="00730F0A" w:rsidP="00730F0A">
      <w:pPr>
        <w:pStyle w:val="NoSpacing"/>
        <w:jc w:val="center"/>
      </w:pPr>
    </w:p>
    <w:p w14:paraId="4EA5916D" w14:textId="77777777" w:rsidR="00730F0A" w:rsidRDefault="00730F0A" w:rsidP="00730F0A">
      <w:pPr>
        <w:pStyle w:val="NoSpacing"/>
        <w:jc w:val="center"/>
      </w:pPr>
    </w:p>
    <w:p w14:paraId="40C8E700" w14:textId="77777777" w:rsidR="00730F0A" w:rsidRDefault="00730F0A" w:rsidP="00730F0A">
      <w:pPr>
        <w:pStyle w:val="NoSpacing"/>
        <w:jc w:val="center"/>
      </w:pPr>
    </w:p>
    <w:p w14:paraId="7652D41F" w14:textId="77777777" w:rsidR="00730F0A" w:rsidRDefault="00730F0A" w:rsidP="00730F0A">
      <w:pPr>
        <w:pStyle w:val="NoSpacing"/>
        <w:jc w:val="center"/>
      </w:pPr>
    </w:p>
    <w:p w14:paraId="62A0A365" w14:textId="77777777" w:rsidR="00730F0A" w:rsidRDefault="00730F0A" w:rsidP="00730F0A">
      <w:pPr>
        <w:pStyle w:val="NoSpacing"/>
        <w:jc w:val="center"/>
      </w:pPr>
    </w:p>
    <w:p w14:paraId="47A93687" w14:textId="77777777" w:rsidR="00730F0A" w:rsidRDefault="00730F0A" w:rsidP="00730F0A">
      <w:pPr>
        <w:pStyle w:val="NoSpacing"/>
        <w:jc w:val="center"/>
      </w:pPr>
    </w:p>
    <w:p w14:paraId="419DB4E8" w14:textId="77777777" w:rsidR="00730F0A" w:rsidRDefault="00730F0A" w:rsidP="00730F0A">
      <w:pPr>
        <w:pStyle w:val="NoSpacing"/>
        <w:jc w:val="center"/>
      </w:pPr>
    </w:p>
    <w:p w14:paraId="5A31F648" w14:textId="77777777" w:rsidR="00730F0A" w:rsidRDefault="00730F0A" w:rsidP="00730F0A">
      <w:pPr>
        <w:pStyle w:val="NoSpacing"/>
        <w:jc w:val="center"/>
      </w:pPr>
    </w:p>
    <w:p w14:paraId="49C2055E" w14:textId="77777777" w:rsidR="00730F0A" w:rsidRDefault="00730F0A" w:rsidP="00730F0A">
      <w:pPr>
        <w:pStyle w:val="NoSpacing"/>
        <w:jc w:val="center"/>
      </w:pPr>
    </w:p>
    <w:p w14:paraId="3354BF7D" w14:textId="77777777" w:rsidR="00730F0A" w:rsidRDefault="00730F0A" w:rsidP="00730F0A">
      <w:pPr>
        <w:pStyle w:val="NoSpacing"/>
        <w:jc w:val="center"/>
      </w:pPr>
    </w:p>
    <w:p w14:paraId="5542FE2B" w14:textId="77777777" w:rsidR="00730F0A" w:rsidRDefault="00730F0A" w:rsidP="00730F0A">
      <w:pPr>
        <w:pStyle w:val="NoSpacing"/>
        <w:jc w:val="center"/>
      </w:pPr>
    </w:p>
    <w:p w14:paraId="061D96B5" w14:textId="77777777" w:rsidR="00730F0A" w:rsidRDefault="00730F0A" w:rsidP="00730F0A">
      <w:pPr>
        <w:pStyle w:val="NoSpacing"/>
        <w:jc w:val="center"/>
      </w:pPr>
    </w:p>
    <w:p w14:paraId="382B647D" w14:textId="77777777" w:rsidR="00730F0A" w:rsidRDefault="00730F0A" w:rsidP="00730F0A">
      <w:pPr>
        <w:pStyle w:val="NoSpacing"/>
        <w:jc w:val="center"/>
      </w:pPr>
    </w:p>
    <w:p w14:paraId="73BAD4DE" w14:textId="77777777" w:rsidR="00730F0A" w:rsidRDefault="00730F0A" w:rsidP="00730F0A">
      <w:pPr>
        <w:pStyle w:val="NoSpacing"/>
        <w:jc w:val="center"/>
      </w:pPr>
    </w:p>
    <w:p w14:paraId="61853119" w14:textId="77777777" w:rsidR="00730F0A" w:rsidRDefault="00730F0A" w:rsidP="00730F0A">
      <w:pPr>
        <w:pStyle w:val="NoSpacing"/>
        <w:jc w:val="center"/>
      </w:pPr>
    </w:p>
    <w:p w14:paraId="4DB96E03" w14:textId="77777777" w:rsidR="00730F0A" w:rsidRDefault="00730F0A" w:rsidP="00730F0A">
      <w:pPr>
        <w:pStyle w:val="NoSpacing"/>
        <w:jc w:val="center"/>
      </w:pPr>
    </w:p>
    <w:p w14:paraId="5DBE5270" w14:textId="77777777" w:rsidR="00730F0A" w:rsidRDefault="00730F0A" w:rsidP="00730F0A">
      <w:pPr>
        <w:pStyle w:val="NoSpacing"/>
        <w:jc w:val="center"/>
      </w:pPr>
    </w:p>
    <w:p w14:paraId="696D7B5C" w14:textId="77777777" w:rsidR="00730F0A" w:rsidRDefault="00730F0A" w:rsidP="00730F0A">
      <w:pPr>
        <w:pStyle w:val="NoSpacing"/>
        <w:jc w:val="center"/>
      </w:pPr>
    </w:p>
    <w:p w14:paraId="28226F1C" w14:textId="77777777" w:rsidR="00730F0A" w:rsidRDefault="00730F0A" w:rsidP="00730F0A">
      <w:pPr>
        <w:pStyle w:val="NoSpacing"/>
        <w:jc w:val="center"/>
      </w:pPr>
    </w:p>
    <w:p w14:paraId="4C0D5439" w14:textId="77777777" w:rsidR="00730F0A" w:rsidRDefault="00522E92" w:rsidP="00730F0A">
      <w:pPr>
        <w:pStyle w:val="NoSpacing"/>
        <w:jc w:val="center"/>
      </w:pPr>
      <w:sdt>
        <w:sdtPr>
          <w:id w:val="30091877"/>
          <w:lock w:val="contentLocked"/>
          <w:placeholder>
            <w:docPart w:val="DefaultPlaceholder_22675703"/>
          </w:placeholder>
          <w:group/>
        </w:sdtPr>
        <w:sdtContent>
          <w:r w:rsidR="00730F0A">
            <w:t>© Copyright by</w:t>
          </w:r>
        </w:sdtContent>
      </w:sdt>
      <w:r w:rsidR="00730F0A">
        <w:t xml:space="preserve"> </w:t>
      </w:r>
      <w:sdt>
        <w:sdtPr>
          <w:alias w:val="Click here to enter your name (must match University records)"/>
          <w:tag w:val="Click here to enter your name (must match University records)"/>
          <w:id w:val="2590303"/>
          <w:lock w:val="sdtLocked"/>
          <w:placeholder>
            <w:docPart w:val="DefaultPlaceholder_22675703"/>
          </w:placeholder>
        </w:sdtPr>
        <w:sdtEndPr>
          <w:rPr>
            <w:caps/>
          </w:rPr>
        </w:sdtEndPr>
        <w:sdtContent>
          <w:r w:rsidR="008F1F66">
            <w:rPr>
              <w:caps/>
            </w:rPr>
            <w:t>MADISON JAMES</w:t>
          </w:r>
        </w:sdtContent>
      </w:sdt>
      <w:r w:rsidR="00730F0A">
        <w:t xml:space="preserve"> </w:t>
      </w:r>
      <w:sdt>
        <w:sdtPr>
          <w:alias w:val="Click to enter the year you are depositing thesis"/>
          <w:tag w:val="Click to enter the year you are depositing thesis"/>
          <w:id w:val="2590304"/>
          <w:lock w:val="sdtLocked"/>
          <w:placeholder>
            <w:docPart w:val="DefaultPlaceholder_22675703"/>
          </w:placeholder>
        </w:sdtPr>
        <w:sdtContent>
          <w:r w:rsidR="008F1F66">
            <w:t>2018</w:t>
          </w:r>
        </w:sdtContent>
      </w:sdt>
    </w:p>
    <w:p w14:paraId="3664DA63" w14:textId="77777777" w:rsidR="00730F0A" w:rsidRDefault="00730F0A" w:rsidP="00730F0A">
      <w:pPr>
        <w:pStyle w:val="NoSpacing"/>
        <w:jc w:val="center"/>
      </w:pPr>
      <w:r>
        <w:t>All Rights Reserved.</w:t>
      </w:r>
    </w:p>
    <w:p w14:paraId="561ACCF9" w14:textId="77777777" w:rsidR="008E1C26" w:rsidRPr="008F1F66" w:rsidRDefault="006F10CE" w:rsidP="008E1C26">
      <w:pPr>
        <w:rPr>
          <w:color w:val="FF0000"/>
        </w:rPr>
        <w:sectPr w:rsidR="008E1C26" w:rsidRPr="008F1F66" w:rsidSect="00C378FA">
          <w:pgSz w:w="12240" w:h="15840" w:code="1"/>
          <w:pgMar w:top="1440" w:right="1440" w:bottom="1440" w:left="2304" w:header="720" w:footer="720" w:gutter="0"/>
          <w:cols w:space="720"/>
          <w:docGrid w:linePitch="360"/>
        </w:sectPr>
      </w:pPr>
      <w:r>
        <w:br w:type="page"/>
      </w:r>
      <w:r w:rsidR="00180D7D" w:rsidRPr="00E65450">
        <w:rPr>
          <w:color w:val="000000" w:themeColor="text1"/>
        </w:rPr>
        <w:lastRenderedPageBreak/>
        <w:t xml:space="preserve">I dedicate this thesis to my family who has always supported me and stressed the importance of </w:t>
      </w:r>
      <w:r w:rsidR="00E65450" w:rsidRPr="00E65450">
        <w:rPr>
          <w:color w:val="000000" w:themeColor="text1"/>
        </w:rPr>
        <w:t>creativity</w:t>
      </w:r>
      <w:r w:rsidR="00180D7D" w:rsidRPr="00E65450">
        <w:rPr>
          <w:color w:val="000000" w:themeColor="text1"/>
        </w:rPr>
        <w:t xml:space="preserve">, </w:t>
      </w:r>
      <w:r w:rsidR="00E65450" w:rsidRPr="00E65450">
        <w:rPr>
          <w:color w:val="000000" w:themeColor="text1"/>
        </w:rPr>
        <w:t xml:space="preserve">discovery </w:t>
      </w:r>
      <w:r w:rsidR="00180D7D" w:rsidRPr="00E65450">
        <w:rPr>
          <w:color w:val="000000" w:themeColor="text1"/>
        </w:rPr>
        <w:t>and hard work.</w:t>
      </w:r>
      <w:r w:rsidR="00180D7D">
        <w:rPr>
          <w:color w:val="FF0000"/>
        </w:rPr>
        <w:t xml:space="preserve">   </w:t>
      </w:r>
    </w:p>
    <w:p w14:paraId="5D365175" w14:textId="77777777" w:rsidR="008E1C26" w:rsidRPr="00B95F06" w:rsidRDefault="00775701" w:rsidP="00C16C66">
      <w:pPr>
        <w:pStyle w:val="Heading1"/>
        <w:rPr>
          <w:color w:val="000000" w:themeColor="text1"/>
        </w:rPr>
      </w:pPr>
      <w:bookmarkStart w:id="0" w:name="_Toc310579464"/>
      <w:bookmarkStart w:id="1" w:name="_Toc520885086"/>
      <w:r w:rsidRPr="00B95F06">
        <w:rPr>
          <w:color w:val="000000" w:themeColor="text1"/>
        </w:rPr>
        <w:lastRenderedPageBreak/>
        <w:t>Acknowledgements</w:t>
      </w:r>
      <w:bookmarkEnd w:id="0"/>
      <w:bookmarkEnd w:id="1"/>
    </w:p>
    <w:p w14:paraId="07DFF004" w14:textId="77777777" w:rsidR="001E1617" w:rsidRDefault="001E1617" w:rsidP="00E77477">
      <w:pPr>
        <w:rPr>
          <w:color w:val="000000" w:themeColor="text1"/>
        </w:rPr>
      </w:pPr>
      <w:r w:rsidRPr="00B95F06">
        <w:rPr>
          <w:color w:val="000000" w:themeColor="text1"/>
        </w:rPr>
        <w:tab/>
        <w:t xml:space="preserve">I would like to thank my advisors Dr. Edgar </w:t>
      </w:r>
      <w:proofErr w:type="spellStart"/>
      <w:r w:rsidRPr="00B95F06">
        <w:rPr>
          <w:color w:val="000000" w:themeColor="text1"/>
        </w:rPr>
        <w:t>O’Rear</w:t>
      </w:r>
      <w:proofErr w:type="spellEnd"/>
      <w:r w:rsidRPr="00B95F06">
        <w:rPr>
          <w:color w:val="000000" w:themeColor="text1"/>
        </w:rPr>
        <w:t xml:space="preserve"> and Dr. Dimitrios </w:t>
      </w:r>
      <w:proofErr w:type="spellStart"/>
      <w:r w:rsidRPr="00B95F06">
        <w:rPr>
          <w:color w:val="000000" w:themeColor="text1"/>
        </w:rPr>
        <w:t>Papavassiliou</w:t>
      </w:r>
      <w:proofErr w:type="spellEnd"/>
      <w:r w:rsidRPr="00B95F06">
        <w:rPr>
          <w:color w:val="000000" w:themeColor="text1"/>
        </w:rPr>
        <w:t xml:space="preserve"> for their continued support, advisement, and</w:t>
      </w:r>
      <w:r>
        <w:rPr>
          <w:color w:val="000000" w:themeColor="text1"/>
        </w:rPr>
        <w:t xml:space="preserve"> encouragement throughout the entire process.  I appreciate all of the time taken to meet with me and offer guidance for my project.</w:t>
      </w:r>
    </w:p>
    <w:p w14:paraId="35077C41" w14:textId="77777777" w:rsidR="001E1617" w:rsidRDefault="001E1617" w:rsidP="00E77477">
      <w:pPr>
        <w:rPr>
          <w:color w:val="000000" w:themeColor="text1"/>
        </w:rPr>
      </w:pPr>
      <w:r>
        <w:rPr>
          <w:color w:val="000000" w:themeColor="text1"/>
        </w:rPr>
        <w:tab/>
        <w:t xml:space="preserve">I also would like to thank Dr. Matthias </w:t>
      </w:r>
      <w:proofErr w:type="spellStart"/>
      <w:r>
        <w:rPr>
          <w:color w:val="000000" w:themeColor="text1"/>
        </w:rPr>
        <w:t>Nollert</w:t>
      </w:r>
      <w:proofErr w:type="spellEnd"/>
      <w:r>
        <w:rPr>
          <w:color w:val="000000" w:themeColor="text1"/>
        </w:rPr>
        <w:t xml:space="preserve"> for being one of my thesis committee members.</w:t>
      </w:r>
    </w:p>
    <w:p w14:paraId="7B36A94B" w14:textId="77777777" w:rsidR="001E1617" w:rsidRDefault="001E1617" w:rsidP="00E77477">
      <w:pPr>
        <w:rPr>
          <w:color w:val="000000" w:themeColor="text1"/>
        </w:rPr>
      </w:pPr>
      <w:r>
        <w:rPr>
          <w:color w:val="000000" w:themeColor="text1"/>
        </w:rPr>
        <w:tab/>
        <w:t xml:space="preserve">I am deeply appreciative of the University of Oklahoma Department of Chemical, Biological and Materials Engineering (CBME) for awarding me funding through the Program of Excellence Research Scholarship. </w:t>
      </w:r>
    </w:p>
    <w:p w14:paraId="7B09A0B9" w14:textId="77777777" w:rsidR="003450B1" w:rsidRDefault="001E1617" w:rsidP="00E77477">
      <w:pPr>
        <w:rPr>
          <w:color w:val="000000" w:themeColor="text1"/>
        </w:rPr>
      </w:pPr>
      <w:r>
        <w:rPr>
          <w:color w:val="000000" w:themeColor="text1"/>
        </w:rPr>
        <w:tab/>
        <w:t xml:space="preserve">I am very thankful for the </w:t>
      </w:r>
      <w:r w:rsidR="00B95F06">
        <w:rPr>
          <w:color w:val="000000" w:themeColor="text1"/>
        </w:rPr>
        <w:t xml:space="preserve">help and guidance provided by </w:t>
      </w:r>
      <w:proofErr w:type="spellStart"/>
      <w:r w:rsidR="00B95F06">
        <w:rPr>
          <w:color w:val="000000" w:themeColor="text1"/>
        </w:rPr>
        <w:t>Mesude</w:t>
      </w:r>
      <w:proofErr w:type="spellEnd"/>
      <w:r w:rsidR="00B95F06">
        <w:rPr>
          <w:color w:val="000000" w:themeColor="text1"/>
        </w:rPr>
        <w:t xml:space="preserve"> </w:t>
      </w:r>
      <w:proofErr w:type="spellStart"/>
      <w:r w:rsidR="00B95F06">
        <w:rPr>
          <w:color w:val="000000" w:themeColor="text1"/>
        </w:rPr>
        <w:t>Ozturk</w:t>
      </w:r>
      <w:proofErr w:type="spellEnd"/>
      <w:r w:rsidR="00B95F06">
        <w:rPr>
          <w:color w:val="000000" w:themeColor="text1"/>
        </w:rPr>
        <w:t xml:space="preserve"> in how to use</w:t>
      </w:r>
      <w:r w:rsidRPr="001E1617">
        <w:rPr>
          <w:color w:val="000000" w:themeColor="text1"/>
        </w:rPr>
        <w:t xml:space="preserve"> ANSYS software</w:t>
      </w:r>
      <w:r w:rsidR="00B95F06">
        <w:rPr>
          <w:color w:val="000000" w:themeColor="text1"/>
        </w:rPr>
        <w:t xml:space="preserve"> and how to do the calculations.  I also appreciate the consistent and helpful support provided by</w:t>
      </w:r>
      <w:r w:rsidRPr="001E1617">
        <w:rPr>
          <w:color w:val="000000" w:themeColor="text1"/>
        </w:rPr>
        <w:t xml:space="preserve"> Horst </w:t>
      </w:r>
      <w:proofErr w:type="spellStart"/>
      <w:r w:rsidRPr="001E1617">
        <w:rPr>
          <w:color w:val="000000" w:themeColor="text1"/>
        </w:rPr>
        <w:t>Severini</w:t>
      </w:r>
      <w:proofErr w:type="spellEnd"/>
      <w:r w:rsidRPr="001E1617">
        <w:rPr>
          <w:color w:val="000000" w:themeColor="text1"/>
        </w:rPr>
        <w:t>, Kal</w:t>
      </w:r>
      <w:r w:rsidR="00B95F06">
        <w:rPr>
          <w:color w:val="000000" w:themeColor="text1"/>
        </w:rPr>
        <w:t xml:space="preserve">i </w:t>
      </w:r>
      <w:proofErr w:type="spellStart"/>
      <w:r w:rsidR="00B95F06">
        <w:rPr>
          <w:color w:val="000000" w:themeColor="text1"/>
        </w:rPr>
        <w:t>McLennon</w:t>
      </w:r>
      <w:proofErr w:type="spellEnd"/>
      <w:r w:rsidR="00B95F06">
        <w:rPr>
          <w:color w:val="000000" w:themeColor="text1"/>
        </w:rPr>
        <w:t xml:space="preserve">, Henry </w:t>
      </w:r>
      <w:proofErr w:type="spellStart"/>
      <w:r w:rsidR="00B95F06">
        <w:rPr>
          <w:color w:val="000000" w:themeColor="text1"/>
        </w:rPr>
        <w:t>Neeman</w:t>
      </w:r>
      <w:proofErr w:type="spellEnd"/>
      <w:r w:rsidR="00B95F06">
        <w:rPr>
          <w:color w:val="000000" w:themeColor="text1"/>
        </w:rPr>
        <w:t xml:space="preserve">, and all others involved </w:t>
      </w:r>
      <w:r w:rsidRPr="001E1617">
        <w:rPr>
          <w:color w:val="000000" w:themeColor="text1"/>
        </w:rPr>
        <w:t>the University of Oklahoma Supercomputing Center for Education &amp; Research (OSCER)</w:t>
      </w:r>
      <w:r>
        <w:rPr>
          <w:color w:val="000000" w:themeColor="text1"/>
        </w:rPr>
        <w:t>.</w:t>
      </w:r>
    </w:p>
    <w:p w14:paraId="3B67CA6D" w14:textId="77777777" w:rsidR="00B95F06" w:rsidRPr="001E1617" w:rsidRDefault="00B95F06" w:rsidP="00E77477">
      <w:pPr>
        <w:rPr>
          <w:color w:val="000000" w:themeColor="text1"/>
        </w:rPr>
      </w:pPr>
      <w:r>
        <w:rPr>
          <w:color w:val="000000" w:themeColor="text1"/>
        </w:rPr>
        <w:tab/>
        <w:t xml:space="preserve">Finally, I would like to thank all of my family and friends for their support, encouragement, and understanding through this process. </w:t>
      </w:r>
    </w:p>
    <w:p w14:paraId="17CD7CC2" w14:textId="77777777" w:rsidR="009C4FEF" w:rsidRPr="0078679A" w:rsidRDefault="00775701" w:rsidP="001B48A8">
      <w:pPr>
        <w:pStyle w:val="Title"/>
        <w:outlineLvl w:val="9"/>
      </w:pPr>
      <w:r>
        <w:br w:type="page"/>
      </w:r>
      <w:r>
        <w:lastRenderedPageBreak/>
        <w:t xml:space="preserve">Table of </w:t>
      </w:r>
      <w:r w:rsidRPr="00775701">
        <w:t>Contents</w:t>
      </w:r>
    </w:p>
    <w:p w14:paraId="7E077B36" w14:textId="1426E7EA" w:rsidR="000C3A2A" w:rsidRDefault="001B48A8">
      <w:pPr>
        <w:pStyle w:val="TOC1"/>
        <w:rPr>
          <w:rFonts w:eastAsiaTheme="minorEastAsia" w:cstheme="minorBidi"/>
          <w:noProof/>
          <w:lang w:bidi="ar-SA"/>
        </w:rPr>
      </w:pPr>
      <w:r>
        <w:fldChar w:fldCharType="begin"/>
      </w:r>
      <w:r>
        <w:instrText xml:space="preserve"> TOC \o "1-3" \h \z \u </w:instrText>
      </w:r>
      <w:r>
        <w:fldChar w:fldCharType="separate"/>
      </w:r>
      <w:hyperlink w:anchor="_Toc520885086" w:history="1">
        <w:r w:rsidR="000C3A2A" w:rsidRPr="00193642">
          <w:rPr>
            <w:rStyle w:val="Hyperlink"/>
            <w:noProof/>
          </w:rPr>
          <w:t>Acknowledgements</w:t>
        </w:r>
        <w:r w:rsidR="000C3A2A">
          <w:rPr>
            <w:noProof/>
            <w:webHidden/>
          </w:rPr>
          <w:tab/>
        </w:r>
        <w:r w:rsidR="000C3A2A">
          <w:rPr>
            <w:noProof/>
            <w:webHidden/>
          </w:rPr>
          <w:fldChar w:fldCharType="begin"/>
        </w:r>
        <w:r w:rsidR="000C3A2A">
          <w:rPr>
            <w:noProof/>
            <w:webHidden/>
          </w:rPr>
          <w:instrText xml:space="preserve"> PAGEREF _Toc520885086 \h </w:instrText>
        </w:r>
        <w:r w:rsidR="000C3A2A">
          <w:rPr>
            <w:noProof/>
            <w:webHidden/>
          </w:rPr>
        </w:r>
        <w:r w:rsidR="000C3A2A">
          <w:rPr>
            <w:noProof/>
            <w:webHidden/>
          </w:rPr>
          <w:fldChar w:fldCharType="separate"/>
        </w:r>
        <w:r w:rsidR="00C0046F">
          <w:rPr>
            <w:noProof/>
            <w:webHidden/>
          </w:rPr>
          <w:t>iv</w:t>
        </w:r>
        <w:r w:rsidR="000C3A2A">
          <w:rPr>
            <w:noProof/>
            <w:webHidden/>
          </w:rPr>
          <w:fldChar w:fldCharType="end"/>
        </w:r>
      </w:hyperlink>
    </w:p>
    <w:p w14:paraId="000EB49E" w14:textId="7917BDA7" w:rsidR="000C3A2A" w:rsidRDefault="000C3A2A">
      <w:pPr>
        <w:pStyle w:val="TOC1"/>
        <w:rPr>
          <w:rFonts w:eastAsiaTheme="minorEastAsia" w:cstheme="minorBidi"/>
          <w:noProof/>
          <w:lang w:bidi="ar-SA"/>
        </w:rPr>
      </w:pPr>
      <w:hyperlink w:anchor="_Toc520885087" w:history="1">
        <w:r w:rsidRPr="00193642">
          <w:rPr>
            <w:rStyle w:val="Hyperlink"/>
            <w:noProof/>
          </w:rPr>
          <w:t>List of Tables</w:t>
        </w:r>
        <w:r>
          <w:rPr>
            <w:noProof/>
            <w:webHidden/>
          </w:rPr>
          <w:tab/>
        </w:r>
        <w:r>
          <w:rPr>
            <w:noProof/>
            <w:webHidden/>
          </w:rPr>
          <w:fldChar w:fldCharType="begin"/>
        </w:r>
        <w:r>
          <w:rPr>
            <w:noProof/>
            <w:webHidden/>
          </w:rPr>
          <w:instrText xml:space="preserve"> PAGEREF _Toc520885087 \h </w:instrText>
        </w:r>
        <w:r>
          <w:rPr>
            <w:noProof/>
            <w:webHidden/>
          </w:rPr>
        </w:r>
        <w:r>
          <w:rPr>
            <w:noProof/>
            <w:webHidden/>
          </w:rPr>
          <w:fldChar w:fldCharType="separate"/>
        </w:r>
        <w:r w:rsidR="00C0046F">
          <w:rPr>
            <w:noProof/>
            <w:webHidden/>
          </w:rPr>
          <w:t>vii</w:t>
        </w:r>
        <w:r>
          <w:rPr>
            <w:noProof/>
            <w:webHidden/>
          </w:rPr>
          <w:fldChar w:fldCharType="end"/>
        </w:r>
      </w:hyperlink>
    </w:p>
    <w:p w14:paraId="4F33B763" w14:textId="3834852C" w:rsidR="000C3A2A" w:rsidRDefault="000C3A2A">
      <w:pPr>
        <w:pStyle w:val="TOC1"/>
        <w:rPr>
          <w:rFonts w:eastAsiaTheme="minorEastAsia" w:cstheme="minorBidi"/>
          <w:noProof/>
          <w:lang w:bidi="ar-SA"/>
        </w:rPr>
      </w:pPr>
      <w:hyperlink w:anchor="_Toc520885088" w:history="1">
        <w:r w:rsidRPr="00193642">
          <w:rPr>
            <w:rStyle w:val="Hyperlink"/>
            <w:noProof/>
          </w:rPr>
          <w:t>List of Figures</w:t>
        </w:r>
        <w:r>
          <w:rPr>
            <w:noProof/>
            <w:webHidden/>
          </w:rPr>
          <w:tab/>
        </w:r>
        <w:r>
          <w:rPr>
            <w:noProof/>
            <w:webHidden/>
          </w:rPr>
          <w:fldChar w:fldCharType="begin"/>
        </w:r>
        <w:r>
          <w:rPr>
            <w:noProof/>
            <w:webHidden/>
          </w:rPr>
          <w:instrText xml:space="preserve"> PAGEREF _Toc520885088 \h </w:instrText>
        </w:r>
        <w:r>
          <w:rPr>
            <w:noProof/>
            <w:webHidden/>
          </w:rPr>
        </w:r>
        <w:r>
          <w:rPr>
            <w:noProof/>
            <w:webHidden/>
          </w:rPr>
          <w:fldChar w:fldCharType="separate"/>
        </w:r>
        <w:r w:rsidR="00C0046F">
          <w:rPr>
            <w:noProof/>
            <w:webHidden/>
          </w:rPr>
          <w:t>ix</w:t>
        </w:r>
        <w:r>
          <w:rPr>
            <w:noProof/>
            <w:webHidden/>
          </w:rPr>
          <w:fldChar w:fldCharType="end"/>
        </w:r>
      </w:hyperlink>
    </w:p>
    <w:p w14:paraId="0E0F2E55" w14:textId="76E00547" w:rsidR="000C3A2A" w:rsidRDefault="000C3A2A">
      <w:pPr>
        <w:pStyle w:val="TOC1"/>
        <w:rPr>
          <w:rFonts w:eastAsiaTheme="minorEastAsia" w:cstheme="minorBidi"/>
          <w:noProof/>
          <w:lang w:bidi="ar-SA"/>
        </w:rPr>
      </w:pPr>
      <w:hyperlink w:anchor="_Toc520885089" w:history="1">
        <w:r w:rsidRPr="00193642">
          <w:rPr>
            <w:rStyle w:val="Hyperlink"/>
            <w:noProof/>
          </w:rPr>
          <w:t>Abstract</w:t>
        </w:r>
        <w:r>
          <w:rPr>
            <w:noProof/>
            <w:webHidden/>
          </w:rPr>
          <w:tab/>
        </w:r>
        <w:r>
          <w:rPr>
            <w:noProof/>
            <w:webHidden/>
          </w:rPr>
          <w:fldChar w:fldCharType="begin"/>
        </w:r>
        <w:r>
          <w:rPr>
            <w:noProof/>
            <w:webHidden/>
          </w:rPr>
          <w:instrText xml:space="preserve"> PAGEREF _Toc520885089 \h </w:instrText>
        </w:r>
        <w:r>
          <w:rPr>
            <w:noProof/>
            <w:webHidden/>
          </w:rPr>
        </w:r>
        <w:r>
          <w:rPr>
            <w:noProof/>
            <w:webHidden/>
          </w:rPr>
          <w:fldChar w:fldCharType="separate"/>
        </w:r>
        <w:r w:rsidR="00C0046F">
          <w:rPr>
            <w:noProof/>
            <w:webHidden/>
          </w:rPr>
          <w:t>xv</w:t>
        </w:r>
        <w:r>
          <w:rPr>
            <w:noProof/>
            <w:webHidden/>
          </w:rPr>
          <w:fldChar w:fldCharType="end"/>
        </w:r>
      </w:hyperlink>
    </w:p>
    <w:p w14:paraId="77711A10" w14:textId="686819A1" w:rsidR="000C3A2A" w:rsidRDefault="000C3A2A">
      <w:pPr>
        <w:pStyle w:val="TOC1"/>
        <w:rPr>
          <w:rFonts w:eastAsiaTheme="minorEastAsia" w:cstheme="minorBidi"/>
          <w:noProof/>
          <w:lang w:bidi="ar-SA"/>
        </w:rPr>
      </w:pPr>
      <w:hyperlink w:anchor="_Toc520885090" w:history="1">
        <w:r w:rsidRPr="00193642">
          <w:rPr>
            <w:rStyle w:val="Hyperlink"/>
            <w:noProof/>
          </w:rPr>
          <w:t>1</w:t>
        </w:r>
        <w:r>
          <w:rPr>
            <w:rFonts w:eastAsiaTheme="minorEastAsia" w:cstheme="minorBidi"/>
            <w:noProof/>
            <w:lang w:bidi="ar-SA"/>
          </w:rPr>
          <w:tab/>
        </w:r>
        <w:r w:rsidRPr="00193642">
          <w:rPr>
            <w:rStyle w:val="Hyperlink"/>
            <w:noProof/>
          </w:rPr>
          <w:t>Introduction</w:t>
        </w:r>
        <w:r>
          <w:rPr>
            <w:noProof/>
            <w:webHidden/>
          </w:rPr>
          <w:tab/>
        </w:r>
        <w:r>
          <w:rPr>
            <w:noProof/>
            <w:webHidden/>
          </w:rPr>
          <w:fldChar w:fldCharType="begin"/>
        </w:r>
        <w:r>
          <w:rPr>
            <w:noProof/>
            <w:webHidden/>
          </w:rPr>
          <w:instrText xml:space="preserve"> PAGEREF _Toc520885090 \h </w:instrText>
        </w:r>
        <w:r>
          <w:rPr>
            <w:noProof/>
            <w:webHidden/>
          </w:rPr>
        </w:r>
        <w:r>
          <w:rPr>
            <w:noProof/>
            <w:webHidden/>
          </w:rPr>
          <w:fldChar w:fldCharType="separate"/>
        </w:r>
        <w:r w:rsidR="00C0046F">
          <w:rPr>
            <w:noProof/>
            <w:webHidden/>
          </w:rPr>
          <w:t>1</w:t>
        </w:r>
        <w:r>
          <w:rPr>
            <w:noProof/>
            <w:webHidden/>
          </w:rPr>
          <w:fldChar w:fldCharType="end"/>
        </w:r>
      </w:hyperlink>
    </w:p>
    <w:p w14:paraId="4901D7F1" w14:textId="702277B1" w:rsidR="000C3A2A" w:rsidRDefault="000C3A2A">
      <w:pPr>
        <w:pStyle w:val="TOC2"/>
        <w:tabs>
          <w:tab w:val="right" w:leader="dot" w:pos="8486"/>
        </w:tabs>
        <w:rPr>
          <w:rFonts w:eastAsiaTheme="minorEastAsia" w:cstheme="minorBidi"/>
          <w:noProof/>
          <w:lang w:bidi="ar-SA"/>
        </w:rPr>
      </w:pPr>
      <w:hyperlink w:anchor="_Toc520885091" w:history="1">
        <w:r w:rsidRPr="00193642">
          <w:rPr>
            <w:rStyle w:val="Hyperlink"/>
            <w:noProof/>
          </w:rPr>
          <w:t>1.1</w:t>
        </w:r>
        <w:r>
          <w:rPr>
            <w:rFonts w:eastAsiaTheme="minorEastAsia" w:cstheme="minorBidi"/>
            <w:noProof/>
            <w:lang w:bidi="ar-SA"/>
          </w:rPr>
          <w:tab/>
        </w:r>
        <w:r w:rsidRPr="00193642">
          <w:rPr>
            <w:rStyle w:val="Hyperlink"/>
            <w:noProof/>
          </w:rPr>
          <w:t>The Circulatory System</w:t>
        </w:r>
        <w:r>
          <w:rPr>
            <w:noProof/>
            <w:webHidden/>
          </w:rPr>
          <w:tab/>
        </w:r>
        <w:r>
          <w:rPr>
            <w:noProof/>
            <w:webHidden/>
          </w:rPr>
          <w:fldChar w:fldCharType="begin"/>
        </w:r>
        <w:r>
          <w:rPr>
            <w:noProof/>
            <w:webHidden/>
          </w:rPr>
          <w:instrText xml:space="preserve"> PAGEREF _Toc520885091 \h </w:instrText>
        </w:r>
        <w:r>
          <w:rPr>
            <w:noProof/>
            <w:webHidden/>
          </w:rPr>
        </w:r>
        <w:r>
          <w:rPr>
            <w:noProof/>
            <w:webHidden/>
          </w:rPr>
          <w:fldChar w:fldCharType="separate"/>
        </w:r>
        <w:r w:rsidR="00C0046F">
          <w:rPr>
            <w:noProof/>
            <w:webHidden/>
          </w:rPr>
          <w:t>1</w:t>
        </w:r>
        <w:r>
          <w:rPr>
            <w:noProof/>
            <w:webHidden/>
          </w:rPr>
          <w:fldChar w:fldCharType="end"/>
        </w:r>
      </w:hyperlink>
    </w:p>
    <w:p w14:paraId="66C60367" w14:textId="1CCE7DAA" w:rsidR="000C3A2A" w:rsidRDefault="000C3A2A">
      <w:pPr>
        <w:pStyle w:val="TOC2"/>
        <w:tabs>
          <w:tab w:val="right" w:leader="dot" w:pos="8486"/>
        </w:tabs>
        <w:rPr>
          <w:rFonts w:eastAsiaTheme="minorEastAsia" w:cstheme="minorBidi"/>
          <w:noProof/>
          <w:lang w:bidi="ar-SA"/>
        </w:rPr>
      </w:pPr>
      <w:hyperlink w:anchor="_Toc520885092" w:history="1">
        <w:r w:rsidRPr="00193642">
          <w:rPr>
            <w:rStyle w:val="Hyperlink"/>
            <w:noProof/>
          </w:rPr>
          <w:t>1.2</w:t>
        </w:r>
        <w:r>
          <w:rPr>
            <w:rFonts w:eastAsiaTheme="minorEastAsia" w:cstheme="minorBidi"/>
            <w:noProof/>
            <w:lang w:bidi="ar-SA"/>
          </w:rPr>
          <w:tab/>
        </w:r>
        <w:r w:rsidRPr="00193642">
          <w:rPr>
            <w:rStyle w:val="Hyperlink"/>
            <w:noProof/>
          </w:rPr>
          <w:t>Heart Valve Disease and Treatments</w:t>
        </w:r>
        <w:r>
          <w:rPr>
            <w:noProof/>
            <w:webHidden/>
          </w:rPr>
          <w:tab/>
        </w:r>
        <w:r>
          <w:rPr>
            <w:noProof/>
            <w:webHidden/>
          </w:rPr>
          <w:fldChar w:fldCharType="begin"/>
        </w:r>
        <w:r>
          <w:rPr>
            <w:noProof/>
            <w:webHidden/>
          </w:rPr>
          <w:instrText xml:space="preserve"> PAGEREF _Toc520885092 \h </w:instrText>
        </w:r>
        <w:r>
          <w:rPr>
            <w:noProof/>
            <w:webHidden/>
          </w:rPr>
        </w:r>
        <w:r>
          <w:rPr>
            <w:noProof/>
            <w:webHidden/>
          </w:rPr>
          <w:fldChar w:fldCharType="separate"/>
        </w:r>
        <w:r w:rsidR="00C0046F">
          <w:rPr>
            <w:noProof/>
            <w:webHidden/>
          </w:rPr>
          <w:t>2</w:t>
        </w:r>
        <w:r>
          <w:rPr>
            <w:noProof/>
            <w:webHidden/>
          </w:rPr>
          <w:fldChar w:fldCharType="end"/>
        </w:r>
      </w:hyperlink>
    </w:p>
    <w:p w14:paraId="557D71DD" w14:textId="775E7E35" w:rsidR="000C3A2A" w:rsidRDefault="000C3A2A">
      <w:pPr>
        <w:pStyle w:val="TOC3"/>
        <w:tabs>
          <w:tab w:val="left" w:pos="1680"/>
          <w:tab w:val="right" w:leader="dot" w:pos="8486"/>
        </w:tabs>
        <w:rPr>
          <w:rFonts w:eastAsiaTheme="minorEastAsia" w:cstheme="minorBidi"/>
          <w:noProof/>
          <w:lang w:bidi="ar-SA"/>
        </w:rPr>
      </w:pPr>
      <w:hyperlink w:anchor="_Toc520885093" w:history="1">
        <w:r w:rsidRPr="00193642">
          <w:rPr>
            <w:rStyle w:val="Hyperlink"/>
            <w:i/>
            <w:noProof/>
          </w:rPr>
          <w:t>1.2.1</w:t>
        </w:r>
        <w:r>
          <w:rPr>
            <w:rFonts w:eastAsiaTheme="minorEastAsia" w:cstheme="minorBidi"/>
            <w:noProof/>
            <w:lang w:bidi="ar-SA"/>
          </w:rPr>
          <w:tab/>
        </w:r>
        <w:r w:rsidRPr="00193642">
          <w:rPr>
            <w:rStyle w:val="Hyperlink"/>
            <w:i/>
            <w:noProof/>
          </w:rPr>
          <w:t>Heart Valve Diseases</w:t>
        </w:r>
        <w:r>
          <w:rPr>
            <w:noProof/>
            <w:webHidden/>
          </w:rPr>
          <w:tab/>
        </w:r>
        <w:r>
          <w:rPr>
            <w:noProof/>
            <w:webHidden/>
          </w:rPr>
          <w:fldChar w:fldCharType="begin"/>
        </w:r>
        <w:r>
          <w:rPr>
            <w:noProof/>
            <w:webHidden/>
          </w:rPr>
          <w:instrText xml:space="preserve"> PAGEREF _Toc520885093 \h </w:instrText>
        </w:r>
        <w:r>
          <w:rPr>
            <w:noProof/>
            <w:webHidden/>
          </w:rPr>
        </w:r>
        <w:r>
          <w:rPr>
            <w:noProof/>
            <w:webHidden/>
          </w:rPr>
          <w:fldChar w:fldCharType="separate"/>
        </w:r>
        <w:r w:rsidR="00C0046F">
          <w:rPr>
            <w:noProof/>
            <w:webHidden/>
          </w:rPr>
          <w:t>2</w:t>
        </w:r>
        <w:r>
          <w:rPr>
            <w:noProof/>
            <w:webHidden/>
          </w:rPr>
          <w:fldChar w:fldCharType="end"/>
        </w:r>
      </w:hyperlink>
    </w:p>
    <w:p w14:paraId="48861742" w14:textId="07C302C7" w:rsidR="000C3A2A" w:rsidRDefault="000C3A2A">
      <w:pPr>
        <w:pStyle w:val="TOC3"/>
        <w:tabs>
          <w:tab w:val="left" w:pos="1680"/>
          <w:tab w:val="right" w:leader="dot" w:pos="8486"/>
        </w:tabs>
        <w:rPr>
          <w:rFonts w:eastAsiaTheme="minorEastAsia" w:cstheme="minorBidi"/>
          <w:noProof/>
          <w:lang w:bidi="ar-SA"/>
        </w:rPr>
      </w:pPr>
      <w:hyperlink w:anchor="_Toc520885094" w:history="1">
        <w:r w:rsidRPr="00193642">
          <w:rPr>
            <w:rStyle w:val="Hyperlink"/>
            <w:i/>
            <w:iCs/>
            <w:noProof/>
          </w:rPr>
          <w:t>1.2.2</w:t>
        </w:r>
        <w:r>
          <w:rPr>
            <w:rFonts w:eastAsiaTheme="minorEastAsia" w:cstheme="minorBidi"/>
            <w:noProof/>
            <w:lang w:bidi="ar-SA"/>
          </w:rPr>
          <w:tab/>
        </w:r>
        <w:r w:rsidRPr="00193642">
          <w:rPr>
            <w:rStyle w:val="Hyperlink"/>
            <w:i/>
            <w:iCs/>
            <w:noProof/>
          </w:rPr>
          <w:t>Heart Valve Disease Treatments</w:t>
        </w:r>
        <w:r>
          <w:rPr>
            <w:noProof/>
            <w:webHidden/>
          </w:rPr>
          <w:tab/>
        </w:r>
        <w:r>
          <w:rPr>
            <w:noProof/>
            <w:webHidden/>
          </w:rPr>
          <w:fldChar w:fldCharType="begin"/>
        </w:r>
        <w:r>
          <w:rPr>
            <w:noProof/>
            <w:webHidden/>
          </w:rPr>
          <w:instrText xml:space="preserve"> PAGEREF _Toc520885094 \h </w:instrText>
        </w:r>
        <w:r>
          <w:rPr>
            <w:noProof/>
            <w:webHidden/>
          </w:rPr>
        </w:r>
        <w:r>
          <w:rPr>
            <w:noProof/>
            <w:webHidden/>
          </w:rPr>
          <w:fldChar w:fldCharType="separate"/>
        </w:r>
        <w:r w:rsidR="00C0046F">
          <w:rPr>
            <w:noProof/>
            <w:webHidden/>
          </w:rPr>
          <w:t>4</w:t>
        </w:r>
        <w:r>
          <w:rPr>
            <w:noProof/>
            <w:webHidden/>
          </w:rPr>
          <w:fldChar w:fldCharType="end"/>
        </w:r>
      </w:hyperlink>
    </w:p>
    <w:p w14:paraId="5B370F00" w14:textId="57DA3B46" w:rsidR="000C3A2A" w:rsidRDefault="000C3A2A">
      <w:pPr>
        <w:pStyle w:val="TOC2"/>
        <w:tabs>
          <w:tab w:val="right" w:leader="dot" w:pos="8486"/>
        </w:tabs>
        <w:rPr>
          <w:rFonts w:eastAsiaTheme="minorEastAsia" w:cstheme="minorBidi"/>
          <w:noProof/>
          <w:lang w:bidi="ar-SA"/>
        </w:rPr>
      </w:pPr>
      <w:hyperlink w:anchor="_Toc520885095" w:history="1">
        <w:r w:rsidRPr="00193642">
          <w:rPr>
            <w:rStyle w:val="Hyperlink"/>
            <w:noProof/>
          </w:rPr>
          <w:t>1.3</w:t>
        </w:r>
        <w:r>
          <w:rPr>
            <w:rFonts w:eastAsiaTheme="minorEastAsia" w:cstheme="minorBidi"/>
            <w:noProof/>
            <w:lang w:bidi="ar-SA"/>
          </w:rPr>
          <w:tab/>
        </w:r>
        <w:r w:rsidRPr="00193642">
          <w:rPr>
            <w:rStyle w:val="Hyperlink"/>
            <w:noProof/>
          </w:rPr>
          <w:t>Blood Damage</w:t>
        </w:r>
        <w:r>
          <w:rPr>
            <w:noProof/>
            <w:webHidden/>
          </w:rPr>
          <w:tab/>
        </w:r>
        <w:r>
          <w:rPr>
            <w:noProof/>
            <w:webHidden/>
          </w:rPr>
          <w:fldChar w:fldCharType="begin"/>
        </w:r>
        <w:r>
          <w:rPr>
            <w:noProof/>
            <w:webHidden/>
          </w:rPr>
          <w:instrText xml:space="preserve"> PAGEREF _Toc520885095 \h </w:instrText>
        </w:r>
        <w:r>
          <w:rPr>
            <w:noProof/>
            <w:webHidden/>
          </w:rPr>
        </w:r>
        <w:r>
          <w:rPr>
            <w:noProof/>
            <w:webHidden/>
          </w:rPr>
          <w:fldChar w:fldCharType="separate"/>
        </w:r>
        <w:r w:rsidR="00C0046F">
          <w:rPr>
            <w:noProof/>
            <w:webHidden/>
          </w:rPr>
          <w:t>5</w:t>
        </w:r>
        <w:r>
          <w:rPr>
            <w:noProof/>
            <w:webHidden/>
          </w:rPr>
          <w:fldChar w:fldCharType="end"/>
        </w:r>
      </w:hyperlink>
    </w:p>
    <w:p w14:paraId="6A474C89" w14:textId="0582E0D4" w:rsidR="000C3A2A" w:rsidRDefault="000C3A2A">
      <w:pPr>
        <w:pStyle w:val="TOC2"/>
        <w:tabs>
          <w:tab w:val="right" w:leader="dot" w:pos="8486"/>
        </w:tabs>
        <w:rPr>
          <w:rFonts w:eastAsiaTheme="minorEastAsia" w:cstheme="minorBidi"/>
          <w:noProof/>
          <w:lang w:bidi="ar-SA"/>
        </w:rPr>
      </w:pPr>
      <w:hyperlink w:anchor="_Toc520885096" w:history="1">
        <w:r w:rsidRPr="00193642">
          <w:rPr>
            <w:rStyle w:val="Hyperlink"/>
            <w:noProof/>
          </w:rPr>
          <w:t>1.4</w:t>
        </w:r>
        <w:r>
          <w:rPr>
            <w:rFonts w:eastAsiaTheme="minorEastAsia" w:cstheme="minorBidi"/>
            <w:noProof/>
            <w:lang w:bidi="ar-SA"/>
          </w:rPr>
          <w:tab/>
        </w:r>
        <w:r w:rsidRPr="00193642">
          <w:rPr>
            <w:rStyle w:val="Hyperlink"/>
            <w:noProof/>
          </w:rPr>
          <w:t>Blood Damage Predictions</w:t>
        </w:r>
        <w:r>
          <w:rPr>
            <w:noProof/>
            <w:webHidden/>
          </w:rPr>
          <w:tab/>
        </w:r>
        <w:r>
          <w:rPr>
            <w:noProof/>
            <w:webHidden/>
          </w:rPr>
          <w:fldChar w:fldCharType="begin"/>
        </w:r>
        <w:r>
          <w:rPr>
            <w:noProof/>
            <w:webHidden/>
          </w:rPr>
          <w:instrText xml:space="preserve"> PAGEREF _Toc520885096 \h </w:instrText>
        </w:r>
        <w:r>
          <w:rPr>
            <w:noProof/>
            <w:webHidden/>
          </w:rPr>
        </w:r>
        <w:r>
          <w:rPr>
            <w:noProof/>
            <w:webHidden/>
          </w:rPr>
          <w:fldChar w:fldCharType="separate"/>
        </w:r>
        <w:r w:rsidR="00C0046F">
          <w:rPr>
            <w:noProof/>
            <w:webHidden/>
          </w:rPr>
          <w:t>6</w:t>
        </w:r>
        <w:r>
          <w:rPr>
            <w:noProof/>
            <w:webHidden/>
          </w:rPr>
          <w:fldChar w:fldCharType="end"/>
        </w:r>
      </w:hyperlink>
    </w:p>
    <w:p w14:paraId="4C50264B" w14:textId="29559322" w:rsidR="000C3A2A" w:rsidRDefault="000C3A2A">
      <w:pPr>
        <w:pStyle w:val="TOC3"/>
        <w:tabs>
          <w:tab w:val="left" w:pos="1680"/>
          <w:tab w:val="right" w:leader="dot" w:pos="8486"/>
        </w:tabs>
        <w:rPr>
          <w:rFonts w:eastAsiaTheme="minorEastAsia" w:cstheme="minorBidi"/>
          <w:noProof/>
          <w:lang w:bidi="ar-SA"/>
        </w:rPr>
      </w:pPr>
      <w:hyperlink w:anchor="_Toc520885097" w:history="1">
        <w:r w:rsidRPr="00193642">
          <w:rPr>
            <w:rStyle w:val="Hyperlink"/>
            <w:i/>
            <w:iCs/>
            <w:noProof/>
          </w:rPr>
          <w:t>1.4.1</w:t>
        </w:r>
        <w:r>
          <w:rPr>
            <w:rFonts w:eastAsiaTheme="minorEastAsia" w:cstheme="minorBidi"/>
            <w:noProof/>
            <w:lang w:bidi="ar-SA"/>
          </w:rPr>
          <w:tab/>
        </w:r>
        <w:r w:rsidRPr="00193642">
          <w:rPr>
            <w:rStyle w:val="Hyperlink"/>
            <w:i/>
            <w:iCs/>
            <w:noProof/>
          </w:rPr>
          <w:t>Blood Damage Predictions in Artificial Heart Valves</w:t>
        </w:r>
        <w:r>
          <w:rPr>
            <w:noProof/>
            <w:webHidden/>
          </w:rPr>
          <w:tab/>
        </w:r>
        <w:r>
          <w:rPr>
            <w:noProof/>
            <w:webHidden/>
          </w:rPr>
          <w:fldChar w:fldCharType="begin"/>
        </w:r>
        <w:r>
          <w:rPr>
            <w:noProof/>
            <w:webHidden/>
          </w:rPr>
          <w:instrText xml:space="preserve"> PAGEREF _Toc520885097 \h </w:instrText>
        </w:r>
        <w:r>
          <w:rPr>
            <w:noProof/>
            <w:webHidden/>
          </w:rPr>
        </w:r>
        <w:r>
          <w:rPr>
            <w:noProof/>
            <w:webHidden/>
          </w:rPr>
          <w:fldChar w:fldCharType="separate"/>
        </w:r>
        <w:r w:rsidR="00C0046F">
          <w:rPr>
            <w:noProof/>
            <w:webHidden/>
          </w:rPr>
          <w:t>8</w:t>
        </w:r>
        <w:r>
          <w:rPr>
            <w:noProof/>
            <w:webHidden/>
          </w:rPr>
          <w:fldChar w:fldCharType="end"/>
        </w:r>
      </w:hyperlink>
    </w:p>
    <w:p w14:paraId="39D9F51F" w14:textId="680BCC2E" w:rsidR="000C3A2A" w:rsidRDefault="000C3A2A">
      <w:pPr>
        <w:pStyle w:val="TOC2"/>
        <w:tabs>
          <w:tab w:val="right" w:leader="dot" w:pos="8486"/>
        </w:tabs>
        <w:rPr>
          <w:rFonts w:eastAsiaTheme="minorEastAsia" w:cstheme="minorBidi"/>
          <w:noProof/>
          <w:lang w:bidi="ar-SA"/>
        </w:rPr>
      </w:pPr>
      <w:hyperlink w:anchor="_Toc520885098" w:history="1">
        <w:r w:rsidRPr="00193642">
          <w:rPr>
            <w:rStyle w:val="Hyperlink"/>
            <w:noProof/>
          </w:rPr>
          <w:t>1.5</w:t>
        </w:r>
        <w:r>
          <w:rPr>
            <w:rFonts w:eastAsiaTheme="minorEastAsia" w:cstheme="minorBidi"/>
            <w:noProof/>
            <w:lang w:bidi="ar-SA"/>
          </w:rPr>
          <w:tab/>
        </w:r>
        <w:r w:rsidRPr="00193642">
          <w:rPr>
            <w:rStyle w:val="Hyperlink"/>
            <w:noProof/>
          </w:rPr>
          <w:t>Eddy Analysis</w:t>
        </w:r>
        <w:r>
          <w:rPr>
            <w:noProof/>
            <w:webHidden/>
          </w:rPr>
          <w:tab/>
        </w:r>
        <w:r>
          <w:rPr>
            <w:noProof/>
            <w:webHidden/>
          </w:rPr>
          <w:fldChar w:fldCharType="begin"/>
        </w:r>
        <w:r>
          <w:rPr>
            <w:noProof/>
            <w:webHidden/>
          </w:rPr>
          <w:instrText xml:space="preserve"> PAGEREF _Toc520885098 \h </w:instrText>
        </w:r>
        <w:r>
          <w:rPr>
            <w:noProof/>
            <w:webHidden/>
          </w:rPr>
        </w:r>
        <w:r>
          <w:rPr>
            <w:noProof/>
            <w:webHidden/>
          </w:rPr>
          <w:fldChar w:fldCharType="separate"/>
        </w:r>
        <w:r w:rsidR="00C0046F">
          <w:rPr>
            <w:noProof/>
            <w:webHidden/>
          </w:rPr>
          <w:t>11</w:t>
        </w:r>
        <w:r>
          <w:rPr>
            <w:noProof/>
            <w:webHidden/>
          </w:rPr>
          <w:fldChar w:fldCharType="end"/>
        </w:r>
      </w:hyperlink>
    </w:p>
    <w:p w14:paraId="799D72FC" w14:textId="7C890C10" w:rsidR="000C3A2A" w:rsidRDefault="000C3A2A">
      <w:pPr>
        <w:pStyle w:val="TOC2"/>
        <w:tabs>
          <w:tab w:val="right" w:leader="dot" w:pos="8486"/>
        </w:tabs>
        <w:rPr>
          <w:rFonts w:eastAsiaTheme="minorEastAsia" w:cstheme="minorBidi"/>
          <w:noProof/>
          <w:lang w:bidi="ar-SA"/>
        </w:rPr>
      </w:pPr>
      <w:hyperlink w:anchor="_Toc520885099" w:history="1">
        <w:r w:rsidRPr="00193642">
          <w:rPr>
            <w:rStyle w:val="Hyperlink"/>
            <w:noProof/>
          </w:rPr>
          <w:t>1.6</w:t>
        </w:r>
        <w:r>
          <w:rPr>
            <w:rFonts w:eastAsiaTheme="minorEastAsia" w:cstheme="minorBidi"/>
            <w:noProof/>
            <w:lang w:bidi="ar-SA"/>
          </w:rPr>
          <w:tab/>
        </w:r>
        <w:r w:rsidRPr="00193642">
          <w:rPr>
            <w:rStyle w:val="Hyperlink"/>
            <w:noProof/>
          </w:rPr>
          <w:t>Objective</w:t>
        </w:r>
        <w:r>
          <w:rPr>
            <w:noProof/>
            <w:webHidden/>
          </w:rPr>
          <w:tab/>
        </w:r>
        <w:r>
          <w:rPr>
            <w:noProof/>
            <w:webHidden/>
          </w:rPr>
          <w:fldChar w:fldCharType="begin"/>
        </w:r>
        <w:r>
          <w:rPr>
            <w:noProof/>
            <w:webHidden/>
          </w:rPr>
          <w:instrText xml:space="preserve"> PAGEREF _Toc520885099 \h </w:instrText>
        </w:r>
        <w:r>
          <w:rPr>
            <w:noProof/>
            <w:webHidden/>
          </w:rPr>
        </w:r>
        <w:r>
          <w:rPr>
            <w:noProof/>
            <w:webHidden/>
          </w:rPr>
          <w:fldChar w:fldCharType="separate"/>
        </w:r>
        <w:r w:rsidR="00C0046F">
          <w:rPr>
            <w:noProof/>
            <w:webHidden/>
          </w:rPr>
          <w:t>14</w:t>
        </w:r>
        <w:r>
          <w:rPr>
            <w:noProof/>
            <w:webHidden/>
          </w:rPr>
          <w:fldChar w:fldCharType="end"/>
        </w:r>
      </w:hyperlink>
    </w:p>
    <w:p w14:paraId="28512DC0" w14:textId="1E96CF5D" w:rsidR="000C3A2A" w:rsidRDefault="000C3A2A">
      <w:pPr>
        <w:pStyle w:val="TOC1"/>
        <w:rPr>
          <w:rFonts w:eastAsiaTheme="minorEastAsia" w:cstheme="minorBidi"/>
          <w:noProof/>
          <w:lang w:bidi="ar-SA"/>
        </w:rPr>
      </w:pPr>
      <w:hyperlink w:anchor="_Toc520885100" w:history="1">
        <w:r w:rsidRPr="00193642">
          <w:rPr>
            <w:rStyle w:val="Hyperlink"/>
            <w:noProof/>
          </w:rPr>
          <w:t>2</w:t>
        </w:r>
        <w:r>
          <w:rPr>
            <w:rFonts w:eastAsiaTheme="minorEastAsia" w:cstheme="minorBidi"/>
            <w:noProof/>
            <w:lang w:bidi="ar-SA"/>
          </w:rPr>
          <w:tab/>
        </w:r>
        <w:r w:rsidRPr="00193642">
          <w:rPr>
            <w:rStyle w:val="Hyperlink"/>
            <w:noProof/>
          </w:rPr>
          <w:t>Methods</w:t>
        </w:r>
        <w:r>
          <w:rPr>
            <w:noProof/>
            <w:webHidden/>
          </w:rPr>
          <w:tab/>
        </w:r>
        <w:r>
          <w:rPr>
            <w:noProof/>
            <w:webHidden/>
          </w:rPr>
          <w:fldChar w:fldCharType="begin"/>
        </w:r>
        <w:r>
          <w:rPr>
            <w:noProof/>
            <w:webHidden/>
          </w:rPr>
          <w:instrText xml:space="preserve"> PAGEREF _Toc520885100 \h </w:instrText>
        </w:r>
        <w:r>
          <w:rPr>
            <w:noProof/>
            <w:webHidden/>
          </w:rPr>
        </w:r>
        <w:r>
          <w:rPr>
            <w:noProof/>
            <w:webHidden/>
          </w:rPr>
          <w:fldChar w:fldCharType="separate"/>
        </w:r>
        <w:r w:rsidR="00C0046F">
          <w:rPr>
            <w:noProof/>
            <w:webHidden/>
          </w:rPr>
          <w:t>16</w:t>
        </w:r>
        <w:r>
          <w:rPr>
            <w:noProof/>
            <w:webHidden/>
          </w:rPr>
          <w:fldChar w:fldCharType="end"/>
        </w:r>
      </w:hyperlink>
    </w:p>
    <w:p w14:paraId="4D54F07F" w14:textId="35486D78" w:rsidR="000C3A2A" w:rsidRDefault="000C3A2A">
      <w:pPr>
        <w:pStyle w:val="TOC2"/>
        <w:tabs>
          <w:tab w:val="right" w:leader="dot" w:pos="8486"/>
        </w:tabs>
        <w:rPr>
          <w:rFonts w:eastAsiaTheme="minorEastAsia" w:cstheme="minorBidi"/>
          <w:noProof/>
          <w:lang w:bidi="ar-SA"/>
        </w:rPr>
      </w:pPr>
      <w:hyperlink w:anchor="_Toc520885101" w:history="1">
        <w:r w:rsidRPr="00193642">
          <w:rPr>
            <w:rStyle w:val="Hyperlink"/>
            <w:noProof/>
          </w:rPr>
          <w:t>2.1 Geometry Model</w:t>
        </w:r>
        <w:r>
          <w:rPr>
            <w:noProof/>
            <w:webHidden/>
          </w:rPr>
          <w:tab/>
        </w:r>
        <w:r>
          <w:rPr>
            <w:noProof/>
            <w:webHidden/>
          </w:rPr>
          <w:fldChar w:fldCharType="begin"/>
        </w:r>
        <w:r>
          <w:rPr>
            <w:noProof/>
            <w:webHidden/>
          </w:rPr>
          <w:instrText xml:space="preserve"> PAGEREF _Toc520885101 \h </w:instrText>
        </w:r>
        <w:r>
          <w:rPr>
            <w:noProof/>
            <w:webHidden/>
          </w:rPr>
        </w:r>
        <w:r>
          <w:rPr>
            <w:noProof/>
            <w:webHidden/>
          </w:rPr>
          <w:fldChar w:fldCharType="separate"/>
        </w:r>
        <w:r w:rsidR="00C0046F">
          <w:rPr>
            <w:noProof/>
            <w:webHidden/>
          </w:rPr>
          <w:t>16</w:t>
        </w:r>
        <w:r>
          <w:rPr>
            <w:noProof/>
            <w:webHidden/>
          </w:rPr>
          <w:fldChar w:fldCharType="end"/>
        </w:r>
      </w:hyperlink>
    </w:p>
    <w:p w14:paraId="4E9B187E" w14:textId="27CA2694" w:rsidR="000C3A2A" w:rsidRDefault="000C3A2A">
      <w:pPr>
        <w:pStyle w:val="TOC2"/>
        <w:tabs>
          <w:tab w:val="right" w:leader="dot" w:pos="8486"/>
        </w:tabs>
        <w:rPr>
          <w:rFonts w:eastAsiaTheme="minorEastAsia" w:cstheme="minorBidi"/>
          <w:noProof/>
          <w:lang w:bidi="ar-SA"/>
        </w:rPr>
      </w:pPr>
      <w:hyperlink w:anchor="_Toc520885102" w:history="1">
        <w:r w:rsidRPr="00193642">
          <w:rPr>
            <w:rStyle w:val="Hyperlink"/>
            <w:noProof/>
          </w:rPr>
          <w:t>2.2 Meshing</w:t>
        </w:r>
        <w:r>
          <w:rPr>
            <w:noProof/>
            <w:webHidden/>
          </w:rPr>
          <w:tab/>
        </w:r>
        <w:r>
          <w:rPr>
            <w:noProof/>
            <w:webHidden/>
          </w:rPr>
          <w:fldChar w:fldCharType="begin"/>
        </w:r>
        <w:r>
          <w:rPr>
            <w:noProof/>
            <w:webHidden/>
          </w:rPr>
          <w:instrText xml:space="preserve"> PAGEREF _Toc520885102 \h </w:instrText>
        </w:r>
        <w:r>
          <w:rPr>
            <w:noProof/>
            <w:webHidden/>
          </w:rPr>
        </w:r>
        <w:r>
          <w:rPr>
            <w:noProof/>
            <w:webHidden/>
          </w:rPr>
          <w:fldChar w:fldCharType="separate"/>
        </w:r>
        <w:r w:rsidR="00C0046F">
          <w:rPr>
            <w:noProof/>
            <w:webHidden/>
          </w:rPr>
          <w:t>20</w:t>
        </w:r>
        <w:r>
          <w:rPr>
            <w:noProof/>
            <w:webHidden/>
          </w:rPr>
          <w:fldChar w:fldCharType="end"/>
        </w:r>
      </w:hyperlink>
    </w:p>
    <w:p w14:paraId="2F078A3E" w14:textId="7E1DDEF4" w:rsidR="000C3A2A" w:rsidRDefault="000C3A2A">
      <w:pPr>
        <w:pStyle w:val="TOC2"/>
        <w:tabs>
          <w:tab w:val="right" w:leader="dot" w:pos="8486"/>
        </w:tabs>
        <w:rPr>
          <w:rFonts w:eastAsiaTheme="minorEastAsia" w:cstheme="minorBidi"/>
          <w:noProof/>
          <w:lang w:bidi="ar-SA"/>
        </w:rPr>
      </w:pPr>
      <w:hyperlink w:anchor="_Toc520885103" w:history="1">
        <w:r w:rsidRPr="00193642">
          <w:rPr>
            <w:rStyle w:val="Hyperlink"/>
            <w:noProof/>
          </w:rPr>
          <w:t>2.3 Fluent Simulations and Model Validation</w:t>
        </w:r>
        <w:r>
          <w:rPr>
            <w:noProof/>
            <w:webHidden/>
          </w:rPr>
          <w:tab/>
        </w:r>
        <w:r>
          <w:rPr>
            <w:noProof/>
            <w:webHidden/>
          </w:rPr>
          <w:fldChar w:fldCharType="begin"/>
        </w:r>
        <w:r>
          <w:rPr>
            <w:noProof/>
            <w:webHidden/>
          </w:rPr>
          <w:instrText xml:space="preserve"> PAGEREF _Toc520885103 \h </w:instrText>
        </w:r>
        <w:r>
          <w:rPr>
            <w:noProof/>
            <w:webHidden/>
          </w:rPr>
        </w:r>
        <w:r>
          <w:rPr>
            <w:noProof/>
            <w:webHidden/>
          </w:rPr>
          <w:fldChar w:fldCharType="separate"/>
        </w:r>
        <w:r w:rsidR="00C0046F">
          <w:rPr>
            <w:noProof/>
            <w:webHidden/>
          </w:rPr>
          <w:t>22</w:t>
        </w:r>
        <w:r>
          <w:rPr>
            <w:noProof/>
            <w:webHidden/>
          </w:rPr>
          <w:fldChar w:fldCharType="end"/>
        </w:r>
      </w:hyperlink>
    </w:p>
    <w:p w14:paraId="4F4F38A6" w14:textId="0B71F399" w:rsidR="000C3A2A" w:rsidRDefault="000C3A2A">
      <w:pPr>
        <w:pStyle w:val="TOC2"/>
        <w:tabs>
          <w:tab w:val="right" w:leader="dot" w:pos="8486"/>
        </w:tabs>
        <w:rPr>
          <w:rFonts w:eastAsiaTheme="minorEastAsia" w:cstheme="minorBidi"/>
          <w:noProof/>
          <w:lang w:bidi="ar-SA"/>
        </w:rPr>
      </w:pPr>
      <w:hyperlink w:anchor="_Toc520885104" w:history="1">
        <w:r w:rsidRPr="00193642">
          <w:rPr>
            <w:rStyle w:val="Hyperlink"/>
            <w:noProof/>
          </w:rPr>
          <w:t>2.4 Model Selection</w:t>
        </w:r>
        <w:r>
          <w:rPr>
            <w:noProof/>
            <w:webHidden/>
          </w:rPr>
          <w:tab/>
        </w:r>
        <w:r>
          <w:rPr>
            <w:noProof/>
            <w:webHidden/>
          </w:rPr>
          <w:fldChar w:fldCharType="begin"/>
        </w:r>
        <w:r>
          <w:rPr>
            <w:noProof/>
            <w:webHidden/>
          </w:rPr>
          <w:instrText xml:space="preserve"> PAGEREF _Toc520885104 \h </w:instrText>
        </w:r>
        <w:r>
          <w:rPr>
            <w:noProof/>
            <w:webHidden/>
          </w:rPr>
        </w:r>
        <w:r>
          <w:rPr>
            <w:noProof/>
            <w:webHidden/>
          </w:rPr>
          <w:fldChar w:fldCharType="separate"/>
        </w:r>
        <w:r w:rsidR="00C0046F">
          <w:rPr>
            <w:noProof/>
            <w:webHidden/>
          </w:rPr>
          <w:t>27</w:t>
        </w:r>
        <w:r>
          <w:rPr>
            <w:noProof/>
            <w:webHidden/>
          </w:rPr>
          <w:fldChar w:fldCharType="end"/>
        </w:r>
      </w:hyperlink>
    </w:p>
    <w:p w14:paraId="2D3D2720" w14:textId="295E094A" w:rsidR="000C3A2A" w:rsidRDefault="000C3A2A">
      <w:pPr>
        <w:pStyle w:val="TOC3"/>
        <w:tabs>
          <w:tab w:val="right" w:leader="dot" w:pos="8486"/>
        </w:tabs>
        <w:rPr>
          <w:rFonts w:eastAsiaTheme="minorEastAsia" w:cstheme="minorBidi"/>
          <w:noProof/>
          <w:lang w:bidi="ar-SA"/>
        </w:rPr>
      </w:pPr>
      <w:hyperlink w:anchor="_Toc520885105" w:history="1">
        <w:r w:rsidRPr="00193642">
          <w:rPr>
            <w:rStyle w:val="Hyperlink"/>
            <w:noProof/>
          </w:rPr>
          <w:t>2.4.1 Turbulence Model Selection</w:t>
        </w:r>
        <w:r>
          <w:rPr>
            <w:noProof/>
            <w:webHidden/>
          </w:rPr>
          <w:tab/>
        </w:r>
        <w:r>
          <w:rPr>
            <w:noProof/>
            <w:webHidden/>
          </w:rPr>
          <w:fldChar w:fldCharType="begin"/>
        </w:r>
        <w:r>
          <w:rPr>
            <w:noProof/>
            <w:webHidden/>
          </w:rPr>
          <w:instrText xml:space="preserve"> PAGEREF _Toc520885105 \h </w:instrText>
        </w:r>
        <w:r>
          <w:rPr>
            <w:noProof/>
            <w:webHidden/>
          </w:rPr>
        </w:r>
        <w:r>
          <w:rPr>
            <w:noProof/>
            <w:webHidden/>
          </w:rPr>
          <w:fldChar w:fldCharType="separate"/>
        </w:r>
        <w:r w:rsidR="00C0046F">
          <w:rPr>
            <w:noProof/>
            <w:webHidden/>
          </w:rPr>
          <w:t>27</w:t>
        </w:r>
        <w:r>
          <w:rPr>
            <w:noProof/>
            <w:webHidden/>
          </w:rPr>
          <w:fldChar w:fldCharType="end"/>
        </w:r>
      </w:hyperlink>
    </w:p>
    <w:p w14:paraId="1E12C2E8" w14:textId="1B99528D" w:rsidR="000C3A2A" w:rsidRDefault="000C3A2A">
      <w:pPr>
        <w:pStyle w:val="TOC3"/>
        <w:tabs>
          <w:tab w:val="right" w:leader="dot" w:pos="8486"/>
        </w:tabs>
        <w:rPr>
          <w:rFonts w:eastAsiaTheme="minorEastAsia" w:cstheme="minorBidi"/>
          <w:noProof/>
          <w:lang w:bidi="ar-SA"/>
        </w:rPr>
      </w:pPr>
      <w:hyperlink w:anchor="_Toc520885106" w:history="1">
        <w:r w:rsidRPr="00193642">
          <w:rPr>
            <w:rStyle w:val="Hyperlink"/>
            <w:noProof/>
          </w:rPr>
          <w:t>2.4.2 Mesh Density Selection</w:t>
        </w:r>
        <w:r>
          <w:rPr>
            <w:noProof/>
            <w:webHidden/>
          </w:rPr>
          <w:tab/>
        </w:r>
        <w:r>
          <w:rPr>
            <w:noProof/>
            <w:webHidden/>
          </w:rPr>
          <w:fldChar w:fldCharType="begin"/>
        </w:r>
        <w:r>
          <w:rPr>
            <w:noProof/>
            <w:webHidden/>
          </w:rPr>
          <w:instrText xml:space="preserve"> PAGEREF _Toc520885106 \h </w:instrText>
        </w:r>
        <w:r>
          <w:rPr>
            <w:noProof/>
            <w:webHidden/>
          </w:rPr>
        </w:r>
        <w:r>
          <w:rPr>
            <w:noProof/>
            <w:webHidden/>
          </w:rPr>
          <w:fldChar w:fldCharType="separate"/>
        </w:r>
        <w:r w:rsidR="00C0046F">
          <w:rPr>
            <w:noProof/>
            <w:webHidden/>
          </w:rPr>
          <w:t>28</w:t>
        </w:r>
        <w:r>
          <w:rPr>
            <w:noProof/>
            <w:webHidden/>
          </w:rPr>
          <w:fldChar w:fldCharType="end"/>
        </w:r>
      </w:hyperlink>
    </w:p>
    <w:p w14:paraId="50CBEE4F" w14:textId="07732397" w:rsidR="000C3A2A" w:rsidRDefault="000C3A2A">
      <w:pPr>
        <w:pStyle w:val="TOC2"/>
        <w:tabs>
          <w:tab w:val="right" w:leader="dot" w:pos="8486"/>
        </w:tabs>
        <w:rPr>
          <w:rFonts w:eastAsiaTheme="minorEastAsia" w:cstheme="minorBidi"/>
          <w:noProof/>
          <w:lang w:bidi="ar-SA"/>
        </w:rPr>
      </w:pPr>
      <w:hyperlink w:anchor="_Toc520885107" w:history="1">
        <w:r w:rsidRPr="00193642">
          <w:rPr>
            <w:rStyle w:val="Hyperlink"/>
            <w:noProof/>
          </w:rPr>
          <w:t>2.5 KLS Calculations and Eddy Analysis</w:t>
        </w:r>
        <w:r>
          <w:rPr>
            <w:noProof/>
            <w:webHidden/>
          </w:rPr>
          <w:tab/>
        </w:r>
        <w:r>
          <w:rPr>
            <w:noProof/>
            <w:webHidden/>
          </w:rPr>
          <w:fldChar w:fldCharType="begin"/>
        </w:r>
        <w:r>
          <w:rPr>
            <w:noProof/>
            <w:webHidden/>
          </w:rPr>
          <w:instrText xml:space="preserve"> PAGEREF _Toc520885107 \h </w:instrText>
        </w:r>
        <w:r>
          <w:rPr>
            <w:noProof/>
            <w:webHidden/>
          </w:rPr>
        </w:r>
        <w:r>
          <w:rPr>
            <w:noProof/>
            <w:webHidden/>
          </w:rPr>
          <w:fldChar w:fldCharType="separate"/>
        </w:r>
        <w:r w:rsidR="00C0046F">
          <w:rPr>
            <w:noProof/>
            <w:webHidden/>
          </w:rPr>
          <w:t>33</w:t>
        </w:r>
        <w:r>
          <w:rPr>
            <w:noProof/>
            <w:webHidden/>
          </w:rPr>
          <w:fldChar w:fldCharType="end"/>
        </w:r>
      </w:hyperlink>
    </w:p>
    <w:p w14:paraId="3A823719" w14:textId="2D1A6840" w:rsidR="000C3A2A" w:rsidRDefault="000C3A2A">
      <w:pPr>
        <w:pStyle w:val="TOC1"/>
        <w:rPr>
          <w:rFonts w:eastAsiaTheme="minorEastAsia" w:cstheme="minorBidi"/>
          <w:noProof/>
          <w:lang w:bidi="ar-SA"/>
        </w:rPr>
      </w:pPr>
      <w:hyperlink w:anchor="_Toc520885108" w:history="1">
        <w:r w:rsidRPr="00193642">
          <w:rPr>
            <w:rStyle w:val="Hyperlink"/>
            <w:noProof/>
          </w:rPr>
          <w:t>3</w:t>
        </w:r>
        <w:r>
          <w:rPr>
            <w:rFonts w:eastAsiaTheme="minorEastAsia" w:cstheme="minorBidi"/>
            <w:noProof/>
            <w:lang w:bidi="ar-SA"/>
          </w:rPr>
          <w:tab/>
        </w:r>
        <w:r w:rsidRPr="00193642">
          <w:rPr>
            <w:rStyle w:val="Hyperlink"/>
            <w:noProof/>
          </w:rPr>
          <w:t>Results and Discussion</w:t>
        </w:r>
        <w:r>
          <w:rPr>
            <w:noProof/>
            <w:webHidden/>
          </w:rPr>
          <w:tab/>
        </w:r>
        <w:r>
          <w:rPr>
            <w:noProof/>
            <w:webHidden/>
          </w:rPr>
          <w:fldChar w:fldCharType="begin"/>
        </w:r>
        <w:r>
          <w:rPr>
            <w:noProof/>
            <w:webHidden/>
          </w:rPr>
          <w:instrText xml:space="preserve"> PAGEREF _Toc520885108 \h </w:instrText>
        </w:r>
        <w:r>
          <w:rPr>
            <w:noProof/>
            <w:webHidden/>
          </w:rPr>
        </w:r>
        <w:r>
          <w:rPr>
            <w:noProof/>
            <w:webHidden/>
          </w:rPr>
          <w:fldChar w:fldCharType="separate"/>
        </w:r>
        <w:r w:rsidR="00C0046F">
          <w:rPr>
            <w:noProof/>
            <w:webHidden/>
          </w:rPr>
          <w:t>36</w:t>
        </w:r>
        <w:r>
          <w:rPr>
            <w:noProof/>
            <w:webHidden/>
          </w:rPr>
          <w:fldChar w:fldCharType="end"/>
        </w:r>
      </w:hyperlink>
    </w:p>
    <w:p w14:paraId="3088913A" w14:textId="451CB493" w:rsidR="000C3A2A" w:rsidRDefault="000C3A2A">
      <w:pPr>
        <w:pStyle w:val="TOC2"/>
        <w:tabs>
          <w:tab w:val="right" w:leader="dot" w:pos="8486"/>
        </w:tabs>
        <w:rPr>
          <w:rFonts w:eastAsiaTheme="minorEastAsia" w:cstheme="minorBidi"/>
          <w:noProof/>
          <w:lang w:bidi="ar-SA"/>
        </w:rPr>
      </w:pPr>
      <w:hyperlink w:anchor="_Toc520885109" w:history="1">
        <w:r w:rsidRPr="00193642">
          <w:rPr>
            <w:rStyle w:val="Hyperlink"/>
            <w:noProof/>
          </w:rPr>
          <w:t>3.1 Velocity Comparison</w:t>
        </w:r>
        <w:r>
          <w:rPr>
            <w:noProof/>
            <w:webHidden/>
          </w:rPr>
          <w:tab/>
        </w:r>
        <w:r>
          <w:rPr>
            <w:noProof/>
            <w:webHidden/>
          </w:rPr>
          <w:fldChar w:fldCharType="begin"/>
        </w:r>
        <w:r>
          <w:rPr>
            <w:noProof/>
            <w:webHidden/>
          </w:rPr>
          <w:instrText xml:space="preserve"> PAGEREF _Toc520885109 \h </w:instrText>
        </w:r>
        <w:r>
          <w:rPr>
            <w:noProof/>
            <w:webHidden/>
          </w:rPr>
        </w:r>
        <w:r>
          <w:rPr>
            <w:noProof/>
            <w:webHidden/>
          </w:rPr>
          <w:fldChar w:fldCharType="separate"/>
        </w:r>
        <w:r w:rsidR="00C0046F">
          <w:rPr>
            <w:noProof/>
            <w:webHidden/>
          </w:rPr>
          <w:t>36</w:t>
        </w:r>
        <w:r>
          <w:rPr>
            <w:noProof/>
            <w:webHidden/>
          </w:rPr>
          <w:fldChar w:fldCharType="end"/>
        </w:r>
      </w:hyperlink>
    </w:p>
    <w:p w14:paraId="02381B11" w14:textId="63D495DC" w:rsidR="000C3A2A" w:rsidRDefault="000C3A2A">
      <w:pPr>
        <w:pStyle w:val="TOC3"/>
        <w:tabs>
          <w:tab w:val="right" w:leader="dot" w:pos="8486"/>
        </w:tabs>
        <w:rPr>
          <w:rFonts w:eastAsiaTheme="minorEastAsia" w:cstheme="minorBidi"/>
          <w:noProof/>
          <w:lang w:bidi="ar-SA"/>
        </w:rPr>
      </w:pPr>
      <w:hyperlink w:anchor="_Toc520885110" w:history="1">
        <w:r w:rsidRPr="00193642">
          <w:rPr>
            <w:rStyle w:val="Hyperlink"/>
            <w:noProof/>
          </w:rPr>
          <w:t>3.1.1 Test Fluid</w:t>
        </w:r>
        <w:r>
          <w:rPr>
            <w:noProof/>
            <w:webHidden/>
          </w:rPr>
          <w:tab/>
        </w:r>
        <w:r>
          <w:rPr>
            <w:noProof/>
            <w:webHidden/>
          </w:rPr>
          <w:fldChar w:fldCharType="begin"/>
        </w:r>
        <w:r>
          <w:rPr>
            <w:noProof/>
            <w:webHidden/>
          </w:rPr>
          <w:instrText xml:space="preserve"> PAGEREF _Toc520885110 \h </w:instrText>
        </w:r>
        <w:r>
          <w:rPr>
            <w:noProof/>
            <w:webHidden/>
          </w:rPr>
        </w:r>
        <w:r>
          <w:rPr>
            <w:noProof/>
            <w:webHidden/>
          </w:rPr>
          <w:fldChar w:fldCharType="separate"/>
        </w:r>
        <w:r w:rsidR="00C0046F">
          <w:rPr>
            <w:noProof/>
            <w:webHidden/>
          </w:rPr>
          <w:t>36</w:t>
        </w:r>
        <w:r>
          <w:rPr>
            <w:noProof/>
            <w:webHidden/>
          </w:rPr>
          <w:fldChar w:fldCharType="end"/>
        </w:r>
      </w:hyperlink>
    </w:p>
    <w:p w14:paraId="3D73091B" w14:textId="47D2E819" w:rsidR="000C3A2A" w:rsidRDefault="000C3A2A">
      <w:pPr>
        <w:pStyle w:val="TOC3"/>
        <w:tabs>
          <w:tab w:val="right" w:leader="dot" w:pos="8486"/>
        </w:tabs>
        <w:rPr>
          <w:rFonts w:eastAsiaTheme="minorEastAsia" w:cstheme="minorBidi"/>
          <w:noProof/>
          <w:lang w:bidi="ar-SA"/>
        </w:rPr>
      </w:pPr>
      <w:hyperlink w:anchor="_Toc520885111" w:history="1">
        <w:r w:rsidRPr="00193642">
          <w:rPr>
            <w:rStyle w:val="Hyperlink"/>
            <w:noProof/>
          </w:rPr>
          <w:t>3.1.2 Blood</w:t>
        </w:r>
        <w:r>
          <w:rPr>
            <w:noProof/>
            <w:webHidden/>
          </w:rPr>
          <w:tab/>
        </w:r>
        <w:r>
          <w:rPr>
            <w:noProof/>
            <w:webHidden/>
          </w:rPr>
          <w:fldChar w:fldCharType="begin"/>
        </w:r>
        <w:r>
          <w:rPr>
            <w:noProof/>
            <w:webHidden/>
          </w:rPr>
          <w:instrText xml:space="preserve"> PAGEREF _Toc520885111 \h </w:instrText>
        </w:r>
        <w:r>
          <w:rPr>
            <w:noProof/>
            <w:webHidden/>
          </w:rPr>
        </w:r>
        <w:r>
          <w:rPr>
            <w:noProof/>
            <w:webHidden/>
          </w:rPr>
          <w:fldChar w:fldCharType="separate"/>
        </w:r>
        <w:r w:rsidR="00C0046F">
          <w:rPr>
            <w:noProof/>
            <w:webHidden/>
          </w:rPr>
          <w:t>44</w:t>
        </w:r>
        <w:r>
          <w:rPr>
            <w:noProof/>
            <w:webHidden/>
          </w:rPr>
          <w:fldChar w:fldCharType="end"/>
        </w:r>
      </w:hyperlink>
    </w:p>
    <w:p w14:paraId="013137EB" w14:textId="16D0249E" w:rsidR="000C3A2A" w:rsidRDefault="000C3A2A">
      <w:pPr>
        <w:pStyle w:val="TOC2"/>
        <w:tabs>
          <w:tab w:val="right" w:leader="dot" w:pos="8486"/>
        </w:tabs>
        <w:rPr>
          <w:rFonts w:eastAsiaTheme="minorEastAsia" w:cstheme="minorBidi"/>
          <w:noProof/>
          <w:lang w:bidi="ar-SA"/>
        </w:rPr>
      </w:pPr>
      <w:hyperlink w:anchor="_Toc520885112" w:history="1">
        <w:r w:rsidRPr="00193642">
          <w:rPr>
            <w:rStyle w:val="Hyperlink"/>
            <w:noProof/>
          </w:rPr>
          <w:t>3.2 KLS Calculations and Eddy Analysis</w:t>
        </w:r>
        <w:r>
          <w:rPr>
            <w:noProof/>
            <w:webHidden/>
          </w:rPr>
          <w:tab/>
        </w:r>
        <w:r>
          <w:rPr>
            <w:noProof/>
            <w:webHidden/>
          </w:rPr>
          <w:fldChar w:fldCharType="begin"/>
        </w:r>
        <w:r>
          <w:rPr>
            <w:noProof/>
            <w:webHidden/>
          </w:rPr>
          <w:instrText xml:space="preserve"> PAGEREF _Toc520885112 \h </w:instrText>
        </w:r>
        <w:r>
          <w:rPr>
            <w:noProof/>
            <w:webHidden/>
          </w:rPr>
        </w:r>
        <w:r>
          <w:rPr>
            <w:noProof/>
            <w:webHidden/>
          </w:rPr>
          <w:fldChar w:fldCharType="separate"/>
        </w:r>
        <w:r w:rsidR="00C0046F">
          <w:rPr>
            <w:noProof/>
            <w:webHidden/>
          </w:rPr>
          <w:t>47</w:t>
        </w:r>
        <w:r>
          <w:rPr>
            <w:noProof/>
            <w:webHidden/>
          </w:rPr>
          <w:fldChar w:fldCharType="end"/>
        </w:r>
      </w:hyperlink>
    </w:p>
    <w:p w14:paraId="583AD416" w14:textId="5120AA75" w:rsidR="000C3A2A" w:rsidRDefault="000C3A2A">
      <w:pPr>
        <w:pStyle w:val="TOC3"/>
        <w:tabs>
          <w:tab w:val="right" w:leader="dot" w:pos="8486"/>
        </w:tabs>
        <w:rPr>
          <w:rFonts w:eastAsiaTheme="minorEastAsia" w:cstheme="minorBidi"/>
          <w:noProof/>
          <w:lang w:bidi="ar-SA"/>
        </w:rPr>
      </w:pPr>
      <w:hyperlink w:anchor="_Toc520885113" w:history="1">
        <w:r w:rsidRPr="00193642">
          <w:rPr>
            <w:rStyle w:val="Hyperlink"/>
            <w:noProof/>
          </w:rPr>
          <w:t>3.2.1 KLS Contours</w:t>
        </w:r>
        <w:r>
          <w:rPr>
            <w:noProof/>
            <w:webHidden/>
          </w:rPr>
          <w:tab/>
        </w:r>
        <w:r>
          <w:rPr>
            <w:noProof/>
            <w:webHidden/>
          </w:rPr>
          <w:fldChar w:fldCharType="begin"/>
        </w:r>
        <w:r>
          <w:rPr>
            <w:noProof/>
            <w:webHidden/>
          </w:rPr>
          <w:instrText xml:space="preserve"> PAGEREF _Toc520885113 \h </w:instrText>
        </w:r>
        <w:r>
          <w:rPr>
            <w:noProof/>
            <w:webHidden/>
          </w:rPr>
        </w:r>
        <w:r>
          <w:rPr>
            <w:noProof/>
            <w:webHidden/>
          </w:rPr>
          <w:fldChar w:fldCharType="separate"/>
        </w:r>
        <w:r w:rsidR="00C0046F">
          <w:rPr>
            <w:noProof/>
            <w:webHidden/>
          </w:rPr>
          <w:t>47</w:t>
        </w:r>
        <w:r>
          <w:rPr>
            <w:noProof/>
            <w:webHidden/>
          </w:rPr>
          <w:fldChar w:fldCharType="end"/>
        </w:r>
      </w:hyperlink>
    </w:p>
    <w:p w14:paraId="63E74627" w14:textId="1E3BB11E" w:rsidR="000C3A2A" w:rsidRDefault="000C3A2A">
      <w:pPr>
        <w:pStyle w:val="TOC3"/>
        <w:tabs>
          <w:tab w:val="right" w:leader="dot" w:pos="8486"/>
        </w:tabs>
        <w:rPr>
          <w:rFonts w:eastAsiaTheme="minorEastAsia" w:cstheme="minorBidi"/>
          <w:noProof/>
          <w:lang w:bidi="ar-SA"/>
        </w:rPr>
      </w:pPr>
      <w:hyperlink w:anchor="_Toc520885114" w:history="1">
        <w:r w:rsidRPr="00193642">
          <w:rPr>
            <w:rStyle w:val="Hyperlink"/>
            <w:iCs/>
            <w:noProof/>
          </w:rPr>
          <w:t>3.2.2 Distributions</w:t>
        </w:r>
        <w:r>
          <w:rPr>
            <w:noProof/>
            <w:webHidden/>
          </w:rPr>
          <w:tab/>
        </w:r>
        <w:r>
          <w:rPr>
            <w:noProof/>
            <w:webHidden/>
          </w:rPr>
          <w:fldChar w:fldCharType="begin"/>
        </w:r>
        <w:r>
          <w:rPr>
            <w:noProof/>
            <w:webHidden/>
          </w:rPr>
          <w:instrText xml:space="preserve"> PAGEREF _Toc520885114 \h </w:instrText>
        </w:r>
        <w:r>
          <w:rPr>
            <w:noProof/>
            <w:webHidden/>
          </w:rPr>
        </w:r>
        <w:r>
          <w:rPr>
            <w:noProof/>
            <w:webHidden/>
          </w:rPr>
          <w:fldChar w:fldCharType="separate"/>
        </w:r>
        <w:r w:rsidR="00C0046F">
          <w:rPr>
            <w:noProof/>
            <w:webHidden/>
          </w:rPr>
          <w:t>55</w:t>
        </w:r>
        <w:r>
          <w:rPr>
            <w:noProof/>
            <w:webHidden/>
          </w:rPr>
          <w:fldChar w:fldCharType="end"/>
        </w:r>
      </w:hyperlink>
    </w:p>
    <w:p w14:paraId="3A7B3CA1" w14:textId="5CA48849" w:rsidR="000C3A2A" w:rsidRDefault="000C3A2A">
      <w:pPr>
        <w:pStyle w:val="TOC2"/>
        <w:tabs>
          <w:tab w:val="right" w:leader="dot" w:pos="8486"/>
        </w:tabs>
        <w:rPr>
          <w:rFonts w:eastAsiaTheme="minorEastAsia" w:cstheme="minorBidi"/>
          <w:noProof/>
          <w:lang w:bidi="ar-SA"/>
        </w:rPr>
      </w:pPr>
      <w:hyperlink w:anchor="_Toc520885115" w:history="1">
        <w:r w:rsidRPr="00193642">
          <w:rPr>
            <w:rStyle w:val="Hyperlink"/>
            <w:noProof/>
          </w:rPr>
          <w:t>3.3 Hemolysis Predictions</w:t>
        </w:r>
        <w:r>
          <w:rPr>
            <w:noProof/>
            <w:webHidden/>
          </w:rPr>
          <w:tab/>
        </w:r>
        <w:r>
          <w:rPr>
            <w:noProof/>
            <w:webHidden/>
          </w:rPr>
          <w:fldChar w:fldCharType="begin"/>
        </w:r>
        <w:r>
          <w:rPr>
            <w:noProof/>
            <w:webHidden/>
          </w:rPr>
          <w:instrText xml:space="preserve"> PAGEREF _Toc520885115 \h </w:instrText>
        </w:r>
        <w:r>
          <w:rPr>
            <w:noProof/>
            <w:webHidden/>
          </w:rPr>
        </w:r>
        <w:r>
          <w:rPr>
            <w:noProof/>
            <w:webHidden/>
          </w:rPr>
          <w:fldChar w:fldCharType="separate"/>
        </w:r>
        <w:r w:rsidR="00C0046F">
          <w:rPr>
            <w:noProof/>
            <w:webHidden/>
          </w:rPr>
          <w:t>61</w:t>
        </w:r>
        <w:r>
          <w:rPr>
            <w:noProof/>
            <w:webHidden/>
          </w:rPr>
          <w:fldChar w:fldCharType="end"/>
        </w:r>
      </w:hyperlink>
    </w:p>
    <w:p w14:paraId="24D1CCFF" w14:textId="2A1DB067" w:rsidR="000C3A2A" w:rsidRDefault="000C3A2A">
      <w:pPr>
        <w:pStyle w:val="TOC1"/>
        <w:rPr>
          <w:rFonts w:eastAsiaTheme="minorEastAsia" w:cstheme="minorBidi"/>
          <w:noProof/>
          <w:lang w:bidi="ar-SA"/>
        </w:rPr>
      </w:pPr>
      <w:hyperlink w:anchor="_Toc520885116" w:history="1">
        <w:r w:rsidRPr="00193642">
          <w:rPr>
            <w:rStyle w:val="Hyperlink"/>
            <w:iCs/>
            <w:noProof/>
          </w:rPr>
          <w:t>4</w:t>
        </w:r>
        <w:r>
          <w:rPr>
            <w:rFonts w:eastAsiaTheme="minorEastAsia" w:cstheme="minorBidi"/>
            <w:noProof/>
            <w:lang w:bidi="ar-SA"/>
          </w:rPr>
          <w:tab/>
        </w:r>
        <w:r w:rsidRPr="00193642">
          <w:rPr>
            <w:rStyle w:val="Hyperlink"/>
            <w:iCs/>
            <w:noProof/>
          </w:rPr>
          <w:t>Conclusions and Future Work</w:t>
        </w:r>
        <w:r>
          <w:rPr>
            <w:noProof/>
            <w:webHidden/>
          </w:rPr>
          <w:tab/>
        </w:r>
        <w:r>
          <w:rPr>
            <w:noProof/>
            <w:webHidden/>
          </w:rPr>
          <w:fldChar w:fldCharType="begin"/>
        </w:r>
        <w:r>
          <w:rPr>
            <w:noProof/>
            <w:webHidden/>
          </w:rPr>
          <w:instrText xml:space="preserve"> PAGEREF _Toc520885116 \h </w:instrText>
        </w:r>
        <w:r>
          <w:rPr>
            <w:noProof/>
            <w:webHidden/>
          </w:rPr>
        </w:r>
        <w:r>
          <w:rPr>
            <w:noProof/>
            <w:webHidden/>
          </w:rPr>
          <w:fldChar w:fldCharType="separate"/>
        </w:r>
        <w:r w:rsidR="00C0046F">
          <w:rPr>
            <w:noProof/>
            <w:webHidden/>
          </w:rPr>
          <w:t>64</w:t>
        </w:r>
        <w:r>
          <w:rPr>
            <w:noProof/>
            <w:webHidden/>
          </w:rPr>
          <w:fldChar w:fldCharType="end"/>
        </w:r>
      </w:hyperlink>
    </w:p>
    <w:p w14:paraId="1FB22AAE" w14:textId="724D37D6" w:rsidR="000C3A2A" w:rsidRDefault="000C3A2A">
      <w:pPr>
        <w:pStyle w:val="TOC1"/>
        <w:rPr>
          <w:rFonts w:eastAsiaTheme="minorEastAsia" w:cstheme="minorBidi"/>
          <w:noProof/>
          <w:lang w:bidi="ar-SA"/>
        </w:rPr>
      </w:pPr>
      <w:hyperlink w:anchor="_Toc520885117" w:history="1">
        <w:r w:rsidRPr="00193642">
          <w:rPr>
            <w:rStyle w:val="Hyperlink"/>
            <w:rFonts w:cstheme="minorHAnsi"/>
            <w:noProof/>
          </w:rPr>
          <w:t>References</w:t>
        </w:r>
        <w:r>
          <w:rPr>
            <w:noProof/>
            <w:webHidden/>
          </w:rPr>
          <w:tab/>
        </w:r>
        <w:r>
          <w:rPr>
            <w:noProof/>
            <w:webHidden/>
          </w:rPr>
          <w:fldChar w:fldCharType="begin"/>
        </w:r>
        <w:r>
          <w:rPr>
            <w:noProof/>
            <w:webHidden/>
          </w:rPr>
          <w:instrText xml:space="preserve"> PAGEREF _Toc520885117 \h </w:instrText>
        </w:r>
        <w:r>
          <w:rPr>
            <w:noProof/>
            <w:webHidden/>
          </w:rPr>
        </w:r>
        <w:r>
          <w:rPr>
            <w:noProof/>
            <w:webHidden/>
          </w:rPr>
          <w:fldChar w:fldCharType="separate"/>
        </w:r>
        <w:r w:rsidR="00C0046F">
          <w:rPr>
            <w:noProof/>
            <w:webHidden/>
          </w:rPr>
          <w:t>67</w:t>
        </w:r>
        <w:r>
          <w:rPr>
            <w:noProof/>
            <w:webHidden/>
          </w:rPr>
          <w:fldChar w:fldCharType="end"/>
        </w:r>
      </w:hyperlink>
    </w:p>
    <w:p w14:paraId="111C1919" w14:textId="7400F547" w:rsidR="000C3A2A" w:rsidRDefault="000C3A2A">
      <w:pPr>
        <w:pStyle w:val="TOC1"/>
        <w:rPr>
          <w:rFonts w:eastAsiaTheme="minorEastAsia" w:cstheme="minorBidi"/>
          <w:noProof/>
          <w:lang w:bidi="ar-SA"/>
        </w:rPr>
      </w:pPr>
      <w:hyperlink w:anchor="_Toc520885118" w:history="1">
        <w:r w:rsidRPr="00193642">
          <w:rPr>
            <w:rStyle w:val="Hyperlink"/>
            <w:noProof/>
          </w:rPr>
          <w:t>Appendices</w:t>
        </w:r>
        <w:r>
          <w:rPr>
            <w:noProof/>
            <w:webHidden/>
          </w:rPr>
          <w:tab/>
        </w:r>
        <w:r>
          <w:rPr>
            <w:noProof/>
            <w:webHidden/>
          </w:rPr>
          <w:fldChar w:fldCharType="begin"/>
        </w:r>
        <w:r>
          <w:rPr>
            <w:noProof/>
            <w:webHidden/>
          </w:rPr>
          <w:instrText xml:space="preserve"> PAGEREF _Toc520885118 \h </w:instrText>
        </w:r>
        <w:r>
          <w:rPr>
            <w:noProof/>
            <w:webHidden/>
          </w:rPr>
        </w:r>
        <w:r>
          <w:rPr>
            <w:noProof/>
            <w:webHidden/>
          </w:rPr>
          <w:fldChar w:fldCharType="separate"/>
        </w:r>
        <w:r w:rsidR="00C0046F">
          <w:rPr>
            <w:noProof/>
            <w:webHidden/>
          </w:rPr>
          <w:t>73</w:t>
        </w:r>
        <w:r>
          <w:rPr>
            <w:noProof/>
            <w:webHidden/>
          </w:rPr>
          <w:fldChar w:fldCharType="end"/>
        </w:r>
      </w:hyperlink>
    </w:p>
    <w:p w14:paraId="7DFB9D49" w14:textId="0AA230B1" w:rsidR="000C3A2A" w:rsidRDefault="000C3A2A">
      <w:pPr>
        <w:pStyle w:val="TOC2"/>
        <w:tabs>
          <w:tab w:val="right" w:leader="dot" w:pos="8486"/>
        </w:tabs>
        <w:rPr>
          <w:rFonts w:eastAsiaTheme="minorEastAsia" w:cstheme="minorBidi"/>
          <w:noProof/>
          <w:lang w:bidi="ar-SA"/>
        </w:rPr>
      </w:pPr>
      <w:hyperlink w:anchor="_Toc520885119" w:history="1">
        <w:r w:rsidRPr="00193642">
          <w:rPr>
            <w:rStyle w:val="Hyperlink"/>
            <w:noProof/>
          </w:rPr>
          <w:t>Appendix A: Additional Heart Valve Schematics</w:t>
        </w:r>
        <w:r>
          <w:rPr>
            <w:noProof/>
            <w:webHidden/>
          </w:rPr>
          <w:tab/>
        </w:r>
        <w:r>
          <w:rPr>
            <w:noProof/>
            <w:webHidden/>
          </w:rPr>
          <w:fldChar w:fldCharType="begin"/>
        </w:r>
        <w:r>
          <w:rPr>
            <w:noProof/>
            <w:webHidden/>
          </w:rPr>
          <w:instrText xml:space="preserve"> PAGEREF _Toc520885119 \h </w:instrText>
        </w:r>
        <w:r>
          <w:rPr>
            <w:noProof/>
            <w:webHidden/>
          </w:rPr>
        </w:r>
        <w:r>
          <w:rPr>
            <w:noProof/>
            <w:webHidden/>
          </w:rPr>
          <w:fldChar w:fldCharType="separate"/>
        </w:r>
        <w:r w:rsidR="00C0046F">
          <w:rPr>
            <w:noProof/>
            <w:webHidden/>
          </w:rPr>
          <w:t>73</w:t>
        </w:r>
        <w:r>
          <w:rPr>
            <w:noProof/>
            <w:webHidden/>
          </w:rPr>
          <w:fldChar w:fldCharType="end"/>
        </w:r>
      </w:hyperlink>
    </w:p>
    <w:p w14:paraId="38CDE51E" w14:textId="34F802D1" w:rsidR="000C3A2A" w:rsidRDefault="000C3A2A">
      <w:pPr>
        <w:pStyle w:val="TOC2"/>
        <w:tabs>
          <w:tab w:val="right" w:leader="dot" w:pos="8486"/>
        </w:tabs>
        <w:rPr>
          <w:rFonts w:eastAsiaTheme="minorEastAsia" w:cstheme="minorBidi"/>
          <w:noProof/>
          <w:lang w:bidi="ar-SA"/>
        </w:rPr>
      </w:pPr>
      <w:hyperlink w:anchor="_Toc520885120" w:history="1">
        <w:r w:rsidRPr="00193642">
          <w:rPr>
            <w:rStyle w:val="Hyperlink"/>
            <w:noProof/>
          </w:rPr>
          <w:t>Appendix B: Eddy Analysis Process</w:t>
        </w:r>
        <w:r>
          <w:rPr>
            <w:noProof/>
            <w:webHidden/>
          </w:rPr>
          <w:tab/>
        </w:r>
        <w:r>
          <w:rPr>
            <w:noProof/>
            <w:webHidden/>
          </w:rPr>
          <w:fldChar w:fldCharType="begin"/>
        </w:r>
        <w:r>
          <w:rPr>
            <w:noProof/>
            <w:webHidden/>
          </w:rPr>
          <w:instrText xml:space="preserve"> PAGEREF _Toc520885120 \h </w:instrText>
        </w:r>
        <w:r>
          <w:rPr>
            <w:noProof/>
            <w:webHidden/>
          </w:rPr>
        </w:r>
        <w:r>
          <w:rPr>
            <w:noProof/>
            <w:webHidden/>
          </w:rPr>
          <w:fldChar w:fldCharType="separate"/>
        </w:r>
        <w:r w:rsidR="00C0046F">
          <w:rPr>
            <w:noProof/>
            <w:webHidden/>
          </w:rPr>
          <w:t>75</w:t>
        </w:r>
        <w:r>
          <w:rPr>
            <w:noProof/>
            <w:webHidden/>
          </w:rPr>
          <w:fldChar w:fldCharType="end"/>
        </w:r>
      </w:hyperlink>
    </w:p>
    <w:p w14:paraId="6A138FD7" w14:textId="249833C9" w:rsidR="00DA1971" w:rsidRDefault="001B48A8" w:rsidP="00DA1971">
      <w:r>
        <w:fldChar w:fldCharType="end"/>
      </w:r>
      <w:r w:rsidR="00C92079">
        <w:t xml:space="preserve"> </w:t>
      </w:r>
    </w:p>
    <w:p w14:paraId="0B8207B8" w14:textId="77777777" w:rsidR="009C4FEF" w:rsidRDefault="00DA1971" w:rsidP="00E65450">
      <w:pPr>
        <w:pStyle w:val="Heading1"/>
      </w:pPr>
      <w:r>
        <w:br w:type="page"/>
      </w:r>
      <w:bookmarkStart w:id="2" w:name="_Toc310579465"/>
      <w:bookmarkStart w:id="3" w:name="_Toc520885087"/>
      <w:r>
        <w:lastRenderedPageBreak/>
        <w:t>List of Tables</w:t>
      </w:r>
      <w:bookmarkEnd w:id="2"/>
      <w:bookmarkEnd w:id="3"/>
    </w:p>
    <w:p w14:paraId="7BCF2ACE" w14:textId="32C3704E" w:rsidR="00254442" w:rsidRPr="00374AA3" w:rsidRDefault="00AA4AED">
      <w:pPr>
        <w:pStyle w:val="TableofFigures"/>
        <w:tabs>
          <w:tab w:val="right" w:leader="dot" w:pos="8486"/>
        </w:tabs>
        <w:rPr>
          <w:rFonts w:eastAsiaTheme="minorEastAsia" w:cstheme="minorBidi"/>
          <w:noProof/>
          <w:lang w:bidi="ar-SA"/>
        </w:rPr>
      </w:pPr>
      <w:r w:rsidRPr="00374AA3">
        <w:fldChar w:fldCharType="begin"/>
      </w:r>
      <w:r w:rsidR="00E948D0" w:rsidRPr="00374AA3">
        <w:instrText xml:space="preserve"> TOC \h \z \c "Table" </w:instrText>
      </w:r>
      <w:r w:rsidRPr="00374AA3">
        <w:fldChar w:fldCharType="separate"/>
      </w:r>
      <w:hyperlink w:anchor="_Toc520885200" w:history="1">
        <w:r w:rsidR="00254442" w:rsidRPr="00374AA3">
          <w:rPr>
            <w:rStyle w:val="Hyperlink"/>
            <w:iCs/>
            <w:noProof/>
          </w:rPr>
          <w:t>Table 1.1 Hemolysis Models and Predictions for Artificial Heart Valve</w:t>
        </w:r>
        <w:r w:rsidR="00254442" w:rsidRPr="00374AA3">
          <w:rPr>
            <w:noProof/>
            <w:webHidden/>
          </w:rPr>
          <w:tab/>
        </w:r>
        <w:r w:rsidR="00254442" w:rsidRPr="00374AA3">
          <w:rPr>
            <w:noProof/>
            <w:webHidden/>
          </w:rPr>
          <w:fldChar w:fldCharType="begin"/>
        </w:r>
        <w:r w:rsidR="00254442" w:rsidRPr="00374AA3">
          <w:rPr>
            <w:noProof/>
            <w:webHidden/>
          </w:rPr>
          <w:instrText xml:space="preserve"> PAGEREF _Toc520885200 \h </w:instrText>
        </w:r>
        <w:r w:rsidR="00254442" w:rsidRPr="00374AA3">
          <w:rPr>
            <w:noProof/>
            <w:webHidden/>
          </w:rPr>
        </w:r>
        <w:r w:rsidR="00254442" w:rsidRPr="00374AA3">
          <w:rPr>
            <w:noProof/>
            <w:webHidden/>
          </w:rPr>
          <w:fldChar w:fldCharType="separate"/>
        </w:r>
        <w:r w:rsidR="00C0046F">
          <w:rPr>
            <w:noProof/>
            <w:webHidden/>
          </w:rPr>
          <w:t>10</w:t>
        </w:r>
        <w:r w:rsidR="00254442" w:rsidRPr="00374AA3">
          <w:rPr>
            <w:noProof/>
            <w:webHidden/>
          </w:rPr>
          <w:fldChar w:fldCharType="end"/>
        </w:r>
      </w:hyperlink>
    </w:p>
    <w:p w14:paraId="55AA2263" w14:textId="4A0A5FA3" w:rsidR="00254442" w:rsidRPr="00374AA3" w:rsidRDefault="00254442">
      <w:pPr>
        <w:pStyle w:val="TableofFigures"/>
        <w:tabs>
          <w:tab w:val="right" w:leader="dot" w:pos="8486"/>
        </w:tabs>
        <w:rPr>
          <w:rFonts w:eastAsiaTheme="minorEastAsia" w:cstheme="minorBidi"/>
          <w:noProof/>
          <w:lang w:bidi="ar-SA"/>
        </w:rPr>
      </w:pPr>
      <w:hyperlink w:anchor="_Toc520885201" w:history="1">
        <w:r w:rsidRPr="00374AA3">
          <w:rPr>
            <w:rStyle w:val="Hyperlink"/>
            <w:noProof/>
          </w:rPr>
          <w:t>Table 1.2 Coefficients for Equations 1.3 and 1.4</w:t>
        </w:r>
        <w:r w:rsidRPr="00374AA3">
          <w:rPr>
            <w:noProof/>
            <w:webHidden/>
          </w:rPr>
          <w:tab/>
        </w:r>
        <w:r w:rsidRPr="00374AA3">
          <w:rPr>
            <w:noProof/>
            <w:webHidden/>
          </w:rPr>
          <w:fldChar w:fldCharType="begin"/>
        </w:r>
        <w:r w:rsidRPr="00374AA3">
          <w:rPr>
            <w:noProof/>
            <w:webHidden/>
          </w:rPr>
          <w:instrText xml:space="preserve"> PAGEREF _Toc520885201 \h </w:instrText>
        </w:r>
        <w:r w:rsidRPr="00374AA3">
          <w:rPr>
            <w:noProof/>
            <w:webHidden/>
          </w:rPr>
        </w:r>
        <w:r w:rsidRPr="00374AA3">
          <w:rPr>
            <w:noProof/>
            <w:webHidden/>
          </w:rPr>
          <w:fldChar w:fldCharType="separate"/>
        </w:r>
        <w:r w:rsidR="00C0046F">
          <w:rPr>
            <w:noProof/>
            <w:webHidden/>
          </w:rPr>
          <w:t>14</w:t>
        </w:r>
        <w:r w:rsidRPr="00374AA3">
          <w:rPr>
            <w:noProof/>
            <w:webHidden/>
          </w:rPr>
          <w:fldChar w:fldCharType="end"/>
        </w:r>
      </w:hyperlink>
    </w:p>
    <w:p w14:paraId="7AF60C0C" w14:textId="290CC80C" w:rsidR="00254442" w:rsidRPr="00374AA3" w:rsidRDefault="00254442">
      <w:pPr>
        <w:pStyle w:val="TableofFigures"/>
        <w:tabs>
          <w:tab w:val="right" w:leader="dot" w:pos="8486"/>
        </w:tabs>
        <w:rPr>
          <w:rFonts w:eastAsiaTheme="minorEastAsia" w:cstheme="minorBidi"/>
          <w:noProof/>
          <w:lang w:bidi="ar-SA"/>
        </w:rPr>
      </w:pPr>
      <w:hyperlink w:anchor="_Toc520885202" w:history="1">
        <w:r w:rsidRPr="00374AA3">
          <w:rPr>
            <w:rStyle w:val="Hyperlink"/>
            <w:noProof/>
          </w:rPr>
          <w:t>Table 2.1</w:t>
        </w:r>
        <w:r w:rsidRPr="00374AA3">
          <w:rPr>
            <w:rStyle w:val="Hyperlink"/>
            <w:iCs/>
            <w:noProof/>
          </w:rPr>
          <w:t xml:space="preserve"> Radius along the length of the aortic sinus[68]</w:t>
        </w:r>
        <w:r w:rsidRPr="00374AA3">
          <w:rPr>
            <w:noProof/>
            <w:webHidden/>
          </w:rPr>
          <w:tab/>
        </w:r>
        <w:r w:rsidRPr="00374AA3">
          <w:rPr>
            <w:noProof/>
            <w:webHidden/>
          </w:rPr>
          <w:fldChar w:fldCharType="begin"/>
        </w:r>
        <w:r w:rsidRPr="00374AA3">
          <w:rPr>
            <w:noProof/>
            <w:webHidden/>
          </w:rPr>
          <w:instrText xml:space="preserve"> PAGEREF _Toc520885202 \h </w:instrText>
        </w:r>
        <w:r w:rsidRPr="00374AA3">
          <w:rPr>
            <w:noProof/>
            <w:webHidden/>
          </w:rPr>
        </w:r>
        <w:r w:rsidRPr="00374AA3">
          <w:rPr>
            <w:noProof/>
            <w:webHidden/>
          </w:rPr>
          <w:fldChar w:fldCharType="separate"/>
        </w:r>
        <w:r w:rsidR="00C0046F">
          <w:rPr>
            <w:noProof/>
            <w:webHidden/>
          </w:rPr>
          <w:t>18</w:t>
        </w:r>
        <w:r w:rsidRPr="00374AA3">
          <w:rPr>
            <w:noProof/>
            <w:webHidden/>
          </w:rPr>
          <w:fldChar w:fldCharType="end"/>
        </w:r>
      </w:hyperlink>
    </w:p>
    <w:p w14:paraId="4C3931A1" w14:textId="7CBF0316" w:rsidR="00254442" w:rsidRPr="00374AA3" w:rsidRDefault="00254442">
      <w:pPr>
        <w:pStyle w:val="TableofFigures"/>
        <w:tabs>
          <w:tab w:val="right" w:leader="dot" w:pos="8486"/>
        </w:tabs>
        <w:rPr>
          <w:rFonts w:eastAsiaTheme="minorEastAsia" w:cstheme="minorBidi"/>
          <w:noProof/>
          <w:lang w:bidi="ar-SA"/>
        </w:rPr>
      </w:pPr>
      <w:hyperlink w:anchor="_Toc520885203" w:history="1">
        <w:r w:rsidRPr="00374AA3">
          <w:rPr>
            <w:rStyle w:val="Hyperlink"/>
            <w:noProof/>
          </w:rPr>
          <w:t>Table 2.2</w:t>
        </w:r>
        <w:r w:rsidRPr="00374AA3">
          <w:rPr>
            <w:rStyle w:val="Hyperlink"/>
            <w:iCs/>
            <w:noProof/>
          </w:rPr>
          <w:t xml:space="preserve"> Root mean square error data for polynomial lines of best fit</w:t>
        </w:r>
        <w:r w:rsidRPr="00374AA3">
          <w:rPr>
            <w:noProof/>
            <w:webHidden/>
          </w:rPr>
          <w:tab/>
        </w:r>
        <w:r w:rsidRPr="00374AA3">
          <w:rPr>
            <w:noProof/>
            <w:webHidden/>
          </w:rPr>
          <w:fldChar w:fldCharType="begin"/>
        </w:r>
        <w:r w:rsidRPr="00374AA3">
          <w:rPr>
            <w:noProof/>
            <w:webHidden/>
          </w:rPr>
          <w:instrText xml:space="preserve"> PAGEREF _Toc520885203 \h </w:instrText>
        </w:r>
        <w:r w:rsidRPr="00374AA3">
          <w:rPr>
            <w:noProof/>
            <w:webHidden/>
          </w:rPr>
        </w:r>
        <w:r w:rsidRPr="00374AA3">
          <w:rPr>
            <w:noProof/>
            <w:webHidden/>
          </w:rPr>
          <w:fldChar w:fldCharType="separate"/>
        </w:r>
        <w:r w:rsidR="00C0046F">
          <w:rPr>
            <w:noProof/>
            <w:webHidden/>
          </w:rPr>
          <w:t>26</w:t>
        </w:r>
        <w:r w:rsidRPr="00374AA3">
          <w:rPr>
            <w:noProof/>
            <w:webHidden/>
          </w:rPr>
          <w:fldChar w:fldCharType="end"/>
        </w:r>
      </w:hyperlink>
    </w:p>
    <w:p w14:paraId="4931BE56" w14:textId="0F7B26B6" w:rsidR="00254442" w:rsidRPr="00374AA3" w:rsidRDefault="00254442">
      <w:pPr>
        <w:pStyle w:val="TableofFigures"/>
        <w:tabs>
          <w:tab w:val="right" w:leader="dot" w:pos="8486"/>
        </w:tabs>
        <w:rPr>
          <w:rFonts w:eastAsiaTheme="minorEastAsia" w:cstheme="minorBidi"/>
          <w:noProof/>
          <w:lang w:bidi="ar-SA"/>
        </w:rPr>
      </w:pPr>
      <w:hyperlink w:anchor="_Toc520885204" w:history="1">
        <w:r w:rsidRPr="00374AA3">
          <w:rPr>
            <w:rStyle w:val="Hyperlink"/>
            <w:iCs/>
            <w:noProof/>
          </w:rPr>
          <w:t>Table 2.3 Selected polynomial lines of best fit*</w:t>
        </w:r>
        <w:r w:rsidRPr="00374AA3">
          <w:rPr>
            <w:noProof/>
            <w:webHidden/>
          </w:rPr>
          <w:tab/>
        </w:r>
        <w:r w:rsidRPr="00374AA3">
          <w:rPr>
            <w:noProof/>
            <w:webHidden/>
          </w:rPr>
          <w:fldChar w:fldCharType="begin"/>
        </w:r>
        <w:r w:rsidRPr="00374AA3">
          <w:rPr>
            <w:noProof/>
            <w:webHidden/>
          </w:rPr>
          <w:instrText xml:space="preserve"> PAGEREF _Toc520885204 \h </w:instrText>
        </w:r>
        <w:r w:rsidRPr="00374AA3">
          <w:rPr>
            <w:noProof/>
            <w:webHidden/>
          </w:rPr>
        </w:r>
        <w:r w:rsidRPr="00374AA3">
          <w:rPr>
            <w:noProof/>
            <w:webHidden/>
          </w:rPr>
          <w:fldChar w:fldCharType="separate"/>
        </w:r>
        <w:r w:rsidR="00C0046F">
          <w:rPr>
            <w:noProof/>
            <w:webHidden/>
          </w:rPr>
          <w:t>27</w:t>
        </w:r>
        <w:r w:rsidRPr="00374AA3">
          <w:rPr>
            <w:noProof/>
            <w:webHidden/>
          </w:rPr>
          <w:fldChar w:fldCharType="end"/>
        </w:r>
      </w:hyperlink>
    </w:p>
    <w:p w14:paraId="145FC2B6" w14:textId="53AE8BC7" w:rsidR="00254442" w:rsidRPr="00374AA3" w:rsidRDefault="00254442">
      <w:pPr>
        <w:pStyle w:val="TableofFigures"/>
        <w:tabs>
          <w:tab w:val="right" w:leader="dot" w:pos="8486"/>
        </w:tabs>
        <w:rPr>
          <w:rFonts w:eastAsiaTheme="minorEastAsia" w:cstheme="minorBidi"/>
          <w:noProof/>
          <w:lang w:bidi="ar-SA"/>
        </w:rPr>
      </w:pPr>
      <w:hyperlink w:anchor="_Toc520885205" w:history="1">
        <w:r w:rsidRPr="00374AA3">
          <w:rPr>
            <w:rStyle w:val="Hyperlink"/>
            <w:iCs/>
            <w:noProof/>
          </w:rPr>
          <w:t>Table 2.4 Table of root mean square and mean absolute errors for turbulence models</w:t>
        </w:r>
        <w:r w:rsidRPr="00374AA3">
          <w:rPr>
            <w:noProof/>
            <w:webHidden/>
          </w:rPr>
          <w:tab/>
        </w:r>
        <w:r w:rsidRPr="00374AA3">
          <w:rPr>
            <w:noProof/>
            <w:webHidden/>
          </w:rPr>
          <w:fldChar w:fldCharType="begin"/>
        </w:r>
        <w:r w:rsidRPr="00374AA3">
          <w:rPr>
            <w:noProof/>
            <w:webHidden/>
          </w:rPr>
          <w:instrText xml:space="preserve"> PAGEREF _Toc520885205 \h </w:instrText>
        </w:r>
        <w:r w:rsidRPr="00374AA3">
          <w:rPr>
            <w:noProof/>
            <w:webHidden/>
          </w:rPr>
        </w:r>
        <w:r w:rsidRPr="00374AA3">
          <w:rPr>
            <w:noProof/>
            <w:webHidden/>
          </w:rPr>
          <w:fldChar w:fldCharType="separate"/>
        </w:r>
        <w:r w:rsidR="00C0046F">
          <w:rPr>
            <w:noProof/>
            <w:webHidden/>
          </w:rPr>
          <w:t>28</w:t>
        </w:r>
        <w:r w:rsidRPr="00374AA3">
          <w:rPr>
            <w:noProof/>
            <w:webHidden/>
          </w:rPr>
          <w:fldChar w:fldCharType="end"/>
        </w:r>
      </w:hyperlink>
    </w:p>
    <w:p w14:paraId="38BD6EF3" w14:textId="17E0DC35" w:rsidR="00254442" w:rsidRPr="00374AA3" w:rsidRDefault="00254442">
      <w:pPr>
        <w:pStyle w:val="TableofFigures"/>
        <w:tabs>
          <w:tab w:val="right" w:leader="dot" w:pos="8486"/>
        </w:tabs>
        <w:rPr>
          <w:rFonts w:eastAsiaTheme="minorEastAsia" w:cstheme="minorBidi"/>
          <w:noProof/>
          <w:lang w:bidi="ar-SA"/>
        </w:rPr>
      </w:pPr>
      <w:hyperlink w:anchor="_Toc520885206" w:history="1">
        <w:r w:rsidRPr="00374AA3">
          <w:rPr>
            <w:rStyle w:val="Hyperlink"/>
            <w:iCs/>
            <w:noProof/>
          </w:rPr>
          <w:t>Table 2.5 Table of mesh sizes at different densities</w:t>
        </w:r>
        <w:r w:rsidRPr="00374AA3">
          <w:rPr>
            <w:noProof/>
            <w:webHidden/>
          </w:rPr>
          <w:tab/>
        </w:r>
        <w:r w:rsidRPr="00374AA3">
          <w:rPr>
            <w:noProof/>
            <w:webHidden/>
          </w:rPr>
          <w:fldChar w:fldCharType="begin"/>
        </w:r>
        <w:r w:rsidRPr="00374AA3">
          <w:rPr>
            <w:noProof/>
            <w:webHidden/>
          </w:rPr>
          <w:instrText xml:space="preserve"> PAGEREF _Toc520885206 \h </w:instrText>
        </w:r>
        <w:r w:rsidRPr="00374AA3">
          <w:rPr>
            <w:noProof/>
            <w:webHidden/>
          </w:rPr>
        </w:r>
        <w:r w:rsidRPr="00374AA3">
          <w:rPr>
            <w:noProof/>
            <w:webHidden/>
          </w:rPr>
          <w:fldChar w:fldCharType="separate"/>
        </w:r>
        <w:r w:rsidR="00C0046F">
          <w:rPr>
            <w:noProof/>
            <w:webHidden/>
          </w:rPr>
          <w:t>29</w:t>
        </w:r>
        <w:r w:rsidRPr="00374AA3">
          <w:rPr>
            <w:noProof/>
            <w:webHidden/>
          </w:rPr>
          <w:fldChar w:fldCharType="end"/>
        </w:r>
      </w:hyperlink>
    </w:p>
    <w:p w14:paraId="565627E8" w14:textId="67F367DD" w:rsidR="00254442" w:rsidRPr="00374AA3" w:rsidRDefault="00254442">
      <w:pPr>
        <w:pStyle w:val="TableofFigures"/>
        <w:tabs>
          <w:tab w:val="right" w:leader="dot" w:pos="8486"/>
        </w:tabs>
        <w:rPr>
          <w:rFonts w:eastAsiaTheme="minorEastAsia" w:cstheme="minorBidi"/>
          <w:noProof/>
          <w:lang w:bidi="ar-SA"/>
        </w:rPr>
      </w:pPr>
      <w:hyperlink w:anchor="_Toc520885207" w:history="1">
        <w:r w:rsidRPr="00374AA3">
          <w:rPr>
            <w:rStyle w:val="Hyperlink"/>
            <w:noProof/>
          </w:rPr>
          <w:t>Table 2.6  Mean absolute percentage error comparison of mesh densities for the axial cut of total pressure</w:t>
        </w:r>
        <w:r w:rsidRPr="00374AA3">
          <w:rPr>
            <w:noProof/>
            <w:webHidden/>
          </w:rPr>
          <w:tab/>
        </w:r>
        <w:r w:rsidRPr="00374AA3">
          <w:rPr>
            <w:noProof/>
            <w:webHidden/>
          </w:rPr>
          <w:fldChar w:fldCharType="begin"/>
        </w:r>
        <w:r w:rsidRPr="00374AA3">
          <w:rPr>
            <w:noProof/>
            <w:webHidden/>
          </w:rPr>
          <w:instrText xml:space="preserve"> PAGEREF _Toc520885207 \h </w:instrText>
        </w:r>
        <w:r w:rsidRPr="00374AA3">
          <w:rPr>
            <w:noProof/>
            <w:webHidden/>
          </w:rPr>
        </w:r>
        <w:r w:rsidRPr="00374AA3">
          <w:rPr>
            <w:noProof/>
            <w:webHidden/>
          </w:rPr>
          <w:fldChar w:fldCharType="separate"/>
        </w:r>
        <w:r w:rsidR="00C0046F">
          <w:rPr>
            <w:noProof/>
            <w:webHidden/>
          </w:rPr>
          <w:t>30</w:t>
        </w:r>
        <w:r w:rsidRPr="00374AA3">
          <w:rPr>
            <w:noProof/>
            <w:webHidden/>
          </w:rPr>
          <w:fldChar w:fldCharType="end"/>
        </w:r>
      </w:hyperlink>
    </w:p>
    <w:p w14:paraId="4245E1FF" w14:textId="78E686D8" w:rsidR="00254442" w:rsidRPr="00374AA3" w:rsidRDefault="00254442">
      <w:pPr>
        <w:pStyle w:val="TableofFigures"/>
        <w:tabs>
          <w:tab w:val="right" w:leader="dot" w:pos="8486"/>
        </w:tabs>
        <w:rPr>
          <w:rFonts w:eastAsiaTheme="minorEastAsia" w:cstheme="minorBidi"/>
          <w:noProof/>
          <w:lang w:bidi="ar-SA"/>
        </w:rPr>
      </w:pPr>
      <w:hyperlink w:anchor="_Toc520885208" w:history="1">
        <w:r w:rsidRPr="00374AA3">
          <w:rPr>
            <w:rStyle w:val="Hyperlink"/>
            <w:noProof/>
          </w:rPr>
          <w:t>Table 3.1 Comparison of two fluids used for CFD modeling</w:t>
        </w:r>
        <w:r w:rsidRPr="00374AA3">
          <w:rPr>
            <w:noProof/>
            <w:webHidden/>
          </w:rPr>
          <w:tab/>
        </w:r>
        <w:r w:rsidRPr="00374AA3">
          <w:rPr>
            <w:noProof/>
            <w:webHidden/>
          </w:rPr>
          <w:fldChar w:fldCharType="begin"/>
        </w:r>
        <w:r w:rsidRPr="00374AA3">
          <w:rPr>
            <w:noProof/>
            <w:webHidden/>
          </w:rPr>
          <w:instrText xml:space="preserve"> PAGEREF _Toc520885208 \h </w:instrText>
        </w:r>
        <w:r w:rsidRPr="00374AA3">
          <w:rPr>
            <w:noProof/>
            <w:webHidden/>
          </w:rPr>
        </w:r>
        <w:r w:rsidRPr="00374AA3">
          <w:rPr>
            <w:noProof/>
            <w:webHidden/>
          </w:rPr>
          <w:fldChar w:fldCharType="separate"/>
        </w:r>
        <w:r w:rsidR="00C0046F">
          <w:rPr>
            <w:noProof/>
            <w:webHidden/>
          </w:rPr>
          <w:t>36</w:t>
        </w:r>
        <w:r w:rsidRPr="00374AA3">
          <w:rPr>
            <w:noProof/>
            <w:webHidden/>
          </w:rPr>
          <w:fldChar w:fldCharType="end"/>
        </w:r>
      </w:hyperlink>
    </w:p>
    <w:p w14:paraId="0DFBD100" w14:textId="4D7A8021" w:rsidR="00254442" w:rsidRPr="00374AA3" w:rsidRDefault="00254442">
      <w:pPr>
        <w:pStyle w:val="TableofFigures"/>
        <w:tabs>
          <w:tab w:val="right" w:leader="dot" w:pos="8486"/>
        </w:tabs>
        <w:rPr>
          <w:rFonts w:eastAsiaTheme="minorEastAsia" w:cstheme="minorBidi"/>
          <w:noProof/>
          <w:lang w:bidi="ar-SA"/>
        </w:rPr>
      </w:pPr>
      <w:hyperlink w:anchor="_Toc520885209" w:history="1">
        <w:r w:rsidRPr="00374AA3">
          <w:rPr>
            <w:rStyle w:val="Hyperlink"/>
            <w:iCs/>
            <w:noProof/>
          </w:rPr>
          <w:t>Table 3.2 Eddy number and surface area (SA) values and distributions for the functioning valve with an inlet velocity of 1.25 m/s</w:t>
        </w:r>
        <w:r w:rsidRPr="00374AA3">
          <w:rPr>
            <w:noProof/>
            <w:webHidden/>
          </w:rPr>
          <w:tab/>
        </w:r>
        <w:r w:rsidRPr="00374AA3">
          <w:rPr>
            <w:noProof/>
            <w:webHidden/>
          </w:rPr>
          <w:fldChar w:fldCharType="begin"/>
        </w:r>
        <w:r w:rsidRPr="00374AA3">
          <w:rPr>
            <w:noProof/>
            <w:webHidden/>
          </w:rPr>
          <w:instrText xml:space="preserve"> PAGEREF _Toc520885209 \h </w:instrText>
        </w:r>
        <w:r w:rsidRPr="00374AA3">
          <w:rPr>
            <w:noProof/>
            <w:webHidden/>
          </w:rPr>
        </w:r>
        <w:r w:rsidRPr="00374AA3">
          <w:rPr>
            <w:noProof/>
            <w:webHidden/>
          </w:rPr>
          <w:fldChar w:fldCharType="separate"/>
        </w:r>
        <w:r w:rsidR="00C0046F">
          <w:rPr>
            <w:noProof/>
            <w:webHidden/>
          </w:rPr>
          <w:t>56</w:t>
        </w:r>
        <w:r w:rsidRPr="00374AA3">
          <w:rPr>
            <w:noProof/>
            <w:webHidden/>
          </w:rPr>
          <w:fldChar w:fldCharType="end"/>
        </w:r>
      </w:hyperlink>
    </w:p>
    <w:p w14:paraId="108DACEB" w14:textId="5AC17232" w:rsidR="00254442" w:rsidRPr="00374AA3" w:rsidRDefault="00254442">
      <w:pPr>
        <w:pStyle w:val="TableofFigures"/>
        <w:tabs>
          <w:tab w:val="right" w:leader="dot" w:pos="8486"/>
        </w:tabs>
        <w:rPr>
          <w:rFonts w:eastAsiaTheme="minorEastAsia" w:cstheme="minorBidi"/>
          <w:noProof/>
          <w:lang w:bidi="ar-SA"/>
        </w:rPr>
      </w:pPr>
      <w:hyperlink w:anchor="_Toc520885210" w:history="1">
        <w:r w:rsidRPr="00374AA3">
          <w:rPr>
            <w:rStyle w:val="Hyperlink"/>
            <w:iCs/>
            <w:noProof/>
          </w:rPr>
          <w:t>Table 3.3 Eddy number and surface area (SA) values and distributions for the functioning valve with an inlet velocity of 1.5 m/s</w:t>
        </w:r>
        <w:r w:rsidRPr="00374AA3">
          <w:rPr>
            <w:noProof/>
            <w:webHidden/>
          </w:rPr>
          <w:tab/>
        </w:r>
        <w:r w:rsidRPr="00374AA3">
          <w:rPr>
            <w:noProof/>
            <w:webHidden/>
          </w:rPr>
          <w:fldChar w:fldCharType="begin"/>
        </w:r>
        <w:r w:rsidRPr="00374AA3">
          <w:rPr>
            <w:noProof/>
            <w:webHidden/>
          </w:rPr>
          <w:instrText xml:space="preserve"> PAGEREF _Toc520885210 \h </w:instrText>
        </w:r>
        <w:r w:rsidRPr="00374AA3">
          <w:rPr>
            <w:noProof/>
            <w:webHidden/>
          </w:rPr>
        </w:r>
        <w:r w:rsidRPr="00374AA3">
          <w:rPr>
            <w:noProof/>
            <w:webHidden/>
          </w:rPr>
          <w:fldChar w:fldCharType="separate"/>
        </w:r>
        <w:r w:rsidR="00C0046F">
          <w:rPr>
            <w:noProof/>
            <w:webHidden/>
          </w:rPr>
          <w:t>57</w:t>
        </w:r>
        <w:r w:rsidRPr="00374AA3">
          <w:rPr>
            <w:noProof/>
            <w:webHidden/>
          </w:rPr>
          <w:fldChar w:fldCharType="end"/>
        </w:r>
      </w:hyperlink>
    </w:p>
    <w:p w14:paraId="262F6487" w14:textId="1811AC17" w:rsidR="00254442" w:rsidRPr="00374AA3" w:rsidRDefault="00254442">
      <w:pPr>
        <w:pStyle w:val="TableofFigures"/>
        <w:tabs>
          <w:tab w:val="right" w:leader="dot" w:pos="8486"/>
        </w:tabs>
        <w:rPr>
          <w:rFonts w:eastAsiaTheme="minorEastAsia" w:cstheme="minorBidi"/>
          <w:noProof/>
          <w:lang w:bidi="ar-SA"/>
        </w:rPr>
      </w:pPr>
      <w:hyperlink w:anchor="_Toc520885211" w:history="1">
        <w:r w:rsidRPr="00374AA3">
          <w:rPr>
            <w:rStyle w:val="Hyperlink"/>
            <w:noProof/>
          </w:rPr>
          <w:t>Table 3.4 Volumes of regions where hemolysis occurs</w:t>
        </w:r>
        <w:r w:rsidRPr="00374AA3">
          <w:rPr>
            <w:noProof/>
            <w:webHidden/>
          </w:rPr>
          <w:tab/>
        </w:r>
        <w:r w:rsidRPr="00374AA3">
          <w:rPr>
            <w:noProof/>
            <w:webHidden/>
          </w:rPr>
          <w:fldChar w:fldCharType="begin"/>
        </w:r>
        <w:r w:rsidRPr="00374AA3">
          <w:rPr>
            <w:noProof/>
            <w:webHidden/>
          </w:rPr>
          <w:instrText xml:space="preserve"> PAGEREF _Toc520885211 \h </w:instrText>
        </w:r>
        <w:r w:rsidRPr="00374AA3">
          <w:rPr>
            <w:noProof/>
            <w:webHidden/>
          </w:rPr>
        </w:r>
        <w:r w:rsidRPr="00374AA3">
          <w:rPr>
            <w:noProof/>
            <w:webHidden/>
          </w:rPr>
          <w:fldChar w:fldCharType="separate"/>
        </w:r>
        <w:r w:rsidR="00C0046F">
          <w:rPr>
            <w:noProof/>
            <w:webHidden/>
          </w:rPr>
          <w:t>58</w:t>
        </w:r>
        <w:r w:rsidRPr="00374AA3">
          <w:rPr>
            <w:noProof/>
            <w:webHidden/>
          </w:rPr>
          <w:fldChar w:fldCharType="end"/>
        </w:r>
      </w:hyperlink>
    </w:p>
    <w:p w14:paraId="03304884" w14:textId="1BA936F3" w:rsidR="00254442" w:rsidRPr="00374AA3" w:rsidRDefault="00254442">
      <w:pPr>
        <w:pStyle w:val="TableofFigures"/>
        <w:tabs>
          <w:tab w:val="right" w:leader="dot" w:pos="8486"/>
        </w:tabs>
        <w:rPr>
          <w:rFonts w:eastAsiaTheme="minorEastAsia" w:cstheme="minorBidi"/>
          <w:noProof/>
          <w:lang w:bidi="ar-SA"/>
        </w:rPr>
      </w:pPr>
      <w:hyperlink w:anchor="_Toc520885212" w:history="1">
        <w:r w:rsidRPr="00374AA3">
          <w:rPr>
            <w:rStyle w:val="Hyperlink"/>
            <w:iCs/>
            <w:noProof/>
          </w:rPr>
          <w:t>Table 3.5 Eddy number and surface area (SA) values and distributions for the malfunctioning valve with an inlet velocity of 1.25 m/s</w:t>
        </w:r>
        <w:r w:rsidRPr="00374AA3">
          <w:rPr>
            <w:noProof/>
            <w:webHidden/>
          </w:rPr>
          <w:tab/>
        </w:r>
        <w:r w:rsidRPr="00374AA3">
          <w:rPr>
            <w:noProof/>
            <w:webHidden/>
          </w:rPr>
          <w:fldChar w:fldCharType="begin"/>
        </w:r>
        <w:r w:rsidRPr="00374AA3">
          <w:rPr>
            <w:noProof/>
            <w:webHidden/>
          </w:rPr>
          <w:instrText xml:space="preserve"> PAGEREF _Toc520885212 \h </w:instrText>
        </w:r>
        <w:r w:rsidRPr="00374AA3">
          <w:rPr>
            <w:noProof/>
            <w:webHidden/>
          </w:rPr>
        </w:r>
        <w:r w:rsidRPr="00374AA3">
          <w:rPr>
            <w:noProof/>
            <w:webHidden/>
          </w:rPr>
          <w:fldChar w:fldCharType="separate"/>
        </w:r>
        <w:r w:rsidR="00C0046F">
          <w:rPr>
            <w:noProof/>
            <w:webHidden/>
          </w:rPr>
          <w:t>59</w:t>
        </w:r>
        <w:r w:rsidRPr="00374AA3">
          <w:rPr>
            <w:noProof/>
            <w:webHidden/>
          </w:rPr>
          <w:fldChar w:fldCharType="end"/>
        </w:r>
      </w:hyperlink>
    </w:p>
    <w:p w14:paraId="6E5AAFA4" w14:textId="376A115E" w:rsidR="00254442" w:rsidRPr="00374AA3" w:rsidRDefault="00254442">
      <w:pPr>
        <w:pStyle w:val="TableofFigures"/>
        <w:tabs>
          <w:tab w:val="right" w:leader="dot" w:pos="8486"/>
        </w:tabs>
        <w:rPr>
          <w:rFonts w:eastAsiaTheme="minorEastAsia" w:cstheme="minorBidi"/>
          <w:noProof/>
          <w:lang w:bidi="ar-SA"/>
        </w:rPr>
      </w:pPr>
      <w:hyperlink w:anchor="_Toc520885213" w:history="1">
        <w:r w:rsidRPr="00374AA3">
          <w:rPr>
            <w:rStyle w:val="Hyperlink"/>
            <w:iCs/>
            <w:noProof/>
          </w:rPr>
          <w:t>Table 3.6 Eddy number and surface area (SA) values and distributions for the malfunctioning valve with an inlet velocity of 1.5 m/s</w:t>
        </w:r>
        <w:r w:rsidRPr="00374AA3">
          <w:rPr>
            <w:noProof/>
            <w:webHidden/>
          </w:rPr>
          <w:tab/>
        </w:r>
        <w:r w:rsidRPr="00374AA3">
          <w:rPr>
            <w:noProof/>
            <w:webHidden/>
          </w:rPr>
          <w:fldChar w:fldCharType="begin"/>
        </w:r>
        <w:r w:rsidRPr="00374AA3">
          <w:rPr>
            <w:noProof/>
            <w:webHidden/>
          </w:rPr>
          <w:instrText xml:space="preserve"> PAGEREF _Toc520885213 \h </w:instrText>
        </w:r>
        <w:r w:rsidRPr="00374AA3">
          <w:rPr>
            <w:noProof/>
            <w:webHidden/>
          </w:rPr>
        </w:r>
        <w:r w:rsidRPr="00374AA3">
          <w:rPr>
            <w:noProof/>
            <w:webHidden/>
          </w:rPr>
          <w:fldChar w:fldCharType="separate"/>
        </w:r>
        <w:r w:rsidR="00C0046F">
          <w:rPr>
            <w:noProof/>
            <w:webHidden/>
          </w:rPr>
          <w:t>60</w:t>
        </w:r>
        <w:r w:rsidRPr="00374AA3">
          <w:rPr>
            <w:noProof/>
            <w:webHidden/>
          </w:rPr>
          <w:fldChar w:fldCharType="end"/>
        </w:r>
      </w:hyperlink>
    </w:p>
    <w:p w14:paraId="28110F8F" w14:textId="7486195A" w:rsidR="00254442" w:rsidRPr="00374AA3" w:rsidRDefault="00254442">
      <w:pPr>
        <w:pStyle w:val="TableofFigures"/>
        <w:tabs>
          <w:tab w:val="right" w:leader="dot" w:pos="8486"/>
        </w:tabs>
        <w:rPr>
          <w:rFonts w:eastAsiaTheme="minorEastAsia" w:cstheme="minorBidi"/>
          <w:noProof/>
          <w:lang w:bidi="ar-SA"/>
        </w:rPr>
      </w:pPr>
      <w:hyperlink w:anchor="_Toc520885214" w:history="1">
        <w:r w:rsidRPr="00374AA3">
          <w:rPr>
            <w:rStyle w:val="Hyperlink"/>
            <w:iCs/>
            <w:noProof/>
          </w:rPr>
          <w:t>Table 3.7 Normalized hemolysis predictions per m</w:t>
        </w:r>
        <w:r w:rsidRPr="00374AA3">
          <w:rPr>
            <w:rStyle w:val="Hyperlink"/>
            <w:iCs/>
            <w:noProof/>
            <w:vertAlign w:val="superscript"/>
          </w:rPr>
          <w:t>3</w:t>
        </w:r>
        <w:r w:rsidRPr="00374AA3">
          <w:rPr>
            <w:noProof/>
            <w:webHidden/>
          </w:rPr>
          <w:tab/>
        </w:r>
        <w:r w:rsidRPr="00374AA3">
          <w:rPr>
            <w:noProof/>
            <w:webHidden/>
          </w:rPr>
          <w:fldChar w:fldCharType="begin"/>
        </w:r>
        <w:r w:rsidRPr="00374AA3">
          <w:rPr>
            <w:noProof/>
            <w:webHidden/>
          </w:rPr>
          <w:instrText xml:space="preserve"> PAGEREF _Toc520885214 \h </w:instrText>
        </w:r>
        <w:r w:rsidRPr="00374AA3">
          <w:rPr>
            <w:noProof/>
            <w:webHidden/>
          </w:rPr>
        </w:r>
        <w:r w:rsidRPr="00374AA3">
          <w:rPr>
            <w:noProof/>
            <w:webHidden/>
          </w:rPr>
          <w:fldChar w:fldCharType="separate"/>
        </w:r>
        <w:r w:rsidR="00C0046F">
          <w:rPr>
            <w:noProof/>
            <w:webHidden/>
          </w:rPr>
          <w:t>62</w:t>
        </w:r>
        <w:r w:rsidRPr="00374AA3">
          <w:rPr>
            <w:noProof/>
            <w:webHidden/>
          </w:rPr>
          <w:fldChar w:fldCharType="end"/>
        </w:r>
      </w:hyperlink>
    </w:p>
    <w:p w14:paraId="318E976C" w14:textId="07F1EAED" w:rsidR="00254442" w:rsidRPr="00374AA3" w:rsidRDefault="00254442">
      <w:pPr>
        <w:pStyle w:val="TableofFigures"/>
        <w:tabs>
          <w:tab w:val="right" w:leader="dot" w:pos="8486"/>
        </w:tabs>
        <w:rPr>
          <w:rFonts w:eastAsiaTheme="minorEastAsia" w:cstheme="minorBidi"/>
          <w:noProof/>
          <w:lang w:bidi="ar-SA"/>
        </w:rPr>
      </w:pPr>
      <w:hyperlink w:anchor="_Toc520885215" w:history="1">
        <w:r w:rsidRPr="00374AA3">
          <w:rPr>
            <w:rStyle w:val="Hyperlink"/>
            <w:noProof/>
          </w:rPr>
          <w:t>Table 3.8 Total hemolysis predictions</w:t>
        </w:r>
        <w:r w:rsidRPr="00374AA3">
          <w:rPr>
            <w:noProof/>
            <w:webHidden/>
          </w:rPr>
          <w:tab/>
        </w:r>
        <w:r w:rsidRPr="00374AA3">
          <w:rPr>
            <w:noProof/>
            <w:webHidden/>
          </w:rPr>
          <w:fldChar w:fldCharType="begin"/>
        </w:r>
        <w:r w:rsidRPr="00374AA3">
          <w:rPr>
            <w:noProof/>
            <w:webHidden/>
          </w:rPr>
          <w:instrText xml:space="preserve"> PAGEREF _Toc520885215 \h </w:instrText>
        </w:r>
        <w:r w:rsidRPr="00374AA3">
          <w:rPr>
            <w:noProof/>
            <w:webHidden/>
          </w:rPr>
        </w:r>
        <w:r w:rsidRPr="00374AA3">
          <w:rPr>
            <w:noProof/>
            <w:webHidden/>
          </w:rPr>
          <w:fldChar w:fldCharType="separate"/>
        </w:r>
        <w:r w:rsidR="00C0046F">
          <w:rPr>
            <w:noProof/>
            <w:webHidden/>
          </w:rPr>
          <w:t>62</w:t>
        </w:r>
        <w:r w:rsidRPr="00374AA3">
          <w:rPr>
            <w:noProof/>
            <w:webHidden/>
          </w:rPr>
          <w:fldChar w:fldCharType="end"/>
        </w:r>
      </w:hyperlink>
    </w:p>
    <w:p w14:paraId="4653E619" w14:textId="0EE2C0D4" w:rsidR="00254442" w:rsidRPr="00374AA3" w:rsidRDefault="00254442">
      <w:pPr>
        <w:pStyle w:val="TableofFigures"/>
        <w:tabs>
          <w:tab w:val="right" w:leader="dot" w:pos="8486"/>
        </w:tabs>
        <w:rPr>
          <w:rFonts w:eastAsiaTheme="minorEastAsia" w:cstheme="minorBidi"/>
          <w:noProof/>
          <w:lang w:bidi="ar-SA"/>
        </w:rPr>
      </w:pPr>
      <w:hyperlink w:anchor="_Toc520885216" w:history="1">
        <w:r w:rsidRPr="00374AA3">
          <w:rPr>
            <w:rStyle w:val="Hyperlink"/>
            <w:noProof/>
          </w:rPr>
          <w:t>Table 3.9 Change in free plasma hemoglobin after one pass through the artificial heart valves (for the lowest cited whole blood hemoglobin concentration 12.0 g/dL)</w:t>
        </w:r>
        <w:r w:rsidRPr="00374AA3">
          <w:rPr>
            <w:noProof/>
            <w:webHidden/>
          </w:rPr>
          <w:tab/>
        </w:r>
        <w:r w:rsidRPr="00374AA3">
          <w:rPr>
            <w:noProof/>
            <w:webHidden/>
          </w:rPr>
          <w:fldChar w:fldCharType="begin"/>
        </w:r>
        <w:r w:rsidRPr="00374AA3">
          <w:rPr>
            <w:noProof/>
            <w:webHidden/>
          </w:rPr>
          <w:instrText xml:space="preserve"> PAGEREF _Toc520885216 \h </w:instrText>
        </w:r>
        <w:r w:rsidRPr="00374AA3">
          <w:rPr>
            <w:noProof/>
            <w:webHidden/>
          </w:rPr>
        </w:r>
        <w:r w:rsidRPr="00374AA3">
          <w:rPr>
            <w:noProof/>
            <w:webHidden/>
          </w:rPr>
          <w:fldChar w:fldCharType="separate"/>
        </w:r>
        <w:r w:rsidR="00C0046F">
          <w:rPr>
            <w:noProof/>
            <w:webHidden/>
          </w:rPr>
          <w:t>63</w:t>
        </w:r>
        <w:r w:rsidRPr="00374AA3">
          <w:rPr>
            <w:noProof/>
            <w:webHidden/>
          </w:rPr>
          <w:fldChar w:fldCharType="end"/>
        </w:r>
      </w:hyperlink>
    </w:p>
    <w:p w14:paraId="1BAF1B16" w14:textId="6F1EC611" w:rsidR="00254442" w:rsidRPr="00374AA3" w:rsidRDefault="00254442">
      <w:pPr>
        <w:pStyle w:val="TableofFigures"/>
        <w:tabs>
          <w:tab w:val="right" w:leader="dot" w:pos="8486"/>
        </w:tabs>
        <w:rPr>
          <w:rFonts w:eastAsiaTheme="minorEastAsia" w:cstheme="minorBidi"/>
          <w:noProof/>
          <w:lang w:bidi="ar-SA"/>
        </w:rPr>
      </w:pPr>
      <w:hyperlink w:anchor="_Toc520885217" w:history="1">
        <w:r w:rsidRPr="00374AA3">
          <w:rPr>
            <w:rStyle w:val="Hyperlink"/>
            <w:noProof/>
          </w:rPr>
          <w:t>Table 3.10 Change in free plasma hemoglobin after one pass through the artificial heart valves (for the highest cited whole blood hemoglobin concentration 17.5 g/dL)</w:t>
        </w:r>
        <w:r w:rsidRPr="00374AA3">
          <w:rPr>
            <w:noProof/>
            <w:webHidden/>
          </w:rPr>
          <w:tab/>
        </w:r>
        <w:r w:rsidRPr="00374AA3">
          <w:rPr>
            <w:noProof/>
            <w:webHidden/>
          </w:rPr>
          <w:fldChar w:fldCharType="begin"/>
        </w:r>
        <w:r w:rsidRPr="00374AA3">
          <w:rPr>
            <w:noProof/>
            <w:webHidden/>
          </w:rPr>
          <w:instrText xml:space="preserve"> PAGEREF _Toc520885217 \h </w:instrText>
        </w:r>
        <w:r w:rsidRPr="00374AA3">
          <w:rPr>
            <w:noProof/>
            <w:webHidden/>
          </w:rPr>
        </w:r>
        <w:r w:rsidRPr="00374AA3">
          <w:rPr>
            <w:noProof/>
            <w:webHidden/>
          </w:rPr>
          <w:fldChar w:fldCharType="separate"/>
        </w:r>
        <w:r w:rsidR="00C0046F">
          <w:rPr>
            <w:noProof/>
            <w:webHidden/>
          </w:rPr>
          <w:t>63</w:t>
        </w:r>
        <w:r w:rsidRPr="00374AA3">
          <w:rPr>
            <w:noProof/>
            <w:webHidden/>
          </w:rPr>
          <w:fldChar w:fldCharType="end"/>
        </w:r>
      </w:hyperlink>
    </w:p>
    <w:p w14:paraId="12046070" w14:textId="5DA41BE6" w:rsidR="00DA1971" w:rsidRDefault="00AA4AED" w:rsidP="00F061D4">
      <w:pPr>
        <w:pStyle w:val="Heading1"/>
      </w:pPr>
      <w:r w:rsidRPr="00374AA3">
        <w:rPr>
          <w:b w:val="0"/>
        </w:rPr>
        <w:fldChar w:fldCharType="end"/>
      </w:r>
      <w:r w:rsidR="00DA1971" w:rsidRPr="00374AA3">
        <w:rPr>
          <w:b w:val="0"/>
        </w:rPr>
        <w:br w:type="page"/>
      </w:r>
      <w:bookmarkStart w:id="4" w:name="_Toc310579466"/>
      <w:bookmarkStart w:id="5" w:name="_Toc520885088"/>
      <w:sdt>
        <w:sdtPr>
          <w:alias w:val="List of Figures/Illustrations"/>
          <w:tag w:val="List of Figures/Illustrations"/>
          <w:id w:val="30091882"/>
          <w:placeholder>
            <w:docPart w:val="DefaultPlaceholder_22675704"/>
          </w:placeholder>
          <w:dropDownList>
            <w:listItem w:displayText="List of Figures" w:value="List of Figures"/>
            <w:listItem w:displayText="List of Illustrations" w:value="List of Illustrations"/>
          </w:dropDownList>
        </w:sdtPr>
        <w:sdtContent>
          <w:r w:rsidR="00F12D71">
            <w:t>List of Figures</w:t>
          </w:r>
        </w:sdtContent>
      </w:sdt>
      <w:bookmarkEnd w:id="4"/>
      <w:bookmarkEnd w:id="5"/>
    </w:p>
    <w:p w14:paraId="64EFA716" w14:textId="6F8D50CF" w:rsidR="00254442" w:rsidRPr="00374AA3" w:rsidRDefault="00AA4AED">
      <w:pPr>
        <w:pStyle w:val="TableofFigures"/>
        <w:tabs>
          <w:tab w:val="right" w:leader="dot" w:pos="8486"/>
        </w:tabs>
        <w:rPr>
          <w:rFonts w:eastAsiaTheme="minorEastAsia" w:cstheme="minorBidi"/>
          <w:noProof/>
          <w:lang w:bidi="ar-SA"/>
        </w:rPr>
      </w:pPr>
      <w:r w:rsidRPr="00374AA3">
        <w:fldChar w:fldCharType="begin"/>
      </w:r>
      <w:r w:rsidR="00BB2DDE" w:rsidRPr="00374AA3">
        <w:instrText xml:space="preserve"> TOC \h \z \c "Figure" </w:instrText>
      </w:r>
      <w:r w:rsidRPr="00374AA3">
        <w:fldChar w:fldCharType="separate"/>
      </w:r>
      <w:hyperlink w:anchor="_Toc520885218" w:history="1">
        <w:r w:rsidR="00254442" w:rsidRPr="00374AA3">
          <w:rPr>
            <w:rStyle w:val="Hyperlink"/>
            <w:iCs/>
            <w:noProof/>
          </w:rPr>
          <w:t>Figure 1.1</w:t>
        </w:r>
        <w:r w:rsidR="00254442" w:rsidRPr="00374AA3">
          <w:rPr>
            <w:rStyle w:val="Hyperlink"/>
            <w:i/>
            <w:iCs/>
            <w:noProof/>
          </w:rPr>
          <w:t xml:space="preserve"> </w:t>
        </w:r>
        <w:r w:rsidR="00254442" w:rsidRPr="00374AA3">
          <w:rPr>
            <w:rStyle w:val="Hyperlink"/>
            <w:iCs/>
            <w:noProof/>
          </w:rPr>
          <w:t>Diagram of heart valves[3]</w:t>
        </w:r>
        <w:r w:rsidR="00254442" w:rsidRPr="00374AA3">
          <w:rPr>
            <w:noProof/>
            <w:webHidden/>
          </w:rPr>
          <w:tab/>
        </w:r>
        <w:r w:rsidR="00254442" w:rsidRPr="00374AA3">
          <w:rPr>
            <w:noProof/>
            <w:webHidden/>
          </w:rPr>
          <w:fldChar w:fldCharType="begin"/>
        </w:r>
        <w:r w:rsidR="00254442" w:rsidRPr="00374AA3">
          <w:rPr>
            <w:noProof/>
            <w:webHidden/>
          </w:rPr>
          <w:instrText xml:space="preserve"> PAGEREF _Toc520885218 \h </w:instrText>
        </w:r>
        <w:r w:rsidR="00254442" w:rsidRPr="00374AA3">
          <w:rPr>
            <w:noProof/>
            <w:webHidden/>
          </w:rPr>
        </w:r>
        <w:r w:rsidR="00254442" w:rsidRPr="00374AA3">
          <w:rPr>
            <w:noProof/>
            <w:webHidden/>
          </w:rPr>
          <w:fldChar w:fldCharType="separate"/>
        </w:r>
        <w:r w:rsidR="00C0046F">
          <w:rPr>
            <w:noProof/>
            <w:webHidden/>
          </w:rPr>
          <w:t>2</w:t>
        </w:r>
        <w:r w:rsidR="00254442" w:rsidRPr="00374AA3">
          <w:rPr>
            <w:noProof/>
            <w:webHidden/>
          </w:rPr>
          <w:fldChar w:fldCharType="end"/>
        </w:r>
      </w:hyperlink>
    </w:p>
    <w:p w14:paraId="58E9EBBB" w14:textId="19CB258C" w:rsidR="00254442" w:rsidRPr="00374AA3" w:rsidRDefault="00254442">
      <w:pPr>
        <w:pStyle w:val="TableofFigures"/>
        <w:tabs>
          <w:tab w:val="right" w:leader="dot" w:pos="8486"/>
        </w:tabs>
        <w:rPr>
          <w:rFonts w:eastAsiaTheme="minorEastAsia" w:cstheme="minorBidi"/>
          <w:noProof/>
          <w:lang w:bidi="ar-SA"/>
        </w:rPr>
      </w:pPr>
      <w:hyperlink w:anchor="_Toc520885219" w:history="1">
        <w:r w:rsidRPr="00374AA3">
          <w:rPr>
            <w:rStyle w:val="Hyperlink"/>
            <w:iCs/>
            <w:noProof/>
          </w:rPr>
          <w:t>Figure 1.2</w:t>
        </w:r>
        <w:r w:rsidRPr="00374AA3">
          <w:rPr>
            <w:rStyle w:val="Hyperlink"/>
            <w:i/>
            <w:iCs/>
            <w:noProof/>
          </w:rPr>
          <w:t xml:space="preserve"> </w:t>
        </w:r>
        <w:r w:rsidRPr="00374AA3">
          <w:rPr>
            <w:rStyle w:val="Hyperlink"/>
            <w:iCs/>
            <w:noProof/>
          </w:rPr>
          <w:t>Diagram of valve stenosis[8]</w:t>
        </w:r>
        <w:r w:rsidRPr="00374AA3">
          <w:rPr>
            <w:noProof/>
            <w:webHidden/>
          </w:rPr>
          <w:tab/>
        </w:r>
        <w:r w:rsidRPr="00374AA3">
          <w:rPr>
            <w:noProof/>
            <w:webHidden/>
          </w:rPr>
          <w:fldChar w:fldCharType="begin"/>
        </w:r>
        <w:r w:rsidRPr="00374AA3">
          <w:rPr>
            <w:noProof/>
            <w:webHidden/>
          </w:rPr>
          <w:instrText xml:space="preserve"> PAGEREF _Toc520885219 \h </w:instrText>
        </w:r>
        <w:r w:rsidRPr="00374AA3">
          <w:rPr>
            <w:noProof/>
            <w:webHidden/>
          </w:rPr>
        </w:r>
        <w:r w:rsidRPr="00374AA3">
          <w:rPr>
            <w:noProof/>
            <w:webHidden/>
          </w:rPr>
          <w:fldChar w:fldCharType="separate"/>
        </w:r>
        <w:r w:rsidR="00C0046F">
          <w:rPr>
            <w:noProof/>
            <w:webHidden/>
          </w:rPr>
          <w:t>3</w:t>
        </w:r>
        <w:r w:rsidRPr="00374AA3">
          <w:rPr>
            <w:noProof/>
            <w:webHidden/>
          </w:rPr>
          <w:fldChar w:fldCharType="end"/>
        </w:r>
      </w:hyperlink>
    </w:p>
    <w:p w14:paraId="21053EA0" w14:textId="4FE06B0A" w:rsidR="00254442" w:rsidRPr="00374AA3" w:rsidRDefault="00254442">
      <w:pPr>
        <w:pStyle w:val="TableofFigures"/>
        <w:tabs>
          <w:tab w:val="right" w:leader="dot" w:pos="8486"/>
        </w:tabs>
        <w:rPr>
          <w:rFonts w:eastAsiaTheme="minorEastAsia" w:cstheme="minorBidi"/>
          <w:noProof/>
          <w:lang w:bidi="ar-SA"/>
        </w:rPr>
      </w:pPr>
      <w:hyperlink w:anchor="_Toc520885220" w:history="1">
        <w:r w:rsidRPr="00374AA3">
          <w:rPr>
            <w:rStyle w:val="Hyperlink"/>
            <w:iCs/>
            <w:noProof/>
          </w:rPr>
          <w:t>Figure 1.3 Common types of heart valve prostheses: St Jude's Medical bileaflet (top left); Starr-Edwards ball and cage (top right); Bjork-Shiley tilting disc (bottom right); stented porcine prosthesis (bottom left)[14]</w:t>
        </w:r>
        <w:r w:rsidRPr="00374AA3">
          <w:rPr>
            <w:noProof/>
            <w:webHidden/>
          </w:rPr>
          <w:tab/>
        </w:r>
        <w:r w:rsidRPr="00374AA3">
          <w:rPr>
            <w:noProof/>
            <w:webHidden/>
          </w:rPr>
          <w:fldChar w:fldCharType="begin"/>
        </w:r>
        <w:r w:rsidRPr="00374AA3">
          <w:rPr>
            <w:noProof/>
            <w:webHidden/>
          </w:rPr>
          <w:instrText xml:space="preserve"> PAGEREF _Toc520885220 \h </w:instrText>
        </w:r>
        <w:r w:rsidRPr="00374AA3">
          <w:rPr>
            <w:noProof/>
            <w:webHidden/>
          </w:rPr>
        </w:r>
        <w:r w:rsidRPr="00374AA3">
          <w:rPr>
            <w:noProof/>
            <w:webHidden/>
          </w:rPr>
          <w:fldChar w:fldCharType="separate"/>
        </w:r>
        <w:r w:rsidR="00C0046F">
          <w:rPr>
            <w:noProof/>
            <w:webHidden/>
          </w:rPr>
          <w:t>5</w:t>
        </w:r>
        <w:r w:rsidRPr="00374AA3">
          <w:rPr>
            <w:noProof/>
            <w:webHidden/>
          </w:rPr>
          <w:fldChar w:fldCharType="end"/>
        </w:r>
      </w:hyperlink>
    </w:p>
    <w:p w14:paraId="614043DC" w14:textId="4A17BEA4" w:rsidR="00254442" w:rsidRPr="00374AA3" w:rsidRDefault="00254442">
      <w:pPr>
        <w:pStyle w:val="TableofFigures"/>
        <w:tabs>
          <w:tab w:val="right" w:leader="dot" w:pos="8486"/>
        </w:tabs>
        <w:rPr>
          <w:rFonts w:eastAsiaTheme="minorEastAsia" w:cstheme="minorBidi"/>
          <w:noProof/>
          <w:lang w:bidi="ar-SA"/>
        </w:rPr>
      </w:pPr>
      <w:hyperlink w:anchor="_Toc520885221" w:history="1">
        <w:r w:rsidRPr="00374AA3">
          <w:rPr>
            <w:rStyle w:val="Hyperlink"/>
            <w:iCs/>
            <w:noProof/>
          </w:rPr>
          <w:t>Figure 1.4 An illustration of a red blood cell undergoing hemolysis[19]</w:t>
        </w:r>
        <w:r w:rsidRPr="00374AA3">
          <w:rPr>
            <w:noProof/>
            <w:webHidden/>
          </w:rPr>
          <w:tab/>
        </w:r>
        <w:r w:rsidRPr="00374AA3">
          <w:rPr>
            <w:noProof/>
            <w:webHidden/>
          </w:rPr>
          <w:fldChar w:fldCharType="begin"/>
        </w:r>
        <w:r w:rsidRPr="00374AA3">
          <w:rPr>
            <w:noProof/>
            <w:webHidden/>
          </w:rPr>
          <w:instrText xml:space="preserve"> PAGEREF _Toc520885221 \h </w:instrText>
        </w:r>
        <w:r w:rsidRPr="00374AA3">
          <w:rPr>
            <w:noProof/>
            <w:webHidden/>
          </w:rPr>
        </w:r>
        <w:r w:rsidRPr="00374AA3">
          <w:rPr>
            <w:noProof/>
            <w:webHidden/>
          </w:rPr>
          <w:fldChar w:fldCharType="separate"/>
        </w:r>
        <w:r w:rsidR="00C0046F">
          <w:rPr>
            <w:noProof/>
            <w:webHidden/>
          </w:rPr>
          <w:t>6</w:t>
        </w:r>
        <w:r w:rsidRPr="00374AA3">
          <w:rPr>
            <w:noProof/>
            <w:webHidden/>
          </w:rPr>
          <w:fldChar w:fldCharType="end"/>
        </w:r>
      </w:hyperlink>
    </w:p>
    <w:p w14:paraId="7978308D" w14:textId="7A8BB006" w:rsidR="00254442" w:rsidRPr="00374AA3" w:rsidRDefault="00254442">
      <w:pPr>
        <w:pStyle w:val="TableofFigures"/>
        <w:tabs>
          <w:tab w:val="right" w:leader="dot" w:pos="8486"/>
        </w:tabs>
        <w:rPr>
          <w:rFonts w:eastAsiaTheme="minorEastAsia" w:cstheme="minorBidi"/>
          <w:noProof/>
          <w:lang w:bidi="ar-SA"/>
        </w:rPr>
      </w:pPr>
      <w:hyperlink w:anchor="_Toc520885222" w:history="1">
        <w:r w:rsidRPr="00374AA3">
          <w:rPr>
            <w:rStyle w:val="Hyperlink"/>
            <w:iCs/>
            <w:noProof/>
          </w:rPr>
          <w:t>Figure 1.5 Hemolysis as a function of eddy sizes and area/volume in a simulation of Forstrom’s jet experiments[62, 63]</w:t>
        </w:r>
        <w:r w:rsidRPr="00374AA3">
          <w:rPr>
            <w:noProof/>
            <w:webHidden/>
          </w:rPr>
          <w:tab/>
        </w:r>
        <w:r w:rsidRPr="00374AA3">
          <w:rPr>
            <w:noProof/>
            <w:webHidden/>
          </w:rPr>
          <w:fldChar w:fldCharType="begin"/>
        </w:r>
        <w:r w:rsidRPr="00374AA3">
          <w:rPr>
            <w:noProof/>
            <w:webHidden/>
          </w:rPr>
          <w:instrText xml:space="preserve"> PAGEREF _Toc520885222 \h </w:instrText>
        </w:r>
        <w:r w:rsidRPr="00374AA3">
          <w:rPr>
            <w:noProof/>
            <w:webHidden/>
          </w:rPr>
        </w:r>
        <w:r w:rsidRPr="00374AA3">
          <w:rPr>
            <w:noProof/>
            <w:webHidden/>
          </w:rPr>
          <w:fldChar w:fldCharType="separate"/>
        </w:r>
        <w:r w:rsidR="00C0046F">
          <w:rPr>
            <w:noProof/>
            <w:webHidden/>
          </w:rPr>
          <w:t>12</w:t>
        </w:r>
        <w:r w:rsidRPr="00374AA3">
          <w:rPr>
            <w:noProof/>
            <w:webHidden/>
          </w:rPr>
          <w:fldChar w:fldCharType="end"/>
        </w:r>
      </w:hyperlink>
    </w:p>
    <w:p w14:paraId="12EB8511" w14:textId="2805FE0F" w:rsidR="00254442" w:rsidRPr="00374AA3" w:rsidRDefault="00254442">
      <w:pPr>
        <w:pStyle w:val="TableofFigures"/>
        <w:tabs>
          <w:tab w:val="right" w:leader="dot" w:pos="8486"/>
        </w:tabs>
        <w:rPr>
          <w:rFonts w:eastAsiaTheme="minorEastAsia" w:cstheme="minorBidi"/>
          <w:noProof/>
          <w:lang w:bidi="ar-SA"/>
        </w:rPr>
      </w:pPr>
      <w:hyperlink w:anchor="_Toc520885223" w:history="1">
        <w:r w:rsidRPr="00374AA3">
          <w:rPr>
            <w:rStyle w:val="Hyperlink"/>
            <w:iCs/>
            <w:noProof/>
          </w:rPr>
          <w:t>Figure 1.6 Hemolysis as a function of eddy sizes and cumulative area/volume in the capillary tube model[62]</w:t>
        </w:r>
        <w:r w:rsidRPr="00374AA3">
          <w:rPr>
            <w:noProof/>
            <w:webHidden/>
          </w:rPr>
          <w:tab/>
        </w:r>
        <w:r w:rsidRPr="00374AA3">
          <w:rPr>
            <w:noProof/>
            <w:webHidden/>
          </w:rPr>
          <w:fldChar w:fldCharType="begin"/>
        </w:r>
        <w:r w:rsidRPr="00374AA3">
          <w:rPr>
            <w:noProof/>
            <w:webHidden/>
          </w:rPr>
          <w:instrText xml:space="preserve"> PAGEREF _Toc520885223 \h </w:instrText>
        </w:r>
        <w:r w:rsidRPr="00374AA3">
          <w:rPr>
            <w:noProof/>
            <w:webHidden/>
          </w:rPr>
        </w:r>
        <w:r w:rsidRPr="00374AA3">
          <w:rPr>
            <w:noProof/>
            <w:webHidden/>
          </w:rPr>
          <w:fldChar w:fldCharType="separate"/>
        </w:r>
        <w:r w:rsidR="00C0046F">
          <w:rPr>
            <w:noProof/>
            <w:webHidden/>
          </w:rPr>
          <w:t>13</w:t>
        </w:r>
        <w:r w:rsidRPr="00374AA3">
          <w:rPr>
            <w:noProof/>
            <w:webHidden/>
          </w:rPr>
          <w:fldChar w:fldCharType="end"/>
        </w:r>
      </w:hyperlink>
    </w:p>
    <w:p w14:paraId="705C89C1" w14:textId="03518770" w:rsidR="00254442" w:rsidRPr="00374AA3" w:rsidRDefault="00254442">
      <w:pPr>
        <w:pStyle w:val="TableofFigures"/>
        <w:tabs>
          <w:tab w:val="right" w:leader="dot" w:pos="8486"/>
        </w:tabs>
        <w:rPr>
          <w:rFonts w:eastAsiaTheme="minorEastAsia" w:cstheme="minorBidi"/>
          <w:noProof/>
          <w:lang w:bidi="ar-SA"/>
        </w:rPr>
      </w:pPr>
      <w:hyperlink w:anchor="_Toc520885224" w:history="1">
        <w:r w:rsidRPr="00374AA3">
          <w:rPr>
            <w:rStyle w:val="Hyperlink"/>
            <w:noProof/>
          </w:rPr>
          <w:t>Figure 2.1 Schematic of valve model used by Hutchinson[68]</w:t>
        </w:r>
        <w:r w:rsidRPr="00374AA3">
          <w:rPr>
            <w:noProof/>
            <w:webHidden/>
          </w:rPr>
          <w:tab/>
        </w:r>
        <w:r w:rsidRPr="00374AA3">
          <w:rPr>
            <w:noProof/>
            <w:webHidden/>
          </w:rPr>
          <w:fldChar w:fldCharType="begin"/>
        </w:r>
        <w:r w:rsidRPr="00374AA3">
          <w:rPr>
            <w:noProof/>
            <w:webHidden/>
          </w:rPr>
          <w:instrText xml:space="preserve"> PAGEREF _Toc520885224 \h </w:instrText>
        </w:r>
        <w:r w:rsidRPr="00374AA3">
          <w:rPr>
            <w:noProof/>
            <w:webHidden/>
          </w:rPr>
        </w:r>
        <w:r w:rsidRPr="00374AA3">
          <w:rPr>
            <w:noProof/>
            <w:webHidden/>
          </w:rPr>
          <w:fldChar w:fldCharType="separate"/>
        </w:r>
        <w:r w:rsidR="00C0046F">
          <w:rPr>
            <w:noProof/>
            <w:webHidden/>
          </w:rPr>
          <w:t>17</w:t>
        </w:r>
        <w:r w:rsidRPr="00374AA3">
          <w:rPr>
            <w:noProof/>
            <w:webHidden/>
          </w:rPr>
          <w:fldChar w:fldCharType="end"/>
        </w:r>
      </w:hyperlink>
    </w:p>
    <w:p w14:paraId="291DB43D" w14:textId="5849DA2A" w:rsidR="00254442" w:rsidRPr="00374AA3" w:rsidRDefault="00254442">
      <w:pPr>
        <w:pStyle w:val="TableofFigures"/>
        <w:tabs>
          <w:tab w:val="right" w:leader="dot" w:pos="8486"/>
        </w:tabs>
        <w:rPr>
          <w:rFonts w:eastAsiaTheme="minorEastAsia" w:cstheme="minorBidi"/>
          <w:noProof/>
          <w:lang w:bidi="ar-SA"/>
        </w:rPr>
      </w:pPr>
      <w:hyperlink w:anchor="_Toc520885225" w:history="1">
        <w:r w:rsidRPr="00374AA3">
          <w:rPr>
            <w:rStyle w:val="Hyperlink"/>
            <w:noProof/>
          </w:rPr>
          <w:t>Figure 2.2 Carbomedics artificial aortic heart valve</w:t>
        </w:r>
        <w:r w:rsidRPr="00374AA3">
          <w:rPr>
            <w:rStyle w:val="Hyperlink"/>
            <w:iCs/>
            <w:noProof/>
          </w:rPr>
          <w:t>[69]</w:t>
        </w:r>
        <w:r w:rsidRPr="00374AA3">
          <w:rPr>
            <w:noProof/>
            <w:webHidden/>
          </w:rPr>
          <w:tab/>
        </w:r>
        <w:r w:rsidRPr="00374AA3">
          <w:rPr>
            <w:noProof/>
            <w:webHidden/>
          </w:rPr>
          <w:fldChar w:fldCharType="begin"/>
        </w:r>
        <w:r w:rsidRPr="00374AA3">
          <w:rPr>
            <w:noProof/>
            <w:webHidden/>
          </w:rPr>
          <w:instrText xml:space="preserve"> PAGEREF _Toc520885225 \h </w:instrText>
        </w:r>
        <w:r w:rsidRPr="00374AA3">
          <w:rPr>
            <w:noProof/>
            <w:webHidden/>
          </w:rPr>
        </w:r>
        <w:r w:rsidRPr="00374AA3">
          <w:rPr>
            <w:noProof/>
            <w:webHidden/>
          </w:rPr>
          <w:fldChar w:fldCharType="separate"/>
        </w:r>
        <w:r w:rsidR="00C0046F">
          <w:rPr>
            <w:noProof/>
            <w:webHidden/>
          </w:rPr>
          <w:t>18</w:t>
        </w:r>
        <w:r w:rsidRPr="00374AA3">
          <w:rPr>
            <w:noProof/>
            <w:webHidden/>
          </w:rPr>
          <w:fldChar w:fldCharType="end"/>
        </w:r>
      </w:hyperlink>
    </w:p>
    <w:p w14:paraId="73985D33" w14:textId="4AA9FB21" w:rsidR="00254442" w:rsidRPr="00374AA3" w:rsidRDefault="00254442">
      <w:pPr>
        <w:pStyle w:val="TableofFigures"/>
        <w:tabs>
          <w:tab w:val="right" w:leader="dot" w:pos="8486"/>
        </w:tabs>
        <w:rPr>
          <w:rFonts w:eastAsiaTheme="minorEastAsia" w:cstheme="minorBidi"/>
          <w:noProof/>
          <w:lang w:bidi="ar-SA"/>
        </w:rPr>
      </w:pPr>
      <w:hyperlink w:anchor="_Toc520885226" w:history="1">
        <w:r w:rsidRPr="00374AA3">
          <w:rPr>
            <w:rStyle w:val="Hyperlink"/>
            <w:noProof/>
          </w:rPr>
          <w:t>Figure 2.3</w:t>
        </w:r>
        <w:r w:rsidRPr="00374AA3">
          <w:rPr>
            <w:rStyle w:val="Hyperlink"/>
            <w:iCs/>
            <w:noProof/>
          </w:rPr>
          <w:t xml:space="preserve"> Diagram of the entire heart valve model</w:t>
        </w:r>
        <w:r w:rsidRPr="00374AA3">
          <w:rPr>
            <w:noProof/>
            <w:webHidden/>
          </w:rPr>
          <w:tab/>
        </w:r>
        <w:r w:rsidRPr="00374AA3">
          <w:rPr>
            <w:noProof/>
            <w:webHidden/>
          </w:rPr>
          <w:fldChar w:fldCharType="begin"/>
        </w:r>
        <w:r w:rsidRPr="00374AA3">
          <w:rPr>
            <w:noProof/>
            <w:webHidden/>
          </w:rPr>
          <w:instrText xml:space="preserve"> PAGEREF _Toc520885226 \h </w:instrText>
        </w:r>
        <w:r w:rsidRPr="00374AA3">
          <w:rPr>
            <w:noProof/>
            <w:webHidden/>
          </w:rPr>
        </w:r>
        <w:r w:rsidRPr="00374AA3">
          <w:rPr>
            <w:noProof/>
            <w:webHidden/>
          </w:rPr>
          <w:fldChar w:fldCharType="separate"/>
        </w:r>
        <w:r w:rsidR="00C0046F">
          <w:rPr>
            <w:noProof/>
            <w:webHidden/>
          </w:rPr>
          <w:t>19</w:t>
        </w:r>
        <w:r w:rsidRPr="00374AA3">
          <w:rPr>
            <w:noProof/>
            <w:webHidden/>
          </w:rPr>
          <w:fldChar w:fldCharType="end"/>
        </w:r>
      </w:hyperlink>
    </w:p>
    <w:p w14:paraId="373C73F3" w14:textId="753A4353" w:rsidR="00254442" w:rsidRPr="00374AA3" w:rsidRDefault="00254442">
      <w:pPr>
        <w:pStyle w:val="TableofFigures"/>
        <w:tabs>
          <w:tab w:val="right" w:leader="dot" w:pos="8486"/>
        </w:tabs>
        <w:rPr>
          <w:rFonts w:eastAsiaTheme="minorEastAsia" w:cstheme="minorBidi"/>
          <w:noProof/>
          <w:lang w:bidi="ar-SA"/>
        </w:rPr>
      </w:pPr>
      <w:hyperlink w:anchor="_Toc520885227" w:history="1">
        <w:r w:rsidRPr="00374AA3">
          <w:rPr>
            <w:rStyle w:val="Hyperlink"/>
            <w:iCs/>
            <w:noProof/>
          </w:rPr>
          <w:t>Figure 2.4 Geometry of functioning heart valve (leaflets fully open)</w:t>
        </w:r>
        <w:r w:rsidRPr="00374AA3">
          <w:rPr>
            <w:noProof/>
            <w:webHidden/>
          </w:rPr>
          <w:tab/>
        </w:r>
        <w:r w:rsidRPr="00374AA3">
          <w:rPr>
            <w:noProof/>
            <w:webHidden/>
          </w:rPr>
          <w:fldChar w:fldCharType="begin"/>
        </w:r>
        <w:r w:rsidRPr="00374AA3">
          <w:rPr>
            <w:noProof/>
            <w:webHidden/>
          </w:rPr>
          <w:instrText xml:space="preserve"> PAGEREF _Toc520885227 \h </w:instrText>
        </w:r>
        <w:r w:rsidRPr="00374AA3">
          <w:rPr>
            <w:noProof/>
            <w:webHidden/>
          </w:rPr>
        </w:r>
        <w:r w:rsidRPr="00374AA3">
          <w:rPr>
            <w:noProof/>
            <w:webHidden/>
          </w:rPr>
          <w:fldChar w:fldCharType="separate"/>
        </w:r>
        <w:r w:rsidR="00C0046F">
          <w:rPr>
            <w:noProof/>
            <w:webHidden/>
          </w:rPr>
          <w:t>19</w:t>
        </w:r>
        <w:r w:rsidRPr="00374AA3">
          <w:rPr>
            <w:noProof/>
            <w:webHidden/>
          </w:rPr>
          <w:fldChar w:fldCharType="end"/>
        </w:r>
      </w:hyperlink>
    </w:p>
    <w:p w14:paraId="25390606" w14:textId="45DA380C" w:rsidR="00254442" w:rsidRPr="00374AA3" w:rsidRDefault="00254442">
      <w:pPr>
        <w:pStyle w:val="TableofFigures"/>
        <w:tabs>
          <w:tab w:val="right" w:leader="dot" w:pos="8486"/>
        </w:tabs>
        <w:rPr>
          <w:rFonts w:eastAsiaTheme="minorEastAsia" w:cstheme="minorBidi"/>
          <w:noProof/>
          <w:lang w:bidi="ar-SA"/>
        </w:rPr>
      </w:pPr>
      <w:hyperlink w:anchor="_Toc520885228" w:history="1">
        <w:r w:rsidRPr="00374AA3">
          <w:rPr>
            <w:rStyle w:val="Hyperlink"/>
            <w:iCs/>
            <w:noProof/>
          </w:rPr>
          <w:t>Figure 2.5 Geometry of malfunctioning heart valve (one leaflet mostly closed)</w:t>
        </w:r>
        <w:r w:rsidRPr="00374AA3">
          <w:rPr>
            <w:noProof/>
            <w:webHidden/>
          </w:rPr>
          <w:tab/>
        </w:r>
        <w:r w:rsidRPr="00374AA3">
          <w:rPr>
            <w:noProof/>
            <w:webHidden/>
          </w:rPr>
          <w:fldChar w:fldCharType="begin"/>
        </w:r>
        <w:r w:rsidRPr="00374AA3">
          <w:rPr>
            <w:noProof/>
            <w:webHidden/>
          </w:rPr>
          <w:instrText xml:space="preserve"> PAGEREF _Toc520885228 \h </w:instrText>
        </w:r>
        <w:r w:rsidRPr="00374AA3">
          <w:rPr>
            <w:noProof/>
            <w:webHidden/>
          </w:rPr>
        </w:r>
        <w:r w:rsidRPr="00374AA3">
          <w:rPr>
            <w:noProof/>
            <w:webHidden/>
          </w:rPr>
          <w:fldChar w:fldCharType="separate"/>
        </w:r>
        <w:r w:rsidR="00C0046F">
          <w:rPr>
            <w:noProof/>
            <w:webHidden/>
          </w:rPr>
          <w:t>20</w:t>
        </w:r>
        <w:r w:rsidRPr="00374AA3">
          <w:rPr>
            <w:noProof/>
            <w:webHidden/>
          </w:rPr>
          <w:fldChar w:fldCharType="end"/>
        </w:r>
      </w:hyperlink>
    </w:p>
    <w:p w14:paraId="17A8D85E" w14:textId="56236E6F" w:rsidR="00254442" w:rsidRPr="00374AA3" w:rsidRDefault="00254442">
      <w:pPr>
        <w:pStyle w:val="TableofFigures"/>
        <w:tabs>
          <w:tab w:val="right" w:leader="dot" w:pos="8486"/>
        </w:tabs>
        <w:rPr>
          <w:rFonts w:eastAsiaTheme="minorEastAsia" w:cstheme="minorBidi"/>
          <w:noProof/>
          <w:lang w:bidi="ar-SA"/>
        </w:rPr>
      </w:pPr>
      <w:hyperlink w:anchor="_Toc520885229" w:history="1">
        <w:r w:rsidRPr="00374AA3">
          <w:rPr>
            <w:rStyle w:val="Hyperlink"/>
            <w:iCs/>
            <w:noProof/>
          </w:rPr>
          <w:t>Figure 2.6 Functioning valve system mesh</w:t>
        </w:r>
        <w:r w:rsidRPr="00374AA3">
          <w:rPr>
            <w:noProof/>
            <w:webHidden/>
          </w:rPr>
          <w:tab/>
        </w:r>
        <w:r w:rsidRPr="00374AA3">
          <w:rPr>
            <w:noProof/>
            <w:webHidden/>
          </w:rPr>
          <w:fldChar w:fldCharType="begin"/>
        </w:r>
        <w:r w:rsidRPr="00374AA3">
          <w:rPr>
            <w:noProof/>
            <w:webHidden/>
          </w:rPr>
          <w:instrText xml:space="preserve"> PAGEREF _Toc520885229 \h </w:instrText>
        </w:r>
        <w:r w:rsidRPr="00374AA3">
          <w:rPr>
            <w:noProof/>
            <w:webHidden/>
          </w:rPr>
        </w:r>
        <w:r w:rsidRPr="00374AA3">
          <w:rPr>
            <w:noProof/>
            <w:webHidden/>
          </w:rPr>
          <w:fldChar w:fldCharType="separate"/>
        </w:r>
        <w:r w:rsidR="00C0046F">
          <w:rPr>
            <w:noProof/>
            <w:webHidden/>
          </w:rPr>
          <w:t>21</w:t>
        </w:r>
        <w:r w:rsidRPr="00374AA3">
          <w:rPr>
            <w:noProof/>
            <w:webHidden/>
          </w:rPr>
          <w:fldChar w:fldCharType="end"/>
        </w:r>
      </w:hyperlink>
    </w:p>
    <w:p w14:paraId="43814CDD" w14:textId="31FEDE02" w:rsidR="00254442" w:rsidRPr="00374AA3" w:rsidRDefault="00254442">
      <w:pPr>
        <w:pStyle w:val="TableofFigures"/>
        <w:tabs>
          <w:tab w:val="right" w:leader="dot" w:pos="8486"/>
        </w:tabs>
        <w:rPr>
          <w:rFonts w:eastAsiaTheme="minorEastAsia" w:cstheme="minorBidi"/>
          <w:noProof/>
          <w:lang w:bidi="ar-SA"/>
        </w:rPr>
      </w:pPr>
      <w:hyperlink w:anchor="_Toc520885230" w:history="1">
        <w:r w:rsidRPr="00374AA3">
          <w:rPr>
            <w:rStyle w:val="Hyperlink"/>
            <w:iCs/>
            <w:noProof/>
          </w:rPr>
          <w:t>Figure 2.7 Malfunctioning valve system mesh</w:t>
        </w:r>
        <w:r w:rsidRPr="00374AA3">
          <w:rPr>
            <w:noProof/>
            <w:webHidden/>
          </w:rPr>
          <w:tab/>
        </w:r>
        <w:r w:rsidRPr="00374AA3">
          <w:rPr>
            <w:noProof/>
            <w:webHidden/>
          </w:rPr>
          <w:fldChar w:fldCharType="begin"/>
        </w:r>
        <w:r w:rsidRPr="00374AA3">
          <w:rPr>
            <w:noProof/>
            <w:webHidden/>
          </w:rPr>
          <w:instrText xml:space="preserve"> PAGEREF _Toc520885230 \h </w:instrText>
        </w:r>
        <w:r w:rsidRPr="00374AA3">
          <w:rPr>
            <w:noProof/>
            <w:webHidden/>
          </w:rPr>
        </w:r>
        <w:r w:rsidRPr="00374AA3">
          <w:rPr>
            <w:noProof/>
            <w:webHidden/>
          </w:rPr>
          <w:fldChar w:fldCharType="separate"/>
        </w:r>
        <w:r w:rsidR="00C0046F">
          <w:rPr>
            <w:noProof/>
            <w:webHidden/>
          </w:rPr>
          <w:t>21</w:t>
        </w:r>
        <w:r w:rsidRPr="00374AA3">
          <w:rPr>
            <w:noProof/>
            <w:webHidden/>
          </w:rPr>
          <w:fldChar w:fldCharType="end"/>
        </w:r>
      </w:hyperlink>
    </w:p>
    <w:p w14:paraId="526E9566" w14:textId="6D1FE469" w:rsidR="00254442" w:rsidRPr="00374AA3" w:rsidRDefault="00254442">
      <w:pPr>
        <w:pStyle w:val="TableofFigures"/>
        <w:tabs>
          <w:tab w:val="right" w:leader="dot" w:pos="8486"/>
        </w:tabs>
        <w:rPr>
          <w:rFonts w:eastAsiaTheme="minorEastAsia" w:cstheme="minorBidi"/>
          <w:noProof/>
          <w:lang w:bidi="ar-SA"/>
        </w:rPr>
      </w:pPr>
      <w:hyperlink w:anchor="_Toc520885231" w:history="1">
        <w:r w:rsidRPr="00374AA3">
          <w:rPr>
            <w:rStyle w:val="Hyperlink"/>
            <w:noProof/>
          </w:rPr>
          <w:t>Figure 2.8</w:t>
        </w:r>
        <w:r w:rsidRPr="00374AA3">
          <w:rPr>
            <w:rStyle w:val="Hyperlink"/>
            <w:iCs/>
            <w:noProof/>
          </w:rPr>
          <w:t xml:space="preserve"> Split of literature velocity data[75] into 4 sets that created 4 different equations as seen in </w:t>
        </w:r>
        <w:r w:rsidRPr="00374AA3">
          <w:rPr>
            <w:rStyle w:val="Hyperlink"/>
            <w:noProof/>
          </w:rPr>
          <w:t>Table 2.2</w:t>
        </w:r>
        <w:r w:rsidRPr="00374AA3">
          <w:rPr>
            <w:rStyle w:val="Hyperlink"/>
            <w:iCs/>
            <w:noProof/>
          </w:rPr>
          <w:t xml:space="preserve"> (with one positive and one negative of each)</w:t>
        </w:r>
        <w:r w:rsidRPr="00374AA3">
          <w:rPr>
            <w:noProof/>
            <w:webHidden/>
          </w:rPr>
          <w:tab/>
        </w:r>
        <w:r w:rsidRPr="00374AA3">
          <w:rPr>
            <w:noProof/>
            <w:webHidden/>
          </w:rPr>
          <w:fldChar w:fldCharType="begin"/>
        </w:r>
        <w:r w:rsidRPr="00374AA3">
          <w:rPr>
            <w:noProof/>
            <w:webHidden/>
          </w:rPr>
          <w:instrText xml:space="preserve"> PAGEREF _Toc520885231 \h </w:instrText>
        </w:r>
        <w:r w:rsidRPr="00374AA3">
          <w:rPr>
            <w:noProof/>
            <w:webHidden/>
          </w:rPr>
        </w:r>
        <w:r w:rsidRPr="00374AA3">
          <w:rPr>
            <w:noProof/>
            <w:webHidden/>
          </w:rPr>
          <w:fldChar w:fldCharType="separate"/>
        </w:r>
        <w:r w:rsidR="00C0046F">
          <w:rPr>
            <w:noProof/>
            <w:webHidden/>
          </w:rPr>
          <w:t>25</w:t>
        </w:r>
        <w:r w:rsidRPr="00374AA3">
          <w:rPr>
            <w:noProof/>
            <w:webHidden/>
          </w:rPr>
          <w:fldChar w:fldCharType="end"/>
        </w:r>
      </w:hyperlink>
    </w:p>
    <w:p w14:paraId="77663F18" w14:textId="09C8866F" w:rsidR="00254442" w:rsidRPr="00374AA3" w:rsidRDefault="00254442">
      <w:pPr>
        <w:pStyle w:val="TableofFigures"/>
        <w:tabs>
          <w:tab w:val="right" w:leader="dot" w:pos="8486"/>
        </w:tabs>
        <w:rPr>
          <w:rFonts w:eastAsiaTheme="minorEastAsia" w:cstheme="minorBidi"/>
          <w:noProof/>
          <w:lang w:bidi="ar-SA"/>
        </w:rPr>
      </w:pPr>
      <w:hyperlink w:anchor="_Toc520885232" w:history="1">
        <w:r w:rsidRPr="00374AA3">
          <w:rPr>
            <w:rStyle w:val="Hyperlink"/>
            <w:iCs/>
            <w:noProof/>
          </w:rPr>
          <w:t xml:space="preserve">Figure 2.9 Plot of errors of polynomial lines of best fit for each of the four equations in </w:t>
        </w:r>
        <w:r w:rsidRPr="00374AA3">
          <w:rPr>
            <w:rStyle w:val="Hyperlink"/>
            <w:noProof/>
          </w:rPr>
          <w:t>Table 2.2</w:t>
        </w:r>
        <w:r w:rsidRPr="00374AA3">
          <w:rPr>
            <w:noProof/>
            <w:webHidden/>
          </w:rPr>
          <w:tab/>
        </w:r>
        <w:r w:rsidRPr="00374AA3">
          <w:rPr>
            <w:noProof/>
            <w:webHidden/>
          </w:rPr>
          <w:fldChar w:fldCharType="begin"/>
        </w:r>
        <w:r w:rsidRPr="00374AA3">
          <w:rPr>
            <w:noProof/>
            <w:webHidden/>
          </w:rPr>
          <w:instrText xml:space="preserve"> PAGEREF _Toc520885232 \h </w:instrText>
        </w:r>
        <w:r w:rsidRPr="00374AA3">
          <w:rPr>
            <w:noProof/>
            <w:webHidden/>
          </w:rPr>
        </w:r>
        <w:r w:rsidRPr="00374AA3">
          <w:rPr>
            <w:noProof/>
            <w:webHidden/>
          </w:rPr>
          <w:fldChar w:fldCharType="separate"/>
        </w:r>
        <w:r w:rsidR="00C0046F">
          <w:rPr>
            <w:noProof/>
            <w:webHidden/>
          </w:rPr>
          <w:t>26</w:t>
        </w:r>
        <w:r w:rsidRPr="00374AA3">
          <w:rPr>
            <w:noProof/>
            <w:webHidden/>
          </w:rPr>
          <w:fldChar w:fldCharType="end"/>
        </w:r>
      </w:hyperlink>
    </w:p>
    <w:p w14:paraId="288F8224" w14:textId="0600FC6B" w:rsidR="00254442" w:rsidRPr="00374AA3" w:rsidRDefault="00254442">
      <w:pPr>
        <w:pStyle w:val="TableofFigures"/>
        <w:tabs>
          <w:tab w:val="right" w:leader="dot" w:pos="8486"/>
        </w:tabs>
        <w:rPr>
          <w:rFonts w:eastAsiaTheme="minorEastAsia" w:cstheme="minorBidi"/>
          <w:noProof/>
          <w:lang w:bidi="ar-SA"/>
        </w:rPr>
      </w:pPr>
      <w:hyperlink w:anchor="_Toc520885233" w:history="1">
        <w:r w:rsidRPr="00374AA3">
          <w:rPr>
            <w:rStyle w:val="Hyperlink"/>
            <w:iCs/>
            <w:noProof/>
          </w:rPr>
          <w:t>Figure 2.10 Comparison of time-averaged velocity profiles at x = 414 mm (using the Hutchinson run settings[76] with an inlet velocity of 0.445 m/s) from various turbulence model predictions</w:t>
        </w:r>
        <w:r w:rsidRPr="00374AA3">
          <w:rPr>
            <w:noProof/>
            <w:webHidden/>
          </w:rPr>
          <w:tab/>
        </w:r>
        <w:r w:rsidRPr="00374AA3">
          <w:rPr>
            <w:noProof/>
            <w:webHidden/>
          </w:rPr>
          <w:fldChar w:fldCharType="begin"/>
        </w:r>
        <w:r w:rsidRPr="00374AA3">
          <w:rPr>
            <w:noProof/>
            <w:webHidden/>
          </w:rPr>
          <w:instrText xml:space="preserve"> PAGEREF _Toc520885233 \h </w:instrText>
        </w:r>
        <w:r w:rsidRPr="00374AA3">
          <w:rPr>
            <w:noProof/>
            <w:webHidden/>
          </w:rPr>
        </w:r>
        <w:r w:rsidRPr="00374AA3">
          <w:rPr>
            <w:noProof/>
            <w:webHidden/>
          </w:rPr>
          <w:fldChar w:fldCharType="separate"/>
        </w:r>
        <w:r w:rsidR="00C0046F">
          <w:rPr>
            <w:noProof/>
            <w:webHidden/>
          </w:rPr>
          <w:t>28</w:t>
        </w:r>
        <w:r w:rsidRPr="00374AA3">
          <w:rPr>
            <w:noProof/>
            <w:webHidden/>
          </w:rPr>
          <w:fldChar w:fldCharType="end"/>
        </w:r>
      </w:hyperlink>
    </w:p>
    <w:p w14:paraId="248073D3" w14:textId="300D2FEF" w:rsidR="00254442" w:rsidRPr="00374AA3" w:rsidRDefault="00254442">
      <w:pPr>
        <w:pStyle w:val="TableofFigures"/>
        <w:tabs>
          <w:tab w:val="right" w:leader="dot" w:pos="8486"/>
        </w:tabs>
        <w:rPr>
          <w:rFonts w:eastAsiaTheme="minorEastAsia" w:cstheme="minorBidi"/>
          <w:noProof/>
          <w:lang w:bidi="ar-SA"/>
        </w:rPr>
      </w:pPr>
      <w:hyperlink w:anchor="_Toc520885234" w:history="1">
        <w:r w:rsidRPr="00374AA3">
          <w:rPr>
            <w:rStyle w:val="Hyperlink"/>
            <w:noProof/>
          </w:rPr>
          <w:t xml:space="preserve">Figure 2.11 </w:t>
        </w:r>
        <w:r w:rsidRPr="00374AA3">
          <w:rPr>
            <w:rStyle w:val="Hyperlink"/>
            <w:iCs/>
            <w:noProof/>
          </w:rPr>
          <w:t>Grid independence analysis for total pressure (using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_Toc520885234 \h </w:instrText>
        </w:r>
        <w:r w:rsidRPr="00374AA3">
          <w:rPr>
            <w:noProof/>
            <w:webHidden/>
          </w:rPr>
        </w:r>
        <w:r w:rsidRPr="00374AA3">
          <w:rPr>
            <w:noProof/>
            <w:webHidden/>
          </w:rPr>
          <w:fldChar w:fldCharType="separate"/>
        </w:r>
        <w:r w:rsidR="00C0046F">
          <w:rPr>
            <w:noProof/>
            <w:webHidden/>
          </w:rPr>
          <w:t>30</w:t>
        </w:r>
        <w:r w:rsidRPr="00374AA3">
          <w:rPr>
            <w:noProof/>
            <w:webHidden/>
          </w:rPr>
          <w:fldChar w:fldCharType="end"/>
        </w:r>
      </w:hyperlink>
    </w:p>
    <w:p w14:paraId="6EE829D6" w14:textId="38629F5E" w:rsidR="00254442" w:rsidRPr="00374AA3" w:rsidRDefault="00254442">
      <w:pPr>
        <w:pStyle w:val="TableofFigures"/>
        <w:tabs>
          <w:tab w:val="right" w:leader="dot" w:pos="8486"/>
        </w:tabs>
        <w:rPr>
          <w:rFonts w:eastAsiaTheme="minorEastAsia" w:cstheme="minorBidi"/>
          <w:noProof/>
          <w:lang w:bidi="ar-SA"/>
        </w:rPr>
      </w:pPr>
      <w:hyperlink w:anchor="_Toc520885235" w:history="1">
        <w:r w:rsidRPr="00374AA3">
          <w:rPr>
            <w:rStyle w:val="Hyperlink"/>
            <w:noProof/>
          </w:rPr>
          <w:t>Figure 2.12 Grid independence analysis for velocity magnitude (using the Hutchinson run settings</w:t>
        </w:r>
        <w:r w:rsidRPr="00374AA3">
          <w:rPr>
            <w:rStyle w:val="Hyperlink"/>
            <w:iCs/>
            <w:noProof/>
          </w:rPr>
          <w:t>[76]</w:t>
        </w:r>
        <w:r w:rsidRPr="00374AA3">
          <w:rPr>
            <w:rStyle w:val="Hyperlink"/>
            <w:noProof/>
          </w:rPr>
          <w:t xml:space="preserve"> with an inlet velocity of 0.445 m/s)</w:t>
        </w:r>
        <w:r w:rsidRPr="00374AA3">
          <w:rPr>
            <w:noProof/>
            <w:webHidden/>
          </w:rPr>
          <w:tab/>
        </w:r>
        <w:r w:rsidRPr="00374AA3">
          <w:rPr>
            <w:noProof/>
            <w:webHidden/>
          </w:rPr>
          <w:fldChar w:fldCharType="begin"/>
        </w:r>
        <w:r w:rsidRPr="00374AA3">
          <w:rPr>
            <w:noProof/>
            <w:webHidden/>
          </w:rPr>
          <w:instrText xml:space="preserve"> PAGEREF _Toc520885235 \h </w:instrText>
        </w:r>
        <w:r w:rsidRPr="00374AA3">
          <w:rPr>
            <w:noProof/>
            <w:webHidden/>
          </w:rPr>
        </w:r>
        <w:r w:rsidRPr="00374AA3">
          <w:rPr>
            <w:noProof/>
            <w:webHidden/>
          </w:rPr>
          <w:fldChar w:fldCharType="separate"/>
        </w:r>
        <w:r w:rsidR="00C0046F">
          <w:rPr>
            <w:noProof/>
            <w:webHidden/>
          </w:rPr>
          <w:t>31</w:t>
        </w:r>
        <w:r w:rsidRPr="00374AA3">
          <w:rPr>
            <w:noProof/>
            <w:webHidden/>
          </w:rPr>
          <w:fldChar w:fldCharType="end"/>
        </w:r>
      </w:hyperlink>
    </w:p>
    <w:p w14:paraId="5B99DBD2" w14:textId="2747BC9B" w:rsidR="00254442" w:rsidRPr="00374AA3" w:rsidRDefault="00254442">
      <w:pPr>
        <w:pStyle w:val="TableofFigures"/>
        <w:tabs>
          <w:tab w:val="right" w:leader="dot" w:pos="8486"/>
        </w:tabs>
        <w:rPr>
          <w:rFonts w:eastAsiaTheme="minorEastAsia" w:cstheme="minorBidi"/>
          <w:noProof/>
          <w:lang w:bidi="ar-SA"/>
        </w:rPr>
      </w:pPr>
      <w:hyperlink w:anchor="_Toc520885236" w:history="1">
        <w:r w:rsidRPr="00374AA3">
          <w:rPr>
            <w:rStyle w:val="Hyperlink"/>
            <w:iCs/>
            <w:noProof/>
          </w:rPr>
          <w:t>Figure 2.13 Grid independence analysis for KLS at 405 mm downstream of the inlet (using the Hutchinson run settings[76]</w:t>
        </w:r>
        <w:r w:rsidRPr="00374AA3">
          <w:rPr>
            <w:rStyle w:val="Hyperlink"/>
            <w:noProof/>
          </w:rPr>
          <w:t xml:space="preserve"> </w:t>
        </w:r>
        <w:r w:rsidRPr="00374AA3">
          <w:rPr>
            <w:rStyle w:val="Hyperlink"/>
            <w:iCs/>
            <w:noProof/>
          </w:rPr>
          <w:t>with an inlet velocity of 0.445 m/s)</w:t>
        </w:r>
        <w:r w:rsidRPr="00374AA3">
          <w:rPr>
            <w:noProof/>
            <w:webHidden/>
          </w:rPr>
          <w:tab/>
        </w:r>
        <w:r w:rsidRPr="00374AA3">
          <w:rPr>
            <w:noProof/>
            <w:webHidden/>
          </w:rPr>
          <w:fldChar w:fldCharType="begin"/>
        </w:r>
        <w:r w:rsidRPr="00374AA3">
          <w:rPr>
            <w:noProof/>
            <w:webHidden/>
          </w:rPr>
          <w:instrText xml:space="preserve"> PAGEREF _Toc520885236 \h </w:instrText>
        </w:r>
        <w:r w:rsidRPr="00374AA3">
          <w:rPr>
            <w:noProof/>
            <w:webHidden/>
          </w:rPr>
        </w:r>
        <w:r w:rsidRPr="00374AA3">
          <w:rPr>
            <w:noProof/>
            <w:webHidden/>
          </w:rPr>
          <w:fldChar w:fldCharType="separate"/>
        </w:r>
        <w:r w:rsidR="00C0046F">
          <w:rPr>
            <w:noProof/>
            <w:webHidden/>
          </w:rPr>
          <w:t>31</w:t>
        </w:r>
        <w:r w:rsidRPr="00374AA3">
          <w:rPr>
            <w:noProof/>
            <w:webHidden/>
          </w:rPr>
          <w:fldChar w:fldCharType="end"/>
        </w:r>
      </w:hyperlink>
    </w:p>
    <w:p w14:paraId="3892E27A" w14:textId="5E259E73" w:rsidR="00254442" w:rsidRPr="00374AA3" w:rsidRDefault="00254442">
      <w:pPr>
        <w:pStyle w:val="TableofFigures"/>
        <w:tabs>
          <w:tab w:val="right" w:leader="dot" w:pos="8486"/>
        </w:tabs>
        <w:rPr>
          <w:rFonts w:eastAsiaTheme="minorEastAsia" w:cstheme="minorBidi"/>
          <w:noProof/>
          <w:lang w:bidi="ar-SA"/>
        </w:rPr>
      </w:pPr>
      <w:hyperlink w:anchor="_Toc520885237" w:history="1">
        <w:r w:rsidRPr="00374AA3">
          <w:rPr>
            <w:rStyle w:val="Hyperlink"/>
            <w:noProof/>
          </w:rPr>
          <w:t>Figure 2.14 Grid independence analysis for velocity magnitude at 395 mm downstream of the inlet (using the Hutchinson run settings</w:t>
        </w:r>
        <w:r w:rsidRPr="00374AA3">
          <w:rPr>
            <w:rStyle w:val="Hyperlink"/>
            <w:iCs/>
            <w:noProof/>
          </w:rPr>
          <w:t>[76]</w:t>
        </w:r>
        <w:r w:rsidRPr="00374AA3">
          <w:rPr>
            <w:rStyle w:val="Hyperlink"/>
            <w:noProof/>
          </w:rPr>
          <w:t xml:space="preserve"> with an inlet velocity of 0.445 m/s)</w:t>
        </w:r>
        <w:r w:rsidRPr="00374AA3">
          <w:rPr>
            <w:noProof/>
            <w:webHidden/>
          </w:rPr>
          <w:tab/>
        </w:r>
        <w:r w:rsidRPr="00374AA3">
          <w:rPr>
            <w:noProof/>
            <w:webHidden/>
          </w:rPr>
          <w:fldChar w:fldCharType="begin"/>
        </w:r>
        <w:r w:rsidRPr="00374AA3">
          <w:rPr>
            <w:noProof/>
            <w:webHidden/>
          </w:rPr>
          <w:instrText xml:space="preserve"> PAGEREF _Toc520885237 \h </w:instrText>
        </w:r>
        <w:r w:rsidRPr="00374AA3">
          <w:rPr>
            <w:noProof/>
            <w:webHidden/>
          </w:rPr>
        </w:r>
        <w:r w:rsidRPr="00374AA3">
          <w:rPr>
            <w:noProof/>
            <w:webHidden/>
          </w:rPr>
          <w:fldChar w:fldCharType="separate"/>
        </w:r>
        <w:r w:rsidR="00C0046F">
          <w:rPr>
            <w:noProof/>
            <w:webHidden/>
          </w:rPr>
          <w:t>32</w:t>
        </w:r>
        <w:r w:rsidRPr="00374AA3">
          <w:rPr>
            <w:noProof/>
            <w:webHidden/>
          </w:rPr>
          <w:fldChar w:fldCharType="end"/>
        </w:r>
      </w:hyperlink>
    </w:p>
    <w:p w14:paraId="76073E54" w14:textId="7F36EFE1" w:rsidR="00254442" w:rsidRPr="00374AA3" w:rsidRDefault="00254442">
      <w:pPr>
        <w:pStyle w:val="TableofFigures"/>
        <w:tabs>
          <w:tab w:val="right" w:leader="dot" w:pos="8486"/>
        </w:tabs>
        <w:rPr>
          <w:rFonts w:eastAsiaTheme="minorEastAsia" w:cstheme="minorBidi"/>
          <w:noProof/>
          <w:lang w:bidi="ar-SA"/>
        </w:rPr>
      </w:pPr>
      <w:hyperlink w:anchor="_Toc520885238" w:history="1">
        <w:r w:rsidRPr="00374AA3">
          <w:rPr>
            <w:rStyle w:val="Hyperlink"/>
            <w:noProof/>
          </w:rPr>
          <w:t>Figure 2.15 Grid independence analysis for turbulent dissipation rate at 395 mm downstream of the inlet (using the Hutchinson run settings</w:t>
        </w:r>
        <w:r w:rsidRPr="00374AA3">
          <w:rPr>
            <w:rStyle w:val="Hyperlink"/>
            <w:iCs/>
            <w:noProof/>
          </w:rPr>
          <w:t>[76]</w:t>
        </w:r>
        <w:r w:rsidRPr="00374AA3">
          <w:rPr>
            <w:rStyle w:val="Hyperlink"/>
            <w:noProof/>
          </w:rPr>
          <w:t xml:space="preserve"> with an inlet velocity of 0.445 m/s)</w:t>
        </w:r>
        <w:r w:rsidRPr="00374AA3">
          <w:rPr>
            <w:noProof/>
            <w:webHidden/>
          </w:rPr>
          <w:tab/>
        </w:r>
        <w:r w:rsidRPr="00374AA3">
          <w:rPr>
            <w:noProof/>
            <w:webHidden/>
          </w:rPr>
          <w:fldChar w:fldCharType="begin"/>
        </w:r>
        <w:r w:rsidRPr="00374AA3">
          <w:rPr>
            <w:noProof/>
            <w:webHidden/>
          </w:rPr>
          <w:instrText xml:space="preserve"> PAGEREF _Toc520885238 \h </w:instrText>
        </w:r>
        <w:r w:rsidRPr="00374AA3">
          <w:rPr>
            <w:noProof/>
            <w:webHidden/>
          </w:rPr>
        </w:r>
        <w:r w:rsidRPr="00374AA3">
          <w:rPr>
            <w:noProof/>
            <w:webHidden/>
          </w:rPr>
          <w:fldChar w:fldCharType="separate"/>
        </w:r>
        <w:r w:rsidR="00C0046F">
          <w:rPr>
            <w:noProof/>
            <w:webHidden/>
          </w:rPr>
          <w:t>32</w:t>
        </w:r>
        <w:r w:rsidRPr="00374AA3">
          <w:rPr>
            <w:noProof/>
            <w:webHidden/>
          </w:rPr>
          <w:fldChar w:fldCharType="end"/>
        </w:r>
      </w:hyperlink>
    </w:p>
    <w:p w14:paraId="0EEF1ED2" w14:textId="28FCB2ED" w:rsidR="00254442" w:rsidRPr="00374AA3" w:rsidRDefault="00254442">
      <w:pPr>
        <w:pStyle w:val="TableofFigures"/>
        <w:tabs>
          <w:tab w:val="right" w:leader="dot" w:pos="8486"/>
        </w:tabs>
        <w:rPr>
          <w:rFonts w:eastAsiaTheme="minorEastAsia" w:cstheme="minorBidi"/>
          <w:noProof/>
          <w:lang w:bidi="ar-SA"/>
        </w:rPr>
      </w:pPr>
      <w:hyperlink w:anchor="_Toc520885239" w:history="1">
        <w:r w:rsidRPr="00374AA3">
          <w:rPr>
            <w:rStyle w:val="Hyperlink"/>
            <w:iCs/>
            <w:noProof/>
          </w:rPr>
          <w:t>Figure 3.1 Velocity profiles at various axial inlet positions upstream of the valve and leaflets of the functioning valve (using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_Toc520885239 \h </w:instrText>
        </w:r>
        <w:r w:rsidRPr="00374AA3">
          <w:rPr>
            <w:noProof/>
            <w:webHidden/>
          </w:rPr>
        </w:r>
        <w:r w:rsidRPr="00374AA3">
          <w:rPr>
            <w:noProof/>
            <w:webHidden/>
          </w:rPr>
          <w:fldChar w:fldCharType="separate"/>
        </w:r>
        <w:r w:rsidR="00C0046F">
          <w:rPr>
            <w:noProof/>
            <w:webHidden/>
          </w:rPr>
          <w:t>37</w:t>
        </w:r>
        <w:r w:rsidRPr="00374AA3">
          <w:rPr>
            <w:noProof/>
            <w:webHidden/>
          </w:rPr>
          <w:fldChar w:fldCharType="end"/>
        </w:r>
      </w:hyperlink>
    </w:p>
    <w:p w14:paraId="067E0CF9" w14:textId="30380F5A" w:rsidR="00254442" w:rsidRPr="00374AA3" w:rsidRDefault="00254442">
      <w:pPr>
        <w:pStyle w:val="TableofFigures"/>
        <w:tabs>
          <w:tab w:val="right" w:leader="dot" w:pos="8486"/>
        </w:tabs>
        <w:rPr>
          <w:rFonts w:eastAsiaTheme="minorEastAsia" w:cstheme="minorBidi"/>
          <w:noProof/>
          <w:lang w:bidi="ar-SA"/>
        </w:rPr>
      </w:pPr>
      <w:hyperlink w:anchor="_Toc520885240" w:history="1">
        <w:r w:rsidRPr="00374AA3">
          <w:rPr>
            <w:rStyle w:val="Hyperlink"/>
            <w:iCs/>
            <w:noProof/>
          </w:rPr>
          <w:t>Figure 3.2 Velocity profiles at various axial inlet positions upstream of the valve and leaflets of the malfunctioning valve (using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_Toc520885240 \h </w:instrText>
        </w:r>
        <w:r w:rsidRPr="00374AA3">
          <w:rPr>
            <w:noProof/>
            <w:webHidden/>
          </w:rPr>
        </w:r>
        <w:r w:rsidRPr="00374AA3">
          <w:rPr>
            <w:noProof/>
            <w:webHidden/>
          </w:rPr>
          <w:fldChar w:fldCharType="separate"/>
        </w:r>
        <w:r w:rsidR="00C0046F">
          <w:rPr>
            <w:noProof/>
            <w:webHidden/>
          </w:rPr>
          <w:t>37</w:t>
        </w:r>
        <w:r w:rsidRPr="00374AA3">
          <w:rPr>
            <w:noProof/>
            <w:webHidden/>
          </w:rPr>
          <w:fldChar w:fldCharType="end"/>
        </w:r>
      </w:hyperlink>
    </w:p>
    <w:p w14:paraId="2CC46627" w14:textId="491DD184" w:rsidR="00254442" w:rsidRPr="00374AA3" w:rsidRDefault="00254442">
      <w:pPr>
        <w:pStyle w:val="TableofFigures"/>
        <w:tabs>
          <w:tab w:val="right" w:leader="dot" w:pos="8486"/>
        </w:tabs>
        <w:rPr>
          <w:rFonts w:eastAsiaTheme="minorEastAsia" w:cstheme="minorBidi"/>
          <w:noProof/>
          <w:lang w:bidi="ar-SA"/>
        </w:rPr>
      </w:pPr>
      <w:hyperlink w:anchor="_Toc520885241" w:history="1">
        <w:r w:rsidRPr="00374AA3">
          <w:rPr>
            <w:rStyle w:val="Hyperlink"/>
            <w:noProof/>
          </w:rPr>
          <w:t>Figure 3.3 Comparison of velocity profiles at x = 375 for the functioning and malfunctioning valves (using the Hutchinson run settings</w:t>
        </w:r>
        <w:r w:rsidRPr="00374AA3">
          <w:rPr>
            <w:rStyle w:val="Hyperlink"/>
            <w:iCs/>
            <w:noProof/>
          </w:rPr>
          <w:t>[76]</w:t>
        </w:r>
        <w:r w:rsidRPr="00374AA3">
          <w:rPr>
            <w:rStyle w:val="Hyperlink"/>
            <w:noProof/>
          </w:rPr>
          <w:t xml:space="preserve"> with an inlet velocity of 0.445 m/s)</w:t>
        </w:r>
        <w:r w:rsidRPr="00374AA3">
          <w:rPr>
            <w:noProof/>
            <w:webHidden/>
          </w:rPr>
          <w:tab/>
        </w:r>
        <w:r w:rsidRPr="00374AA3">
          <w:rPr>
            <w:noProof/>
            <w:webHidden/>
          </w:rPr>
          <w:fldChar w:fldCharType="begin"/>
        </w:r>
        <w:r w:rsidRPr="00374AA3">
          <w:rPr>
            <w:noProof/>
            <w:webHidden/>
          </w:rPr>
          <w:instrText xml:space="preserve"> PAGEREF _Toc520885241 \h </w:instrText>
        </w:r>
        <w:r w:rsidRPr="00374AA3">
          <w:rPr>
            <w:noProof/>
            <w:webHidden/>
          </w:rPr>
        </w:r>
        <w:r w:rsidRPr="00374AA3">
          <w:rPr>
            <w:noProof/>
            <w:webHidden/>
          </w:rPr>
          <w:fldChar w:fldCharType="separate"/>
        </w:r>
        <w:r w:rsidR="00C0046F">
          <w:rPr>
            <w:noProof/>
            <w:webHidden/>
          </w:rPr>
          <w:t>38</w:t>
        </w:r>
        <w:r w:rsidRPr="00374AA3">
          <w:rPr>
            <w:noProof/>
            <w:webHidden/>
          </w:rPr>
          <w:fldChar w:fldCharType="end"/>
        </w:r>
      </w:hyperlink>
    </w:p>
    <w:p w14:paraId="058FBAC4" w14:textId="2A064362" w:rsidR="00254442" w:rsidRPr="00374AA3" w:rsidRDefault="00254442">
      <w:pPr>
        <w:pStyle w:val="TableofFigures"/>
        <w:tabs>
          <w:tab w:val="right" w:leader="dot" w:pos="8486"/>
        </w:tabs>
        <w:rPr>
          <w:rFonts w:eastAsiaTheme="minorEastAsia" w:cstheme="minorBidi"/>
          <w:noProof/>
          <w:lang w:bidi="ar-SA"/>
        </w:rPr>
      </w:pPr>
      <w:hyperlink w:anchor="_Toc520885242" w:history="1">
        <w:r w:rsidRPr="00374AA3">
          <w:rPr>
            <w:rStyle w:val="Hyperlink"/>
            <w:noProof/>
          </w:rPr>
          <w:t>Figure 3.4 Centerline, time-averaged velocity profiles at various axial positions within the valve and sinus regions of the functioning valve (using the Hutchinson run settings[65] with an inlet velocity of 0.445 m/s)</w:t>
        </w:r>
        <w:r w:rsidRPr="00374AA3">
          <w:rPr>
            <w:noProof/>
            <w:webHidden/>
          </w:rPr>
          <w:tab/>
        </w:r>
        <w:r w:rsidRPr="00374AA3">
          <w:rPr>
            <w:noProof/>
            <w:webHidden/>
          </w:rPr>
          <w:fldChar w:fldCharType="begin"/>
        </w:r>
        <w:r w:rsidRPr="00374AA3">
          <w:rPr>
            <w:noProof/>
            <w:webHidden/>
          </w:rPr>
          <w:instrText xml:space="preserve"> PAGEREF _Toc520885242 \h </w:instrText>
        </w:r>
        <w:r w:rsidRPr="00374AA3">
          <w:rPr>
            <w:noProof/>
            <w:webHidden/>
          </w:rPr>
        </w:r>
        <w:r w:rsidRPr="00374AA3">
          <w:rPr>
            <w:noProof/>
            <w:webHidden/>
          </w:rPr>
          <w:fldChar w:fldCharType="separate"/>
        </w:r>
        <w:r w:rsidR="00C0046F">
          <w:rPr>
            <w:noProof/>
            <w:webHidden/>
          </w:rPr>
          <w:t>39</w:t>
        </w:r>
        <w:r w:rsidRPr="00374AA3">
          <w:rPr>
            <w:noProof/>
            <w:webHidden/>
          </w:rPr>
          <w:fldChar w:fldCharType="end"/>
        </w:r>
      </w:hyperlink>
    </w:p>
    <w:p w14:paraId="75FCA773" w14:textId="23ED76B6" w:rsidR="00254442" w:rsidRPr="00374AA3" w:rsidRDefault="00254442">
      <w:pPr>
        <w:pStyle w:val="TableofFigures"/>
        <w:tabs>
          <w:tab w:val="right" w:leader="dot" w:pos="8486"/>
        </w:tabs>
        <w:rPr>
          <w:rFonts w:eastAsiaTheme="minorEastAsia" w:cstheme="minorBidi"/>
          <w:noProof/>
          <w:lang w:bidi="ar-SA"/>
        </w:rPr>
      </w:pPr>
      <w:hyperlink w:anchor="_Toc520885243" w:history="1">
        <w:r w:rsidRPr="00374AA3">
          <w:rPr>
            <w:rStyle w:val="Hyperlink"/>
            <w:noProof/>
          </w:rPr>
          <w:t>Figure 3.5 Centerline, time-averaged velocity profiles at various axial positions within the valve and sinus regions of the malfunctioning valve (using the Hutchinson run settings[65] with an inlet velocity of 0.445 m/s)</w:t>
        </w:r>
        <w:r w:rsidRPr="00374AA3">
          <w:rPr>
            <w:noProof/>
            <w:webHidden/>
          </w:rPr>
          <w:tab/>
        </w:r>
        <w:r w:rsidRPr="00374AA3">
          <w:rPr>
            <w:noProof/>
            <w:webHidden/>
          </w:rPr>
          <w:fldChar w:fldCharType="begin"/>
        </w:r>
        <w:r w:rsidRPr="00374AA3">
          <w:rPr>
            <w:noProof/>
            <w:webHidden/>
          </w:rPr>
          <w:instrText xml:space="preserve"> PAGEREF _Toc520885243 \h </w:instrText>
        </w:r>
        <w:r w:rsidRPr="00374AA3">
          <w:rPr>
            <w:noProof/>
            <w:webHidden/>
          </w:rPr>
        </w:r>
        <w:r w:rsidRPr="00374AA3">
          <w:rPr>
            <w:noProof/>
            <w:webHidden/>
          </w:rPr>
          <w:fldChar w:fldCharType="separate"/>
        </w:r>
        <w:r w:rsidR="00C0046F">
          <w:rPr>
            <w:noProof/>
            <w:webHidden/>
          </w:rPr>
          <w:t>40</w:t>
        </w:r>
        <w:r w:rsidRPr="00374AA3">
          <w:rPr>
            <w:noProof/>
            <w:webHidden/>
          </w:rPr>
          <w:fldChar w:fldCharType="end"/>
        </w:r>
      </w:hyperlink>
    </w:p>
    <w:p w14:paraId="78B0D418" w14:textId="789EA355" w:rsidR="00254442" w:rsidRPr="00374AA3" w:rsidRDefault="00254442">
      <w:pPr>
        <w:pStyle w:val="TableofFigures"/>
        <w:tabs>
          <w:tab w:val="right" w:leader="dot" w:pos="8486"/>
        </w:tabs>
        <w:rPr>
          <w:rFonts w:eastAsiaTheme="minorEastAsia" w:cstheme="minorBidi"/>
          <w:noProof/>
          <w:lang w:bidi="ar-SA"/>
        </w:rPr>
      </w:pPr>
      <w:hyperlink w:anchor="_Toc520885244" w:history="1">
        <w:r w:rsidRPr="00374AA3">
          <w:rPr>
            <w:rStyle w:val="Hyperlink"/>
            <w:iCs/>
            <w:noProof/>
          </w:rPr>
          <w:t>Figure 3.6 Comparison of velocity profiles at x = 414 for the functioning and malfunctioning valves (using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_Toc520885244 \h </w:instrText>
        </w:r>
        <w:r w:rsidRPr="00374AA3">
          <w:rPr>
            <w:noProof/>
            <w:webHidden/>
          </w:rPr>
        </w:r>
        <w:r w:rsidRPr="00374AA3">
          <w:rPr>
            <w:noProof/>
            <w:webHidden/>
          </w:rPr>
          <w:fldChar w:fldCharType="separate"/>
        </w:r>
        <w:r w:rsidR="00C0046F">
          <w:rPr>
            <w:noProof/>
            <w:webHidden/>
          </w:rPr>
          <w:t>41</w:t>
        </w:r>
        <w:r w:rsidRPr="00374AA3">
          <w:rPr>
            <w:noProof/>
            <w:webHidden/>
          </w:rPr>
          <w:fldChar w:fldCharType="end"/>
        </w:r>
      </w:hyperlink>
    </w:p>
    <w:p w14:paraId="32C59D86" w14:textId="36BB4B99" w:rsidR="00254442" w:rsidRPr="00374AA3" w:rsidRDefault="00254442">
      <w:pPr>
        <w:pStyle w:val="TableofFigures"/>
        <w:tabs>
          <w:tab w:val="right" w:leader="dot" w:pos="8486"/>
        </w:tabs>
        <w:rPr>
          <w:rFonts w:eastAsiaTheme="minorEastAsia" w:cstheme="minorBidi"/>
          <w:noProof/>
          <w:lang w:bidi="ar-SA"/>
        </w:rPr>
      </w:pPr>
      <w:hyperlink w:anchor="_Toc520885245" w:history="1">
        <w:r w:rsidRPr="00374AA3">
          <w:rPr>
            <w:rStyle w:val="Hyperlink"/>
            <w:noProof/>
          </w:rPr>
          <w:t>Figure 3.7 Velocity profiles at various radial positions in the sinus at x = 414, for the functioning valve (using the Hutchinson run settings[65] with an inlet velocity of 0.445 m/s)</w:t>
        </w:r>
        <w:r w:rsidRPr="00374AA3">
          <w:rPr>
            <w:noProof/>
            <w:webHidden/>
          </w:rPr>
          <w:tab/>
        </w:r>
        <w:r w:rsidRPr="00374AA3">
          <w:rPr>
            <w:noProof/>
            <w:webHidden/>
          </w:rPr>
          <w:fldChar w:fldCharType="begin"/>
        </w:r>
        <w:r w:rsidRPr="00374AA3">
          <w:rPr>
            <w:noProof/>
            <w:webHidden/>
          </w:rPr>
          <w:instrText xml:space="preserve"> PAGEREF _Toc520885245 \h </w:instrText>
        </w:r>
        <w:r w:rsidRPr="00374AA3">
          <w:rPr>
            <w:noProof/>
            <w:webHidden/>
          </w:rPr>
        </w:r>
        <w:r w:rsidRPr="00374AA3">
          <w:rPr>
            <w:noProof/>
            <w:webHidden/>
          </w:rPr>
          <w:fldChar w:fldCharType="separate"/>
        </w:r>
        <w:r w:rsidR="00C0046F">
          <w:rPr>
            <w:noProof/>
            <w:webHidden/>
          </w:rPr>
          <w:t>42</w:t>
        </w:r>
        <w:r w:rsidRPr="00374AA3">
          <w:rPr>
            <w:noProof/>
            <w:webHidden/>
          </w:rPr>
          <w:fldChar w:fldCharType="end"/>
        </w:r>
      </w:hyperlink>
    </w:p>
    <w:p w14:paraId="6238DA72" w14:textId="7B74EA81" w:rsidR="00254442" w:rsidRPr="00374AA3" w:rsidRDefault="00254442">
      <w:pPr>
        <w:pStyle w:val="TableofFigures"/>
        <w:tabs>
          <w:tab w:val="right" w:leader="dot" w:pos="8486"/>
        </w:tabs>
        <w:rPr>
          <w:rFonts w:eastAsiaTheme="minorEastAsia" w:cstheme="minorBidi"/>
          <w:noProof/>
          <w:lang w:bidi="ar-SA"/>
        </w:rPr>
      </w:pPr>
      <w:hyperlink w:anchor="_Toc520885246" w:history="1">
        <w:r w:rsidRPr="00374AA3">
          <w:rPr>
            <w:rStyle w:val="Hyperlink"/>
            <w:noProof/>
          </w:rPr>
          <w:t xml:space="preserve">Figure 3.8 Velocity profiles at various radial positions in the sinus </w:t>
        </w:r>
        <w:r w:rsidRPr="00374AA3">
          <w:rPr>
            <w:rStyle w:val="Hyperlink"/>
            <w:iCs/>
            <w:noProof/>
          </w:rPr>
          <w:t xml:space="preserve">at x = 414, for </w:t>
        </w:r>
        <w:r w:rsidRPr="00374AA3">
          <w:rPr>
            <w:rStyle w:val="Hyperlink"/>
            <w:noProof/>
          </w:rPr>
          <w:t>the malfunctioning valve (using the Hutchinson run settings[65] with an inlet velocity of 0.445 m/s)</w:t>
        </w:r>
        <w:r w:rsidRPr="00374AA3">
          <w:rPr>
            <w:noProof/>
            <w:webHidden/>
          </w:rPr>
          <w:tab/>
        </w:r>
        <w:r w:rsidRPr="00374AA3">
          <w:rPr>
            <w:noProof/>
            <w:webHidden/>
          </w:rPr>
          <w:fldChar w:fldCharType="begin"/>
        </w:r>
        <w:r w:rsidRPr="00374AA3">
          <w:rPr>
            <w:noProof/>
            <w:webHidden/>
          </w:rPr>
          <w:instrText xml:space="preserve"> PAGEREF _Toc520885246 \h </w:instrText>
        </w:r>
        <w:r w:rsidRPr="00374AA3">
          <w:rPr>
            <w:noProof/>
            <w:webHidden/>
          </w:rPr>
        </w:r>
        <w:r w:rsidRPr="00374AA3">
          <w:rPr>
            <w:noProof/>
            <w:webHidden/>
          </w:rPr>
          <w:fldChar w:fldCharType="separate"/>
        </w:r>
        <w:r w:rsidR="00C0046F">
          <w:rPr>
            <w:noProof/>
            <w:webHidden/>
          </w:rPr>
          <w:t>42</w:t>
        </w:r>
        <w:r w:rsidRPr="00374AA3">
          <w:rPr>
            <w:noProof/>
            <w:webHidden/>
          </w:rPr>
          <w:fldChar w:fldCharType="end"/>
        </w:r>
      </w:hyperlink>
    </w:p>
    <w:p w14:paraId="3A212D2B" w14:textId="19E862AE" w:rsidR="00254442" w:rsidRPr="00374AA3" w:rsidRDefault="00254442">
      <w:pPr>
        <w:pStyle w:val="TableofFigures"/>
        <w:tabs>
          <w:tab w:val="right" w:leader="dot" w:pos="8486"/>
        </w:tabs>
        <w:rPr>
          <w:rFonts w:eastAsiaTheme="minorEastAsia" w:cstheme="minorBidi"/>
          <w:noProof/>
          <w:lang w:bidi="ar-SA"/>
        </w:rPr>
      </w:pPr>
      <w:hyperlink w:anchor="_Toc520885247" w:history="1">
        <w:r w:rsidRPr="00374AA3">
          <w:rPr>
            <w:rStyle w:val="Hyperlink"/>
            <w:iCs/>
            <w:noProof/>
          </w:rPr>
          <w:t>Figure 3.9 Centerline velocity profiles at various axial positions downstream from the valve and sinus of the functioning valve (using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_Toc520885247 \h </w:instrText>
        </w:r>
        <w:r w:rsidRPr="00374AA3">
          <w:rPr>
            <w:noProof/>
            <w:webHidden/>
          </w:rPr>
        </w:r>
        <w:r w:rsidRPr="00374AA3">
          <w:rPr>
            <w:noProof/>
            <w:webHidden/>
          </w:rPr>
          <w:fldChar w:fldCharType="separate"/>
        </w:r>
        <w:r w:rsidR="00C0046F">
          <w:rPr>
            <w:noProof/>
            <w:webHidden/>
          </w:rPr>
          <w:t>43</w:t>
        </w:r>
        <w:r w:rsidRPr="00374AA3">
          <w:rPr>
            <w:noProof/>
            <w:webHidden/>
          </w:rPr>
          <w:fldChar w:fldCharType="end"/>
        </w:r>
      </w:hyperlink>
    </w:p>
    <w:p w14:paraId="25CE97B9" w14:textId="436C83B3" w:rsidR="00254442" w:rsidRPr="00374AA3" w:rsidRDefault="00254442">
      <w:pPr>
        <w:pStyle w:val="TableofFigures"/>
        <w:tabs>
          <w:tab w:val="right" w:leader="dot" w:pos="8486"/>
        </w:tabs>
        <w:rPr>
          <w:rFonts w:eastAsiaTheme="minorEastAsia" w:cstheme="minorBidi"/>
          <w:noProof/>
          <w:lang w:bidi="ar-SA"/>
        </w:rPr>
      </w:pPr>
      <w:hyperlink w:anchor="_Toc520885248" w:history="1">
        <w:r w:rsidRPr="00374AA3">
          <w:rPr>
            <w:rStyle w:val="Hyperlink"/>
            <w:iCs/>
            <w:noProof/>
          </w:rPr>
          <w:t>Figure 3.10 Centerline velocity profiles at various axial positions downstream from the valve and sinus of the malfunctioning valve(using the Hutchinson run settings[76] with an inlet velocity of 0.445 m/s)</w:t>
        </w:r>
        <w:r w:rsidRPr="00374AA3">
          <w:rPr>
            <w:noProof/>
            <w:webHidden/>
          </w:rPr>
          <w:tab/>
        </w:r>
        <w:r w:rsidRPr="00374AA3">
          <w:rPr>
            <w:noProof/>
            <w:webHidden/>
          </w:rPr>
          <w:fldChar w:fldCharType="begin"/>
        </w:r>
        <w:r w:rsidRPr="00374AA3">
          <w:rPr>
            <w:noProof/>
            <w:webHidden/>
          </w:rPr>
          <w:instrText xml:space="preserve"> PAGEREF _Toc520885248 \h </w:instrText>
        </w:r>
        <w:r w:rsidRPr="00374AA3">
          <w:rPr>
            <w:noProof/>
            <w:webHidden/>
          </w:rPr>
        </w:r>
        <w:r w:rsidRPr="00374AA3">
          <w:rPr>
            <w:noProof/>
            <w:webHidden/>
          </w:rPr>
          <w:fldChar w:fldCharType="separate"/>
        </w:r>
        <w:r w:rsidR="00C0046F">
          <w:rPr>
            <w:noProof/>
            <w:webHidden/>
          </w:rPr>
          <w:t>44</w:t>
        </w:r>
        <w:r w:rsidRPr="00374AA3">
          <w:rPr>
            <w:noProof/>
            <w:webHidden/>
          </w:rPr>
          <w:fldChar w:fldCharType="end"/>
        </w:r>
      </w:hyperlink>
    </w:p>
    <w:p w14:paraId="019F6A87" w14:textId="2531EE06" w:rsidR="00254442" w:rsidRPr="00374AA3" w:rsidRDefault="00254442">
      <w:pPr>
        <w:pStyle w:val="TableofFigures"/>
        <w:tabs>
          <w:tab w:val="right" w:leader="dot" w:pos="8486"/>
        </w:tabs>
        <w:rPr>
          <w:rFonts w:eastAsiaTheme="minorEastAsia" w:cstheme="minorBidi"/>
          <w:noProof/>
          <w:lang w:bidi="ar-SA"/>
        </w:rPr>
      </w:pPr>
      <w:hyperlink w:anchor="_Toc520885249" w:history="1">
        <w:r w:rsidRPr="00374AA3">
          <w:rPr>
            <w:rStyle w:val="Hyperlink"/>
            <w:noProof/>
          </w:rPr>
          <w:t xml:space="preserve">Figure 3.11 Centerline velocity contours on the plane of symmetry for the functioning valve </w:t>
        </w:r>
        <w:r w:rsidRPr="00374AA3">
          <w:rPr>
            <w:rStyle w:val="Hyperlink"/>
            <w:iCs/>
            <w:noProof/>
          </w:rPr>
          <w:t>with blood and an inlet velocity of 1.25 m/s</w:t>
        </w:r>
        <w:r w:rsidRPr="00374AA3">
          <w:rPr>
            <w:noProof/>
            <w:webHidden/>
          </w:rPr>
          <w:tab/>
        </w:r>
        <w:r w:rsidRPr="00374AA3">
          <w:rPr>
            <w:noProof/>
            <w:webHidden/>
          </w:rPr>
          <w:fldChar w:fldCharType="begin"/>
        </w:r>
        <w:r w:rsidRPr="00374AA3">
          <w:rPr>
            <w:noProof/>
            <w:webHidden/>
          </w:rPr>
          <w:instrText xml:space="preserve"> PAGEREF _Toc520885249 \h </w:instrText>
        </w:r>
        <w:r w:rsidRPr="00374AA3">
          <w:rPr>
            <w:noProof/>
            <w:webHidden/>
          </w:rPr>
        </w:r>
        <w:r w:rsidRPr="00374AA3">
          <w:rPr>
            <w:noProof/>
            <w:webHidden/>
          </w:rPr>
          <w:fldChar w:fldCharType="separate"/>
        </w:r>
        <w:r w:rsidR="00C0046F">
          <w:rPr>
            <w:noProof/>
            <w:webHidden/>
          </w:rPr>
          <w:t>45</w:t>
        </w:r>
        <w:r w:rsidRPr="00374AA3">
          <w:rPr>
            <w:noProof/>
            <w:webHidden/>
          </w:rPr>
          <w:fldChar w:fldCharType="end"/>
        </w:r>
      </w:hyperlink>
    </w:p>
    <w:p w14:paraId="5BC67A1C" w14:textId="1B5C7C2A" w:rsidR="00254442" w:rsidRPr="00374AA3" w:rsidRDefault="00254442">
      <w:pPr>
        <w:pStyle w:val="TableofFigures"/>
        <w:tabs>
          <w:tab w:val="right" w:leader="dot" w:pos="8486"/>
        </w:tabs>
        <w:rPr>
          <w:rFonts w:eastAsiaTheme="minorEastAsia" w:cstheme="minorBidi"/>
          <w:noProof/>
          <w:lang w:bidi="ar-SA"/>
        </w:rPr>
      </w:pPr>
      <w:hyperlink w:anchor="_Toc520885250" w:history="1">
        <w:r w:rsidRPr="00374AA3">
          <w:rPr>
            <w:rStyle w:val="Hyperlink"/>
            <w:noProof/>
          </w:rPr>
          <w:t>Figure 3.12 Velocity contours on the plane of symmetry for the functioning valve with blood and an inlet velocity of 1.5 m/s</w:t>
        </w:r>
        <w:r w:rsidRPr="00374AA3">
          <w:rPr>
            <w:noProof/>
            <w:webHidden/>
          </w:rPr>
          <w:tab/>
        </w:r>
        <w:r w:rsidRPr="00374AA3">
          <w:rPr>
            <w:noProof/>
            <w:webHidden/>
          </w:rPr>
          <w:fldChar w:fldCharType="begin"/>
        </w:r>
        <w:r w:rsidRPr="00374AA3">
          <w:rPr>
            <w:noProof/>
            <w:webHidden/>
          </w:rPr>
          <w:instrText xml:space="preserve"> PAGEREF _Toc520885250 \h </w:instrText>
        </w:r>
        <w:r w:rsidRPr="00374AA3">
          <w:rPr>
            <w:noProof/>
            <w:webHidden/>
          </w:rPr>
        </w:r>
        <w:r w:rsidRPr="00374AA3">
          <w:rPr>
            <w:noProof/>
            <w:webHidden/>
          </w:rPr>
          <w:fldChar w:fldCharType="separate"/>
        </w:r>
        <w:r w:rsidR="00C0046F">
          <w:rPr>
            <w:noProof/>
            <w:webHidden/>
          </w:rPr>
          <w:t>45</w:t>
        </w:r>
        <w:r w:rsidRPr="00374AA3">
          <w:rPr>
            <w:noProof/>
            <w:webHidden/>
          </w:rPr>
          <w:fldChar w:fldCharType="end"/>
        </w:r>
      </w:hyperlink>
    </w:p>
    <w:p w14:paraId="68475F6F" w14:textId="0CE37DD5" w:rsidR="00254442" w:rsidRPr="00374AA3" w:rsidRDefault="00254442">
      <w:pPr>
        <w:pStyle w:val="TableofFigures"/>
        <w:tabs>
          <w:tab w:val="right" w:leader="dot" w:pos="8486"/>
        </w:tabs>
        <w:rPr>
          <w:rFonts w:eastAsiaTheme="minorEastAsia" w:cstheme="minorBidi"/>
          <w:noProof/>
          <w:lang w:bidi="ar-SA"/>
        </w:rPr>
      </w:pPr>
      <w:hyperlink w:anchor="_Toc520885251" w:history="1">
        <w:r w:rsidRPr="00374AA3">
          <w:rPr>
            <w:rStyle w:val="Hyperlink"/>
            <w:noProof/>
          </w:rPr>
          <w:t>Figure 3.13 Velocity contours on the plane of symmetry for the malfunctioning valve with blood and an inlet velocity of 1.25 m/s</w:t>
        </w:r>
        <w:r w:rsidRPr="00374AA3">
          <w:rPr>
            <w:noProof/>
            <w:webHidden/>
          </w:rPr>
          <w:tab/>
        </w:r>
        <w:r w:rsidRPr="00374AA3">
          <w:rPr>
            <w:noProof/>
            <w:webHidden/>
          </w:rPr>
          <w:fldChar w:fldCharType="begin"/>
        </w:r>
        <w:r w:rsidRPr="00374AA3">
          <w:rPr>
            <w:noProof/>
            <w:webHidden/>
          </w:rPr>
          <w:instrText xml:space="preserve"> PAGEREF _Toc520885251 \h </w:instrText>
        </w:r>
        <w:r w:rsidRPr="00374AA3">
          <w:rPr>
            <w:noProof/>
            <w:webHidden/>
          </w:rPr>
        </w:r>
        <w:r w:rsidRPr="00374AA3">
          <w:rPr>
            <w:noProof/>
            <w:webHidden/>
          </w:rPr>
          <w:fldChar w:fldCharType="separate"/>
        </w:r>
        <w:r w:rsidR="00C0046F">
          <w:rPr>
            <w:noProof/>
            <w:webHidden/>
          </w:rPr>
          <w:t>46</w:t>
        </w:r>
        <w:r w:rsidRPr="00374AA3">
          <w:rPr>
            <w:noProof/>
            <w:webHidden/>
          </w:rPr>
          <w:fldChar w:fldCharType="end"/>
        </w:r>
      </w:hyperlink>
    </w:p>
    <w:p w14:paraId="152513C5" w14:textId="6C9B06CD" w:rsidR="00254442" w:rsidRPr="00374AA3" w:rsidRDefault="00254442">
      <w:pPr>
        <w:pStyle w:val="TableofFigures"/>
        <w:tabs>
          <w:tab w:val="right" w:leader="dot" w:pos="8486"/>
        </w:tabs>
        <w:rPr>
          <w:rFonts w:eastAsiaTheme="minorEastAsia" w:cstheme="minorBidi"/>
          <w:noProof/>
          <w:lang w:bidi="ar-SA"/>
        </w:rPr>
      </w:pPr>
      <w:hyperlink w:anchor="_Toc520885252" w:history="1">
        <w:r w:rsidRPr="00374AA3">
          <w:rPr>
            <w:rStyle w:val="Hyperlink"/>
            <w:noProof/>
          </w:rPr>
          <w:t>Figure 3.14 Velocity contours on the plane of symmetry for the malfunctioning valve with blood and an inlet velocity of 1.5 m/s</w:t>
        </w:r>
        <w:r w:rsidRPr="00374AA3">
          <w:rPr>
            <w:noProof/>
            <w:webHidden/>
          </w:rPr>
          <w:tab/>
        </w:r>
        <w:r w:rsidRPr="00374AA3">
          <w:rPr>
            <w:noProof/>
            <w:webHidden/>
          </w:rPr>
          <w:fldChar w:fldCharType="begin"/>
        </w:r>
        <w:r w:rsidRPr="00374AA3">
          <w:rPr>
            <w:noProof/>
            <w:webHidden/>
          </w:rPr>
          <w:instrText xml:space="preserve"> PAGEREF _Toc520885252 \h </w:instrText>
        </w:r>
        <w:r w:rsidRPr="00374AA3">
          <w:rPr>
            <w:noProof/>
            <w:webHidden/>
          </w:rPr>
        </w:r>
        <w:r w:rsidRPr="00374AA3">
          <w:rPr>
            <w:noProof/>
            <w:webHidden/>
          </w:rPr>
          <w:fldChar w:fldCharType="separate"/>
        </w:r>
        <w:r w:rsidR="00C0046F">
          <w:rPr>
            <w:noProof/>
            <w:webHidden/>
          </w:rPr>
          <w:t>47</w:t>
        </w:r>
        <w:r w:rsidRPr="00374AA3">
          <w:rPr>
            <w:noProof/>
            <w:webHidden/>
          </w:rPr>
          <w:fldChar w:fldCharType="end"/>
        </w:r>
      </w:hyperlink>
    </w:p>
    <w:p w14:paraId="4A743C5D" w14:textId="2708F46E" w:rsidR="00254442" w:rsidRPr="00374AA3" w:rsidRDefault="00254442">
      <w:pPr>
        <w:pStyle w:val="TableofFigures"/>
        <w:tabs>
          <w:tab w:val="right" w:leader="dot" w:pos="8486"/>
        </w:tabs>
        <w:rPr>
          <w:rFonts w:eastAsiaTheme="minorEastAsia" w:cstheme="minorBidi"/>
          <w:noProof/>
          <w:lang w:bidi="ar-SA"/>
        </w:rPr>
      </w:pPr>
      <w:hyperlink w:anchor="_Toc520885253" w:history="1">
        <w:r w:rsidRPr="00374AA3">
          <w:rPr>
            <w:rStyle w:val="Hyperlink"/>
            <w:iCs/>
            <w:noProof/>
          </w:rPr>
          <w:t xml:space="preserve">Figure 3.15 Volumetric contours of eddies with low KLS values (KLS </w:t>
        </w:r>
        <w:r w:rsidRPr="00374AA3">
          <w:rPr>
            <w:rStyle w:val="Hyperlink"/>
            <w:iCs/>
            <w:noProof/>
          </w:rPr>
          <w:sym w:font="Symbol" w:char="F0A3"/>
        </w:r>
        <w:r w:rsidRPr="00374AA3">
          <w:rPr>
            <w:rStyle w:val="Hyperlink"/>
            <w:iCs/>
            <w:noProof/>
          </w:rPr>
          <w:t xml:space="preserve"> 10 </w:t>
        </w:r>
        <w:r w:rsidRPr="00374AA3">
          <w:rPr>
            <w:rStyle w:val="Hyperlink"/>
            <w:noProof/>
          </w:rPr>
          <w:sym w:font="Symbol" w:char="F06D"/>
        </w:r>
        <w:r w:rsidRPr="00374AA3">
          <w:rPr>
            <w:rStyle w:val="Hyperlink"/>
            <w:noProof/>
          </w:rPr>
          <w:t>m</w:t>
        </w:r>
        <w:r w:rsidRPr="00374AA3">
          <w:rPr>
            <w:rStyle w:val="Hyperlink"/>
            <w:iCs/>
            <w:noProof/>
          </w:rPr>
          <w:t>) for the functioning valve with blood and an inlet velocity of 1.25 m/s (Note: The view is the inner portion of the valve, so the direction of the model appears reversed.)</w:t>
        </w:r>
        <w:r w:rsidRPr="00374AA3">
          <w:rPr>
            <w:noProof/>
            <w:webHidden/>
          </w:rPr>
          <w:tab/>
        </w:r>
        <w:r w:rsidRPr="00374AA3">
          <w:rPr>
            <w:noProof/>
            <w:webHidden/>
          </w:rPr>
          <w:fldChar w:fldCharType="begin"/>
        </w:r>
        <w:r w:rsidRPr="00374AA3">
          <w:rPr>
            <w:noProof/>
            <w:webHidden/>
          </w:rPr>
          <w:instrText xml:space="preserve"> PAGEREF _Toc520885253 \h </w:instrText>
        </w:r>
        <w:r w:rsidRPr="00374AA3">
          <w:rPr>
            <w:noProof/>
            <w:webHidden/>
          </w:rPr>
        </w:r>
        <w:r w:rsidRPr="00374AA3">
          <w:rPr>
            <w:noProof/>
            <w:webHidden/>
          </w:rPr>
          <w:fldChar w:fldCharType="separate"/>
        </w:r>
        <w:r w:rsidR="00C0046F">
          <w:rPr>
            <w:noProof/>
            <w:webHidden/>
          </w:rPr>
          <w:t>48</w:t>
        </w:r>
        <w:r w:rsidRPr="00374AA3">
          <w:rPr>
            <w:noProof/>
            <w:webHidden/>
          </w:rPr>
          <w:fldChar w:fldCharType="end"/>
        </w:r>
      </w:hyperlink>
    </w:p>
    <w:p w14:paraId="683CA6C8" w14:textId="1955D06C" w:rsidR="00254442" w:rsidRPr="00374AA3" w:rsidRDefault="00254442">
      <w:pPr>
        <w:pStyle w:val="TableofFigures"/>
        <w:tabs>
          <w:tab w:val="right" w:leader="dot" w:pos="8486"/>
        </w:tabs>
        <w:rPr>
          <w:rFonts w:eastAsiaTheme="minorEastAsia" w:cstheme="minorBidi"/>
          <w:noProof/>
          <w:lang w:bidi="ar-SA"/>
        </w:rPr>
      </w:pPr>
      <w:hyperlink w:anchor="_Toc520885254" w:history="1">
        <w:r w:rsidRPr="00374AA3">
          <w:rPr>
            <w:rStyle w:val="Hyperlink"/>
            <w:noProof/>
          </w:rPr>
          <w:t>Figure 3.16 A close-up view of the volumetric contours of KLS values near the valve and leaflet in the functioning valve (with blood and an inlet velocity = 1.25 m/s)</w:t>
        </w:r>
        <w:r w:rsidRPr="00374AA3">
          <w:rPr>
            <w:noProof/>
            <w:webHidden/>
          </w:rPr>
          <w:tab/>
        </w:r>
        <w:r w:rsidRPr="00374AA3">
          <w:rPr>
            <w:noProof/>
            <w:webHidden/>
          </w:rPr>
          <w:fldChar w:fldCharType="begin"/>
        </w:r>
        <w:r w:rsidRPr="00374AA3">
          <w:rPr>
            <w:noProof/>
            <w:webHidden/>
          </w:rPr>
          <w:instrText xml:space="preserve"> PAGEREF _Toc520885254 \h </w:instrText>
        </w:r>
        <w:r w:rsidRPr="00374AA3">
          <w:rPr>
            <w:noProof/>
            <w:webHidden/>
          </w:rPr>
        </w:r>
        <w:r w:rsidRPr="00374AA3">
          <w:rPr>
            <w:noProof/>
            <w:webHidden/>
          </w:rPr>
          <w:fldChar w:fldCharType="separate"/>
        </w:r>
        <w:r w:rsidR="00C0046F">
          <w:rPr>
            <w:noProof/>
            <w:webHidden/>
          </w:rPr>
          <w:t>48</w:t>
        </w:r>
        <w:r w:rsidRPr="00374AA3">
          <w:rPr>
            <w:noProof/>
            <w:webHidden/>
          </w:rPr>
          <w:fldChar w:fldCharType="end"/>
        </w:r>
      </w:hyperlink>
    </w:p>
    <w:p w14:paraId="79D72F2E" w14:textId="2CA6E75A" w:rsidR="00254442" w:rsidRPr="00374AA3" w:rsidRDefault="00254442">
      <w:pPr>
        <w:pStyle w:val="TableofFigures"/>
        <w:tabs>
          <w:tab w:val="right" w:leader="dot" w:pos="8486"/>
        </w:tabs>
        <w:rPr>
          <w:rFonts w:eastAsiaTheme="minorEastAsia" w:cstheme="minorBidi"/>
          <w:noProof/>
          <w:lang w:bidi="ar-SA"/>
        </w:rPr>
      </w:pPr>
      <w:hyperlink w:anchor="_Toc520885255" w:history="1">
        <w:r w:rsidRPr="00374AA3">
          <w:rPr>
            <w:rStyle w:val="Hyperlink"/>
            <w:iCs/>
            <w:noProof/>
          </w:rPr>
          <w:t xml:space="preserve">Figure 3.17 Volumetric contours of eddies with low KLS values (KLS </w:t>
        </w:r>
        <w:r w:rsidRPr="00374AA3">
          <w:rPr>
            <w:rStyle w:val="Hyperlink"/>
            <w:iCs/>
            <w:noProof/>
          </w:rPr>
          <w:sym w:font="Symbol" w:char="F0A3"/>
        </w:r>
        <w:r w:rsidRPr="00374AA3">
          <w:rPr>
            <w:rStyle w:val="Hyperlink"/>
            <w:iCs/>
            <w:noProof/>
          </w:rPr>
          <w:t xml:space="preserve"> 10 </w:t>
        </w:r>
        <w:r w:rsidRPr="00374AA3">
          <w:rPr>
            <w:rStyle w:val="Hyperlink"/>
            <w:noProof/>
          </w:rPr>
          <w:sym w:font="Symbol" w:char="F06D"/>
        </w:r>
        <w:r w:rsidRPr="00374AA3">
          <w:rPr>
            <w:rStyle w:val="Hyperlink"/>
            <w:noProof/>
          </w:rPr>
          <w:t>m</w:t>
        </w:r>
        <w:r w:rsidRPr="00374AA3">
          <w:rPr>
            <w:rStyle w:val="Hyperlink"/>
            <w:iCs/>
            <w:noProof/>
          </w:rPr>
          <w:t>) for the functioning valve with blood and an inlet velocity of 1.5 m/s (Note: The view is the inner portion of the valve, so the direction of the model appears reversed.)</w:t>
        </w:r>
        <w:r w:rsidRPr="00374AA3">
          <w:rPr>
            <w:noProof/>
            <w:webHidden/>
          </w:rPr>
          <w:tab/>
        </w:r>
        <w:r w:rsidRPr="00374AA3">
          <w:rPr>
            <w:noProof/>
            <w:webHidden/>
          </w:rPr>
          <w:fldChar w:fldCharType="begin"/>
        </w:r>
        <w:r w:rsidRPr="00374AA3">
          <w:rPr>
            <w:noProof/>
            <w:webHidden/>
          </w:rPr>
          <w:instrText xml:space="preserve"> PAGEREF _Toc520885255 \h </w:instrText>
        </w:r>
        <w:r w:rsidRPr="00374AA3">
          <w:rPr>
            <w:noProof/>
            <w:webHidden/>
          </w:rPr>
        </w:r>
        <w:r w:rsidRPr="00374AA3">
          <w:rPr>
            <w:noProof/>
            <w:webHidden/>
          </w:rPr>
          <w:fldChar w:fldCharType="separate"/>
        </w:r>
        <w:r w:rsidR="00C0046F">
          <w:rPr>
            <w:noProof/>
            <w:webHidden/>
          </w:rPr>
          <w:t>49</w:t>
        </w:r>
        <w:r w:rsidRPr="00374AA3">
          <w:rPr>
            <w:noProof/>
            <w:webHidden/>
          </w:rPr>
          <w:fldChar w:fldCharType="end"/>
        </w:r>
      </w:hyperlink>
    </w:p>
    <w:p w14:paraId="4F39E076" w14:textId="7ACB306F" w:rsidR="00254442" w:rsidRPr="00374AA3" w:rsidRDefault="00254442">
      <w:pPr>
        <w:pStyle w:val="TableofFigures"/>
        <w:tabs>
          <w:tab w:val="right" w:leader="dot" w:pos="8486"/>
        </w:tabs>
        <w:rPr>
          <w:rFonts w:eastAsiaTheme="minorEastAsia" w:cstheme="minorBidi"/>
          <w:noProof/>
          <w:lang w:bidi="ar-SA"/>
        </w:rPr>
      </w:pPr>
      <w:hyperlink w:anchor="_Toc520885256" w:history="1">
        <w:r w:rsidRPr="00374AA3">
          <w:rPr>
            <w:rStyle w:val="Hyperlink"/>
            <w:noProof/>
          </w:rPr>
          <w:t>Figure 3.18 A close-up view of the volumetric contours of KLS values near the valve and leaflet in the functioning valve (with blood and an inlet velocity = 1.5 m/s)</w:t>
        </w:r>
        <w:r w:rsidRPr="00374AA3">
          <w:rPr>
            <w:noProof/>
            <w:webHidden/>
          </w:rPr>
          <w:tab/>
        </w:r>
        <w:r w:rsidRPr="00374AA3">
          <w:rPr>
            <w:noProof/>
            <w:webHidden/>
          </w:rPr>
          <w:fldChar w:fldCharType="begin"/>
        </w:r>
        <w:r w:rsidRPr="00374AA3">
          <w:rPr>
            <w:noProof/>
            <w:webHidden/>
          </w:rPr>
          <w:instrText xml:space="preserve"> PAGEREF _Toc520885256 \h </w:instrText>
        </w:r>
        <w:r w:rsidRPr="00374AA3">
          <w:rPr>
            <w:noProof/>
            <w:webHidden/>
          </w:rPr>
        </w:r>
        <w:r w:rsidRPr="00374AA3">
          <w:rPr>
            <w:noProof/>
            <w:webHidden/>
          </w:rPr>
          <w:fldChar w:fldCharType="separate"/>
        </w:r>
        <w:r w:rsidR="00C0046F">
          <w:rPr>
            <w:noProof/>
            <w:webHidden/>
          </w:rPr>
          <w:t>49</w:t>
        </w:r>
        <w:r w:rsidRPr="00374AA3">
          <w:rPr>
            <w:noProof/>
            <w:webHidden/>
          </w:rPr>
          <w:fldChar w:fldCharType="end"/>
        </w:r>
      </w:hyperlink>
    </w:p>
    <w:p w14:paraId="7A64E64E" w14:textId="147F9286" w:rsidR="00254442" w:rsidRPr="00374AA3" w:rsidRDefault="00254442">
      <w:pPr>
        <w:pStyle w:val="TableofFigures"/>
        <w:tabs>
          <w:tab w:val="right" w:leader="dot" w:pos="8486"/>
        </w:tabs>
        <w:rPr>
          <w:rFonts w:eastAsiaTheme="minorEastAsia" w:cstheme="minorBidi"/>
          <w:noProof/>
          <w:lang w:bidi="ar-SA"/>
        </w:rPr>
      </w:pPr>
      <w:hyperlink w:anchor="_Toc520885257" w:history="1">
        <w:r w:rsidRPr="00374AA3">
          <w:rPr>
            <w:rStyle w:val="Hyperlink"/>
            <w:iCs/>
            <w:noProof/>
          </w:rPr>
          <w:t xml:space="preserve">Figure 3.19 Volumetric contours of eddies with low KLS values (KLS </w:t>
        </w:r>
        <w:r w:rsidRPr="00374AA3">
          <w:rPr>
            <w:rStyle w:val="Hyperlink"/>
            <w:iCs/>
            <w:noProof/>
          </w:rPr>
          <w:sym w:font="Symbol" w:char="F0A3"/>
        </w:r>
        <w:r w:rsidRPr="00374AA3">
          <w:rPr>
            <w:rStyle w:val="Hyperlink"/>
            <w:iCs/>
            <w:noProof/>
          </w:rPr>
          <w:t xml:space="preserve"> 10 </w:t>
        </w:r>
        <w:r w:rsidRPr="00374AA3">
          <w:rPr>
            <w:rStyle w:val="Hyperlink"/>
            <w:noProof/>
          </w:rPr>
          <w:sym w:font="Symbol" w:char="F06D"/>
        </w:r>
        <w:r w:rsidRPr="00374AA3">
          <w:rPr>
            <w:rStyle w:val="Hyperlink"/>
            <w:noProof/>
          </w:rPr>
          <w:t>m</w:t>
        </w:r>
        <w:r w:rsidRPr="00374AA3">
          <w:rPr>
            <w:rStyle w:val="Hyperlink"/>
            <w:iCs/>
            <w:noProof/>
          </w:rPr>
          <w:t>) for the malfunctioning valve with blood and an inlet velocity of 1.25 m/s (Note: The view is the inner portion of the valve, so the direction of the model appears reversed.)</w:t>
        </w:r>
        <w:r w:rsidRPr="00374AA3">
          <w:rPr>
            <w:noProof/>
            <w:webHidden/>
          </w:rPr>
          <w:tab/>
        </w:r>
        <w:r w:rsidRPr="00374AA3">
          <w:rPr>
            <w:noProof/>
            <w:webHidden/>
          </w:rPr>
          <w:fldChar w:fldCharType="begin"/>
        </w:r>
        <w:r w:rsidRPr="00374AA3">
          <w:rPr>
            <w:noProof/>
            <w:webHidden/>
          </w:rPr>
          <w:instrText xml:space="preserve"> PAGEREF _Toc520885257 \h </w:instrText>
        </w:r>
        <w:r w:rsidRPr="00374AA3">
          <w:rPr>
            <w:noProof/>
            <w:webHidden/>
          </w:rPr>
        </w:r>
        <w:r w:rsidRPr="00374AA3">
          <w:rPr>
            <w:noProof/>
            <w:webHidden/>
          </w:rPr>
          <w:fldChar w:fldCharType="separate"/>
        </w:r>
        <w:r w:rsidR="00C0046F">
          <w:rPr>
            <w:noProof/>
            <w:webHidden/>
          </w:rPr>
          <w:t>51</w:t>
        </w:r>
        <w:r w:rsidRPr="00374AA3">
          <w:rPr>
            <w:noProof/>
            <w:webHidden/>
          </w:rPr>
          <w:fldChar w:fldCharType="end"/>
        </w:r>
      </w:hyperlink>
    </w:p>
    <w:p w14:paraId="0BE43D91" w14:textId="091AB4A5" w:rsidR="00254442" w:rsidRPr="00374AA3" w:rsidRDefault="00254442">
      <w:pPr>
        <w:pStyle w:val="TableofFigures"/>
        <w:tabs>
          <w:tab w:val="right" w:leader="dot" w:pos="8486"/>
        </w:tabs>
        <w:rPr>
          <w:rFonts w:eastAsiaTheme="minorEastAsia" w:cstheme="minorBidi"/>
          <w:noProof/>
          <w:lang w:bidi="ar-SA"/>
        </w:rPr>
      </w:pPr>
      <w:hyperlink w:anchor="_Toc520885258" w:history="1">
        <w:r w:rsidRPr="00374AA3">
          <w:rPr>
            <w:rStyle w:val="Hyperlink"/>
            <w:noProof/>
          </w:rPr>
          <w:t>Figure 3.20 A close-up view of the volumetric contours of KLS values near the valve and leaflet in the malfunctioning valve (with blood and an inlet velocity = 1.25 m/s)</w:t>
        </w:r>
        <w:r w:rsidRPr="00374AA3">
          <w:rPr>
            <w:noProof/>
            <w:webHidden/>
          </w:rPr>
          <w:tab/>
        </w:r>
        <w:r w:rsidRPr="00374AA3">
          <w:rPr>
            <w:noProof/>
            <w:webHidden/>
          </w:rPr>
          <w:fldChar w:fldCharType="begin"/>
        </w:r>
        <w:r w:rsidRPr="00374AA3">
          <w:rPr>
            <w:noProof/>
            <w:webHidden/>
          </w:rPr>
          <w:instrText xml:space="preserve"> PAGEREF _Toc520885258 \h </w:instrText>
        </w:r>
        <w:r w:rsidRPr="00374AA3">
          <w:rPr>
            <w:noProof/>
            <w:webHidden/>
          </w:rPr>
        </w:r>
        <w:r w:rsidRPr="00374AA3">
          <w:rPr>
            <w:noProof/>
            <w:webHidden/>
          </w:rPr>
          <w:fldChar w:fldCharType="separate"/>
        </w:r>
        <w:r w:rsidR="00C0046F">
          <w:rPr>
            <w:noProof/>
            <w:webHidden/>
          </w:rPr>
          <w:t>51</w:t>
        </w:r>
        <w:r w:rsidRPr="00374AA3">
          <w:rPr>
            <w:noProof/>
            <w:webHidden/>
          </w:rPr>
          <w:fldChar w:fldCharType="end"/>
        </w:r>
      </w:hyperlink>
    </w:p>
    <w:p w14:paraId="4E1AA7A3" w14:textId="30E0EEF9" w:rsidR="00254442" w:rsidRPr="00374AA3" w:rsidRDefault="00254442">
      <w:pPr>
        <w:pStyle w:val="TableofFigures"/>
        <w:tabs>
          <w:tab w:val="right" w:leader="dot" w:pos="8486"/>
        </w:tabs>
        <w:rPr>
          <w:rFonts w:eastAsiaTheme="minorEastAsia" w:cstheme="minorBidi"/>
          <w:noProof/>
          <w:lang w:bidi="ar-SA"/>
        </w:rPr>
      </w:pPr>
      <w:hyperlink w:anchor="_Toc520885259" w:history="1">
        <w:r w:rsidRPr="00374AA3">
          <w:rPr>
            <w:rStyle w:val="Hyperlink"/>
            <w:iCs/>
            <w:noProof/>
          </w:rPr>
          <w:t>Figure 3.21 An alternate view of the volumetric contours of KLS values in the malfunctioning valve showing the underside of the working leaflet (with blood and an inlet velocity = 1.25 m/s)</w:t>
        </w:r>
        <w:r w:rsidRPr="00374AA3">
          <w:rPr>
            <w:noProof/>
            <w:webHidden/>
          </w:rPr>
          <w:tab/>
        </w:r>
        <w:r w:rsidRPr="00374AA3">
          <w:rPr>
            <w:noProof/>
            <w:webHidden/>
          </w:rPr>
          <w:fldChar w:fldCharType="begin"/>
        </w:r>
        <w:r w:rsidRPr="00374AA3">
          <w:rPr>
            <w:noProof/>
            <w:webHidden/>
          </w:rPr>
          <w:instrText xml:space="preserve"> PAGEREF _Toc520885259 \h </w:instrText>
        </w:r>
        <w:r w:rsidRPr="00374AA3">
          <w:rPr>
            <w:noProof/>
            <w:webHidden/>
          </w:rPr>
        </w:r>
        <w:r w:rsidRPr="00374AA3">
          <w:rPr>
            <w:noProof/>
            <w:webHidden/>
          </w:rPr>
          <w:fldChar w:fldCharType="separate"/>
        </w:r>
        <w:r w:rsidR="00C0046F">
          <w:rPr>
            <w:noProof/>
            <w:webHidden/>
          </w:rPr>
          <w:t>52</w:t>
        </w:r>
        <w:r w:rsidRPr="00374AA3">
          <w:rPr>
            <w:noProof/>
            <w:webHidden/>
          </w:rPr>
          <w:fldChar w:fldCharType="end"/>
        </w:r>
      </w:hyperlink>
    </w:p>
    <w:p w14:paraId="6F9DE863" w14:textId="6E717137" w:rsidR="00254442" w:rsidRPr="00374AA3" w:rsidRDefault="00254442">
      <w:pPr>
        <w:pStyle w:val="TableofFigures"/>
        <w:tabs>
          <w:tab w:val="right" w:leader="dot" w:pos="8486"/>
        </w:tabs>
        <w:rPr>
          <w:rFonts w:eastAsiaTheme="minorEastAsia" w:cstheme="minorBidi"/>
          <w:noProof/>
          <w:lang w:bidi="ar-SA"/>
        </w:rPr>
      </w:pPr>
      <w:hyperlink w:anchor="_Toc520885260" w:history="1">
        <w:r w:rsidRPr="00374AA3">
          <w:rPr>
            <w:rStyle w:val="Hyperlink"/>
            <w:noProof/>
          </w:rPr>
          <w:t>Figure 3.22 A close-up of the underside view of the volumetric contours of KLS values near the valve and leaflet in the malfunctioning valve (with blood and an inlet velocity = 1.25 m/s)</w:t>
        </w:r>
        <w:r w:rsidRPr="00374AA3">
          <w:rPr>
            <w:noProof/>
            <w:webHidden/>
          </w:rPr>
          <w:tab/>
        </w:r>
        <w:r w:rsidRPr="00374AA3">
          <w:rPr>
            <w:noProof/>
            <w:webHidden/>
          </w:rPr>
          <w:fldChar w:fldCharType="begin"/>
        </w:r>
        <w:r w:rsidRPr="00374AA3">
          <w:rPr>
            <w:noProof/>
            <w:webHidden/>
          </w:rPr>
          <w:instrText xml:space="preserve"> PAGEREF _Toc520885260 \h </w:instrText>
        </w:r>
        <w:r w:rsidRPr="00374AA3">
          <w:rPr>
            <w:noProof/>
            <w:webHidden/>
          </w:rPr>
        </w:r>
        <w:r w:rsidRPr="00374AA3">
          <w:rPr>
            <w:noProof/>
            <w:webHidden/>
          </w:rPr>
          <w:fldChar w:fldCharType="separate"/>
        </w:r>
        <w:r w:rsidR="00C0046F">
          <w:rPr>
            <w:noProof/>
            <w:webHidden/>
          </w:rPr>
          <w:t>52</w:t>
        </w:r>
        <w:r w:rsidRPr="00374AA3">
          <w:rPr>
            <w:noProof/>
            <w:webHidden/>
          </w:rPr>
          <w:fldChar w:fldCharType="end"/>
        </w:r>
      </w:hyperlink>
    </w:p>
    <w:p w14:paraId="17E90572" w14:textId="5AD8115C" w:rsidR="00254442" w:rsidRPr="00374AA3" w:rsidRDefault="00254442">
      <w:pPr>
        <w:pStyle w:val="TableofFigures"/>
        <w:tabs>
          <w:tab w:val="right" w:leader="dot" w:pos="8486"/>
        </w:tabs>
        <w:rPr>
          <w:rFonts w:eastAsiaTheme="minorEastAsia" w:cstheme="minorBidi"/>
          <w:noProof/>
          <w:lang w:bidi="ar-SA"/>
        </w:rPr>
      </w:pPr>
      <w:hyperlink w:anchor="_Toc520885261" w:history="1">
        <w:r w:rsidRPr="00374AA3">
          <w:rPr>
            <w:rStyle w:val="Hyperlink"/>
            <w:iCs/>
            <w:noProof/>
          </w:rPr>
          <w:t xml:space="preserve">Figure 3.23 Volumetric contours of eddies with low KLS values (KLS </w:t>
        </w:r>
        <w:r w:rsidRPr="00374AA3">
          <w:rPr>
            <w:rStyle w:val="Hyperlink"/>
            <w:iCs/>
            <w:noProof/>
          </w:rPr>
          <w:sym w:font="Symbol" w:char="F0A3"/>
        </w:r>
        <w:r w:rsidRPr="00374AA3">
          <w:rPr>
            <w:rStyle w:val="Hyperlink"/>
            <w:iCs/>
            <w:noProof/>
          </w:rPr>
          <w:t xml:space="preserve"> 10 </w:t>
        </w:r>
        <w:r w:rsidRPr="00374AA3">
          <w:rPr>
            <w:rStyle w:val="Hyperlink"/>
            <w:noProof/>
          </w:rPr>
          <w:sym w:font="Symbol" w:char="F06D"/>
        </w:r>
        <w:r w:rsidRPr="00374AA3">
          <w:rPr>
            <w:rStyle w:val="Hyperlink"/>
            <w:noProof/>
          </w:rPr>
          <w:t>m</w:t>
        </w:r>
        <w:r w:rsidRPr="00374AA3">
          <w:rPr>
            <w:rStyle w:val="Hyperlink"/>
            <w:iCs/>
            <w:noProof/>
          </w:rPr>
          <w:t>) for the malfunctioning valve with blood and an inlet velocity of 1.5 m/s (Note: The view is the inner portion of the valve, so the direction of the model appears reversed.)</w:t>
        </w:r>
        <w:r w:rsidRPr="00374AA3">
          <w:rPr>
            <w:noProof/>
            <w:webHidden/>
          </w:rPr>
          <w:tab/>
        </w:r>
        <w:r w:rsidRPr="00374AA3">
          <w:rPr>
            <w:noProof/>
            <w:webHidden/>
          </w:rPr>
          <w:fldChar w:fldCharType="begin"/>
        </w:r>
        <w:r w:rsidRPr="00374AA3">
          <w:rPr>
            <w:noProof/>
            <w:webHidden/>
          </w:rPr>
          <w:instrText xml:space="preserve"> PAGEREF _Toc520885261 \h </w:instrText>
        </w:r>
        <w:r w:rsidRPr="00374AA3">
          <w:rPr>
            <w:noProof/>
            <w:webHidden/>
          </w:rPr>
        </w:r>
        <w:r w:rsidRPr="00374AA3">
          <w:rPr>
            <w:noProof/>
            <w:webHidden/>
          </w:rPr>
          <w:fldChar w:fldCharType="separate"/>
        </w:r>
        <w:r w:rsidR="00C0046F">
          <w:rPr>
            <w:noProof/>
            <w:webHidden/>
          </w:rPr>
          <w:t>53</w:t>
        </w:r>
        <w:r w:rsidRPr="00374AA3">
          <w:rPr>
            <w:noProof/>
            <w:webHidden/>
          </w:rPr>
          <w:fldChar w:fldCharType="end"/>
        </w:r>
      </w:hyperlink>
    </w:p>
    <w:p w14:paraId="6182940B" w14:textId="72DA2176" w:rsidR="00254442" w:rsidRPr="00374AA3" w:rsidRDefault="00254442">
      <w:pPr>
        <w:pStyle w:val="TableofFigures"/>
        <w:tabs>
          <w:tab w:val="right" w:leader="dot" w:pos="8486"/>
        </w:tabs>
        <w:rPr>
          <w:rFonts w:eastAsiaTheme="minorEastAsia" w:cstheme="minorBidi"/>
          <w:noProof/>
          <w:lang w:bidi="ar-SA"/>
        </w:rPr>
      </w:pPr>
      <w:hyperlink w:anchor="_Toc520885262" w:history="1">
        <w:r w:rsidRPr="00374AA3">
          <w:rPr>
            <w:rStyle w:val="Hyperlink"/>
            <w:noProof/>
          </w:rPr>
          <w:t>Figure 3.24 A close-up view of the volumetric contours of KLS values near the valve and leaflet in the malfunctioning valve (with blood and an inlet velocity = 1.5 m/s)</w:t>
        </w:r>
        <w:r w:rsidRPr="00374AA3">
          <w:rPr>
            <w:noProof/>
            <w:webHidden/>
          </w:rPr>
          <w:tab/>
        </w:r>
        <w:r w:rsidRPr="00374AA3">
          <w:rPr>
            <w:noProof/>
            <w:webHidden/>
          </w:rPr>
          <w:fldChar w:fldCharType="begin"/>
        </w:r>
        <w:r w:rsidRPr="00374AA3">
          <w:rPr>
            <w:noProof/>
            <w:webHidden/>
          </w:rPr>
          <w:instrText xml:space="preserve"> PAGEREF _Toc520885262 \h </w:instrText>
        </w:r>
        <w:r w:rsidRPr="00374AA3">
          <w:rPr>
            <w:noProof/>
            <w:webHidden/>
          </w:rPr>
        </w:r>
        <w:r w:rsidRPr="00374AA3">
          <w:rPr>
            <w:noProof/>
            <w:webHidden/>
          </w:rPr>
          <w:fldChar w:fldCharType="separate"/>
        </w:r>
        <w:r w:rsidR="00C0046F">
          <w:rPr>
            <w:noProof/>
            <w:webHidden/>
          </w:rPr>
          <w:t>53</w:t>
        </w:r>
        <w:r w:rsidRPr="00374AA3">
          <w:rPr>
            <w:noProof/>
            <w:webHidden/>
          </w:rPr>
          <w:fldChar w:fldCharType="end"/>
        </w:r>
      </w:hyperlink>
    </w:p>
    <w:p w14:paraId="69765B96" w14:textId="57C7B7C5" w:rsidR="00254442" w:rsidRPr="00374AA3" w:rsidRDefault="00254442">
      <w:pPr>
        <w:pStyle w:val="TableofFigures"/>
        <w:tabs>
          <w:tab w:val="right" w:leader="dot" w:pos="8486"/>
        </w:tabs>
        <w:rPr>
          <w:rFonts w:eastAsiaTheme="minorEastAsia" w:cstheme="minorBidi"/>
          <w:noProof/>
          <w:lang w:bidi="ar-SA"/>
        </w:rPr>
      </w:pPr>
      <w:hyperlink w:anchor="_Toc520885263" w:history="1">
        <w:r w:rsidRPr="00374AA3">
          <w:rPr>
            <w:rStyle w:val="Hyperlink"/>
            <w:iCs/>
            <w:noProof/>
          </w:rPr>
          <w:t>Figure 3.25 An alternate view of the volumetric contours of KLS values in the malfunctioning valve showing the underside of the working leaflet (with blood and an inlet velocity = 1.5 m/s)</w:t>
        </w:r>
        <w:r w:rsidRPr="00374AA3">
          <w:rPr>
            <w:noProof/>
            <w:webHidden/>
          </w:rPr>
          <w:tab/>
        </w:r>
        <w:r w:rsidRPr="00374AA3">
          <w:rPr>
            <w:noProof/>
            <w:webHidden/>
          </w:rPr>
          <w:fldChar w:fldCharType="begin"/>
        </w:r>
        <w:r w:rsidRPr="00374AA3">
          <w:rPr>
            <w:noProof/>
            <w:webHidden/>
          </w:rPr>
          <w:instrText xml:space="preserve"> PAGEREF _Toc520885263 \h </w:instrText>
        </w:r>
        <w:r w:rsidRPr="00374AA3">
          <w:rPr>
            <w:noProof/>
            <w:webHidden/>
          </w:rPr>
        </w:r>
        <w:r w:rsidRPr="00374AA3">
          <w:rPr>
            <w:noProof/>
            <w:webHidden/>
          </w:rPr>
          <w:fldChar w:fldCharType="separate"/>
        </w:r>
        <w:r w:rsidR="00C0046F">
          <w:rPr>
            <w:noProof/>
            <w:webHidden/>
          </w:rPr>
          <w:t>54</w:t>
        </w:r>
        <w:r w:rsidRPr="00374AA3">
          <w:rPr>
            <w:noProof/>
            <w:webHidden/>
          </w:rPr>
          <w:fldChar w:fldCharType="end"/>
        </w:r>
      </w:hyperlink>
    </w:p>
    <w:p w14:paraId="7CA4716A" w14:textId="2956C709" w:rsidR="00254442" w:rsidRPr="00374AA3" w:rsidRDefault="00254442">
      <w:pPr>
        <w:pStyle w:val="TableofFigures"/>
        <w:tabs>
          <w:tab w:val="right" w:leader="dot" w:pos="8486"/>
        </w:tabs>
        <w:rPr>
          <w:rFonts w:eastAsiaTheme="minorEastAsia" w:cstheme="minorBidi"/>
          <w:noProof/>
          <w:lang w:bidi="ar-SA"/>
        </w:rPr>
      </w:pPr>
      <w:hyperlink w:anchor="_Toc520885264" w:history="1">
        <w:r w:rsidRPr="00374AA3">
          <w:rPr>
            <w:rStyle w:val="Hyperlink"/>
            <w:noProof/>
          </w:rPr>
          <w:t>Figure 3.26 A close-up of the underside view of the volumetric contours of KLS values near the valve and leaflet in the malfunctioning valve (with blood and an inlet velocity = 1.5 m/s)</w:t>
        </w:r>
        <w:r w:rsidRPr="00374AA3">
          <w:rPr>
            <w:noProof/>
            <w:webHidden/>
          </w:rPr>
          <w:tab/>
        </w:r>
        <w:r w:rsidRPr="00374AA3">
          <w:rPr>
            <w:noProof/>
            <w:webHidden/>
          </w:rPr>
          <w:fldChar w:fldCharType="begin"/>
        </w:r>
        <w:r w:rsidRPr="00374AA3">
          <w:rPr>
            <w:noProof/>
            <w:webHidden/>
          </w:rPr>
          <w:instrText xml:space="preserve"> PAGEREF _Toc520885264 \h </w:instrText>
        </w:r>
        <w:r w:rsidRPr="00374AA3">
          <w:rPr>
            <w:noProof/>
            <w:webHidden/>
          </w:rPr>
        </w:r>
        <w:r w:rsidRPr="00374AA3">
          <w:rPr>
            <w:noProof/>
            <w:webHidden/>
          </w:rPr>
          <w:fldChar w:fldCharType="separate"/>
        </w:r>
        <w:r w:rsidR="00C0046F">
          <w:rPr>
            <w:noProof/>
            <w:webHidden/>
          </w:rPr>
          <w:t>54</w:t>
        </w:r>
        <w:r w:rsidRPr="00374AA3">
          <w:rPr>
            <w:noProof/>
            <w:webHidden/>
          </w:rPr>
          <w:fldChar w:fldCharType="end"/>
        </w:r>
      </w:hyperlink>
    </w:p>
    <w:p w14:paraId="4B9FED3D" w14:textId="05A2DA58" w:rsidR="00254442" w:rsidRPr="00374AA3" w:rsidRDefault="00254442">
      <w:pPr>
        <w:pStyle w:val="TableofFigures"/>
        <w:tabs>
          <w:tab w:val="right" w:leader="dot" w:pos="8486"/>
        </w:tabs>
        <w:rPr>
          <w:rFonts w:eastAsiaTheme="minorEastAsia" w:cstheme="minorBidi"/>
          <w:noProof/>
          <w:lang w:bidi="ar-SA"/>
        </w:rPr>
      </w:pPr>
      <w:hyperlink w:anchor="_Toc520885265" w:history="1">
        <w:r w:rsidRPr="00374AA3">
          <w:rPr>
            <w:rStyle w:val="Hyperlink"/>
            <w:iCs/>
            <w:noProof/>
          </w:rPr>
          <w:t>Figure 3.27 Distribution of eddy size by number and area for the functioning valve with an inlet velocity of 1.25 m/s</w:t>
        </w:r>
        <w:r w:rsidRPr="00374AA3">
          <w:rPr>
            <w:noProof/>
            <w:webHidden/>
          </w:rPr>
          <w:tab/>
        </w:r>
        <w:r w:rsidRPr="00374AA3">
          <w:rPr>
            <w:noProof/>
            <w:webHidden/>
          </w:rPr>
          <w:fldChar w:fldCharType="begin"/>
        </w:r>
        <w:r w:rsidRPr="00374AA3">
          <w:rPr>
            <w:noProof/>
            <w:webHidden/>
          </w:rPr>
          <w:instrText xml:space="preserve"> PAGEREF _Toc520885265 \h </w:instrText>
        </w:r>
        <w:r w:rsidRPr="00374AA3">
          <w:rPr>
            <w:noProof/>
            <w:webHidden/>
          </w:rPr>
        </w:r>
        <w:r w:rsidRPr="00374AA3">
          <w:rPr>
            <w:noProof/>
            <w:webHidden/>
          </w:rPr>
          <w:fldChar w:fldCharType="separate"/>
        </w:r>
        <w:r w:rsidR="00C0046F">
          <w:rPr>
            <w:noProof/>
            <w:webHidden/>
          </w:rPr>
          <w:t>56</w:t>
        </w:r>
        <w:r w:rsidRPr="00374AA3">
          <w:rPr>
            <w:noProof/>
            <w:webHidden/>
          </w:rPr>
          <w:fldChar w:fldCharType="end"/>
        </w:r>
      </w:hyperlink>
    </w:p>
    <w:p w14:paraId="515D0F35" w14:textId="1A96219C" w:rsidR="00254442" w:rsidRPr="00374AA3" w:rsidRDefault="00254442">
      <w:pPr>
        <w:pStyle w:val="TableofFigures"/>
        <w:tabs>
          <w:tab w:val="right" w:leader="dot" w:pos="8486"/>
        </w:tabs>
        <w:rPr>
          <w:rFonts w:eastAsiaTheme="minorEastAsia" w:cstheme="minorBidi"/>
          <w:noProof/>
          <w:lang w:bidi="ar-SA"/>
        </w:rPr>
      </w:pPr>
      <w:hyperlink w:anchor="_Toc520885266" w:history="1">
        <w:r w:rsidRPr="00374AA3">
          <w:rPr>
            <w:rStyle w:val="Hyperlink"/>
            <w:iCs/>
            <w:noProof/>
          </w:rPr>
          <w:t>Figure 3.28 Distribution of eddy size by number and area for the functioning valve with an inlet velocity of 1.5 m/s</w:t>
        </w:r>
        <w:r w:rsidRPr="00374AA3">
          <w:rPr>
            <w:noProof/>
            <w:webHidden/>
          </w:rPr>
          <w:tab/>
        </w:r>
        <w:r w:rsidRPr="00374AA3">
          <w:rPr>
            <w:noProof/>
            <w:webHidden/>
          </w:rPr>
          <w:fldChar w:fldCharType="begin"/>
        </w:r>
        <w:r w:rsidRPr="00374AA3">
          <w:rPr>
            <w:noProof/>
            <w:webHidden/>
          </w:rPr>
          <w:instrText xml:space="preserve"> PAGEREF _Toc520885266 \h </w:instrText>
        </w:r>
        <w:r w:rsidRPr="00374AA3">
          <w:rPr>
            <w:noProof/>
            <w:webHidden/>
          </w:rPr>
        </w:r>
        <w:r w:rsidRPr="00374AA3">
          <w:rPr>
            <w:noProof/>
            <w:webHidden/>
          </w:rPr>
          <w:fldChar w:fldCharType="separate"/>
        </w:r>
        <w:r w:rsidR="00C0046F">
          <w:rPr>
            <w:noProof/>
            <w:webHidden/>
          </w:rPr>
          <w:t>57</w:t>
        </w:r>
        <w:r w:rsidRPr="00374AA3">
          <w:rPr>
            <w:noProof/>
            <w:webHidden/>
          </w:rPr>
          <w:fldChar w:fldCharType="end"/>
        </w:r>
      </w:hyperlink>
    </w:p>
    <w:p w14:paraId="7A1D3A1E" w14:textId="28C44092" w:rsidR="00254442" w:rsidRPr="00374AA3" w:rsidRDefault="00254442">
      <w:pPr>
        <w:pStyle w:val="TableofFigures"/>
        <w:tabs>
          <w:tab w:val="right" w:leader="dot" w:pos="8486"/>
        </w:tabs>
        <w:rPr>
          <w:rFonts w:eastAsiaTheme="minorEastAsia" w:cstheme="minorBidi"/>
          <w:noProof/>
          <w:lang w:bidi="ar-SA"/>
        </w:rPr>
      </w:pPr>
      <w:hyperlink w:anchor="_Toc520885267" w:history="1">
        <w:r w:rsidRPr="00374AA3">
          <w:rPr>
            <w:rStyle w:val="Hyperlink"/>
            <w:iCs/>
            <w:noProof/>
          </w:rPr>
          <w:t>Figure 3.29 Distribution of eddy size by number and area for the malfunctioning valve with an inlet velocity of 1.25 m/s</w:t>
        </w:r>
        <w:r w:rsidRPr="00374AA3">
          <w:rPr>
            <w:noProof/>
            <w:webHidden/>
          </w:rPr>
          <w:tab/>
        </w:r>
        <w:r w:rsidRPr="00374AA3">
          <w:rPr>
            <w:noProof/>
            <w:webHidden/>
          </w:rPr>
          <w:fldChar w:fldCharType="begin"/>
        </w:r>
        <w:r w:rsidRPr="00374AA3">
          <w:rPr>
            <w:noProof/>
            <w:webHidden/>
          </w:rPr>
          <w:instrText xml:space="preserve"> PAGEREF _Toc520885267 \h </w:instrText>
        </w:r>
        <w:r w:rsidRPr="00374AA3">
          <w:rPr>
            <w:noProof/>
            <w:webHidden/>
          </w:rPr>
        </w:r>
        <w:r w:rsidRPr="00374AA3">
          <w:rPr>
            <w:noProof/>
            <w:webHidden/>
          </w:rPr>
          <w:fldChar w:fldCharType="separate"/>
        </w:r>
        <w:r w:rsidR="00C0046F">
          <w:rPr>
            <w:noProof/>
            <w:webHidden/>
          </w:rPr>
          <w:t>59</w:t>
        </w:r>
        <w:r w:rsidRPr="00374AA3">
          <w:rPr>
            <w:noProof/>
            <w:webHidden/>
          </w:rPr>
          <w:fldChar w:fldCharType="end"/>
        </w:r>
      </w:hyperlink>
    </w:p>
    <w:p w14:paraId="4E4B973F" w14:textId="4273CA48" w:rsidR="00254442" w:rsidRPr="00374AA3" w:rsidRDefault="00254442">
      <w:pPr>
        <w:pStyle w:val="TableofFigures"/>
        <w:tabs>
          <w:tab w:val="right" w:leader="dot" w:pos="8486"/>
        </w:tabs>
        <w:rPr>
          <w:rFonts w:eastAsiaTheme="minorEastAsia" w:cstheme="minorBidi"/>
          <w:noProof/>
          <w:lang w:bidi="ar-SA"/>
        </w:rPr>
      </w:pPr>
      <w:hyperlink w:anchor="_Toc520885268" w:history="1">
        <w:r w:rsidRPr="00374AA3">
          <w:rPr>
            <w:rStyle w:val="Hyperlink"/>
            <w:iCs/>
            <w:noProof/>
          </w:rPr>
          <w:t>Figure 3.30 Distribution of eddy size by number and area for the malfunctioning valve with an inlet velocity of 1.5 m/s</w:t>
        </w:r>
        <w:r w:rsidRPr="00374AA3">
          <w:rPr>
            <w:noProof/>
            <w:webHidden/>
          </w:rPr>
          <w:tab/>
        </w:r>
        <w:r w:rsidRPr="00374AA3">
          <w:rPr>
            <w:noProof/>
            <w:webHidden/>
          </w:rPr>
          <w:fldChar w:fldCharType="begin"/>
        </w:r>
        <w:r w:rsidRPr="00374AA3">
          <w:rPr>
            <w:noProof/>
            <w:webHidden/>
          </w:rPr>
          <w:instrText xml:space="preserve"> PAGEREF _Toc520885268 \h </w:instrText>
        </w:r>
        <w:r w:rsidRPr="00374AA3">
          <w:rPr>
            <w:noProof/>
            <w:webHidden/>
          </w:rPr>
        </w:r>
        <w:r w:rsidRPr="00374AA3">
          <w:rPr>
            <w:noProof/>
            <w:webHidden/>
          </w:rPr>
          <w:fldChar w:fldCharType="separate"/>
        </w:r>
        <w:r w:rsidR="00C0046F">
          <w:rPr>
            <w:noProof/>
            <w:webHidden/>
          </w:rPr>
          <w:t>60</w:t>
        </w:r>
        <w:r w:rsidRPr="00374AA3">
          <w:rPr>
            <w:noProof/>
            <w:webHidden/>
          </w:rPr>
          <w:fldChar w:fldCharType="end"/>
        </w:r>
      </w:hyperlink>
    </w:p>
    <w:p w14:paraId="44F61996" w14:textId="55FDE2AD" w:rsidR="00254442" w:rsidRPr="00374AA3" w:rsidRDefault="00254442">
      <w:pPr>
        <w:pStyle w:val="TableofFigures"/>
        <w:tabs>
          <w:tab w:val="right" w:leader="dot" w:pos="8486"/>
        </w:tabs>
        <w:rPr>
          <w:rFonts w:eastAsiaTheme="minorEastAsia" w:cstheme="minorBidi"/>
          <w:noProof/>
          <w:lang w:bidi="ar-SA"/>
        </w:rPr>
      </w:pPr>
      <w:hyperlink w:anchor="_Toc520885269" w:history="1">
        <w:r w:rsidRPr="00374AA3">
          <w:rPr>
            <w:rStyle w:val="Hyperlink"/>
            <w:noProof/>
          </w:rPr>
          <w:t>Figure 0.1 Schematic of valve system[68]</w:t>
        </w:r>
        <w:r w:rsidRPr="00374AA3">
          <w:rPr>
            <w:noProof/>
            <w:webHidden/>
          </w:rPr>
          <w:tab/>
        </w:r>
        <w:r w:rsidRPr="00374AA3">
          <w:rPr>
            <w:noProof/>
            <w:webHidden/>
          </w:rPr>
          <w:fldChar w:fldCharType="begin"/>
        </w:r>
        <w:r w:rsidRPr="00374AA3">
          <w:rPr>
            <w:noProof/>
            <w:webHidden/>
          </w:rPr>
          <w:instrText xml:space="preserve"> PAGEREF _Toc520885269 \h </w:instrText>
        </w:r>
        <w:r w:rsidRPr="00374AA3">
          <w:rPr>
            <w:noProof/>
            <w:webHidden/>
          </w:rPr>
        </w:r>
        <w:r w:rsidRPr="00374AA3">
          <w:rPr>
            <w:noProof/>
            <w:webHidden/>
          </w:rPr>
          <w:fldChar w:fldCharType="separate"/>
        </w:r>
        <w:r w:rsidR="00C0046F">
          <w:rPr>
            <w:noProof/>
            <w:webHidden/>
          </w:rPr>
          <w:t>73</w:t>
        </w:r>
        <w:r w:rsidRPr="00374AA3">
          <w:rPr>
            <w:noProof/>
            <w:webHidden/>
          </w:rPr>
          <w:fldChar w:fldCharType="end"/>
        </w:r>
      </w:hyperlink>
    </w:p>
    <w:p w14:paraId="30407732" w14:textId="4CEB44EF" w:rsidR="00254442" w:rsidRPr="00374AA3" w:rsidRDefault="00254442">
      <w:pPr>
        <w:pStyle w:val="TableofFigures"/>
        <w:tabs>
          <w:tab w:val="right" w:leader="dot" w:pos="8486"/>
        </w:tabs>
        <w:rPr>
          <w:rFonts w:eastAsiaTheme="minorEastAsia" w:cstheme="minorBidi"/>
          <w:noProof/>
          <w:lang w:bidi="ar-SA"/>
        </w:rPr>
      </w:pPr>
      <w:hyperlink w:anchor="_Toc520885270" w:history="1">
        <w:r w:rsidRPr="00374AA3">
          <w:rPr>
            <w:rStyle w:val="Hyperlink"/>
            <w:noProof/>
          </w:rPr>
          <w:t>Figure 0.2 Schematic of valve frame and leaflets[68]</w:t>
        </w:r>
        <w:r w:rsidRPr="00374AA3">
          <w:rPr>
            <w:noProof/>
            <w:webHidden/>
          </w:rPr>
          <w:tab/>
        </w:r>
        <w:r w:rsidRPr="00374AA3">
          <w:rPr>
            <w:noProof/>
            <w:webHidden/>
          </w:rPr>
          <w:fldChar w:fldCharType="begin"/>
        </w:r>
        <w:r w:rsidRPr="00374AA3">
          <w:rPr>
            <w:noProof/>
            <w:webHidden/>
          </w:rPr>
          <w:instrText xml:space="preserve"> PAGEREF _Toc520885270 \h </w:instrText>
        </w:r>
        <w:r w:rsidRPr="00374AA3">
          <w:rPr>
            <w:noProof/>
            <w:webHidden/>
          </w:rPr>
        </w:r>
        <w:r w:rsidRPr="00374AA3">
          <w:rPr>
            <w:noProof/>
            <w:webHidden/>
          </w:rPr>
          <w:fldChar w:fldCharType="separate"/>
        </w:r>
        <w:r w:rsidR="00C0046F">
          <w:rPr>
            <w:noProof/>
            <w:webHidden/>
          </w:rPr>
          <w:t>73</w:t>
        </w:r>
        <w:r w:rsidRPr="00374AA3">
          <w:rPr>
            <w:noProof/>
            <w:webHidden/>
          </w:rPr>
          <w:fldChar w:fldCharType="end"/>
        </w:r>
      </w:hyperlink>
    </w:p>
    <w:p w14:paraId="34297BA0" w14:textId="09A2D2EA" w:rsidR="00254442" w:rsidRPr="00374AA3" w:rsidRDefault="00254442">
      <w:pPr>
        <w:pStyle w:val="TableofFigures"/>
        <w:tabs>
          <w:tab w:val="right" w:leader="dot" w:pos="8486"/>
        </w:tabs>
        <w:rPr>
          <w:rFonts w:eastAsiaTheme="minorEastAsia" w:cstheme="minorBidi"/>
          <w:noProof/>
          <w:lang w:bidi="ar-SA"/>
        </w:rPr>
      </w:pPr>
      <w:hyperlink w:anchor="_Toc520885271" w:history="1">
        <w:r w:rsidRPr="00374AA3">
          <w:rPr>
            <w:rStyle w:val="Hyperlink"/>
            <w:noProof/>
          </w:rPr>
          <w:t>Figure 0.3 Diagram of valve frame radius[68]</w:t>
        </w:r>
        <w:r w:rsidRPr="00374AA3">
          <w:rPr>
            <w:noProof/>
            <w:webHidden/>
          </w:rPr>
          <w:tab/>
        </w:r>
        <w:r w:rsidRPr="00374AA3">
          <w:rPr>
            <w:noProof/>
            <w:webHidden/>
          </w:rPr>
          <w:fldChar w:fldCharType="begin"/>
        </w:r>
        <w:r w:rsidRPr="00374AA3">
          <w:rPr>
            <w:noProof/>
            <w:webHidden/>
          </w:rPr>
          <w:instrText xml:space="preserve"> PAGEREF _Toc520885271 \h </w:instrText>
        </w:r>
        <w:r w:rsidRPr="00374AA3">
          <w:rPr>
            <w:noProof/>
            <w:webHidden/>
          </w:rPr>
        </w:r>
        <w:r w:rsidRPr="00374AA3">
          <w:rPr>
            <w:noProof/>
            <w:webHidden/>
          </w:rPr>
          <w:fldChar w:fldCharType="separate"/>
        </w:r>
        <w:r w:rsidR="00C0046F">
          <w:rPr>
            <w:noProof/>
            <w:webHidden/>
          </w:rPr>
          <w:t>74</w:t>
        </w:r>
        <w:r w:rsidRPr="00374AA3">
          <w:rPr>
            <w:noProof/>
            <w:webHidden/>
          </w:rPr>
          <w:fldChar w:fldCharType="end"/>
        </w:r>
      </w:hyperlink>
    </w:p>
    <w:p w14:paraId="36788763" w14:textId="04619485" w:rsidR="00254442" w:rsidRPr="00374AA3" w:rsidRDefault="00254442">
      <w:pPr>
        <w:pStyle w:val="TableofFigures"/>
        <w:tabs>
          <w:tab w:val="right" w:leader="dot" w:pos="8486"/>
        </w:tabs>
        <w:rPr>
          <w:rFonts w:eastAsiaTheme="minorEastAsia" w:cstheme="minorBidi"/>
          <w:noProof/>
          <w:lang w:bidi="ar-SA"/>
        </w:rPr>
      </w:pPr>
      <w:hyperlink w:anchor="_Toc520885272" w:history="1">
        <w:r w:rsidRPr="00374AA3">
          <w:rPr>
            <w:rStyle w:val="Hyperlink"/>
            <w:noProof/>
          </w:rPr>
          <w:t>Figure 0.4 Diagram of leaflet dimensions[68]</w:t>
        </w:r>
        <w:r w:rsidRPr="00374AA3">
          <w:rPr>
            <w:noProof/>
            <w:webHidden/>
          </w:rPr>
          <w:tab/>
        </w:r>
        <w:r w:rsidRPr="00374AA3">
          <w:rPr>
            <w:noProof/>
            <w:webHidden/>
          </w:rPr>
          <w:fldChar w:fldCharType="begin"/>
        </w:r>
        <w:r w:rsidRPr="00374AA3">
          <w:rPr>
            <w:noProof/>
            <w:webHidden/>
          </w:rPr>
          <w:instrText xml:space="preserve"> PAGEREF _Toc520885272 \h </w:instrText>
        </w:r>
        <w:r w:rsidRPr="00374AA3">
          <w:rPr>
            <w:noProof/>
            <w:webHidden/>
          </w:rPr>
        </w:r>
        <w:r w:rsidRPr="00374AA3">
          <w:rPr>
            <w:noProof/>
            <w:webHidden/>
          </w:rPr>
          <w:fldChar w:fldCharType="separate"/>
        </w:r>
        <w:r w:rsidR="00C0046F">
          <w:rPr>
            <w:noProof/>
            <w:webHidden/>
          </w:rPr>
          <w:t>74</w:t>
        </w:r>
        <w:r w:rsidRPr="00374AA3">
          <w:rPr>
            <w:noProof/>
            <w:webHidden/>
          </w:rPr>
          <w:fldChar w:fldCharType="end"/>
        </w:r>
      </w:hyperlink>
    </w:p>
    <w:p w14:paraId="48EEA7C6" w14:textId="3362BEB7" w:rsidR="00254442" w:rsidRPr="00374AA3" w:rsidRDefault="00254442">
      <w:pPr>
        <w:pStyle w:val="TableofFigures"/>
        <w:tabs>
          <w:tab w:val="right" w:leader="dot" w:pos="8486"/>
        </w:tabs>
        <w:rPr>
          <w:rFonts w:eastAsiaTheme="minorEastAsia" w:cstheme="minorBidi"/>
          <w:noProof/>
          <w:lang w:bidi="ar-SA"/>
        </w:rPr>
      </w:pPr>
      <w:hyperlink w:anchor="_Toc520885273" w:history="1">
        <w:r w:rsidRPr="00374AA3">
          <w:rPr>
            <w:rStyle w:val="Hyperlink"/>
            <w:noProof/>
          </w:rPr>
          <w:t>Figure 0.5 Defining KLS as a custom field function in Fluent</w:t>
        </w:r>
        <w:r w:rsidRPr="00374AA3">
          <w:rPr>
            <w:noProof/>
            <w:webHidden/>
          </w:rPr>
          <w:tab/>
        </w:r>
        <w:r w:rsidRPr="00374AA3">
          <w:rPr>
            <w:noProof/>
            <w:webHidden/>
          </w:rPr>
          <w:fldChar w:fldCharType="begin"/>
        </w:r>
        <w:r w:rsidRPr="00374AA3">
          <w:rPr>
            <w:noProof/>
            <w:webHidden/>
          </w:rPr>
          <w:instrText xml:space="preserve"> PAGEREF _Toc520885273 \h </w:instrText>
        </w:r>
        <w:r w:rsidRPr="00374AA3">
          <w:rPr>
            <w:noProof/>
            <w:webHidden/>
          </w:rPr>
        </w:r>
        <w:r w:rsidRPr="00374AA3">
          <w:rPr>
            <w:noProof/>
            <w:webHidden/>
          </w:rPr>
          <w:fldChar w:fldCharType="separate"/>
        </w:r>
        <w:r w:rsidR="00C0046F">
          <w:rPr>
            <w:noProof/>
            <w:webHidden/>
          </w:rPr>
          <w:t>75</w:t>
        </w:r>
        <w:r w:rsidRPr="00374AA3">
          <w:rPr>
            <w:noProof/>
            <w:webHidden/>
          </w:rPr>
          <w:fldChar w:fldCharType="end"/>
        </w:r>
      </w:hyperlink>
    </w:p>
    <w:p w14:paraId="06A7235C" w14:textId="712E5704" w:rsidR="00254442" w:rsidRPr="00374AA3" w:rsidRDefault="00254442">
      <w:pPr>
        <w:pStyle w:val="TableofFigures"/>
        <w:tabs>
          <w:tab w:val="right" w:leader="dot" w:pos="8486"/>
        </w:tabs>
        <w:rPr>
          <w:rFonts w:eastAsiaTheme="minorEastAsia" w:cstheme="minorBidi"/>
          <w:noProof/>
          <w:lang w:bidi="ar-SA"/>
        </w:rPr>
      </w:pPr>
      <w:hyperlink w:anchor="_Toc520885274" w:history="1">
        <w:r w:rsidRPr="00374AA3">
          <w:rPr>
            <w:rStyle w:val="Hyperlink"/>
            <w:noProof/>
          </w:rPr>
          <w:t>Figure 0.6 Example of making a plane (x=400 mm downstream)</w:t>
        </w:r>
        <w:r w:rsidRPr="00374AA3">
          <w:rPr>
            <w:noProof/>
            <w:webHidden/>
          </w:rPr>
          <w:tab/>
        </w:r>
        <w:r w:rsidRPr="00374AA3">
          <w:rPr>
            <w:noProof/>
            <w:webHidden/>
          </w:rPr>
          <w:fldChar w:fldCharType="begin"/>
        </w:r>
        <w:r w:rsidRPr="00374AA3">
          <w:rPr>
            <w:noProof/>
            <w:webHidden/>
          </w:rPr>
          <w:instrText xml:space="preserve"> PAGEREF _Toc520885274 \h </w:instrText>
        </w:r>
        <w:r w:rsidRPr="00374AA3">
          <w:rPr>
            <w:noProof/>
            <w:webHidden/>
          </w:rPr>
        </w:r>
        <w:r w:rsidRPr="00374AA3">
          <w:rPr>
            <w:noProof/>
            <w:webHidden/>
          </w:rPr>
          <w:fldChar w:fldCharType="separate"/>
        </w:r>
        <w:r w:rsidR="00C0046F">
          <w:rPr>
            <w:noProof/>
            <w:webHidden/>
          </w:rPr>
          <w:t>76</w:t>
        </w:r>
        <w:r w:rsidRPr="00374AA3">
          <w:rPr>
            <w:noProof/>
            <w:webHidden/>
          </w:rPr>
          <w:fldChar w:fldCharType="end"/>
        </w:r>
      </w:hyperlink>
    </w:p>
    <w:p w14:paraId="55043E63" w14:textId="6BD5178A" w:rsidR="00254442" w:rsidRPr="00374AA3" w:rsidRDefault="00254442">
      <w:pPr>
        <w:pStyle w:val="TableofFigures"/>
        <w:tabs>
          <w:tab w:val="right" w:leader="dot" w:pos="8486"/>
        </w:tabs>
        <w:rPr>
          <w:rFonts w:eastAsiaTheme="minorEastAsia" w:cstheme="minorBidi"/>
          <w:noProof/>
          <w:lang w:bidi="ar-SA"/>
        </w:rPr>
      </w:pPr>
      <w:hyperlink w:anchor="_Toc520885275" w:history="1">
        <w:r w:rsidRPr="00374AA3">
          <w:rPr>
            <w:rStyle w:val="Hyperlink"/>
            <w:noProof/>
          </w:rPr>
          <w:t>Figure 0.7 Example for calculating the KLS range on a plane</w:t>
        </w:r>
        <w:r w:rsidRPr="00374AA3">
          <w:rPr>
            <w:noProof/>
            <w:webHidden/>
          </w:rPr>
          <w:tab/>
        </w:r>
        <w:r w:rsidRPr="00374AA3">
          <w:rPr>
            <w:noProof/>
            <w:webHidden/>
          </w:rPr>
          <w:fldChar w:fldCharType="begin"/>
        </w:r>
        <w:r w:rsidRPr="00374AA3">
          <w:rPr>
            <w:noProof/>
            <w:webHidden/>
          </w:rPr>
          <w:instrText xml:space="preserve"> PAGEREF _Toc520885275 \h </w:instrText>
        </w:r>
        <w:r w:rsidRPr="00374AA3">
          <w:rPr>
            <w:noProof/>
            <w:webHidden/>
          </w:rPr>
        </w:r>
        <w:r w:rsidRPr="00374AA3">
          <w:rPr>
            <w:noProof/>
            <w:webHidden/>
          </w:rPr>
          <w:fldChar w:fldCharType="separate"/>
        </w:r>
        <w:r w:rsidR="00C0046F">
          <w:rPr>
            <w:noProof/>
            <w:webHidden/>
          </w:rPr>
          <w:t>77</w:t>
        </w:r>
        <w:r w:rsidRPr="00374AA3">
          <w:rPr>
            <w:noProof/>
            <w:webHidden/>
          </w:rPr>
          <w:fldChar w:fldCharType="end"/>
        </w:r>
      </w:hyperlink>
    </w:p>
    <w:p w14:paraId="1EDA3E20" w14:textId="1B711A32" w:rsidR="00254442" w:rsidRPr="00374AA3" w:rsidRDefault="00254442">
      <w:pPr>
        <w:pStyle w:val="TableofFigures"/>
        <w:tabs>
          <w:tab w:val="right" w:leader="dot" w:pos="8486"/>
        </w:tabs>
        <w:rPr>
          <w:rFonts w:eastAsiaTheme="minorEastAsia" w:cstheme="minorBidi"/>
          <w:noProof/>
          <w:lang w:bidi="ar-SA"/>
        </w:rPr>
      </w:pPr>
      <w:hyperlink w:anchor="_Toc520885276" w:history="1">
        <w:r w:rsidRPr="00374AA3">
          <w:rPr>
            <w:rStyle w:val="Hyperlink"/>
            <w:noProof/>
          </w:rPr>
          <w:t>Figure 0.8 Example of creating an iso-clip</w:t>
        </w:r>
        <w:r w:rsidRPr="00374AA3">
          <w:rPr>
            <w:noProof/>
            <w:webHidden/>
          </w:rPr>
          <w:tab/>
        </w:r>
        <w:r w:rsidRPr="00374AA3">
          <w:rPr>
            <w:noProof/>
            <w:webHidden/>
          </w:rPr>
          <w:fldChar w:fldCharType="begin"/>
        </w:r>
        <w:r w:rsidRPr="00374AA3">
          <w:rPr>
            <w:noProof/>
            <w:webHidden/>
          </w:rPr>
          <w:instrText xml:space="preserve"> PAGEREF _Toc520885276 \h </w:instrText>
        </w:r>
        <w:r w:rsidRPr="00374AA3">
          <w:rPr>
            <w:noProof/>
            <w:webHidden/>
          </w:rPr>
        </w:r>
        <w:r w:rsidRPr="00374AA3">
          <w:rPr>
            <w:noProof/>
            <w:webHidden/>
          </w:rPr>
          <w:fldChar w:fldCharType="separate"/>
        </w:r>
        <w:r w:rsidR="00C0046F">
          <w:rPr>
            <w:noProof/>
            <w:webHidden/>
          </w:rPr>
          <w:t>78</w:t>
        </w:r>
        <w:r w:rsidRPr="00374AA3">
          <w:rPr>
            <w:noProof/>
            <w:webHidden/>
          </w:rPr>
          <w:fldChar w:fldCharType="end"/>
        </w:r>
      </w:hyperlink>
    </w:p>
    <w:p w14:paraId="358E0327" w14:textId="65641DDB" w:rsidR="00254442" w:rsidRPr="00374AA3" w:rsidRDefault="00254442">
      <w:pPr>
        <w:pStyle w:val="TableofFigures"/>
        <w:tabs>
          <w:tab w:val="right" w:leader="dot" w:pos="8486"/>
        </w:tabs>
        <w:rPr>
          <w:rFonts w:eastAsiaTheme="minorEastAsia" w:cstheme="minorBidi"/>
          <w:noProof/>
          <w:lang w:bidi="ar-SA"/>
        </w:rPr>
      </w:pPr>
      <w:hyperlink w:anchor="_Toc520885277" w:history="1">
        <w:r w:rsidRPr="00374AA3">
          <w:rPr>
            <w:rStyle w:val="Hyperlink"/>
            <w:noProof/>
          </w:rPr>
          <w:t>Figure 0.9 Example of how to calculate the area of the iso-clips</w:t>
        </w:r>
        <w:r w:rsidRPr="00374AA3">
          <w:rPr>
            <w:noProof/>
            <w:webHidden/>
          </w:rPr>
          <w:tab/>
        </w:r>
        <w:r w:rsidRPr="00374AA3">
          <w:rPr>
            <w:noProof/>
            <w:webHidden/>
          </w:rPr>
          <w:fldChar w:fldCharType="begin"/>
        </w:r>
        <w:r w:rsidRPr="00374AA3">
          <w:rPr>
            <w:noProof/>
            <w:webHidden/>
          </w:rPr>
          <w:instrText xml:space="preserve"> PAGEREF _Toc520885277 \h </w:instrText>
        </w:r>
        <w:r w:rsidRPr="00374AA3">
          <w:rPr>
            <w:noProof/>
            <w:webHidden/>
          </w:rPr>
        </w:r>
        <w:r w:rsidRPr="00374AA3">
          <w:rPr>
            <w:noProof/>
            <w:webHidden/>
          </w:rPr>
          <w:fldChar w:fldCharType="separate"/>
        </w:r>
        <w:r w:rsidR="00C0046F">
          <w:rPr>
            <w:noProof/>
            <w:webHidden/>
          </w:rPr>
          <w:t>79</w:t>
        </w:r>
        <w:r w:rsidRPr="00374AA3">
          <w:rPr>
            <w:noProof/>
            <w:webHidden/>
          </w:rPr>
          <w:fldChar w:fldCharType="end"/>
        </w:r>
      </w:hyperlink>
    </w:p>
    <w:p w14:paraId="241BCB7B" w14:textId="6E602D73" w:rsidR="00254442" w:rsidRPr="00374AA3" w:rsidRDefault="00254442">
      <w:pPr>
        <w:pStyle w:val="TableofFigures"/>
        <w:tabs>
          <w:tab w:val="right" w:leader="dot" w:pos="8486"/>
        </w:tabs>
        <w:rPr>
          <w:rFonts w:eastAsiaTheme="minorEastAsia" w:cstheme="minorBidi"/>
          <w:noProof/>
          <w:lang w:bidi="ar-SA"/>
        </w:rPr>
      </w:pPr>
      <w:hyperlink w:anchor="_Toc520885278" w:history="1">
        <w:r w:rsidRPr="00374AA3">
          <w:rPr>
            <w:rStyle w:val="Hyperlink"/>
            <w:noProof/>
          </w:rPr>
          <w:t>Figure 0.10 Example of eddy calculations in Excel</w:t>
        </w:r>
        <w:r w:rsidRPr="00374AA3">
          <w:rPr>
            <w:noProof/>
            <w:webHidden/>
          </w:rPr>
          <w:tab/>
        </w:r>
        <w:r w:rsidRPr="00374AA3">
          <w:rPr>
            <w:noProof/>
            <w:webHidden/>
          </w:rPr>
          <w:fldChar w:fldCharType="begin"/>
        </w:r>
        <w:r w:rsidRPr="00374AA3">
          <w:rPr>
            <w:noProof/>
            <w:webHidden/>
          </w:rPr>
          <w:instrText xml:space="preserve"> PAGEREF _Toc520885278 \h </w:instrText>
        </w:r>
        <w:r w:rsidRPr="00374AA3">
          <w:rPr>
            <w:noProof/>
            <w:webHidden/>
          </w:rPr>
        </w:r>
        <w:r w:rsidRPr="00374AA3">
          <w:rPr>
            <w:noProof/>
            <w:webHidden/>
          </w:rPr>
          <w:fldChar w:fldCharType="separate"/>
        </w:r>
        <w:r w:rsidR="00C0046F">
          <w:rPr>
            <w:noProof/>
            <w:webHidden/>
          </w:rPr>
          <w:t>81</w:t>
        </w:r>
        <w:r w:rsidRPr="00374AA3">
          <w:rPr>
            <w:noProof/>
            <w:webHidden/>
          </w:rPr>
          <w:fldChar w:fldCharType="end"/>
        </w:r>
      </w:hyperlink>
    </w:p>
    <w:p w14:paraId="401226DD" w14:textId="1B49452E" w:rsidR="00DA1971" w:rsidRPr="008F1F66" w:rsidRDefault="00AA4AED" w:rsidP="00C16C66">
      <w:pPr>
        <w:pStyle w:val="Heading1"/>
        <w:rPr>
          <w:color w:val="000000" w:themeColor="text1"/>
        </w:rPr>
      </w:pPr>
      <w:r w:rsidRPr="00374AA3">
        <w:rPr>
          <w:b w:val="0"/>
        </w:rPr>
        <w:fldChar w:fldCharType="end"/>
      </w:r>
      <w:r w:rsidR="00DA1971" w:rsidRPr="00374AA3">
        <w:rPr>
          <w:b w:val="0"/>
        </w:rPr>
        <w:br w:type="page"/>
      </w:r>
      <w:bookmarkStart w:id="6" w:name="_Toc310579467"/>
      <w:bookmarkStart w:id="7" w:name="_Toc520885089"/>
      <w:r w:rsidR="00DA1971" w:rsidRPr="008F1F66">
        <w:rPr>
          <w:color w:val="000000" w:themeColor="text1"/>
        </w:rPr>
        <w:lastRenderedPageBreak/>
        <w:t>Abstract</w:t>
      </w:r>
      <w:bookmarkEnd w:id="6"/>
      <w:bookmarkEnd w:id="7"/>
    </w:p>
    <w:p w14:paraId="18E14CA6" w14:textId="77777777" w:rsidR="00FB1648" w:rsidRPr="00FB1648" w:rsidRDefault="00FB1648" w:rsidP="00FB1648">
      <w:pPr>
        <w:jc w:val="both"/>
        <w:rPr>
          <w:rFonts w:cstheme="minorHAnsi"/>
        </w:rPr>
      </w:pPr>
      <w:r>
        <w:rPr>
          <w:rFonts w:ascii="Arial" w:hAnsi="Arial" w:cs="Arial"/>
          <w:sz w:val="22"/>
        </w:rPr>
        <w:tab/>
      </w:r>
      <w:r w:rsidRPr="00FB1648">
        <w:rPr>
          <w:rFonts w:cstheme="minorHAnsi"/>
        </w:rPr>
        <w:t xml:space="preserve">Artificial heart valves are an invaluable tool to treat heart defects and diseases. However, these prosthetic devices may expose the blood to turbulent flow conditions leading to unnaturally high stress that can damage blood cells. </w:t>
      </w:r>
    </w:p>
    <w:p w14:paraId="2167CC06" w14:textId="5648829C" w:rsidR="00FB1648" w:rsidRPr="00FB1648" w:rsidRDefault="00FB1648" w:rsidP="00FB1648">
      <w:pPr>
        <w:jc w:val="both"/>
        <w:rPr>
          <w:rFonts w:cstheme="minorHAnsi"/>
        </w:rPr>
      </w:pPr>
      <w:r w:rsidRPr="00FB1648">
        <w:rPr>
          <w:rFonts w:cstheme="minorHAnsi"/>
        </w:rPr>
        <w:tab/>
        <w:t xml:space="preserve">The purpose of this research is to simulate blood flow in both a functioning and malfunctioning bi-leaflet artificial heart valve and predict the damage caused to red blood cells (RBCs), specifically hemolysis, from the magnitude of the stress and exposure time as determined by analysis of the turbulent flow eddies. Using the computational fluid dynamics (CFD) software ANSYS </w:t>
      </w:r>
      <w:proofErr w:type="spellStart"/>
      <w:r w:rsidRPr="00FB1648">
        <w:rPr>
          <w:rFonts w:cstheme="minorHAnsi"/>
        </w:rPr>
        <w:t>DesignModeler</w:t>
      </w:r>
      <w:proofErr w:type="spellEnd"/>
      <w:r w:rsidRPr="00FB1648">
        <w:rPr>
          <w:rFonts w:cstheme="minorHAnsi"/>
        </w:rPr>
        <w:t>, two prosthetic heart valve model</w:t>
      </w:r>
      <w:r w:rsidR="001F1BE3">
        <w:rPr>
          <w:rFonts w:cstheme="minorHAnsi"/>
        </w:rPr>
        <w:t xml:space="preserve">s were constructed: one with both leaflets open and functioning and one with one leaflet </w:t>
      </w:r>
      <w:r w:rsidRPr="00FB1648">
        <w:rPr>
          <w:rFonts w:cstheme="minorHAnsi"/>
        </w:rPr>
        <w:t>mostly closed. Blood f</w:t>
      </w:r>
      <w:r w:rsidR="001F1BE3">
        <w:rPr>
          <w:rFonts w:cstheme="minorHAnsi"/>
        </w:rPr>
        <w:t>low simulations</w:t>
      </w:r>
      <w:r w:rsidRPr="00FB1648">
        <w:rPr>
          <w:rFonts w:cstheme="minorHAnsi"/>
        </w:rPr>
        <w:t xml:space="preserve"> were done using ANSYS Fluent and validated with experimental findings available in the literature. Results from the CFD simulations provided the spatial distribution of Kolmogorov length scales (KLS) t</w:t>
      </w:r>
      <w:r w:rsidR="001F1BE3">
        <w:rPr>
          <w:rFonts w:cstheme="minorHAnsi"/>
        </w:rPr>
        <w:t xml:space="preserve">hat were used </w:t>
      </w:r>
      <w:r w:rsidRPr="00FB1648">
        <w:rPr>
          <w:rFonts w:cstheme="minorHAnsi"/>
        </w:rPr>
        <w:t>to find the spatial and size distributions of eddies in the flow field. This CFD-based research utilized the number and surface area</w:t>
      </w:r>
      <w:r w:rsidR="001F1BE3">
        <w:rPr>
          <w:rFonts w:cstheme="minorHAnsi"/>
        </w:rPr>
        <w:t xml:space="preserve"> of eddies in the blood as a way</w:t>
      </w:r>
      <w:r w:rsidRPr="00FB1648">
        <w:rPr>
          <w:rFonts w:cstheme="minorHAnsi"/>
        </w:rPr>
        <w:t xml:space="preserve"> to predict the amount of hemolysis experienced by RBCs. The analysis is centered on the hypothesis that only some of the turbulent flow eddies – those with size</w:t>
      </w:r>
      <w:r w:rsidR="00CE7B7C">
        <w:rPr>
          <w:rFonts w:cstheme="minorHAnsi"/>
        </w:rPr>
        <w:t>s</w:t>
      </w:r>
      <w:r w:rsidRPr="00FB1648">
        <w:rPr>
          <w:rFonts w:cstheme="minorHAnsi"/>
        </w:rPr>
        <w:t xml:space="preserve"> comparable to </w:t>
      </w:r>
      <w:r w:rsidR="00CE7B7C">
        <w:rPr>
          <w:rFonts w:cstheme="minorHAnsi"/>
        </w:rPr>
        <w:t xml:space="preserve">or smaller than </w:t>
      </w:r>
      <w:r w:rsidRPr="00FB1648">
        <w:rPr>
          <w:rFonts w:cstheme="minorHAnsi"/>
        </w:rPr>
        <w:t xml:space="preserve">the size of RBCs – are the ones that contribute to cell damage. </w:t>
      </w:r>
    </w:p>
    <w:p w14:paraId="0C9BC7BD" w14:textId="12740FE8" w:rsidR="00FB1648" w:rsidRPr="00FB1648" w:rsidRDefault="00FB1648" w:rsidP="00FB1648">
      <w:pPr>
        <w:jc w:val="both"/>
        <w:rPr>
          <w:rFonts w:cstheme="minorHAnsi"/>
        </w:rPr>
      </w:pPr>
      <w:r w:rsidRPr="00FB1648">
        <w:rPr>
          <w:rFonts w:cstheme="minorHAnsi"/>
        </w:rPr>
        <w:tab/>
        <w:t xml:space="preserve">Results indicated that hemolysis levels are low, suggesting the need for further study of </w:t>
      </w:r>
      <w:proofErr w:type="spellStart"/>
      <w:r w:rsidRPr="00FB1648">
        <w:rPr>
          <w:rFonts w:cstheme="minorHAnsi"/>
        </w:rPr>
        <w:t>subhemolytic</w:t>
      </w:r>
      <w:proofErr w:type="spellEnd"/>
      <w:r w:rsidRPr="00FB1648">
        <w:rPr>
          <w:rFonts w:cstheme="minorHAnsi"/>
        </w:rPr>
        <w:t xml:space="preserve"> damage.  The hemolysis predictions did allow for a comparative analysis of the heart valve simulations, which showed that more damage is expected at a higher flowrate, and that at the same flowrate, more damage is expected in the malfunctioning valve when compared to the functioning valve. </w:t>
      </w:r>
    </w:p>
    <w:p w14:paraId="1369C6F4" w14:textId="300006A0" w:rsidR="00FB1648" w:rsidRPr="00FB1648" w:rsidRDefault="00FB1648" w:rsidP="00FB1648">
      <w:pPr>
        <w:jc w:val="both"/>
        <w:rPr>
          <w:rFonts w:ascii="Arial" w:hAnsi="Arial" w:cs="Arial"/>
          <w:sz w:val="22"/>
        </w:rPr>
        <w:sectPr w:rsidR="00FB1648" w:rsidRPr="00FB1648" w:rsidSect="00775701">
          <w:footerReference w:type="default" r:id="rId8"/>
          <w:pgSz w:w="12240" w:h="15840" w:code="1"/>
          <w:pgMar w:top="1440" w:right="1440" w:bottom="1440" w:left="2304" w:header="720" w:footer="720" w:gutter="0"/>
          <w:pgNumType w:fmt="lowerRoman" w:start="4"/>
          <w:cols w:space="720"/>
          <w:docGrid w:linePitch="360"/>
        </w:sectPr>
      </w:pPr>
    </w:p>
    <w:p w14:paraId="5C0229DF" w14:textId="77777777" w:rsidR="00DA1971" w:rsidRPr="000F56FF" w:rsidRDefault="00DA1971" w:rsidP="001B48A8">
      <w:pPr>
        <w:pStyle w:val="Heading1"/>
        <w:numPr>
          <w:ilvl w:val="0"/>
          <w:numId w:val="11"/>
        </w:numPr>
      </w:pPr>
      <w:bookmarkStart w:id="8" w:name="_Toc310579468"/>
      <w:bookmarkStart w:id="9" w:name="_Toc520885090"/>
      <w:r w:rsidRPr="000F56FF">
        <w:lastRenderedPageBreak/>
        <w:t>Introduction</w:t>
      </w:r>
      <w:bookmarkEnd w:id="8"/>
      <w:bookmarkEnd w:id="9"/>
    </w:p>
    <w:p w14:paraId="5A0D48CB" w14:textId="7D8B82B3" w:rsidR="00A0094B" w:rsidRPr="00281801" w:rsidRDefault="00281801" w:rsidP="00AA1B3B">
      <w:pPr>
        <w:ind w:firstLine="720"/>
        <w:rPr>
          <w:color w:val="000000" w:themeColor="text1"/>
        </w:rPr>
      </w:pPr>
      <w:r w:rsidRPr="00281801">
        <w:rPr>
          <w:color w:val="000000" w:themeColor="text1"/>
        </w:rPr>
        <w:t>Heart disease is the leading cause of death (1 i</w:t>
      </w:r>
      <w:r w:rsidR="0086743D">
        <w:rPr>
          <w:color w:val="000000" w:themeColor="text1"/>
        </w:rPr>
        <w:t>n every 4) in the United States</w:t>
      </w:r>
      <w:r w:rsidRPr="00281801">
        <w:rPr>
          <w:color w:val="000000" w:themeColor="text1"/>
        </w:rPr>
        <w:fldChar w:fldCharType="begin"/>
      </w:r>
      <w:r w:rsidRPr="00281801">
        <w:rPr>
          <w:color w:val="000000" w:themeColor="text1"/>
        </w:rPr>
        <w:instrText xml:space="preserve"> ADDIN EN.CITE &lt;EndNote&gt;&lt;Cite&gt;&lt;Author&gt;Murphy&lt;/Author&gt;&lt;Year&gt;2017&lt;/Year&gt;&lt;RecNum&gt;7&lt;/RecNum&gt;&lt;DisplayText&gt;[1]&lt;/DisplayText&gt;&lt;record&gt;&lt;rec-number&gt;7&lt;/rec-number&gt;&lt;foreign-keys&gt;&lt;key app="EN" db-id="9rzataa9cw5fxaexzthv92a6dtv9ezxa9v22" timestamp="1529506680"&gt;7&lt;/key&gt;&lt;key app="ENWeb" db-id=""&gt;0&lt;/key&gt;&lt;/foreign-keys&gt;&lt;ref-type name="Report"&gt;27&lt;/ref-type&gt;&lt;contributors&gt;&lt;authors&gt;&lt;author&gt;Murphy, S. L.&lt;/author&gt;&lt;author&gt;Xu, J. Q.&lt;/author&gt;&lt;author&gt;Kochanek, K. D.&lt;/author&gt;&lt;author&gt;Curtin, S. C.&lt;/author&gt;&lt;author&gt;Arias, E.&lt;/author&gt;&lt;/authors&gt;&lt;/contributors&gt;&lt;titles&gt;&lt;title&gt;Deaths: Final data for 2015&lt;/title&gt;&lt;secondary-title&gt;National Vital Statistics Reports&lt;/secondary-title&gt;&lt;/titles&gt;&lt;volume&gt;66&lt;/volume&gt;&lt;num-vols&gt;6&lt;/num-vols&gt;&lt;dates&gt;&lt;year&gt;2017&lt;/year&gt;&lt;/dates&gt;&lt;pub-location&gt;Hyattsville, MD&lt;/pub-location&gt;&lt;publisher&gt;National Center for Health Statistics&lt;/publisher&gt;&lt;urls&gt;&lt;/urls&gt;&lt;/record&gt;&lt;/Cite&gt;&lt;/EndNote&gt;</w:instrText>
      </w:r>
      <w:r w:rsidRPr="00281801">
        <w:rPr>
          <w:color w:val="000000" w:themeColor="text1"/>
        </w:rPr>
        <w:fldChar w:fldCharType="separate"/>
      </w:r>
      <w:r w:rsidRPr="00281801">
        <w:rPr>
          <w:color w:val="000000" w:themeColor="text1"/>
        </w:rPr>
        <w:t>[1]</w:t>
      </w:r>
      <w:r w:rsidRPr="00281801">
        <w:rPr>
          <w:color w:val="000000" w:themeColor="text1"/>
        </w:rPr>
        <w:fldChar w:fldCharType="end"/>
      </w:r>
      <w:r w:rsidR="0086743D">
        <w:rPr>
          <w:color w:val="000000" w:themeColor="text1"/>
        </w:rPr>
        <w:t xml:space="preserve">.  </w:t>
      </w:r>
      <w:r w:rsidRPr="00281801">
        <w:rPr>
          <w:color w:val="000000" w:themeColor="text1"/>
        </w:rPr>
        <w:t>In 2016, it was estimated that over 28.1 million people are affected by heart diseases and disorders, which is more than 10% of the adult population</w:t>
      </w:r>
      <w:r w:rsidRPr="00281801">
        <w:rPr>
          <w:color w:val="000000" w:themeColor="text1"/>
        </w:rPr>
        <w:fldChar w:fldCharType="begin"/>
      </w:r>
      <w:r w:rsidRPr="00281801">
        <w:rPr>
          <w:color w:val="000000" w:themeColor="text1"/>
        </w:rPr>
        <w:instrText xml:space="preserve"> ADDIN EN.CITE &lt;EndNote&gt;&lt;Cite&gt;&lt;Author&gt;Blackwell&lt;/Author&gt;&lt;Year&gt;2018&lt;/Year&gt;&lt;RecNum&gt;9&lt;/RecNum&gt;&lt;DisplayText&gt;[2]&lt;/DisplayText&gt;&lt;record&gt;&lt;rec-number&gt;9&lt;/rec-number&gt;&lt;foreign-keys&gt;&lt;key app="EN" db-id="9rzataa9cw5fxaexzthv92a6dtv9ezxa9v22" timestamp="1529514532"&gt;9&lt;/key&gt;&lt;/foreign-keys&gt;&lt;ref-type name="Dataset"&gt;59&lt;/ref-type&gt;&lt;contributors&gt;&lt;authors&gt;&lt;author&gt;Blackwell, D. L.&lt;/author&gt;&lt;author&gt;Villarroel, M. A.&lt;/author&gt;&lt;/authors&gt;&lt;/contributors&gt;&lt;titles&gt;&lt;title&gt;Tables of Summary Health Statistics for U.S. Adults: 2016 &lt;/title&gt;&lt;secondary-title&gt;National Health Interview Survey&lt;/secondary-title&gt;&lt;/titles&gt;&lt;dates&gt;&lt;year&gt;2018&lt;/year&gt;&lt;/dates&gt;&lt;publisher&gt;National Center for Health Statistics&lt;/publisher&gt;&lt;urls&gt;&lt;/urls&gt;&lt;/record&gt;&lt;/Cite&gt;&lt;/EndNote&gt;</w:instrText>
      </w:r>
      <w:r w:rsidRPr="00281801">
        <w:rPr>
          <w:color w:val="000000" w:themeColor="text1"/>
        </w:rPr>
        <w:fldChar w:fldCharType="separate"/>
      </w:r>
      <w:r w:rsidRPr="00281801">
        <w:rPr>
          <w:color w:val="000000" w:themeColor="text1"/>
        </w:rPr>
        <w:t>[2]</w:t>
      </w:r>
      <w:r w:rsidRPr="00281801">
        <w:rPr>
          <w:color w:val="000000" w:themeColor="text1"/>
        </w:rPr>
        <w:fldChar w:fldCharType="end"/>
      </w:r>
      <w:r w:rsidR="0086743D">
        <w:rPr>
          <w:color w:val="000000" w:themeColor="text1"/>
        </w:rPr>
        <w:t xml:space="preserve">. </w:t>
      </w:r>
      <w:r w:rsidRPr="00281801">
        <w:rPr>
          <w:color w:val="000000" w:themeColor="text1"/>
        </w:rPr>
        <w:t xml:space="preserve"> Common heart problems include coronary artery disease, often treated with a coronary bypass surgery or angioplasty; </w:t>
      </w:r>
      <w:r w:rsidR="00A66B5C">
        <w:rPr>
          <w:color w:val="000000" w:themeColor="text1"/>
        </w:rPr>
        <w:t>congestive</w:t>
      </w:r>
      <w:r w:rsidR="00A66B5C" w:rsidRPr="00281801">
        <w:rPr>
          <w:color w:val="000000" w:themeColor="text1"/>
        </w:rPr>
        <w:t xml:space="preserve"> </w:t>
      </w:r>
      <w:r w:rsidRPr="00281801">
        <w:rPr>
          <w:color w:val="000000" w:themeColor="text1"/>
        </w:rPr>
        <w:t xml:space="preserve">heart failure, treated with transplants and ventricular assist devices (VADs); and heart valve diseases, treated with </w:t>
      </w:r>
      <w:r w:rsidR="00A66B5C">
        <w:rPr>
          <w:color w:val="000000" w:themeColor="text1"/>
        </w:rPr>
        <w:t>prosthetic</w:t>
      </w:r>
      <w:r w:rsidR="00A66B5C" w:rsidRPr="00281801">
        <w:rPr>
          <w:color w:val="000000" w:themeColor="text1"/>
        </w:rPr>
        <w:t xml:space="preserve"> </w:t>
      </w:r>
      <w:r w:rsidRPr="00281801">
        <w:rPr>
          <w:color w:val="000000" w:themeColor="text1"/>
        </w:rPr>
        <w:t xml:space="preserve">heart valves.  This research will focus on analyzing the damage caused by these artificial heart valves.    </w:t>
      </w:r>
    </w:p>
    <w:p w14:paraId="4AAE8C75" w14:textId="77777777" w:rsidR="00B26394" w:rsidRDefault="00281801" w:rsidP="0033488F">
      <w:pPr>
        <w:pStyle w:val="Heading2"/>
        <w:numPr>
          <w:ilvl w:val="1"/>
          <w:numId w:val="10"/>
        </w:numPr>
      </w:pPr>
      <w:bookmarkStart w:id="10" w:name="_Toc520885091"/>
      <w:r>
        <w:t>The Circulatory System</w:t>
      </w:r>
      <w:bookmarkEnd w:id="10"/>
    </w:p>
    <w:p w14:paraId="254F2FE2" w14:textId="0EC22CD3" w:rsidR="0027572C" w:rsidRDefault="0027572C" w:rsidP="0027572C">
      <w:r>
        <w:tab/>
      </w:r>
      <w:r w:rsidRPr="0027572C">
        <w:t>The circulatory system is important for transporting oxygen and nutrients around the body.  It is comprised of the heart, blood, and blood vessels.  The human heart is divided into four chambers: the left and right atria and the left and right ventricles.  Four heart valves separate the chambers from each other and the major arteries: the mitral valve, aortic valve, tricusp</w:t>
      </w:r>
      <w:r w:rsidR="00B64491">
        <w:t xml:space="preserve">id valve, and pulmonary valve </w:t>
      </w:r>
      <w:r w:rsidRPr="0027572C">
        <w:t>(</w:t>
      </w:r>
      <w:r w:rsidRPr="0027572C">
        <w:fldChar w:fldCharType="begin"/>
      </w:r>
      <w:r w:rsidRPr="0027572C">
        <w:instrText xml:space="preserve"> REF _Ref518894214 \h  \* MERGEFORMAT </w:instrText>
      </w:r>
      <w:r w:rsidRPr="0027572C">
        <w:fldChar w:fldCharType="separate"/>
      </w:r>
      <w:r w:rsidR="00C0046F" w:rsidRPr="00C0046F">
        <w:t>Figure 1.1</w:t>
      </w:r>
      <w:r w:rsidRPr="0027572C">
        <w:fldChar w:fldCharType="end"/>
      </w:r>
      <w:r w:rsidRPr="0027572C">
        <w:t>)</w:t>
      </w:r>
      <w:r w:rsidR="00B64491">
        <w:t>.</w:t>
      </w:r>
      <w:r w:rsidRPr="0027572C">
        <w:t xml:space="preserve"> </w:t>
      </w:r>
    </w:p>
    <w:p w14:paraId="69ECC099" w14:textId="77777777" w:rsidR="0027572C" w:rsidRDefault="0027572C" w:rsidP="0027572C">
      <w:r>
        <w:tab/>
      </w:r>
      <w:r w:rsidRPr="0027572C">
        <w:t>Blood receives oxygen from the lungs and is transported to the heart through the pulmonary vein and into the left atrium.  The heart then pumps blood through the mitral valve, into the left ventricle before sending it through the aortic valve, into the aorta, and out to the rest of the body.  While moving through the body, the blood receives and delivers nutrients and waste.  The deoxygenated blood from the body travels through the vena cava into the right atrium where it is pumped through the tricuspid valve into the right ventricle.  Finally the blood travels through the pulmonary valve into the pulmonary artery that carries blood to the lungs to be re-oxygenated.</w:t>
      </w:r>
    </w:p>
    <w:p w14:paraId="3AA5A312" w14:textId="77777777" w:rsidR="0027572C" w:rsidRPr="0027572C" w:rsidRDefault="0027572C" w:rsidP="0027572C">
      <w:r w:rsidRPr="0027572C">
        <w:rPr>
          <w:noProof/>
          <w:lang w:bidi="ar-SA"/>
        </w:rPr>
        <w:lastRenderedPageBreak/>
        <w:drawing>
          <wp:inline distT="0" distB="0" distL="0" distR="0" wp14:anchorId="5EEEEC8D" wp14:editId="0EF5BFC2">
            <wp:extent cx="5270800" cy="2159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5275762" cy="2161033"/>
                    </a:xfrm>
                    <a:prstGeom prst="rect">
                      <a:avLst/>
                    </a:prstGeom>
                  </pic:spPr>
                </pic:pic>
              </a:graphicData>
            </a:graphic>
          </wp:inline>
        </w:drawing>
      </w:r>
    </w:p>
    <w:p w14:paraId="7F6DBC2E" w14:textId="4DE44E6A" w:rsidR="0027572C" w:rsidRPr="0027572C" w:rsidRDefault="0027572C" w:rsidP="0027572C">
      <w:pPr>
        <w:rPr>
          <w:i/>
          <w:iCs/>
        </w:rPr>
      </w:pPr>
      <w:bookmarkStart w:id="11" w:name="_Ref518894214"/>
      <w:bookmarkStart w:id="12" w:name="_Toc518895180"/>
      <w:bookmarkStart w:id="13" w:name="_Ref518894152"/>
      <w:bookmarkStart w:id="14" w:name="_Toc520885218"/>
      <w:r w:rsidRPr="0027572C">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1</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w:t>
      </w:r>
      <w:r w:rsidR="005559F5">
        <w:rPr>
          <w:b/>
          <w:iCs/>
        </w:rPr>
        <w:fldChar w:fldCharType="end"/>
      </w:r>
      <w:bookmarkEnd w:id="11"/>
      <w:r w:rsidRPr="0027572C">
        <w:rPr>
          <w:i/>
          <w:iCs/>
        </w:rPr>
        <w:t xml:space="preserve"> </w:t>
      </w:r>
      <w:r w:rsidRPr="0027572C">
        <w:rPr>
          <w:iCs/>
        </w:rPr>
        <w:t>Diagram of heart valves</w:t>
      </w:r>
      <w:r w:rsidRPr="0027572C">
        <w:rPr>
          <w:iCs/>
        </w:rPr>
        <w:fldChar w:fldCharType="begin"/>
      </w:r>
      <w:r w:rsidRPr="0027572C">
        <w:rPr>
          <w:iCs/>
        </w:rPr>
        <w:instrText xml:space="preserve"> ADDIN EN.CITE &lt;EndNote&gt;&lt;Cite&gt;&lt;Author&gt;Association&lt;/Author&gt;&lt;RecNum&gt;48&lt;/RecNum&gt;&lt;DisplayText&gt;[3]&lt;/DisplayText&gt;&lt;record&gt;&lt;rec-number&gt;48&lt;/rec-number&gt;&lt;foreign-keys&gt;&lt;key app="EN" db-id="9rzataa9cw5fxaexzthv92a6dtv9ezxa9v22" timestamp="1531083810"&gt;48&lt;/key&gt;&lt;/foreign-keys&gt;&lt;ref-type name="Web Page"&gt;12&lt;/ref-type&gt;&lt;contributors&gt;&lt;authors&gt;&lt;author&gt;American Heart Association&lt;/author&gt;&lt;/authors&gt;&lt;/contributors&gt;&lt;titles&gt;&lt;title&gt;Roles of Your Four Heart Valves&lt;/title&gt;&lt;/titles&gt;&lt;volume&gt;2018&lt;/volume&gt;&lt;dates&gt;&lt;pub-dates&gt;&lt;date&gt;Sep 9, 2016&lt;/date&gt;&lt;/pub-dates&gt;&lt;/dates&gt;&lt;publisher&gt;American Heart Association&lt;/publisher&gt;&lt;urls&gt;&lt;related-urls&gt;&lt;url&gt;http://www.heart.org/HEARTORG/Conditions/More/HeartValveProblemsandDisease/Roles-of-Your-Four-Heart-Valves_UCM_450344_Article.jsp#.W0J85dhKiu5&lt;/url&gt;&lt;/related-urls&gt;&lt;/urls&gt;&lt;/record&gt;&lt;/Cite&gt;&lt;/EndNote&gt;</w:instrText>
      </w:r>
      <w:r w:rsidRPr="0027572C">
        <w:rPr>
          <w:iCs/>
        </w:rPr>
        <w:fldChar w:fldCharType="separate"/>
      </w:r>
      <w:r w:rsidRPr="0027572C">
        <w:rPr>
          <w:iCs/>
        </w:rPr>
        <w:t>[3]</w:t>
      </w:r>
      <w:bookmarkEnd w:id="12"/>
      <w:bookmarkEnd w:id="14"/>
      <w:r w:rsidRPr="0027572C">
        <w:fldChar w:fldCharType="end"/>
      </w:r>
      <w:bookmarkEnd w:id="13"/>
    </w:p>
    <w:p w14:paraId="2FD93E54" w14:textId="6C92362D" w:rsidR="0027572C" w:rsidRDefault="0027572C" w:rsidP="0027572C">
      <w:r>
        <w:tab/>
      </w:r>
      <w:r w:rsidRPr="0027572C">
        <w:t>On average, an adult human holds about 5 L of blood, which equates to about 8% of their body weight</w:t>
      </w:r>
      <w:r w:rsidR="00A66B5C">
        <w:t>.</w:t>
      </w:r>
      <w:r w:rsidRPr="0027572C">
        <w:t xml:space="preserve"> Blood is made up of about 55% plasma and 45% blood cells by volume. </w:t>
      </w:r>
      <w:r w:rsidR="0086743D">
        <w:t xml:space="preserve"> </w:t>
      </w:r>
      <w:r w:rsidRPr="0027572C">
        <w:t xml:space="preserve">Plasma is composed of about 90% water, 8 % protein, and 2% inorganic salts and organic material. </w:t>
      </w:r>
      <w:r w:rsidR="0086743D">
        <w:t xml:space="preserve"> </w:t>
      </w:r>
      <w:r w:rsidRPr="0027572C">
        <w:t xml:space="preserve">Blood cells are composed of a ratio of 600 red blood cells </w:t>
      </w:r>
      <w:r w:rsidR="008E020E">
        <w:t xml:space="preserve">(RBCs) </w:t>
      </w:r>
      <w:r w:rsidRPr="0027572C">
        <w:t xml:space="preserve">to 40 </w:t>
      </w:r>
      <w:r w:rsidR="0086743D">
        <w:t>platelets to 1 white blood cell</w:t>
      </w:r>
      <w:r w:rsidRPr="0027572C">
        <w:fldChar w:fldCharType="begin"/>
      </w:r>
      <w:r w:rsidRPr="0027572C">
        <w:instrText xml:space="preserve"> ADDIN EN.CITE &lt;EndNote&gt;&lt;Cite&gt;&lt;Author&gt;Sigma-Aldrich&lt;/Author&gt;&lt;RecNum&gt;54&lt;/RecNum&gt;&lt;DisplayText&gt;[4]&lt;/DisplayText&gt;&lt;record&gt;&lt;rec-number&gt;54&lt;/rec-number&gt;&lt;foreign-keys&gt;&lt;key app="EN" db-id="9rzataa9cw5fxaexzthv92a6dtv9ezxa9v22" timestamp="1531085484"&gt;54&lt;/key&gt;&lt;/foreign-keys&gt;&lt;ref-type name="Web Page"&gt;12&lt;/ref-type&gt;&lt;contributors&gt;&lt;authors&gt;&lt;author&gt;Sigma-Aldrich&lt;/author&gt;&lt;/authors&gt;&lt;/contributors&gt;&lt;titles&gt;&lt;title&gt;Blood Basics&lt;/title&gt;&lt;/titles&gt;&lt;volume&gt;2018&lt;/volume&gt;&lt;dates&gt;&lt;/dates&gt;&lt;publisher&gt;Sigma-Aldrich&lt;/publisher&gt;&lt;urls&gt;&lt;related-urls&gt;&lt;url&gt;https://www.sigmaaldrich.com/life-science/metabolomics/enzyme-explorer/learning-center/plasma-blood-protein/blood-basics.html&lt;/url&gt;&lt;/related-urls&gt;&lt;/urls&gt;&lt;/record&gt;&lt;/Cite&gt;&lt;/EndNote&gt;</w:instrText>
      </w:r>
      <w:r w:rsidRPr="0027572C">
        <w:fldChar w:fldCharType="separate"/>
      </w:r>
      <w:r w:rsidRPr="0027572C">
        <w:t>[4]</w:t>
      </w:r>
      <w:r w:rsidRPr="0027572C">
        <w:fldChar w:fldCharType="end"/>
      </w:r>
      <w:r w:rsidR="0086743D">
        <w:t>.</w:t>
      </w:r>
    </w:p>
    <w:p w14:paraId="3C38DBAE" w14:textId="77777777" w:rsidR="00D22F44" w:rsidRDefault="00D22F44" w:rsidP="0033488F">
      <w:pPr>
        <w:pStyle w:val="Heading2"/>
        <w:numPr>
          <w:ilvl w:val="1"/>
          <w:numId w:val="10"/>
        </w:numPr>
      </w:pPr>
      <w:bookmarkStart w:id="15" w:name="_Toc520885092"/>
      <w:r>
        <w:t>Heart Valve Disease and Treatments</w:t>
      </w:r>
      <w:bookmarkEnd w:id="15"/>
    </w:p>
    <w:p w14:paraId="6C5080C5" w14:textId="77777777" w:rsidR="0027572C" w:rsidRPr="008E020E" w:rsidRDefault="00D22F44" w:rsidP="0027572C">
      <w:pPr>
        <w:pStyle w:val="ListParagraph"/>
        <w:numPr>
          <w:ilvl w:val="2"/>
          <w:numId w:val="10"/>
        </w:numPr>
        <w:jc w:val="center"/>
        <w:outlineLvl w:val="2"/>
        <w:rPr>
          <w:i/>
          <w:color w:val="000000" w:themeColor="text1"/>
        </w:rPr>
      </w:pPr>
      <w:bookmarkStart w:id="16" w:name="_Toc520885093"/>
      <w:r>
        <w:rPr>
          <w:i/>
          <w:color w:val="000000" w:themeColor="text1"/>
        </w:rPr>
        <w:t>Heart Valve Diseases</w:t>
      </w:r>
      <w:bookmarkEnd w:id="16"/>
    </w:p>
    <w:p w14:paraId="6768E83F" w14:textId="116FD2F2" w:rsidR="0027572C" w:rsidRPr="0027572C" w:rsidRDefault="0027572C" w:rsidP="0027572C">
      <w:pPr>
        <w:rPr>
          <w:color w:val="000000" w:themeColor="text1"/>
        </w:rPr>
      </w:pPr>
      <w:r w:rsidRPr="0027572C">
        <w:rPr>
          <w:color w:val="000000" w:themeColor="text1"/>
        </w:rPr>
        <w:tab/>
        <w:t>An initial indication of a heart valve problem is a heart murmur, an unusual noise made by the heart that often sounds like a whoosh or click when a doctor is checking a patient’s heartbeat</w:t>
      </w:r>
      <w:r w:rsidRPr="0027572C">
        <w:rPr>
          <w:color w:val="000000" w:themeColor="text1"/>
        </w:rPr>
        <w:fldChar w:fldCharType="begin"/>
      </w:r>
      <w:r w:rsidRPr="0027572C">
        <w:rPr>
          <w:color w:val="000000" w:themeColor="text1"/>
        </w:rPr>
        <w:instrText xml:space="preserve"> ADDIN EN.CITE &lt;EndNote&gt;&lt;Cite&gt;&lt;Author&gt;Association&lt;/Author&gt;&lt;RecNum&gt;49&lt;/RecNum&gt;&lt;DisplayText&gt;[5]&lt;/DisplayText&gt;&lt;record&gt;&lt;rec-number&gt;49&lt;/rec-number&gt;&lt;foreign-keys&gt;&lt;key app="EN" db-id="9rzataa9cw5fxaexzthv92a6dtv9ezxa9v22" timestamp="1531083894"&gt;49&lt;/key&gt;&lt;/foreign-keys&gt;&lt;ref-type name="Web Page"&gt;12&lt;/ref-type&gt;&lt;contributors&gt;&lt;authors&gt;&lt;author&gt;American Heart Association&lt;/author&gt;&lt;/authors&gt;&lt;/contributors&gt;&lt;titles&gt;&lt;title&gt;Heart Murmurs and Valve Disease&lt;/title&gt;&lt;/titles&gt;&lt;volume&gt;2018&lt;/volume&gt;&lt;dates&gt;&lt;pub-dates&gt;&lt;date&gt;Sep 26, 2016&lt;/date&gt;&lt;/pub-dates&gt;&lt;/dates&gt;&lt;publisher&gt;American Heart Association&lt;/publisher&gt;&lt;urls&gt;&lt;related-urls&gt;&lt;url&gt;http://www.heart.org/HEARTORG/Conditions/More/HeartValveProblemsandDisease/Heart-Murmurs-and-Valve-Disease_UCM_450616_Article.jsp#.W0J8TNhKiu4&lt;/url&gt;&lt;/related-urls&gt;&lt;/urls&gt;&lt;/record&gt;&lt;/Cite&gt;&lt;/EndNote&gt;</w:instrText>
      </w:r>
      <w:r w:rsidRPr="0027572C">
        <w:rPr>
          <w:color w:val="000000" w:themeColor="text1"/>
        </w:rPr>
        <w:fldChar w:fldCharType="separate"/>
      </w:r>
      <w:r w:rsidRPr="0027572C">
        <w:rPr>
          <w:color w:val="000000" w:themeColor="text1"/>
        </w:rPr>
        <w:t>[5]</w:t>
      </w:r>
      <w:r w:rsidRPr="0027572C">
        <w:rPr>
          <w:color w:val="000000" w:themeColor="text1"/>
        </w:rPr>
        <w:fldChar w:fldCharType="end"/>
      </w:r>
      <w:r w:rsidR="00B26A8E">
        <w:rPr>
          <w:color w:val="000000" w:themeColor="text1"/>
        </w:rPr>
        <w:t>.</w:t>
      </w:r>
      <w:r w:rsidRPr="0027572C">
        <w:rPr>
          <w:color w:val="000000" w:themeColor="text1"/>
        </w:rPr>
        <w:t xml:space="preserve"> </w:t>
      </w:r>
      <w:r w:rsidR="00BF1BEF">
        <w:rPr>
          <w:color w:val="000000" w:themeColor="text1"/>
        </w:rPr>
        <w:t xml:space="preserve"> </w:t>
      </w:r>
      <w:r w:rsidRPr="0027572C">
        <w:rPr>
          <w:color w:val="000000" w:themeColor="text1"/>
        </w:rPr>
        <w:t>It is possible that is just an innocuous heart murmur; however, it could also be a symptom of one of many heart valve disorders like stenosis, regurgitation, prolapse, or atresia</w:t>
      </w:r>
      <w:r w:rsidRPr="0027572C">
        <w:rPr>
          <w:color w:val="000000" w:themeColor="text1"/>
        </w:rPr>
        <w:fldChar w:fldCharType="begin"/>
      </w:r>
      <w:r w:rsidRPr="0027572C">
        <w:rPr>
          <w:color w:val="000000" w:themeColor="text1"/>
        </w:rPr>
        <w:instrText xml:space="preserve"> ADDIN EN.CITE &lt;EndNote&gt;&lt;Cite&gt;&lt;Author&gt;Association&lt;/Author&gt;&lt;RecNum&gt;50&lt;/RecNum&gt;&lt;DisplayText&gt;[6]&lt;/DisplayText&gt;&lt;record&gt;&lt;rec-number&gt;50&lt;/rec-number&gt;&lt;foreign-keys&gt;&lt;key app="EN" db-id="9rzataa9cw5fxaexzthv92a6dtv9ezxa9v22" timestamp="1531083990"&gt;50&lt;/key&gt;&lt;/foreign-keys&gt;&lt;ref-type name="Web Page"&gt;12&lt;/ref-type&gt;&lt;contributors&gt;&lt;authors&gt;&lt;author&gt;American Heart Association&lt;/author&gt;&lt;/authors&gt;&lt;/contributors&gt;&lt;titles&gt;&lt;title&gt;Understanding Heart Valve Problems and Causes&lt;/title&gt;&lt;/titles&gt;&lt;volume&gt;2018&lt;/volume&gt;&lt;dates&gt;&lt;pub-dates&gt;&lt;date&gt;Jan 18, 2017&lt;/date&gt;&lt;/pub-dates&gt;&lt;/dates&gt;&lt;publisher&gt;American Heart Association&lt;/publisher&gt;&lt;urls&gt;&lt;related-urls&gt;&lt;url&gt;http://www.heart.org/HEARTORG/Conditions/More/HeartValveProblemsandDisease/Understanding-Heart-Valve-Problems-and-Causes_UCM_450360_Article.jsp#.W0J8sdhKiu4&lt;/url&gt;&lt;/related-urls&gt;&lt;/urls&gt;&lt;/record&gt;&lt;/Cite&gt;&lt;/EndNote&gt;</w:instrText>
      </w:r>
      <w:r w:rsidRPr="0027572C">
        <w:rPr>
          <w:color w:val="000000" w:themeColor="text1"/>
        </w:rPr>
        <w:fldChar w:fldCharType="separate"/>
      </w:r>
      <w:r w:rsidRPr="0027572C">
        <w:rPr>
          <w:color w:val="000000" w:themeColor="text1"/>
        </w:rPr>
        <w:t>[6]</w:t>
      </w:r>
      <w:r w:rsidRPr="0027572C">
        <w:rPr>
          <w:color w:val="000000" w:themeColor="text1"/>
        </w:rPr>
        <w:fldChar w:fldCharType="end"/>
      </w:r>
      <w:r w:rsidR="0086743D">
        <w:rPr>
          <w:color w:val="000000" w:themeColor="text1"/>
        </w:rPr>
        <w:t>.</w:t>
      </w:r>
    </w:p>
    <w:p w14:paraId="3EA29B45" w14:textId="43E7D0DD" w:rsidR="0027572C" w:rsidRPr="0027572C" w:rsidRDefault="0027572C" w:rsidP="0027572C">
      <w:pPr>
        <w:rPr>
          <w:color w:val="000000" w:themeColor="text1"/>
        </w:rPr>
      </w:pPr>
      <w:r w:rsidRPr="0027572C">
        <w:rPr>
          <w:color w:val="000000" w:themeColor="text1"/>
        </w:rPr>
        <w:tab/>
        <w:t>Stenosis occurs when a narrowing of the heart valve prevents blood from flowing through, often caused when the valve is too thick or when two of three leaflets in a valve fuse together (</w:t>
      </w:r>
      <w:r w:rsidRPr="0027572C">
        <w:rPr>
          <w:color w:val="000000" w:themeColor="text1"/>
        </w:rPr>
        <w:fldChar w:fldCharType="begin"/>
      </w:r>
      <w:r w:rsidRPr="0027572C">
        <w:rPr>
          <w:color w:val="000000" w:themeColor="text1"/>
        </w:rPr>
        <w:instrText xml:space="preserve"> REF _Ref518894236 \h  \* MERGEFORMAT </w:instrText>
      </w:r>
      <w:r w:rsidRPr="0027572C">
        <w:rPr>
          <w:color w:val="000000" w:themeColor="text1"/>
        </w:rPr>
      </w:r>
      <w:r w:rsidRPr="0027572C">
        <w:rPr>
          <w:color w:val="000000" w:themeColor="text1"/>
        </w:rPr>
        <w:fldChar w:fldCharType="separate"/>
      </w:r>
      <w:r w:rsidR="00C0046F" w:rsidRPr="00C0046F">
        <w:rPr>
          <w:color w:val="000000" w:themeColor="text1"/>
        </w:rPr>
        <w:t>Figure 1.2</w:t>
      </w:r>
      <w:r w:rsidRPr="0027572C">
        <w:rPr>
          <w:color w:val="000000" w:themeColor="text1"/>
        </w:rPr>
        <w:fldChar w:fldCharType="end"/>
      </w:r>
      <w:r w:rsidR="0086743D">
        <w:rPr>
          <w:color w:val="000000" w:themeColor="text1"/>
        </w:rPr>
        <w:t>)</w:t>
      </w:r>
      <w:r w:rsidRPr="0027572C">
        <w:rPr>
          <w:color w:val="000000" w:themeColor="text1"/>
        </w:rPr>
        <w:fldChar w:fldCharType="begin"/>
      </w:r>
      <w:r w:rsidRPr="0027572C">
        <w:rPr>
          <w:color w:val="000000" w:themeColor="text1"/>
        </w:rPr>
        <w:instrText xml:space="preserve"> ADDIN EN.CITE &lt;EndNote&gt;&lt;Cite&gt;&lt;Author&gt;Association&lt;/Author&gt;&lt;RecNum&gt;43&lt;/RecNum&gt;&lt;DisplayText&gt;[7]&lt;/DisplayText&gt;&lt;record&gt;&lt;rec-number&gt;43&lt;/rec-number&gt;&lt;foreign-keys&gt;&lt;key app="EN" db-id="9rzataa9cw5fxaexzthv92a6dtv9ezxa9v22" timestamp="1531083055"&gt;43&lt;/key&gt;&lt;/foreign-keys&gt;&lt;ref-type name="Web Page"&gt;12&lt;/ref-type&gt;&lt;contributors&gt;&lt;authors&gt;&lt;author&gt;American Heart Association&lt;/author&gt;&lt;/authors&gt;&lt;/contributors&gt;&lt;titles&gt;&lt;title&gt;Problem: Heart Valve Stenosis&lt;/title&gt;&lt;/titles&gt;&lt;volume&gt;2018&lt;/volume&gt;&lt;dates&gt;&lt;pub-dates&gt;&lt;date&gt;Oct 13, 2016&lt;/date&gt;&lt;/pub-dates&gt;&lt;/dates&gt;&lt;publisher&gt;American Heart Association&lt;/publisher&gt;&lt;urls&gt;&lt;related-urls&gt;&lt;url&gt;http://www.heart.org/HEARTORG/Conditions/More/HeartValveProblemsandDisease/Problem-Heart-Valve-Stenosis_UCM_450369_Article.jsp#.W0J9c9hKiu5&lt;/url&gt;&lt;/related-urls&gt;&lt;/urls&gt;&lt;/record&gt;&lt;/Cite&gt;&lt;/EndNote&gt;</w:instrText>
      </w:r>
      <w:r w:rsidRPr="0027572C">
        <w:rPr>
          <w:color w:val="000000" w:themeColor="text1"/>
        </w:rPr>
        <w:fldChar w:fldCharType="separate"/>
      </w:r>
      <w:r w:rsidRPr="0027572C">
        <w:rPr>
          <w:color w:val="000000" w:themeColor="text1"/>
        </w:rPr>
        <w:t>[7]</w:t>
      </w:r>
      <w:r w:rsidRPr="0027572C">
        <w:rPr>
          <w:color w:val="000000" w:themeColor="text1"/>
        </w:rPr>
        <w:fldChar w:fldCharType="end"/>
      </w:r>
      <w:r w:rsidR="0086743D">
        <w:rPr>
          <w:color w:val="000000" w:themeColor="text1"/>
        </w:rPr>
        <w:t>.</w:t>
      </w:r>
      <w:r w:rsidR="00BF1BEF">
        <w:rPr>
          <w:color w:val="000000" w:themeColor="text1"/>
        </w:rPr>
        <w:t xml:space="preserve"> </w:t>
      </w:r>
      <w:r w:rsidRPr="0027572C">
        <w:rPr>
          <w:color w:val="000000" w:themeColor="text1"/>
        </w:rPr>
        <w:t xml:space="preserve"> This disorder can affect any of the four heart valves. The decrease in the stroke volume decreases the oxygen supply and causes the </w:t>
      </w:r>
      <w:r w:rsidRPr="0027572C">
        <w:rPr>
          <w:color w:val="000000" w:themeColor="text1"/>
        </w:rPr>
        <w:lastRenderedPageBreak/>
        <w:t>heart to work harder.  According to the American Heart Association, aortic stenosis is “one of the most common and most</w:t>
      </w:r>
      <w:r w:rsidR="00BF1BEF">
        <w:rPr>
          <w:color w:val="000000" w:themeColor="text1"/>
        </w:rPr>
        <w:t xml:space="preserve"> serious valve disease problems</w:t>
      </w:r>
      <w:r w:rsidRPr="0027572C">
        <w:rPr>
          <w:color w:val="000000" w:themeColor="text1"/>
        </w:rPr>
        <w:fldChar w:fldCharType="begin"/>
      </w:r>
      <w:r w:rsidRPr="0027572C">
        <w:rPr>
          <w:color w:val="000000" w:themeColor="text1"/>
        </w:rPr>
        <w:instrText xml:space="preserve"> ADDIN EN.CITE &lt;EndNote&gt;&lt;Cite&gt;&lt;Author&gt;Association&lt;/Author&gt;&lt;RecNum&gt;44&lt;/RecNum&gt;&lt;DisplayText&gt;[8]&lt;/DisplayText&gt;&lt;record&gt;&lt;rec-number&gt;44&lt;/rec-number&gt;&lt;foreign-keys&gt;&lt;key app="EN" db-id="9rzataa9cw5fxaexzthv92a6dtv9ezxa9v22" timestamp="1531083174"&gt;44&lt;/key&gt;&lt;/foreign-keys&gt;&lt;ref-type name="Web Page"&gt;12&lt;/ref-type&gt;&lt;contributors&gt;&lt;authors&gt;&lt;author&gt;American Heart Association&lt;/author&gt;&lt;/authors&gt;&lt;/contributors&gt;&lt;titles&gt;&lt;title&gt;Problem: Aortic Valve Stenosis&lt;/title&gt;&lt;/titles&gt;&lt;volume&gt;2018&lt;/volume&gt;&lt;dates&gt;&lt;pub-dates&gt;&lt;date&gt;Sep 7, 2017&lt;/date&gt;&lt;/pub-dates&gt;&lt;/dates&gt;&lt;publisher&gt;American Heart Association&lt;/publisher&gt;&lt;urls&gt;&lt;related-urls&gt;&lt;url&gt;http://www.heart.org/HEARTORG/Conditions/More/HeartValveProblemsandDisease/Problem-Aortic-Valve-Stenosis_UCM_450437_Article.jsp#.W0J9YdhKiu5&lt;/url&gt;&lt;/related-urls&gt;&lt;/urls&gt;&lt;/record&gt;&lt;/Cite&gt;&lt;/EndNote&gt;</w:instrText>
      </w:r>
      <w:r w:rsidRPr="0027572C">
        <w:rPr>
          <w:color w:val="000000" w:themeColor="text1"/>
        </w:rPr>
        <w:fldChar w:fldCharType="separate"/>
      </w:r>
      <w:r w:rsidRPr="0027572C">
        <w:rPr>
          <w:color w:val="000000" w:themeColor="text1"/>
        </w:rPr>
        <w:t>[8]</w:t>
      </w:r>
      <w:r w:rsidRPr="0027572C">
        <w:rPr>
          <w:color w:val="000000" w:themeColor="text1"/>
        </w:rPr>
        <w:fldChar w:fldCharType="end"/>
      </w:r>
      <w:r w:rsidR="00BF1BEF">
        <w:rPr>
          <w:color w:val="000000" w:themeColor="text1"/>
        </w:rPr>
        <w:t>.”</w:t>
      </w:r>
    </w:p>
    <w:p w14:paraId="7F2B6C7F" w14:textId="77777777" w:rsidR="0027572C" w:rsidRPr="0027572C" w:rsidRDefault="0027572C" w:rsidP="0027572C">
      <w:pPr>
        <w:rPr>
          <w:color w:val="000000" w:themeColor="text1"/>
        </w:rPr>
      </w:pPr>
      <w:r w:rsidRPr="0027572C">
        <w:rPr>
          <w:noProof/>
          <w:color w:val="000000" w:themeColor="text1"/>
          <w:lang w:bidi="ar-SA"/>
        </w:rPr>
        <w:drawing>
          <wp:inline distT="0" distB="0" distL="0" distR="0" wp14:anchorId="04CA237D" wp14:editId="6ECFAB76">
            <wp:extent cx="3518265" cy="31161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stretch>
                      <a:fillRect/>
                    </a:stretch>
                  </pic:blipFill>
                  <pic:spPr>
                    <a:xfrm>
                      <a:off x="0" y="0"/>
                      <a:ext cx="3578352" cy="3169399"/>
                    </a:xfrm>
                    <a:prstGeom prst="rect">
                      <a:avLst/>
                    </a:prstGeom>
                  </pic:spPr>
                </pic:pic>
              </a:graphicData>
            </a:graphic>
          </wp:inline>
        </w:drawing>
      </w:r>
    </w:p>
    <w:p w14:paraId="3FEE3A73" w14:textId="53787FDC" w:rsidR="0027572C" w:rsidRDefault="0027572C" w:rsidP="0027572C">
      <w:pPr>
        <w:rPr>
          <w:color w:val="000000" w:themeColor="text1"/>
        </w:rPr>
      </w:pPr>
      <w:bookmarkStart w:id="17" w:name="_Ref518894236"/>
      <w:bookmarkStart w:id="18" w:name="_Toc518895181"/>
      <w:bookmarkStart w:id="19" w:name="_Toc520885219"/>
      <w:r w:rsidRPr="0027572C">
        <w:rPr>
          <w:b/>
          <w:iCs/>
          <w:color w:val="000000" w:themeColor="text1"/>
        </w:rPr>
        <w:t xml:space="preserve">Figure </w:t>
      </w:r>
      <w:r w:rsidR="005559F5">
        <w:rPr>
          <w:b/>
          <w:iCs/>
          <w:color w:val="000000" w:themeColor="text1"/>
        </w:rPr>
        <w:fldChar w:fldCharType="begin"/>
      </w:r>
      <w:r w:rsidR="005559F5">
        <w:rPr>
          <w:b/>
          <w:iCs/>
          <w:color w:val="000000" w:themeColor="text1"/>
        </w:rPr>
        <w:instrText xml:space="preserve"> STYLEREF 1 \s </w:instrText>
      </w:r>
      <w:r w:rsidR="005559F5">
        <w:rPr>
          <w:b/>
          <w:iCs/>
          <w:color w:val="000000" w:themeColor="text1"/>
        </w:rPr>
        <w:fldChar w:fldCharType="separate"/>
      </w:r>
      <w:r w:rsidR="00C0046F">
        <w:rPr>
          <w:b/>
          <w:iCs/>
          <w:noProof/>
          <w:color w:val="000000" w:themeColor="text1"/>
        </w:rPr>
        <w:t>1</w:t>
      </w:r>
      <w:r w:rsidR="005559F5">
        <w:rPr>
          <w:b/>
          <w:iCs/>
          <w:color w:val="000000" w:themeColor="text1"/>
        </w:rPr>
        <w:fldChar w:fldCharType="end"/>
      </w:r>
      <w:r w:rsidR="005559F5">
        <w:rPr>
          <w:b/>
          <w:iCs/>
          <w:color w:val="000000" w:themeColor="text1"/>
        </w:rPr>
        <w:t>.</w:t>
      </w:r>
      <w:r w:rsidR="005559F5">
        <w:rPr>
          <w:b/>
          <w:iCs/>
          <w:color w:val="000000" w:themeColor="text1"/>
        </w:rPr>
        <w:fldChar w:fldCharType="begin"/>
      </w:r>
      <w:r w:rsidR="005559F5">
        <w:rPr>
          <w:b/>
          <w:iCs/>
          <w:color w:val="000000" w:themeColor="text1"/>
        </w:rPr>
        <w:instrText xml:space="preserve"> SEQ Figure \* ARABIC \s 1 </w:instrText>
      </w:r>
      <w:r w:rsidR="005559F5">
        <w:rPr>
          <w:b/>
          <w:iCs/>
          <w:color w:val="000000" w:themeColor="text1"/>
        </w:rPr>
        <w:fldChar w:fldCharType="separate"/>
      </w:r>
      <w:r w:rsidR="00C0046F">
        <w:rPr>
          <w:b/>
          <w:iCs/>
          <w:noProof/>
          <w:color w:val="000000" w:themeColor="text1"/>
        </w:rPr>
        <w:t>2</w:t>
      </w:r>
      <w:r w:rsidR="005559F5">
        <w:rPr>
          <w:b/>
          <w:iCs/>
          <w:color w:val="000000" w:themeColor="text1"/>
        </w:rPr>
        <w:fldChar w:fldCharType="end"/>
      </w:r>
      <w:bookmarkEnd w:id="17"/>
      <w:r w:rsidRPr="0027572C">
        <w:rPr>
          <w:i/>
          <w:iCs/>
          <w:color w:val="000000" w:themeColor="text1"/>
        </w:rPr>
        <w:t xml:space="preserve"> </w:t>
      </w:r>
      <w:r w:rsidRPr="0027572C">
        <w:rPr>
          <w:iCs/>
          <w:color w:val="000000" w:themeColor="text1"/>
        </w:rPr>
        <w:t>Diagram of valve stenosis</w:t>
      </w:r>
      <w:r w:rsidRPr="0027572C">
        <w:rPr>
          <w:iCs/>
          <w:color w:val="000000" w:themeColor="text1"/>
        </w:rPr>
        <w:fldChar w:fldCharType="begin"/>
      </w:r>
      <w:r w:rsidRPr="0027572C">
        <w:rPr>
          <w:iCs/>
          <w:color w:val="000000" w:themeColor="text1"/>
        </w:rPr>
        <w:instrText xml:space="preserve"> ADDIN EN.CITE &lt;EndNote&gt;&lt;Cite&gt;&lt;Author&gt;Association&lt;/Author&gt;&lt;RecNum&gt;44&lt;/RecNum&gt;&lt;DisplayText&gt;[8]&lt;/DisplayText&gt;&lt;record&gt;&lt;rec-number&gt;44&lt;/rec-number&gt;&lt;foreign-keys&gt;&lt;key app="EN" db-id="9rzataa9cw5fxaexzthv92a6dtv9ezxa9v22" timestamp="1531083174"&gt;44&lt;/key&gt;&lt;/foreign-keys&gt;&lt;ref-type name="Web Page"&gt;12&lt;/ref-type&gt;&lt;contributors&gt;&lt;authors&gt;&lt;author&gt;American Heart Association&lt;/author&gt;&lt;/authors&gt;&lt;/contributors&gt;&lt;titles&gt;&lt;title&gt;Problem: Aortic Valve Stenosis&lt;/title&gt;&lt;/titles&gt;&lt;volume&gt;2018&lt;/volume&gt;&lt;dates&gt;&lt;pub-dates&gt;&lt;date&gt;Sep 7, 2017&lt;/date&gt;&lt;/pub-dates&gt;&lt;/dates&gt;&lt;publisher&gt;American Heart Association&lt;/publisher&gt;&lt;urls&gt;&lt;related-urls&gt;&lt;url&gt;http://www.heart.org/HEARTORG/Conditions/More/HeartValveProblemsandDisease/Problem-Aortic-Valve-Stenosis_UCM_450437_Article.jsp#.W0J9YdhKiu5&lt;/url&gt;&lt;/related-urls&gt;&lt;/urls&gt;&lt;/record&gt;&lt;/Cite&gt;&lt;/EndNote&gt;</w:instrText>
      </w:r>
      <w:r w:rsidRPr="0027572C">
        <w:rPr>
          <w:iCs/>
          <w:color w:val="000000" w:themeColor="text1"/>
        </w:rPr>
        <w:fldChar w:fldCharType="separate"/>
      </w:r>
      <w:r w:rsidRPr="0027572C">
        <w:rPr>
          <w:iCs/>
          <w:color w:val="000000" w:themeColor="text1"/>
        </w:rPr>
        <w:t>[8]</w:t>
      </w:r>
      <w:bookmarkEnd w:id="18"/>
      <w:bookmarkEnd w:id="19"/>
      <w:r w:rsidRPr="0027572C">
        <w:rPr>
          <w:color w:val="000000" w:themeColor="text1"/>
        </w:rPr>
        <w:fldChar w:fldCharType="end"/>
      </w:r>
    </w:p>
    <w:p w14:paraId="3145206D" w14:textId="750B4EEB" w:rsidR="0027572C" w:rsidRPr="0027572C" w:rsidRDefault="0027572C" w:rsidP="0027572C">
      <w:pPr>
        <w:rPr>
          <w:iCs/>
          <w:color w:val="000000" w:themeColor="text1"/>
        </w:rPr>
      </w:pPr>
      <w:r>
        <w:rPr>
          <w:iCs/>
          <w:color w:val="000000" w:themeColor="text1"/>
        </w:rPr>
        <w:tab/>
      </w:r>
      <w:r w:rsidRPr="0027572C">
        <w:rPr>
          <w:iCs/>
          <w:color w:val="000000" w:themeColor="text1"/>
        </w:rPr>
        <w:t xml:space="preserve">Heart valve regurgitation occurs when the heart valve allows blood to flow backwards into the chamber.  This leaking usually occurs as the leaflets are closing or </w:t>
      </w:r>
      <w:r w:rsidR="00B26A8E">
        <w:rPr>
          <w:iCs/>
          <w:color w:val="000000" w:themeColor="text1"/>
        </w:rPr>
        <w:t>when the leaflets fail to seal fully</w:t>
      </w:r>
      <w:r w:rsidRPr="0027572C">
        <w:rPr>
          <w:iCs/>
          <w:color w:val="000000" w:themeColor="text1"/>
        </w:rPr>
        <w:fldChar w:fldCharType="begin"/>
      </w:r>
      <w:r w:rsidRPr="0027572C">
        <w:rPr>
          <w:iCs/>
          <w:color w:val="000000" w:themeColor="text1"/>
        </w:rPr>
        <w:instrText xml:space="preserve"> ADDIN EN.CITE &lt;EndNote&gt;&lt;Cite&gt;&lt;Author&gt;Association&lt;/Author&gt;&lt;RecNum&gt;45&lt;/RecNum&gt;&lt;DisplayText&gt;[9]&lt;/DisplayText&gt;&lt;record&gt;&lt;rec-number&gt;45&lt;/rec-number&gt;&lt;foreign-keys&gt;&lt;key app="EN" db-id="9rzataa9cw5fxaexzthv92a6dtv9ezxa9v22" timestamp="1531083359"&gt;45&lt;/key&gt;&lt;/foreign-keys&gt;&lt;ref-type name="Web Page"&gt;12&lt;/ref-type&gt;&lt;contributors&gt;&lt;authors&gt;&lt;author&gt;American Heart Association&lt;/author&gt;&lt;/authors&gt;&lt;/contributors&gt;&lt;titles&gt;&lt;title&gt;Problem: Heart Valve Regurgitation&lt;/title&gt;&lt;/titles&gt;&lt;volume&gt;2018&lt;/volume&gt;&lt;dates&gt;&lt;pub-dates&gt;&lt;date&gt;Sep 29, 2016&lt;/date&gt;&lt;/pub-dates&gt;&lt;/dates&gt;&lt;publisher&gt;American Heart Association&lt;/publisher&gt;&lt;urls&gt;&lt;related-urls&gt;&lt;url&gt;http://www.heart.org/HEARTORG/Conditions/More/HeartValveProblemsandDisease/Problem-Heart-Valve-Regurgitation_UCM_450736_Article.jsp#.W0J9UNhKiu5&lt;/url&gt;&lt;/related-urls&gt;&lt;/urls&gt;&lt;/record&gt;&lt;/Cite&gt;&lt;/EndNote&gt;</w:instrText>
      </w:r>
      <w:r w:rsidRPr="0027572C">
        <w:rPr>
          <w:iCs/>
          <w:color w:val="000000" w:themeColor="text1"/>
        </w:rPr>
        <w:fldChar w:fldCharType="separate"/>
      </w:r>
      <w:r w:rsidRPr="0027572C">
        <w:rPr>
          <w:iCs/>
          <w:color w:val="000000" w:themeColor="text1"/>
        </w:rPr>
        <w:t>[9]</w:t>
      </w:r>
      <w:r w:rsidRPr="0027572C">
        <w:rPr>
          <w:iCs/>
          <w:color w:val="000000" w:themeColor="text1"/>
        </w:rPr>
        <w:fldChar w:fldCharType="end"/>
      </w:r>
      <w:r w:rsidR="00B26A8E">
        <w:rPr>
          <w:iCs/>
          <w:color w:val="000000" w:themeColor="text1"/>
        </w:rPr>
        <w:t>.</w:t>
      </w:r>
      <w:r w:rsidRPr="0027572C">
        <w:rPr>
          <w:iCs/>
          <w:color w:val="000000" w:themeColor="text1"/>
        </w:rPr>
        <w:t xml:space="preserve"> </w:t>
      </w:r>
      <w:r w:rsidR="00BF1BEF">
        <w:rPr>
          <w:iCs/>
          <w:color w:val="000000" w:themeColor="text1"/>
        </w:rPr>
        <w:t xml:space="preserve"> </w:t>
      </w:r>
      <w:r w:rsidRPr="0027572C">
        <w:rPr>
          <w:iCs/>
          <w:color w:val="000000" w:themeColor="text1"/>
        </w:rPr>
        <w:t xml:space="preserve">As with stenosis, regurgitation can affect any of the heart valves. The stroke volume is again lower than it should be, decreasing the oxygen supply and increasing the heart’s work load. </w:t>
      </w:r>
    </w:p>
    <w:p w14:paraId="43F9B67C" w14:textId="6D848027" w:rsidR="0027572C" w:rsidRPr="0027572C" w:rsidRDefault="0027572C" w:rsidP="0027572C">
      <w:pPr>
        <w:rPr>
          <w:iCs/>
          <w:color w:val="000000" w:themeColor="text1"/>
        </w:rPr>
      </w:pPr>
      <w:r w:rsidRPr="0027572C">
        <w:rPr>
          <w:iCs/>
          <w:color w:val="000000" w:themeColor="text1"/>
        </w:rPr>
        <w:tab/>
        <w:t>As its name suggests, mitral valve prolapse only occurs in the mitral valve.  This disorder occurs when the leaflets of the mitral valve do not close properly.  They bulge into the chamber and collapse backwards, allowing small amounts of blood to leak into the previous chamber</w:t>
      </w:r>
      <w:r w:rsidRPr="0027572C">
        <w:rPr>
          <w:iCs/>
          <w:color w:val="000000" w:themeColor="text1"/>
        </w:rPr>
        <w:fldChar w:fldCharType="begin"/>
      </w:r>
      <w:r w:rsidRPr="0027572C">
        <w:rPr>
          <w:iCs/>
          <w:color w:val="000000" w:themeColor="text1"/>
        </w:rPr>
        <w:instrText xml:space="preserve"> ADDIN EN.CITE &lt;EndNote&gt;&lt;Cite&gt;&lt;Author&gt;Association&lt;/Author&gt;&lt;RecNum&gt;46&lt;/RecNum&gt;&lt;DisplayText&gt;[10]&lt;/DisplayText&gt;&lt;record&gt;&lt;rec-number&gt;46&lt;/rec-number&gt;&lt;foreign-keys&gt;&lt;key app="EN" db-id="9rzataa9cw5fxaexzthv92a6dtv9ezxa9v22" timestamp="1531083417"&gt;46&lt;/key&gt;&lt;/foreign-keys&gt;&lt;ref-type name="Web Page"&gt;12&lt;/ref-type&gt;&lt;contributors&gt;&lt;authors&gt;&lt;author&gt;American Heart Association&lt;/author&gt;&lt;/authors&gt;&lt;/contributors&gt;&lt;titles&gt;&lt;title&gt;Problem: Mitral Valve Prolapse&lt;/title&gt;&lt;/titles&gt;&lt;volume&gt;2018&lt;/volume&gt;&lt;dates&gt;&lt;pub-dates&gt;&lt;date&gt;Dec 5, 2017&lt;/date&gt;&lt;/pub-dates&gt;&lt;/dates&gt;&lt;publisher&gt;American Heart Association&lt;/publisher&gt;&lt;urls&gt;&lt;related-urls&gt;&lt;url&gt;http://www.heart.org/HEARTORG/Conditions/More/HeartValveProblemsandDisease/Problem-Mitral-Valve-Prolapse_UCM_450441_Article.jsp#.W0J9CthKiu5&lt;/url&gt;&lt;/related-urls&gt;&lt;/urls&gt;&lt;/record&gt;&lt;/Cite&gt;&lt;/EndNote&gt;</w:instrText>
      </w:r>
      <w:r w:rsidRPr="0027572C">
        <w:rPr>
          <w:iCs/>
          <w:color w:val="000000" w:themeColor="text1"/>
        </w:rPr>
        <w:fldChar w:fldCharType="separate"/>
      </w:r>
      <w:r w:rsidRPr="0027572C">
        <w:rPr>
          <w:iCs/>
          <w:color w:val="000000" w:themeColor="text1"/>
        </w:rPr>
        <w:t>[10]</w:t>
      </w:r>
      <w:r w:rsidRPr="0027572C">
        <w:rPr>
          <w:iCs/>
          <w:color w:val="000000" w:themeColor="text1"/>
        </w:rPr>
        <w:fldChar w:fldCharType="end"/>
      </w:r>
      <w:r w:rsidR="0086743D">
        <w:rPr>
          <w:iCs/>
          <w:color w:val="000000" w:themeColor="text1"/>
        </w:rPr>
        <w:t>.</w:t>
      </w:r>
    </w:p>
    <w:p w14:paraId="5DDA986C" w14:textId="3A76A7AC" w:rsidR="0027572C" w:rsidRDefault="0027572C" w:rsidP="0027572C">
      <w:pPr>
        <w:rPr>
          <w:iCs/>
          <w:color w:val="000000" w:themeColor="text1"/>
        </w:rPr>
      </w:pPr>
      <w:r w:rsidRPr="0027572C">
        <w:rPr>
          <w:iCs/>
          <w:color w:val="000000" w:themeColor="text1"/>
        </w:rPr>
        <w:tab/>
        <w:t xml:space="preserve">Atresia is the general name for a disorder in which any of the valves are malformed or completely missing.  For example, in pulmonary atresia, the pulmonary </w:t>
      </w:r>
      <w:r w:rsidRPr="0027572C">
        <w:rPr>
          <w:iCs/>
          <w:color w:val="000000" w:themeColor="text1"/>
        </w:rPr>
        <w:lastRenderedPageBreak/>
        <w:t>valve is missing, and blood is prevented from flowing into the pulmon</w:t>
      </w:r>
      <w:r w:rsidR="0086743D">
        <w:rPr>
          <w:iCs/>
          <w:color w:val="000000" w:themeColor="text1"/>
        </w:rPr>
        <w:t>ary artery and out to the lungs</w:t>
      </w:r>
      <w:r w:rsidRPr="0027572C">
        <w:rPr>
          <w:iCs/>
          <w:color w:val="000000" w:themeColor="text1"/>
        </w:rPr>
        <w:fldChar w:fldCharType="begin"/>
      </w:r>
      <w:r w:rsidRPr="0027572C">
        <w:rPr>
          <w:iCs/>
          <w:color w:val="000000" w:themeColor="text1"/>
        </w:rPr>
        <w:instrText xml:space="preserve"> ADDIN EN.CITE &lt;EndNote&gt;&lt;Cite&gt;&lt;Author&gt;Association&lt;/Author&gt;&lt;RecNum&gt;47&lt;/RecNum&gt;&lt;DisplayText&gt;[11]&lt;/DisplayText&gt;&lt;record&gt;&lt;rec-number&gt;47&lt;/rec-number&gt;&lt;foreign-keys&gt;&lt;key app="EN" db-id="9rzataa9cw5fxaexzthv92a6dtv9ezxa9v22" timestamp="1531083497"&gt;47&lt;/key&gt;&lt;/foreign-keys&gt;&lt;ref-type name="Web Page"&gt;12&lt;/ref-type&gt;&lt;contributors&gt;&lt;authors&gt;&lt;author&gt;American Heart Association&lt;/author&gt;&lt;/authors&gt;&lt;/contributors&gt;&lt;titles&gt;&lt;title&gt;Single Ventricle Defects&lt;/title&gt;&lt;/titles&gt;&lt;volume&gt;2018&lt;/volume&gt;&lt;dates&gt;&lt;pub-dates&gt;&lt;date&gt;Sep 12, 2017&lt;/date&gt;&lt;/pub-dates&gt;&lt;/dates&gt;&lt;publisher&gt;American Heart Association&lt;/publisher&gt;&lt;urls&gt;&lt;related-urls&gt;&lt;url&gt;http://www.heart.org/HEARTORG/Conditions/CongenitalHeartDefects/AboutCongenitalHeartDefects/Single-Ventricle-Defects_UCM_307037_Article.jsp#.W0J8-NhKiu5&lt;/url&gt;&lt;/related-urls&gt;&lt;/urls&gt;&lt;/record&gt;&lt;/Cite&gt;&lt;/EndNote&gt;</w:instrText>
      </w:r>
      <w:r w:rsidRPr="0027572C">
        <w:rPr>
          <w:iCs/>
          <w:color w:val="000000" w:themeColor="text1"/>
        </w:rPr>
        <w:fldChar w:fldCharType="separate"/>
      </w:r>
      <w:r w:rsidRPr="0027572C">
        <w:rPr>
          <w:iCs/>
          <w:color w:val="000000" w:themeColor="text1"/>
        </w:rPr>
        <w:t>[11]</w:t>
      </w:r>
      <w:r w:rsidRPr="0027572C">
        <w:rPr>
          <w:iCs/>
          <w:color w:val="000000" w:themeColor="text1"/>
        </w:rPr>
        <w:fldChar w:fldCharType="end"/>
      </w:r>
      <w:r w:rsidR="0086743D">
        <w:rPr>
          <w:iCs/>
          <w:color w:val="000000" w:themeColor="text1"/>
        </w:rPr>
        <w:t>.</w:t>
      </w:r>
      <w:r w:rsidRPr="0027572C">
        <w:rPr>
          <w:iCs/>
          <w:color w:val="000000" w:themeColor="text1"/>
        </w:rPr>
        <w:t xml:space="preserve"> </w:t>
      </w:r>
      <w:r w:rsidR="00BF1BEF">
        <w:rPr>
          <w:iCs/>
          <w:color w:val="000000" w:themeColor="text1"/>
        </w:rPr>
        <w:t xml:space="preserve"> </w:t>
      </w:r>
      <w:r w:rsidRPr="0027572C">
        <w:rPr>
          <w:iCs/>
          <w:color w:val="000000" w:themeColor="text1"/>
        </w:rPr>
        <w:t>Or, in tricuspid atresia, the tricuspid valve is missing, and blood is prevented from flowing into the right ventricle</w:t>
      </w:r>
      <w:r w:rsidRPr="0027572C">
        <w:rPr>
          <w:iCs/>
          <w:color w:val="000000" w:themeColor="text1"/>
        </w:rPr>
        <w:fldChar w:fldCharType="begin"/>
      </w:r>
      <w:r w:rsidRPr="0027572C">
        <w:rPr>
          <w:iCs/>
          <w:color w:val="000000" w:themeColor="text1"/>
        </w:rPr>
        <w:instrText xml:space="preserve"> ADDIN EN.CITE &lt;EndNote&gt;&lt;Cite&gt;&lt;Author&gt;Association&lt;/Author&gt;&lt;RecNum&gt;47&lt;/RecNum&gt;&lt;DisplayText&gt;[11]&lt;/DisplayText&gt;&lt;record&gt;&lt;rec-number&gt;47&lt;/rec-number&gt;&lt;foreign-keys&gt;&lt;key app="EN" db-id="9rzataa9cw5fxaexzthv92a6dtv9ezxa9v22" timestamp="1531083497"&gt;47&lt;/key&gt;&lt;/foreign-keys&gt;&lt;ref-type name="Web Page"&gt;12&lt;/ref-type&gt;&lt;contributors&gt;&lt;authors&gt;&lt;author&gt;American Heart Association&lt;/author&gt;&lt;/authors&gt;&lt;/contributors&gt;&lt;titles&gt;&lt;title&gt;Single Ventricle Defects&lt;/title&gt;&lt;/titles&gt;&lt;volume&gt;2018&lt;/volume&gt;&lt;dates&gt;&lt;pub-dates&gt;&lt;date&gt;Sep 12, 2017&lt;/date&gt;&lt;/pub-dates&gt;&lt;/dates&gt;&lt;publisher&gt;American Heart Association&lt;/publisher&gt;&lt;urls&gt;&lt;related-urls&gt;&lt;url&gt;http://www.heart.org/HEARTORG/Conditions/CongenitalHeartDefects/AboutCongenitalHeartDefects/Single-Ventricle-Defects_UCM_307037_Article.jsp#.W0J8-NhKiu5&lt;/url&gt;&lt;/related-urls&gt;&lt;/urls&gt;&lt;/record&gt;&lt;/Cite&gt;&lt;/EndNote&gt;</w:instrText>
      </w:r>
      <w:r w:rsidRPr="0027572C">
        <w:rPr>
          <w:iCs/>
          <w:color w:val="000000" w:themeColor="text1"/>
        </w:rPr>
        <w:fldChar w:fldCharType="separate"/>
      </w:r>
      <w:r w:rsidRPr="0027572C">
        <w:rPr>
          <w:iCs/>
          <w:color w:val="000000" w:themeColor="text1"/>
        </w:rPr>
        <w:t>[11]</w:t>
      </w:r>
      <w:r w:rsidRPr="0027572C">
        <w:rPr>
          <w:iCs/>
          <w:color w:val="000000" w:themeColor="text1"/>
        </w:rPr>
        <w:fldChar w:fldCharType="end"/>
      </w:r>
      <w:r w:rsidR="0086743D">
        <w:rPr>
          <w:iCs/>
          <w:color w:val="000000" w:themeColor="text1"/>
        </w:rPr>
        <w:t>.</w:t>
      </w:r>
    </w:p>
    <w:p w14:paraId="26165E39" w14:textId="77777777" w:rsidR="00D22F44" w:rsidRPr="00D22F44" w:rsidRDefault="00D22F44" w:rsidP="001B48A8">
      <w:pPr>
        <w:pStyle w:val="ListParagraph"/>
        <w:numPr>
          <w:ilvl w:val="2"/>
          <w:numId w:val="10"/>
        </w:numPr>
        <w:jc w:val="center"/>
        <w:outlineLvl w:val="2"/>
        <w:rPr>
          <w:i/>
          <w:iCs/>
          <w:color w:val="000000" w:themeColor="text1"/>
        </w:rPr>
      </w:pPr>
      <w:bookmarkStart w:id="20" w:name="_Toc520885094"/>
      <w:r w:rsidRPr="00185901">
        <w:rPr>
          <w:i/>
          <w:iCs/>
          <w:color w:val="000000" w:themeColor="text1"/>
        </w:rPr>
        <w:t>Heart Valve Disease Treatments</w:t>
      </w:r>
      <w:bookmarkEnd w:id="20"/>
    </w:p>
    <w:p w14:paraId="43297544" w14:textId="6EE0A068" w:rsidR="00185901" w:rsidRDefault="00185901" w:rsidP="00185901">
      <w:pPr>
        <w:rPr>
          <w:iCs/>
          <w:color w:val="000000" w:themeColor="text1"/>
        </w:rPr>
      </w:pPr>
      <w:r>
        <w:rPr>
          <w:iCs/>
          <w:color w:val="000000" w:themeColor="text1"/>
        </w:rPr>
        <w:tab/>
      </w:r>
      <w:r w:rsidRPr="00185901">
        <w:rPr>
          <w:iCs/>
          <w:color w:val="000000" w:themeColor="text1"/>
        </w:rPr>
        <w:t>Patients with heart valve diseases and defects have two main treatment options: valve repair and valve replacement.  In valve repair, the patient is able to keep their own valve and leaflets, though this is most common for only mitral and tr</w:t>
      </w:r>
      <w:r w:rsidR="00820103">
        <w:rPr>
          <w:iCs/>
          <w:color w:val="000000" w:themeColor="text1"/>
        </w:rPr>
        <w:t>icuspid valve regurgitation</w:t>
      </w:r>
      <w:r w:rsidR="00820103">
        <w:rPr>
          <w:iCs/>
          <w:color w:val="000000" w:themeColor="text1"/>
        </w:rPr>
        <w:fldChar w:fldCharType="begin"/>
      </w:r>
      <w:r w:rsidR="00820103">
        <w:rPr>
          <w:iCs/>
          <w:color w:val="000000" w:themeColor="text1"/>
        </w:rPr>
        <w:instrText xml:space="preserve"> ADDIN EN.CITE &lt;EndNote&gt;&lt;Cite&gt;&lt;Author&gt;Association&lt;/Author&gt;&lt;RecNum&gt;52&lt;/RecNum&gt;&lt;DisplayText&gt;[12]&lt;/DisplayText&gt;&lt;record&gt;&lt;rec-number&gt;52&lt;/rec-number&gt;&lt;foreign-keys&gt;&lt;key app="EN" db-id="9rzataa9cw5fxaexzthv92a6dtv9ezxa9v22" timestamp="1531084903"&gt;52&lt;/key&gt;&lt;/foreign-keys&gt;&lt;ref-type name="Web Page"&gt;12&lt;/ref-type&gt;&lt;contributors&gt;&lt;authors&gt;&lt;author&gt;American Heart Association&lt;/author&gt;&lt;/authors&gt;&lt;/contributors&gt;&lt;titles&gt;&lt;title&gt;Understanding Your Heart Valve Treatment Options&lt;/title&gt;&lt;/titles&gt;&lt;volume&gt;2018&lt;/volume&gt;&lt;dates&gt;&lt;pub-dates&gt;&lt;date&gt;Jan 11, 2018&lt;/date&gt;&lt;/pub-dates&gt;&lt;/dates&gt;&lt;publisher&gt;American Heart Association&lt;/publisher&gt;&lt;urls&gt;&lt;related-urls&gt;&lt;url&gt;http://www.heart.org/HEARTORG/Conditions/More/HeartValveProblemsandDisease/Understanding-Your-Heart-Valve-Treatment-Options_UCM_450784_Article.jsp#.W0KAJ9hKiu4&lt;/url&gt;&lt;/related-urls&gt;&lt;/urls&gt;&lt;/record&gt;&lt;/Cite&gt;&lt;/EndNote&gt;</w:instrText>
      </w:r>
      <w:r w:rsidR="00820103">
        <w:rPr>
          <w:iCs/>
          <w:color w:val="000000" w:themeColor="text1"/>
        </w:rPr>
        <w:fldChar w:fldCharType="separate"/>
      </w:r>
      <w:r w:rsidR="00820103">
        <w:rPr>
          <w:iCs/>
          <w:noProof/>
          <w:color w:val="000000" w:themeColor="text1"/>
        </w:rPr>
        <w:t>[12]</w:t>
      </w:r>
      <w:r w:rsidR="00820103">
        <w:rPr>
          <w:iCs/>
          <w:color w:val="000000" w:themeColor="text1"/>
        </w:rPr>
        <w:fldChar w:fldCharType="end"/>
      </w:r>
      <w:r w:rsidR="00BF1BEF">
        <w:rPr>
          <w:iCs/>
          <w:color w:val="000000" w:themeColor="text1"/>
        </w:rPr>
        <w:t xml:space="preserve">. </w:t>
      </w:r>
      <w:r w:rsidRPr="00185901">
        <w:rPr>
          <w:iCs/>
          <w:color w:val="000000" w:themeColor="text1"/>
        </w:rPr>
        <w:t xml:space="preserve"> The alternative, valve replacement, requires a brand new valve to be surgically inserted into the patient’s heart. </w:t>
      </w:r>
    </w:p>
    <w:p w14:paraId="28849343" w14:textId="6C484D7F" w:rsidR="00185901" w:rsidRDefault="00185901" w:rsidP="00185901">
      <w:pPr>
        <w:rPr>
          <w:iCs/>
          <w:color w:val="000000" w:themeColor="text1"/>
        </w:rPr>
      </w:pPr>
      <w:r>
        <w:rPr>
          <w:iCs/>
          <w:color w:val="000000" w:themeColor="text1"/>
        </w:rPr>
        <w:tab/>
      </w:r>
      <w:r w:rsidRPr="00185901">
        <w:rPr>
          <w:iCs/>
          <w:color w:val="000000" w:themeColor="text1"/>
        </w:rPr>
        <w:t xml:space="preserve">Replacement heart valves are </w:t>
      </w:r>
      <w:r>
        <w:rPr>
          <w:iCs/>
          <w:color w:val="000000" w:themeColor="text1"/>
        </w:rPr>
        <w:t xml:space="preserve">classified as </w:t>
      </w:r>
      <w:r w:rsidRPr="00185901">
        <w:rPr>
          <w:iCs/>
          <w:color w:val="000000" w:themeColor="text1"/>
        </w:rPr>
        <w:t xml:space="preserve">either mechanical or </w:t>
      </w:r>
      <w:proofErr w:type="spellStart"/>
      <w:r w:rsidRPr="00185901">
        <w:rPr>
          <w:iCs/>
          <w:color w:val="000000" w:themeColor="text1"/>
        </w:rPr>
        <w:t>bioprosthetic</w:t>
      </w:r>
      <w:proofErr w:type="spellEnd"/>
      <w:r w:rsidRPr="00185901">
        <w:rPr>
          <w:iCs/>
          <w:color w:val="000000" w:themeColor="text1"/>
        </w:rPr>
        <w:t xml:space="preserve"> (made of tissue).  Common m</w:t>
      </w:r>
      <w:r w:rsidR="00D6418A">
        <w:rPr>
          <w:iCs/>
          <w:color w:val="000000" w:themeColor="text1"/>
        </w:rPr>
        <w:t xml:space="preserve">echanical valves include the </w:t>
      </w:r>
      <w:proofErr w:type="spellStart"/>
      <w:r w:rsidR="00D6418A">
        <w:rPr>
          <w:iCs/>
          <w:color w:val="000000" w:themeColor="text1"/>
        </w:rPr>
        <w:t>bi</w:t>
      </w:r>
      <w:r w:rsidRPr="00185901">
        <w:rPr>
          <w:iCs/>
          <w:color w:val="000000" w:themeColor="text1"/>
        </w:rPr>
        <w:t>leaflet</w:t>
      </w:r>
      <w:proofErr w:type="spellEnd"/>
      <w:r w:rsidRPr="00185901">
        <w:rPr>
          <w:iCs/>
          <w:color w:val="000000" w:themeColor="text1"/>
        </w:rPr>
        <w:t>, tilting disk, an</w:t>
      </w:r>
      <w:r>
        <w:rPr>
          <w:iCs/>
          <w:color w:val="000000" w:themeColor="text1"/>
        </w:rPr>
        <w:t>d ball-and-cage valves (</w:t>
      </w:r>
      <w:r w:rsidRPr="00185901">
        <w:rPr>
          <w:iCs/>
          <w:color w:val="000000" w:themeColor="text1"/>
        </w:rPr>
        <w:fldChar w:fldCharType="begin"/>
      </w:r>
      <w:r w:rsidRPr="00185901">
        <w:rPr>
          <w:iCs/>
          <w:color w:val="000000" w:themeColor="text1"/>
        </w:rPr>
        <w:instrText xml:space="preserve"> REF _Ref518894263 \h  \* MERGEFORMAT </w:instrText>
      </w:r>
      <w:r w:rsidRPr="00185901">
        <w:rPr>
          <w:iCs/>
          <w:color w:val="000000" w:themeColor="text1"/>
        </w:rPr>
      </w:r>
      <w:r w:rsidRPr="00185901">
        <w:rPr>
          <w:iCs/>
          <w:color w:val="000000" w:themeColor="text1"/>
        </w:rPr>
        <w:fldChar w:fldCharType="separate"/>
      </w:r>
      <w:r w:rsidR="00C0046F" w:rsidRPr="00C0046F">
        <w:rPr>
          <w:iCs/>
          <w:color w:val="000000" w:themeColor="text1"/>
        </w:rPr>
        <w:t>Figure 1.3</w:t>
      </w:r>
      <w:r w:rsidRPr="00185901">
        <w:rPr>
          <w:iCs/>
          <w:color w:val="000000" w:themeColor="text1"/>
        </w:rPr>
        <w:fldChar w:fldCharType="end"/>
      </w:r>
      <w:r w:rsidRPr="00185901">
        <w:rPr>
          <w:iCs/>
          <w:color w:val="000000" w:themeColor="text1"/>
        </w:rPr>
        <w:t xml:space="preserve">).  The most common </w:t>
      </w:r>
      <w:proofErr w:type="spellStart"/>
      <w:r w:rsidRPr="00185901">
        <w:rPr>
          <w:iCs/>
          <w:color w:val="000000" w:themeColor="text1"/>
        </w:rPr>
        <w:t>bioprosthetic</w:t>
      </w:r>
      <w:proofErr w:type="spellEnd"/>
      <w:r w:rsidRPr="00185901">
        <w:rPr>
          <w:iCs/>
          <w:color w:val="000000" w:themeColor="text1"/>
        </w:rPr>
        <w:t xml:space="preserve"> valves are made from either bovine (cow) or porcine (pig) tissue.  </w:t>
      </w:r>
      <w:r>
        <w:rPr>
          <w:iCs/>
          <w:color w:val="000000" w:themeColor="text1"/>
        </w:rPr>
        <w:t>Continued research</w:t>
      </w:r>
      <w:r w:rsidRPr="00185901">
        <w:rPr>
          <w:iCs/>
          <w:color w:val="000000" w:themeColor="text1"/>
        </w:rPr>
        <w:t xml:space="preserve"> is still being done to improve replacement heart valves and optimize their design.  </w:t>
      </w:r>
      <w:proofErr w:type="spellStart"/>
      <w:r w:rsidRPr="00185901">
        <w:rPr>
          <w:iCs/>
          <w:color w:val="000000" w:themeColor="text1"/>
        </w:rPr>
        <w:t>Bioprosthetic</w:t>
      </w:r>
      <w:proofErr w:type="spellEnd"/>
      <w:r w:rsidRPr="00185901">
        <w:rPr>
          <w:iCs/>
          <w:color w:val="000000" w:themeColor="text1"/>
        </w:rPr>
        <w:t xml:space="preserve"> valve</w:t>
      </w:r>
      <w:r>
        <w:rPr>
          <w:iCs/>
          <w:color w:val="000000" w:themeColor="text1"/>
        </w:rPr>
        <w:t>s</w:t>
      </w:r>
      <w:r w:rsidRPr="00185901">
        <w:rPr>
          <w:iCs/>
          <w:color w:val="000000" w:themeColor="text1"/>
        </w:rPr>
        <w:t xml:space="preserve"> have a shorter life-span </w:t>
      </w:r>
      <w:r>
        <w:rPr>
          <w:iCs/>
          <w:color w:val="000000" w:themeColor="text1"/>
        </w:rPr>
        <w:t>than</w:t>
      </w:r>
      <w:r w:rsidRPr="00185901">
        <w:rPr>
          <w:iCs/>
          <w:color w:val="000000" w:themeColor="text1"/>
        </w:rPr>
        <w:t xml:space="preserve"> mechanical valves, but mechanical valves are less biocompatible and more aggres</w:t>
      </w:r>
      <w:r>
        <w:rPr>
          <w:iCs/>
          <w:color w:val="000000" w:themeColor="text1"/>
        </w:rPr>
        <w:t>sively rejected by the body</w:t>
      </w:r>
      <w:r w:rsidR="00820103">
        <w:rPr>
          <w:iCs/>
          <w:color w:val="000000" w:themeColor="text1"/>
        </w:rPr>
        <w:fldChar w:fldCharType="begin"/>
      </w:r>
      <w:r w:rsidR="00820103">
        <w:rPr>
          <w:iCs/>
          <w:color w:val="000000" w:themeColor="text1"/>
        </w:rPr>
        <w:instrText xml:space="preserve"> ADDIN EN.CITE &lt;EndNote&gt;&lt;Cite&gt;&lt;Author&gt;Dasi&lt;/Author&gt;&lt;Year&gt;2009&lt;/Year&gt;&lt;RecNum&gt;6&lt;/RecNum&gt;&lt;DisplayText&gt;[13]&lt;/DisplayText&gt;&lt;record&gt;&lt;rec-number&gt;6&lt;/rec-number&gt;&lt;foreign-keys&gt;&lt;key app="EN" db-id="9rzataa9cw5fxaexzthv92a6dtv9ezxa9v22" timestamp="1529506089"&gt;6&lt;/key&gt;&lt;key app="ENWeb" db-id=""&gt;0&lt;/key&gt;&lt;/foreign-keys&gt;&lt;ref-type name="Journal Article"&gt;17&lt;/ref-type&gt;&lt;contributors&gt;&lt;authors&gt;&lt;author&gt;Dasi, L. P.&lt;/author&gt;&lt;author&gt;Simon, H. A.&lt;/author&gt;&lt;author&gt;Sucosky, P.&lt;/author&gt;&lt;author&gt;Yoganathan, A. P.&lt;/author&gt;&lt;/authors&gt;&lt;/contributors&gt;&lt;auth-address&gt;Wallace H Coulter School of Biomedical Engineering, Georgia Institute of Technology, Atlanta, Georgia 30332-0535, USA.&lt;/auth-address&gt;&lt;titles&gt;&lt;title&gt;Fluid mechanics of artificial heart valves&lt;/title&gt;&lt;secondary-title&gt;Clin Exp Pharmacol Physiol&lt;/secondary-title&gt;&lt;/titles&gt;&lt;periodical&gt;&lt;full-title&gt;Clin Exp Pharmacol Physiol&lt;/full-title&gt;&lt;/periodical&gt;&lt;pages&gt;225-37&lt;/pages&gt;&lt;volume&gt;36&lt;/volume&gt;&lt;number&gt;2&lt;/number&gt;&lt;edition&gt;2009/02/18&lt;/edition&gt;&lt;keywords&gt;&lt;keyword&gt;Animals&lt;/keyword&gt;&lt;keyword&gt;Biomechanical Phenomena/physiology&lt;/keyword&gt;&lt;keyword&gt;*Bioprosthesis&lt;/keyword&gt;&lt;keyword&gt;Coronary Circulation/*physiology&lt;/keyword&gt;&lt;keyword&gt;*Heart Valve Prosthesis&lt;/keyword&gt;&lt;keyword&gt;Heart Valves/*physiology&lt;/keyword&gt;&lt;keyword&gt;Humans&lt;/keyword&gt;&lt;keyword&gt;*Models, Cardiovascular&lt;/keyword&gt;&lt;keyword&gt;Prosthesis Design&lt;/keyword&gt;&lt;/keywords&gt;&lt;dates&gt;&lt;year&gt;2009&lt;/year&gt;&lt;pub-dates&gt;&lt;date&gt;Feb&lt;/date&gt;&lt;/pub-dates&gt;&lt;/dates&gt;&lt;isbn&gt;1440-1681 (Electronic)&amp;#xD;0305-1870 (Linking)&lt;/isbn&gt;&lt;accession-num&gt;19220329&lt;/accession-num&gt;&lt;urls&gt;&lt;related-urls&gt;&lt;url&gt;https://www.ncbi.nlm.nih.gov/pubmed/19220329&lt;/url&gt;&lt;/related-urls&gt;&lt;/urls&gt;&lt;custom2&gt;PMC2752693&lt;/custom2&gt;&lt;electronic-resource-num&gt;10.1111/j.1440-1681.2008.05099.x&lt;/electronic-resource-num&gt;&lt;/record&gt;&lt;/Cite&gt;&lt;/EndNote&gt;</w:instrText>
      </w:r>
      <w:r w:rsidR="00820103">
        <w:rPr>
          <w:iCs/>
          <w:color w:val="000000" w:themeColor="text1"/>
        </w:rPr>
        <w:fldChar w:fldCharType="separate"/>
      </w:r>
      <w:r w:rsidR="00820103">
        <w:rPr>
          <w:iCs/>
          <w:noProof/>
          <w:color w:val="000000" w:themeColor="text1"/>
        </w:rPr>
        <w:t>[13]</w:t>
      </w:r>
      <w:r w:rsidR="00820103">
        <w:rPr>
          <w:iCs/>
          <w:color w:val="000000" w:themeColor="text1"/>
        </w:rPr>
        <w:fldChar w:fldCharType="end"/>
      </w:r>
      <w:r w:rsidR="00BF1BEF">
        <w:rPr>
          <w:iCs/>
          <w:color w:val="000000" w:themeColor="text1"/>
        </w:rPr>
        <w:t>.</w:t>
      </w:r>
      <w:r w:rsidR="00BD09EF">
        <w:rPr>
          <w:iCs/>
          <w:color w:val="000000" w:themeColor="text1"/>
        </w:rPr>
        <w:t xml:space="preserve">  Moreover, genetic modification of pigs offers the prospect of reducing rejection of porcine prostheses.</w:t>
      </w:r>
    </w:p>
    <w:p w14:paraId="011237DA" w14:textId="77777777" w:rsidR="00185901" w:rsidRPr="00185901" w:rsidRDefault="00185901" w:rsidP="00185901">
      <w:pPr>
        <w:rPr>
          <w:iCs/>
          <w:color w:val="000000" w:themeColor="text1"/>
        </w:rPr>
      </w:pPr>
      <w:r w:rsidRPr="00185901">
        <w:rPr>
          <w:iCs/>
          <w:noProof/>
          <w:color w:val="000000" w:themeColor="text1"/>
          <w:lang w:bidi="ar-SA"/>
        </w:rPr>
        <w:lastRenderedPageBreak/>
        <w:drawing>
          <wp:inline distT="0" distB="0" distL="0" distR="0" wp14:anchorId="38C2A66F" wp14:editId="1E77C991">
            <wp:extent cx="2928026" cy="2732825"/>
            <wp:effectExtent l="0" t="0" r="571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2997059" cy="2797256"/>
                    </a:xfrm>
                    <a:prstGeom prst="rect">
                      <a:avLst/>
                    </a:prstGeom>
                  </pic:spPr>
                </pic:pic>
              </a:graphicData>
            </a:graphic>
          </wp:inline>
        </w:drawing>
      </w:r>
    </w:p>
    <w:p w14:paraId="32F556C0" w14:textId="24A4E4C1" w:rsidR="00185901" w:rsidRDefault="00185901" w:rsidP="00185901">
      <w:pPr>
        <w:spacing w:line="240" w:lineRule="auto"/>
        <w:rPr>
          <w:iCs/>
          <w:color w:val="000000" w:themeColor="text1"/>
        </w:rPr>
      </w:pPr>
      <w:bookmarkStart w:id="21" w:name="_Ref518894263"/>
      <w:bookmarkStart w:id="22" w:name="_Toc518895182"/>
      <w:bookmarkStart w:id="23" w:name="_Toc520885220"/>
      <w:r w:rsidRPr="00185901">
        <w:rPr>
          <w:b/>
          <w:iCs/>
          <w:color w:val="000000" w:themeColor="text1"/>
        </w:rPr>
        <w:t xml:space="preserve">Figure </w:t>
      </w:r>
      <w:r w:rsidR="005559F5">
        <w:rPr>
          <w:b/>
          <w:iCs/>
          <w:color w:val="000000" w:themeColor="text1"/>
        </w:rPr>
        <w:fldChar w:fldCharType="begin"/>
      </w:r>
      <w:r w:rsidR="005559F5">
        <w:rPr>
          <w:b/>
          <w:iCs/>
          <w:color w:val="000000" w:themeColor="text1"/>
        </w:rPr>
        <w:instrText xml:space="preserve"> STYLEREF 1 \s </w:instrText>
      </w:r>
      <w:r w:rsidR="005559F5">
        <w:rPr>
          <w:b/>
          <w:iCs/>
          <w:color w:val="000000" w:themeColor="text1"/>
        </w:rPr>
        <w:fldChar w:fldCharType="separate"/>
      </w:r>
      <w:r w:rsidR="00C0046F">
        <w:rPr>
          <w:b/>
          <w:iCs/>
          <w:noProof/>
          <w:color w:val="000000" w:themeColor="text1"/>
        </w:rPr>
        <w:t>1</w:t>
      </w:r>
      <w:r w:rsidR="005559F5">
        <w:rPr>
          <w:b/>
          <w:iCs/>
          <w:color w:val="000000" w:themeColor="text1"/>
        </w:rPr>
        <w:fldChar w:fldCharType="end"/>
      </w:r>
      <w:r w:rsidR="005559F5">
        <w:rPr>
          <w:b/>
          <w:iCs/>
          <w:color w:val="000000" w:themeColor="text1"/>
        </w:rPr>
        <w:t>.</w:t>
      </w:r>
      <w:r w:rsidR="005559F5">
        <w:rPr>
          <w:b/>
          <w:iCs/>
          <w:color w:val="000000" w:themeColor="text1"/>
        </w:rPr>
        <w:fldChar w:fldCharType="begin"/>
      </w:r>
      <w:r w:rsidR="005559F5">
        <w:rPr>
          <w:b/>
          <w:iCs/>
          <w:color w:val="000000" w:themeColor="text1"/>
        </w:rPr>
        <w:instrText xml:space="preserve"> SEQ Figure \* ARABIC \s 1 </w:instrText>
      </w:r>
      <w:r w:rsidR="005559F5">
        <w:rPr>
          <w:b/>
          <w:iCs/>
          <w:color w:val="000000" w:themeColor="text1"/>
        </w:rPr>
        <w:fldChar w:fldCharType="separate"/>
      </w:r>
      <w:r w:rsidR="00C0046F">
        <w:rPr>
          <w:b/>
          <w:iCs/>
          <w:noProof/>
          <w:color w:val="000000" w:themeColor="text1"/>
        </w:rPr>
        <w:t>3</w:t>
      </w:r>
      <w:r w:rsidR="005559F5">
        <w:rPr>
          <w:b/>
          <w:iCs/>
          <w:color w:val="000000" w:themeColor="text1"/>
        </w:rPr>
        <w:fldChar w:fldCharType="end"/>
      </w:r>
      <w:bookmarkEnd w:id="21"/>
      <w:r w:rsidRPr="00185901">
        <w:rPr>
          <w:iCs/>
          <w:color w:val="000000" w:themeColor="text1"/>
        </w:rPr>
        <w:t xml:space="preserve"> Common types of heart valve prostheses: St Jude's Medical </w:t>
      </w:r>
      <w:proofErr w:type="spellStart"/>
      <w:r w:rsidRPr="00185901">
        <w:rPr>
          <w:iCs/>
          <w:color w:val="000000" w:themeColor="text1"/>
        </w:rPr>
        <w:t>bileaflet</w:t>
      </w:r>
      <w:proofErr w:type="spellEnd"/>
      <w:r w:rsidRPr="00185901">
        <w:rPr>
          <w:iCs/>
          <w:color w:val="000000" w:themeColor="text1"/>
        </w:rPr>
        <w:t xml:space="preserve"> (top left); Starr-Edwards ball and cage (top right); Bjork-</w:t>
      </w:r>
      <w:proofErr w:type="spellStart"/>
      <w:r w:rsidRPr="00185901">
        <w:rPr>
          <w:iCs/>
          <w:color w:val="000000" w:themeColor="text1"/>
        </w:rPr>
        <w:t>Shiley</w:t>
      </w:r>
      <w:proofErr w:type="spellEnd"/>
      <w:r w:rsidRPr="00185901">
        <w:rPr>
          <w:iCs/>
          <w:color w:val="000000" w:themeColor="text1"/>
        </w:rPr>
        <w:t xml:space="preserve"> tilting disc (bottom right); stented porcine prosthesis (bottom left)</w:t>
      </w:r>
      <w:r w:rsidRPr="00185901">
        <w:rPr>
          <w:iCs/>
          <w:color w:val="000000" w:themeColor="text1"/>
        </w:rPr>
        <w:fldChar w:fldCharType="begin"/>
      </w:r>
      <w:r w:rsidR="00820103">
        <w:rPr>
          <w:iCs/>
          <w:color w:val="000000" w:themeColor="text1"/>
        </w:rPr>
        <w:instrText xml:space="preserve"> ADDIN EN.CITE &lt;EndNote&gt;&lt;Cite&gt;&lt;Author&gt;Bloomfield&lt;/Author&gt;&lt;Year&gt;2002&lt;/Year&gt;&lt;RecNum&gt;10&lt;/RecNum&gt;&lt;DisplayText&gt;[14]&lt;/DisplayText&gt;&lt;record&gt;&lt;rec-number&gt;10&lt;/rec-number&gt;&lt;foreign-keys&gt;&lt;key app="EN" db-id="9rzataa9cw5fxaexzthv92a6dtv9ezxa9v22" timestamp="1529514845"&gt;10&lt;/key&gt;&lt;/foreign-keys&gt;&lt;ref-type name="Journal Article"&gt;17&lt;/ref-type&gt;&lt;contributors&gt;&lt;authors&gt;&lt;author&gt;Bloomfield, Peter&lt;/author&gt;&lt;/authors&gt;&lt;/contributors&gt;&lt;titles&gt;&lt;title&gt;Choice of heart valve prosthesis&lt;/title&gt;&lt;secondary-title&gt;Heart&lt;/secondary-title&gt;&lt;/titles&gt;&lt;periodical&gt;&lt;full-title&gt;Heart&lt;/full-title&gt;&lt;/periodical&gt;&lt;pages&gt;583-589&lt;/pages&gt;&lt;volume&gt;87&lt;/volume&gt;&lt;number&gt;6&lt;/number&gt;&lt;dates&gt;&lt;year&gt;2002&lt;/year&gt;&lt;/dates&gt;&lt;publisher&gt;Copyright 2002 by Heart&lt;/publisher&gt;&lt;isbn&gt;1355-6037&amp;#xD;1468-201X&lt;/isbn&gt;&lt;accession-num&gt;PMC1767148&lt;/accession-num&gt;&lt;urls&gt;&lt;related-urls&gt;&lt;url&gt;http://www.ncbi.nlm.nih.gov/pmc/articles/PMC1767148/&lt;/url&gt;&lt;/related-urls&gt;&lt;/urls&gt;&lt;remote-database-name&gt;PMC&lt;/remote-database-name&gt;&lt;/record&gt;&lt;/Cite&gt;&lt;/EndNote&gt;</w:instrText>
      </w:r>
      <w:r w:rsidRPr="00185901">
        <w:rPr>
          <w:iCs/>
          <w:color w:val="000000" w:themeColor="text1"/>
        </w:rPr>
        <w:fldChar w:fldCharType="separate"/>
      </w:r>
      <w:bookmarkEnd w:id="22"/>
      <w:r w:rsidR="00820103">
        <w:rPr>
          <w:iCs/>
          <w:noProof/>
          <w:color w:val="000000" w:themeColor="text1"/>
        </w:rPr>
        <w:t>[14]</w:t>
      </w:r>
      <w:bookmarkEnd w:id="23"/>
      <w:r w:rsidRPr="00185901">
        <w:rPr>
          <w:iCs/>
          <w:color w:val="000000" w:themeColor="text1"/>
        </w:rPr>
        <w:fldChar w:fldCharType="end"/>
      </w:r>
    </w:p>
    <w:p w14:paraId="090DD234" w14:textId="77777777" w:rsidR="00185901" w:rsidRDefault="00185901" w:rsidP="00185901">
      <w:pPr>
        <w:spacing w:line="240" w:lineRule="auto"/>
        <w:rPr>
          <w:iCs/>
          <w:color w:val="000000" w:themeColor="text1"/>
        </w:rPr>
      </w:pPr>
    </w:p>
    <w:p w14:paraId="7245DAAF" w14:textId="77777777" w:rsidR="00D22F44" w:rsidRPr="00D22F44" w:rsidRDefault="00D22F44" w:rsidP="0033488F">
      <w:pPr>
        <w:pStyle w:val="Heading2"/>
        <w:numPr>
          <w:ilvl w:val="1"/>
          <w:numId w:val="10"/>
        </w:numPr>
      </w:pPr>
      <w:bookmarkStart w:id="24" w:name="_Toc520885095"/>
      <w:r>
        <w:t>Blood Damage</w:t>
      </w:r>
      <w:bookmarkEnd w:id="24"/>
    </w:p>
    <w:p w14:paraId="7CE36032" w14:textId="2B5EAA15" w:rsidR="00185901" w:rsidRDefault="00185901" w:rsidP="00185901">
      <w:pPr>
        <w:rPr>
          <w:iCs/>
          <w:color w:val="000000" w:themeColor="text1"/>
        </w:rPr>
      </w:pPr>
      <w:r>
        <w:rPr>
          <w:iCs/>
          <w:color w:val="000000" w:themeColor="text1"/>
        </w:rPr>
        <w:tab/>
      </w:r>
      <w:r w:rsidRPr="00185901">
        <w:rPr>
          <w:iCs/>
          <w:color w:val="000000" w:themeColor="text1"/>
        </w:rPr>
        <w:t xml:space="preserve">For both valve types, another major concern is the unnatural flow conditions these foreign objects expose the blood to.  The </w:t>
      </w:r>
      <w:r w:rsidR="00BD09EF">
        <w:rPr>
          <w:iCs/>
          <w:color w:val="000000" w:themeColor="text1"/>
        </w:rPr>
        <w:t xml:space="preserve">stresses of </w:t>
      </w:r>
      <w:r w:rsidRPr="00185901">
        <w:rPr>
          <w:iCs/>
          <w:color w:val="000000" w:themeColor="text1"/>
        </w:rPr>
        <w:t>non-physiological turbulent flow can be damaging to blood cells</w:t>
      </w:r>
      <w:r w:rsidRPr="00185901">
        <w:rPr>
          <w:iCs/>
          <w:color w:val="000000" w:themeColor="text1"/>
        </w:rPr>
        <w:fldChar w:fldCharType="begin">
          <w:fldData xml:space="preserve">PEVuZE5vdGU+PENpdGU+PEF1dGhvcj5IdW5kPC9BdXRob3I+PFllYXI+MjAxMDwvWWVhcj48UmVj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</w:fldData>
        </w:fldChar>
      </w:r>
      <w:r w:rsidR="00820103">
        <w:rPr>
          <w:iCs/>
          <w:color w:val="000000" w:themeColor="text1"/>
        </w:rPr>
        <w:instrText xml:space="preserve"> ADDIN EN.CITE </w:instrText>
      </w:r>
      <w:r w:rsidR="00820103">
        <w:rPr>
          <w:iCs/>
          <w:color w:val="000000" w:themeColor="text1"/>
        </w:rPr>
        <w:fldChar w:fldCharType="begin">
          <w:fldData xml:space="preserve">PEVuZE5vdGU+PENpdGU+PEF1dGhvcj5IdW5kPC9BdXRob3I+PFllYXI+MjAxMDwvWWVhcj48UmVj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</w:fldData>
        </w:fldChar>
      </w:r>
      <w:r w:rsidR="00820103">
        <w:rPr>
          <w:iCs/>
          <w:color w:val="000000" w:themeColor="text1"/>
        </w:rPr>
        <w:instrText xml:space="preserve"> ADDIN EN.CITE.DATA </w:instrText>
      </w:r>
      <w:r w:rsidR="00820103">
        <w:rPr>
          <w:iCs/>
          <w:color w:val="000000" w:themeColor="text1"/>
        </w:rPr>
      </w:r>
      <w:r w:rsidR="00820103">
        <w:rPr>
          <w:iCs/>
          <w:color w:val="000000" w:themeColor="text1"/>
        </w:rPr>
        <w:fldChar w:fldCharType="end"/>
      </w:r>
      <w:r w:rsidRPr="00185901">
        <w:rPr>
          <w:iCs/>
          <w:color w:val="000000" w:themeColor="text1"/>
        </w:rPr>
      </w:r>
      <w:r w:rsidRPr="00185901">
        <w:rPr>
          <w:iCs/>
          <w:color w:val="000000" w:themeColor="text1"/>
        </w:rPr>
        <w:fldChar w:fldCharType="separate"/>
      </w:r>
      <w:r w:rsidR="00820103">
        <w:rPr>
          <w:iCs/>
          <w:noProof/>
          <w:color w:val="000000" w:themeColor="text1"/>
        </w:rPr>
        <w:t>[15, 16]</w:t>
      </w:r>
      <w:r w:rsidRPr="00185901">
        <w:rPr>
          <w:iCs/>
          <w:color w:val="000000" w:themeColor="text1"/>
        </w:rPr>
        <w:fldChar w:fldCharType="end"/>
      </w:r>
      <w:r w:rsidR="00BF1BEF">
        <w:rPr>
          <w:iCs/>
          <w:color w:val="000000" w:themeColor="text1"/>
        </w:rPr>
        <w:t>.</w:t>
      </w:r>
      <w:r w:rsidRPr="00185901">
        <w:rPr>
          <w:iCs/>
          <w:color w:val="000000" w:themeColor="text1"/>
        </w:rPr>
        <w:t xml:space="preserve"> </w:t>
      </w:r>
      <w:r w:rsidR="00BF1BEF">
        <w:rPr>
          <w:iCs/>
          <w:color w:val="000000" w:themeColor="text1"/>
        </w:rPr>
        <w:t xml:space="preserve"> </w:t>
      </w:r>
      <w:r w:rsidRPr="00185901">
        <w:rPr>
          <w:iCs/>
          <w:color w:val="000000" w:themeColor="text1"/>
        </w:rPr>
        <w:t>Continued research has worked to fully characterize turbulence and the effect it has on blood</w:t>
      </w:r>
      <w:r w:rsidRPr="00185901">
        <w:rPr>
          <w:iCs/>
          <w:color w:val="000000" w:themeColor="text1"/>
        </w:rPr>
        <w:fldChar w:fldCharType="begin">
          <w:fldData xml:space="preserve">PEVuZE5vdGU+PENpdGU+PEF1dGhvcj5Beml6PC9BdXRob3I+PFllYXI+MjAwNzwvWWVhcj48UmVj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</w:fldData>
        </w:fldChar>
      </w:r>
      <w:r w:rsidR="00820103">
        <w:rPr>
          <w:iCs/>
          <w:color w:val="000000" w:themeColor="text1"/>
        </w:rPr>
        <w:instrText xml:space="preserve"> ADDIN EN.CITE </w:instrText>
      </w:r>
      <w:r w:rsidR="00820103">
        <w:rPr>
          <w:iCs/>
          <w:color w:val="000000" w:themeColor="text1"/>
        </w:rPr>
        <w:fldChar w:fldCharType="begin">
          <w:fldData xml:space="preserve">PEVuZE5vdGU+PENpdGU+PEF1dGhvcj5Beml6PC9BdXRob3I+PFllYXI+MjAwNzwvWWVhcj48UmVj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</w:fldData>
        </w:fldChar>
      </w:r>
      <w:r w:rsidR="00820103">
        <w:rPr>
          <w:iCs/>
          <w:color w:val="000000" w:themeColor="text1"/>
        </w:rPr>
        <w:instrText xml:space="preserve"> ADDIN EN.CITE.DATA </w:instrText>
      </w:r>
      <w:r w:rsidR="00820103">
        <w:rPr>
          <w:iCs/>
          <w:color w:val="000000" w:themeColor="text1"/>
        </w:rPr>
      </w:r>
      <w:r w:rsidR="00820103">
        <w:rPr>
          <w:iCs/>
          <w:color w:val="000000" w:themeColor="text1"/>
        </w:rPr>
        <w:fldChar w:fldCharType="end"/>
      </w:r>
      <w:r w:rsidRPr="00185901">
        <w:rPr>
          <w:iCs/>
          <w:color w:val="000000" w:themeColor="text1"/>
        </w:rPr>
      </w:r>
      <w:r w:rsidRPr="00185901">
        <w:rPr>
          <w:iCs/>
          <w:color w:val="000000" w:themeColor="text1"/>
        </w:rPr>
        <w:fldChar w:fldCharType="separate"/>
      </w:r>
      <w:r w:rsidR="00820103">
        <w:rPr>
          <w:iCs/>
          <w:noProof/>
          <w:color w:val="000000" w:themeColor="text1"/>
        </w:rPr>
        <w:t>[17, 18]</w:t>
      </w:r>
      <w:r w:rsidRPr="00185901">
        <w:rPr>
          <w:iCs/>
          <w:color w:val="000000" w:themeColor="text1"/>
        </w:rPr>
        <w:fldChar w:fldCharType="end"/>
      </w:r>
      <w:r w:rsidR="00BF1BEF">
        <w:rPr>
          <w:iCs/>
          <w:color w:val="000000" w:themeColor="text1"/>
        </w:rPr>
        <w:t xml:space="preserve">. </w:t>
      </w:r>
      <w:r w:rsidRPr="00185901">
        <w:rPr>
          <w:iCs/>
          <w:color w:val="000000" w:themeColor="text1"/>
        </w:rPr>
        <w:t xml:space="preserve"> Two major concerns are thrombosis, the formation of a blood clot (thromb</w:t>
      </w:r>
      <w:r w:rsidR="00BD09EF">
        <w:rPr>
          <w:iCs/>
          <w:color w:val="000000" w:themeColor="text1"/>
        </w:rPr>
        <w:t>u</w:t>
      </w:r>
      <w:r w:rsidRPr="00185901">
        <w:rPr>
          <w:iCs/>
          <w:color w:val="000000" w:themeColor="text1"/>
        </w:rPr>
        <w:t>s), and hemolysis, the release of hemoglobin from red blood cells (RBCs)</w:t>
      </w:r>
      <w:r w:rsidR="00BF1BEF">
        <w:rPr>
          <w:iCs/>
          <w:color w:val="000000" w:themeColor="text1"/>
        </w:rPr>
        <w:t xml:space="preserve">.  </w:t>
      </w:r>
      <w:r w:rsidR="00BD09EF">
        <w:rPr>
          <w:iCs/>
          <w:color w:val="000000" w:themeColor="text1"/>
        </w:rPr>
        <w:t>Erythrocytes can lose hemoglobin by rupture of the cell membrane or the temporary formation of pores in the membrane</w:t>
      </w:r>
      <w:r w:rsidR="00BF1BEF">
        <w:rPr>
          <w:iCs/>
          <w:color w:val="000000" w:themeColor="text1"/>
        </w:rPr>
        <w:t xml:space="preserve"> </w:t>
      </w:r>
      <w:r w:rsidRPr="00185901">
        <w:rPr>
          <w:iCs/>
          <w:color w:val="000000" w:themeColor="text1"/>
        </w:rPr>
        <w:t>(</w:t>
      </w:r>
      <w:r w:rsidRPr="00185901">
        <w:rPr>
          <w:iCs/>
          <w:color w:val="000000" w:themeColor="text1"/>
        </w:rPr>
        <w:fldChar w:fldCharType="begin"/>
      </w:r>
      <w:r w:rsidRPr="00185901">
        <w:rPr>
          <w:iCs/>
          <w:color w:val="000000" w:themeColor="text1"/>
        </w:rPr>
        <w:instrText xml:space="preserve"> REF _Ref518894286 \h  \* MERGEFORMAT </w:instrText>
      </w:r>
      <w:r w:rsidRPr="00185901">
        <w:rPr>
          <w:iCs/>
          <w:color w:val="000000" w:themeColor="text1"/>
        </w:rPr>
      </w:r>
      <w:r w:rsidRPr="00185901">
        <w:rPr>
          <w:iCs/>
          <w:color w:val="000000" w:themeColor="text1"/>
        </w:rPr>
        <w:fldChar w:fldCharType="separate"/>
      </w:r>
      <w:r w:rsidR="00C0046F" w:rsidRPr="00C0046F">
        <w:rPr>
          <w:iCs/>
          <w:color w:val="000000" w:themeColor="text1"/>
        </w:rPr>
        <w:t>Figure 1.4</w:t>
      </w:r>
      <w:r w:rsidRPr="00185901">
        <w:rPr>
          <w:iCs/>
          <w:color w:val="000000" w:themeColor="text1"/>
        </w:rPr>
        <w:fldChar w:fldCharType="end"/>
      </w:r>
      <w:r w:rsidRPr="00185901">
        <w:rPr>
          <w:iCs/>
          <w:color w:val="000000" w:themeColor="text1"/>
        </w:rPr>
        <w:t>).  Hemoglobin</w:t>
      </w:r>
      <w:r w:rsidR="00CE7B7C">
        <w:rPr>
          <w:iCs/>
          <w:color w:val="000000" w:themeColor="text1"/>
        </w:rPr>
        <w:t>, a</w:t>
      </w:r>
      <w:r w:rsidRPr="00185901">
        <w:rPr>
          <w:iCs/>
          <w:color w:val="000000" w:themeColor="text1"/>
        </w:rPr>
        <w:t xml:space="preserve"> </w:t>
      </w:r>
      <w:r w:rsidR="00D0135C">
        <w:rPr>
          <w:iCs/>
          <w:color w:val="000000" w:themeColor="text1"/>
        </w:rPr>
        <w:t>cytoplasm molecule whose solution</w:t>
      </w:r>
      <w:r w:rsidRPr="00185901">
        <w:rPr>
          <w:iCs/>
          <w:color w:val="000000" w:themeColor="text1"/>
        </w:rPr>
        <w:t xml:space="preserve"> makes up 90% of</w:t>
      </w:r>
      <w:r w:rsidR="00251FFE">
        <w:rPr>
          <w:iCs/>
          <w:color w:val="000000" w:themeColor="text1"/>
        </w:rPr>
        <w:t xml:space="preserve"> the volume of</w:t>
      </w:r>
      <w:r w:rsidRPr="00185901">
        <w:rPr>
          <w:iCs/>
          <w:color w:val="000000" w:themeColor="text1"/>
        </w:rPr>
        <w:t xml:space="preserve"> RBCs</w:t>
      </w:r>
      <w:r w:rsidR="00CE7B7C">
        <w:rPr>
          <w:iCs/>
          <w:color w:val="000000" w:themeColor="text1"/>
        </w:rPr>
        <w:t>,</w:t>
      </w:r>
      <w:r w:rsidRPr="00185901">
        <w:rPr>
          <w:iCs/>
          <w:color w:val="000000" w:themeColor="text1"/>
        </w:rPr>
        <w:t xml:space="preserve"> binds to oxygen molecules and allows oxygen to be carried and delivered throughout the body.  </w:t>
      </w:r>
      <w:r w:rsidR="00640CAA">
        <w:rPr>
          <w:iCs/>
          <w:color w:val="000000" w:themeColor="text1"/>
        </w:rPr>
        <w:t>The red cell also assists in the removal of carbon dioxide from tissues and its transport to the lungs.</w:t>
      </w:r>
      <w:r w:rsidR="00BF1BEF">
        <w:rPr>
          <w:iCs/>
          <w:color w:val="000000" w:themeColor="text1"/>
        </w:rPr>
        <w:t xml:space="preserve"> </w:t>
      </w:r>
      <w:r w:rsidR="00640CAA">
        <w:rPr>
          <w:iCs/>
          <w:color w:val="000000" w:themeColor="text1"/>
        </w:rPr>
        <w:t xml:space="preserve"> </w:t>
      </w:r>
      <w:r w:rsidRPr="00185901">
        <w:rPr>
          <w:iCs/>
          <w:color w:val="000000" w:themeColor="text1"/>
        </w:rPr>
        <w:t xml:space="preserve">When hemoglobin is released into the blood </w:t>
      </w:r>
      <w:r w:rsidRPr="00185901">
        <w:rPr>
          <w:iCs/>
          <w:color w:val="000000" w:themeColor="text1"/>
        </w:rPr>
        <w:lastRenderedPageBreak/>
        <w:t>stream it lowers the oxygen carrying capacity of the blood and</w:t>
      </w:r>
      <w:r w:rsidR="00CE7B7C">
        <w:rPr>
          <w:iCs/>
          <w:color w:val="000000" w:themeColor="text1"/>
        </w:rPr>
        <w:t>,</w:t>
      </w:r>
      <w:r w:rsidRPr="00185901">
        <w:rPr>
          <w:iCs/>
          <w:color w:val="000000" w:themeColor="text1"/>
        </w:rPr>
        <w:t xml:space="preserve"> in too high of levels</w:t>
      </w:r>
      <w:r w:rsidR="00CE7B7C">
        <w:rPr>
          <w:iCs/>
          <w:color w:val="000000" w:themeColor="text1"/>
        </w:rPr>
        <w:t>,</w:t>
      </w:r>
      <w:r w:rsidRPr="00185901">
        <w:rPr>
          <w:iCs/>
          <w:color w:val="000000" w:themeColor="text1"/>
        </w:rPr>
        <w:t xml:space="preserve"> can be toxic to the body.  </w:t>
      </w:r>
    </w:p>
    <w:p w14:paraId="39EE670F" w14:textId="77777777" w:rsidR="00185901" w:rsidRPr="00185901" w:rsidRDefault="00185901" w:rsidP="00185901">
      <w:pPr>
        <w:rPr>
          <w:iCs/>
          <w:color w:val="000000" w:themeColor="text1"/>
        </w:rPr>
      </w:pPr>
      <w:r w:rsidRPr="00185901">
        <w:rPr>
          <w:iCs/>
          <w:noProof/>
          <w:color w:val="000000" w:themeColor="text1"/>
          <w:lang w:bidi="ar-SA"/>
        </w:rPr>
        <w:drawing>
          <wp:inline distT="0" distB="0" distL="0" distR="0" wp14:anchorId="747C7FF6" wp14:editId="6745FAB9">
            <wp:extent cx="2806700" cy="27758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2853766" cy="2822409"/>
                    </a:xfrm>
                    <a:prstGeom prst="rect">
                      <a:avLst/>
                    </a:prstGeom>
                  </pic:spPr>
                </pic:pic>
              </a:graphicData>
            </a:graphic>
          </wp:inline>
        </w:drawing>
      </w:r>
    </w:p>
    <w:p w14:paraId="09F47EE6" w14:textId="1D566EF8" w:rsidR="00185901" w:rsidRDefault="00185901" w:rsidP="00185901">
      <w:pPr>
        <w:rPr>
          <w:iCs/>
          <w:color w:val="000000" w:themeColor="text1"/>
        </w:rPr>
      </w:pPr>
      <w:bookmarkStart w:id="25" w:name="_Ref518894286"/>
      <w:bookmarkStart w:id="26" w:name="_Toc518895183"/>
      <w:bookmarkStart w:id="27" w:name="_Toc520885221"/>
      <w:r w:rsidRPr="00185901">
        <w:rPr>
          <w:b/>
          <w:iCs/>
          <w:color w:val="000000" w:themeColor="text1"/>
        </w:rPr>
        <w:t xml:space="preserve">Figure </w:t>
      </w:r>
      <w:r w:rsidR="005559F5">
        <w:rPr>
          <w:b/>
          <w:iCs/>
          <w:color w:val="000000" w:themeColor="text1"/>
        </w:rPr>
        <w:fldChar w:fldCharType="begin"/>
      </w:r>
      <w:r w:rsidR="005559F5">
        <w:rPr>
          <w:b/>
          <w:iCs/>
          <w:color w:val="000000" w:themeColor="text1"/>
        </w:rPr>
        <w:instrText xml:space="preserve"> STYLEREF 1 \s </w:instrText>
      </w:r>
      <w:r w:rsidR="005559F5">
        <w:rPr>
          <w:b/>
          <w:iCs/>
          <w:color w:val="000000" w:themeColor="text1"/>
        </w:rPr>
        <w:fldChar w:fldCharType="separate"/>
      </w:r>
      <w:r w:rsidR="00C0046F">
        <w:rPr>
          <w:b/>
          <w:iCs/>
          <w:noProof/>
          <w:color w:val="000000" w:themeColor="text1"/>
        </w:rPr>
        <w:t>1</w:t>
      </w:r>
      <w:r w:rsidR="005559F5">
        <w:rPr>
          <w:b/>
          <w:iCs/>
          <w:color w:val="000000" w:themeColor="text1"/>
        </w:rPr>
        <w:fldChar w:fldCharType="end"/>
      </w:r>
      <w:r w:rsidR="005559F5">
        <w:rPr>
          <w:b/>
          <w:iCs/>
          <w:color w:val="000000" w:themeColor="text1"/>
        </w:rPr>
        <w:t>.</w:t>
      </w:r>
      <w:r w:rsidR="005559F5">
        <w:rPr>
          <w:b/>
          <w:iCs/>
          <w:color w:val="000000" w:themeColor="text1"/>
        </w:rPr>
        <w:fldChar w:fldCharType="begin"/>
      </w:r>
      <w:r w:rsidR="005559F5">
        <w:rPr>
          <w:b/>
          <w:iCs/>
          <w:color w:val="000000" w:themeColor="text1"/>
        </w:rPr>
        <w:instrText xml:space="preserve"> SEQ Figure \* ARABIC \s 1 </w:instrText>
      </w:r>
      <w:r w:rsidR="005559F5">
        <w:rPr>
          <w:b/>
          <w:iCs/>
          <w:color w:val="000000" w:themeColor="text1"/>
        </w:rPr>
        <w:fldChar w:fldCharType="separate"/>
      </w:r>
      <w:r w:rsidR="00C0046F">
        <w:rPr>
          <w:b/>
          <w:iCs/>
          <w:noProof/>
          <w:color w:val="000000" w:themeColor="text1"/>
        </w:rPr>
        <w:t>4</w:t>
      </w:r>
      <w:r w:rsidR="005559F5">
        <w:rPr>
          <w:b/>
          <w:iCs/>
          <w:color w:val="000000" w:themeColor="text1"/>
        </w:rPr>
        <w:fldChar w:fldCharType="end"/>
      </w:r>
      <w:bookmarkEnd w:id="25"/>
      <w:r w:rsidRPr="00185901">
        <w:rPr>
          <w:iCs/>
          <w:color w:val="000000" w:themeColor="text1"/>
        </w:rPr>
        <w:t xml:space="preserve"> A</w:t>
      </w:r>
      <w:r w:rsidR="00640CAA">
        <w:rPr>
          <w:iCs/>
          <w:color w:val="000000" w:themeColor="text1"/>
        </w:rPr>
        <w:t>n illustration of a</w:t>
      </w:r>
      <w:r w:rsidRPr="00185901">
        <w:rPr>
          <w:iCs/>
          <w:color w:val="000000" w:themeColor="text1"/>
        </w:rPr>
        <w:t xml:space="preserve"> red blood cell </w:t>
      </w:r>
      <w:r w:rsidR="00640CAA">
        <w:rPr>
          <w:iCs/>
          <w:color w:val="000000" w:themeColor="text1"/>
        </w:rPr>
        <w:t>undergoing</w:t>
      </w:r>
      <w:r w:rsidR="00640CAA" w:rsidRPr="00185901">
        <w:rPr>
          <w:iCs/>
          <w:color w:val="000000" w:themeColor="text1"/>
        </w:rPr>
        <w:t xml:space="preserve"> </w:t>
      </w:r>
      <w:r w:rsidRPr="00185901">
        <w:rPr>
          <w:iCs/>
          <w:color w:val="000000" w:themeColor="text1"/>
        </w:rPr>
        <w:t>hemolysis</w:t>
      </w:r>
      <w:r w:rsidRPr="00185901">
        <w:rPr>
          <w:iCs/>
          <w:color w:val="000000" w:themeColor="text1"/>
        </w:rPr>
        <w:fldChar w:fldCharType="begin"/>
      </w:r>
      <w:r w:rsidR="00820103">
        <w:rPr>
          <w:iCs/>
          <w:color w:val="000000" w:themeColor="text1"/>
        </w:rPr>
        <w:instrText xml:space="preserve"> ADDIN EN.CITE &lt;EndNote&gt;&lt;Cite&gt;&lt;Author&gt;Hill&lt;/Author&gt;&lt;Year&gt;2015&lt;/Year&gt;&lt;RecNum&gt;53&lt;/RecNum&gt;&lt;DisplayText&gt;[19]&lt;/DisplayText&gt;&lt;record&gt;&lt;rec-number&gt;53&lt;/rec-number&gt;&lt;foreign-keys&gt;&lt;key app="EN" db-id="9rzataa9cw5fxaexzthv92a6dtv9ezxa9v22" timestamp="1531085253"&gt;53&lt;/key&gt;&lt;/foreign-keys&gt;&lt;ref-type name="Generic"&gt;13&lt;/ref-type&gt;&lt;contributors&gt;&lt;authors&gt;&lt;author&gt;Mark Hill&lt;/author&gt;&lt;/authors&gt;&lt;/contributors&gt;&lt;titles&gt;&lt;title&gt;GUIDANCE ON TESTING FOR PAROXYSMAL NOCTURNAL HAEMOGLOBINURIA&lt;/title&gt;&lt;/titles&gt;&lt;dates&gt;&lt;year&gt;2015&lt;/year&gt;&lt;/dates&gt;&lt;publisher&gt;Heart of England NHS&lt;/publisher&gt;&lt;urls&gt;&lt;/urls&gt;&lt;/record&gt;&lt;/Cite&gt;&lt;/EndNote&gt;</w:instrText>
      </w:r>
      <w:r w:rsidRPr="00185901">
        <w:rPr>
          <w:iCs/>
          <w:color w:val="000000" w:themeColor="text1"/>
        </w:rPr>
        <w:fldChar w:fldCharType="separate"/>
      </w:r>
      <w:bookmarkEnd w:id="26"/>
      <w:r w:rsidR="00820103">
        <w:rPr>
          <w:iCs/>
          <w:noProof/>
          <w:color w:val="000000" w:themeColor="text1"/>
        </w:rPr>
        <w:t>[19]</w:t>
      </w:r>
      <w:bookmarkEnd w:id="27"/>
      <w:r w:rsidRPr="00185901">
        <w:rPr>
          <w:iCs/>
          <w:color w:val="000000" w:themeColor="text1"/>
        </w:rPr>
        <w:fldChar w:fldCharType="end"/>
      </w:r>
    </w:p>
    <w:p w14:paraId="03B4E5DF" w14:textId="582ECDF0" w:rsidR="00185901" w:rsidRDefault="00185901" w:rsidP="00185901">
      <w:pPr>
        <w:rPr>
          <w:iCs/>
          <w:color w:val="000000" w:themeColor="text1"/>
        </w:rPr>
      </w:pPr>
      <w:r>
        <w:rPr>
          <w:iCs/>
          <w:color w:val="000000" w:themeColor="text1"/>
        </w:rPr>
        <w:tab/>
      </w:r>
      <w:r w:rsidRPr="00185901">
        <w:rPr>
          <w:iCs/>
          <w:color w:val="000000" w:themeColor="text1"/>
        </w:rPr>
        <w:t xml:space="preserve">Under the same </w:t>
      </w:r>
      <w:r w:rsidR="00640CAA">
        <w:rPr>
          <w:iCs/>
          <w:color w:val="000000" w:themeColor="text1"/>
        </w:rPr>
        <w:t>wall shear stress in a capillary</w:t>
      </w:r>
      <w:r w:rsidR="00CE7B7C">
        <w:rPr>
          <w:iCs/>
          <w:color w:val="000000" w:themeColor="text1"/>
        </w:rPr>
        <w:t xml:space="preserve"> tube</w:t>
      </w:r>
      <w:r w:rsidRPr="00185901">
        <w:rPr>
          <w:iCs/>
          <w:color w:val="000000" w:themeColor="text1"/>
        </w:rPr>
        <w:t>, it has been found that turbulent flow causes significantly more hemolysis than laminar flow</w:t>
      </w:r>
      <w:r w:rsidR="00640CAA">
        <w:rPr>
          <w:iCs/>
          <w:color w:val="000000" w:themeColor="text1"/>
        </w:rPr>
        <w:t>s</w:t>
      </w:r>
      <w:r w:rsidRPr="00185901">
        <w:rPr>
          <w:iCs/>
          <w:color w:val="000000" w:themeColor="text1"/>
        </w:rPr>
        <w:fldChar w:fldCharType="begin"/>
      </w:r>
      <w:r w:rsidR="00820103">
        <w:rPr>
          <w:iCs/>
          <w:color w:val="000000" w:themeColor="text1"/>
        </w:rPr>
        <w:instrText xml:space="preserve"> ADDIN EN.CITE &lt;EndNote&gt;&lt;Cite&gt;&lt;Author&gt;Kameneva&lt;/Author&gt;&lt;Year&gt;2004&lt;/Year&gt;&lt;RecNum&gt;16&lt;/RecNum&gt;&lt;DisplayText&gt;[18]&lt;/DisplayText&gt;&lt;record&gt;&lt;rec-number&gt;16&lt;/rec-number&gt;&lt;foreign-keys&gt;&lt;key app="EN" db-id="9rzataa9cw5fxaexzthv92a6dtv9ezxa9v22" timestamp="1529515570"&gt;16&lt;/key&gt;&lt;/foreign-keys&gt;&lt;ref-type name="Journal Article"&gt;17&lt;/ref-type&gt;&lt;contributors&gt;&lt;authors&gt;&lt;author&gt;Kameneva, Marina V.&lt;/author&gt;&lt;author&gt;Burgreen, Greg W.&lt;/author&gt;&lt;author&gt;Kono, Kunisha&lt;/author&gt;&lt;author&gt;Repko, Brandon&lt;/author&gt;&lt;author&gt;Antaki, James F.&lt;/author&gt;&lt;author&gt;Umezu, Mitsuo&lt;/author&gt;&lt;/authors&gt;&lt;/contributors&gt;&lt;titles&gt;&lt;title&gt;Effects of Turbulent Stresses upon Mechanical Hemolysis: Experimental and Computational Analysis&lt;/title&gt;&lt;secondary-title&gt;ASAIO Journal&lt;/secondary-title&gt;&lt;/titles&gt;&lt;periodical&gt;&lt;full-title&gt;ASAIO Journal&lt;/full-title&gt;&lt;/periodical&gt;&lt;volume&gt;50&lt;/volume&gt;&lt;number&gt;5&lt;/number&gt;&lt;dates&gt;&lt;year&gt;2004&lt;/year&gt;&lt;/dates&gt;&lt;isbn&gt;1058-2916&lt;/isbn&gt;&lt;urls&gt;&lt;related-urls&gt;&lt;url&gt;https://journals.lww.com/asaiojournal/Fulltext/2004/09000/Effects_of_Turbulent_Stresses_upon_Mechanical.3.aspx&lt;/url&gt;&lt;/related-urls&gt;&lt;/urls&gt;&lt;/record&gt;&lt;/Cite&gt;&lt;/EndNote&gt;</w:instrText>
      </w:r>
      <w:r w:rsidRPr="00185901">
        <w:rPr>
          <w:iCs/>
          <w:color w:val="000000" w:themeColor="text1"/>
        </w:rPr>
        <w:fldChar w:fldCharType="separate"/>
      </w:r>
      <w:r w:rsidR="00820103">
        <w:rPr>
          <w:iCs/>
          <w:noProof/>
          <w:color w:val="000000" w:themeColor="text1"/>
        </w:rPr>
        <w:t>[18]</w:t>
      </w:r>
      <w:r w:rsidRPr="00185901">
        <w:rPr>
          <w:iCs/>
          <w:color w:val="000000" w:themeColor="text1"/>
        </w:rPr>
        <w:fldChar w:fldCharType="end"/>
      </w:r>
      <w:r w:rsidR="00BF1BEF">
        <w:rPr>
          <w:iCs/>
          <w:color w:val="000000" w:themeColor="text1"/>
        </w:rPr>
        <w:t>.</w:t>
      </w:r>
      <w:r w:rsidRPr="00185901">
        <w:rPr>
          <w:iCs/>
          <w:color w:val="000000" w:themeColor="text1"/>
        </w:rPr>
        <w:t xml:space="preserve"> </w:t>
      </w:r>
      <w:r w:rsidR="00BF1BEF">
        <w:rPr>
          <w:iCs/>
          <w:color w:val="000000" w:themeColor="text1"/>
        </w:rPr>
        <w:t xml:space="preserve"> </w:t>
      </w:r>
      <w:r w:rsidRPr="00185901">
        <w:rPr>
          <w:iCs/>
          <w:color w:val="000000" w:themeColor="text1"/>
        </w:rPr>
        <w:t xml:space="preserve">Both high laminar (viscous) and high turbulent stresses can be damaging to the blood. Various research groups have </w:t>
      </w:r>
      <w:r w:rsidR="00640CAA">
        <w:rPr>
          <w:iCs/>
          <w:color w:val="000000" w:themeColor="text1"/>
        </w:rPr>
        <w:t>investigated the</w:t>
      </w:r>
      <w:r w:rsidRPr="00185901">
        <w:rPr>
          <w:iCs/>
          <w:color w:val="000000" w:themeColor="text1"/>
        </w:rPr>
        <w:t xml:space="preserve"> minimum viscous stress threshold in laminar flow and minimum stress threshold in turbulent flow necessary to induce hemolysis</w:t>
      </w:r>
      <w:r w:rsidRPr="00185901">
        <w:rPr>
          <w:iCs/>
          <w:color w:val="000000" w:themeColor="text1"/>
        </w:rPr>
        <w:fldChar w:fldCharType="begin">
          <w:fldData xml:space="preserve">PEVuZE5vdGU+PENpdGU+PEF1dGhvcj5NLiBTYWxsYW08L0F1dGhvcj48WWVhcj4xOTg0PC9ZZWFy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</w:fldData>
        </w:fldChar>
      </w:r>
      <w:r w:rsidR="00820103">
        <w:rPr>
          <w:iCs/>
          <w:color w:val="000000" w:themeColor="text1"/>
        </w:rPr>
        <w:instrText xml:space="preserve"> ADDIN EN.CITE </w:instrText>
      </w:r>
      <w:r w:rsidR="00820103">
        <w:rPr>
          <w:iCs/>
          <w:color w:val="000000" w:themeColor="text1"/>
        </w:rPr>
        <w:fldChar w:fldCharType="begin">
          <w:fldData xml:space="preserve">PEVuZE5vdGU+PENpdGU+PEF1dGhvcj5NLiBTYWxsYW08L0F1dGhvcj48WWVhcj4xOTg0PC9ZZWFy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</w:fldData>
        </w:fldChar>
      </w:r>
      <w:r w:rsidR="00820103">
        <w:rPr>
          <w:iCs/>
          <w:color w:val="000000" w:themeColor="text1"/>
        </w:rPr>
        <w:instrText xml:space="preserve"> ADDIN EN.CITE.DATA </w:instrText>
      </w:r>
      <w:r w:rsidR="00820103">
        <w:rPr>
          <w:iCs/>
          <w:color w:val="000000" w:themeColor="text1"/>
        </w:rPr>
      </w:r>
      <w:r w:rsidR="00820103">
        <w:rPr>
          <w:iCs/>
          <w:color w:val="000000" w:themeColor="text1"/>
        </w:rPr>
        <w:fldChar w:fldCharType="end"/>
      </w:r>
      <w:r w:rsidRPr="00185901">
        <w:rPr>
          <w:iCs/>
          <w:color w:val="000000" w:themeColor="text1"/>
        </w:rPr>
      </w:r>
      <w:r w:rsidRPr="00185901">
        <w:rPr>
          <w:iCs/>
          <w:color w:val="000000" w:themeColor="text1"/>
        </w:rPr>
        <w:fldChar w:fldCharType="separate"/>
      </w:r>
      <w:r w:rsidR="00820103">
        <w:rPr>
          <w:iCs/>
          <w:noProof/>
          <w:color w:val="000000" w:themeColor="text1"/>
        </w:rPr>
        <w:t>[20-25]</w:t>
      </w:r>
      <w:r w:rsidRPr="00185901">
        <w:rPr>
          <w:iCs/>
          <w:color w:val="000000" w:themeColor="text1"/>
        </w:rPr>
        <w:fldChar w:fldCharType="end"/>
      </w:r>
      <w:r w:rsidR="00EA2772">
        <w:rPr>
          <w:iCs/>
          <w:color w:val="000000" w:themeColor="text1"/>
        </w:rPr>
        <w:t xml:space="preserve">. </w:t>
      </w:r>
      <w:r w:rsidRPr="00185901">
        <w:rPr>
          <w:iCs/>
          <w:color w:val="000000" w:themeColor="text1"/>
        </w:rPr>
        <w:t xml:space="preserve"> However, there is still uncertainty and argument about these threshold limits</w:t>
      </w:r>
      <w:r w:rsidR="00640CAA">
        <w:rPr>
          <w:iCs/>
          <w:color w:val="000000" w:themeColor="text1"/>
        </w:rPr>
        <w:t xml:space="preserve"> and even whether Reynolds stresses are appropriate to describe cell damage</w:t>
      </w:r>
      <w:r w:rsidR="00CE7B7C">
        <w:rPr>
          <w:iCs/>
          <w:color w:val="000000" w:themeColor="text1"/>
        </w:rPr>
        <w:t xml:space="preserve"> for turbulent flow</w:t>
      </w:r>
      <w:r w:rsidRPr="00185901">
        <w:rPr>
          <w:iCs/>
          <w:color w:val="000000" w:themeColor="text1"/>
        </w:rPr>
        <w:t>.</w:t>
      </w:r>
    </w:p>
    <w:p w14:paraId="4DE344D9" w14:textId="77777777" w:rsidR="00D22F44" w:rsidRDefault="00D22F44" w:rsidP="0033488F">
      <w:pPr>
        <w:pStyle w:val="Heading2"/>
        <w:numPr>
          <w:ilvl w:val="1"/>
          <w:numId w:val="10"/>
        </w:numPr>
      </w:pPr>
      <w:bookmarkStart w:id="28" w:name="_Toc520885096"/>
      <w:r>
        <w:t>Blood Damage Predictions</w:t>
      </w:r>
      <w:bookmarkEnd w:id="28"/>
    </w:p>
    <w:p w14:paraId="22D51273" w14:textId="1128CF82" w:rsidR="001F6F46" w:rsidRPr="001F6F46" w:rsidRDefault="001F6F46" w:rsidP="001F6F46">
      <w:pPr>
        <w:rPr>
          <w:iCs/>
          <w:color w:val="000000" w:themeColor="text1"/>
        </w:rPr>
      </w:pPr>
      <w:r>
        <w:rPr>
          <w:iCs/>
          <w:color w:val="000000" w:themeColor="text1"/>
        </w:rPr>
        <w:tab/>
      </w:r>
      <w:r w:rsidRPr="001F6F46">
        <w:rPr>
          <w:iCs/>
          <w:color w:val="000000" w:themeColor="text1"/>
        </w:rPr>
        <w:t>Blackshear et al</w:t>
      </w:r>
      <w:r w:rsidR="0068675F">
        <w:rPr>
          <w:iCs/>
          <w:color w:val="000000" w:themeColor="text1"/>
        </w:rPr>
        <w:t xml:space="preserve">. first introduced the dependence of hemolysis on </w:t>
      </w:r>
      <w:r w:rsidR="00385F56">
        <w:rPr>
          <w:iCs/>
          <w:color w:val="000000" w:themeColor="text1"/>
        </w:rPr>
        <w:t>shear stress and exposure time</w:t>
      </w:r>
      <w:r w:rsidRPr="001F6F46">
        <w:rPr>
          <w:iCs/>
          <w:color w:val="000000" w:themeColor="text1"/>
        </w:rPr>
        <w:fldChar w:fldCharType="begin"/>
      </w:r>
      <w:r w:rsidR="00820103">
        <w:rPr>
          <w:iCs/>
          <w:color w:val="000000" w:themeColor="text1"/>
        </w:rPr>
        <w:instrText xml:space="preserve"> ADDIN EN.CITE &lt;EndNote&gt;&lt;Cite&gt;&lt;Author&gt;Blackshear&lt;/Author&gt;&lt;Year&gt;1965&lt;/Year&gt;&lt;RecNum&gt;30&lt;/RecNum&gt;&lt;DisplayText&gt;[26]&lt;/DisplayText&gt;&lt;record&gt;&lt;rec-number&gt;30&lt;/rec-number&gt;&lt;foreign-keys&gt;&lt;key app="EN" db-id="9rzataa9cw5fxaexzthv92a6dtv9ezxa9v22" timestamp="1531059813"&gt;30&lt;/key&gt;&lt;/foreign-keys&gt;&lt;ref-type name="Journal Article"&gt;17&lt;/ref-type&gt;&lt;contributors&gt;&lt;authors&gt;&lt;author&gt;Blackshear, Perry L. Jr.&lt;/author&gt;&lt;author&gt;Dorman, Frank D.&lt;/author&gt;&lt;author&gt;Steinbach, Joseph H.&lt;/author&gt;&lt;/authors&gt;&lt;/contributors&gt;&lt;titles&gt;&lt;title&gt;SOME MECHANICAL EFFECTS THAT INFLUENCE HEMOLYSIS&lt;/title&gt;&lt;secondary-title&gt;ASAIO Journal&lt;/secondary-title&gt;&lt;/titles&gt;&lt;periodical&gt;&lt;full-title&gt;ASAIO Journal&lt;/full-title&gt;&lt;/periodical&gt;&lt;pages&gt;112-117&lt;/pages&gt;&lt;volume&gt;11&lt;/volume&gt;&lt;number&gt;1&lt;/number&gt;&lt;dates&gt;&lt;year&gt;1965&lt;/year&gt;&lt;/dates&gt;&lt;isbn&gt;1058-2916&lt;/isbn&gt;&lt;accession-num&gt;00007847-196504000-00022&lt;/accession-num&gt;&lt;urls&gt;&lt;related-urls&gt;&lt;url&gt;https://journals.lww.com/asaiojournal/Fulltext/1965/04000/SOME_MECHANICAL_EFFECTS_THAT_INFLUENCE_HEMOLYSIS.22.aspx&lt;/url&gt;&lt;/related-urls&gt;&lt;/urls&gt;&lt;/record&gt;&lt;/Cite&gt;&lt;/EndNote&gt;</w:instrText>
      </w:r>
      <w:r w:rsidRPr="001F6F46">
        <w:rPr>
          <w:iCs/>
          <w:color w:val="000000" w:themeColor="text1"/>
        </w:rPr>
        <w:fldChar w:fldCharType="separate"/>
      </w:r>
      <w:r w:rsidR="00820103">
        <w:rPr>
          <w:iCs/>
          <w:noProof/>
          <w:color w:val="000000" w:themeColor="text1"/>
        </w:rPr>
        <w:t>[26]</w:t>
      </w:r>
      <w:r w:rsidRPr="001F6F46">
        <w:rPr>
          <w:iCs/>
          <w:color w:val="000000" w:themeColor="text1"/>
        </w:rPr>
        <w:fldChar w:fldCharType="end"/>
      </w:r>
      <w:r w:rsidR="00BF1BEF">
        <w:rPr>
          <w:iCs/>
          <w:color w:val="000000" w:themeColor="text1"/>
        </w:rPr>
        <w:t xml:space="preserve">. </w:t>
      </w:r>
      <w:r w:rsidRPr="001F6F46">
        <w:rPr>
          <w:iCs/>
          <w:color w:val="000000" w:themeColor="text1"/>
        </w:rPr>
        <w:t xml:space="preserve"> </w:t>
      </w:r>
      <w:r w:rsidR="00385F56" w:rsidRPr="001F6F46">
        <w:rPr>
          <w:iCs/>
          <w:color w:val="000000" w:themeColor="text1"/>
        </w:rPr>
        <w:t>The power law model (</w:t>
      </w:r>
      <w:r w:rsidR="005248E0">
        <w:rPr>
          <w:iCs/>
          <w:color w:val="000000" w:themeColor="text1"/>
        </w:rPr>
        <w:t>Equation 1.1</w:t>
      </w:r>
      <w:r w:rsidR="00385F56" w:rsidRPr="001F6F46">
        <w:rPr>
          <w:iCs/>
          <w:color w:val="000000" w:themeColor="text1"/>
        </w:rPr>
        <w:t xml:space="preserve">) </w:t>
      </w:r>
      <w:r w:rsidR="00385F56">
        <w:rPr>
          <w:iCs/>
          <w:color w:val="000000" w:themeColor="text1"/>
        </w:rPr>
        <w:t xml:space="preserve">is now commonly used to </w:t>
      </w:r>
      <w:r w:rsidR="00385F56" w:rsidRPr="001F6F46">
        <w:rPr>
          <w:iCs/>
          <w:color w:val="000000" w:themeColor="text1"/>
        </w:rPr>
        <w:t>calculate the amount of hemolysis, or hemolysis index (</w:t>
      </w:r>
      <w:r w:rsidR="00385F56" w:rsidRPr="001F6F46">
        <w:rPr>
          <w:i/>
          <w:iCs/>
          <w:color w:val="000000" w:themeColor="text1"/>
        </w:rPr>
        <w:t>HI</w:t>
      </w:r>
      <w:r w:rsidR="00385F56" w:rsidRPr="001F6F46">
        <w:rPr>
          <w:iCs/>
          <w:color w:val="000000" w:themeColor="text1"/>
        </w:rPr>
        <w:t>)</w:t>
      </w:r>
      <w:r w:rsidR="00B96959">
        <w:rPr>
          <w:iCs/>
          <w:color w:val="000000" w:themeColor="text1"/>
        </w:rPr>
        <w:t>,</w:t>
      </w:r>
      <w:r w:rsidR="00385F56">
        <w:rPr>
          <w:iCs/>
          <w:color w:val="000000" w:themeColor="text1"/>
        </w:rPr>
        <w:t xml:space="preserve"> expected for a given flow based on</w:t>
      </w:r>
      <w:r w:rsidRPr="001F6F46">
        <w:rPr>
          <w:iCs/>
          <w:color w:val="000000" w:themeColor="text1"/>
        </w:rPr>
        <w:t xml:space="preserve"> shear stress (τ), exposure time (</w:t>
      </w:r>
      <w:r w:rsidRPr="001F6F46">
        <w:rPr>
          <w:i/>
          <w:iCs/>
          <w:color w:val="000000" w:themeColor="text1"/>
        </w:rPr>
        <w:t>t</w:t>
      </w:r>
      <w:r w:rsidRPr="001F6F46">
        <w:rPr>
          <w:iCs/>
          <w:color w:val="000000" w:themeColor="text1"/>
        </w:rPr>
        <w:t xml:space="preserve">), and experimental coefficients (α, β, and </w:t>
      </w:r>
      <w:r w:rsidRPr="001F6F46">
        <w:rPr>
          <w:i/>
          <w:iCs/>
          <w:color w:val="000000" w:themeColor="text1"/>
        </w:rPr>
        <w:t>C</w:t>
      </w:r>
      <w:r w:rsidRPr="001F6F46">
        <w:rPr>
          <w:iCs/>
          <w:color w:val="000000" w:themeColor="text1"/>
        </w:rPr>
        <w:t xml:space="preserve">).  </w:t>
      </w:r>
      <w:r w:rsidR="00094D4D">
        <w:rPr>
          <w:iCs/>
          <w:color w:val="000000" w:themeColor="text1"/>
        </w:rPr>
        <w:lastRenderedPageBreak/>
        <w:t xml:space="preserve">The hemolysis index </w:t>
      </w:r>
      <w:r w:rsidR="0012263A">
        <w:rPr>
          <w:iCs/>
          <w:color w:val="000000" w:themeColor="text1"/>
        </w:rPr>
        <w:t xml:space="preserve">is the ratio (as a percent) between the increase in free plasma hemoglobin and the whole blood hemoglobin in a sample of blood.  </w:t>
      </w:r>
    </w:p>
    <w:p w14:paraId="6331828B" w14:textId="5BBBA643" w:rsidR="001F6F46" w:rsidRPr="002E4B5D" w:rsidRDefault="00A03C5B" w:rsidP="00C10963">
      <w:pPr>
        <w:pStyle w:val="Caption"/>
        <w:spacing w:line="480" w:lineRule="auto"/>
        <w:jc w:val="right"/>
      </w:pPr>
      <w:bookmarkStart w:id="29" w:name="_Ref519452521"/>
      <m:oMath>
        <m:r>
          <w:rPr>
            <w:rFonts w:ascii="Cambria Math" w:hAnsi="Cambria Math"/>
            <w:color w:val="000000" w:themeColor="text1"/>
          </w:rPr>
          <m:t>HI=C</m:t>
        </m:r>
        <m:sSup>
          <m:sSupPr>
            <m:ctrlPr>
              <w:rPr>
                <w:rFonts w:ascii="Cambria Math" w:hAnsi="Cambria Math"/>
                <w:b w:val="0"/>
                <w:iCs/>
                <w:color w:val="000000" w:themeColor="text1"/>
              </w:rPr>
            </m:ctrlPr>
          </m:sSupPr>
          <m:e>
            <m:r>
              <w:rPr>
                <w:rFonts w:ascii="Cambria Math" w:hAnsi="Cambria Math"/>
                <w:color w:val="000000" w:themeColor="text1"/>
              </w:rPr>
              <m:t>τ</m:t>
            </m:r>
          </m:e>
          <m:sup>
            <m:r>
              <w:rPr>
                <w:rFonts w:ascii="Cambria Math" w:hAnsi="Cambria Math"/>
                <w:color w:val="000000" w:themeColor="text1"/>
              </w:rPr>
              <m:t>α</m:t>
            </m:r>
          </m:sup>
        </m:sSup>
        <m:sSup>
          <m:sSupPr>
            <m:ctrlPr>
              <w:rPr>
                <w:rFonts w:ascii="Cambria Math" w:hAnsi="Cambria Math"/>
                <w:b w:val="0"/>
                <w:iCs/>
                <w:color w:val="000000" w:themeColor="text1"/>
              </w:rPr>
            </m:ctrlPr>
          </m:sSupPr>
          <m:e>
            <m:r>
              <w:rPr>
                <w:rFonts w:ascii="Cambria Math" w:hAnsi="Cambria Math"/>
                <w:color w:val="000000" w:themeColor="text1"/>
              </w:rPr>
              <m:t>t</m:t>
            </m:r>
          </m:e>
          <m:sup>
            <m:r>
              <w:rPr>
                <w:rFonts w:ascii="Cambria Math" w:hAnsi="Cambria Math"/>
                <w:color w:val="000000" w:themeColor="text1"/>
              </w:rPr>
              <m:t>β</m:t>
            </m:r>
          </m:sup>
        </m:sSup>
      </m:oMath>
      <w:r w:rsidR="00BF1BEF" w:rsidRPr="00A03C5B">
        <w:rPr>
          <w:b w:val="0"/>
          <w:iCs/>
          <w:color w:val="000000" w:themeColor="text1"/>
        </w:rPr>
        <w:t xml:space="preserve"> </w:t>
      </w:r>
      <w:r w:rsidR="00B64491" w:rsidRPr="00A03C5B">
        <w:rPr>
          <w:b w:val="0"/>
          <w:iCs/>
          <w:color w:val="000000" w:themeColor="text1"/>
        </w:rPr>
        <w:tab/>
      </w:r>
      <w:r w:rsidR="00B64491">
        <w:rPr>
          <w:iCs/>
          <w:color w:val="000000" w:themeColor="text1"/>
        </w:rPr>
        <w:tab/>
      </w:r>
      <w:r w:rsidR="00B64491">
        <w:rPr>
          <w:iCs/>
          <w:color w:val="000000" w:themeColor="text1"/>
        </w:rPr>
        <w:tab/>
      </w:r>
      <w:r w:rsidR="00B64491">
        <w:rPr>
          <w:iCs/>
          <w:color w:val="000000" w:themeColor="text1"/>
        </w:rPr>
        <w:tab/>
      </w:r>
      <w:r w:rsidR="00BF1BEF">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1</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1</w:t>
      </w:r>
      <w:r w:rsidR="00825F7B">
        <w:rPr>
          <w:noProof/>
        </w:rPr>
        <w:fldChar w:fldCharType="end"/>
      </w:r>
      <w:bookmarkEnd w:id="29"/>
    </w:p>
    <w:p w14:paraId="7D69F43F" w14:textId="669C0FA0" w:rsidR="001F6F46" w:rsidRPr="001F6F46" w:rsidRDefault="001F6F46" w:rsidP="00C10963">
      <w:pPr>
        <w:rPr>
          <w:iCs/>
          <w:color w:val="000000" w:themeColor="text1"/>
        </w:rPr>
      </w:pPr>
      <w:r w:rsidRPr="001F6F46">
        <w:rPr>
          <w:iCs/>
          <w:color w:val="000000" w:themeColor="text1"/>
        </w:rPr>
        <w:tab/>
        <w:t xml:space="preserve">This equation showed that either high stress for a short time or low stress for an extended period of time can be damaging.  The power law model was first used by </w:t>
      </w:r>
      <w:proofErr w:type="spellStart"/>
      <w:r w:rsidR="00D6418A">
        <w:rPr>
          <w:iCs/>
          <w:color w:val="000000" w:themeColor="text1"/>
        </w:rPr>
        <w:t>Giersiepen</w:t>
      </w:r>
      <w:proofErr w:type="spellEnd"/>
      <w:r w:rsidR="00D6418A">
        <w:rPr>
          <w:iCs/>
          <w:color w:val="000000" w:themeColor="text1"/>
        </w:rPr>
        <w:t xml:space="preserve"> et</w:t>
      </w:r>
      <w:r w:rsidRPr="001F6F46">
        <w:rPr>
          <w:iCs/>
          <w:color w:val="000000" w:themeColor="text1"/>
        </w:rPr>
        <w:t xml:space="preserve"> al. to predict hemolysis in artificial heart valves based on data obtained from experiments with a </w:t>
      </w:r>
      <w:proofErr w:type="spellStart"/>
      <w:r w:rsidR="0081529B">
        <w:rPr>
          <w:iCs/>
          <w:color w:val="000000" w:themeColor="text1"/>
        </w:rPr>
        <w:t>C</w:t>
      </w:r>
      <w:r w:rsidRPr="001F6F46">
        <w:rPr>
          <w:iCs/>
          <w:color w:val="000000" w:themeColor="text1"/>
        </w:rPr>
        <w:t>ouette</w:t>
      </w:r>
      <w:proofErr w:type="spellEnd"/>
      <w:r w:rsidRPr="001F6F46">
        <w:rPr>
          <w:iCs/>
          <w:color w:val="000000" w:themeColor="text1"/>
        </w:rPr>
        <w:t xml:space="preserve"> viscometer</w:t>
      </w:r>
      <w:r w:rsidRPr="001F6F46">
        <w:rPr>
          <w:iCs/>
          <w:color w:val="000000" w:themeColor="text1"/>
        </w:rPr>
        <w:fldChar w:fldCharType="begin"/>
      </w:r>
      <w:r w:rsidR="00820103">
        <w:rPr>
          <w:iCs/>
          <w:color w:val="000000" w:themeColor="text1"/>
        </w:rPr>
        <w:instrText xml:space="preserve"> ADDIN EN.CITE &lt;EndNote&gt;&lt;Cite&gt;&lt;Author&gt;Giersiepen&lt;/Author&gt;&lt;Year&gt;1990&lt;/Year&gt;&lt;RecNum&gt;24&lt;/RecNum&gt;&lt;DisplayText&gt;[27]&lt;/DisplayText&gt;&lt;record&gt;&lt;rec-number&gt;24&lt;/rec-number&gt;&lt;foreign-keys&gt;&lt;key app="EN" db-id="9rzataa9cw5fxaexzthv92a6dtv9ezxa9v22" timestamp="1530117323"&gt;24&lt;/key&gt;&lt;/foreign-keys&gt;&lt;ref-type name="Journal Article"&gt;17&lt;/ref-type&gt;&lt;contributors&gt;&lt;authors&gt;&lt;author&gt;Giersiepen, M.&lt;/author&gt;&lt;author&gt;Wurzinger, L. J.&lt;/author&gt;&lt;author&gt;Opitz, R.&lt;/author&gt;&lt;author&gt;Reul, H.&lt;/author&gt;&lt;/authors&gt;&lt;/contributors&gt;&lt;titles&gt;&lt;title&gt;Estimation of Shear Stress-related Blood Damage in Heart Valve Prostheses - in Vitro Comparison of 25 Aortic Valves&lt;/title&gt;&lt;secondary-title&gt;The International Journal of Artificial Organs&lt;/secondary-title&gt;&lt;/titles&gt;&lt;periodical&gt;&lt;full-title&gt;The International Journal of Artificial Organs&lt;/full-title&gt;&lt;/periodical&gt;&lt;pages&gt;300-306&lt;/pages&gt;&lt;volume&gt;13&lt;/volume&gt;&lt;number&gt;5&lt;/number&gt;&lt;dates&gt;&lt;year&gt;1990&lt;/year&gt;&lt;pub-dates&gt;&lt;date&gt;1990/05/01&lt;/date&gt;&lt;/pub-dates&gt;&lt;/dates&gt;&lt;publisher&gt;SAGE Publications&lt;/publisher&gt;&lt;isbn&gt;0391-3988&lt;/isbn&gt;&lt;urls&gt;&lt;related-urls&gt;&lt;url&gt;https://doi.org/10.1177/039139889001300507&lt;/url&gt;&lt;/related-urls&gt;&lt;/urls&gt;&lt;electronic-resource-num&gt;10.1177/039139889001300507&lt;/electronic-resource-num&gt;&lt;access-date&gt;2018/06/27&lt;/access-date&gt;&lt;/record&gt;&lt;/Cite&gt;&lt;/EndNote&gt;</w:instrText>
      </w:r>
      <w:r w:rsidRPr="001F6F46">
        <w:rPr>
          <w:iCs/>
          <w:color w:val="000000" w:themeColor="text1"/>
        </w:rPr>
        <w:fldChar w:fldCharType="separate"/>
      </w:r>
      <w:r w:rsidR="00820103">
        <w:rPr>
          <w:iCs/>
          <w:noProof/>
          <w:color w:val="000000" w:themeColor="text1"/>
        </w:rPr>
        <w:t>[27]</w:t>
      </w:r>
      <w:r w:rsidRPr="001F6F46">
        <w:rPr>
          <w:iCs/>
          <w:color w:val="000000" w:themeColor="text1"/>
        </w:rPr>
        <w:fldChar w:fldCharType="end"/>
      </w:r>
      <w:r w:rsidR="00EA2772">
        <w:rPr>
          <w:iCs/>
          <w:color w:val="000000" w:themeColor="text1"/>
        </w:rPr>
        <w:t>.</w:t>
      </w:r>
      <w:r w:rsidRPr="001F6F46">
        <w:rPr>
          <w:iCs/>
          <w:color w:val="000000" w:themeColor="text1"/>
        </w:rPr>
        <w:t xml:space="preserve">  Other investigators have continued to use in-vitro experimentation to predict the</w:t>
      </w:r>
      <w:r w:rsidR="0007438F">
        <w:rPr>
          <w:iCs/>
          <w:color w:val="000000" w:themeColor="text1"/>
        </w:rPr>
        <w:t xml:space="preserve"> amount of hemolysis on blood due</w:t>
      </w:r>
      <w:r w:rsidRPr="001F6F46">
        <w:rPr>
          <w:iCs/>
          <w:color w:val="000000" w:themeColor="text1"/>
        </w:rPr>
        <w:t xml:space="preserve"> to shear stresses</w:t>
      </w:r>
      <w:r w:rsidRPr="001F6F46">
        <w:rPr>
          <w:iCs/>
          <w:color w:val="000000" w:themeColor="text1"/>
        </w:rPr>
        <w:fldChar w:fldCharType="begin">
          <w:fldData xml:space="preserve">PEVuZE5vdGU+PENpdGU+PEF1dGhvcj5IZXVzZXI8L0F1dGhvcj48UmVjTnVtPjI1PC9SZWNOdW0+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</w:fldData>
        </w:fldChar>
      </w:r>
      <w:r w:rsidR="006C7ACE">
        <w:rPr>
          <w:iCs/>
          <w:color w:val="000000" w:themeColor="text1"/>
        </w:rPr>
        <w:instrText xml:space="preserve"> ADDIN EN.CITE </w:instrText>
      </w:r>
      <w:r w:rsidR="006C7ACE">
        <w:rPr>
          <w:iCs/>
          <w:color w:val="000000" w:themeColor="text1"/>
        </w:rPr>
        <w:fldChar w:fldCharType="begin">
          <w:fldData xml:space="preserve">PEVuZE5vdGU+PENpdGU+PEF1dGhvcj5IZXVzZXI8L0F1dGhvcj48UmVjTnVtPjI1PC9SZWNOdW0+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</w:fldData>
        </w:fldChar>
      </w:r>
      <w:r w:rsidR="006C7ACE">
        <w:rPr>
          <w:iCs/>
          <w:color w:val="000000" w:themeColor="text1"/>
        </w:rPr>
        <w:instrText xml:space="preserve"> ADDIN EN.CITE.DATA </w:instrText>
      </w:r>
      <w:r w:rsidR="006C7ACE">
        <w:rPr>
          <w:iCs/>
          <w:color w:val="000000" w:themeColor="text1"/>
        </w:rPr>
      </w:r>
      <w:r w:rsidR="006C7ACE">
        <w:rPr>
          <w:iCs/>
          <w:color w:val="000000" w:themeColor="text1"/>
        </w:rPr>
        <w:fldChar w:fldCharType="end"/>
      </w:r>
      <w:r w:rsidRPr="001F6F46">
        <w:rPr>
          <w:iCs/>
          <w:color w:val="000000" w:themeColor="text1"/>
        </w:rPr>
      </w:r>
      <w:r w:rsidRPr="001F6F46">
        <w:rPr>
          <w:iCs/>
          <w:color w:val="000000" w:themeColor="text1"/>
        </w:rPr>
        <w:fldChar w:fldCharType="separate"/>
      </w:r>
      <w:r w:rsidR="006C7ACE">
        <w:rPr>
          <w:iCs/>
          <w:noProof/>
          <w:color w:val="000000" w:themeColor="text1"/>
        </w:rPr>
        <w:t>[24, 28-30]</w:t>
      </w:r>
      <w:r w:rsidRPr="001F6F46">
        <w:rPr>
          <w:iCs/>
          <w:color w:val="000000" w:themeColor="text1"/>
        </w:rPr>
        <w:fldChar w:fldCharType="end"/>
      </w:r>
      <w:r w:rsidR="00EA2772">
        <w:rPr>
          <w:iCs/>
          <w:color w:val="000000" w:themeColor="text1"/>
        </w:rPr>
        <w:t xml:space="preserve">. </w:t>
      </w:r>
      <w:r w:rsidRPr="001F6F46">
        <w:rPr>
          <w:iCs/>
          <w:color w:val="000000" w:themeColor="text1"/>
        </w:rPr>
        <w:t xml:space="preserve"> Additional research has modified this equation, looked at additional variables or information from the blood, or completely changed the </w:t>
      </w:r>
      <w:r w:rsidR="004C3E48">
        <w:rPr>
          <w:iCs/>
          <w:color w:val="000000" w:themeColor="text1"/>
        </w:rPr>
        <w:t>approach</w:t>
      </w:r>
      <w:r w:rsidRPr="001F6F46">
        <w:rPr>
          <w:iCs/>
          <w:color w:val="000000" w:themeColor="text1"/>
        </w:rPr>
        <w:t xml:space="preserve"> to create new prediction models</w:t>
      </w:r>
      <w:r w:rsidRPr="001F6F46">
        <w:rPr>
          <w:iCs/>
          <w:color w:val="000000" w:themeColor="text1"/>
        </w:rPr>
        <w:fldChar w:fldCharType="begin">
          <w:fldData xml:space="preserve">PEVuZE5vdGU+PENpdGU+PEF1dGhvcj5BcnZhbmQ8L0F1dGhvcj48WWVhcj4yMDA1PC9ZZWFyPjxS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</w:fldData>
        </w:fldChar>
      </w:r>
      <w:r w:rsidR="00820103">
        <w:rPr>
          <w:iCs/>
          <w:color w:val="000000" w:themeColor="text1"/>
        </w:rPr>
        <w:instrText xml:space="preserve"> ADDIN EN.CITE </w:instrText>
      </w:r>
      <w:r w:rsidR="00820103">
        <w:rPr>
          <w:iCs/>
          <w:color w:val="000000" w:themeColor="text1"/>
        </w:rPr>
        <w:fldChar w:fldCharType="begin">
          <w:fldData xml:space="preserve">PEVuZE5vdGU+PENpdGU+PEF1dGhvcj5BcnZhbmQ8L0F1dGhvcj48WWVhcj4yMDA1PC9ZZWFyPjxS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</w:fldData>
        </w:fldChar>
      </w:r>
      <w:r w:rsidR="00820103">
        <w:rPr>
          <w:iCs/>
          <w:color w:val="000000" w:themeColor="text1"/>
        </w:rPr>
        <w:instrText xml:space="preserve"> ADDIN EN.CITE.DATA </w:instrText>
      </w:r>
      <w:r w:rsidR="00820103">
        <w:rPr>
          <w:iCs/>
          <w:color w:val="000000" w:themeColor="text1"/>
        </w:rPr>
      </w:r>
      <w:r w:rsidR="00820103">
        <w:rPr>
          <w:iCs/>
          <w:color w:val="000000" w:themeColor="text1"/>
        </w:rPr>
        <w:fldChar w:fldCharType="end"/>
      </w:r>
      <w:r w:rsidRPr="001F6F46">
        <w:rPr>
          <w:iCs/>
          <w:color w:val="000000" w:themeColor="text1"/>
        </w:rPr>
      </w:r>
      <w:r w:rsidRPr="001F6F46">
        <w:rPr>
          <w:iCs/>
          <w:color w:val="000000" w:themeColor="text1"/>
        </w:rPr>
        <w:fldChar w:fldCharType="separate"/>
      </w:r>
      <w:r w:rsidR="00820103">
        <w:rPr>
          <w:iCs/>
          <w:noProof/>
          <w:color w:val="000000" w:themeColor="text1"/>
        </w:rPr>
        <w:t>[31-36]</w:t>
      </w:r>
      <w:r w:rsidRPr="001F6F46">
        <w:rPr>
          <w:iCs/>
          <w:color w:val="000000" w:themeColor="text1"/>
        </w:rPr>
        <w:fldChar w:fldCharType="end"/>
      </w:r>
      <w:r w:rsidR="00EA2772">
        <w:rPr>
          <w:iCs/>
          <w:color w:val="000000" w:themeColor="text1"/>
        </w:rPr>
        <w:t xml:space="preserve">. </w:t>
      </w:r>
      <w:r w:rsidRPr="001F6F46">
        <w:rPr>
          <w:iCs/>
          <w:color w:val="000000" w:themeColor="text1"/>
        </w:rPr>
        <w:t xml:space="preserve"> </w:t>
      </w:r>
      <w:r w:rsidR="00E67135">
        <w:rPr>
          <w:iCs/>
          <w:color w:val="000000" w:themeColor="text1"/>
        </w:rPr>
        <w:t xml:space="preserve">For example, </w:t>
      </w:r>
      <w:proofErr w:type="spellStart"/>
      <w:r w:rsidR="00FB6898">
        <w:rPr>
          <w:iCs/>
          <w:color w:val="000000" w:themeColor="text1"/>
        </w:rPr>
        <w:t>Arvand</w:t>
      </w:r>
      <w:proofErr w:type="spellEnd"/>
      <w:r w:rsidR="00FB6898">
        <w:rPr>
          <w:iCs/>
          <w:color w:val="000000" w:themeColor="text1"/>
        </w:rPr>
        <w:t xml:space="preserve"> et al. </w:t>
      </w:r>
      <w:r w:rsidR="003E140B">
        <w:rPr>
          <w:iCs/>
          <w:color w:val="000000" w:themeColor="text1"/>
        </w:rPr>
        <w:t xml:space="preserve">modified the power law model to predict hemolysis from the mean exposure time and comparative shear stress, as well as the volume share </w:t>
      </w:r>
      <w:r w:rsidR="004F088C">
        <w:rPr>
          <w:iCs/>
          <w:color w:val="000000" w:themeColor="text1"/>
        </w:rPr>
        <w:t xml:space="preserve">(accumulation of </w:t>
      </w:r>
      <w:r w:rsidR="008E2B06">
        <w:rPr>
          <w:iCs/>
          <w:color w:val="000000" w:themeColor="text1"/>
        </w:rPr>
        <w:t xml:space="preserve">all elemental </w:t>
      </w:r>
      <w:r w:rsidR="004F088C">
        <w:rPr>
          <w:iCs/>
          <w:color w:val="000000" w:themeColor="text1"/>
        </w:rPr>
        <w:t>volume</w:t>
      </w:r>
      <w:r w:rsidR="008E2B06">
        <w:rPr>
          <w:iCs/>
          <w:color w:val="000000" w:themeColor="text1"/>
        </w:rPr>
        <w:t>s</w:t>
      </w:r>
      <w:r w:rsidR="004F088C">
        <w:rPr>
          <w:iCs/>
          <w:color w:val="000000" w:themeColor="text1"/>
        </w:rPr>
        <w:t xml:space="preserve"> </w:t>
      </w:r>
      <w:r w:rsidR="008E2B06">
        <w:rPr>
          <w:iCs/>
          <w:color w:val="000000" w:themeColor="text1"/>
        </w:rPr>
        <w:t xml:space="preserve">with the critical comparative shear stress) </w:t>
      </w:r>
      <w:r w:rsidR="003E140B">
        <w:rPr>
          <w:iCs/>
          <w:color w:val="000000" w:themeColor="text1"/>
        </w:rPr>
        <w:t>and pressure head</w:t>
      </w:r>
      <w:r w:rsidR="003E140B">
        <w:rPr>
          <w:iCs/>
          <w:color w:val="000000" w:themeColor="text1"/>
        </w:rPr>
        <w:fldChar w:fldCharType="begin"/>
      </w:r>
      <w:r w:rsidR="003E140B">
        <w:rPr>
          <w:iCs/>
          <w:color w:val="000000" w:themeColor="text1"/>
        </w:rPr>
        <w:instrText xml:space="preserve"> ADDIN EN.CITE &lt;EndNote&gt;&lt;Cite&gt;&lt;Author&gt;Arvand&lt;/Author&gt;&lt;Year&gt;2005&lt;/Year&gt;&lt;RecNum&gt;38&lt;/RecNum&gt;&lt;DisplayText&gt;[31]&lt;/DisplayText&gt;&lt;record&gt;&lt;rec-number&gt;38&lt;/rec-number&gt;&lt;foreign-keys&gt;&lt;key app="EN" db-id="9rzataa9cw5fxaexzthv92a6dtv9ezxa9v22" timestamp="1531073255"&gt;38&lt;/key&gt;&lt;/foreign-keys&gt;&lt;ref-type name="Journal Article"&gt;17&lt;/ref-type&gt;&lt;contributors&gt;&lt;authors&gt;&lt;author&gt;Arvand, Arash&lt;/author&gt;&lt;author&gt;Hormes, Marcus&lt;/author&gt;&lt;author&gt;Reul, Helmut&lt;/author&gt;&lt;/authors&gt;&lt;/contributors&gt;&lt;titles&gt;&lt;title&gt;A Validated Computational Fluid Dynamics Model to Estimate Hemolysis in a Rotary Blood Pump&lt;/title&gt;&lt;secondary-title&gt;Artificial Organs&lt;/secondary-title&gt;&lt;/titles&gt;&lt;periodical&gt;&lt;full-title&gt;Artificial Organs&lt;/full-title&gt;&lt;/periodical&gt;&lt;pages&gt;531-540&lt;/pages&gt;&lt;volume&gt;29&lt;/volume&gt;&lt;number&gt;7&lt;/number&gt;&lt;keywords&gt;&lt;keyword&gt;Rotary blood pump&lt;/keyword&gt;&lt;keyword&gt;Computational fluid dynamics&lt;/keyword&gt;&lt;keyword&gt;In vitro hemolysis tests&lt;/keyword&gt;&lt;keyword&gt;Hemolysis model&lt;/keyword&gt;&lt;/keywords&gt;&lt;dates&gt;&lt;year&gt;2005&lt;/year&gt;&lt;pub-dates&gt;&lt;date&gt;2005/07/01&lt;/date&gt;&lt;/pub-dates&gt;&lt;/dates&gt;&lt;publisher&gt;Wiley/Blackwell (10.1111)&lt;/publisher&gt;&lt;isbn&gt;0160-564X&lt;/isbn&gt;&lt;urls&gt;&lt;related-urls&gt;&lt;url&gt;https://doi.org/10.1111/j.1525-1594.2005.29089.x&lt;/url&gt;&lt;/related-urls&gt;&lt;/urls&gt;&lt;electronic-resource-num&gt;10.1111/j.1525-1594.2005.29089.x&lt;/electronic-resource-num&gt;&lt;access-date&gt;2018/07/08&lt;/access-date&gt;&lt;/record&gt;&lt;/Cite&gt;&lt;/EndNote&gt;</w:instrText>
      </w:r>
      <w:r w:rsidR="003E140B">
        <w:rPr>
          <w:iCs/>
          <w:color w:val="000000" w:themeColor="text1"/>
        </w:rPr>
        <w:fldChar w:fldCharType="separate"/>
      </w:r>
      <w:r w:rsidR="003E140B">
        <w:rPr>
          <w:iCs/>
          <w:noProof/>
          <w:color w:val="000000" w:themeColor="text1"/>
        </w:rPr>
        <w:t>[31]</w:t>
      </w:r>
      <w:r w:rsidR="003E140B">
        <w:rPr>
          <w:iCs/>
          <w:color w:val="000000" w:themeColor="text1"/>
        </w:rPr>
        <w:fldChar w:fldCharType="end"/>
      </w:r>
      <w:r w:rsidR="003E140B">
        <w:rPr>
          <w:iCs/>
          <w:color w:val="000000" w:themeColor="text1"/>
        </w:rPr>
        <w:t xml:space="preserve">.  </w:t>
      </w:r>
      <w:r w:rsidR="00E67135">
        <w:rPr>
          <w:iCs/>
          <w:color w:val="000000" w:themeColor="text1"/>
        </w:rPr>
        <w:t>Arora et al. used a tensor based model to describe cell shape and strain to predict hemolysis</w:t>
      </w:r>
      <w:r w:rsidR="00E67135">
        <w:rPr>
          <w:iCs/>
          <w:color w:val="000000" w:themeColor="text1"/>
        </w:rPr>
        <w:fldChar w:fldCharType="begin"/>
      </w:r>
      <w:r w:rsidR="00E67135">
        <w:rPr>
          <w:iCs/>
          <w:color w:val="000000" w:themeColor="text1"/>
        </w:rPr>
        <w:instrText xml:space="preserve"> ADDIN EN.CITE &lt;EndNote&gt;&lt;Cite&gt;&lt;Author&gt;Arora&lt;/Author&gt;&lt;Year&gt;2004&lt;/Year&gt;&lt;RecNum&gt;41&lt;/RecNum&gt;&lt;DisplayText&gt;[34]&lt;/DisplayText&gt;&lt;record&gt;&lt;rec-number&gt;41&lt;/rec-number&gt;&lt;foreign-keys&gt;&lt;key app="EN" db-id="9rzataa9cw5fxaexzthv92a6dtv9ezxa9v22" timestamp="1531073587"&gt;41&lt;/key&gt;&lt;/foreign-keys&gt;&lt;ref-type name="Journal Article"&gt;17&lt;/ref-type&gt;&lt;contributors&gt;&lt;authors&gt;&lt;author&gt;Arora, Dhruv&lt;/author&gt;&lt;author&gt;Behr, Marek&lt;/author&gt;&lt;author&gt;Pasquali, Matteo&lt;/author&gt;&lt;/authors&gt;&lt;/contributors&gt;&lt;titles&gt;&lt;title&gt;A Tensor-based Measure for Estimating Blood Damage&lt;/title&gt;&lt;secondary-title&gt;Artificial Organs&lt;/secondary-title&gt;&lt;/titles&gt;&lt;periodical&gt;&lt;full-title&gt;Artificial Organs&lt;/full-title&gt;&lt;/periodical&gt;&lt;pages&gt;1002-1015&lt;/pages&gt;&lt;volume&gt;28&lt;/volume&gt;&lt;number&gt;11&lt;/number&gt;&lt;keywords&gt;&lt;keyword&gt;Ventricular assist device&lt;/keyword&gt;&lt;keyword&gt;Computational fluid dynamics&lt;/keyword&gt;&lt;keyword&gt;Red blood cell&lt;/keyword&gt;&lt;keyword&gt;Hemolysis&lt;/keyword&gt;&lt;keyword&gt;Droplet deformation&lt;/keyword&gt;&lt;/keywords&gt;&lt;dates&gt;&lt;year&gt;2004&lt;/year&gt;&lt;pub-dates&gt;&lt;date&gt;2004/11/01&lt;/date&gt;&lt;/pub-dates&gt;&lt;/dates&gt;&lt;publisher&gt;Wiley/Blackwell (10.1111)&lt;/publisher&gt;&lt;isbn&gt;0160-564X&lt;/isbn&gt;&lt;urls&gt;&lt;related-urls&gt;&lt;url&gt;https://doi.org/10.1111/j.1525-1594.2004.00072.x&lt;/url&gt;&lt;/related-urls&gt;&lt;/urls&gt;&lt;electronic-resource-num&gt;10.1111/j.1525-1594.2004.00072.x&lt;/electronic-resource-num&gt;&lt;access-date&gt;2018/07/08&lt;/access-date&gt;&lt;/record&gt;&lt;/Cite&gt;&lt;/EndNote&gt;</w:instrText>
      </w:r>
      <w:r w:rsidR="00E67135">
        <w:rPr>
          <w:iCs/>
          <w:color w:val="000000" w:themeColor="text1"/>
        </w:rPr>
        <w:fldChar w:fldCharType="separate"/>
      </w:r>
      <w:r w:rsidR="00E67135">
        <w:rPr>
          <w:iCs/>
          <w:noProof/>
          <w:color w:val="000000" w:themeColor="text1"/>
        </w:rPr>
        <w:t>[34]</w:t>
      </w:r>
      <w:r w:rsidR="00E67135">
        <w:rPr>
          <w:iCs/>
          <w:color w:val="000000" w:themeColor="text1"/>
        </w:rPr>
        <w:fldChar w:fldCharType="end"/>
      </w:r>
      <w:r w:rsidR="00E67135">
        <w:rPr>
          <w:iCs/>
          <w:color w:val="000000" w:themeColor="text1"/>
        </w:rPr>
        <w:t xml:space="preserve">.  Vitale et al. </w:t>
      </w:r>
      <w:r w:rsidR="006C7D5E">
        <w:rPr>
          <w:iCs/>
          <w:color w:val="000000" w:themeColor="text1"/>
        </w:rPr>
        <w:t>used a three component process to predict hemolysis using deformation of the RBC, permeability of the cell membrane, and hemoglobin transport</w:t>
      </w:r>
      <w:r w:rsidR="00FB6898">
        <w:rPr>
          <w:iCs/>
          <w:color w:val="000000" w:themeColor="text1"/>
        </w:rPr>
        <w:fldChar w:fldCharType="begin"/>
      </w:r>
      <w:r w:rsidR="00FB6898">
        <w:rPr>
          <w:iCs/>
          <w:color w:val="000000" w:themeColor="text1"/>
        </w:rPr>
        <w:instrText xml:space="preserve"> ADDIN EN.CITE &lt;EndNote&gt;&lt;Cite&gt;&lt;Author&gt;Vitale&lt;/Author&gt;&lt;Year&gt;2013&lt;/Year&gt;&lt;RecNum&gt;42&lt;/RecNum&gt;&lt;DisplayText&gt;[35]&lt;/DisplayText&gt;&lt;record&gt;&lt;rec-number&gt;42&lt;/rec-number&gt;&lt;foreign-keys&gt;&lt;key app="EN" db-id="9rzataa9cw5fxaexzthv92a6dtv9ezxa9v22" timestamp="1531074676"&gt;42&lt;/key&gt;&lt;/foreign-keys&gt;&lt;ref-type name="Journal Article"&gt;17&lt;/ref-type&gt;&lt;contributors&gt;&lt;authors&gt;&lt;author&gt;Vitale, Flavia&lt;/author&gt;&lt;author&gt;Nam, Jaewook&lt;/author&gt;&lt;author&gt;Turchetti, Luca&lt;/author&gt;&lt;author&gt;Behr, Marek&lt;/author&gt;&lt;author&gt;Raphael, Robert&lt;/author&gt;&lt;author&gt;Annesini Maria, Cristina&lt;/author&gt;&lt;author&gt;Pasquali, Matteo&lt;/author&gt;&lt;/authors&gt;&lt;/contributors&gt;&lt;titles&gt;&lt;title&gt;A multiscale, biophysical model of flow-induced red blood cell damage&lt;/title&gt;&lt;secondary-title&gt;AIChE Journal&lt;/secondary-title&gt;&lt;/titles&gt;&lt;periodical&gt;&lt;full-title&gt;AIChE Journal&lt;/full-title&gt;&lt;/periodical&gt;&lt;pages&gt;1509-1516&lt;/pages&gt;&lt;volume&gt;60&lt;/volume&gt;&lt;number&gt;4&lt;/number&gt;&lt;keywords&gt;&lt;keyword&gt;hemolysis modeling&lt;/keyword&gt;&lt;keyword&gt;computational fluid dynamics (CFD)&lt;/keyword&gt;&lt;keyword&gt;red blood cell&lt;/keyword&gt;&lt;keyword&gt;membrane poration&lt;/keyword&gt;&lt;/keywords&gt;&lt;dates&gt;&lt;year&gt;2013&lt;/year&gt;&lt;pub-dates&gt;&lt;date&gt;2014/04/01&lt;/date&gt;&lt;/pub-dates&gt;&lt;/dates&gt;&lt;publisher&gt;Wiley-Blackwell&lt;/publisher&gt;&lt;isbn&gt;0001-1541&lt;/isbn&gt;&lt;urls&gt;&lt;related-urls&gt;&lt;url&gt;https://doi.org/10.1002/aic.14318&lt;/url&gt;&lt;/related-urls&gt;&lt;/urls&gt;&lt;electronic-resource-num&gt;10.1002/aic.14318&lt;/electronic-resource-num&gt;&lt;access-date&gt;2018/07/08&lt;/access-date&gt;&lt;/record&gt;&lt;/Cite&gt;&lt;/EndNote&gt;</w:instrText>
      </w:r>
      <w:r w:rsidR="00FB6898">
        <w:rPr>
          <w:iCs/>
          <w:color w:val="000000" w:themeColor="text1"/>
        </w:rPr>
        <w:fldChar w:fldCharType="separate"/>
      </w:r>
      <w:r w:rsidR="00FB6898">
        <w:rPr>
          <w:iCs/>
          <w:noProof/>
          <w:color w:val="000000" w:themeColor="text1"/>
        </w:rPr>
        <w:t>[35]</w:t>
      </w:r>
      <w:r w:rsidR="00FB6898">
        <w:rPr>
          <w:iCs/>
          <w:color w:val="000000" w:themeColor="text1"/>
        </w:rPr>
        <w:fldChar w:fldCharType="end"/>
      </w:r>
      <w:r w:rsidR="006C7D5E">
        <w:rPr>
          <w:iCs/>
          <w:color w:val="000000" w:themeColor="text1"/>
        </w:rPr>
        <w:t xml:space="preserve">.  </w:t>
      </w:r>
      <w:r w:rsidR="003E140B">
        <w:rPr>
          <w:iCs/>
          <w:color w:val="000000" w:themeColor="text1"/>
        </w:rPr>
        <w:t xml:space="preserve">However, these predictions have a limited </w:t>
      </w:r>
      <w:r w:rsidRPr="001F6F46">
        <w:rPr>
          <w:iCs/>
          <w:color w:val="000000" w:themeColor="text1"/>
        </w:rPr>
        <w:t xml:space="preserve">usefulness.  </w:t>
      </w:r>
    </w:p>
    <w:p w14:paraId="64CC0859" w14:textId="35AAD56C" w:rsidR="001F6F46" w:rsidRPr="001F6F46" w:rsidRDefault="001F6F46" w:rsidP="001F6F46">
      <w:pPr>
        <w:rPr>
          <w:iCs/>
          <w:color w:val="000000" w:themeColor="text1"/>
        </w:rPr>
      </w:pPr>
      <w:r w:rsidRPr="001F6F46">
        <w:rPr>
          <w:iCs/>
          <w:color w:val="000000" w:themeColor="text1"/>
        </w:rPr>
        <w:tab/>
        <w:t>Many of the models have been largely based on data obtained from laminar flow conditions, but blood flow through the heart is known to be turbulent</w:t>
      </w:r>
      <w:r w:rsidR="00825F7B">
        <w:rPr>
          <w:iCs/>
          <w:color w:val="000000" w:themeColor="text1"/>
        </w:rPr>
        <w:t xml:space="preserve"> </w:t>
      </w:r>
      <w:r w:rsidR="008004A6">
        <w:rPr>
          <w:iCs/>
          <w:color w:val="000000" w:themeColor="text1"/>
        </w:rPr>
        <w:fldChar w:fldCharType="begin"/>
      </w:r>
      <w:r w:rsidR="008004A6">
        <w:rPr>
          <w:iCs/>
          <w:color w:val="000000" w:themeColor="text1"/>
        </w:rPr>
        <w:instrText xml:space="preserve"> ADDIN EN.CITE &lt;EndNote&gt;&lt;Cite&gt;&lt;Author&gt;Stein&lt;/Author&gt;&lt;Year&gt;1976&lt;/Year&gt;&lt;RecNum&gt;85&lt;/RecNum&gt;&lt;DisplayText&gt;[37, 38]&lt;/DisplayText&gt;&lt;record&gt;&lt;rec-number&gt;85&lt;/rec-number&gt;&lt;foreign-keys&gt;&lt;key app="EN" db-id="9rzataa9cw5fxaexzthv92a6dtv9ezxa9v22" timestamp="1532209743"&gt;85&lt;/key&gt;&lt;/foreign-keys&gt;&lt;ref-type name="Journal Article"&gt;17&lt;/ref-type&gt;&lt;contributors&gt;&lt;authors&gt;&lt;author&gt;Stein, P. D.&lt;/author&gt;&lt;author&gt;Sabbah, H. N.&lt;/author&gt;&lt;/authors&gt;&lt;/contributors&gt;&lt;titles&gt;&lt;title&gt;Turbulent blood flow in the ascending aorta of humans with normal and diseased aortic valves&lt;/title&gt;&lt;secondary-title&gt;Circulation Research&lt;/secondary-title&gt;&lt;/titles&gt;&lt;periodical&gt;&lt;full-title&gt;Circulation Research&lt;/full-title&gt;&lt;/periodical&gt;&lt;pages&gt;58&lt;/pages&gt;&lt;volume&gt;39&lt;/volume&gt;&lt;number&gt;1&lt;/number&gt;&lt;dates&gt;&lt;year&gt;1976&lt;/year&gt;&lt;/dates&gt;&lt;work-type&gt;10.1161/01.RES.39.1.58&lt;/work-type&gt;&lt;urls&gt;&lt;related-urls&gt;&lt;url&gt;http://circres.ahajournals.org/content/39/1/58.abstract&lt;/url&gt;&lt;/related-urls&gt;&lt;/urls&gt;&lt;/record&gt;&lt;/Cite&gt;&lt;Cite&gt;&lt;Author&gt;Sabbah&lt;/Author&gt;&lt;Year&gt;1976&lt;/Year&gt;&lt;RecNum&gt;59&lt;/RecNum&gt;&lt;record&gt;&lt;rec-number&gt;59&lt;/rec-number&gt;&lt;foreign-keys&gt;&lt;key app="EN" db-id="9rzataa9cw5fxaexzthv92a6dtv9ezxa9v22" timestamp="1531226270"&gt;59&lt;/key&gt;&lt;/foreign-keys&gt;&lt;ref-type name="Journal Article"&gt;17&lt;/ref-type&gt;&lt;contributors&gt;&lt;authors&gt;&lt;author&gt;Sabbah, H. N.&lt;/author&gt;&lt;author&gt;Stein, P. D.&lt;/author&gt;&lt;/authors&gt;&lt;/contributors&gt;&lt;titles&gt;&lt;title&gt;Turbulent blood flow in humans: its primary role in the production of ejection murmurs&lt;/title&gt;&lt;secondary-title&gt;Circulation Research&lt;/secondary-title&gt;&lt;/titles&gt;&lt;periodical&gt;&lt;full-title&gt;Circulation Research&lt;/full-title&gt;&lt;/periodical&gt;&lt;pages&gt;513&lt;/pages&gt;&lt;volume&gt;38&lt;/volume&gt;&lt;number&gt;6&lt;/number&gt;&lt;dates&gt;&lt;year&gt;1976&lt;/year&gt;&lt;/dates&gt;&lt;work-type&gt;10.1161/01.RES.38.6.513&lt;/work-type&gt;&lt;urls&gt;&lt;related-urls&gt;&lt;url&gt;http://circres.ahajournals.org/content/38/6/513.abstract&lt;/url&gt;&lt;/related-urls&gt;&lt;/urls&gt;&lt;/record&gt;&lt;/Cite&gt;&lt;/EndNote&gt;</w:instrText>
      </w:r>
      <w:r w:rsidR="008004A6">
        <w:rPr>
          <w:iCs/>
          <w:color w:val="000000" w:themeColor="text1"/>
        </w:rPr>
        <w:fldChar w:fldCharType="separate"/>
      </w:r>
      <w:r w:rsidR="008004A6">
        <w:rPr>
          <w:iCs/>
          <w:noProof/>
          <w:color w:val="000000" w:themeColor="text1"/>
        </w:rPr>
        <w:t>[37, 38]</w:t>
      </w:r>
      <w:r w:rsidR="008004A6">
        <w:rPr>
          <w:iCs/>
          <w:color w:val="000000" w:themeColor="text1"/>
        </w:rPr>
        <w:fldChar w:fldCharType="end"/>
      </w:r>
      <w:r w:rsidR="008004A6">
        <w:rPr>
          <w:iCs/>
          <w:color w:val="000000" w:themeColor="text1"/>
        </w:rPr>
        <w:t>.  T</w:t>
      </w:r>
      <w:r w:rsidRPr="001F6F46">
        <w:rPr>
          <w:iCs/>
          <w:color w:val="000000" w:themeColor="text1"/>
        </w:rPr>
        <w:t xml:space="preserve">he shearing stresses in laminar and turbulent flow are inherently different, so it is unlikely that prediction obtained from idealized laminar flow conditions can predict the complexity of the mixing boundary layers and shearing stresses in turbulent flow. </w:t>
      </w:r>
      <w:r w:rsidR="003F7BD3">
        <w:rPr>
          <w:iCs/>
          <w:color w:val="000000" w:themeColor="text1"/>
        </w:rPr>
        <w:t xml:space="preserve">The </w:t>
      </w:r>
      <w:r w:rsidR="003F7BD3">
        <w:rPr>
          <w:iCs/>
          <w:color w:val="000000" w:themeColor="text1"/>
        </w:rPr>
        <w:lastRenderedPageBreak/>
        <w:t xml:space="preserve">complexity of turbulent flow also opens the possibility of extensional stresses contributing to hemolysis. </w:t>
      </w:r>
      <w:r w:rsidRPr="001F6F46">
        <w:rPr>
          <w:iCs/>
          <w:color w:val="000000" w:themeColor="text1"/>
        </w:rPr>
        <w:t xml:space="preserve"> Additional research has analyzed hemolysis under turbulent conditions relative to viscous, Reynolds,</w:t>
      </w:r>
      <w:r w:rsidR="003F7BD3">
        <w:rPr>
          <w:iCs/>
          <w:color w:val="000000" w:themeColor="text1"/>
        </w:rPr>
        <w:t xml:space="preserve"> and</w:t>
      </w:r>
      <w:r w:rsidRPr="001F6F46">
        <w:rPr>
          <w:iCs/>
          <w:color w:val="000000" w:themeColor="text1"/>
        </w:rPr>
        <w:t xml:space="preserve"> total stresses, but have had limited success so far as research has yet to determine which specific stresses </w:t>
      </w:r>
      <w:r w:rsidR="003F7BD3">
        <w:rPr>
          <w:iCs/>
          <w:color w:val="000000" w:themeColor="text1"/>
        </w:rPr>
        <w:t xml:space="preserve">or even deformation causes </w:t>
      </w:r>
      <w:r w:rsidRPr="001F6F46">
        <w:rPr>
          <w:iCs/>
          <w:color w:val="000000" w:themeColor="text1"/>
        </w:rPr>
        <w:t>hemolysis</w:t>
      </w:r>
      <w:r w:rsidRPr="001F6F46">
        <w:rPr>
          <w:iCs/>
          <w:color w:val="000000" w:themeColor="text1"/>
        </w:rPr>
        <w:fldChar w:fldCharType="begin">
          <w:fldData xml:space="preserve">PEVuZE5vdGU+PENpdGU+PEF1dGhvcj5Kb25lczwvQXV0aG9yPjxZZWFyPjE5OTU8L1llYXI+PFJl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</w:fldData>
        </w:fldChar>
      </w:r>
      <w:r w:rsidR="008004A6">
        <w:rPr>
          <w:iCs/>
          <w:color w:val="000000" w:themeColor="text1"/>
        </w:rPr>
        <w:instrText xml:space="preserve"> ADDIN EN.CITE </w:instrText>
      </w:r>
      <w:r w:rsidR="008004A6">
        <w:rPr>
          <w:iCs/>
          <w:color w:val="000000" w:themeColor="text1"/>
        </w:rPr>
        <w:fldChar w:fldCharType="begin">
          <w:fldData xml:space="preserve">PEVuZE5vdGU+PENpdGU+PEF1dGhvcj5Kb25lczwvQXV0aG9yPjxZZWFyPjE5OTU8L1llYXI+PFJl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</w:fldData>
        </w:fldChar>
      </w:r>
      <w:r w:rsidR="008004A6">
        <w:rPr>
          <w:iCs/>
          <w:color w:val="000000" w:themeColor="text1"/>
        </w:rPr>
        <w:instrText xml:space="preserve"> ADDIN EN.CITE.DATA </w:instrText>
      </w:r>
      <w:r w:rsidR="008004A6">
        <w:rPr>
          <w:iCs/>
          <w:color w:val="000000" w:themeColor="text1"/>
        </w:rPr>
      </w:r>
      <w:r w:rsidR="008004A6">
        <w:rPr>
          <w:iCs/>
          <w:color w:val="000000" w:themeColor="text1"/>
        </w:rPr>
        <w:fldChar w:fldCharType="end"/>
      </w:r>
      <w:r w:rsidRPr="001F6F46">
        <w:rPr>
          <w:iCs/>
          <w:color w:val="000000" w:themeColor="text1"/>
        </w:rPr>
      </w:r>
      <w:r w:rsidRPr="001F6F46">
        <w:rPr>
          <w:iCs/>
          <w:color w:val="000000" w:themeColor="text1"/>
        </w:rPr>
        <w:fldChar w:fldCharType="separate"/>
      </w:r>
      <w:r w:rsidR="008004A6">
        <w:rPr>
          <w:iCs/>
          <w:noProof/>
          <w:color w:val="000000" w:themeColor="text1"/>
        </w:rPr>
        <w:t>[15, 16, 39-41]</w:t>
      </w:r>
      <w:r w:rsidRPr="001F6F46">
        <w:rPr>
          <w:iCs/>
          <w:color w:val="000000" w:themeColor="text1"/>
        </w:rPr>
        <w:fldChar w:fldCharType="end"/>
      </w:r>
      <w:r w:rsidR="00EA2772">
        <w:rPr>
          <w:iCs/>
          <w:color w:val="000000" w:themeColor="text1"/>
        </w:rPr>
        <w:t>.</w:t>
      </w:r>
      <w:r w:rsidRPr="001F6F46">
        <w:rPr>
          <w:iCs/>
          <w:color w:val="000000" w:themeColor="text1"/>
        </w:rPr>
        <w:t xml:space="preserve">   </w:t>
      </w:r>
    </w:p>
    <w:p w14:paraId="03F91003" w14:textId="77777777" w:rsidR="00363A8C" w:rsidRDefault="001F6F46" w:rsidP="001F6F46">
      <w:pPr>
        <w:rPr>
          <w:iCs/>
          <w:color w:val="000000" w:themeColor="text1"/>
        </w:rPr>
      </w:pPr>
      <w:r w:rsidRPr="001F6F46">
        <w:rPr>
          <w:iCs/>
          <w:color w:val="000000" w:themeColor="text1"/>
        </w:rPr>
        <w:tab/>
      </w:r>
      <w:r w:rsidR="003F7BD3">
        <w:rPr>
          <w:iCs/>
          <w:color w:val="000000" w:themeColor="text1"/>
        </w:rPr>
        <w:t>Data for t</w:t>
      </w:r>
      <w:r w:rsidRPr="001F6F46">
        <w:rPr>
          <w:iCs/>
          <w:color w:val="000000" w:themeColor="text1"/>
        </w:rPr>
        <w:t xml:space="preserve">he models are also predominantly </w:t>
      </w:r>
      <w:r w:rsidR="003F7BD3">
        <w:rPr>
          <w:iCs/>
          <w:color w:val="000000" w:themeColor="text1"/>
        </w:rPr>
        <w:t>gener</w:t>
      </w:r>
      <w:r w:rsidR="003F7BD3" w:rsidRPr="001F6F46">
        <w:rPr>
          <w:iCs/>
          <w:color w:val="000000" w:themeColor="text1"/>
        </w:rPr>
        <w:t xml:space="preserve">ated </w:t>
      </w:r>
      <w:r w:rsidRPr="001F6F46">
        <w:rPr>
          <w:iCs/>
          <w:color w:val="000000" w:themeColor="text1"/>
        </w:rPr>
        <w:t xml:space="preserve">using various </w:t>
      </w:r>
      <w:proofErr w:type="spellStart"/>
      <w:r w:rsidR="003F7BD3">
        <w:rPr>
          <w:iCs/>
          <w:color w:val="000000" w:themeColor="text1"/>
        </w:rPr>
        <w:t>C</w:t>
      </w:r>
      <w:r w:rsidRPr="001F6F46">
        <w:rPr>
          <w:iCs/>
          <w:color w:val="000000" w:themeColor="text1"/>
        </w:rPr>
        <w:t>ouette</w:t>
      </w:r>
      <w:proofErr w:type="spellEnd"/>
      <w:r w:rsidRPr="001F6F46">
        <w:rPr>
          <w:iCs/>
          <w:color w:val="000000" w:themeColor="text1"/>
        </w:rPr>
        <w:t xml:space="preserve"> viscometers or pump devices.  The constant shear stresses of viscometer experiments cannot fully capture the damage expected from turbulent flow.  The specifics of these conditions do not allow for a wide-range general use of the equations.  This necessitates the use of a device-independent equation that can be used for artificial heart valves as well as ventricular assist devices and pumps.  Still, the majority of computational research in this area continues to use the power law model for predictions.  </w:t>
      </w:r>
    </w:p>
    <w:p w14:paraId="511BF3A9" w14:textId="770FC8B6" w:rsidR="00363A8C" w:rsidRDefault="00363A8C" w:rsidP="001F6F46">
      <w:pPr>
        <w:rPr>
          <w:iCs/>
          <w:color w:val="000000" w:themeColor="text1"/>
        </w:rPr>
      </w:pPr>
      <w:r>
        <w:rPr>
          <w:iCs/>
          <w:color w:val="000000" w:themeColor="text1"/>
        </w:rPr>
        <w:tab/>
        <w:t xml:space="preserve">A study analyzing the applicability of viscous and Reynolds stresses conducted flow simulations </w:t>
      </w:r>
      <w:r w:rsidR="00D0135C">
        <w:rPr>
          <w:iCs/>
          <w:color w:val="000000" w:themeColor="text1"/>
        </w:rPr>
        <w:t xml:space="preserve">of turbulence </w:t>
      </w:r>
      <w:r>
        <w:rPr>
          <w:iCs/>
          <w:color w:val="000000" w:themeColor="text1"/>
        </w:rPr>
        <w:t xml:space="preserve">and analyzed hemolysis in a </w:t>
      </w:r>
      <w:proofErr w:type="spellStart"/>
      <w:r>
        <w:rPr>
          <w:iCs/>
          <w:color w:val="000000" w:themeColor="text1"/>
        </w:rPr>
        <w:t>Couette</w:t>
      </w:r>
      <w:proofErr w:type="spellEnd"/>
      <w:r>
        <w:rPr>
          <w:iCs/>
          <w:color w:val="000000" w:themeColor="text1"/>
        </w:rPr>
        <w:t xml:space="preserve"> viscometer and capillary tube </w:t>
      </w:r>
      <w:r>
        <w:rPr>
          <w:iCs/>
          <w:color w:val="000000" w:themeColor="text1"/>
        </w:rPr>
        <w:fldChar w:fldCharType="begin"/>
      </w:r>
      <w:r w:rsidR="00D61E65">
        <w:rPr>
          <w:iCs/>
          <w:color w:val="000000" w:themeColor="text1"/>
        </w:rPr>
        <w:instrText xml:space="preserve"> ADDIN EN.CITE &lt;EndNote&gt;&lt;Cite&gt;&lt;Author&gt;Ozturk&lt;/Author&gt;&lt;Year&gt;2016&lt;/Year&gt;&lt;RecNum&gt;86&lt;/RecNum&gt;&lt;DisplayText&gt;[42]&lt;/DisplayText&gt;&lt;record&gt;&lt;rec-number&gt;86&lt;/rec-number&gt;&lt;foreign-keys&gt;&lt;key app="EN" db-id="9rzataa9cw5fxaexzthv92a6dtv9ezxa9v22" timestamp="1532271585"&gt;86&lt;/key&gt;&lt;/foreign-keys&gt;&lt;ref-type name="Journal Article"&gt;17&lt;/ref-type&gt;&lt;contributors&gt;&lt;authors&gt;&lt;author&gt;Ozturk, Mesude&lt;/author&gt;&lt;author&gt;O’Rear, A. Edgar&lt;/author&gt;&lt;author&gt;Papavassiliou, V. Dimitrios&lt;/author&gt;&lt;/authors&gt;&lt;/contributors&gt;&lt;titles&gt;&lt;title&gt;Reynolds Stresses and Hemolysis in Turbulent Flow Examined by Threshold Analysis&lt;/title&gt;&lt;secondary-title&gt;Fluids&lt;/secondary-title&gt;&lt;/titles&gt;&lt;periodical&gt;&lt;full-title&gt;Fluids&lt;/full-title&gt;&lt;/periodical&gt;&lt;volume&gt;1&lt;/volume&gt;&lt;number&gt;4&lt;/number&gt;&lt;keywords&gt;&lt;keyword&gt;computational fluid dynamics&lt;/keyword&gt;&lt;keyword&gt;red blood cell trauma&lt;/keyword&gt;&lt;keyword&gt;turbulence&lt;/keyword&gt;&lt;keyword&gt;Reynolds stress&lt;/keyword&gt;&lt;keyword&gt;viscous stress&lt;/keyword&gt;&lt;keyword&gt;power law model&lt;/keyword&gt;&lt;keyword&gt;erythrocyte&lt;/keyword&gt;&lt;keyword&gt;prosthetic heart devices&lt;/keyword&gt;&lt;/keywords&gt;&lt;dates&gt;&lt;year&gt;2016&lt;/year&gt;&lt;/dates&gt;&lt;isbn&gt;2311-5521&lt;/isbn&gt;&lt;urls&gt;&lt;/urls&gt;&lt;electronic-resource-num&gt;10.3390/fluids1040042&lt;/electronic-resource-num&gt;&lt;/record&gt;&lt;/Cite&gt;&lt;/EndNote&gt;</w:instrText>
      </w:r>
      <w:r>
        <w:rPr>
          <w:iCs/>
          <w:color w:val="000000" w:themeColor="text1"/>
        </w:rPr>
        <w:fldChar w:fldCharType="separate"/>
      </w:r>
      <w:r w:rsidR="00D61E65">
        <w:rPr>
          <w:iCs/>
          <w:noProof/>
          <w:color w:val="000000" w:themeColor="text1"/>
        </w:rPr>
        <w:t>[42]</w:t>
      </w:r>
      <w:r>
        <w:rPr>
          <w:iCs/>
          <w:color w:val="000000" w:themeColor="text1"/>
        </w:rPr>
        <w:fldChar w:fldCharType="end"/>
      </w:r>
      <w:r>
        <w:rPr>
          <w:iCs/>
          <w:color w:val="000000" w:themeColor="text1"/>
        </w:rPr>
        <w:t>. This study found that there is no common threshold value for hemolysis for either viscous or Reynolds stresses.  This shows that neither stress type seems to be a good predictor of hemolysis.  As such, this research aims to use a different approach for predicting hemolysis caused by artificial heart valves by instead focusing on dissipative energy rates and eddies as a possible predictor of hemolysis.</w:t>
      </w:r>
    </w:p>
    <w:p w14:paraId="1A0CA565" w14:textId="77777777" w:rsidR="00D22F44" w:rsidRPr="00D22F44" w:rsidRDefault="00D22F44" w:rsidP="001B48A8">
      <w:pPr>
        <w:pStyle w:val="ListParagraph"/>
        <w:numPr>
          <w:ilvl w:val="2"/>
          <w:numId w:val="10"/>
        </w:numPr>
        <w:jc w:val="center"/>
        <w:outlineLvl w:val="2"/>
        <w:rPr>
          <w:i/>
          <w:iCs/>
          <w:color w:val="000000" w:themeColor="text1"/>
        </w:rPr>
      </w:pPr>
      <w:bookmarkStart w:id="30" w:name="_Toc520724104"/>
      <w:bookmarkStart w:id="31" w:name="_Toc520885097"/>
      <w:bookmarkEnd w:id="30"/>
      <w:r w:rsidRPr="001F6F46">
        <w:rPr>
          <w:i/>
          <w:iCs/>
          <w:color w:val="000000" w:themeColor="text1"/>
        </w:rPr>
        <w:t>Blood Damage Predictions in Artificial Heart Valves</w:t>
      </w:r>
      <w:bookmarkEnd w:id="31"/>
    </w:p>
    <w:p w14:paraId="7231C478" w14:textId="6A24123C" w:rsidR="001F6F46" w:rsidRPr="001F6F46" w:rsidRDefault="001F6F46" w:rsidP="001F6F46">
      <w:pPr>
        <w:rPr>
          <w:b/>
          <w:iCs/>
          <w:color w:val="000000" w:themeColor="text1"/>
        </w:rPr>
      </w:pPr>
      <w:r>
        <w:rPr>
          <w:iCs/>
          <w:color w:val="000000" w:themeColor="text1"/>
        </w:rPr>
        <w:tab/>
      </w:r>
      <w:r w:rsidRPr="001F6F46">
        <w:rPr>
          <w:iCs/>
          <w:color w:val="000000" w:themeColor="text1"/>
        </w:rPr>
        <w:t>Hemolysis and decreased RBC survival due to prosthetic heart valves has been reported since the 1960’s</w:t>
      </w:r>
      <w:r w:rsidRPr="001F6F46">
        <w:rPr>
          <w:iCs/>
          <w:color w:val="000000" w:themeColor="text1"/>
        </w:rPr>
        <w:fldChar w:fldCharType="begin"/>
      </w:r>
      <w:r w:rsidR="00D61E65">
        <w:rPr>
          <w:iCs/>
          <w:color w:val="000000" w:themeColor="text1"/>
        </w:rPr>
        <w:instrText xml:space="preserve"> ADDIN EN.CITE &lt;EndNote&gt;&lt;Cite&gt;&lt;Author&gt;Yacoub&lt;/Author&gt;&lt;Year&gt;1968&lt;/Year&gt;&lt;RecNum&gt;14&lt;/RecNum&gt;&lt;DisplayText&gt;[43]&lt;/DisplayText&gt;&lt;record&gt;&lt;rec-number&gt;14&lt;/rec-number&gt;&lt;foreign-keys&gt;&lt;key app="EN" db-id="9rzataa9cw5fxaexzthv92a6dtv9ezxa9v22" timestamp="1529515271"&gt;14&lt;/key&gt;&lt;/foreign-keys&gt;&lt;ref-type name="Journal Article"&gt;17&lt;/ref-type&gt;&lt;contributors&gt;&lt;authors&gt;&lt;author&gt;Yacoub, M. H.&lt;/author&gt;&lt;author&gt;Keeling, D. H.&lt;/author&gt;&lt;/authors&gt;&lt;/contributors&gt;&lt;titles&gt;&lt;title&gt;Chronic haemolysis following insertion of ball valve prostheses&lt;/title&gt;&lt;secondary-title&gt;British Heart Journal&lt;/secondary-title&gt;&lt;/titles&gt;&lt;periodical&gt;&lt;full-title&gt;British Heart Journal&lt;/full-title&gt;&lt;/periodical&gt;&lt;pages&gt;676-678&lt;/pages&gt;&lt;volume&gt;30&lt;/volume&gt;&lt;number&gt;5&lt;/number&gt;&lt;dates&gt;&lt;year&gt;1968&lt;/year&gt;&lt;/dates&gt;&lt;isbn&gt;0007-0769&lt;/isbn&gt;&lt;accession-num&gt;PMC487697&lt;/accession-num&gt;&lt;urls&gt;&lt;related-urls&gt;&lt;url&gt;http://www.ncbi.nlm.nih.gov/pmc/articles/PMC487697/&lt;/url&gt;&lt;/related-urls&gt;&lt;/urls&gt;&lt;remote-database-name&gt;PMC&lt;/remote-database-name&gt;&lt;/record&gt;&lt;/Cite&gt;&lt;/EndNote&gt;</w:instrText>
      </w:r>
      <w:r w:rsidRPr="001F6F46">
        <w:rPr>
          <w:iCs/>
          <w:color w:val="000000" w:themeColor="text1"/>
        </w:rPr>
        <w:fldChar w:fldCharType="separate"/>
      </w:r>
      <w:r w:rsidR="00D61E65">
        <w:rPr>
          <w:iCs/>
          <w:noProof/>
          <w:color w:val="000000" w:themeColor="text1"/>
        </w:rPr>
        <w:t>[43]</w:t>
      </w:r>
      <w:r w:rsidRPr="001F6F46">
        <w:rPr>
          <w:iCs/>
          <w:color w:val="000000" w:themeColor="text1"/>
        </w:rPr>
        <w:fldChar w:fldCharType="end"/>
      </w:r>
      <w:r w:rsidR="00EA2772">
        <w:rPr>
          <w:iCs/>
          <w:color w:val="000000" w:themeColor="text1"/>
        </w:rPr>
        <w:t xml:space="preserve">. </w:t>
      </w:r>
      <w:r w:rsidRPr="001F6F46">
        <w:rPr>
          <w:iCs/>
          <w:color w:val="000000" w:themeColor="text1"/>
        </w:rPr>
        <w:t xml:space="preserve"> Over time the reported percent of patients who experience hemolysis after </w:t>
      </w:r>
      <w:r w:rsidR="003F7BD3">
        <w:rPr>
          <w:iCs/>
          <w:color w:val="000000" w:themeColor="text1"/>
        </w:rPr>
        <w:t xml:space="preserve">implantation </w:t>
      </w:r>
      <w:r w:rsidRPr="001F6F46">
        <w:rPr>
          <w:iCs/>
          <w:color w:val="000000" w:themeColor="text1"/>
        </w:rPr>
        <w:t xml:space="preserve">have decreased, from optimization of valve </w:t>
      </w:r>
      <w:r w:rsidRPr="001F6F46">
        <w:rPr>
          <w:iCs/>
          <w:color w:val="000000" w:themeColor="text1"/>
        </w:rPr>
        <w:lastRenderedPageBreak/>
        <w:t>types</w:t>
      </w:r>
      <w:r w:rsidR="00A61805">
        <w:rPr>
          <w:iCs/>
          <w:color w:val="000000" w:themeColor="text1"/>
        </w:rPr>
        <w:t xml:space="preserve"> and structure</w:t>
      </w:r>
      <w:r w:rsidRPr="001F6F46">
        <w:rPr>
          <w:iCs/>
          <w:color w:val="000000" w:themeColor="text1"/>
        </w:rPr>
        <w:fldChar w:fldCharType="begin">
          <w:fldData xml:space="preserve">PEVuZE5vdGU+PENpdGU+PEF1dGhvcj5LbG9zdGVyPC9BdXRob3I+PFllYXI+MTk3NTwvWWVhcj48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</w:fldData>
        </w:fldChar>
      </w:r>
      <w:r w:rsidR="00D61E65">
        <w:rPr>
          <w:iCs/>
          <w:color w:val="000000" w:themeColor="text1"/>
        </w:rPr>
        <w:instrText xml:space="preserve"> ADDIN EN.CITE </w:instrText>
      </w:r>
      <w:r w:rsidR="00D61E65">
        <w:rPr>
          <w:iCs/>
          <w:color w:val="000000" w:themeColor="text1"/>
        </w:rPr>
        <w:fldChar w:fldCharType="begin">
          <w:fldData xml:space="preserve">PEVuZE5vdGU+PENpdGU+PEF1dGhvcj5LbG9zdGVyPC9BdXRob3I+PFllYXI+MTk3NTwvWWVhcj48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</w:fldData>
        </w:fldChar>
      </w:r>
      <w:r w:rsidR="00D61E65">
        <w:rPr>
          <w:iCs/>
          <w:color w:val="000000" w:themeColor="text1"/>
        </w:rPr>
        <w:instrText xml:space="preserve"> ADDIN EN.CITE.DATA </w:instrText>
      </w:r>
      <w:r w:rsidR="00D61E65">
        <w:rPr>
          <w:iCs/>
          <w:color w:val="000000" w:themeColor="text1"/>
        </w:rPr>
      </w:r>
      <w:r w:rsidR="00D61E65">
        <w:rPr>
          <w:iCs/>
          <w:color w:val="000000" w:themeColor="text1"/>
        </w:rPr>
        <w:fldChar w:fldCharType="end"/>
      </w:r>
      <w:r w:rsidRPr="001F6F46">
        <w:rPr>
          <w:iCs/>
          <w:color w:val="000000" w:themeColor="text1"/>
        </w:rPr>
      </w:r>
      <w:r w:rsidRPr="001F6F46">
        <w:rPr>
          <w:iCs/>
          <w:color w:val="000000" w:themeColor="text1"/>
        </w:rPr>
        <w:fldChar w:fldCharType="separate"/>
      </w:r>
      <w:r w:rsidR="00D61E65">
        <w:rPr>
          <w:iCs/>
          <w:noProof/>
          <w:color w:val="000000" w:themeColor="text1"/>
        </w:rPr>
        <w:t>[44-46]</w:t>
      </w:r>
      <w:r w:rsidRPr="001F6F46">
        <w:rPr>
          <w:iCs/>
          <w:color w:val="000000" w:themeColor="text1"/>
        </w:rPr>
        <w:fldChar w:fldCharType="end"/>
      </w:r>
      <w:r w:rsidR="00EA2772">
        <w:rPr>
          <w:iCs/>
          <w:color w:val="000000" w:themeColor="text1"/>
        </w:rPr>
        <w:t>.</w:t>
      </w:r>
      <w:r w:rsidRPr="001F6F46">
        <w:rPr>
          <w:iCs/>
          <w:color w:val="000000" w:themeColor="text1"/>
        </w:rPr>
        <w:t xml:space="preserve"> </w:t>
      </w:r>
      <w:r w:rsidR="009D2FBD">
        <w:rPr>
          <w:iCs/>
          <w:color w:val="000000" w:themeColor="text1"/>
        </w:rPr>
        <w:t xml:space="preserve">There is still some disagreement about </w:t>
      </w:r>
      <w:r w:rsidR="0078699D">
        <w:rPr>
          <w:iCs/>
          <w:color w:val="000000" w:themeColor="text1"/>
        </w:rPr>
        <w:t xml:space="preserve">the extent of hemolysis due to artificial heart valves.  </w:t>
      </w:r>
      <w:r w:rsidRPr="001F6F46">
        <w:rPr>
          <w:iCs/>
          <w:color w:val="000000" w:themeColor="text1"/>
        </w:rPr>
        <w:t>While clinical studies show a prevalence of subclinical hemolysis (with a low incidence of hemolytic anemia</w:t>
      </w:r>
      <w:r w:rsidR="0078699D" w:rsidRPr="0078699D">
        <w:rPr>
          <w:iCs/>
          <w:color w:val="000000" w:themeColor="text1"/>
        </w:rPr>
        <w:t xml:space="preserve"> </w:t>
      </w:r>
      <w:r w:rsidR="0078699D">
        <w:rPr>
          <w:iCs/>
          <w:color w:val="000000" w:themeColor="text1"/>
        </w:rPr>
        <w:t>or clinically severe hemolysis</w:t>
      </w:r>
      <w:r w:rsidRPr="001F6F46">
        <w:rPr>
          <w:iCs/>
          <w:color w:val="000000" w:themeColor="text1"/>
        </w:rPr>
        <w:t>) in valve replacement patients</w:t>
      </w:r>
      <w:r w:rsidRPr="001F6F46">
        <w:rPr>
          <w:iCs/>
          <w:color w:val="000000" w:themeColor="text1"/>
        </w:rPr>
        <w:fldChar w:fldCharType="begin">
          <w:fldData xml:space="preserve">PEVuZE5vdGU+PENpdGU+PEF1dGhvcj5NZWNvenppPC9BdXRob3I+PFllYXI+MjAwMjwvWWVhcj48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</w:fldData>
        </w:fldChar>
      </w:r>
      <w:r w:rsidR="00D61E65">
        <w:rPr>
          <w:iCs/>
          <w:color w:val="000000" w:themeColor="text1"/>
        </w:rPr>
        <w:instrText xml:space="preserve"> ADDIN EN.CITE </w:instrText>
      </w:r>
      <w:r w:rsidR="00D61E65">
        <w:rPr>
          <w:iCs/>
          <w:color w:val="000000" w:themeColor="text1"/>
        </w:rPr>
        <w:fldChar w:fldCharType="begin">
          <w:fldData xml:space="preserve">PEVuZE5vdGU+PENpdGU+PEF1dGhvcj5NZWNvenppPC9BdXRob3I+PFllYXI+MjAwMjwvWWVhcj48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</w:fldData>
        </w:fldChar>
      </w:r>
      <w:r w:rsidR="00D61E65">
        <w:rPr>
          <w:iCs/>
          <w:color w:val="000000" w:themeColor="text1"/>
        </w:rPr>
        <w:instrText xml:space="preserve"> ADDIN EN.CITE.DATA </w:instrText>
      </w:r>
      <w:r w:rsidR="00D61E65">
        <w:rPr>
          <w:iCs/>
          <w:color w:val="000000" w:themeColor="text1"/>
        </w:rPr>
      </w:r>
      <w:r w:rsidR="00D61E65">
        <w:rPr>
          <w:iCs/>
          <w:color w:val="000000" w:themeColor="text1"/>
        </w:rPr>
        <w:fldChar w:fldCharType="end"/>
      </w:r>
      <w:r w:rsidRPr="001F6F46">
        <w:rPr>
          <w:iCs/>
          <w:color w:val="000000" w:themeColor="text1"/>
        </w:rPr>
      </w:r>
      <w:r w:rsidRPr="001F6F46">
        <w:rPr>
          <w:iCs/>
          <w:color w:val="000000" w:themeColor="text1"/>
        </w:rPr>
        <w:fldChar w:fldCharType="separate"/>
      </w:r>
      <w:r w:rsidR="00D61E65">
        <w:rPr>
          <w:iCs/>
          <w:noProof/>
          <w:color w:val="000000" w:themeColor="text1"/>
        </w:rPr>
        <w:t>[47-49]</w:t>
      </w:r>
      <w:r w:rsidRPr="001F6F46">
        <w:rPr>
          <w:iCs/>
          <w:color w:val="000000" w:themeColor="text1"/>
        </w:rPr>
        <w:fldChar w:fldCharType="end"/>
      </w:r>
      <w:r w:rsidR="00656FD9">
        <w:rPr>
          <w:iCs/>
          <w:color w:val="000000" w:themeColor="text1"/>
        </w:rPr>
        <w:t>,</w:t>
      </w:r>
      <w:r w:rsidRPr="001F6F46">
        <w:rPr>
          <w:iCs/>
          <w:color w:val="000000" w:themeColor="text1"/>
        </w:rPr>
        <w:t xml:space="preserve"> current in-vitro and CFD research into hemolysis damage are </w:t>
      </w:r>
      <w:r w:rsidR="00DF269D">
        <w:rPr>
          <w:iCs/>
          <w:color w:val="000000" w:themeColor="text1"/>
        </w:rPr>
        <w:t>still measuring</w:t>
      </w:r>
      <w:r w:rsidR="00F673D8">
        <w:rPr>
          <w:iCs/>
          <w:color w:val="000000" w:themeColor="text1"/>
        </w:rPr>
        <w:t xml:space="preserve"> and</w:t>
      </w:r>
      <w:r w:rsidR="00DF269D">
        <w:rPr>
          <w:iCs/>
          <w:color w:val="000000" w:themeColor="text1"/>
        </w:rPr>
        <w:t xml:space="preserve"> predicting </w:t>
      </w:r>
      <w:r w:rsidRPr="001F6F46">
        <w:rPr>
          <w:iCs/>
          <w:color w:val="000000" w:themeColor="text1"/>
        </w:rPr>
        <w:t xml:space="preserve">damage </w:t>
      </w:r>
      <w:r w:rsidR="00DF269D">
        <w:rPr>
          <w:iCs/>
          <w:color w:val="000000" w:themeColor="text1"/>
        </w:rPr>
        <w:t xml:space="preserve">to RBCs from </w:t>
      </w:r>
      <w:r w:rsidR="001915AB">
        <w:rPr>
          <w:iCs/>
          <w:color w:val="000000" w:themeColor="text1"/>
        </w:rPr>
        <w:t>notable</w:t>
      </w:r>
      <w:r w:rsidR="001915AB" w:rsidRPr="001F6F46">
        <w:rPr>
          <w:iCs/>
          <w:color w:val="000000" w:themeColor="text1"/>
        </w:rPr>
        <w:t xml:space="preserve"> </w:t>
      </w:r>
      <w:r w:rsidR="001915AB">
        <w:rPr>
          <w:iCs/>
          <w:color w:val="000000" w:themeColor="text1"/>
        </w:rPr>
        <w:t xml:space="preserve">amounts of </w:t>
      </w:r>
      <w:r w:rsidRPr="001F6F46">
        <w:rPr>
          <w:iCs/>
          <w:color w:val="000000" w:themeColor="text1"/>
        </w:rPr>
        <w:t xml:space="preserve">hemolysis </w:t>
      </w:r>
      <w:r w:rsidR="00DF269D">
        <w:rPr>
          <w:iCs/>
          <w:color w:val="000000" w:themeColor="text1"/>
        </w:rPr>
        <w:t>caused by</w:t>
      </w:r>
      <w:r w:rsidR="00DF269D" w:rsidRPr="001F6F46">
        <w:rPr>
          <w:iCs/>
          <w:color w:val="000000" w:themeColor="text1"/>
        </w:rPr>
        <w:t xml:space="preserve"> </w:t>
      </w:r>
      <w:r w:rsidRPr="001F6F46">
        <w:rPr>
          <w:iCs/>
          <w:color w:val="000000" w:themeColor="text1"/>
        </w:rPr>
        <w:t>artificial heart valves</w:t>
      </w:r>
      <w:r w:rsidRPr="001F6F46">
        <w:rPr>
          <w:iCs/>
          <w:color w:val="000000" w:themeColor="text1"/>
        </w:rPr>
        <w:fldChar w:fldCharType="begin">
          <w:fldData xml:space="preserve">PEVuZE5vdGU+PENpdGU+PEF1dGhvcj5TdXNpbjwvQXV0aG9yPjxZZWFyPjIwMTc8L1llYXI+PFJl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</w:fldData>
        </w:fldChar>
      </w:r>
      <w:r w:rsidR="00D61E65">
        <w:rPr>
          <w:iCs/>
          <w:color w:val="000000" w:themeColor="text1"/>
        </w:rPr>
        <w:instrText xml:space="preserve"> ADDIN EN.CITE </w:instrText>
      </w:r>
      <w:r w:rsidR="00D61E65">
        <w:rPr>
          <w:iCs/>
          <w:color w:val="000000" w:themeColor="text1"/>
        </w:rPr>
        <w:fldChar w:fldCharType="begin">
          <w:fldData xml:space="preserve">PEVuZE5vdGU+PENpdGU+PEF1dGhvcj5TdXNpbjwvQXV0aG9yPjxZZWFyPjIwMTc8L1llYXI+PFJl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</w:fldData>
        </w:fldChar>
      </w:r>
      <w:r w:rsidR="00D61E65">
        <w:rPr>
          <w:iCs/>
          <w:color w:val="000000" w:themeColor="text1"/>
        </w:rPr>
        <w:instrText xml:space="preserve"> ADDIN EN.CITE.DATA </w:instrText>
      </w:r>
      <w:r w:rsidR="00D61E65">
        <w:rPr>
          <w:iCs/>
          <w:color w:val="000000" w:themeColor="text1"/>
        </w:rPr>
      </w:r>
      <w:r w:rsidR="00D61E65">
        <w:rPr>
          <w:iCs/>
          <w:color w:val="000000" w:themeColor="text1"/>
        </w:rPr>
        <w:fldChar w:fldCharType="end"/>
      </w:r>
      <w:r w:rsidRPr="001F6F46">
        <w:rPr>
          <w:iCs/>
          <w:color w:val="000000" w:themeColor="text1"/>
        </w:rPr>
      </w:r>
      <w:r w:rsidRPr="001F6F46">
        <w:rPr>
          <w:iCs/>
          <w:color w:val="000000" w:themeColor="text1"/>
        </w:rPr>
        <w:fldChar w:fldCharType="separate"/>
      </w:r>
      <w:r w:rsidR="00D61E65">
        <w:rPr>
          <w:iCs/>
          <w:noProof/>
          <w:color w:val="000000" w:themeColor="text1"/>
        </w:rPr>
        <w:t>[50-53]</w:t>
      </w:r>
      <w:r w:rsidRPr="001F6F46">
        <w:rPr>
          <w:iCs/>
          <w:color w:val="000000" w:themeColor="text1"/>
        </w:rPr>
        <w:fldChar w:fldCharType="end"/>
      </w:r>
      <w:r w:rsidR="00EA2772">
        <w:rPr>
          <w:iCs/>
          <w:color w:val="000000" w:themeColor="text1"/>
        </w:rPr>
        <w:t>.</w:t>
      </w:r>
      <w:r w:rsidRPr="001F6F46">
        <w:rPr>
          <w:iCs/>
          <w:color w:val="000000" w:themeColor="text1"/>
        </w:rPr>
        <w:t xml:space="preserve"> </w:t>
      </w:r>
      <w:r w:rsidR="00B64491">
        <w:rPr>
          <w:iCs/>
          <w:color w:val="000000" w:themeColor="text1"/>
        </w:rPr>
        <w:t xml:space="preserve"> </w:t>
      </w:r>
      <w:r w:rsidR="00363A8C">
        <w:rPr>
          <w:iCs/>
          <w:color w:val="000000" w:themeColor="text1"/>
        </w:rPr>
        <w:t>(Though</w:t>
      </w:r>
      <w:r w:rsidRPr="001F6F46">
        <w:rPr>
          <w:iCs/>
          <w:color w:val="000000" w:themeColor="text1"/>
        </w:rPr>
        <w:t xml:space="preserve"> the actual calculation and prediction of hemolysis </w:t>
      </w:r>
      <w:r w:rsidR="00A61805">
        <w:rPr>
          <w:iCs/>
          <w:color w:val="000000" w:themeColor="text1"/>
        </w:rPr>
        <w:t>remains</w:t>
      </w:r>
      <w:r w:rsidRPr="001F6F46">
        <w:rPr>
          <w:iCs/>
          <w:color w:val="000000" w:themeColor="text1"/>
        </w:rPr>
        <w:t xml:space="preserve"> extremely limited.</w:t>
      </w:r>
      <w:r w:rsidR="00363A8C">
        <w:rPr>
          <w:iCs/>
          <w:color w:val="000000" w:themeColor="text1"/>
        </w:rPr>
        <w:t>)</w:t>
      </w:r>
      <w:r w:rsidRPr="001F6F46">
        <w:rPr>
          <w:iCs/>
          <w:color w:val="000000" w:themeColor="text1"/>
        </w:rPr>
        <w:t xml:space="preserve">  </w:t>
      </w:r>
    </w:p>
    <w:p w14:paraId="7041C649" w14:textId="2F37C787" w:rsidR="001C6847" w:rsidRDefault="001F6F46" w:rsidP="00D8191B">
      <w:pPr>
        <w:rPr>
          <w:iCs/>
          <w:color w:val="000000" w:themeColor="text1"/>
        </w:rPr>
      </w:pPr>
      <w:r w:rsidRPr="001F6F46">
        <w:rPr>
          <w:iCs/>
          <w:color w:val="000000" w:themeColor="text1"/>
        </w:rPr>
        <w:tab/>
      </w:r>
      <w:r w:rsidR="00A61805">
        <w:rPr>
          <w:iCs/>
          <w:color w:val="000000" w:themeColor="text1"/>
        </w:rPr>
        <w:t>In an</w:t>
      </w:r>
      <w:r w:rsidR="00A61805" w:rsidRPr="001F6F46">
        <w:rPr>
          <w:iCs/>
          <w:color w:val="000000" w:themeColor="text1"/>
        </w:rPr>
        <w:t xml:space="preserve"> </w:t>
      </w:r>
      <w:r w:rsidRPr="001F6F46">
        <w:rPr>
          <w:iCs/>
          <w:color w:val="000000" w:themeColor="text1"/>
        </w:rPr>
        <w:t>in vitro study</w:t>
      </w:r>
      <w:r w:rsidR="00A61805">
        <w:rPr>
          <w:iCs/>
          <w:color w:val="000000" w:themeColor="text1"/>
        </w:rPr>
        <w:t>,</w:t>
      </w:r>
      <w:r w:rsidR="00C56A91">
        <w:rPr>
          <w:iCs/>
          <w:color w:val="000000" w:themeColor="text1"/>
        </w:rPr>
        <w:t xml:space="preserve"> </w:t>
      </w:r>
      <w:proofErr w:type="spellStart"/>
      <w:r w:rsidR="00C56A91">
        <w:rPr>
          <w:iCs/>
          <w:color w:val="000000" w:themeColor="text1"/>
        </w:rPr>
        <w:t>Susin</w:t>
      </w:r>
      <w:proofErr w:type="spellEnd"/>
      <w:r w:rsidR="00C56A91">
        <w:rPr>
          <w:iCs/>
          <w:color w:val="000000" w:themeColor="text1"/>
        </w:rPr>
        <w:t xml:space="preserve"> et al. used an ada</w:t>
      </w:r>
      <w:r w:rsidRPr="001F6F46">
        <w:rPr>
          <w:iCs/>
          <w:color w:val="000000" w:themeColor="text1"/>
        </w:rPr>
        <w:t>pted form of the power law model to predict the hemolysis index from in vitro water flow results</w:t>
      </w:r>
      <w:r w:rsidRPr="001F6F46">
        <w:rPr>
          <w:iCs/>
          <w:color w:val="000000" w:themeColor="text1"/>
        </w:rPr>
        <w:fldChar w:fldCharType="begin"/>
      </w:r>
      <w:r w:rsidR="00D61E65">
        <w:rPr>
          <w:iCs/>
          <w:color w:val="000000" w:themeColor="text1"/>
        </w:rPr>
        <w:instrText xml:space="preserve"> ADDIN EN.CITE &lt;EndNote&gt;&lt;Cite&gt;&lt;Author&gt;Susin&lt;/Author&gt;&lt;Year&gt;2017&lt;/Year&gt;&lt;RecNum&gt;34&lt;/RecNum&gt;&lt;DisplayText&gt;[50]&lt;/DisplayText&gt;&lt;record&gt;&lt;rec-number&gt;34&lt;/rec-number&gt;&lt;foreign-keys&gt;&lt;key app="EN" db-id="9rzataa9cw5fxaexzthv92a6dtv9ezxa9v22" timestamp="1531064346"&gt;34&lt;/key&gt;&lt;/foreign-keys&gt;&lt;ref-type name="Journal Article"&gt;17&lt;/ref-type&gt;&lt;contributors&gt;&lt;authors&gt;&lt;author&gt;Susin, Francesca Maria&lt;/author&gt;&lt;author&gt;Espa, Stefania&lt;/author&gt;&lt;author&gt;Toninato, Riccardo&lt;/author&gt;&lt;author&gt;Fortini, Stefania&lt;/author&gt;&lt;author&gt;Querzoli, Giorgio&lt;/author&gt;&lt;/authors&gt;&lt;/contributors&gt;&lt;titles&gt;&lt;title&gt;Integrated strategy for in vitro characterization of a bileaflet mechanical aortic valve&lt;/title&gt;&lt;secondary-title&gt;BioMedical Engineering OnLine&lt;/secondary-title&gt;&lt;/titles&gt;&lt;periodical&gt;&lt;full-title&gt;BioMedical Engineering OnLine&lt;/full-title&gt;&lt;/periodical&gt;&lt;pages&gt;29&lt;/pages&gt;&lt;volume&gt;16&lt;/volume&gt;&lt;dates&gt;&lt;year&gt;2017&lt;/year&gt;&lt;pub-dates&gt;&lt;date&gt;02/16&amp;#xD;07/23/received&amp;#xD;01/17/accepted&lt;/date&gt;&lt;/pub-dates&gt;&lt;/dates&gt;&lt;pub-location&gt;London&lt;/pub-location&gt;&lt;publisher&gt;BioMed Central&lt;/publisher&gt;&lt;isbn&gt;1475-925X&lt;/isbn&gt;&lt;accession-num&gt;PMC5314609&lt;/accession-num&gt;&lt;urls&gt;&lt;related-urls&gt;&lt;url&gt;http://www.ncbi.nlm.nih.gov/pmc/articles/PMC5314609/&lt;/url&gt;&lt;/related-urls&gt;&lt;/urls&gt;&lt;electronic-resource-num&gt;10.1186/s12938-017-0314-2&lt;/electronic-resource-num&gt;&lt;remote-database-name&gt;PMC&lt;/remote-database-name&gt;&lt;/record&gt;&lt;/Cite&gt;&lt;/EndNote&gt;</w:instrText>
      </w:r>
      <w:r w:rsidRPr="001F6F46">
        <w:rPr>
          <w:iCs/>
          <w:color w:val="000000" w:themeColor="text1"/>
        </w:rPr>
        <w:fldChar w:fldCharType="separate"/>
      </w:r>
      <w:r w:rsidR="00D61E65">
        <w:rPr>
          <w:iCs/>
          <w:noProof/>
          <w:color w:val="000000" w:themeColor="text1"/>
        </w:rPr>
        <w:t>[50]</w:t>
      </w:r>
      <w:r w:rsidRPr="001F6F46">
        <w:rPr>
          <w:iCs/>
          <w:color w:val="000000" w:themeColor="text1"/>
        </w:rPr>
        <w:fldChar w:fldCharType="end"/>
      </w:r>
      <w:r w:rsidR="00B64491">
        <w:rPr>
          <w:iCs/>
          <w:color w:val="000000" w:themeColor="text1"/>
        </w:rPr>
        <w:t xml:space="preserve">. </w:t>
      </w:r>
      <w:r w:rsidRPr="001F6F46">
        <w:rPr>
          <w:iCs/>
          <w:color w:val="000000" w:themeColor="text1"/>
        </w:rPr>
        <w:t xml:space="preserve"> </w:t>
      </w:r>
      <w:r w:rsidR="00D8191B">
        <w:rPr>
          <w:iCs/>
          <w:color w:val="000000" w:themeColor="text1"/>
        </w:rPr>
        <w:t xml:space="preserve">They used a pulse duplicator </w:t>
      </w:r>
      <w:r w:rsidR="001C6847">
        <w:rPr>
          <w:iCs/>
          <w:color w:val="000000" w:themeColor="text1"/>
        </w:rPr>
        <w:t xml:space="preserve">system </w:t>
      </w:r>
      <w:r w:rsidR="00D8191B">
        <w:rPr>
          <w:iCs/>
          <w:color w:val="000000" w:themeColor="text1"/>
        </w:rPr>
        <w:t>with a simplified model of the human a</w:t>
      </w:r>
      <w:r w:rsidR="00D56450">
        <w:rPr>
          <w:iCs/>
          <w:color w:val="000000" w:themeColor="text1"/>
        </w:rPr>
        <w:t>scending aorta and left ventric</w:t>
      </w:r>
      <w:r w:rsidR="00D8191B">
        <w:rPr>
          <w:iCs/>
          <w:color w:val="000000" w:themeColor="text1"/>
        </w:rPr>
        <w:t>l</w:t>
      </w:r>
      <w:r w:rsidR="00D56450">
        <w:rPr>
          <w:iCs/>
          <w:color w:val="000000" w:themeColor="text1"/>
        </w:rPr>
        <w:t>e</w:t>
      </w:r>
      <w:r w:rsidR="00D8191B">
        <w:rPr>
          <w:iCs/>
          <w:color w:val="000000" w:themeColor="text1"/>
        </w:rPr>
        <w:t xml:space="preserve"> outflow tract and </w:t>
      </w:r>
      <w:r w:rsidR="00D56450">
        <w:rPr>
          <w:iCs/>
          <w:color w:val="000000" w:themeColor="text1"/>
        </w:rPr>
        <w:t xml:space="preserve">a </w:t>
      </w:r>
      <w:proofErr w:type="spellStart"/>
      <w:r w:rsidR="00D8191B" w:rsidRPr="00D8191B">
        <w:rPr>
          <w:iCs/>
          <w:color w:val="000000" w:themeColor="text1"/>
        </w:rPr>
        <w:t>bileaflet</w:t>
      </w:r>
      <w:proofErr w:type="spellEnd"/>
      <w:r w:rsidR="00D8191B" w:rsidRPr="00D8191B">
        <w:rPr>
          <w:iCs/>
          <w:color w:val="000000" w:themeColor="text1"/>
        </w:rPr>
        <w:t xml:space="preserve"> Sorin </w:t>
      </w:r>
      <w:proofErr w:type="spellStart"/>
      <w:r w:rsidR="00D8191B" w:rsidRPr="00D8191B">
        <w:rPr>
          <w:iCs/>
          <w:color w:val="000000" w:themeColor="text1"/>
        </w:rPr>
        <w:t>Bicarbon</w:t>
      </w:r>
      <w:proofErr w:type="spellEnd"/>
      <w:r w:rsidR="00D8191B" w:rsidRPr="00D8191B">
        <w:rPr>
          <w:iCs/>
          <w:color w:val="000000" w:themeColor="text1"/>
        </w:rPr>
        <w:t xml:space="preserve"> Slimline valve</w:t>
      </w:r>
      <w:r w:rsidR="001C6847">
        <w:rPr>
          <w:iCs/>
          <w:color w:val="000000" w:themeColor="text1"/>
        </w:rPr>
        <w:t xml:space="preserve"> to model the flow</w:t>
      </w:r>
      <w:r w:rsidR="00D56450">
        <w:rPr>
          <w:iCs/>
          <w:color w:val="000000" w:themeColor="text1"/>
        </w:rPr>
        <w:fldChar w:fldCharType="begin"/>
      </w:r>
      <w:r w:rsidR="00D61E65">
        <w:rPr>
          <w:iCs/>
          <w:color w:val="000000" w:themeColor="text1"/>
        </w:rPr>
        <w:instrText xml:space="preserve"> ADDIN EN.CITE &lt;EndNote&gt;&lt;Cite&gt;&lt;Author&gt;Susin&lt;/Author&gt;&lt;Year&gt;2017&lt;/Year&gt;&lt;RecNum&gt;34&lt;/RecNum&gt;&lt;DisplayText&gt;[50]&lt;/DisplayText&gt;&lt;record&gt;&lt;rec-number&gt;34&lt;/rec-number&gt;&lt;foreign-keys&gt;&lt;key app="EN" db-id="9rzataa9cw5fxaexzthv92a6dtv9ezxa9v22" timestamp="1531064346"&gt;34&lt;/key&gt;&lt;/foreign-keys&gt;&lt;ref-type name="Journal Article"&gt;17&lt;/ref-type&gt;&lt;contributors&gt;&lt;authors&gt;&lt;author&gt;Susin, Francesca Maria&lt;/author&gt;&lt;author&gt;Espa, Stefania&lt;/author&gt;&lt;author&gt;Toninato, Riccardo&lt;/author&gt;&lt;author&gt;Fortini, Stefania&lt;/author&gt;&lt;author&gt;Querzoli, Giorgio&lt;/author&gt;&lt;/authors&gt;&lt;/contributors&gt;&lt;titles&gt;&lt;title&gt;Integrated strategy for in vitro characterization of a bileaflet mechanical aortic valve&lt;/title&gt;&lt;secondary-title&gt;BioMedical Engineering OnLine&lt;/secondary-title&gt;&lt;/titles&gt;&lt;periodical&gt;&lt;full-title&gt;BioMedical Engineering OnLine&lt;/full-title&gt;&lt;/periodical&gt;&lt;pages&gt;29&lt;/pages&gt;&lt;volume&gt;16&lt;/volume&gt;&lt;dates&gt;&lt;year&gt;2017&lt;/year&gt;&lt;pub-dates&gt;&lt;date&gt;02/16&amp;#xD;07/23/received&amp;#xD;01/17/accepted&lt;/date&gt;&lt;/pub-dates&gt;&lt;/dates&gt;&lt;pub-location&gt;London&lt;/pub-location&gt;&lt;publisher&gt;BioMed Central&lt;/publisher&gt;&lt;isbn&gt;1475-925X&lt;/isbn&gt;&lt;accession-num&gt;PMC5314609&lt;/accession-num&gt;&lt;urls&gt;&lt;related-urls&gt;&lt;url&gt;http://www.ncbi.nlm.nih.gov/pmc/articles/PMC5314609/&lt;/url&gt;&lt;/related-urls&gt;&lt;/urls&gt;&lt;electronic-resource-num&gt;10.1186/s12938-017-0314-2&lt;/electronic-resource-num&gt;&lt;remote-database-name&gt;PMC&lt;/remote-database-name&gt;&lt;/record&gt;&lt;/Cite&gt;&lt;/EndNote&gt;</w:instrText>
      </w:r>
      <w:r w:rsidR="00D56450">
        <w:rPr>
          <w:iCs/>
          <w:color w:val="000000" w:themeColor="text1"/>
        </w:rPr>
        <w:fldChar w:fldCharType="separate"/>
      </w:r>
      <w:r w:rsidR="00D61E65">
        <w:rPr>
          <w:iCs/>
          <w:noProof/>
          <w:color w:val="000000" w:themeColor="text1"/>
        </w:rPr>
        <w:t>[50]</w:t>
      </w:r>
      <w:r w:rsidR="00D56450">
        <w:rPr>
          <w:iCs/>
          <w:color w:val="000000" w:themeColor="text1"/>
        </w:rPr>
        <w:fldChar w:fldCharType="end"/>
      </w:r>
      <w:r w:rsidR="00D56450">
        <w:rPr>
          <w:iCs/>
          <w:color w:val="000000" w:themeColor="text1"/>
        </w:rPr>
        <w:t xml:space="preserve">.  This set up was used to determine an </w:t>
      </w:r>
      <w:r w:rsidR="001C6847">
        <w:rPr>
          <w:iCs/>
          <w:color w:val="000000" w:themeColor="text1"/>
        </w:rPr>
        <w:t>exposure time and shear stress of the fluid, which were plugged into the equation (</w:t>
      </w:r>
      <w:r w:rsidR="00D01AAE">
        <w:rPr>
          <w:iCs/>
          <w:color w:val="000000" w:themeColor="text1"/>
        </w:rPr>
        <w:t xml:space="preserve">Table 1.1) to </w:t>
      </w:r>
      <w:r w:rsidR="001C6847">
        <w:rPr>
          <w:iCs/>
          <w:color w:val="000000" w:themeColor="text1"/>
        </w:rPr>
        <w:t>predict</w:t>
      </w:r>
      <w:r w:rsidR="00D56450">
        <w:rPr>
          <w:iCs/>
          <w:color w:val="000000" w:themeColor="text1"/>
        </w:rPr>
        <w:t xml:space="preserve"> the </w:t>
      </w:r>
      <w:r w:rsidR="001C6847">
        <w:rPr>
          <w:iCs/>
          <w:color w:val="000000" w:themeColor="text1"/>
        </w:rPr>
        <w:t>expected hemolysis</w:t>
      </w:r>
      <w:r w:rsidR="00D56450">
        <w:rPr>
          <w:iCs/>
          <w:color w:val="000000" w:themeColor="text1"/>
        </w:rPr>
        <w:t xml:space="preserve">.  </w:t>
      </w:r>
      <w:r w:rsidRPr="001F6F46">
        <w:rPr>
          <w:iCs/>
          <w:color w:val="000000" w:themeColor="text1"/>
        </w:rPr>
        <w:t>The calculated HI ranged from 2.05x10</w:t>
      </w:r>
      <w:r w:rsidRPr="001F6F46">
        <w:rPr>
          <w:iCs/>
          <w:color w:val="000000" w:themeColor="text1"/>
          <w:vertAlign w:val="superscript"/>
        </w:rPr>
        <w:t>-5</w:t>
      </w:r>
      <w:r w:rsidRPr="001F6F46">
        <w:rPr>
          <w:iCs/>
          <w:color w:val="000000" w:themeColor="text1"/>
        </w:rPr>
        <w:t xml:space="preserve"> to 7.01x10</w:t>
      </w:r>
      <w:r w:rsidRPr="001F6F46">
        <w:rPr>
          <w:iCs/>
          <w:color w:val="000000" w:themeColor="text1"/>
          <w:vertAlign w:val="superscript"/>
        </w:rPr>
        <w:t>-5</w:t>
      </w:r>
      <w:r w:rsidR="000D4673">
        <w:rPr>
          <w:iCs/>
          <w:color w:val="000000" w:themeColor="text1"/>
        </w:rPr>
        <w:t xml:space="preserve">% </w:t>
      </w:r>
      <w:r w:rsidRPr="001F6F46">
        <w:rPr>
          <w:iCs/>
          <w:color w:val="000000" w:themeColor="text1"/>
        </w:rPr>
        <w:t>for stroke volumes of 64 and 80 mL and exposure times of 2.4 and 2.6 seconds</w:t>
      </w:r>
      <w:r w:rsidRPr="001F6F46">
        <w:rPr>
          <w:iCs/>
          <w:color w:val="000000" w:themeColor="text1"/>
        </w:rPr>
        <w:fldChar w:fldCharType="begin"/>
      </w:r>
      <w:r w:rsidR="00D61E65">
        <w:rPr>
          <w:iCs/>
          <w:color w:val="000000" w:themeColor="text1"/>
        </w:rPr>
        <w:instrText xml:space="preserve"> ADDIN EN.CITE &lt;EndNote&gt;&lt;Cite&gt;&lt;Author&gt;Susin&lt;/Author&gt;&lt;Year&gt;2017&lt;/Year&gt;&lt;RecNum&gt;34&lt;/RecNum&gt;&lt;DisplayText&gt;[50]&lt;/DisplayText&gt;&lt;record&gt;&lt;rec-number&gt;34&lt;/rec-number&gt;&lt;foreign-keys&gt;&lt;key app="EN" db-id="9rzataa9cw5fxaexzthv92a6dtv9ezxa9v22" timestamp="1531064346"&gt;34&lt;/key&gt;&lt;/foreign-keys&gt;&lt;ref-type name="Journal Article"&gt;17&lt;/ref-type&gt;&lt;contributors&gt;&lt;authors&gt;&lt;author&gt;Susin, Francesca Maria&lt;/author&gt;&lt;author&gt;Espa, Stefania&lt;/author&gt;&lt;author&gt;Toninato, Riccardo&lt;/author&gt;&lt;author&gt;Fortini, Stefania&lt;/author&gt;&lt;author&gt;Querzoli, Giorgio&lt;/author&gt;&lt;/authors&gt;&lt;/contributors&gt;&lt;titles&gt;&lt;title&gt;Integrated strategy for in vitro characterization of a bileaflet mechanical aortic valve&lt;/title&gt;&lt;secondary-title&gt;BioMedical Engineering OnLine&lt;/secondary-title&gt;&lt;/titles&gt;&lt;periodical&gt;&lt;full-title&gt;BioMedical Engineering OnLine&lt;/full-title&gt;&lt;/periodical&gt;&lt;pages&gt;29&lt;/pages&gt;&lt;volume&gt;16&lt;/volume&gt;&lt;dates&gt;&lt;year&gt;2017&lt;/year&gt;&lt;pub-dates&gt;&lt;date&gt;02/16&amp;#xD;07/23/received&amp;#xD;01/17/accepted&lt;/date&gt;&lt;/pub-dates&gt;&lt;/dates&gt;&lt;pub-location&gt;London&lt;/pub-location&gt;&lt;publisher&gt;BioMed Central&lt;/publisher&gt;&lt;isbn&gt;1475-925X&lt;/isbn&gt;&lt;accession-num&gt;PMC5314609&lt;/accession-num&gt;&lt;urls&gt;&lt;related-urls&gt;&lt;url&gt;http://www.ncbi.nlm.nih.gov/pmc/articles/PMC5314609/&lt;/url&gt;&lt;/related-urls&gt;&lt;/urls&gt;&lt;electronic-resource-num&gt;10.1186/s12938-017-0314-2&lt;/electronic-resource-num&gt;&lt;remote-database-name&gt;PMC&lt;/remote-database-name&gt;&lt;/record&gt;&lt;/Cite&gt;&lt;/EndNote&gt;</w:instrText>
      </w:r>
      <w:r w:rsidRPr="001F6F46">
        <w:rPr>
          <w:iCs/>
          <w:color w:val="000000" w:themeColor="text1"/>
        </w:rPr>
        <w:fldChar w:fldCharType="separate"/>
      </w:r>
      <w:r w:rsidR="00D61E65">
        <w:rPr>
          <w:iCs/>
          <w:noProof/>
          <w:color w:val="000000" w:themeColor="text1"/>
        </w:rPr>
        <w:t>[50]</w:t>
      </w:r>
      <w:r w:rsidRPr="001F6F46">
        <w:rPr>
          <w:iCs/>
          <w:color w:val="000000" w:themeColor="text1"/>
        </w:rPr>
        <w:fldChar w:fldCharType="end"/>
      </w:r>
      <w:r w:rsidR="00E51809">
        <w:rPr>
          <w:iCs/>
          <w:color w:val="000000" w:themeColor="text1"/>
        </w:rPr>
        <w:t>.</w:t>
      </w:r>
      <w:r w:rsidR="00B64491">
        <w:rPr>
          <w:iCs/>
          <w:color w:val="000000" w:themeColor="text1"/>
        </w:rPr>
        <w:t xml:space="preserve"> </w:t>
      </w:r>
      <w:r w:rsidRPr="001F6F46">
        <w:rPr>
          <w:iCs/>
          <w:color w:val="000000" w:themeColor="text1"/>
        </w:rPr>
        <w:t xml:space="preserve"> </w:t>
      </w:r>
    </w:p>
    <w:p w14:paraId="2D47D41F" w14:textId="04DC7C18" w:rsidR="000D4673" w:rsidRPr="001777C9" w:rsidRDefault="001C6847" w:rsidP="00D8191B">
      <w:pPr>
        <w:rPr>
          <w:iCs/>
          <w:color w:val="000000" w:themeColor="text1"/>
        </w:rPr>
      </w:pPr>
      <w:r>
        <w:rPr>
          <w:iCs/>
          <w:color w:val="000000" w:themeColor="text1"/>
        </w:rPr>
        <w:tab/>
      </w:r>
      <w:r w:rsidR="001F6F46" w:rsidRPr="001F6F46">
        <w:rPr>
          <w:iCs/>
          <w:color w:val="000000" w:themeColor="text1"/>
        </w:rPr>
        <w:t>Using ANSYS CFD</w:t>
      </w:r>
      <w:r w:rsidR="00A61805">
        <w:rPr>
          <w:iCs/>
          <w:color w:val="000000" w:themeColor="text1"/>
        </w:rPr>
        <w:t>,</w:t>
      </w:r>
      <w:r w:rsidR="001F6F46" w:rsidRPr="001F6F46">
        <w:rPr>
          <w:iCs/>
          <w:color w:val="000000" w:themeColor="text1"/>
        </w:rPr>
        <w:t xml:space="preserve"> </w:t>
      </w:r>
      <w:proofErr w:type="spellStart"/>
      <w:r w:rsidR="00A61805" w:rsidRPr="001F6F46">
        <w:rPr>
          <w:iCs/>
          <w:color w:val="000000" w:themeColor="text1"/>
        </w:rPr>
        <w:t>Tullio</w:t>
      </w:r>
      <w:proofErr w:type="spellEnd"/>
      <w:r w:rsidR="00A61805" w:rsidRPr="001F6F46">
        <w:rPr>
          <w:iCs/>
          <w:color w:val="000000" w:themeColor="text1"/>
        </w:rPr>
        <w:t xml:space="preserve"> et al.</w:t>
      </w:r>
      <w:r w:rsidR="001F6F46" w:rsidRPr="001F6F46">
        <w:rPr>
          <w:iCs/>
          <w:color w:val="000000" w:themeColor="text1"/>
        </w:rPr>
        <w:t xml:space="preserve"> modeled flow through a St. Jude mechanical valve with both a standard and Valsalva graft</w:t>
      </w:r>
      <w:r w:rsidR="00A61805">
        <w:rPr>
          <w:iCs/>
          <w:color w:val="000000" w:themeColor="text1"/>
        </w:rPr>
        <w:t xml:space="preserve">, and </w:t>
      </w:r>
      <w:r w:rsidR="00A61805" w:rsidRPr="001F6F46">
        <w:rPr>
          <w:iCs/>
          <w:color w:val="000000" w:themeColor="text1"/>
        </w:rPr>
        <w:t>compared two stress-based and one strain-based prediction model for hemolysis</w:t>
      </w:r>
      <w:r w:rsidR="00A61805" w:rsidRPr="001F6F46">
        <w:rPr>
          <w:iCs/>
          <w:color w:val="000000" w:themeColor="text1"/>
        </w:rPr>
        <w:fldChar w:fldCharType="begin"/>
      </w:r>
      <w:r w:rsidR="00D61E65">
        <w:rPr>
          <w:iCs/>
          <w:color w:val="000000" w:themeColor="text1"/>
        </w:rPr>
        <w:instrText xml:space="preserve"> ADDIN EN.CITE &lt;EndNote&gt;&lt;Cite&gt;&lt;Author&gt;de Tullio&lt;/Author&gt;&lt;Year&gt;2012&lt;/Year&gt;&lt;RecNum&gt;35&lt;/RecNum&gt;&lt;DisplayText&gt;[51]&lt;/DisplayText&gt;&lt;record&gt;&lt;rec-number&gt;35&lt;/rec-number&gt;&lt;foreign-keys&gt;&lt;key app="EN" db-id="9rzataa9cw5fxaexzthv92a6dtv9ezxa9v22" timestamp="1531064572"&gt;35&lt;/key&gt;&lt;/foreign-keys&gt;&lt;ref-type name="Journal Article"&gt;17&lt;/ref-type&gt;&lt;contributors&gt;&lt;authors&gt;&lt;author&gt;de Tullio, M. D.&lt;/author&gt;&lt;author&gt;Nam, J.&lt;/author&gt;&lt;author&gt;Pascazio, G.&lt;/author&gt;&lt;author&gt;Balaras, E.&lt;/author&gt;&lt;author&gt;Verzicco, R.&lt;/author&gt;&lt;/authors&gt;&lt;/contributors&gt;&lt;titles&gt;&lt;title&gt;Computational prediction of mechanical hemolysis in aortic valved prostheses&lt;/title&gt;&lt;secondary-title&gt;European Journal of Mechanics - B/Fluids&lt;/secondary-title&gt;&lt;/titles&gt;&lt;periodical&gt;&lt;full-title&gt;European Journal of Mechanics - B/Fluids&lt;/full-title&gt;&lt;/periodical&gt;&lt;pages&gt;47-53&lt;/pages&gt;&lt;volume&gt;35&lt;/volume&gt;&lt;keywords&gt;&lt;keyword&gt;Stress-based and strain-based models&lt;/keyword&gt;&lt;keyword&gt;Immersed boundary method&lt;/keyword&gt;&lt;keyword&gt;Fluid–structure-interaction&lt;/keyword&gt;&lt;keyword&gt;Hemolysis index&lt;/keyword&gt;&lt;/keywords&gt;&lt;dates&gt;&lt;year&gt;2012&lt;/year&gt;&lt;pub-dates&gt;&lt;date&gt;2012/09/01/&lt;/date&gt;&lt;/pub-dates&gt;&lt;/dates&gt;&lt;isbn&gt;0997-7546&lt;/isbn&gt;&lt;urls&gt;&lt;related-urls&gt;&lt;url&gt;http://www.sciencedirect.com/science/article/pii/S0997754612000106&lt;/url&gt;&lt;/related-urls&gt;&lt;/urls&gt;&lt;electronic-resource-num&gt;https://doi.org/10.1016/j.euromechflu.2012.01.009&lt;/electronic-resource-num&gt;&lt;/record&gt;&lt;/Cite&gt;&lt;/EndNote&gt;</w:instrText>
      </w:r>
      <w:r w:rsidR="00A61805" w:rsidRPr="001F6F46">
        <w:rPr>
          <w:iCs/>
          <w:color w:val="000000" w:themeColor="text1"/>
        </w:rPr>
        <w:fldChar w:fldCharType="separate"/>
      </w:r>
      <w:r w:rsidR="00D61E65">
        <w:rPr>
          <w:iCs/>
          <w:noProof/>
          <w:color w:val="000000" w:themeColor="text1"/>
        </w:rPr>
        <w:t>[51]</w:t>
      </w:r>
      <w:r w:rsidR="00A61805" w:rsidRPr="001F6F46">
        <w:rPr>
          <w:iCs/>
          <w:color w:val="000000" w:themeColor="text1"/>
        </w:rPr>
        <w:fldChar w:fldCharType="end"/>
      </w:r>
      <w:r>
        <w:rPr>
          <w:iCs/>
          <w:color w:val="000000" w:themeColor="text1"/>
        </w:rPr>
        <w:t xml:space="preserve"> (</w:t>
      </w:r>
      <w:r w:rsidR="00AF62EE">
        <w:rPr>
          <w:iCs/>
          <w:color w:val="000000" w:themeColor="text1"/>
        </w:rPr>
        <w:t>Table 1.1</w:t>
      </w:r>
      <w:r w:rsidRPr="001C6847">
        <w:rPr>
          <w:iCs/>
          <w:color w:val="000000" w:themeColor="text1"/>
        </w:rPr>
        <w:t>)</w:t>
      </w:r>
      <w:r w:rsidR="001F6F46" w:rsidRPr="001F6F46">
        <w:rPr>
          <w:iCs/>
          <w:color w:val="000000" w:themeColor="text1"/>
        </w:rPr>
        <w:t xml:space="preserve">.  </w:t>
      </w:r>
      <w:r w:rsidR="005A107E">
        <w:rPr>
          <w:iCs/>
          <w:color w:val="000000" w:themeColor="text1"/>
        </w:rPr>
        <w:t xml:space="preserve">In their model, the group considered blood to be a Newtonian fluid.  </w:t>
      </w:r>
      <w:r w:rsidR="001F6F46" w:rsidRPr="001F6F46">
        <w:rPr>
          <w:iCs/>
          <w:color w:val="000000" w:themeColor="text1"/>
        </w:rPr>
        <w:t>The predicted hemolysis means and maximums ranged from 1.701x10</w:t>
      </w:r>
      <w:r w:rsidR="001F6F46" w:rsidRPr="001F6F46">
        <w:rPr>
          <w:iCs/>
          <w:color w:val="000000" w:themeColor="text1"/>
          <w:vertAlign w:val="superscript"/>
        </w:rPr>
        <w:t>-5</w:t>
      </w:r>
      <w:r w:rsidR="001F6F46" w:rsidRPr="001F6F46">
        <w:rPr>
          <w:iCs/>
          <w:color w:val="000000" w:themeColor="text1"/>
        </w:rPr>
        <w:t xml:space="preserve"> to </w:t>
      </w:r>
      <w:r w:rsidR="001F6F46" w:rsidRPr="005D4953">
        <w:rPr>
          <w:iCs/>
          <w:color w:val="000000" w:themeColor="text1"/>
        </w:rPr>
        <w:t>366.0x10</w:t>
      </w:r>
      <w:r w:rsidR="001F6F46" w:rsidRPr="005D4953">
        <w:rPr>
          <w:iCs/>
          <w:color w:val="000000" w:themeColor="text1"/>
          <w:vertAlign w:val="superscript"/>
        </w:rPr>
        <w:t>-5</w:t>
      </w:r>
      <w:r w:rsidR="000D4673">
        <w:rPr>
          <w:iCs/>
          <w:color w:val="000000" w:themeColor="text1"/>
        </w:rPr>
        <w:t>%.</w:t>
      </w:r>
      <w:r w:rsidR="001F6F46" w:rsidRPr="005D4953">
        <w:rPr>
          <w:iCs/>
          <w:color w:val="000000" w:themeColor="text1"/>
        </w:rPr>
        <w:t xml:space="preserve"> </w:t>
      </w:r>
      <w:r w:rsidR="000D4673">
        <w:rPr>
          <w:iCs/>
          <w:color w:val="000000" w:themeColor="text1"/>
        </w:rPr>
        <w:t xml:space="preserve"> </w:t>
      </w:r>
      <w:r w:rsidR="00B26644">
        <w:rPr>
          <w:iCs/>
          <w:color w:val="000000" w:themeColor="text1"/>
        </w:rPr>
        <w:t>In both cases, the units of exposure time (t) is seconds and the units of shear stress (</w:t>
      </w:r>
      <w:r w:rsidR="00B26644">
        <w:rPr>
          <w:iCs/>
          <w:color w:val="000000" w:themeColor="text1"/>
        </w:rPr>
        <w:sym w:font="Symbol" w:char="F074"/>
      </w:r>
      <w:r w:rsidR="00B26644">
        <w:rPr>
          <w:iCs/>
          <w:color w:val="000000" w:themeColor="text1"/>
        </w:rPr>
        <w:t xml:space="preserve">) is pascals.  </w:t>
      </w:r>
      <w:r w:rsidR="001F6F46" w:rsidRPr="00B64491">
        <w:rPr>
          <w:iCs/>
          <w:color w:val="000000" w:themeColor="text1"/>
        </w:rPr>
        <w:t>The various models and hemolysis predictions are summarized in</w:t>
      </w:r>
      <w:r w:rsidR="00AF62EE">
        <w:rPr>
          <w:iCs/>
          <w:color w:val="000000" w:themeColor="text1"/>
        </w:rPr>
        <w:t xml:space="preserve"> Table 1.1</w:t>
      </w:r>
      <w:r w:rsidR="001F6F46" w:rsidRPr="00B64491">
        <w:rPr>
          <w:iCs/>
          <w:color w:val="000000" w:themeColor="text1"/>
        </w:rPr>
        <w:t>.</w:t>
      </w:r>
      <w:r w:rsidR="001F6F46" w:rsidRPr="001F6F46">
        <w:rPr>
          <w:iCs/>
          <w:color w:val="000000" w:themeColor="text1"/>
        </w:rPr>
        <w:t xml:space="preserve">  </w:t>
      </w:r>
      <w:bookmarkStart w:id="32" w:name="_Ref518895033"/>
      <w:bookmarkStart w:id="33" w:name="_Toc518895174"/>
    </w:p>
    <w:p w14:paraId="4C129705" w14:textId="77777777" w:rsidR="00AF62EE" w:rsidRDefault="00AF62EE">
      <w:pPr>
        <w:spacing w:line="240" w:lineRule="auto"/>
        <w:rPr>
          <w:b/>
          <w:iCs/>
          <w:color w:val="000000" w:themeColor="text1"/>
        </w:rPr>
      </w:pPr>
      <w:bookmarkStart w:id="34" w:name="_Ref519713866"/>
      <w:r>
        <w:rPr>
          <w:b/>
          <w:iCs/>
          <w:color w:val="000000" w:themeColor="text1"/>
        </w:rPr>
        <w:br w:type="page"/>
      </w:r>
    </w:p>
    <w:p w14:paraId="2402838F" w14:textId="78D0168E" w:rsidR="001F6F46" w:rsidRPr="001F6F46" w:rsidRDefault="001F6F46" w:rsidP="00C10963">
      <w:pPr>
        <w:spacing w:line="240" w:lineRule="auto"/>
        <w:rPr>
          <w:iCs/>
          <w:color w:val="000000" w:themeColor="text1"/>
        </w:rPr>
      </w:pPr>
      <w:bookmarkStart w:id="35" w:name="_Toc520885200"/>
      <w:r w:rsidRPr="001F6F46">
        <w:rPr>
          <w:b/>
          <w:iCs/>
          <w:color w:val="000000" w:themeColor="text1"/>
        </w:rPr>
        <w:lastRenderedPageBreak/>
        <w:t xml:space="preserve">Table </w:t>
      </w:r>
      <w:r w:rsidR="00790DDB">
        <w:rPr>
          <w:b/>
          <w:iCs/>
          <w:color w:val="000000" w:themeColor="text1"/>
        </w:rPr>
        <w:fldChar w:fldCharType="begin"/>
      </w:r>
      <w:r w:rsidR="00790DDB">
        <w:rPr>
          <w:b/>
          <w:iCs/>
          <w:color w:val="000000" w:themeColor="text1"/>
        </w:rPr>
        <w:instrText xml:space="preserve"> STYLEREF 1 \s </w:instrText>
      </w:r>
      <w:r w:rsidR="00790DDB">
        <w:rPr>
          <w:b/>
          <w:iCs/>
          <w:color w:val="000000" w:themeColor="text1"/>
        </w:rPr>
        <w:fldChar w:fldCharType="separate"/>
      </w:r>
      <w:r w:rsidR="00C0046F">
        <w:rPr>
          <w:b/>
          <w:iCs/>
          <w:noProof/>
          <w:color w:val="000000" w:themeColor="text1"/>
        </w:rPr>
        <w:t>1</w:t>
      </w:r>
      <w:r w:rsidR="00790DDB">
        <w:rPr>
          <w:b/>
          <w:iCs/>
          <w:color w:val="000000" w:themeColor="text1"/>
        </w:rPr>
        <w:fldChar w:fldCharType="end"/>
      </w:r>
      <w:r w:rsidR="00790DDB">
        <w:rPr>
          <w:b/>
          <w:iCs/>
          <w:color w:val="000000" w:themeColor="text1"/>
        </w:rPr>
        <w:t>.</w:t>
      </w:r>
      <w:r w:rsidR="00790DDB">
        <w:rPr>
          <w:b/>
          <w:iCs/>
          <w:color w:val="000000" w:themeColor="text1"/>
        </w:rPr>
        <w:fldChar w:fldCharType="begin"/>
      </w:r>
      <w:r w:rsidR="00790DDB">
        <w:rPr>
          <w:b/>
          <w:iCs/>
          <w:color w:val="000000" w:themeColor="text1"/>
        </w:rPr>
        <w:instrText xml:space="preserve"> SEQ Table \* ARABIC \s 1 </w:instrText>
      </w:r>
      <w:r w:rsidR="00790DDB">
        <w:rPr>
          <w:b/>
          <w:iCs/>
          <w:color w:val="000000" w:themeColor="text1"/>
        </w:rPr>
        <w:fldChar w:fldCharType="separate"/>
      </w:r>
      <w:r w:rsidR="00C0046F">
        <w:rPr>
          <w:b/>
          <w:iCs/>
          <w:noProof/>
          <w:color w:val="000000" w:themeColor="text1"/>
        </w:rPr>
        <w:t>1</w:t>
      </w:r>
      <w:r w:rsidR="00790DDB">
        <w:rPr>
          <w:b/>
          <w:iCs/>
          <w:color w:val="000000" w:themeColor="text1"/>
        </w:rPr>
        <w:fldChar w:fldCharType="end"/>
      </w:r>
      <w:bookmarkEnd w:id="32"/>
      <w:bookmarkEnd w:id="34"/>
      <w:r w:rsidRPr="001F6F46">
        <w:rPr>
          <w:iCs/>
          <w:color w:val="000000" w:themeColor="text1"/>
        </w:rPr>
        <w:t xml:space="preserve"> Hemolysis Models and Predictions for Artificial Heart Valve</w:t>
      </w:r>
      <w:bookmarkEnd w:id="33"/>
      <w:bookmarkEnd w:id="35"/>
    </w:p>
    <w:tbl>
      <w:tblPr>
        <w:tblStyle w:val="TableGrid"/>
        <w:tblW w:w="0" w:type="auto"/>
        <w:tblLook w:val="04A0" w:firstRow="1" w:lastRow="0" w:firstColumn="1" w:lastColumn="0" w:noHBand="0" w:noVBand="1"/>
      </w:tblPr>
      <w:tblGrid>
        <w:gridCol w:w="1261"/>
        <w:gridCol w:w="4314"/>
        <w:gridCol w:w="2911"/>
      </w:tblGrid>
      <w:tr w:rsidR="001F6F46" w:rsidRPr="001F6F46" w14:paraId="736A5C91" w14:textId="77777777" w:rsidTr="008004A6">
        <w:tc>
          <w:tcPr>
            <w:tcW w:w="1261" w:type="dxa"/>
            <w:vAlign w:val="center"/>
          </w:tcPr>
          <w:p w14:paraId="0F7DC9BD" w14:textId="77777777" w:rsidR="001F6F46" w:rsidRPr="001F6F46" w:rsidRDefault="001F6F46" w:rsidP="001F6F46">
            <w:pPr>
              <w:jc w:val="center"/>
              <w:rPr>
                <w:b/>
                <w:iCs/>
                <w:color w:val="000000" w:themeColor="text1"/>
              </w:rPr>
            </w:pPr>
          </w:p>
        </w:tc>
        <w:tc>
          <w:tcPr>
            <w:tcW w:w="4314" w:type="dxa"/>
            <w:vAlign w:val="center"/>
          </w:tcPr>
          <w:p w14:paraId="67B10165" w14:textId="77777777" w:rsidR="001F6F46" w:rsidRPr="001F6F46" w:rsidRDefault="001F6F46" w:rsidP="001F6F46">
            <w:pPr>
              <w:jc w:val="center"/>
              <w:rPr>
                <w:b/>
                <w:iCs/>
                <w:color w:val="000000" w:themeColor="text1"/>
              </w:rPr>
            </w:pPr>
            <w:r w:rsidRPr="001F6F46">
              <w:rPr>
                <w:b/>
                <w:iCs/>
                <w:color w:val="000000" w:themeColor="text1"/>
              </w:rPr>
              <w:t>Model</w:t>
            </w:r>
          </w:p>
        </w:tc>
        <w:tc>
          <w:tcPr>
            <w:tcW w:w="2911" w:type="dxa"/>
            <w:vAlign w:val="center"/>
          </w:tcPr>
          <w:p w14:paraId="0C8F6034" w14:textId="3E43C572" w:rsidR="001F6F46" w:rsidRPr="001F6F46" w:rsidRDefault="001F6F46" w:rsidP="001F6F46">
            <w:pPr>
              <w:jc w:val="center"/>
              <w:rPr>
                <w:b/>
                <w:iCs/>
                <w:color w:val="000000" w:themeColor="text1"/>
              </w:rPr>
            </w:pPr>
            <w:r w:rsidRPr="001F6F46">
              <w:rPr>
                <w:b/>
                <w:iCs/>
                <w:color w:val="000000" w:themeColor="text1"/>
              </w:rPr>
              <w:t>Hemolysis Prediction</w:t>
            </w:r>
            <w:r w:rsidR="008004A6">
              <w:rPr>
                <w:b/>
                <w:iCs/>
                <w:color w:val="000000" w:themeColor="text1"/>
              </w:rPr>
              <w:t xml:space="preserve"> (%)</w:t>
            </w:r>
          </w:p>
        </w:tc>
      </w:tr>
      <w:tr w:rsidR="001F6F46" w:rsidRPr="001F6F46" w14:paraId="2E5BCE5E" w14:textId="77777777" w:rsidTr="008004A6">
        <w:tc>
          <w:tcPr>
            <w:tcW w:w="1261" w:type="dxa"/>
            <w:vAlign w:val="center"/>
          </w:tcPr>
          <w:p w14:paraId="526E10EC" w14:textId="4C4BCF0F" w:rsidR="001F6F46" w:rsidRPr="001F6F46" w:rsidRDefault="001F6F46" w:rsidP="001F6F46">
            <w:pPr>
              <w:jc w:val="center"/>
              <w:rPr>
                <w:iCs/>
                <w:color w:val="000000" w:themeColor="text1"/>
              </w:rPr>
            </w:pPr>
            <w:proofErr w:type="spellStart"/>
            <w:r w:rsidRPr="001F6F46">
              <w:rPr>
                <w:iCs/>
                <w:color w:val="000000" w:themeColor="text1"/>
              </w:rPr>
              <w:t>Susin</w:t>
            </w:r>
            <w:proofErr w:type="spellEnd"/>
            <w:r w:rsidRPr="001F6F46">
              <w:rPr>
                <w:iCs/>
                <w:color w:val="000000" w:themeColor="text1"/>
              </w:rPr>
              <w:fldChar w:fldCharType="begin"/>
            </w:r>
            <w:r w:rsidR="00D61E65">
              <w:rPr>
                <w:iCs/>
                <w:color w:val="000000" w:themeColor="text1"/>
              </w:rPr>
              <w:instrText xml:space="preserve"> ADDIN EN.CITE &lt;EndNote&gt;&lt;Cite&gt;&lt;Author&gt;Susin&lt;/Author&gt;&lt;Year&gt;2017&lt;/Year&gt;&lt;RecNum&gt;34&lt;/RecNum&gt;&lt;DisplayText&gt;[50]&lt;/DisplayText&gt;&lt;record&gt;&lt;rec-number&gt;34&lt;/rec-number&gt;&lt;foreign-keys&gt;&lt;key app="EN" db-id="9rzataa9cw5fxaexzthv92a6dtv9ezxa9v22" timestamp="1531064346"&gt;34&lt;/key&gt;&lt;/foreign-keys&gt;&lt;ref-type name="Journal Article"&gt;17&lt;/ref-type&gt;&lt;contributors&gt;&lt;authors&gt;&lt;author&gt;Susin, Francesca Maria&lt;/author&gt;&lt;author&gt;Espa, Stefania&lt;/author&gt;&lt;author&gt;Toninato, Riccardo&lt;/author&gt;&lt;author&gt;Fortini, Stefania&lt;/author&gt;&lt;author&gt;Querzoli, Giorgio&lt;/author&gt;&lt;/authors&gt;&lt;/contributors&gt;&lt;titles&gt;&lt;title&gt;Integrated strategy for in vitro characterization of a bileaflet mechanical aortic valve&lt;/title&gt;&lt;secondary-title&gt;BioMedical Engineering OnLine&lt;/secondary-title&gt;&lt;/titles&gt;&lt;periodical&gt;&lt;full-title&gt;BioMedical Engineering OnLine&lt;/full-title&gt;&lt;/periodical&gt;&lt;pages&gt;29&lt;/pages&gt;&lt;volume&gt;16&lt;/volume&gt;&lt;dates&gt;&lt;year&gt;2017&lt;/year&gt;&lt;pub-dates&gt;&lt;date&gt;02/16&amp;#xD;07/23/received&amp;#xD;01/17/accepted&lt;/date&gt;&lt;/pub-dates&gt;&lt;/dates&gt;&lt;pub-location&gt;London&lt;/pub-location&gt;&lt;publisher&gt;BioMed Central&lt;/publisher&gt;&lt;isbn&gt;1475-925X&lt;/isbn&gt;&lt;accession-num&gt;PMC5314609&lt;/accession-num&gt;&lt;urls&gt;&lt;related-urls&gt;&lt;url&gt;http://www.ncbi.nlm.nih.gov/pmc/articles/PMC5314609/&lt;/url&gt;&lt;/related-urls&gt;&lt;/urls&gt;&lt;electronic-resource-num&gt;10.1186/s12938-017-0314-2&lt;/electronic-resource-num&gt;&lt;remote-database-name&gt;PMC&lt;/remote-database-name&gt;&lt;/record&gt;&lt;/Cite&gt;&lt;/EndNote&gt;</w:instrText>
            </w:r>
            <w:r w:rsidRPr="001F6F46">
              <w:rPr>
                <w:iCs/>
                <w:color w:val="000000" w:themeColor="text1"/>
              </w:rPr>
              <w:fldChar w:fldCharType="separate"/>
            </w:r>
            <w:r w:rsidR="00D61E65">
              <w:rPr>
                <w:iCs/>
                <w:noProof/>
                <w:color w:val="000000" w:themeColor="text1"/>
              </w:rPr>
              <w:t>[50]</w:t>
            </w:r>
            <w:r w:rsidRPr="001F6F46">
              <w:rPr>
                <w:iCs/>
                <w:color w:val="000000" w:themeColor="text1"/>
              </w:rPr>
              <w:fldChar w:fldCharType="end"/>
            </w:r>
          </w:p>
        </w:tc>
        <w:tc>
          <w:tcPr>
            <w:tcW w:w="4314" w:type="dxa"/>
            <w:vAlign w:val="center"/>
          </w:tcPr>
          <w:p w14:paraId="638C1D73" w14:textId="509C093F" w:rsidR="001F6F46" w:rsidRPr="001F6F46" w:rsidRDefault="001F6F46" w:rsidP="001F6F46">
            <w:pPr>
              <w:jc w:val="center"/>
              <w:rPr>
                <w:iCs/>
                <w:color w:val="000000" w:themeColor="text1"/>
              </w:rPr>
            </w:pPr>
            <m:oMath>
              <m:r>
                <w:rPr>
                  <w:rFonts w:ascii="Cambria Math" w:hAnsi="Cambria Math"/>
                  <w:color w:val="000000" w:themeColor="text1"/>
                </w:rPr>
                <m:t>HI=3.62*</m:t>
              </m:r>
              <m:sSup>
                <m:sSupPr>
                  <m:ctrlPr>
                    <w:rPr>
                      <w:rFonts w:ascii="Cambria Math" w:hAnsi="Cambria Math"/>
                      <w:i/>
                      <w:iCs/>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r>
                <w:rPr>
                  <w:rFonts w:ascii="Cambria Math" w:hAnsi="Cambria Math"/>
                  <w:color w:val="000000" w:themeColor="text1"/>
                </w:rPr>
                <m:t>*</m:t>
              </m:r>
              <m:sSubSup>
                <m:sSubSupPr>
                  <m:ctrlPr>
                    <w:rPr>
                      <w:rFonts w:ascii="Cambria Math" w:hAnsi="Cambria Math"/>
                      <w:i/>
                      <w:iCs/>
                      <w:color w:val="000000" w:themeColor="text1"/>
                    </w:rPr>
                  </m:ctrlPr>
                </m:sSubSupPr>
                <m:e>
                  <m:r>
                    <w:rPr>
                      <w:rFonts w:ascii="Cambria Math" w:hAnsi="Cambria Math"/>
                      <w:color w:val="000000" w:themeColor="text1"/>
                    </w:rPr>
                    <m:t>t</m:t>
                  </m:r>
                </m:e>
                <m:sub>
                  <m:r>
                    <w:rPr>
                      <w:rFonts w:ascii="Cambria Math" w:hAnsi="Cambria Math"/>
                      <w:color w:val="000000" w:themeColor="text1"/>
                    </w:rPr>
                    <m:t>exp</m:t>
                  </m:r>
                </m:sub>
                <m:sup>
                  <m:r>
                    <w:rPr>
                      <w:rFonts w:ascii="Cambria Math" w:hAnsi="Cambria Math"/>
                      <w:color w:val="000000" w:themeColor="text1"/>
                    </w:rPr>
                    <m:t>0.785</m:t>
                  </m:r>
                </m:sup>
              </m:sSubSup>
              <m:r>
                <w:rPr>
                  <w:rFonts w:ascii="Cambria Math" w:hAnsi="Cambria Math"/>
                  <w:color w:val="000000" w:themeColor="text1"/>
                </w:rPr>
                <m:t>*</m:t>
              </m:r>
              <m:sSup>
                <m:sSupPr>
                  <m:ctrlPr>
                    <w:rPr>
                      <w:rFonts w:ascii="Cambria Math" w:hAnsi="Cambria Math"/>
                      <w:i/>
                      <w:iCs/>
                      <w:color w:val="000000" w:themeColor="text1"/>
                    </w:rPr>
                  </m:ctrlPr>
                </m:sSupPr>
                <m:e>
                  <m:r>
                    <w:rPr>
                      <w:rFonts w:ascii="Cambria Math" w:hAnsi="Cambria Math"/>
                      <w:color w:val="000000" w:themeColor="text1"/>
                    </w:rPr>
                    <m:t>τ</m:t>
                  </m:r>
                </m:e>
                <m:sup>
                  <m:r>
                    <w:rPr>
                      <w:rFonts w:ascii="Cambria Math" w:hAnsi="Cambria Math"/>
                      <w:color w:val="000000" w:themeColor="text1"/>
                    </w:rPr>
                    <m:t>2.416</m:t>
                  </m:r>
                </m:sup>
              </m:sSup>
            </m:oMath>
            <w:r w:rsidR="006C208F">
              <w:rPr>
                <w:iCs/>
                <w:color w:val="000000" w:themeColor="text1"/>
              </w:rPr>
              <w:t xml:space="preserve"> </w:t>
            </w:r>
          </w:p>
        </w:tc>
        <w:tc>
          <w:tcPr>
            <w:tcW w:w="2911" w:type="dxa"/>
            <w:vAlign w:val="center"/>
          </w:tcPr>
          <w:p w14:paraId="1152BE50" w14:textId="77777777" w:rsidR="001F6F46" w:rsidRPr="001F6F46" w:rsidRDefault="001F6F46" w:rsidP="001F6F46">
            <w:pPr>
              <w:jc w:val="center"/>
              <w:rPr>
                <w:iCs/>
                <w:color w:val="000000" w:themeColor="text1"/>
                <w:vertAlign w:val="superscript"/>
              </w:rPr>
            </w:pPr>
            <w:r w:rsidRPr="001F6F46">
              <w:rPr>
                <w:iCs/>
                <w:color w:val="000000" w:themeColor="text1"/>
              </w:rPr>
              <w:t>2.05 – 7.01 x 10</w:t>
            </w:r>
            <w:r w:rsidRPr="001F6F46">
              <w:rPr>
                <w:iCs/>
                <w:color w:val="000000" w:themeColor="text1"/>
                <w:vertAlign w:val="superscript"/>
              </w:rPr>
              <w:t>-5</w:t>
            </w:r>
          </w:p>
        </w:tc>
      </w:tr>
      <w:tr w:rsidR="001F6F46" w:rsidRPr="001F6F46" w14:paraId="2D246703" w14:textId="77777777" w:rsidTr="008004A6">
        <w:tc>
          <w:tcPr>
            <w:tcW w:w="1261" w:type="dxa"/>
            <w:vAlign w:val="center"/>
          </w:tcPr>
          <w:p w14:paraId="1308B4AF" w14:textId="4CC602B2" w:rsidR="001F6F46" w:rsidRPr="001F6F46" w:rsidRDefault="001F6F46" w:rsidP="001F6F46">
            <w:pPr>
              <w:jc w:val="center"/>
              <w:rPr>
                <w:iCs/>
                <w:color w:val="000000" w:themeColor="text1"/>
              </w:rPr>
            </w:pPr>
            <w:proofErr w:type="spellStart"/>
            <w:r w:rsidRPr="001F6F46">
              <w:rPr>
                <w:iCs/>
                <w:color w:val="000000" w:themeColor="text1"/>
              </w:rPr>
              <w:t>Tullio</w:t>
            </w:r>
            <w:proofErr w:type="spellEnd"/>
            <w:r w:rsidRPr="001F6F46">
              <w:rPr>
                <w:iCs/>
                <w:color w:val="000000" w:themeColor="text1"/>
              </w:rPr>
              <w:fldChar w:fldCharType="begin"/>
            </w:r>
            <w:r w:rsidR="00D61E65">
              <w:rPr>
                <w:iCs/>
                <w:color w:val="000000" w:themeColor="text1"/>
              </w:rPr>
              <w:instrText xml:space="preserve"> ADDIN EN.CITE &lt;EndNote&gt;&lt;Cite&gt;&lt;Author&gt;de Tullio&lt;/Author&gt;&lt;Year&gt;2012&lt;/Year&gt;&lt;RecNum&gt;35&lt;/RecNum&gt;&lt;DisplayText&gt;[51]&lt;/DisplayText&gt;&lt;record&gt;&lt;rec-number&gt;35&lt;/rec-number&gt;&lt;foreign-keys&gt;&lt;key app="EN" db-id="9rzataa9cw5fxaexzthv92a6dtv9ezxa9v22" timestamp="1531064572"&gt;35&lt;/key&gt;&lt;/foreign-keys&gt;&lt;ref-type name="Journal Article"&gt;17&lt;/ref-type&gt;&lt;contributors&gt;&lt;authors&gt;&lt;author&gt;de Tullio, M. D.&lt;/author&gt;&lt;author&gt;Nam, J.&lt;/author&gt;&lt;author&gt;Pascazio, G.&lt;/author&gt;&lt;author&gt;Balaras, E.&lt;/author&gt;&lt;author&gt;Verzicco, R.&lt;/author&gt;&lt;/authors&gt;&lt;/contributors&gt;&lt;titles&gt;&lt;title&gt;Computational prediction of mechanical hemolysis in aortic valved prostheses&lt;/title&gt;&lt;secondary-title&gt;European Journal of Mechanics - B/Fluids&lt;/secondary-title&gt;&lt;/titles&gt;&lt;periodical&gt;&lt;full-title&gt;European Journal of Mechanics - B/Fluids&lt;/full-title&gt;&lt;/periodical&gt;&lt;pages&gt;47-53&lt;/pages&gt;&lt;volume&gt;35&lt;/volume&gt;&lt;keywords&gt;&lt;keyword&gt;Stress-based and strain-based models&lt;/keyword&gt;&lt;keyword&gt;Immersed boundary method&lt;/keyword&gt;&lt;keyword&gt;Fluid–structure-interaction&lt;/keyword&gt;&lt;keyword&gt;Hemolysis index&lt;/keyword&gt;&lt;/keywords&gt;&lt;dates&gt;&lt;year&gt;2012&lt;/year&gt;&lt;pub-dates&gt;&lt;date&gt;2012/09/01/&lt;/date&gt;&lt;/pub-dates&gt;&lt;/dates&gt;&lt;isbn&gt;0997-7546&lt;/isbn&gt;&lt;urls&gt;&lt;related-urls&gt;&lt;url&gt;http://www.sciencedirect.com/science/article/pii/S0997754612000106&lt;/url&gt;&lt;/related-urls&gt;&lt;/urls&gt;&lt;electronic-resource-num&gt;https://doi.org/10.1016/j.euromechflu.2012.01.009&lt;/electronic-resource-num&gt;&lt;/record&gt;&lt;/Cite&gt;&lt;/EndNote&gt;</w:instrText>
            </w:r>
            <w:r w:rsidRPr="001F6F46">
              <w:rPr>
                <w:iCs/>
                <w:color w:val="000000" w:themeColor="text1"/>
              </w:rPr>
              <w:fldChar w:fldCharType="separate"/>
            </w:r>
            <w:r w:rsidR="00D61E65">
              <w:rPr>
                <w:iCs/>
                <w:noProof/>
                <w:color w:val="000000" w:themeColor="text1"/>
              </w:rPr>
              <w:t>[51]</w:t>
            </w:r>
            <w:r w:rsidRPr="001F6F46">
              <w:rPr>
                <w:iCs/>
                <w:color w:val="000000" w:themeColor="text1"/>
              </w:rPr>
              <w:fldChar w:fldCharType="end"/>
            </w:r>
          </w:p>
        </w:tc>
        <w:tc>
          <w:tcPr>
            <w:tcW w:w="4314" w:type="dxa"/>
            <w:vAlign w:val="center"/>
          </w:tcPr>
          <w:p w14:paraId="50084A75" w14:textId="71E3E61B" w:rsidR="001F6F46" w:rsidRPr="001F6F46" w:rsidRDefault="001F6F46" w:rsidP="001F6F46">
            <w:pPr>
              <w:jc w:val="center"/>
              <w:rPr>
                <w:iCs/>
                <w:color w:val="000000" w:themeColor="text1"/>
              </w:rPr>
            </w:pPr>
            <m:oMath>
              <m:r>
                <m:rPr>
                  <m:sty m:val="p"/>
                </m:rPr>
                <w:rPr>
                  <w:rFonts w:ascii="Cambria Math" w:hAnsi="Cambria Math"/>
                  <w:color w:val="000000" w:themeColor="text1"/>
                </w:rPr>
                <m:t>Δ</m:t>
              </m:r>
              <m:r>
                <w:rPr>
                  <w:rFonts w:ascii="Cambria Math" w:hAnsi="Cambria Math"/>
                  <w:color w:val="000000" w:themeColor="text1"/>
                </w:rPr>
                <m:t>H</m:t>
              </m:r>
              <m:sSub>
                <m:sSubPr>
                  <m:ctrlPr>
                    <w:rPr>
                      <w:rFonts w:ascii="Cambria Math" w:hAnsi="Cambria Math"/>
                      <w:i/>
                      <w:iCs/>
                      <w:color w:val="000000" w:themeColor="text1"/>
                    </w:rPr>
                  </m:ctrlPr>
                </m:sSubPr>
                <m:e>
                  <m:r>
                    <w:rPr>
                      <w:rFonts w:ascii="Cambria Math" w:hAnsi="Cambria Math"/>
                      <w:color w:val="000000" w:themeColor="text1"/>
                    </w:rPr>
                    <m:t>I</m:t>
                  </m:r>
                </m:e>
                <m:sub>
                  <m:r>
                    <w:rPr>
                      <w:rFonts w:ascii="Cambria Math" w:hAnsi="Cambria Math"/>
                      <w:color w:val="000000" w:themeColor="text1"/>
                    </w:rPr>
                    <m:t>i</m:t>
                  </m:r>
                </m:sub>
              </m:sSub>
              <m:r>
                <w:rPr>
                  <w:rFonts w:ascii="Cambria Math" w:hAnsi="Cambria Math"/>
                  <w:color w:val="000000" w:themeColor="text1"/>
                </w:rPr>
                <m:t>=αC</m:t>
              </m:r>
              <m:sSubSup>
                <m:sSubSupPr>
                  <m:ctrlPr>
                    <w:rPr>
                      <w:rFonts w:ascii="Cambria Math" w:hAnsi="Cambria Math"/>
                      <w:i/>
                      <w:iCs/>
                      <w:color w:val="000000" w:themeColor="text1"/>
                    </w:rPr>
                  </m:ctrlPr>
                </m:sSubSupPr>
                <m:e>
                  <m:r>
                    <w:rPr>
                      <w:rFonts w:ascii="Cambria Math" w:hAnsi="Cambria Math"/>
                      <w:color w:val="000000" w:themeColor="text1"/>
                    </w:rPr>
                    <m:t>t</m:t>
                  </m:r>
                </m:e>
                <m:sub>
                  <m:r>
                    <w:rPr>
                      <w:rFonts w:ascii="Cambria Math" w:hAnsi="Cambria Math"/>
                      <w:color w:val="000000" w:themeColor="text1"/>
                    </w:rPr>
                    <m:t>i</m:t>
                  </m:r>
                </m:sub>
                <m:sup>
                  <m:r>
                    <w:rPr>
                      <w:rFonts w:ascii="Cambria Math" w:hAnsi="Cambria Math"/>
                      <w:color w:val="000000" w:themeColor="text1"/>
                    </w:rPr>
                    <m:t>α-1</m:t>
                  </m:r>
                </m:sup>
              </m:sSubSup>
              <m:r>
                <w:rPr>
                  <w:rFonts w:ascii="Cambria Math" w:hAnsi="Cambria Math"/>
                  <w:color w:val="000000" w:themeColor="text1"/>
                </w:rPr>
                <m:t>τ</m:t>
              </m:r>
              <m:sSup>
                <m:sSupPr>
                  <m:ctrlPr>
                    <w:rPr>
                      <w:rFonts w:ascii="Cambria Math" w:hAnsi="Cambria Math"/>
                      <w:i/>
                      <w:iCs/>
                      <w:color w:val="000000" w:themeColor="text1"/>
                    </w:rPr>
                  </m:ctrlPr>
                </m:sSupPr>
                <m:e>
                  <m:d>
                    <m:dPr>
                      <m:ctrlPr>
                        <w:rPr>
                          <w:rFonts w:ascii="Cambria Math" w:hAnsi="Cambria Math"/>
                          <w:i/>
                          <w:iCs/>
                          <w:color w:val="000000" w:themeColor="text1"/>
                        </w:rPr>
                      </m:ctrlPr>
                    </m:dPr>
                    <m:e>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i</m:t>
                          </m:r>
                        </m:sub>
                      </m:sSub>
                    </m:e>
                  </m:d>
                </m:e>
                <m:sup>
                  <m:r>
                    <w:rPr>
                      <w:rFonts w:ascii="Cambria Math" w:hAnsi="Cambria Math"/>
                      <w:color w:val="000000" w:themeColor="text1"/>
                    </w:rPr>
                    <m:t>β</m:t>
                  </m:r>
                </m:sup>
              </m:sSup>
              <m:r>
                <m:rPr>
                  <m:sty m:val="p"/>
                </m:rPr>
                <w:rPr>
                  <w:rFonts w:ascii="Cambria Math" w:hAnsi="Cambria Math"/>
                  <w:color w:val="000000" w:themeColor="text1"/>
                </w:rPr>
                <m:t>Δ</m:t>
              </m:r>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i</m:t>
                  </m:r>
                </m:sub>
              </m:sSub>
            </m:oMath>
            <w:r w:rsidR="006C208F">
              <w:rPr>
                <w:iCs/>
                <w:color w:val="000000" w:themeColor="text1"/>
              </w:rPr>
              <w:t xml:space="preserve"> </w:t>
            </w:r>
          </w:p>
        </w:tc>
        <w:tc>
          <w:tcPr>
            <w:tcW w:w="2911" w:type="dxa"/>
            <w:vAlign w:val="center"/>
          </w:tcPr>
          <w:p w14:paraId="691D3CC6" w14:textId="77777777" w:rsidR="001F6F46" w:rsidRPr="001F6F46" w:rsidRDefault="001F6F46" w:rsidP="001F6F46">
            <w:pPr>
              <w:jc w:val="center"/>
              <w:rPr>
                <w:iCs/>
                <w:color w:val="000000" w:themeColor="text1"/>
              </w:rPr>
            </w:pPr>
            <w:r w:rsidRPr="001F6F46">
              <w:rPr>
                <w:iCs/>
                <w:color w:val="000000" w:themeColor="text1"/>
              </w:rPr>
              <w:t>Max: 149.4 – 157.2 x 10</w:t>
            </w:r>
            <w:r w:rsidRPr="001F6F46">
              <w:rPr>
                <w:iCs/>
                <w:color w:val="000000" w:themeColor="text1"/>
                <w:vertAlign w:val="superscript"/>
              </w:rPr>
              <w:t>-5</w:t>
            </w:r>
          </w:p>
          <w:p w14:paraId="21B162B4" w14:textId="77777777" w:rsidR="001F6F46" w:rsidRPr="001F6F46" w:rsidRDefault="001F6F46" w:rsidP="001F6F46">
            <w:pPr>
              <w:jc w:val="center"/>
              <w:rPr>
                <w:iCs/>
                <w:color w:val="000000" w:themeColor="text1"/>
              </w:rPr>
            </w:pPr>
            <w:r w:rsidRPr="001F6F46">
              <w:rPr>
                <w:iCs/>
                <w:color w:val="000000" w:themeColor="text1"/>
              </w:rPr>
              <w:t>Mean: 6.880 – 7.097 x 10</w:t>
            </w:r>
            <w:r w:rsidRPr="001F6F46">
              <w:rPr>
                <w:iCs/>
                <w:color w:val="000000" w:themeColor="text1"/>
                <w:vertAlign w:val="superscript"/>
              </w:rPr>
              <w:t>-5</w:t>
            </w:r>
          </w:p>
        </w:tc>
      </w:tr>
      <w:tr w:rsidR="001F6F46" w:rsidRPr="001F6F46" w14:paraId="283EB765" w14:textId="77777777" w:rsidTr="008004A6">
        <w:tc>
          <w:tcPr>
            <w:tcW w:w="1261" w:type="dxa"/>
            <w:vAlign w:val="center"/>
          </w:tcPr>
          <w:p w14:paraId="6890ACD6" w14:textId="5683DEC0" w:rsidR="001F6F46" w:rsidRPr="001F6F46" w:rsidRDefault="00FD3130" w:rsidP="001F6F46">
            <w:pPr>
              <w:jc w:val="center"/>
              <w:rPr>
                <w:iCs/>
                <w:color w:val="000000" w:themeColor="text1"/>
              </w:rPr>
            </w:pPr>
            <w:proofErr w:type="spellStart"/>
            <w:r w:rsidRPr="001F6F46">
              <w:rPr>
                <w:iCs/>
                <w:color w:val="000000" w:themeColor="text1"/>
              </w:rPr>
              <w:t>Tullio</w:t>
            </w:r>
            <w:proofErr w:type="spellEnd"/>
            <w:r w:rsidRPr="001F6F46">
              <w:rPr>
                <w:iCs/>
                <w:color w:val="000000" w:themeColor="text1"/>
              </w:rPr>
              <w:fldChar w:fldCharType="begin"/>
            </w:r>
            <w:r w:rsidR="00D61E65">
              <w:rPr>
                <w:iCs/>
                <w:color w:val="000000" w:themeColor="text1"/>
              </w:rPr>
              <w:instrText xml:space="preserve"> ADDIN EN.CITE &lt;EndNote&gt;&lt;Cite&gt;&lt;Author&gt;de Tullio&lt;/Author&gt;&lt;Year&gt;2012&lt;/Year&gt;&lt;RecNum&gt;35&lt;/RecNum&gt;&lt;DisplayText&gt;[51]&lt;/DisplayText&gt;&lt;record&gt;&lt;rec-number&gt;35&lt;/rec-number&gt;&lt;foreign-keys&gt;&lt;key app="EN" db-id="9rzataa9cw5fxaexzthv92a6dtv9ezxa9v22" timestamp="1531064572"&gt;35&lt;/key&gt;&lt;/foreign-keys&gt;&lt;ref-type name="Journal Article"&gt;17&lt;/ref-type&gt;&lt;contributors&gt;&lt;authors&gt;&lt;author&gt;de Tullio, M. D.&lt;/author&gt;&lt;author&gt;Nam, J.&lt;/author&gt;&lt;author&gt;Pascazio, G.&lt;/author&gt;&lt;author&gt;Balaras, E.&lt;/author&gt;&lt;author&gt;Verzicco, R.&lt;/author&gt;&lt;/authors&gt;&lt;/contributors&gt;&lt;titles&gt;&lt;title&gt;Computational prediction of mechanical hemolysis in aortic valved prostheses&lt;/title&gt;&lt;secondary-title&gt;European Journal of Mechanics - B/Fluids&lt;/secondary-title&gt;&lt;/titles&gt;&lt;periodical&gt;&lt;full-title&gt;European Journal of Mechanics - B/Fluids&lt;/full-title&gt;&lt;/periodical&gt;&lt;pages&gt;47-53&lt;/pages&gt;&lt;volume&gt;35&lt;/volume&gt;&lt;keywords&gt;&lt;keyword&gt;Stress-based and strain-based models&lt;/keyword&gt;&lt;keyword&gt;Immersed boundary method&lt;/keyword&gt;&lt;keyword&gt;Fluid–structure-interaction&lt;/keyword&gt;&lt;keyword&gt;Hemolysis index&lt;/keyword&gt;&lt;/keywords&gt;&lt;dates&gt;&lt;year&gt;2012&lt;/year&gt;&lt;pub-dates&gt;&lt;date&gt;2012/09/01/&lt;/date&gt;&lt;/pub-dates&gt;&lt;/dates&gt;&lt;isbn&gt;0997-7546&lt;/isbn&gt;&lt;urls&gt;&lt;related-urls&gt;&lt;url&gt;http://www.sciencedirect.com/science/article/pii/S0997754612000106&lt;/url&gt;&lt;/related-urls&gt;&lt;/urls&gt;&lt;electronic-resource-num&gt;https://doi.org/10.1016/j.euromechflu.2012.01.009&lt;/electronic-resource-num&gt;&lt;/record&gt;&lt;/Cite&gt;&lt;/EndNote&gt;</w:instrText>
            </w:r>
            <w:r w:rsidRPr="001F6F46">
              <w:rPr>
                <w:iCs/>
                <w:color w:val="000000" w:themeColor="text1"/>
              </w:rPr>
              <w:fldChar w:fldCharType="separate"/>
            </w:r>
            <w:r w:rsidR="00D61E65">
              <w:rPr>
                <w:iCs/>
                <w:noProof/>
                <w:color w:val="000000" w:themeColor="text1"/>
              </w:rPr>
              <w:t>[51]</w:t>
            </w:r>
            <w:r w:rsidRPr="001F6F46">
              <w:rPr>
                <w:iCs/>
                <w:color w:val="000000" w:themeColor="text1"/>
              </w:rPr>
              <w:fldChar w:fldCharType="end"/>
            </w:r>
          </w:p>
        </w:tc>
        <w:tc>
          <w:tcPr>
            <w:tcW w:w="4314" w:type="dxa"/>
            <w:vAlign w:val="center"/>
          </w:tcPr>
          <w:p w14:paraId="11438A47" w14:textId="2F083E63" w:rsidR="001F6F46" w:rsidRPr="001F6F46" w:rsidRDefault="001F6F46" w:rsidP="001F6F46">
            <w:pPr>
              <w:jc w:val="center"/>
              <w:rPr>
                <w:iCs/>
                <w:color w:val="000000" w:themeColor="text1"/>
              </w:rPr>
            </w:pPr>
            <m:oMath>
              <m:r>
                <m:rPr>
                  <m:sty m:val="p"/>
                </m:rPr>
                <w:rPr>
                  <w:rFonts w:ascii="Cambria Math" w:hAnsi="Cambria Math"/>
                  <w:color w:val="000000" w:themeColor="text1"/>
                </w:rPr>
                <m:t>Δ</m:t>
              </m:r>
              <m:r>
                <w:rPr>
                  <w:rFonts w:ascii="Cambria Math" w:hAnsi="Cambria Math"/>
                  <w:color w:val="000000" w:themeColor="text1"/>
                </w:rPr>
                <m:t>H</m:t>
              </m:r>
              <m:sSub>
                <m:sSubPr>
                  <m:ctrlPr>
                    <w:rPr>
                      <w:rFonts w:ascii="Cambria Math" w:hAnsi="Cambria Math"/>
                      <w:i/>
                      <w:iCs/>
                      <w:color w:val="000000" w:themeColor="text1"/>
                    </w:rPr>
                  </m:ctrlPr>
                </m:sSubPr>
                <m:e>
                  <m:r>
                    <w:rPr>
                      <w:rFonts w:ascii="Cambria Math" w:hAnsi="Cambria Math"/>
                      <w:color w:val="000000" w:themeColor="text1"/>
                    </w:rPr>
                    <m:t>I</m:t>
                  </m:r>
                </m:e>
                <m:sub>
                  <m:r>
                    <w:rPr>
                      <w:rFonts w:ascii="Cambria Math" w:hAnsi="Cambria Math"/>
                      <w:color w:val="000000" w:themeColor="text1"/>
                    </w:rPr>
                    <m:t>i</m:t>
                  </m:r>
                </m:sub>
              </m:sSub>
              <m:r>
                <w:rPr>
                  <w:rFonts w:ascii="Cambria Math" w:hAnsi="Cambria Math"/>
                  <w:color w:val="000000" w:themeColor="text1"/>
                </w:rPr>
                <m:t>=Cα</m:t>
              </m:r>
              <m:sSup>
                <m:sSupPr>
                  <m:ctrlPr>
                    <w:rPr>
                      <w:rFonts w:ascii="Cambria Math" w:hAnsi="Cambria Math"/>
                      <w:i/>
                      <w:iCs/>
                      <w:color w:val="000000" w:themeColor="text1"/>
                    </w:rPr>
                  </m:ctrlPr>
                </m:sSupPr>
                <m:e>
                  <m:d>
                    <m:dPr>
                      <m:begChr m:val="["/>
                      <m:endChr m:val="]"/>
                      <m:ctrlPr>
                        <w:rPr>
                          <w:rFonts w:ascii="Cambria Math" w:hAnsi="Cambria Math"/>
                          <w:i/>
                          <w:iCs/>
                          <w:color w:val="000000" w:themeColor="text1"/>
                        </w:rPr>
                      </m:ctrlPr>
                    </m:dPr>
                    <m:e>
                      <m:nary>
                        <m:naryPr>
                          <m:chr m:val="∑"/>
                          <m:limLoc m:val="subSup"/>
                          <m:ctrlPr>
                            <w:rPr>
                              <w:rFonts w:ascii="Cambria Math" w:hAnsi="Cambria Math"/>
                              <w:i/>
                              <w:iCs/>
                              <w:color w:val="000000" w:themeColor="text1"/>
                            </w:rPr>
                          </m:ctrlPr>
                        </m:naryPr>
                        <m:sub>
                          <m:r>
                            <w:rPr>
                              <w:rFonts w:ascii="Cambria Math" w:hAnsi="Cambria Math"/>
                              <w:color w:val="000000" w:themeColor="text1"/>
                            </w:rPr>
                            <m:t>j=1</m:t>
                          </m:r>
                        </m:sub>
                        <m:sup>
                          <m:r>
                            <w:rPr>
                              <w:rFonts w:ascii="Cambria Math" w:hAnsi="Cambria Math"/>
                              <w:color w:val="000000" w:themeColor="text1"/>
                            </w:rPr>
                            <m:t>i</m:t>
                          </m:r>
                        </m:sup>
                        <m:e>
                          <m:r>
                            <w:rPr>
                              <w:rFonts w:ascii="Cambria Math" w:hAnsi="Cambria Math"/>
                              <w:color w:val="000000" w:themeColor="text1"/>
                            </w:rPr>
                            <m:t>τ</m:t>
                          </m:r>
                          <m:sSup>
                            <m:sSupPr>
                              <m:ctrlPr>
                                <w:rPr>
                                  <w:rFonts w:ascii="Cambria Math" w:hAnsi="Cambria Math"/>
                                  <w:i/>
                                  <w:iCs/>
                                  <w:color w:val="000000" w:themeColor="text1"/>
                                </w:rPr>
                              </m:ctrlPr>
                            </m:sSupPr>
                            <m:e>
                              <m:d>
                                <m:dPr>
                                  <m:ctrlPr>
                                    <w:rPr>
                                      <w:rFonts w:ascii="Cambria Math" w:hAnsi="Cambria Math"/>
                                      <w:i/>
                                      <w:iCs/>
                                      <w:color w:val="000000" w:themeColor="text1"/>
                                    </w:rPr>
                                  </m:ctrlPr>
                                </m:dPr>
                                <m:e>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j</m:t>
                                      </m:r>
                                    </m:sub>
                                  </m:sSub>
                                </m:e>
                              </m:d>
                            </m:e>
                            <m:sup>
                              <m:r>
                                <w:rPr>
                                  <w:rFonts w:ascii="Cambria Math" w:hAnsi="Cambria Math"/>
                                  <w:color w:val="000000" w:themeColor="text1"/>
                                </w:rPr>
                                <m:t xml:space="preserve">β/α </m:t>
                              </m:r>
                            </m:sup>
                          </m:sSup>
                          <m:r>
                            <m:rPr>
                              <m:sty m:val="p"/>
                            </m:rPr>
                            <w:rPr>
                              <w:rFonts w:ascii="Cambria Math" w:hAnsi="Cambria Math"/>
                              <w:color w:val="000000" w:themeColor="text1"/>
                            </w:rPr>
                            <m:t>Δ</m:t>
                          </m:r>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j</m:t>
                              </m:r>
                            </m:sub>
                          </m:sSub>
                        </m:e>
                      </m:nary>
                      <m:r>
                        <w:rPr>
                          <w:rFonts w:ascii="Cambria Math" w:hAnsi="Cambria Math"/>
                          <w:color w:val="000000" w:themeColor="text1"/>
                        </w:rPr>
                        <m:t>+HI(</m:t>
                      </m:r>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0</m:t>
                          </m:r>
                        </m:sub>
                      </m:sSub>
                      <m:r>
                        <w:rPr>
                          <w:rFonts w:ascii="Cambria Math" w:hAnsi="Cambria Math"/>
                          <w:color w:val="000000" w:themeColor="text1"/>
                        </w:rPr>
                        <m:t>)</m:t>
                      </m:r>
                    </m:e>
                  </m:d>
                </m:e>
                <m:sup>
                  <m:r>
                    <w:rPr>
                      <w:rFonts w:ascii="Cambria Math" w:hAnsi="Cambria Math"/>
                      <w:color w:val="000000" w:themeColor="text1"/>
                    </w:rPr>
                    <m:t>α-1</m:t>
                  </m:r>
                </m:sup>
              </m:sSup>
              <m:r>
                <w:rPr>
                  <w:rFonts w:ascii="Cambria Math" w:hAnsi="Cambria Math"/>
                  <w:color w:val="000000" w:themeColor="text1"/>
                </w:rPr>
                <m:t>τ</m:t>
              </m:r>
              <m:sSup>
                <m:sSupPr>
                  <m:ctrlPr>
                    <w:rPr>
                      <w:rFonts w:ascii="Cambria Math" w:hAnsi="Cambria Math"/>
                      <w:i/>
                      <w:iCs/>
                      <w:color w:val="000000" w:themeColor="text1"/>
                    </w:rPr>
                  </m:ctrlPr>
                </m:sSupPr>
                <m:e>
                  <m:d>
                    <m:dPr>
                      <m:ctrlPr>
                        <w:rPr>
                          <w:rFonts w:ascii="Cambria Math" w:hAnsi="Cambria Math"/>
                          <w:i/>
                          <w:iCs/>
                          <w:color w:val="000000" w:themeColor="text1"/>
                        </w:rPr>
                      </m:ctrlPr>
                    </m:dPr>
                    <m:e>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i</m:t>
                          </m:r>
                        </m:sub>
                      </m:sSub>
                    </m:e>
                  </m:d>
                </m:e>
                <m:sup>
                  <m:r>
                    <w:rPr>
                      <w:rFonts w:ascii="Cambria Math" w:hAnsi="Cambria Math"/>
                      <w:color w:val="000000" w:themeColor="text1"/>
                    </w:rPr>
                    <m:t xml:space="preserve">β/α </m:t>
                  </m:r>
                </m:sup>
              </m:sSup>
              <m:r>
                <m:rPr>
                  <m:sty m:val="p"/>
                </m:rPr>
                <w:rPr>
                  <w:rFonts w:ascii="Cambria Math" w:hAnsi="Cambria Math"/>
                  <w:color w:val="000000" w:themeColor="text1"/>
                </w:rPr>
                <m:t>Δ</m:t>
              </m:r>
              <m:sSub>
                <m:sSubPr>
                  <m:ctrlPr>
                    <w:rPr>
                      <w:rFonts w:ascii="Cambria Math" w:hAnsi="Cambria Math"/>
                      <w:i/>
                      <w:iCs/>
                      <w:color w:val="000000" w:themeColor="text1"/>
                    </w:rPr>
                  </m:ctrlPr>
                </m:sSubPr>
                <m:e>
                  <m:r>
                    <w:rPr>
                      <w:rFonts w:ascii="Cambria Math" w:hAnsi="Cambria Math"/>
                      <w:color w:val="000000" w:themeColor="text1"/>
                    </w:rPr>
                    <m:t>t</m:t>
                  </m:r>
                </m:e>
                <m:sub>
                  <m:r>
                    <w:rPr>
                      <w:rFonts w:ascii="Cambria Math" w:hAnsi="Cambria Math"/>
                      <w:color w:val="000000" w:themeColor="text1"/>
                    </w:rPr>
                    <m:t>i</m:t>
                  </m:r>
                </m:sub>
              </m:sSub>
            </m:oMath>
            <w:r w:rsidR="006C208F">
              <w:rPr>
                <w:iCs/>
                <w:color w:val="000000" w:themeColor="text1"/>
              </w:rPr>
              <w:t xml:space="preserve"> </w:t>
            </w:r>
          </w:p>
        </w:tc>
        <w:tc>
          <w:tcPr>
            <w:tcW w:w="2911" w:type="dxa"/>
            <w:vAlign w:val="center"/>
          </w:tcPr>
          <w:p w14:paraId="671C74EC" w14:textId="77777777" w:rsidR="001F6F46" w:rsidRPr="001F6F46" w:rsidRDefault="001F6F46" w:rsidP="001F6F46">
            <w:pPr>
              <w:jc w:val="center"/>
              <w:rPr>
                <w:iCs/>
                <w:color w:val="000000" w:themeColor="text1"/>
              </w:rPr>
            </w:pPr>
            <w:r w:rsidRPr="001F6F46">
              <w:rPr>
                <w:iCs/>
                <w:color w:val="000000" w:themeColor="text1"/>
              </w:rPr>
              <w:t>Max: 352.8 – 366.0 x 10</w:t>
            </w:r>
            <w:r w:rsidRPr="001F6F46">
              <w:rPr>
                <w:iCs/>
                <w:color w:val="000000" w:themeColor="text1"/>
                <w:vertAlign w:val="superscript"/>
              </w:rPr>
              <w:t>-5</w:t>
            </w:r>
          </w:p>
          <w:p w14:paraId="49BE653D" w14:textId="77777777" w:rsidR="001F6F46" w:rsidRPr="001F6F46" w:rsidRDefault="001F6F46" w:rsidP="001F6F46">
            <w:pPr>
              <w:jc w:val="center"/>
              <w:rPr>
                <w:iCs/>
                <w:color w:val="000000" w:themeColor="text1"/>
              </w:rPr>
            </w:pPr>
            <w:r w:rsidRPr="001F6F46">
              <w:rPr>
                <w:iCs/>
                <w:color w:val="000000" w:themeColor="text1"/>
              </w:rPr>
              <w:t>Mean: 10.03 – 10.38 x 10</w:t>
            </w:r>
            <w:r w:rsidRPr="001F6F46">
              <w:rPr>
                <w:iCs/>
                <w:color w:val="000000" w:themeColor="text1"/>
                <w:vertAlign w:val="superscript"/>
              </w:rPr>
              <w:t>-5</w:t>
            </w:r>
          </w:p>
        </w:tc>
      </w:tr>
      <w:tr w:rsidR="001F6F46" w:rsidRPr="001F6F46" w14:paraId="46A53D87" w14:textId="77777777" w:rsidTr="008004A6">
        <w:tc>
          <w:tcPr>
            <w:tcW w:w="1261" w:type="dxa"/>
            <w:vAlign w:val="center"/>
          </w:tcPr>
          <w:p w14:paraId="090E5631" w14:textId="07B5C0B2" w:rsidR="001F6F46" w:rsidRPr="001F6F46" w:rsidRDefault="00FD3130" w:rsidP="001F6F46">
            <w:pPr>
              <w:jc w:val="center"/>
              <w:rPr>
                <w:iCs/>
                <w:color w:val="000000" w:themeColor="text1"/>
              </w:rPr>
            </w:pPr>
            <w:r>
              <w:rPr>
                <w:iCs/>
                <w:color w:val="000000" w:themeColor="text1"/>
              </w:rPr>
              <w:t>Arora</w:t>
            </w:r>
            <w:r>
              <w:rPr>
                <w:iCs/>
                <w:color w:val="000000" w:themeColor="text1"/>
              </w:rPr>
              <w:fldChar w:fldCharType="begin"/>
            </w:r>
            <w:r>
              <w:rPr>
                <w:iCs/>
                <w:color w:val="000000" w:themeColor="text1"/>
              </w:rPr>
              <w:instrText xml:space="preserve"> ADDIN EN.CITE &lt;EndNote&gt;&lt;Cite&gt;&lt;Author&gt;Arora&lt;/Author&gt;&lt;Year&gt;2004&lt;/Year&gt;&lt;RecNum&gt;41&lt;/RecNum&gt;&lt;DisplayText&gt;[34]&lt;/DisplayText&gt;&lt;record&gt;&lt;rec-number&gt;41&lt;/rec-number&gt;&lt;foreign-keys&gt;&lt;key app="EN" db-id="9rzataa9cw5fxaexzthv92a6dtv9ezxa9v22" timestamp="1531073587"&gt;41&lt;/key&gt;&lt;/foreign-keys&gt;&lt;ref-type name="Journal Article"&gt;17&lt;/ref-type&gt;&lt;contributors&gt;&lt;authors&gt;&lt;author&gt;Arora, Dhruv&lt;/author&gt;&lt;author&gt;Behr, Marek&lt;/author&gt;&lt;author&gt;Pasquali, Matteo&lt;/author&gt;&lt;/authors&gt;&lt;/contributors&gt;&lt;titles&gt;&lt;title&gt;A Tensor-based Measure for Estimating Blood Damage&lt;/title&gt;&lt;secondary-title&gt;Artificial Organs&lt;/secondary-title&gt;&lt;/titles&gt;&lt;periodical&gt;&lt;full-title&gt;Artificial Organs&lt;/full-title&gt;&lt;/periodical&gt;&lt;pages&gt;1002-1015&lt;/pages&gt;&lt;volume&gt;28&lt;/volume&gt;&lt;number&gt;11&lt;/number&gt;&lt;keywords&gt;&lt;keyword&gt;Ventricular assist device&lt;/keyword&gt;&lt;keyword&gt;Computational fluid dynamics&lt;/keyword&gt;&lt;keyword&gt;Red blood cell&lt;/keyword&gt;&lt;keyword&gt;Hemolysis&lt;/keyword&gt;&lt;keyword&gt;Droplet deformation&lt;/keyword&gt;&lt;/keywords&gt;&lt;dates&gt;&lt;year&gt;2004&lt;/year&gt;&lt;pub-dates&gt;&lt;date&gt;2004/11/01&lt;/date&gt;&lt;/pub-dates&gt;&lt;/dates&gt;&lt;publisher&gt;Wiley/Blackwell (10.1111)&lt;/publisher&gt;&lt;isbn&gt;0160-564X&lt;/isbn&gt;&lt;urls&gt;&lt;related-urls&gt;&lt;url&gt;https://doi.org/10.1111/j.1525-1594.2004.00072.x&lt;/url&gt;&lt;/related-urls&gt;&lt;/urls&gt;&lt;electronic-resource-num&gt;10.1111/j.1525-1594.2004.00072.x&lt;/electronic-resource-num&gt;&lt;access-date&gt;2018/07/08&lt;/access-date&gt;&lt;/record&gt;&lt;/Cite&gt;&lt;/EndNote&gt;</w:instrText>
            </w:r>
            <w:r>
              <w:rPr>
                <w:iCs/>
                <w:color w:val="000000" w:themeColor="text1"/>
              </w:rPr>
              <w:fldChar w:fldCharType="separate"/>
            </w:r>
            <w:r>
              <w:rPr>
                <w:iCs/>
                <w:noProof/>
                <w:color w:val="000000" w:themeColor="text1"/>
              </w:rPr>
              <w:t>[34]</w:t>
            </w:r>
            <w:r>
              <w:rPr>
                <w:iCs/>
                <w:color w:val="000000" w:themeColor="text1"/>
              </w:rPr>
              <w:fldChar w:fldCharType="end"/>
            </w:r>
          </w:p>
        </w:tc>
        <w:tc>
          <w:tcPr>
            <w:tcW w:w="4314" w:type="dxa"/>
            <w:vAlign w:val="center"/>
          </w:tcPr>
          <w:p w14:paraId="060D47A2" w14:textId="2DAF0965" w:rsidR="001F6F46" w:rsidRPr="001F6F46" w:rsidRDefault="00522E92" w:rsidP="001F6F46">
            <w:pPr>
              <w:jc w:val="center"/>
              <w:rPr>
                <w:iCs/>
                <w:color w:val="000000" w:themeColor="text1"/>
              </w:rPr>
            </w:pPr>
            <m:oMath>
              <m:f>
                <m:fPr>
                  <m:ctrlPr>
                    <w:rPr>
                      <w:rFonts w:ascii="Cambria Math" w:hAnsi="Cambria Math"/>
                      <w:i/>
                      <w:iCs/>
                      <w:color w:val="000000" w:themeColor="text1"/>
                    </w:rPr>
                  </m:ctrlPr>
                </m:fPr>
                <m:num>
                  <m:r>
                    <w:rPr>
                      <w:rFonts w:ascii="Cambria Math" w:hAnsi="Cambria Math"/>
                      <w:color w:val="000000" w:themeColor="text1"/>
                    </w:rPr>
                    <m:t>∆Hb</m:t>
                  </m:r>
                </m:num>
                <m:den>
                  <m:r>
                    <w:rPr>
                      <w:rFonts w:ascii="Cambria Math" w:hAnsi="Cambria Math"/>
                      <w:color w:val="000000" w:themeColor="text1"/>
                    </w:rPr>
                    <m:t>Hb</m:t>
                  </m:r>
                </m:den>
              </m:f>
              <m:r>
                <w:rPr>
                  <w:rFonts w:ascii="Cambria Math" w:hAnsi="Cambria Math"/>
                  <w:color w:val="000000" w:themeColor="text1"/>
                </w:rPr>
                <m:t>=3.62x</m:t>
              </m:r>
              <m:sSup>
                <m:sSupPr>
                  <m:ctrlPr>
                    <w:rPr>
                      <w:rFonts w:ascii="Cambria Math" w:hAnsi="Cambria Math"/>
                      <w:i/>
                      <w:iCs/>
                      <w:color w:val="000000" w:themeColor="text1"/>
                    </w:rPr>
                  </m:ctrlPr>
                </m:sSupPr>
                <m:e>
                  <m:r>
                    <w:rPr>
                      <w:rFonts w:ascii="Cambria Math" w:hAnsi="Cambria Math"/>
                      <w:color w:val="000000" w:themeColor="text1"/>
                    </w:rPr>
                    <m:t>10</m:t>
                  </m:r>
                </m:e>
                <m:sup>
                  <m:r>
                    <w:rPr>
                      <w:rFonts w:ascii="Cambria Math" w:hAnsi="Cambria Math"/>
                      <w:color w:val="000000" w:themeColor="text1"/>
                    </w:rPr>
                    <m:t>-7</m:t>
                  </m:r>
                </m:sup>
              </m:sSup>
              <m:sSup>
                <m:sSupPr>
                  <m:ctrlPr>
                    <w:rPr>
                      <w:rFonts w:ascii="Cambria Math" w:hAnsi="Cambria Math"/>
                      <w:i/>
                      <w:iCs/>
                      <w:color w:val="000000" w:themeColor="text1"/>
                    </w:rPr>
                  </m:ctrlPr>
                </m:sSupPr>
                <m:e>
                  <m:d>
                    <m:dPr>
                      <m:ctrlPr>
                        <w:rPr>
                          <w:rFonts w:ascii="Cambria Math" w:hAnsi="Cambria Math"/>
                          <w:i/>
                          <w:iCs/>
                          <w:color w:val="000000" w:themeColor="text1"/>
                        </w:rPr>
                      </m:ctrlPr>
                    </m:dPr>
                    <m:e>
                      <m:sSub>
                        <m:sSubPr>
                          <m:ctrlPr>
                            <w:rPr>
                              <w:rFonts w:ascii="Cambria Math" w:hAnsi="Cambria Math"/>
                              <w:i/>
                              <w:iCs/>
                              <w:color w:val="000000" w:themeColor="text1"/>
                            </w:rPr>
                          </m:ctrlPr>
                        </m:sSubPr>
                        <m:e>
                          <m:r>
                            <w:rPr>
                              <w:rFonts w:ascii="Cambria Math" w:hAnsi="Cambria Math"/>
                              <w:color w:val="000000" w:themeColor="text1"/>
                            </w:rPr>
                            <m:t>μ</m:t>
                          </m:r>
                        </m:e>
                        <m:sub>
                          <m:r>
                            <w:rPr>
                              <w:rFonts w:ascii="Cambria Math" w:hAnsi="Cambria Math"/>
                              <w:color w:val="000000" w:themeColor="text1"/>
                            </w:rPr>
                            <m:t>blood</m:t>
                          </m:r>
                        </m:sub>
                      </m:sSub>
                      <m:rad>
                        <m:radPr>
                          <m:degHide m:val="1"/>
                          <m:ctrlPr>
                            <w:rPr>
                              <w:rFonts w:ascii="Cambria Math" w:hAnsi="Cambria Math"/>
                              <w:i/>
                              <w:iCs/>
                              <w:color w:val="000000" w:themeColor="text1"/>
                            </w:rPr>
                          </m:ctrlPr>
                        </m:radPr>
                        <m:deg/>
                        <m:e>
                          <m:f>
                            <m:fPr>
                              <m:ctrlPr>
                                <w:rPr>
                                  <w:rFonts w:ascii="Cambria Math" w:hAnsi="Cambria Math"/>
                                  <w:i/>
                                  <w:iCs/>
                                  <w:color w:val="000000" w:themeColor="text1"/>
                                </w:rPr>
                              </m:ctrlPr>
                            </m:fPr>
                            <m:num>
                              <m:sSup>
                                <m:sSupPr>
                                  <m:ctrlPr>
                                    <w:rPr>
                                      <w:rFonts w:ascii="Cambria Math" w:hAnsi="Cambria Math"/>
                                      <w:i/>
                                      <w:iCs/>
                                      <w:color w:val="000000" w:themeColor="text1"/>
                                    </w:rPr>
                                  </m:ctrlPr>
                                </m:sSupPr>
                                <m:e>
                                  <m:sSub>
                                    <m:sSubPr>
                                      <m:ctrlPr>
                                        <w:rPr>
                                          <w:rFonts w:ascii="Cambria Math" w:hAnsi="Cambria Math"/>
                                          <w:i/>
                                          <w:iCs/>
                                          <w:color w:val="000000" w:themeColor="text1"/>
                                        </w:rPr>
                                      </m:ctrlPr>
                                    </m:sSubPr>
                                    <m:e>
                                      <m:r>
                                        <w:rPr>
                                          <w:rFonts w:ascii="Cambria Math" w:hAnsi="Cambria Math"/>
                                          <w:color w:val="000000" w:themeColor="text1"/>
                                        </w:rPr>
                                        <m:t>f</m:t>
                                      </m:r>
                                    </m:e>
                                    <m:sub>
                                      <m:r>
                                        <w:rPr>
                                          <w:rFonts w:ascii="Cambria Math" w:hAnsi="Cambria Math"/>
                                          <w:color w:val="000000" w:themeColor="text1"/>
                                        </w:rPr>
                                        <m:t>1</m:t>
                                      </m:r>
                                    </m:sub>
                                  </m:sSub>
                                </m:e>
                                <m:sup>
                                  <m:r>
                                    <w:rPr>
                                      <w:rFonts w:ascii="Cambria Math" w:hAnsi="Cambria Math"/>
                                      <w:color w:val="000000" w:themeColor="text1"/>
                                    </w:rPr>
                                    <m:t>2</m:t>
                                  </m:r>
                                </m:sup>
                              </m:sSup>
                            </m:num>
                            <m:den>
                              <m:d>
                                <m:dPr>
                                  <m:ctrlPr>
                                    <w:rPr>
                                      <w:rFonts w:ascii="Cambria Math" w:hAnsi="Cambria Math"/>
                                      <w:i/>
                                      <w:iCs/>
                                      <w:color w:val="000000" w:themeColor="text1"/>
                                    </w:rPr>
                                  </m:ctrlPr>
                                </m:dPr>
                                <m:e>
                                  <m:r>
                                    <w:rPr>
                                      <w:rFonts w:ascii="Cambria Math" w:hAnsi="Cambria Math"/>
                                      <w:color w:val="000000" w:themeColor="text1"/>
                                    </w:rPr>
                                    <m:t>1-</m:t>
                                  </m:r>
                                  <m:sSup>
                                    <m:sSupPr>
                                      <m:ctrlPr>
                                        <w:rPr>
                                          <w:rFonts w:ascii="Cambria Math" w:hAnsi="Cambria Math"/>
                                          <w:i/>
                                          <w:iCs/>
                                          <w:color w:val="000000" w:themeColor="text1"/>
                                        </w:rPr>
                                      </m:ctrlPr>
                                    </m:sSupPr>
                                    <m:e>
                                      <m:r>
                                        <w:rPr>
                                          <w:rFonts w:ascii="Cambria Math" w:hAnsi="Cambria Math"/>
                                          <w:color w:val="000000" w:themeColor="text1"/>
                                        </w:rPr>
                                        <m:t>D</m:t>
                                      </m:r>
                                    </m:e>
                                    <m:sup>
                                      <m:r>
                                        <w:rPr>
                                          <w:rFonts w:ascii="Cambria Math" w:hAnsi="Cambria Math"/>
                                          <w:color w:val="000000" w:themeColor="text1"/>
                                        </w:rPr>
                                        <m:t>2</m:t>
                                      </m:r>
                                    </m:sup>
                                  </m:sSup>
                                </m:e>
                              </m:d>
                              <m:sSup>
                                <m:sSupPr>
                                  <m:ctrlPr>
                                    <w:rPr>
                                      <w:rFonts w:ascii="Cambria Math" w:hAnsi="Cambria Math"/>
                                      <w:i/>
                                      <w:iCs/>
                                      <w:color w:val="000000" w:themeColor="text1"/>
                                    </w:rPr>
                                  </m:ctrlPr>
                                </m:sSupPr>
                                <m:e>
                                  <m:sSub>
                                    <m:sSubPr>
                                      <m:ctrlPr>
                                        <w:rPr>
                                          <w:rFonts w:ascii="Cambria Math" w:hAnsi="Cambria Math"/>
                                          <w:i/>
                                          <w:iCs/>
                                          <w:color w:val="000000" w:themeColor="text1"/>
                                        </w:rPr>
                                      </m:ctrlPr>
                                    </m:sSubPr>
                                    <m:e>
                                      <m:r>
                                        <w:rPr>
                                          <w:rFonts w:ascii="Cambria Math" w:hAnsi="Cambria Math"/>
                                          <w:color w:val="000000" w:themeColor="text1"/>
                                        </w:rPr>
                                        <m:t>f</m:t>
                                      </m:r>
                                    </m:e>
                                    <m:sub>
                                      <m:r>
                                        <w:rPr>
                                          <w:rFonts w:ascii="Cambria Math" w:hAnsi="Cambria Math"/>
                                          <w:color w:val="000000" w:themeColor="text1"/>
                                        </w:rPr>
                                        <m:t>1</m:t>
                                      </m:r>
                                    </m:sub>
                                  </m:sSub>
                                </m:e>
                                <m:sup>
                                  <m:r>
                                    <w:rPr>
                                      <w:rFonts w:ascii="Cambria Math" w:hAnsi="Cambria Math"/>
                                      <w:color w:val="000000" w:themeColor="text1"/>
                                    </w:rPr>
                                    <m:t>2</m:t>
                                  </m:r>
                                </m:sup>
                              </m:sSup>
                            </m:den>
                          </m:f>
                        </m:e>
                      </m:rad>
                    </m:e>
                  </m:d>
                </m:e>
                <m:sup>
                  <m:r>
                    <w:rPr>
                      <w:rFonts w:ascii="Cambria Math" w:hAnsi="Cambria Math"/>
                      <w:color w:val="000000" w:themeColor="text1"/>
                    </w:rPr>
                    <m:t>2.416</m:t>
                  </m:r>
                </m:sup>
              </m:sSup>
              <m:sSup>
                <m:sSupPr>
                  <m:ctrlPr>
                    <w:rPr>
                      <w:rFonts w:ascii="Cambria Math" w:hAnsi="Cambria Math"/>
                      <w:i/>
                      <w:iCs/>
                      <w:color w:val="000000" w:themeColor="text1"/>
                    </w:rPr>
                  </m:ctrlPr>
                </m:sSupPr>
                <m:e>
                  <m:r>
                    <w:rPr>
                      <w:rFonts w:ascii="Cambria Math" w:hAnsi="Cambria Math"/>
                      <w:color w:val="000000" w:themeColor="text1"/>
                    </w:rPr>
                    <m:t>t</m:t>
                  </m:r>
                </m:e>
                <m:sup>
                  <m:r>
                    <w:rPr>
                      <w:rFonts w:ascii="Cambria Math" w:hAnsi="Cambria Math"/>
                      <w:color w:val="000000" w:themeColor="text1"/>
                    </w:rPr>
                    <m:t>0.785</m:t>
                  </m:r>
                </m:sup>
              </m:sSup>
            </m:oMath>
            <w:r w:rsidR="006C208F">
              <w:rPr>
                <w:iCs/>
                <w:color w:val="000000" w:themeColor="text1"/>
              </w:rPr>
              <w:t xml:space="preserve"> </w:t>
            </w:r>
          </w:p>
        </w:tc>
        <w:tc>
          <w:tcPr>
            <w:tcW w:w="2911" w:type="dxa"/>
            <w:vAlign w:val="center"/>
          </w:tcPr>
          <w:p w14:paraId="4681BD4F" w14:textId="77777777" w:rsidR="001F6F46" w:rsidRPr="001F6F46" w:rsidRDefault="001F6F46" w:rsidP="001F6F46">
            <w:pPr>
              <w:jc w:val="center"/>
              <w:rPr>
                <w:iCs/>
                <w:color w:val="000000" w:themeColor="text1"/>
              </w:rPr>
            </w:pPr>
            <w:r w:rsidRPr="001F6F46">
              <w:rPr>
                <w:iCs/>
                <w:color w:val="000000" w:themeColor="text1"/>
              </w:rPr>
              <w:t>Max: 64.87 – 66.07 x 10</w:t>
            </w:r>
            <w:r w:rsidRPr="001F6F46">
              <w:rPr>
                <w:iCs/>
                <w:color w:val="000000" w:themeColor="text1"/>
                <w:vertAlign w:val="superscript"/>
              </w:rPr>
              <w:t>-5</w:t>
            </w:r>
          </w:p>
          <w:p w14:paraId="7A486706" w14:textId="77777777" w:rsidR="001F6F46" w:rsidRPr="001F6F46" w:rsidRDefault="001F6F46" w:rsidP="001F6F46">
            <w:pPr>
              <w:jc w:val="center"/>
              <w:rPr>
                <w:iCs/>
                <w:color w:val="000000" w:themeColor="text1"/>
              </w:rPr>
            </w:pPr>
            <w:r w:rsidRPr="001F6F46">
              <w:rPr>
                <w:iCs/>
                <w:color w:val="000000" w:themeColor="text1"/>
              </w:rPr>
              <w:t>Mean: 1.701 – 1.756 x 10</w:t>
            </w:r>
            <w:r w:rsidRPr="001F6F46">
              <w:rPr>
                <w:iCs/>
                <w:color w:val="000000" w:themeColor="text1"/>
                <w:vertAlign w:val="superscript"/>
              </w:rPr>
              <w:t>-5</w:t>
            </w:r>
          </w:p>
        </w:tc>
      </w:tr>
    </w:tbl>
    <w:p w14:paraId="4C3630B2" w14:textId="0288660F" w:rsidR="005D4953" w:rsidRDefault="005D4953" w:rsidP="001F6F46">
      <w:pPr>
        <w:rPr>
          <w:iCs/>
          <w:color w:val="000000" w:themeColor="text1"/>
        </w:rPr>
      </w:pPr>
    </w:p>
    <w:p w14:paraId="7D50308F" w14:textId="29B5C147" w:rsidR="005D4953" w:rsidRDefault="005D4953" w:rsidP="000D4673">
      <w:pPr>
        <w:rPr>
          <w:iCs/>
          <w:color w:val="000000" w:themeColor="text1"/>
        </w:rPr>
      </w:pPr>
      <w:r>
        <w:rPr>
          <w:iCs/>
          <w:color w:val="000000" w:themeColor="text1"/>
        </w:rPr>
        <w:tab/>
      </w:r>
      <w:r w:rsidR="004D2FA5">
        <w:rPr>
          <w:iCs/>
          <w:color w:val="000000" w:themeColor="text1"/>
        </w:rPr>
        <w:t>Many</w:t>
      </w:r>
      <w:r w:rsidRPr="005D4953">
        <w:rPr>
          <w:iCs/>
          <w:color w:val="000000" w:themeColor="text1"/>
        </w:rPr>
        <w:t xml:space="preserve"> studies have shown a distinct difference in the incidence of hemolysis cases (clinical studies) or the amount of free plasma hemoglobin (in-vitro studies) between different valve types</w:t>
      </w:r>
      <w:r w:rsidRPr="005D4953">
        <w:rPr>
          <w:iCs/>
          <w:color w:val="000000" w:themeColor="text1"/>
        </w:rPr>
        <w:fldChar w:fldCharType="begin">
          <w:fldData xml:space="preserve">PEVuZE5vdGU+PENpdGU+PEF1dGhvcj5NZWNvenppPC9BdXRob3I+PFllYXI+MjAwMjwvWWVhcj48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</w:fldData>
        </w:fldChar>
      </w:r>
      <w:r w:rsidR="00D61E65">
        <w:rPr>
          <w:iCs/>
          <w:color w:val="000000" w:themeColor="text1"/>
        </w:rPr>
        <w:instrText xml:space="preserve"> ADDIN EN.CITE </w:instrText>
      </w:r>
      <w:r w:rsidR="00D61E65">
        <w:rPr>
          <w:iCs/>
          <w:color w:val="000000" w:themeColor="text1"/>
        </w:rPr>
        <w:fldChar w:fldCharType="begin">
          <w:fldData xml:space="preserve">PEVuZE5vdGU+PENpdGU+PEF1dGhvcj5NZWNvenppPC9BdXRob3I+PFllYXI+MjAwMjwvWWVhcj48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</w:fldData>
        </w:fldChar>
      </w:r>
      <w:r w:rsidR="00D61E65">
        <w:rPr>
          <w:iCs/>
          <w:color w:val="000000" w:themeColor="text1"/>
        </w:rPr>
        <w:instrText xml:space="preserve"> ADDIN EN.CITE.DATA </w:instrText>
      </w:r>
      <w:r w:rsidR="00D61E65">
        <w:rPr>
          <w:iCs/>
          <w:color w:val="000000" w:themeColor="text1"/>
        </w:rPr>
      </w:r>
      <w:r w:rsidR="00D61E65">
        <w:rPr>
          <w:iCs/>
          <w:color w:val="000000" w:themeColor="text1"/>
        </w:rPr>
        <w:fldChar w:fldCharType="end"/>
      </w:r>
      <w:r w:rsidRPr="005D4953">
        <w:rPr>
          <w:iCs/>
          <w:color w:val="000000" w:themeColor="text1"/>
        </w:rPr>
      </w:r>
      <w:r w:rsidRPr="005D4953">
        <w:rPr>
          <w:iCs/>
          <w:color w:val="000000" w:themeColor="text1"/>
        </w:rPr>
        <w:fldChar w:fldCharType="separate"/>
      </w:r>
      <w:r w:rsidR="00D61E65">
        <w:rPr>
          <w:iCs/>
          <w:noProof/>
          <w:color w:val="000000" w:themeColor="text1"/>
        </w:rPr>
        <w:t>[47, 48, 54]</w:t>
      </w:r>
      <w:r w:rsidRPr="005D4953">
        <w:rPr>
          <w:iCs/>
          <w:color w:val="000000" w:themeColor="text1"/>
        </w:rPr>
        <w:fldChar w:fldCharType="end"/>
      </w:r>
      <w:r w:rsidR="00E51809">
        <w:rPr>
          <w:iCs/>
          <w:color w:val="000000" w:themeColor="text1"/>
        </w:rPr>
        <w:t xml:space="preserve">.  </w:t>
      </w:r>
      <w:r w:rsidRPr="005D4953">
        <w:rPr>
          <w:iCs/>
          <w:color w:val="000000" w:themeColor="text1"/>
        </w:rPr>
        <w:t xml:space="preserve">For example, in a clinical study by </w:t>
      </w:r>
      <w:proofErr w:type="spellStart"/>
      <w:r w:rsidRPr="005D4953">
        <w:rPr>
          <w:iCs/>
          <w:color w:val="000000" w:themeColor="text1"/>
        </w:rPr>
        <w:t>Mecozzi</w:t>
      </w:r>
      <w:proofErr w:type="spellEnd"/>
      <w:r w:rsidRPr="005D4953">
        <w:rPr>
          <w:iCs/>
          <w:color w:val="000000" w:themeColor="text1"/>
        </w:rPr>
        <w:t xml:space="preserve"> et al., there was a distinct difference in the incidence of subclinical hemolysis in patients with stented vs. </w:t>
      </w:r>
      <w:proofErr w:type="spellStart"/>
      <w:r w:rsidRPr="005D4953">
        <w:rPr>
          <w:iCs/>
          <w:color w:val="000000" w:themeColor="text1"/>
        </w:rPr>
        <w:t>stentless</w:t>
      </w:r>
      <w:proofErr w:type="spellEnd"/>
      <w:r w:rsidRPr="005D4953">
        <w:rPr>
          <w:iCs/>
          <w:color w:val="000000" w:themeColor="text1"/>
        </w:rPr>
        <w:t xml:space="preserve"> valves or with different types of prosthetic valves</w:t>
      </w:r>
      <w:r w:rsidRPr="005D4953">
        <w:rPr>
          <w:iCs/>
          <w:color w:val="000000" w:themeColor="text1"/>
        </w:rPr>
        <w:fldChar w:fldCharType="begin"/>
      </w:r>
      <w:r w:rsidR="00D61E65">
        <w:rPr>
          <w:iCs/>
          <w:color w:val="000000" w:themeColor="text1"/>
        </w:rPr>
        <w:instrText xml:space="preserve"> ADDIN EN.CITE &lt;EndNote&gt;&lt;Cite&gt;&lt;Author&gt;Mecozzi&lt;/Author&gt;&lt;Year&gt;2002&lt;/Year&gt;&lt;RecNum&gt;69&lt;/RecNum&gt;&lt;DisplayText&gt;[47]&lt;/DisplayText&gt;&lt;record&gt;&lt;rec-number&gt;69&lt;/rec-number&gt;&lt;foreign-keys&gt;&lt;key app="EN" db-id="9rzataa9cw5fxaexzthv92a6dtv9ezxa9v22" timestamp="1531242903"&gt;69&lt;/key&gt;&lt;/foreign-keys&gt;&lt;ref-type name="Journal Article"&gt;17&lt;/ref-type&gt;&lt;contributors&gt;&lt;authors&gt;&lt;author&gt;Mecozzi, Gianclaudio&lt;/author&gt;&lt;author&gt;Milano, Aldo D.&lt;/author&gt;&lt;author&gt;De Carlo, Marco&lt;/author&gt;&lt;author&gt;Sorrentino, Flavia&lt;/author&gt;&lt;author&gt;Pratali, Stefano&lt;/author&gt;&lt;author&gt;Nardi, Carmela&lt;/author&gt;&lt;author&gt;Bortolotti, Uberto&lt;/author&gt;&lt;/authors&gt;&lt;/contributors&gt;&lt;titles&gt;&lt;title&gt;Intravascular hemolysis in patients with new-generation prosthetic heart valves: A prospective study&lt;/title&gt;&lt;secondary-title&gt;The Journal of Thoracic and Cardiovascular Surgery&lt;/secondary-title&gt;&lt;/titles&gt;&lt;periodical&gt;&lt;full-title&gt;The Journal of Thoracic and Cardiovascular Surgery&lt;/full-title&gt;&lt;/periodical&gt;&lt;pages&gt;550-556&lt;/pages&gt;&lt;volume&gt;123&lt;/volume&gt;&lt;number&gt;3&lt;/number&gt;&lt;dates&gt;&lt;year&gt;2002&lt;/year&gt;&lt;pub-dates&gt;&lt;date&gt;2002/03/01/&lt;/date&gt;&lt;/pub-dates&gt;&lt;/dates&gt;&lt;isbn&gt;0022-5223&lt;/isbn&gt;&lt;urls&gt;&lt;related-urls&gt;&lt;url&gt;http://www.sciencedirect.com/science/article/pii/S0022522302315435&lt;/url&gt;&lt;/related-urls&gt;&lt;/urls&gt;&lt;electronic-resource-num&gt;https://doi.org/10.1067/mtc.2002.120337&lt;/electronic-resource-num&gt;&lt;/record&gt;&lt;/Cite&gt;&lt;/EndNote&gt;</w:instrText>
      </w:r>
      <w:r w:rsidRPr="005D4953">
        <w:rPr>
          <w:iCs/>
          <w:color w:val="000000" w:themeColor="text1"/>
        </w:rPr>
        <w:fldChar w:fldCharType="separate"/>
      </w:r>
      <w:r w:rsidR="00D61E65">
        <w:rPr>
          <w:iCs/>
          <w:noProof/>
          <w:color w:val="000000" w:themeColor="text1"/>
        </w:rPr>
        <w:t>[47]</w:t>
      </w:r>
      <w:r w:rsidRPr="005D4953">
        <w:rPr>
          <w:iCs/>
          <w:color w:val="000000" w:themeColor="text1"/>
        </w:rPr>
        <w:fldChar w:fldCharType="end"/>
      </w:r>
      <w:r w:rsidR="00E51809">
        <w:rPr>
          <w:iCs/>
          <w:color w:val="000000" w:themeColor="text1"/>
        </w:rPr>
        <w:t xml:space="preserve">. </w:t>
      </w:r>
      <w:r w:rsidRPr="005D4953">
        <w:rPr>
          <w:iCs/>
          <w:color w:val="000000" w:themeColor="text1"/>
        </w:rPr>
        <w:t xml:space="preserve"> Linde et al. found in an in-vitro study that there was a statistically significant difference in the free plasma hemoglobin levels between a St Jude mechanical </w:t>
      </w:r>
      <w:proofErr w:type="spellStart"/>
      <w:r w:rsidRPr="005D4953">
        <w:rPr>
          <w:iCs/>
          <w:color w:val="000000" w:themeColor="text1"/>
        </w:rPr>
        <w:t>bileaflet</w:t>
      </w:r>
      <w:proofErr w:type="spellEnd"/>
      <w:r w:rsidRPr="005D4953">
        <w:rPr>
          <w:iCs/>
          <w:color w:val="000000" w:themeColor="text1"/>
        </w:rPr>
        <w:t xml:space="preserve"> valve and a </w:t>
      </w:r>
      <w:proofErr w:type="spellStart"/>
      <w:r w:rsidRPr="005D4953">
        <w:rPr>
          <w:iCs/>
          <w:color w:val="000000" w:themeColor="text1"/>
        </w:rPr>
        <w:t>trileaflet</w:t>
      </w:r>
      <w:proofErr w:type="spellEnd"/>
      <w:r w:rsidRPr="005D4953">
        <w:rPr>
          <w:iCs/>
          <w:color w:val="000000" w:themeColor="text1"/>
        </w:rPr>
        <w:t xml:space="preserve"> valve prototype</w:t>
      </w:r>
      <w:r w:rsidRPr="005D4953">
        <w:rPr>
          <w:iCs/>
          <w:color w:val="000000" w:themeColor="text1"/>
        </w:rPr>
        <w:fldChar w:fldCharType="begin"/>
      </w:r>
      <w:r w:rsidR="00D61E65">
        <w:rPr>
          <w:iCs/>
          <w:color w:val="000000" w:themeColor="text1"/>
        </w:rPr>
        <w:instrText xml:space="preserve"> ADDIN EN.CITE &lt;EndNote&gt;&lt;Cite&gt;&lt;Author&gt;Linde&lt;/Author&gt;&lt;Year&gt;2012&lt;/Year&gt;&lt;RecNum&gt;71&lt;/RecNum&gt;&lt;DisplayText&gt;[54]&lt;/DisplayText&gt;&lt;record&gt;&lt;rec-number&gt;71&lt;/rec-number&gt;&lt;foreign-keys&gt;&lt;key app="EN" db-id="9rzataa9cw5fxaexzthv92a6dtv9ezxa9v22" timestamp="1531243553"&gt;71&lt;/key&gt;&lt;/foreign-keys&gt;&lt;ref-type name="Journal Article"&gt;17&lt;/ref-type&gt;&lt;contributors&gt;&lt;authors&gt;&lt;author&gt;Linde, Torsten&lt;/author&gt;&lt;author&gt;Hamilton, Kathrin F.&lt;/author&gt;&lt;author&gt;Navalon, Elena Cuenca&lt;/author&gt;&lt;author&gt;Schmitz-Rode, Thomas&lt;/author&gt;&lt;author&gt;Steinseifer, Ulrich&lt;/author&gt;&lt;/authors&gt;&lt;/contributors&gt;&lt;titles&gt;&lt;title&gt;Aortic Root Compliance Influences Hemolysis in Mechanical Heart Valve Prostheses: An In-Vitro Study&lt;/title&gt;&lt;secondary-title&gt;The International Journal of Artificial Organs&lt;/secondary-title&gt;&lt;/titles&gt;&lt;periodical&gt;&lt;full-title&gt;The International Journal of Artificial Organs&lt;/full-title&gt;&lt;/periodical&gt;&lt;pages&gt;495-502&lt;/pages&gt;&lt;volume&gt;35&lt;/volume&gt;&lt;number&gt;7&lt;/number&gt;&lt;dates&gt;&lt;year&gt;2012&lt;/year&gt;&lt;pub-dates&gt;&lt;date&gt;2012/07/01&lt;/date&gt;&lt;/pub-dates&gt;&lt;/dates&gt;&lt;publisher&gt;SAGE Publications&lt;/publisher&gt;&lt;isbn&gt;0391-3988&lt;/isbn&gt;&lt;urls&gt;&lt;related-urls&gt;&lt;url&gt;https://doi.org/10.5301/ijao.5000108&lt;/url&gt;&lt;/related-urls&gt;&lt;/urls&gt;&lt;electronic-resource-num&gt;10.5301/ijao.5000108&lt;/electronic-resource-num&gt;&lt;access-date&gt;2018/07/10&lt;/access-date&gt;&lt;/record&gt;&lt;/Cite&gt;&lt;/EndNote&gt;</w:instrText>
      </w:r>
      <w:r w:rsidRPr="005D4953">
        <w:rPr>
          <w:iCs/>
          <w:color w:val="000000" w:themeColor="text1"/>
        </w:rPr>
        <w:fldChar w:fldCharType="separate"/>
      </w:r>
      <w:r w:rsidR="00D61E65">
        <w:rPr>
          <w:iCs/>
          <w:noProof/>
          <w:color w:val="000000" w:themeColor="text1"/>
        </w:rPr>
        <w:t>[54]</w:t>
      </w:r>
      <w:r w:rsidRPr="005D4953">
        <w:rPr>
          <w:iCs/>
          <w:color w:val="000000" w:themeColor="text1"/>
        </w:rPr>
        <w:fldChar w:fldCharType="end"/>
      </w:r>
      <w:r w:rsidR="00E51809">
        <w:rPr>
          <w:iCs/>
          <w:color w:val="000000" w:themeColor="text1"/>
        </w:rPr>
        <w:t>.</w:t>
      </w:r>
    </w:p>
    <w:p w14:paraId="474F74E6" w14:textId="057CB8F3" w:rsidR="00F775BF" w:rsidRPr="000D4673" w:rsidRDefault="00363A8C" w:rsidP="000D4673">
      <w:pPr>
        <w:rPr>
          <w:iCs/>
          <w:color w:val="000000" w:themeColor="text1"/>
        </w:rPr>
      </w:pPr>
      <w:r>
        <w:rPr>
          <w:iCs/>
          <w:color w:val="000000" w:themeColor="text1"/>
        </w:rPr>
        <w:tab/>
        <w:t xml:space="preserve">The various groups who have modeled and continue to model flow through heart valves attempt to predict hemolysis based on flow conditions using various models, including the Power Law model.  However, clinically, hemolysis problems are commonly related to issues other than flow through the valve or valve design.  Most </w:t>
      </w:r>
      <w:r>
        <w:rPr>
          <w:iCs/>
          <w:color w:val="000000" w:themeColor="text1"/>
        </w:rPr>
        <w:lastRenderedPageBreak/>
        <w:t xml:space="preserve">often, incidences of high hemolysis are due to </w:t>
      </w:r>
      <w:r w:rsidR="00D0135C">
        <w:rPr>
          <w:iCs/>
          <w:color w:val="000000" w:themeColor="text1"/>
        </w:rPr>
        <w:t>paravalvular leakage</w:t>
      </w:r>
      <w:r>
        <w:rPr>
          <w:iCs/>
          <w:color w:val="000000" w:themeColor="text1"/>
        </w:rPr>
        <w:t xml:space="preserve"> rather than damaging flow conditions created by the heart valve itself</w:t>
      </w:r>
      <w:r>
        <w:rPr>
          <w:iCs/>
          <w:color w:val="000000" w:themeColor="text1"/>
        </w:rPr>
        <w:fldChar w:fldCharType="begin">
          <w:fldData xml:space="preserve">PEVuZE5vdGU+PENpdGU+PEF1dGhvcj5LbzwvQXV0aG9yPjxZZWFyPjIwMTg8L1llYXI+PFJlY051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=
</w:fldData>
        </w:fldChar>
      </w:r>
      <w:r w:rsidR="00D61E65">
        <w:rPr>
          <w:iCs/>
          <w:color w:val="000000" w:themeColor="text1"/>
        </w:rPr>
        <w:instrText xml:space="preserve"> ADDIN EN.CITE </w:instrText>
      </w:r>
      <w:r w:rsidR="00D61E65">
        <w:rPr>
          <w:iCs/>
          <w:color w:val="000000" w:themeColor="text1"/>
        </w:rPr>
        <w:fldChar w:fldCharType="begin">
          <w:fldData xml:space="preserve">PEVuZE5vdGU+PENpdGU+PEF1dGhvcj5LbzwvQXV0aG9yPjxZZWFyPjIwMTg8L1llYXI+PFJlY051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=
</w:fldData>
        </w:fldChar>
      </w:r>
      <w:r w:rsidR="00D61E65">
        <w:rPr>
          <w:iCs/>
          <w:color w:val="000000" w:themeColor="text1"/>
        </w:rPr>
        <w:instrText xml:space="preserve"> ADDIN EN.CITE.DATA </w:instrText>
      </w:r>
      <w:r w:rsidR="00D61E65">
        <w:rPr>
          <w:iCs/>
          <w:color w:val="000000" w:themeColor="text1"/>
        </w:rPr>
      </w:r>
      <w:r w:rsidR="00D61E65">
        <w:rPr>
          <w:iCs/>
          <w:color w:val="000000" w:themeColor="text1"/>
        </w:rPr>
        <w:fldChar w:fldCharType="end"/>
      </w:r>
      <w:r>
        <w:rPr>
          <w:iCs/>
          <w:color w:val="000000" w:themeColor="text1"/>
        </w:rPr>
      </w:r>
      <w:r>
        <w:rPr>
          <w:iCs/>
          <w:color w:val="000000" w:themeColor="text1"/>
        </w:rPr>
        <w:fldChar w:fldCharType="separate"/>
      </w:r>
      <w:r w:rsidR="00D61E65">
        <w:rPr>
          <w:iCs/>
          <w:noProof/>
          <w:color w:val="000000" w:themeColor="text1"/>
        </w:rPr>
        <w:t>[55-57]</w:t>
      </w:r>
      <w:r>
        <w:rPr>
          <w:iCs/>
          <w:color w:val="000000" w:themeColor="text1"/>
        </w:rPr>
        <w:fldChar w:fldCharType="end"/>
      </w:r>
      <w:r>
        <w:rPr>
          <w:iCs/>
          <w:color w:val="000000" w:themeColor="text1"/>
        </w:rPr>
        <w:t xml:space="preserve">.  </w:t>
      </w:r>
      <w:r w:rsidR="00CD5B99">
        <w:rPr>
          <w:iCs/>
          <w:color w:val="000000" w:themeColor="text1"/>
        </w:rPr>
        <w:t xml:space="preserve">This research aims to </w:t>
      </w:r>
      <w:r w:rsidR="00845E35">
        <w:rPr>
          <w:iCs/>
          <w:color w:val="000000" w:themeColor="text1"/>
        </w:rPr>
        <w:t>use an alternative prediction model to capture the low levels of hemolysis seen clinically.</w:t>
      </w:r>
    </w:p>
    <w:p w14:paraId="0863DD55" w14:textId="77777777" w:rsidR="00D22F44" w:rsidRDefault="00D22F44" w:rsidP="0033488F">
      <w:pPr>
        <w:pStyle w:val="Heading2"/>
        <w:numPr>
          <w:ilvl w:val="1"/>
          <w:numId w:val="10"/>
        </w:numPr>
      </w:pPr>
      <w:bookmarkStart w:id="36" w:name="_Toc520885098"/>
      <w:r>
        <w:t>Eddy Analysis</w:t>
      </w:r>
      <w:bookmarkEnd w:id="36"/>
    </w:p>
    <w:p w14:paraId="7A2EB142" w14:textId="48D484C5" w:rsidR="005D4953" w:rsidRPr="005D4953" w:rsidRDefault="005D4953" w:rsidP="005D4953">
      <w:pPr>
        <w:rPr>
          <w:iCs/>
          <w:color w:val="000000" w:themeColor="text1"/>
        </w:rPr>
      </w:pPr>
      <w:r>
        <w:rPr>
          <w:b/>
          <w:iCs/>
          <w:color w:val="000000" w:themeColor="text1"/>
        </w:rPr>
        <w:tab/>
      </w:r>
      <w:r w:rsidRPr="005D4953">
        <w:rPr>
          <w:iCs/>
          <w:color w:val="000000" w:themeColor="text1"/>
        </w:rPr>
        <w:t xml:space="preserve">Eddies are spots of localized circulation in the fluid, idealized in the shape of a sphere.  Turbulence is complex, so eddies have been used to characterize the </w:t>
      </w:r>
      <w:r w:rsidR="009771EB">
        <w:rPr>
          <w:iCs/>
          <w:color w:val="000000" w:themeColor="text1"/>
        </w:rPr>
        <w:t>microstructure</w:t>
      </w:r>
      <w:r w:rsidRPr="005D4953">
        <w:rPr>
          <w:iCs/>
          <w:color w:val="000000" w:themeColor="text1"/>
        </w:rPr>
        <w:t xml:space="preserve"> of the flow </w:t>
      </w:r>
      <w:r w:rsidR="009771EB">
        <w:rPr>
          <w:iCs/>
          <w:color w:val="000000" w:themeColor="text1"/>
        </w:rPr>
        <w:t xml:space="preserve">to be related to </w:t>
      </w:r>
      <w:r w:rsidRPr="005D4953">
        <w:rPr>
          <w:iCs/>
          <w:color w:val="000000" w:themeColor="text1"/>
        </w:rPr>
        <w:t>the expected damage to RBCs</w:t>
      </w:r>
      <w:r w:rsidRPr="005D4953">
        <w:rPr>
          <w:iCs/>
          <w:color w:val="000000" w:themeColor="text1"/>
        </w:rPr>
        <w:fldChar w:fldCharType="begin">
          <w:fldData xml:space="preserve">PEVuZE5vdGU+PENpdGU+PEF1dGhvcj5RdWlubGFuPC9BdXRob3I+PFllYXI+MjAwNzwvWWVhcj48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</w:fldData>
        </w:fldChar>
      </w:r>
      <w:r w:rsidR="002E4B5D">
        <w:rPr>
          <w:iCs/>
          <w:color w:val="000000" w:themeColor="text1"/>
        </w:rPr>
        <w:instrText xml:space="preserve"> ADDIN EN.CITE </w:instrText>
      </w:r>
      <w:r w:rsidR="002E4B5D">
        <w:rPr>
          <w:iCs/>
          <w:color w:val="000000" w:themeColor="text1"/>
        </w:rPr>
        <w:fldChar w:fldCharType="begin">
          <w:fldData xml:space="preserve">PEVuZE5vdGU+PENpdGU+PEF1dGhvcj5RdWlubGFuPC9BdXRob3I+PFllYXI+MjAwNzwvWWVhcj48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</w:fldData>
        </w:fldChar>
      </w:r>
      <w:r w:rsidR="002E4B5D">
        <w:rPr>
          <w:iCs/>
          <w:color w:val="000000" w:themeColor="text1"/>
        </w:rPr>
        <w:instrText xml:space="preserve"> ADDIN EN.CITE.DATA </w:instrText>
      </w:r>
      <w:r w:rsidR="002E4B5D">
        <w:rPr>
          <w:iCs/>
          <w:color w:val="000000" w:themeColor="text1"/>
        </w:rPr>
      </w:r>
      <w:r w:rsidR="002E4B5D">
        <w:rPr>
          <w:iCs/>
          <w:color w:val="000000" w:themeColor="text1"/>
        </w:rPr>
        <w:fldChar w:fldCharType="end"/>
      </w:r>
      <w:r w:rsidRPr="005D4953">
        <w:rPr>
          <w:iCs/>
          <w:color w:val="000000" w:themeColor="text1"/>
        </w:rPr>
      </w:r>
      <w:r w:rsidRPr="005D4953">
        <w:rPr>
          <w:iCs/>
          <w:color w:val="000000" w:themeColor="text1"/>
        </w:rPr>
        <w:fldChar w:fldCharType="separate"/>
      </w:r>
      <w:r w:rsidR="002E4B5D">
        <w:rPr>
          <w:iCs/>
          <w:noProof/>
          <w:color w:val="000000" w:themeColor="text1"/>
        </w:rPr>
        <w:t>[16, 17, 58-60]</w:t>
      </w:r>
      <w:r w:rsidRPr="005D4953">
        <w:rPr>
          <w:iCs/>
          <w:color w:val="000000" w:themeColor="text1"/>
        </w:rPr>
        <w:fldChar w:fldCharType="end"/>
      </w:r>
      <w:r w:rsidR="00E51809">
        <w:rPr>
          <w:iCs/>
          <w:color w:val="000000" w:themeColor="text1"/>
        </w:rPr>
        <w:t>.</w:t>
      </w:r>
      <w:r w:rsidRPr="005D4953">
        <w:rPr>
          <w:iCs/>
          <w:color w:val="000000" w:themeColor="text1"/>
        </w:rPr>
        <w:t xml:space="preserve"> </w:t>
      </w:r>
      <w:r w:rsidR="00E51809">
        <w:rPr>
          <w:iCs/>
          <w:color w:val="000000" w:themeColor="text1"/>
        </w:rPr>
        <w:t xml:space="preserve"> </w:t>
      </w:r>
      <w:r w:rsidRPr="005D4953">
        <w:rPr>
          <w:iCs/>
          <w:color w:val="000000" w:themeColor="text1"/>
        </w:rPr>
        <w:t xml:space="preserve">The total surface area of these eddies is of major importance, because damage to cells likely occurs at the interface of eddies by both shear and extensional stresses.   </w:t>
      </w:r>
    </w:p>
    <w:p w14:paraId="1383766B" w14:textId="38A69BC7" w:rsidR="00D97797" w:rsidRDefault="005D4953" w:rsidP="00D97797">
      <w:pPr>
        <w:rPr>
          <w:iCs/>
          <w:color w:val="000000" w:themeColor="text1"/>
        </w:rPr>
      </w:pPr>
      <w:r w:rsidRPr="005D4953">
        <w:rPr>
          <w:iCs/>
          <w:color w:val="000000" w:themeColor="text1"/>
        </w:rPr>
        <w:t>The Kolmogorov length scale (KLS) is the smallest</w:t>
      </w:r>
      <w:r w:rsidR="009771EB">
        <w:rPr>
          <w:iCs/>
          <w:color w:val="000000" w:themeColor="text1"/>
        </w:rPr>
        <w:t xml:space="preserve"> </w:t>
      </w:r>
      <w:r w:rsidR="00E51809">
        <w:rPr>
          <w:iCs/>
          <w:color w:val="000000" w:themeColor="text1"/>
        </w:rPr>
        <w:t>dissipative</w:t>
      </w:r>
      <w:r w:rsidRPr="005D4953">
        <w:rPr>
          <w:iCs/>
          <w:color w:val="000000" w:themeColor="text1"/>
        </w:rPr>
        <w:t xml:space="preserve"> length scale that can be used in turbulent flow, and is used to represent the diameter of eddies.  KLS is </w:t>
      </w:r>
      <w:r w:rsidRPr="00B64491">
        <w:rPr>
          <w:iCs/>
          <w:color w:val="000000" w:themeColor="text1"/>
        </w:rPr>
        <w:t>calculated (</w:t>
      </w:r>
      <w:r w:rsidR="009601BC">
        <w:rPr>
          <w:iCs/>
          <w:color w:val="000000" w:themeColor="text1"/>
        </w:rPr>
        <w:t>Equation 1.2)</w:t>
      </w:r>
      <w:r w:rsidR="00E51809" w:rsidRPr="00B64491">
        <w:rPr>
          <w:iCs/>
          <w:color w:val="000000" w:themeColor="text1"/>
        </w:rPr>
        <w:t xml:space="preserve"> </w:t>
      </w:r>
      <w:r w:rsidRPr="00B64491">
        <w:rPr>
          <w:iCs/>
          <w:color w:val="000000" w:themeColor="text1"/>
        </w:rPr>
        <w:t>from</w:t>
      </w:r>
      <w:r w:rsidRPr="005D4953">
        <w:rPr>
          <w:iCs/>
          <w:color w:val="000000" w:themeColor="text1"/>
        </w:rPr>
        <w:t xml:space="preserve"> the results of flow modeling using CFD, using </w:t>
      </w:r>
      <m:oMath>
        <m:r>
          <w:rPr>
            <w:rFonts w:ascii="Cambria Math" w:hAnsi="Cambria Math"/>
            <w:color w:val="000000" w:themeColor="text1"/>
          </w:rPr>
          <m:t>v</m:t>
        </m:r>
      </m:oMath>
      <w:r w:rsidRPr="005D4953">
        <w:rPr>
          <w:iCs/>
          <w:color w:val="000000" w:themeColor="text1"/>
        </w:rPr>
        <w:t xml:space="preserve">, the kinematic viscosity (ratio of </w:t>
      </w:r>
      <w:r w:rsidR="00BB0D20">
        <w:rPr>
          <w:iCs/>
          <w:color w:val="000000" w:themeColor="text1"/>
        </w:rPr>
        <w:t xml:space="preserve">dynamic </w:t>
      </w:r>
      <w:r w:rsidRPr="005D4953">
        <w:rPr>
          <w:iCs/>
          <w:color w:val="000000" w:themeColor="text1"/>
        </w:rPr>
        <w:t xml:space="preserve">viscosity over density, </w:t>
      </w:r>
      <m:oMath>
        <m:f>
          <m:fPr>
            <m:ctrlPr>
              <w:rPr>
                <w:rFonts w:ascii="Cambria Math" w:hAnsi="Cambria Math"/>
                <w:i/>
                <w:iCs/>
                <w:color w:val="000000" w:themeColor="text1"/>
              </w:rPr>
            </m:ctrlPr>
          </m:fPr>
          <m:num>
            <m:r>
              <w:rPr>
                <w:rFonts w:ascii="Cambria Math" w:hAnsi="Cambria Math"/>
                <w:color w:val="000000" w:themeColor="text1"/>
              </w:rPr>
              <m:t>μ</m:t>
            </m:r>
          </m:num>
          <m:den>
            <m:r>
              <w:rPr>
                <w:rFonts w:ascii="Cambria Math" w:hAnsi="Cambria Math"/>
                <w:color w:val="000000" w:themeColor="text1"/>
              </w:rPr>
              <m:t>ρ</m:t>
            </m:r>
          </m:den>
        </m:f>
      </m:oMath>
      <w:r w:rsidRPr="005D4953">
        <w:rPr>
          <w:iCs/>
          <w:color w:val="000000" w:themeColor="text1"/>
        </w:rPr>
        <w:t xml:space="preserve">),  and </w:t>
      </w:r>
      <m:oMath>
        <m:r>
          <m:rPr>
            <m:sty m:val="p"/>
          </m:rPr>
          <w:rPr>
            <w:rFonts w:ascii="Cambria Math" w:hAnsi="Cambria Math"/>
            <w:color w:val="000000" w:themeColor="text1"/>
          </w:rPr>
          <m:t>ϵ</m:t>
        </m:r>
      </m:oMath>
      <w:r w:rsidR="000C4CA9">
        <w:rPr>
          <w:iCs/>
          <w:color w:val="000000" w:themeColor="text1"/>
        </w:rPr>
        <w:t>, the turbulent</w:t>
      </w:r>
      <w:r w:rsidRPr="005D4953">
        <w:rPr>
          <w:iCs/>
          <w:color w:val="000000" w:themeColor="text1"/>
        </w:rPr>
        <w:t xml:space="preserve"> dissipation rate.  </w:t>
      </w:r>
      <w:bookmarkStart w:id="37" w:name="_Ref519453876"/>
    </w:p>
    <w:p w14:paraId="4F8C9848" w14:textId="4EF4575C" w:rsidR="005D4953" w:rsidRPr="00E51809" w:rsidRDefault="005D4953" w:rsidP="00B64491">
      <w:pPr>
        <w:jc w:val="right"/>
        <w:rPr>
          <w:iCs/>
          <w:color w:val="000000" w:themeColor="text1"/>
        </w:rPr>
      </w:pPr>
      <m:oMath>
        <m:r>
          <w:rPr>
            <w:rFonts w:ascii="Cambria Math" w:hAnsi="Cambria Math"/>
            <w:color w:val="000000" w:themeColor="text1"/>
          </w:rPr>
          <m:t>KLS=</m:t>
        </m:r>
        <m:sSup>
          <m:sSupPr>
            <m:ctrlPr>
              <w:rPr>
                <w:rFonts w:ascii="Cambria Math" w:hAnsi="Cambria Math"/>
                <w:iCs/>
                <w:color w:val="000000" w:themeColor="text1"/>
              </w:rPr>
            </m:ctrlPr>
          </m:sSupPr>
          <m:e>
            <m:d>
              <m:dPr>
                <m:ctrlPr>
                  <w:rPr>
                    <w:rFonts w:ascii="Cambria Math" w:hAnsi="Cambria Math"/>
                    <w:iCs/>
                    <w:color w:val="000000" w:themeColor="text1"/>
                  </w:rPr>
                </m:ctrlPr>
              </m:dPr>
              <m:e>
                <m:f>
                  <m:fPr>
                    <m:ctrlPr>
                      <w:rPr>
                        <w:rFonts w:ascii="Cambria Math" w:hAnsi="Cambria Math"/>
                        <w:iCs/>
                        <w:color w:val="000000" w:themeColor="text1"/>
                      </w:rPr>
                    </m:ctrlPr>
                  </m:fPr>
                  <m:num>
                    <m:sSup>
                      <m:sSupPr>
                        <m:ctrlPr>
                          <w:rPr>
                            <w:rFonts w:ascii="Cambria Math" w:hAnsi="Cambria Math"/>
                            <w:iCs/>
                            <w:color w:val="000000" w:themeColor="text1"/>
                          </w:rPr>
                        </m:ctrlPr>
                      </m:sSupPr>
                      <m:e>
                        <m:r>
                          <w:rPr>
                            <w:rFonts w:ascii="Cambria Math" w:hAnsi="Cambria Math"/>
                            <w:color w:val="000000" w:themeColor="text1"/>
                          </w:rPr>
                          <m:t>v</m:t>
                        </m:r>
                      </m:e>
                      <m:sup>
                        <m:r>
                          <w:rPr>
                            <w:rFonts w:ascii="Cambria Math" w:hAnsi="Cambria Math"/>
                            <w:color w:val="000000" w:themeColor="text1"/>
                          </w:rPr>
                          <m:t>3</m:t>
                        </m:r>
                      </m:sup>
                    </m:sSup>
                  </m:num>
                  <m:den>
                    <m:r>
                      <w:rPr>
                        <w:rFonts w:ascii="Cambria Math" w:hAnsi="Cambria Math"/>
                        <w:color w:val="000000" w:themeColor="text1"/>
                      </w:rPr>
                      <m:t>ϵ</m:t>
                    </m:r>
                  </m:den>
                </m:f>
              </m:e>
            </m:d>
          </m:e>
          <m:sup>
            <m:f>
              <m:fPr>
                <m:ctrlPr>
                  <w:rPr>
                    <w:rFonts w:ascii="Cambria Math" w:hAnsi="Cambria Math"/>
                    <w:iCs/>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r>
          <w:rPr>
            <w:rFonts w:ascii="Cambria Math" w:hAnsi="Cambria Math"/>
            <w:color w:val="000000" w:themeColor="text1"/>
          </w:rPr>
          <m:t>=</m:t>
        </m:r>
        <m:sSup>
          <m:sSupPr>
            <m:ctrlPr>
              <w:rPr>
                <w:rFonts w:ascii="Cambria Math" w:hAnsi="Cambria Math"/>
                <w:iCs/>
                <w:color w:val="000000" w:themeColor="text1"/>
              </w:rPr>
            </m:ctrlPr>
          </m:sSupPr>
          <m:e>
            <m:d>
              <m:dPr>
                <m:ctrlPr>
                  <w:rPr>
                    <w:rFonts w:ascii="Cambria Math" w:hAnsi="Cambria Math"/>
                    <w:iCs/>
                    <w:color w:val="000000" w:themeColor="text1"/>
                  </w:rPr>
                </m:ctrlPr>
              </m:dPr>
              <m:e>
                <m:f>
                  <m:fPr>
                    <m:ctrlPr>
                      <w:rPr>
                        <w:rFonts w:ascii="Cambria Math" w:hAnsi="Cambria Math"/>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μ</m:t>
                        </m:r>
                      </m:e>
                      <m:sup>
                        <m:r>
                          <w:rPr>
                            <w:rFonts w:ascii="Cambria Math" w:hAnsi="Cambria Math"/>
                            <w:color w:val="000000" w:themeColor="text1"/>
                          </w:rPr>
                          <m:t>3</m:t>
                        </m:r>
                      </m:sup>
                    </m:sSup>
                  </m:num>
                  <m:den>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3</m:t>
                        </m:r>
                      </m:sup>
                    </m:sSup>
                    <m:r>
                      <w:rPr>
                        <w:rFonts w:ascii="Cambria Math" w:hAnsi="Cambria Math"/>
                        <w:color w:val="000000" w:themeColor="text1"/>
                      </w:rPr>
                      <m:t>ϵ</m:t>
                    </m:r>
                  </m:den>
                </m:f>
              </m:e>
            </m:d>
          </m:e>
          <m:sup>
            <m:f>
              <m:fPr>
                <m:ctrlPr>
                  <w:rPr>
                    <w:rFonts w:ascii="Cambria Math" w:hAnsi="Cambria Math"/>
                    <w:iCs/>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oMath>
      <w:r w:rsidR="00E51809">
        <w:rPr>
          <w:iCs/>
          <w:color w:val="000000" w:themeColor="text1"/>
        </w:rPr>
        <w:t xml:space="preserve"> </w:t>
      </w:r>
      <w:r w:rsidR="00B64491">
        <w:rPr>
          <w:iCs/>
          <w:color w:val="000000" w:themeColor="text1"/>
        </w:rPr>
        <w:tab/>
      </w:r>
      <w:r w:rsidR="00B64491">
        <w:rPr>
          <w:iCs/>
          <w:color w:val="000000" w:themeColor="text1"/>
        </w:rPr>
        <w:tab/>
      </w:r>
      <w:r w:rsidR="00B64491">
        <w:rPr>
          <w:iCs/>
          <w:color w:val="000000" w:themeColor="text1"/>
        </w:rPr>
        <w:tab/>
      </w:r>
      <w:r w:rsidR="009771EB" w:rsidRPr="005D4953">
        <w:rPr>
          <w:b/>
          <w:iCs/>
          <w:color w:val="000000" w:themeColor="text1"/>
        </w:rPr>
        <w:t xml:space="preserve">Equation </w:t>
      </w:r>
      <w:r w:rsidR="006A35BA">
        <w:rPr>
          <w:b/>
          <w:iCs/>
          <w:color w:val="000000" w:themeColor="text1"/>
        </w:rPr>
        <w:fldChar w:fldCharType="begin"/>
      </w:r>
      <w:r w:rsidR="006A35BA">
        <w:rPr>
          <w:b/>
          <w:iCs/>
          <w:color w:val="000000" w:themeColor="text1"/>
        </w:rPr>
        <w:instrText xml:space="preserve"> STYLEREF 1 \s </w:instrText>
      </w:r>
      <w:r w:rsidR="006A35BA">
        <w:rPr>
          <w:b/>
          <w:iCs/>
          <w:color w:val="000000" w:themeColor="text1"/>
        </w:rPr>
        <w:fldChar w:fldCharType="separate"/>
      </w:r>
      <w:r w:rsidR="00C0046F">
        <w:rPr>
          <w:b/>
          <w:iCs/>
          <w:noProof/>
          <w:color w:val="000000" w:themeColor="text1"/>
        </w:rPr>
        <w:t>1</w:t>
      </w:r>
      <w:r w:rsidR="006A35BA">
        <w:rPr>
          <w:b/>
          <w:iCs/>
          <w:color w:val="000000" w:themeColor="text1"/>
        </w:rPr>
        <w:fldChar w:fldCharType="end"/>
      </w:r>
      <w:r w:rsidR="006A35BA">
        <w:rPr>
          <w:b/>
          <w:iCs/>
          <w:color w:val="000000" w:themeColor="text1"/>
        </w:rPr>
        <w:t>.</w:t>
      </w:r>
      <w:r w:rsidR="006A35BA">
        <w:rPr>
          <w:b/>
          <w:iCs/>
          <w:color w:val="000000" w:themeColor="text1"/>
        </w:rPr>
        <w:fldChar w:fldCharType="begin"/>
      </w:r>
      <w:r w:rsidR="006A35BA">
        <w:rPr>
          <w:b/>
          <w:iCs/>
          <w:color w:val="000000" w:themeColor="text1"/>
        </w:rPr>
        <w:instrText xml:space="preserve"> SEQ Equation \* ARABIC \s 1 </w:instrText>
      </w:r>
      <w:r w:rsidR="006A35BA">
        <w:rPr>
          <w:b/>
          <w:iCs/>
          <w:color w:val="000000" w:themeColor="text1"/>
        </w:rPr>
        <w:fldChar w:fldCharType="separate"/>
      </w:r>
      <w:r w:rsidR="00C0046F">
        <w:rPr>
          <w:b/>
          <w:iCs/>
          <w:noProof/>
          <w:color w:val="000000" w:themeColor="text1"/>
        </w:rPr>
        <w:t>2</w:t>
      </w:r>
      <w:r w:rsidR="006A35BA">
        <w:rPr>
          <w:b/>
          <w:iCs/>
          <w:color w:val="000000" w:themeColor="text1"/>
        </w:rPr>
        <w:fldChar w:fldCharType="end"/>
      </w:r>
      <w:bookmarkEnd w:id="37"/>
    </w:p>
    <w:p w14:paraId="5FBADC4B" w14:textId="091A721A" w:rsidR="005D4953" w:rsidRDefault="00D97797" w:rsidP="005D4953">
      <w:pPr>
        <w:rPr>
          <w:iCs/>
          <w:color w:val="000000" w:themeColor="text1"/>
        </w:rPr>
      </w:pPr>
      <w:r>
        <w:rPr>
          <w:iCs/>
          <w:color w:val="000000" w:themeColor="text1"/>
        </w:rPr>
        <w:tab/>
      </w:r>
      <w:r w:rsidR="005D4953" w:rsidRPr="005D4953">
        <w:rPr>
          <w:iCs/>
          <w:color w:val="000000" w:themeColor="text1"/>
        </w:rPr>
        <w:t>Previous research found that as cumulative eddy area</w:t>
      </w:r>
      <w:r w:rsidR="00AC57F4">
        <w:rPr>
          <w:iCs/>
          <w:color w:val="000000" w:themeColor="text1"/>
        </w:rPr>
        <w:t xml:space="preserve"> per unit volume</w:t>
      </w:r>
      <w:r w:rsidR="005D4953" w:rsidRPr="005D4953">
        <w:rPr>
          <w:iCs/>
          <w:color w:val="000000" w:themeColor="text1"/>
        </w:rPr>
        <w:t xml:space="preserve"> increased</w:t>
      </w:r>
      <w:r w:rsidR="00AC57F4">
        <w:rPr>
          <w:iCs/>
          <w:color w:val="000000" w:themeColor="text1"/>
        </w:rPr>
        <w:t xml:space="preserve"> for a given size eddy</w:t>
      </w:r>
      <w:r w:rsidR="005D4953" w:rsidRPr="005D4953">
        <w:rPr>
          <w:iCs/>
          <w:color w:val="000000" w:themeColor="text1"/>
        </w:rPr>
        <w:t>, the hemolysis index also increased</w:t>
      </w:r>
      <w:r w:rsidR="005D4953" w:rsidRPr="005D4953">
        <w:rPr>
          <w:iCs/>
          <w:color w:val="000000" w:themeColor="text1"/>
        </w:rPr>
        <w:fldChar w:fldCharType="begin"/>
      </w:r>
      <w:r w:rsidR="002E4B5D">
        <w:rPr>
          <w:iCs/>
          <w:color w:val="000000" w:themeColor="text1"/>
        </w:rPr>
        <w:instrText xml:space="preserve"> ADDIN EN.CITE &lt;EndNote&gt;&lt;Cite&gt;&lt;Author&gt;Ozturk&lt;/Author&gt;&lt;Year&gt;2015&lt;/Year&gt;&lt;RecNum&gt;18&lt;/RecNum&gt;&lt;DisplayText&gt;[61]&lt;/DisplayText&gt;&lt;record&gt;&lt;rec-number&gt;18&lt;/rec-number&gt;&lt;foreign-keys&gt;&lt;key app="EN" db-id="9rzataa9cw5fxaexzthv92a6dtv9ezxa9v22" timestamp="1529516237"&gt;18&lt;/key&gt;&lt;/foreign-keys&gt;&lt;ref-type name="Journal Article"&gt;17&lt;/ref-type&gt;&lt;contributors&gt;&lt;authors&gt;&lt;author&gt;Ozturk, Mesude&lt;/author&gt;&lt;author&gt;O&amp;apos;Rear Edgar, A.&lt;/author&gt;&lt;author&gt;Papavassiliou Dimitrios, V.&lt;/author&gt;&lt;/authors&gt;&lt;/contributors&gt;&lt;titles&gt;&lt;title&gt;Hemolysis Related to Turbulent Eddy Size Distributions Using Comparisons of Experiments to Computations&lt;/title&gt;&lt;secondary-title&gt;Artificial Organs&lt;/secondary-title&gt;&lt;/titles&gt;&lt;periodical&gt;&lt;full-title&gt;Artificial Organs&lt;/full-title&gt;&lt;/periodical&gt;&lt;pages&gt;E227-E239&lt;/pages&gt;&lt;volume&gt;39&lt;/volume&gt;&lt;number&gt;12&lt;/number&gt;&lt;keywords&gt;&lt;keyword&gt;Computational fluid dynamics&lt;/keyword&gt;&lt;keyword&gt;Red blood cell trauma&lt;/keyword&gt;&lt;keyword&gt;Turbulence&lt;/keyword&gt;&lt;keyword&gt;Kolmogorov length scale&lt;/keyword&gt;&lt;keyword&gt;Erythrocyte&lt;/keyword&gt;&lt;keyword&gt;Artificial organs&lt;/keyword&gt;&lt;/keywords&gt;&lt;dates&gt;&lt;year&gt;2015&lt;/year&gt;&lt;pub-dates&gt;&lt;date&gt;2015/12/01&lt;/date&gt;&lt;/pub-dates&gt;&lt;/dates&gt;&lt;publisher&gt;Wiley/Blackwell (10.1111)&lt;/publisher&gt;&lt;isbn&gt;0160-564X&lt;/isbn&gt;&lt;urls&gt;&lt;related-urls&gt;&lt;url&gt;https://doi.org/10.1111/aor.12572&lt;/url&gt;&lt;/related-urls&gt;&lt;/urls&gt;&lt;electronic-resource-num&gt;10.1111/aor.12572&lt;/electronic-resource-num&gt;&lt;access-date&gt;2018/06/20&lt;/access-date&gt;&lt;/record&gt;&lt;/Cite&gt;&lt;/EndNote&gt;</w:instrText>
      </w:r>
      <w:r w:rsidR="005D4953" w:rsidRPr="005D4953">
        <w:rPr>
          <w:iCs/>
          <w:color w:val="000000" w:themeColor="text1"/>
        </w:rPr>
        <w:fldChar w:fldCharType="separate"/>
      </w:r>
      <w:r w:rsidR="002E4B5D">
        <w:rPr>
          <w:iCs/>
          <w:noProof/>
          <w:color w:val="000000" w:themeColor="text1"/>
        </w:rPr>
        <w:t>[61]</w:t>
      </w:r>
      <w:r w:rsidR="005D4953" w:rsidRPr="005D4953">
        <w:rPr>
          <w:iCs/>
          <w:color w:val="000000" w:themeColor="text1"/>
        </w:rPr>
        <w:fldChar w:fldCharType="end"/>
      </w:r>
      <w:r w:rsidR="00B64491">
        <w:rPr>
          <w:iCs/>
          <w:color w:val="000000" w:themeColor="text1"/>
        </w:rPr>
        <w:t xml:space="preserve">. </w:t>
      </w:r>
      <w:r w:rsidR="005D4953" w:rsidRPr="005D4953">
        <w:rPr>
          <w:iCs/>
          <w:color w:val="000000" w:themeColor="text1"/>
        </w:rPr>
        <w:t xml:space="preserve"> However, this relationship only exi</w:t>
      </w:r>
      <w:r w:rsidR="00AC57F4">
        <w:rPr>
          <w:iCs/>
          <w:color w:val="000000" w:themeColor="text1"/>
        </w:rPr>
        <w:t>s</w:t>
      </w:r>
      <w:r w:rsidR="005D4953" w:rsidRPr="005D4953">
        <w:rPr>
          <w:iCs/>
          <w:color w:val="000000" w:themeColor="text1"/>
        </w:rPr>
        <w:t xml:space="preserve">ts for KLS sizes up to 10 </w:t>
      </w:r>
      <w:r w:rsidR="005D4953" w:rsidRPr="005D4953">
        <w:rPr>
          <w:iCs/>
          <w:color w:val="000000" w:themeColor="text1"/>
        </w:rPr>
        <w:sym w:font="Symbol" w:char="F06D"/>
      </w:r>
      <w:r w:rsidR="005D4953" w:rsidRPr="005D4953">
        <w:rPr>
          <w:iCs/>
          <w:color w:val="000000" w:themeColor="text1"/>
        </w:rPr>
        <w:t xml:space="preserve">m.  Beyond that point, </w:t>
      </w:r>
      <w:r w:rsidR="00AC57F4">
        <w:rPr>
          <w:iCs/>
          <w:color w:val="000000" w:themeColor="text1"/>
        </w:rPr>
        <w:t>large size eddies did not appear to be related to</w:t>
      </w:r>
      <w:r w:rsidR="005D4953" w:rsidRPr="005D4953">
        <w:rPr>
          <w:iCs/>
          <w:color w:val="000000" w:themeColor="text1"/>
        </w:rPr>
        <w:t xml:space="preserve"> hemolysis index, which was shown to be true for computational models of a </w:t>
      </w:r>
      <w:proofErr w:type="spellStart"/>
      <w:r w:rsidR="00AC57F4">
        <w:rPr>
          <w:iCs/>
          <w:color w:val="000000" w:themeColor="text1"/>
        </w:rPr>
        <w:t>C</w:t>
      </w:r>
      <w:r w:rsidR="005D4953" w:rsidRPr="005D4953">
        <w:rPr>
          <w:iCs/>
          <w:color w:val="000000" w:themeColor="text1"/>
        </w:rPr>
        <w:t>ouette</w:t>
      </w:r>
      <w:proofErr w:type="spellEnd"/>
      <w:r w:rsidR="005D4953" w:rsidRPr="005D4953">
        <w:rPr>
          <w:iCs/>
          <w:color w:val="000000" w:themeColor="text1"/>
        </w:rPr>
        <w:t xml:space="preserve"> viscometer, capillary tube, and jet (</w:t>
      </w:r>
      <w:r w:rsidR="005D4953" w:rsidRPr="005D4953">
        <w:rPr>
          <w:iCs/>
          <w:color w:val="000000" w:themeColor="text1"/>
        </w:rPr>
        <w:fldChar w:fldCharType="begin"/>
      </w:r>
      <w:r w:rsidR="005D4953" w:rsidRPr="005D4953">
        <w:rPr>
          <w:iCs/>
          <w:color w:val="000000" w:themeColor="text1"/>
        </w:rPr>
        <w:instrText xml:space="preserve"> REF _Ref518937995 \h  \* MERGEFORMAT </w:instrText>
      </w:r>
      <w:r w:rsidR="005D4953" w:rsidRPr="005D4953">
        <w:rPr>
          <w:iCs/>
          <w:color w:val="000000" w:themeColor="text1"/>
        </w:rPr>
      </w:r>
      <w:r w:rsidR="005D4953" w:rsidRPr="005D4953">
        <w:rPr>
          <w:iCs/>
          <w:color w:val="000000" w:themeColor="text1"/>
        </w:rPr>
        <w:fldChar w:fldCharType="separate"/>
      </w:r>
      <w:r w:rsidR="00C0046F" w:rsidRPr="00C0046F">
        <w:rPr>
          <w:iCs/>
          <w:color w:val="000000" w:themeColor="text1"/>
        </w:rPr>
        <w:t>Figure 1.5</w:t>
      </w:r>
      <w:r w:rsidR="005D4953" w:rsidRPr="005D4953">
        <w:rPr>
          <w:iCs/>
          <w:color w:val="000000" w:themeColor="text1"/>
        </w:rPr>
        <w:fldChar w:fldCharType="end"/>
      </w:r>
      <w:r w:rsidR="005D4953" w:rsidRPr="005D4953">
        <w:rPr>
          <w:iCs/>
          <w:color w:val="000000" w:themeColor="text1"/>
        </w:rPr>
        <w:t xml:space="preserve">).  This research also showed that when comparing hemolysis of cumulative KLS values, </w:t>
      </w:r>
      <w:r w:rsidR="00AC57F4">
        <w:rPr>
          <w:iCs/>
          <w:color w:val="000000" w:themeColor="text1"/>
        </w:rPr>
        <w:t xml:space="preserve">at and </w:t>
      </w:r>
      <w:r w:rsidR="005D4953" w:rsidRPr="005D4953">
        <w:rPr>
          <w:iCs/>
          <w:color w:val="000000" w:themeColor="text1"/>
        </w:rPr>
        <w:lastRenderedPageBreak/>
        <w:t xml:space="preserve">above 12 </w:t>
      </w:r>
      <w:r w:rsidR="005D4953" w:rsidRPr="005D4953">
        <w:rPr>
          <w:iCs/>
          <w:color w:val="000000" w:themeColor="text1"/>
        </w:rPr>
        <w:sym w:font="Symbol" w:char="F06D"/>
      </w:r>
      <w:r w:rsidR="005D4953" w:rsidRPr="005D4953">
        <w:rPr>
          <w:iCs/>
          <w:color w:val="000000" w:themeColor="text1"/>
        </w:rPr>
        <w:t xml:space="preserve">m there was </w:t>
      </w:r>
      <w:r w:rsidR="00617B5E">
        <w:rPr>
          <w:iCs/>
          <w:color w:val="000000" w:themeColor="text1"/>
        </w:rPr>
        <w:t>little additional eddy area</w:t>
      </w:r>
      <w:r w:rsidR="00B64491">
        <w:rPr>
          <w:iCs/>
          <w:color w:val="000000" w:themeColor="text1"/>
        </w:rPr>
        <w:t xml:space="preserve"> </w:t>
      </w:r>
      <w:r w:rsidR="005D4953" w:rsidRPr="005D4953">
        <w:rPr>
          <w:iCs/>
          <w:color w:val="000000" w:themeColor="text1"/>
        </w:rPr>
        <w:t>(</w:t>
      </w:r>
      <w:r w:rsidR="005D4953" w:rsidRPr="005D4953">
        <w:rPr>
          <w:iCs/>
          <w:color w:val="000000" w:themeColor="text1"/>
        </w:rPr>
        <w:fldChar w:fldCharType="begin"/>
      </w:r>
      <w:r w:rsidR="005D4953" w:rsidRPr="005D4953">
        <w:rPr>
          <w:iCs/>
          <w:color w:val="000000" w:themeColor="text1"/>
        </w:rPr>
        <w:instrText xml:space="preserve"> REF _Ref518938310 \h  \* MERGEFORMAT </w:instrText>
      </w:r>
      <w:r w:rsidR="005D4953" w:rsidRPr="005D4953">
        <w:rPr>
          <w:iCs/>
          <w:color w:val="000000" w:themeColor="text1"/>
        </w:rPr>
      </w:r>
      <w:r w:rsidR="005D4953" w:rsidRPr="005D4953">
        <w:rPr>
          <w:iCs/>
          <w:color w:val="000000" w:themeColor="text1"/>
        </w:rPr>
        <w:fldChar w:fldCharType="separate"/>
      </w:r>
      <w:r w:rsidR="00C0046F" w:rsidRPr="00C0046F">
        <w:rPr>
          <w:iCs/>
          <w:color w:val="000000" w:themeColor="text1"/>
        </w:rPr>
        <w:t>Figure 1.6</w:t>
      </w:r>
      <w:r w:rsidR="005D4953" w:rsidRPr="005D4953">
        <w:rPr>
          <w:iCs/>
          <w:color w:val="000000" w:themeColor="text1"/>
        </w:rPr>
        <w:fldChar w:fldCharType="end"/>
      </w:r>
      <w:r w:rsidR="005D4953" w:rsidRPr="005D4953">
        <w:rPr>
          <w:iCs/>
          <w:color w:val="000000" w:themeColor="text1"/>
        </w:rPr>
        <w:t>)</w:t>
      </w:r>
      <w:r w:rsidR="005D4953" w:rsidRPr="005D4953">
        <w:rPr>
          <w:iCs/>
          <w:color w:val="000000" w:themeColor="text1"/>
        </w:rPr>
        <w:fldChar w:fldCharType="begin"/>
      </w:r>
      <w:r w:rsidR="002E4B5D">
        <w:rPr>
          <w:iCs/>
          <w:color w:val="000000" w:themeColor="text1"/>
        </w:rPr>
        <w:instrText xml:space="preserve"> ADDIN EN.CITE &lt;EndNote&gt;&lt;Cite&gt;&lt;Author&gt;Ozturk&lt;/Author&gt;&lt;Year&gt;2016&lt;/Year&gt;&lt;RecNum&gt;19&lt;/RecNum&gt;&lt;DisplayText&gt;[62]&lt;/DisplayText&gt;&lt;record&gt;&lt;rec-number&gt;19&lt;/rec-number&gt;&lt;foreign-keys&gt;&lt;key app="EN" db-id="9rzataa9cw5fxaexzthv92a6dtv9ezxa9v22" timestamp="1529516244"&gt;19&lt;/key&gt;&lt;/foreign-keys&gt;&lt;ref-type name="Journal Article"&gt;17&lt;/ref-type&gt;&lt;contributors&gt;&lt;authors&gt;&lt;author&gt;Ozturk, Mesude&lt;/author&gt;&lt;author&gt;Papavassiliou, Dimitrios V.&lt;/author&gt;&lt;author&gt;O&amp;apos;Rear, Edgar A.&lt;/author&gt;&lt;/authors&gt;&lt;/contributors&gt;&lt;titles&gt;&lt;title&gt;An Approach for Assessing Turbulent Flow Damage to Blood in Medical Devices&lt;/title&gt;&lt;secondary-title&gt;Journal of Biomechanical Engineering&lt;/secondary-title&gt;&lt;/titles&gt;&lt;periodical&gt;&lt;full-title&gt;Journal of Biomechanical Engineering&lt;/full-title&gt;&lt;/periodical&gt;&lt;pages&gt;011008-011008-8&lt;/pages&gt;&lt;volume&gt;139&lt;/volume&gt;&lt;number&gt;1&lt;/number&gt;&lt;dates&gt;&lt;year&gt;2016&lt;/year&gt;&lt;/dates&gt;&lt;publisher&gt;ASME&lt;/publisher&gt;&lt;isbn&gt;0148-0731&lt;/isbn&gt;&lt;urls&gt;&lt;related-urls&gt;&lt;url&gt;http://dx.doi.org/10.1115/1.4034992&lt;/url&gt;&lt;/related-urls&gt;&lt;/urls&gt;&lt;electronic-resource-num&gt;10.1115/1.4034992&lt;/electronic-resource-num&gt;&lt;/record&gt;&lt;/Cite&gt;&lt;/EndNote&gt;</w:instrText>
      </w:r>
      <w:r w:rsidR="005D4953" w:rsidRPr="005D4953">
        <w:rPr>
          <w:iCs/>
          <w:color w:val="000000" w:themeColor="text1"/>
        </w:rPr>
        <w:fldChar w:fldCharType="separate"/>
      </w:r>
      <w:r w:rsidR="002E4B5D">
        <w:rPr>
          <w:iCs/>
          <w:noProof/>
          <w:color w:val="000000" w:themeColor="text1"/>
        </w:rPr>
        <w:t>[62]</w:t>
      </w:r>
      <w:r w:rsidR="005D4953" w:rsidRPr="005D4953">
        <w:rPr>
          <w:iCs/>
          <w:color w:val="000000" w:themeColor="text1"/>
        </w:rPr>
        <w:fldChar w:fldCharType="end"/>
      </w:r>
      <w:r w:rsidR="00B64491">
        <w:rPr>
          <w:iCs/>
          <w:color w:val="000000" w:themeColor="text1"/>
        </w:rPr>
        <w:t xml:space="preserve">. </w:t>
      </w:r>
      <w:r w:rsidR="005D4953" w:rsidRPr="005D4953">
        <w:rPr>
          <w:iCs/>
          <w:color w:val="000000" w:themeColor="text1"/>
        </w:rPr>
        <w:t xml:space="preserve"> This means that eddies the size of or smaller </w:t>
      </w:r>
      <w:r w:rsidR="00656FD9">
        <w:rPr>
          <w:iCs/>
          <w:color w:val="000000" w:themeColor="text1"/>
        </w:rPr>
        <w:t>than RBCs are the most damaging</w:t>
      </w:r>
      <w:r w:rsidR="005D4953" w:rsidRPr="005D4953">
        <w:rPr>
          <w:iCs/>
          <w:color w:val="000000" w:themeColor="text1"/>
        </w:rPr>
        <w:fldChar w:fldCharType="begin"/>
      </w:r>
      <w:r w:rsidR="002E4B5D">
        <w:rPr>
          <w:iCs/>
          <w:color w:val="000000" w:themeColor="text1"/>
        </w:rPr>
        <w:instrText xml:space="preserve"> ADDIN EN.CITE &lt;EndNote&gt;&lt;Cite&gt;&lt;Author&gt;Ozturk&lt;/Author&gt;&lt;Year&gt;2015&lt;/Year&gt;&lt;RecNum&gt;18&lt;/RecNum&gt;&lt;DisplayText&gt;[61]&lt;/DisplayText&gt;&lt;record&gt;&lt;rec-number&gt;18&lt;/rec-number&gt;&lt;foreign-keys&gt;&lt;key app="EN" db-id="9rzataa9cw5fxaexzthv92a6dtv9ezxa9v22" timestamp="1529516237"&gt;18&lt;/key&gt;&lt;/foreign-keys&gt;&lt;ref-type name="Journal Article"&gt;17&lt;/ref-type&gt;&lt;contributors&gt;&lt;authors&gt;&lt;author&gt;Ozturk, Mesude&lt;/author&gt;&lt;author&gt;O&amp;apos;Rear Edgar, A.&lt;/author&gt;&lt;author&gt;Papavassiliou Dimitrios, V.&lt;/author&gt;&lt;/authors&gt;&lt;/contributors&gt;&lt;titles&gt;&lt;title&gt;Hemolysis Related to Turbulent Eddy Size Distributions Using Comparisons of Experiments to Computations&lt;/title&gt;&lt;secondary-title&gt;Artificial Organs&lt;/secondary-title&gt;&lt;/titles&gt;&lt;periodical&gt;&lt;full-title&gt;Artificial Organs&lt;/full-title&gt;&lt;/periodical&gt;&lt;pages&gt;E227-E239&lt;/pages&gt;&lt;volume&gt;39&lt;/volume&gt;&lt;number&gt;12&lt;/number&gt;&lt;keywords&gt;&lt;keyword&gt;Computational fluid dynamics&lt;/keyword&gt;&lt;keyword&gt;Red blood cell trauma&lt;/keyword&gt;&lt;keyword&gt;Turbulence&lt;/keyword&gt;&lt;keyword&gt;Kolmogorov length scale&lt;/keyword&gt;&lt;keyword&gt;Erythrocyte&lt;/keyword&gt;&lt;keyword&gt;Artificial organs&lt;/keyword&gt;&lt;/keywords&gt;&lt;dates&gt;&lt;year&gt;2015&lt;/year&gt;&lt;pub-dates&gt;&lt;date&gt;2015/12/01&lt;/date&gt;&lt;/pub-dates&gt;&lt;/dates&gt;&lt;publisher&gt;Wiley/Blackwell (10.1111)&lt;/publisher&gt;&lt;isbn&gt;0160-564X&lt;/isbn&gt;&lt;urls&gt;&lt;related-urls&gt;&lt;url&gt;https://doi.org/10.1111/aor.12572&lt;/url&gt;&lt;/related-urls&gt;&lt;/urls&gt;&lt;electronic-resource-num&gt;10.1111/aor.12572&lt;/electronic-resource-num&gt;&lt;access-date&gt;2018/06/20&lt;/access-date&gt;&lt;/record&gt;&lt;/Cite&gt;&lt;/EndNote&gt;</w:instrText>
      </w:r>
      <w:r w:rsidR="005D4953" w:rsidRPr="005D4953">
        <w:rPr>
          <w:iCs/>
          <w:color w:val="000000" w:themeColor="text1"/>
        </w:rPr>
        <w:fldChar w:fldCharType="separate"/>
      </w:r>
      <w:r w:rsidR="002E4B5D">
        <w:rPr>
          <w:iCs/>
          <w:noProof/>
          <w:color w:val="000000" w:themeColor="text1"/>
        </w:rPr>
        <w:t>[61]</w:t>
      </w:r>
      <w:r w:rsidR="005D4953" w:rsidRPr="005D4953">
        <w:rPr>
          <w:iCs/>
          <w:color w:val="000000" w:themeColor="text1"/>
        </w:rPr>
        <w:fldChar w:fldCharType="end"/>
      </w:r>
      <w:r w:rsidR="00656FD9">
        <w:rPr>
          <w:iCs/>
          <w:color w:val="000000" w:themeColor="text1"/>
        </w:rPr>
        <w:t>,</w:t>
      </w:r>
      <w:r w:rsidR="005D4953" w:rsidRPr="005D4953">
        <w:rPr>
          <w:iCs/>
          <w:color w:val="000000" w:themeColor="text1"/>
        </w:rPr>
        <w:t xml:space="preserve"> while those larger than RBCs just shift the cells from their path in the overall bulk flow.  Because of these findings, this research focuses on eddies with a diameter of 10 </w:t>
      </w:r>
      <w:r w:rsidR="005D4953" w:rsidRPr="005D4953">
        <w:rPr>
          <w:iCs/>
          <w:color w:val="000000" w:themeColor="text1"/>
        </w:rPr>
        <w:sym w:font="Symbol" w:char="F06D"/>
      </w:r>
      <w:r w:rsidR="005D4953" w:rsidRPr="005D4953">
        <w:rPr>
          <w:iCs/>
          <w:color w:val="000000" w:themeColor="text1"/>
        </w:rPr>
        <w:t xml:space="preserve">m or less.  </w:t>
      </w:r>
    </w:p>
    <w:p w14:paraId="1EA216CB" w14:textId="77777777" w:rsidR="005D4953" w:rsidRPr="005D4953" w:rsidRDefault="005D4953" w:rsidP="005D4953">
      <w:pPr>
        <w:rPr>
          <w:iCs/>
          <w:color w:val="000000" w:themeColor="text1"/>
        </w:rPr>
      </w:pPr>
      <w:r w:rsidRPr="005D4953">
        <w:rPr>
          <w:b/>
          <w:iCs/>
          <w:noProof/>
          <w:color w:val="000000" w:themeColor="text1"/>
          <w:lang w:bidi="ar-SA"/>
        </w:rPr>
        <w:drawing>
          <wp:inline distT="0" distB="0" distL="0" distR="0" wp14:anchorId="02B07CE1" wp14:editId="0F4756A4">
            <wp:extent cx="4776536" cy="3433567"/>
            <wp:effectExtent l="0" t="0" r="0" b="0"/>
            <wp:docPr id="99" name="Picture 98">
              <a:extLst xmlns:a="http://schemas.openxmlformats.org/drawingml/2006/main">
                <a:ext uri="{FF2B5EF4-FFF2-40B4-BE49-F238E27FC236}">
                  <a16:creationId xmlns:a16="http://schemas.microsoft.com/office/drawing/2014/main" id="{7AFEC5F5-1EF1-B243-891B-5948D8159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a:extLst>
                        <a:ext uri="{FF2B5EF4-FFF2-40B4-BE49-F238E27FC236}">
                          <a16:creationId xmlns:a16="http://schemas.microsoft.com/office/drawing/2014/main" id="{7AFEC5F5-1EF1-B243-891B-5948D8159581}"/>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5321" cy="3447070"/>
                    </a:xfrm>
                    <a:prstGeom prst="rect">
                      <a:avLst/>
                    </a:prstGeom>
                  </pic:spPr>
                </pic:pic>
              </a:graphicData>
            </a:graphic>
          </wp:inline>
        </w:drawing>
      </w:r>
    </w:p>
    <w:p w14:paraId="4B5132A7" w14:textId="2A7254FF" w:rsidR="005D4953" w:rsidRPr="005D4953" w:rsidRDefault="005D4953" w:rsidP="005D4953">
      <w:pPr>
        <w:rPr>
          <w:iCs/>
          <w:color w:val="000000" w:themeColor="text1"/>
        </w:rPr>
      </w:pPr>
      <w:bookmarkStart w:id="38" w:name="_Ref518937995"/>
      <w:bookmarkStart w:id="39" w:name="_Toc520885222"/>
      <w:r w:rsidRPr="005D4953">
        <w:rPr>
          <w:b/>
          <w:iCs/>
          <w:color w:val="000000" w:themeColor="text1"/>
        </w:rPr>
        <w:t xml:space="preserve">Figure </w:t>
      </w:r>
      <w:r w:rsidR="005559F5">
        <w:rPr>
          <w:b/>
          <w:iCs/>
          <w:color w:val="000000" w:themeColor="text1"/>
        </w:rPr>
        <w:fldChar w:fldCharType="begin"/>
      </w:r>
      <w:r w:rsidR="005559F5">
        <w:rPr>
          <w:b/>
          <w:iCs/>
          <w:color w:val="000000" w:themeColor="text1"/>
        </w:rPr>
        <w:instrText xml:space="preserve"> STYLEREF 1 \s </w:instrText>
      </w:r>
      <w:r w:rsidR="005559F5">
        <w:rPr>
          <w:b/>
          <w:iCs/>
          <w:color w:val="000000" w:themeColor="text1"/>
        </w:rPr>
        <w:fldChar w:fldCharType="separate"/>
      </w:r>
      <w:r w:rsidR="00C0046F">
        <w:rPr>
          <w:b/>
          <w:iCs/>
          <w:noProof/>
          <w:color w:val="000000" w:themeColor="text1"/>
        </w:rPr>
        <w:t>1</w:t>
      </w:r>
      <w:r w:rsidR="005559F5">
        <w:rPr>
          <w:b/>
          <w:iCs/>
          <w:color w:val="000000" w:themeColor="text1"/>
        </w:rPr>
        <w:fldChar w:fldCharType="end"/>
      </w:r>
      <w:r w:rsidR="005559F5">
        <w:rPr>
          <w:b/>
          <w:iCs/>
          <w:color w:val="000000" w:themeColor="text1"/>
        </w:rPr>
        <w:t>.</w:t>
      </w:r>
      <w:r w:rsidR="005559F5">
        <w:rPr>
          <w:b/>
          <w:iCs/>
          <w:color w:val="000000" w:themeColor="text1"/>
        </w:rPr>
        <w:fldChar w:fldCharType="begin"/>
      </w:r>
      <w:r w:rsidR="005559F5">
        <w:rPr>
          <w:b/>
          <w:iCs/>
          <w:color w:val="000000" w:themeColor="text1"/>
        </w:rPr>
        <w:instrText xml:space="preserve"> SEQ Figure \* ARABIC \s 1 </w:instrText>
      </w:r>
      <w:r w:rsidR="005559F5">
        <w:rPr>
          <w:b/>
          <w:iCs/>
          <w:color w:val="000000" w:themeColor="text1"/>
        </w:rPr>
        <w:fldChar w:fldCharType="separate"/>
      </w:r>
      <w:r w:rsidR="00C0046F">
        <w:rPr>
          <w:b/>
          <w:iCs/>
          <w:noProof/>
          <w:color w:val="000000" w:themeColor="text1"/>
        </w:rPr>
        <w:t>5</w:t>
      </w:r>
      <w:r w:rsidR="005559F5">
        <w:rPr>
          <w:b/>
          <w:iCs/>
          <w:color w:val="000000" w:themeColor="text1"/>
        </w:rPr>
        <w:fldChar w:fldCharType="end"/>
      </w:r>
      <w:bookmarkEnd w:id="38"/>
      <w:r w:rsidRPr="005D4953">
        <w:rPr>
          <w:iCs/>
          <w:color w:val="000000" w:themeColor="text1"/>
        </w:rPr>
        <w:t xml:space="preserve"> Hemolysis as a function of eddy sizes and area/volume in </w:t>
      </w:r>
      <w:r w:rsidR="00CE7B7C">
        <w:rPr>
          <w:iCs/>
          <w:color w:val="000000" w:themeColor="text1"/>
        </w:rPr>
        <w:t xml:space="preserve">a simulation of </w:t>
      </w:r>
      <w:proofErr w:type="spellStart"/>
      <w:r w:rsidR="00CE7B7C">
        <w:rPr>
          <w:iCs/>
          <w:color w:val="000000" w:themeColor="text1"/>
        </w:rPr>
        <w:t>Forstrom’s</w:t>
      </w:r>
      <w:proofErr w:type="spellEnd"/>
      <w:r w:rsidR="00CE7B7C">
        <w:rPr>
          <w:iCs/>
          <w:color w:val="000000" w:themeColor="text1"/>
        </w:rPr>
        <w:t xml:space="preserve"> jet experiments</w:t>
      </w:r>
      <w:r w:rsidRPr="005D4953">
        <w:rPr>
          <w:iCs/>
          <w:color w:val="000000" w:themeColor="text1"/>
        </w:rPr>
        <w:fldChar w:fldCharType="begin"/>
      </w:r>
      <w:r w:rsidR="00D6588A">
        <w:rPr>
          <w:iCs/>
          <w:color w:val="000000" w:themeColor="text1"/>
        </w:rPr>
        <w:instrText xml:space="preserve"> ADDIN EN.CITE &lt;EndNote&gt;&lt;Cite&gt;&lt;Author&gt;Ozturk&lt;/Author&gt;&lt;Year&gt;2016&lt;/Year&gt;&lt;RecNum&gt;19&lt;/RecNum&gt;&lt;DisplayText&gt;[62, 63]&lt;/DisplayText&gt;&lt;record&gt;&lt;rec-number&gt;19&lt;/rec-number&gt;&lt;foreign-keys&gt;&lt;key app="EN" db-id="9rzataa9cw5fxaexzthv92a6dtv9ezxa9v22" timestamp="1529516244"&gt;19&lt;/key&gt;&lt;/foreign-keys&gt;&lt;ref-type name="Journal Article"&gt;17&lt;/ref-type&gt;&lt;contributors&gt;&lt;authors&gt;&lt;author&gt;Ozturk, Mesude&lt;/author&gt;&lt;author&gt;Papavassiliou, Dimitrios V.&lt;/author&gt;&lt;author&gt;O&amp;apos;Rear, Edgar A.&lt;/author&gt;&lt;/authors&gt;&lt;/contributors&gt;&lt;titles&gt;&lt;title&gt;An Approach for Assessing Turbulent Flow Damage to Blood in Medical Devices&lt;/title&gt;&lt;secondary-title&gt;Journal of Biomechanical Engineering&lt;/secondary-title&gt;&lt;/titles&gt;&lt;periodical&gt;&lt;full-title&gt;Journal of Biomechanical Engineering&lt;/full-title&gt;&lt;/periodical&gt;&lt;pages&gt;011008-011008-8&lt;/pages&gt;&lt;volume&gt;139&lt;/volume&gt;&lt;number&gt;1&lt;/number&gt;&lt;dates&gt;&lt;year&gt;2016&lt;/year&gt;&lt;/dates&gt;&lt;publisher&gt;ASME&lt;/publisher&gt;&lt;isbn&gt;0148-0731&lt;/isbn&gt;&lt;urls&gt;&lt;related-urls&gt;&lt;url&gt;http://dx.doi.org/10.1115/1.4034992&lt;/url&gt;&lt;/related-urls&gt;&lt;/urls&gt;&lt;electronic-resource-num&gt;10.1115/1.4034992&lt;/electronic-resource-num&gt;&lt;/record&gt;&lt;/Cite&gt;&lt;Cite&gt;&lt;Author&gt;Forstrom&lt;/Author&gt;&lt;Year&gt;1969&lt;/Year&gt;&lt;RecNum&gt;17&lt;/RecNum&gt;&lt;record&gt;&lt;rec-number&gt;17&lt;/rec-number&gt;&lt;foreign-keys&gt;&lt;key app="EN" db-id="9rzataa9cw5fxaexzthv92a6dtv9ezxa9v22" timestamp="1529515793"&gt;17&lt;/key&gt;&lt;/foreign-keys&gt;&lt;ref-type name="Thesis"&gt;32&lt;/ref-type&gt;&lt;contributors&gt;&lt;authors&gt;&lt;author&gt;Forstrom, R. J.&lt;/author&gt;&lt;/authors&gt;&lt;/contributors&gt;&lt;titles&gt;&lt;title&gt;A New Measure of Erythrocyte Membrane Strength—The Jet Fragility Test&lt;/title&gt;&lt;/titles&gt;&lt;volume&gt;Ph.D.&lt;/volume&gt;&lt;dates&gt;&lt;year&gt;1969&lt;/year&gt;&lt;/dates&gt;&lt;pub-location&gt;Minneapolis, MN&lt;/pub-location&gt;&lt;publisher&gt;University of Minnesota,&lt;/publisher&gt;&lt;urls&gt;&lt;/urls&gt;&lt;/record&gt;&lt;/Cite&gt;&lt;/EndNote&gt;</w:instrText>
      </w:r>
      <w:r w:rsidRPr="005D4953">
        <w:rPr>
          <w:iCs/>
          <w:color w:val="000000" w:themeColor="text1"/>
        </w:rPr>
        <w:fldChar w:fldCharType="separate"/>
      </w:r>
      <w:r w:rsidR="00D6588A">
        <w:rPr>
          <w:iCs/>
          <w:noProof/>
          <w:color w:val="000000" w:themeColor="text1"/>
        </w:rPr>
        <w:t>[62, 63]</w:t>
      </w:r>
      <w:bookmarkEnd w:id="39"/>
      <w:r w:rsidRPr="005D4953">
        <w:rPr>
          <w:iCs/>
          <w:color w:val="000000" w:themeColor="text1"/>
        </w:rPr>
        <w:fldChar w:fldCharType="end"/>
      </w:r>
    </w:p>
    <w:p w14:paraId="05110065" w14:textId="77777777" w:rsidR="005D4953" w:rsidRPr="005D4953" w:rsidRDefault="005D4953" w:rsidP="005D4953">
      <w:pPr>
        <w:rPr>
          <w:i/>
          <w:iCs/>
          <w:color w:val="000000" w:themeColor="text1"/>
        </w:rPr>
      </w:pPr>
      <w:r w:rsidRPr="005D4953">
        <w:rPr>
          <w:i/>
          <w:iCs/>
          <w:noProof/>
          <w:color w:val="000000" w:themeColor="text1"/>
          <w:lang w:bidi="ar-SA"/>
        </w:rPr>
        <w:lastRenderedPageBreak/>
        <w:drawing>
          <wp:inline distT="0" distB="0" distL="0" distR="0" wp14:anchorId="48594887" wp14:editId="3FDF9371">
            <wp:extent cx="4766369" cy="36215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7-09 at 10.20.14 PM.png"/>
                    <pic:cNvPicPr/>
                  </pic:nvPicPr>
                  <pic:blipFill>
                    <a:blip r:embed="rId14">
                      <a:extLst>
                        <a:ext uri="{28A0092B-C50C-407E-A947-70E740481C1C}">
                          <a14:useLocalDpi xmlns:a14="http://schemas.microsoft.com/office/drawing/2010/main" val="0"/>
                        </a:ext>
                      </a:extLst>
                    </a:blip>
                    <a:stretch>
                      <a:fillRect/>
                    </a:stretch>
                  </pic:blipFill>
                  <pic:spPr>
                    <a:xfrm>
                      <a:off x="0" y="0"/>
                      <a:ext cx="4787408" cy="3637490"/>
                    </a:xfrm>
                    <a:prstGeom prst="rect">
                      <a:avLst/>
                    </a:prstGeom>
                  </pic:spPr>
                </pic:pic>
              </a:graphicData>
            </a:graphic>
          </wp:inline>
        </w:drawing>
      </w:r>
    </w:p>
    <w:p w14:paraId="1ED3EFB5" w14:textId="5445A843" w:rsidR="005D4953" w:rsidRDefault="005D4953" w:rsidP="00522E92">
      <w:pPr>
        <w:spacing w:line="240" w:lineRule="auto"/>
        <w:rPr>
          <w:iCs/>
          <w:color w:val="000000" w:themeColor="text1"/>
        </w:rPr>
      </w:pPr>
      <w:bookmarkStart w:id="40" w:name="_Ref518938310"/>
      <w:bookmarkStart w:id="41" w:name="_Toc520885223"/>
      <w:r w:rsidRPr="005D4953">
        <w:rPr>
          <w:b/>
          <w:iCs/>
          <w:color w:val="000000" w:themeColor="text1"/>
        </w:rPr>
        <w:t xml:space="preserve">Figure </w:t>
      </w:r>
      <w:r w:rsidR="005559F5">
        <w:rPr>
          <w:b/>
          <w:iCs/>
          <w:color w:val="000000" w:themeColor="text1"/>
        </w:rPr>
        <w:fldChar w:fldCharType="begin"/>
      </w:r>
      <w:r w:rsidR="005559F5">
        <w:rPr>
          <w:b/>
          <w:iCs/>
          <w:color w:val="000000" w:themeColor="text1"/>
        </w:rPr>
        <w:instrText xml:space="preserve"> STYLEREF 1 \s </w:instrText>
      </w:r>
      <w:r w:rsidR="005559F5">
        <w:rPr>
          <w:b/>
          <w:iCs/>
          <w:color w:val="000000" w:themeColor="text1"/>
        </w:rPr>
        <w:fldChar w:fldCharType="separate"/>
      </w:r>
      <w:r w:rsidR="00C0046F">
        <w:rPr>
          <w:b/>
          <w:iCs/>
          <w:noProof/>
          <w:color w:val="000000" w:themeColor="text1"/>
        </w:rPr>
        <w:t>1</w:t>
      </w:r>
      <w:r w:rsidR="005559F5">
        <w:rPr>
          <w:b/>
          <w:iCs/>
          <w:color w:val="000000" w:themeColor="text1"/>
        </w:rPr>
        <w:fldChar w:fldCharType="end"/>
      </w:r>
      <w:r w:rsidR="005559F5">
        <w:rPr>
          <w:b/>
          <w:iCs/>
          <w:color w:val="000000" w:themeColor="text1"/>
        </w:rPr>
        <w:t>.</w:t>
      </w:r>
      <w:r w:rsidR="005559F5">
        <w:rPr>
          <w:b/>
          <w:iCs/>
          <w:color w:val="000000" w:themeColor="text1"/>
        </w:rPr>
        <w:fldChar w:fldCharType="begin"/>
      </w:r>
      <w:r w:rsidR="005559F5">
        <w:rPr>
          <w:b/>
          <w:iCs/>
          <w:color w:val="000000" w:themeColor="text1"/>
        </w:rPr>
        <w:instrText xml:space="preserve"> SEQ Figure \* ARABIC \s 1 </w:instrText>
      </w:r>
      <w:r w:rsidR="005559F5">
        <w:rPr>
          <w:b/>
          <w:iCs/>
          <w:color w:val="000000" w:themeColor="text1"/>
        </w:rPr>
        <w:fldChar w:fldCharType="separate"/>
      </w:r>
      <w:r w:rsidR="00C0046F">
        <w:rPr>
          <w:b/>
          <w:iCs/>
          <w:noProof/>
          <w:color w:val="000000" w:themeColor="text1"/>
        </w:rPr>
        <w:t>6</w:t>
      </w:r>
      <w:r w:rsidR="005559F5">
        <w:rPr>
          <w:b/>
          <w:iCs/>
          <w:color w:val="000000" w:themeColor="text1"/>
        </w:rPr>
        <w:fldChar w:fldCharType="end"/>
      </w:r>
      <w:bookmarkEnd w:id="40"/>
      <w:r w:rsidRPr="005D4953">
        <w:rPr>
          <w:iCs/>
          <w:color w:val="000000" w:themeColor="text1"/>
        </w:rPr>
        <w:t xml:space="preserve"> Hemolysis as a function of eddy sizes and cumulative area/volume in the capillary tube model</w:t>
      </w:r>
      <w:r w:rsidRPr="005D4953">
        <w:rPr>
          <w:iCs/>
          <w:color w:val="000000" w:themeColor="text1"/>
        </w:rPr>
        <w:fldChar w:fldCharType="begin"/>
      </w:r>
      <w:r w:rsidR="002E4B5D">
        <w:rPr>
          <w:iCs/>
          <w:color w:val="000000" w:themeColor="text1"/>
        </w:rPr>
        <w:instrText xml:space="preserve"> ADDIN EN.CITE &lt;EndNote&gt;&lt;Cite&gt;&lt;Author&gt;Ozturk&lt;/Author&gt;&lt;Year&gt;2016&lt;/Year&gt;&lt;RecNum&gt;19&lt;/RecNum&gt;&lt;DisplayText&gt;[62]&lt;/DisplayText&gt;&lt;record&gt;&lt;rec-number&gt;19&lt;/rec-number&gt;&lt;foreign-keys&gt;&lt;key app="EN" db-id="9rzataa9cw5fxaexzthv92a6dtv9ezxa9v22" timestamp="1529516244"&gt;19&lt;/key&gt;&lt;/foreign-keys&gt;&lt;ref-type name="Journal Article"&gt;17&lt;/ref-type&gt;&lt;contributors&gt;&lt;authors&gt;&lt;author&gt;Ozturk, Mesude&lt;/author&gt;&lt;author&gt;Papavassiliou, Dimitrios V.&lt;/author&gt;&lt;author&gt;O&amp;apos;Rear, Edgar A.&lt;/author&gt;&lt;/authors&gt;&lt;/contributors&gt;&lt;titles&gt;&lt;title&gt;An Approach for Assessing Turbulent Flow Damage to Blood in Medical Devices&lt;/title&gt;&lt;secondary-title&gt;Journal of Biomechanical Engineering&lt;/secondary-title&gt;&lt;/titles&gt;&lt;periodical&gt;&lt;full-title&gt;Journal of Biomechanical Engineering&lt;/full-title&gt;&lt;/periodical&gt;&lt;pages&gt;011008-011008-8&lt;/pages&gt;&lt;volume&gt;139&lt;/volume&gt;&lt;number&gt;1&lt;/number&gt;&lt;dates&gt;&lt;year&gt;2016&lt;/year&gt;&lt;/dates&gt;&lt;publisher&gt;ASME&lt;/publisher&gt;&lt;isbn&gt;0148-0731&lt;/isbn&gt;&lt;urls&gt;&lt;related-urls&gt;&lt;url&gt;http://dx.doi.org/10.1115/1.4034992&lt;/url&gt;&lt;/related-urls&gt;&lt;/urls&gt;&lt;electronic-resource-num&gt;10.1115/1.4034992&lt;/electronic-resource-num&gt;&lt;/record&gt;&lt;/Cite&gt;&lt;/EndNote&gt;</w:instrText>
      </w:r>
      <w:r w:rsidRPr="005D4953">
        <w:rPr>
          <w:iCs/>
          <w:color w:val="000000" w:themeColor="text1"/>
        </w:rPr>
        <w:fldChar w:fldCharType="separate"/>
      </w:r>
      <w:r w:rsidR="002E4B5D">
        <w:rPr>
          <w:iCs/>
          <w:noProof/>
          <w:color w:val="000000" w:themeColor="text1"/>
        </w:rPr>
        <w:t>[62]</w:t>
      </w:r>
      <w:bookmarkEnd w:id="41"/>
      <w:r w:rsidRPr="005D4953">
        <w:rPr>
          <w:iCs/>
          <w:color w:val="000000" w:themeColor="text1"/>
        </w:rPr>
        <w:fldChar w:fldCharType="end"/>
      </w:r>
    </w:p>
    <w:p w14:paraId="2068512E" w14:textId="77777777" w:rsidR="00522E92" w:rsidRDefault="00522E92" w:rsidP="00522E92">
      <w:pPr>
        <w:spacing w:line="240" w:lineRule="auto"/>
        <w:rPr>
          <w:iCs/>
          <w:color w:val="000000" w:themeColor="text1"/>
        </w:rPr>
      </w:pPr>
    </w:p>
    <w:p w14:paraId="439FB4EA" w14:textId="681B6F12" w:rsidR="00D22F44" w:rsidRPr="001E65BE" w:rsidRDefault="00D97797" w:rsidP="00D22F44">
      <w:pPr>
        <w:rPr>
          <w:iCs/>
          <w:color w:val="000000" w:themeColor="text1"/>
        </w:rPr>
      </w:pPr>
      <w:r>
        <w:rPr>
          <w:iCs/>
          <w:color w:val="000000" w:themeColor="text1"/>
        </w:rPr>
        <w:tab/>
      </w:r>
      <w:r w:rsidR="00D22F44" w:rsidRPr="00D22F44">
        <w:rPr>
          <w:iCs/>
          <w:color w:val="000000" w:themeColor="text1"/>
        </w:rPr>
        <w:t>Both eddy intensity and spatial distribution are important considerations.  Eddy intensity relates to the local damage.  A higher eddy intensity means a greater number of small eddies in a region.  A greater number of smaller eddies means more viscous dissipation and more damage to cells.  Spatial distribution relates to the likelihood that RBCs encounter a region of high eddy intensity.  More regions throughout the flow field means RBCs are more likely to encounter a region and thus more damage to cells.  CFD modeling can be used to capture the relative extent of regions likely to cause damage.</w:t>
      </w:r>
    </w:p>
    <w:p w14:paraId="60EC5DC2" w14:textId="11D3497D" w:rsidR="00D22F44" w:rsidRPr="00D22F44" w:rsidRDefault="00D22F44" w:rsidP="00D22F44">
      <w:pPr>
        <w:rPr>
          <w:iCs/>
          <w:color w:val="000000" w:themeColor="text1"/>
        </w:rPr>
      </w:pPr>
      <w:r w:rsidRPr="001E65BE">
        <w:rPr>
          <w:iCs/>
          <w:color w:val="000000" w:themeColor="text1"/>
        </w:rPr>
        <w:tab/>
        <w:t>Two new equations (</w:t>
      </w:r>
      <w:r w:rsidR="002F773D">
        <w:rPr>
          <w:iCs/>
          <w:color w:val="000000" w:themeColor="text1"/>
        </w:rPr>
        <w:t>Equation 1.3 and Equation 1.4</w:t>
      </w:r>
      <w:r w:rsidRPr="001E65BE">
        <w:rPr>
          <w:iCs/>
          <w:color w:val="000000" w:themeColor="text1"/>
        </w:rPr>
        <w:t>) have been proposed that utilize the surface areas of eddy to predict hemolysis. In these equations</w:t>
      </w:r>
      <w:r w:rsidRPr="00D22F44">
        <w:rPr>
          <w:iCs/>
          <w:color w:val="000000" w:themeColor="text1"/>
        </w:rPr>
        <w:t xml:space="preserve">, </w:t>
      </w:r>
      <w:r w:rsidRPr="00D22F44">
        <w:rPr>
          <w:i/>
          <w:iCs/>
          <w:color w:val="000000" w:themeColor="text1"/>
        </w:rPr>
        <w:t>HI</w:t>
      </w:r>
      <w:r w:rsidRPr="00D22F44">
        <w:rPr>
          <w:iCs/>
          <w:color w:val="000000" w:themeColor="text1"/>
        </w:rPr>
        <w:t xml:space="preserve"> is the hemolysis index</w:t>
      </w:r>
      <w:r w:rsidR="000D4673">
        <w:rPr>
          <w:iCs/>
          <w:color w:val="000000" w:themeColor="text1"/>
        </w:rPr>
        <w:t xml:space="preserve"> (% hemolysis)</w:t>
      </w:r>
      <w:r w:rsidRPr="00D22F44">
        <w:rPr>
          <w:iCs/>
          <w:color w:val="000000" w:themeColor="text1"/>
        </w:rPr>
        <w:t xml:space="preserve">; </w:t>
      </w:r>
      <w:r w:rsidRPr="00D22F44">
        <w:rPr>
          <w:i/>
          <w:iCs/>
          <w:color w:val="000000" w:themeColor="text1"/>
        </w:rPr>
        <w:t>t</w:t>
      </w:r>
      <w:r w:rsidRPr="00D22F44">
        <w:rPr>
          <w:iCs/>
          <w:color w:val="000000" w:themeColor="text1"/>
        </w:rPr>
        <w:t xml:space="preserve"> is the exposure time</w:t>
      </w:r>
      <w:r w:rsidR="000D4673">
        <w:rPr>
          <w:iCs/>
          <w:color w:val="000000" w:themeColor="text1"/>
        </w:rPr>
        <w:t xml:space="preserve"> in seconds</w:t>
      </w:r>
      <w:r w:rsidRPr="00D22F44">
        <w:rPr>
          <w:iCs/>
          <w:color w:val="000000" w:themeColor="text1"/>
        </w:rPr>
        <w:t xml:space="preserve">; </w:t>
      </w:r>
      <w:r w:rsidRPr="00D22F44">
        <w:rPr>
          <w:i/>
          <w:iCs/>
          <w:color w:val="000000" w:themeColor="text1"/>
        </w:rPr>
        <w:t>a</w:t>
      </w:r>
      <w:r w:rsidRPr="00D22F44">
        <w:rPr>
          <w:iCs/>
          <w:color w:val="000000" w:themeColor="text1"/>
        </w:rPr>
        <w:t xml:space="preserve">, </w:t>
      </w:r>
      <w:r w:rsidRPr="00D22F44">
        <w:rPr>
          <w:i/>
          <w:iCs/>
          <w:color w:val="000000" w:themeColor="text1"/>
        </w:rPr>
        <w:t>b</w:t>
      </w:r>
      <w:r w:rsidRPr="00D22F44">
        <w:rPr>
          <w:iCs/>
          <w:color w:val="000000" w:themeColor="text1"/>
        </w:rPr>
        <w:t xml:space="preserve">, </w:t>
      </w:r>
      <w:r w:rsidRPr="00D22F44">
        <w:rPr>
          <w:i/>
          <w:iCs/>
          <w:color w:val="000000" w:themeColor="text1"/>
        </w:rPr>
        <w:t>c</w:t>
      </w:r>
      <w:r w:rsidRPr="00D22F44">
        <w:rPr>
          <w:iCs/>
          <w:color w:val="000000" w:themeColor="text1"/>
        </w:rPr>
        <w:t xml:space="preserve">, </w:t>
      </w:r>
      <w:r w:rsidRPr="00D22F44">
        <w:rPr>
          <w:i/>
          <w:iCs/>
          <w:color w:val="000000" w:themeColor="text1"/>
        </w:rPr>
        <w:t xml:space="preserve">d </w:t>
      </w:r>
      <w:r w:rsidRPr="00D22F44">
        <w:rPr>
          <w:iCs/>
          <w:color w:val="000000" w:themeColor="text1"/>
        </w:rPr>
        <w:t xml:space="preserve">, and </w:t>
      </w:r>
      <w:proofErr w:type="spellStart"/>
      <w:r w:rsidRPr="00D22F44">
        <w:rPr>
          <w:i/>
          <w:iCs/>
          <w:color w:val="000000" w:themeColor="text1"/>
        </w:rPr>
        <w:t>e</w:t>
      </w:r>
      <w:proofErr w:type="spellEnd"/>
      <w:r w:rsidRPr="00D22F44">
        <w:rPr>
          <w:i/>
          <w:iCs/>
          <w:color w:val="000000" w:themeColor="text1"/>
        </w:rPr>
        <w:t xml:space="preserve"> </w:t>
      </w:r>
      <w:r w:rsidRPr="00D22F44">
        <w:rPr>
          <w:iCs/>
          <w:color w:val="000000" w:themeColor="text1"/>
        </w:rPr>
        <w:t xml:space="preserve">are </w:t>
      </w:r>
      <w:r w:rsidRPr="00D22F44">
        <w:rPr>
          <w:iCs/>
          <w:color w:val="000000" w:themeColor="text1"/>
        </w:rPr>
        <w:lastRenderedPageBreak/>
        <w:t xml:space="preserve">experimental coefficients; and </w:t>
      </w:r>
      <m:oMath>
        <m:r>
          <w:rPr>
            <w:rFonts w:ascii="Cambria Math" w:hAnsi="Cambria Math"/>
            <w:color w:val="000000" w:themeColor="text1"/>
          </w:rPr>
          <m:t>E</m:t>
        </m:r>
        <m:sSub>
          <m:sSubPr>
            <m:ctrlPr>
              <w:rPr>
                <w:rFonts w:ascii="Cambria Math" w:hAnsi="Cambria Math"/>
                <w:i/>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
                    <w:iCs/>
                    <w:color w:val="000000" w:themeColor="text1"/>
                  </w:rPr>
                </m:ctrlPr>
              </m:dPr>
              <m:e>
                <m:r>
                  <w:rPr>
                    <w:rFonts w:ascii="Cambria Math" w:hAnsi="Cambria Math"/>
                    <w:color w:val="000000" w:themeColor="text1"/>
                  </w:rPr>
                  <m:t>D1-D2</m:t>
                </m:r>
              </m:e>
            </m:d>
          </m:sub>
        </m:sSub>
      </m:oMath>
      <w:r w:rsidRPr="00D22F44">
        <w:rPr>
          <w:iCs/>
          <w:color w:val="000000" w:themeColor="text1"/>
        </w:rPr>
        <w:t xml:space="preserve"> is the </w:t>
      </w:r>
      <w:r w:rsidR="00D6588A">
        <w:rPr>
          <w:iCs/>
          <w:color w:val="000000" w:themeColor="text1"/>
        </w:rPr>
        <w:t xml:space="preserve">total eddy surface area of eddies in the size range D1 to D2 divided by the total volume of the region composed of eddies up to 10 </w:t>
      </w:r>
      <w:r w:rsidR="00D6588A" w:rsidRPr="005D4953">
        <w:rPr>
          <w:iCs/>
          <w:color w:val="000000" w:themeColor="text1"/>
        </w:rPr>
        <w:sym w:font="Symbol" w:char="F06D"/>
      </w:r>
      <w:r w:rsidR="00D6588A" w:rsidRPr="005D4953">
        <w:rPr>
          <w:iCs/>
          <w:color w:val="000000" w:themeColor="text1"/>
        </w:rPr>
        <w:t>m</w:t>
      </w:r>
      <w:r w:rsidR="00D6588A">
        <w:rPr>
          <w:iCs/>
          <w:color w:val="000000" w:themeColor="text1"/>
        </w:rPr>
        <w:t xml:space="preserve"> (in m</w:t>
      </w:r>
      <w:r w:rsidR="00D6588A">
        <w:rPr>
          <w:iCs/>
          <w:color w:val="000000" w:themeColor="text1"/>
          <w:vertAlign w:val="superscript"/>
        </w:rPr>
        <w:t>-1</w:t>
      </w:r>
      <w:r w:rsidR="00D6588A">
        <w:rPr>
          <w:iCs/>
          <w:color w:val="000000" w:themeColor="text1"/>
        </w:rPr>
        <w:t>)</w:t>
      </w:r>
      <w:r w:rsidRPr="00D22F44">
        <w:rPr>
          <w:iCs/>
          <w:color w:val="000000" w:themeColor="text1"/>
        </w:rPr>
        <w:fldChar w:fldCharType="begin"/>
      </w:r>
      <w:r w:rsidR="002E4B5D">
        <w:rPr>
          <w:iCs/>
          <w:color w:val="000000" w:themeColor="text1"/>
        </w:rPr>
        <w:instrText xml:space="preserve"> ADDIN EN.CITE &lt;EndNote&gt;&lt;Cite&gt;&lt;Author&gt;Ozturk&lt;/Author&gt;&lt;Year&gt;2016&lt;/Year&gt;&lt;RecNum&gt;19&lt;/RecNum&gt;&lt;DisplayText&gt;[62]&lt;/DisplayText&gt;&lt;record&gt;&lt;rec-number&gt;19&lt;/rec-number&gt;&lt;foreign-keys&gt;&lt;key app="EN" db-id="9rzataa9cw5fxaexzthv92a6dtv9ezxa9v22" timestamp="1529516244"&gt;19&lt;/key&gt;&lt;/foreign-keys&gt;&lt;ref-type name="Journal Article"&gt;17&lt;/ref-type&gt;&lt;contributors&gt;&lt;authors&gt;&lt;author&gt;Ozturk, Mesude&lt;/author&gt;&lt;author&gt;Papavassiliou, Dimitrios V.&lt;/author&gt;&lt;author&gt;O&amp;apos;Rear, Edgar A.&lt;/author&gt;&lt;/authors&gt;&lt;/contributors&gt;&lt;titles&gt;&lt;title&gt;An Approach for Assessing Turbulent Flow Damage to Blood in Medical Devices&lt;/title&gt;&lt;secondary-title&gt;Journal of Biomechanical Engineering&lt;/secondary-title&gt;&lt;/titles&gt;&lt;periodical&gt;&lt;full-title&gt;Journal of Biomechanical Engineering&lt;/full-title&gt;&lt;/periodical&gt;&lt;pages&gt;011008-011008-8&lt;/pages&gt;&lt;volume&gt;139&lt;/volume&gt;&lt;number&gt;1&lt;/number&gt;&lt;dates&gt;&lt;year&gt;2016&lt;/year&gt;&lt;/dates&gt;&lt;publisher&gt;ASME&lt;/publisher&gt;&lt;isbn&gt;0148-0731&lt;/isbn&gt;&lt;urls&gt;&lt;related-urls&gt;&lt;url&gt;http://dx.doi.org/10.1115/1.4034992&lt;/url&gt;&lt;/related-urls&gt;&lt;/urls&gt;&lt;electronic-resource-num&gt;10.1115/1.4034992&lt;/electronic-resource-num&gt;&lt;/record&gt;&lt;/Cite&gt;&lt;/EndNote&gt;</w:instrText>
      </w:r>
      <w:r w:rsidRPr="00D22F44">
        <w:rPr>
          <w:iCs/>
          <w:color w:val="000000" w:themeColor="text1"/>
        </w:rPr>
        <w:fldChar w:fldCharType="separate"/>
      </w:r>
      <w:r w:rsidR="002E4B5D">
        <w:rPr>
          <w:iCs/>
          <w:noProof/>
          <w:color w:val="000000" w:themeColor="text1"/>
        </w:rPr>
        <w:t>[62]</w:t>
      </w:r>
      <w:r w:rsidRPr="00D22F44">
        <w:rPr>
          <w:iCs/>
          <w:color w:val="000000" w:themeColor="text1"/>
        </w:rPr>
        <w:fldChar w:fldCharType="end"/>
      </w:r>
      <w:r w:rsidR="00B64491">
        <w:rPr>
          <w:iCs/>
          <w:color w:val="000000" w:themeColor="text1"/>
        </w:rPr>
        <w:t>.</w:t>
      </w:r>
      <w:r w:rsidRPr="00D22F44">
        <w:rPr>
          <w:iCs/>
          <w:color w:val="000000" w:themeColor="text1"/>
        </w:rPr>
        <w:t xml:space="preserve"> </w:t>
      </w:r>
      <w:r w:rsidR="00B64491">
        <w:rPr>
          <w:iCs/>
          <w:color w:val="000000" w:themeColor="text1"/>
        </w:rPr>
        <w:t xml:space="preserve"> </w:t>
      </w:r>
      <w:r w:rsidR="002F773D">
        <w:rPr>
          <w:iCs/>
          <w:color w:val="000000" w:themeColor="text1"/>
        </w:rPr>
        <w:t xml:space="preserve">Equation 1.3 </w:t>
      </w:r>
      <w:r w:rsidR="00F465FF">
        <w:rPr>
          <w:iCs/>
          <w:color w:val="000000" w:themeColor="text1"/>
        </w:rPr>
        <w:t xml:space="preserve">includes surface areas of eddies up to 10 </w:t>
      </w:r>
      <w:r w:rsidR="00F465FF" w:rsidRPr="005D4953">
        <w:rPr>
          <w:iCs/>
          <w:color w:val="000000" w:themeColor="text1"/>
        </w:rPr>
        <w:sym w:font="Symbol" w:char="F06D"/>
      </w:r>
      <w:r w:rsidR="00F465FF" w:rsidRPr="005D4953">
        <w:rPr>
          <w:iCs/>
          <w:color w:val="000000" w:themeColor="text1"/>
        </w:rPr>
        <w:t xml:space="preserve">m </w:t>
      </w:r>
      <w:r w:rsidR="00F465FF">
        <w:rPr>
          <w:iCs/>
          <w:color w:val="000000" w:themeColor="text1"/>
        </w:rPr>
        <w:t xml:space="preserve">in diameter, while </w:t>
      </w:r>
      <w:r w:rsidR="002F773D">
        <w:rPr>
          <w:iCs/>
          <w:color w:val="000000" w:themeColor="text1"/>
        </w:rPr>
        <w:t>Equation 1.4</w:t>
      </w:r>
      <w:r w:rsidR="00F465FF">
        <w:rPr>
          <w:iCs/>
          <w:color w:val="000000" w:themeColor="text1"/>
        </w:rPr>
        <w:t xml:space="preserve"> includes surface areas of eddies up to 9 </w:t>
      </w:r>
      <w:r w:rsidR="00F465FF" w:rsidRPr="005D4953">
        <w:rPr>
          <w:iCs/>
          <w:color w:val="000000" w:themeColor="text1"/>
        </w:rPr>
        <w:sym w:font="Symbol" w:char="F06D"/>
      </w:r>
      <w:r w:rsidR="00F465FF" w:rsidRPr="005D4953">
        <w:rPr>
          <w:iCs/>
          <w:color w:val="000000" w:themeColor="text1"/>
        </w:rPr>
        <w:t>m</w:t>
      </w:r>
      <w:r w:rsidR="00F465FF">
        <w:rPr>
          <w:iCs/>
          <w:color w:val="000000" w:themeColor="text1"/>
        </w:rPr>
        <w:t xml:space="preserve">.  </w:t>
      </w:r>
      <w:r w:rsidRPr="00D22F44">
        <w:rPr>
          <w:iCs/>
          <w:color w:val="000000" w:themeColor="text1"/>
        </w:rPr>
        <w:t xml:space="preserve">These equations were developed by modeling three classical hemolysis experiments of turbulent flow: a </w:t>
      </w:r>
      <w:proofErr w:type="spellStart"/>
      <w:r w:rsidR="00617B5E">
        <w:rPr>
          <w:iCs/>
          <w:color w:val="000000" w:themeColor="text1"/>
        </w:rPr>
        <w:t>C</w:t>
      </w:r>
      <w:r w:rsidRPr="00D22F44">
        <w:rPr>
          <w:iCs/>
          <w:color w:val="000000" w:themeColor="text1"/>
        </w:rPr>
        <w:t>ouette</w:t>
      </w:r>
      <w:proofErr w:type="spellEnd"/>
      <w:r w:rsidRPr="00D22F44">
        <w:rPr>
          <w:iCs/>
          <w:color w:val="000000" w:themeColor="text1"/>
        </w:rPr>
        <w:t xml:space="preserve"> viscometer, a capillary tube, and a jet</w:t>
      </w:r>
      <w:r w:rsidRPr="00D22F44">
        <w:rPr>
          <w:iCs/>
          <w:color w:val="000000" w:themeColor="text1"/>
        </w:rPr>
        <w:fldChar w:fldCharType="begin">
          <w:fldData xml:space="preserve">PEVuZE5vdGU+PENpdGU+PEF1dGhvcj5TdXRlcmE8L0F1dGhvcj48WWVhcj4xOTc1PC9ZZWFyPjxS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=
</w:fldData>
        </w:fldChar>
      </w:r>
      <w:r w:rsidR="002E4B5D">
        <w:rPr>
          <w:iCs/>
          <w:color w:val="000000" w:themeColor="text1"/>
        </w:rPr>
        <w:instrText xml:space="preserve"> ADDIN EN.CITE </w:instrText>
      </w:r>
      <w:r w:rsidR="002E4B5D">
        <w:rPr>
          <w:iCs/>
          <w:color w:val="000000" w:themeColor="text1"/>
        </w:rPr>
        <w:fldChar w:fldCharType="begin">
          <w:fldData xml:space="preserve">PEVuZE5vdGU+PENpdGU+PEF1dGhvcj5TdXRlcmE8L0F1dGhvcj48WWVhcj4xOTc1PC9ZZWFyPjxS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=
</w:fldData>
        </w:fldChar>
      </w:r>
      <w:r w:rsidR="002E4B5D">
        <w:rPr>
          <w:iCs/>
          <w:color w:val="000000" w:themeColor="text1"/>
        </w:rPr>
        <w:instrText xml:space="preserve"> ADDIN EN.CITE.DATA </w:instrText>
      </w:r>
      <w:r w:rsidR="002E4B5D">
        <w:rPr>
          <w:iCs/>
          <w:color w:val="000000" w:themeColor="text1"/>
        </w:rPr>
      </w:r>
      <w:r w:rsidR="002E4B5D">
        <w:rPr>
          <w:iCs/>
          <w:color w:val="000000" w:themeColor="text1"/>
        </w:rPr>
        <w:fldChar w:fldCharType="end"/>
      </w:r>
      <w:r w:rsidRPr="00D22F44">
        <w:rPr>
          <w:iCs/>
          <w:color w:val="000000" w:themeColor="text1"/>
        </w:rPr>
      </w:r>
      <w:r w:rsidRPr="00D22F44">
        <w:rPr>
          <w:iCs/>
          <w:color w:val="000000" w:themeColor="text1"/>
        </w:rPr>
        <w:fldChar w:fldCharType="separate"/>
      </w:r>
      <w:r w:rsidR="002E4B5D">
        <w:rPr>
          <w:iCs/>
          <w:noProof/>
          <w:color w:val="000000" w:themeColor="text1"/>
        </w:rPr>
        <w:t>[18, 22, 63]</w:t>
      </w:r>
      <w:r w:rsidRPr="00D22F44">
        <w:rPr>
          <w:iCs/>
          <w:color w:val="000000" w:themeColor="text1"/>
        </w:rPr>
        <w:fldChar w:fldCharType="end"/>
      </w:r>
      <w:r w:rsidR="00B64491">
        <w:rPr>
          <w:iCs/>
          <w:color w:val="000000" w:themeColor="text1"/>
        </w:rPr>
        <w:t xml:space="preserve">. </w:t>
      </w:r>
      <w:r w:rsidRPr="00D22F44">
        <w:rPr>
          <w:b/>
          <w:iCs/>
          <w:color w:val="000000" w:themeColor="text1"/>
        </w:rPr>
        <w:t xml:space="preserve"> </w:t>
      </w:r>
      <w:r w:rsidRPr="00D22F44">
        <w:rPr>
          <w:iCs/>
          <w:color w:val="000000" w:themeColor="text1"/>
        </w:rPr>
        <w:t>These</w:t>
      </w:r>
      <w:r w:rsidR="00617B5E">
        <w:rPr>
          <w:iCs/>
          <w:color w:val="000000" w:themeColor="text1"/>
        </w:rPr>
        <w:t xml:space="preserve"> computational</w:t>
      </w:r>
      <w:r w:rsidRPr="00D22F44">
        <w:rPr>
          <w:iCs/>
          <w:color w:val="000000" w:themeColor="text1"/>
        </w:rPr>
        <w:t xml:space="preserve"> experiments were </w:t>
      </w:r>
      <w:r w:rsidR="00617B5E">
        <w:rPr>
          <w:iCs/>
          <w:color w:val="000000" w:themeColor="text1"/>
        </w:rPr>
        <w:t>analyzed by KLS size distribution for</w:t>
      </w:r>
      <w:r w:rsidRPr="00D22F44">
        <w:rPr>
          <w:iCs/>
          <w:color w:val="000000" w:themeColor="text1"/>
        </w:rPr>
        <w:t xml:space="preserve"> 24 conditions and 5 orders of magnitude of exposure time</w:t>
      </w:r>
      <w:r w:rsidR="00617B5E">
        <w:rPr>
          <w:iCs/>
          <w:color w:val="000000" w:themeColor="text1"/>
        </w:rPr>
        <w:t xml:space="preserve"> to obtain coefficients in Equations</w:t>
      </w:r>
      <w:r w:rsidR="00D97797">
        <w:rPr>
          <w:iCs/>
          <w:color w:val="000000" w:themeColor="text1"/>
        </w:rPr>
        <w:t xml:space="preserve"> </w:t>
      </w:r>
      <w:r w:rsidR="002F773D">
        <w:rPr>
          <w:iCs/>
          <w:color w:val="000000" w:themeColor="text1"/>
        </w:rPr>
        <w:t>1.3</w:t>
      </w:r>
      <w:r w:rsidR="00B64491">
        <w:rPr>
          <w:iCs/>
          <w:color w:val="000000" w:themeColor="text1"/>
        </w:rPr>
        <w:t xml:space="preserve"> and</w:t>
      </w:r>
      <w:r w:rsidR="00D97797" w:rsidRPr="001E65BE">
        <w:rPr>
          <w:iCs/>
          <w:color w:val="000000" w:themeColor="text1"/>
        </w:rPr>
        <w:t xml:space="preserve"> </w:t>
      </w:r>
      <w:r w:rsidR="002F773D">
        <w:rPr>
          <w:iCs/>
          <w:color w:val="000000" w:themeColor="text1"/>
        </w:rPr>
        <w:t>1.4</w:t>
      </w:r>
      <w:r w:rsidR="00251FFE">
        <w:rPr>
          <w:iCs/>
          <w:color w:val="000000" w:themeColor="text1"/>
        </w:rPr>
        <w:t xml:space="preserve"> (</w:t>
      </w:r>
      <w:r w:rsidR="002F773D">
        <w:rPr>
          <w:iCs/>
          <w:color w:val="000000" w:themeColor="text1"/>
        </w:rPr>
        <w:t>Table 1.2).</w:t>
      </w:r>
      <w:r w:rsidRPr="00D22F44">
        <w:rPr>
          <w:iCs/>
          <w:color w:val="000000" w:themeColor="text1"/>
        </w:rPr>
        <w:t xml:space="preserve"> </w:t>
      </w:r>
    </w:p>
    <w:p w14:paraId="66D5B2C4" w14:textId="0F881136" w:rsidR="00D22F44" w:rsidRPr="00D97797" w:rsidRDefault="00D22F44" w:rsidP="00B64491">
      <w:pPr>
        <w:jc w:val="right"/>
        <w:rPr>
          <w:iCs/>
          <w:color w:val="000000" w:themeColor="text1"/>
        </w:rPr>
      </w:pPr>
      <w:bookmarkStart w:id="42" w:name="_Ref519592010"/>
      <m:oMath>
        <m:r>
          <w:rPr>
            <w:rFonts w:ascii="Cambria Math" w:hAnsi="Cambria Math"/>
            <w:color w:val="000000" w:themeColor="text1"/>
          </w:rPr>
          <m:t>HI=bt+c*E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0-4</m:t>
                </m:r>
              </m:e>
            </m:d>
          </m:sub>
        </m:sSub>
        <m:r>
          <w:rPr>
            <w:rFonts w:ascii="Cambria Math" w:hAnsi="Cambria Math"/>
            <w:color w:val="000000" w:themeColor="text1"/>
          </w:rPr>
          <m:t>+d*E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5-7</m:t>
                </m:r>
              </m:e>
            </m:d>
          </m:sub>
        </m:sSub>
        <m:r>
          <w:rPr>
            <w:rFonts w:ascii="Cambria Math" w:hAnsi="Cambria Math"/>
            <w:color w:val="000000" w:themeColor="text1"/>
          </w:rPr>
          <m:t>+e*E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8-10</m:t>
                </m:r>
              </m:e>
            </m:d>
          </m:sub>
        </m:sSub>
      </m:oMath>
      <w:r w:rsidR="00B86079">
        <w:rPr>
          <w:iCs/>
          <w:color w:val="000000" w:themeColor="text1"/>
        </w:rPr>
        <w:tab/>
      </w:r>
      <w:r w:rsidR="002E4B5D">
        <w:rPr>
          <w:iCs/>
          <w:color w:val="000000" w:themeColor="text1"/>
        </w:rPr>
        <w:t xml:space="preserve"> </w:t>
      </w:r>
      <w:r w:rsidR="00617B5E" w:rsidRPr="00D22F44">
        <w:rPr>
          <w:b/>
          <w:iCs/>
          <w:color w:val="000000" w:themeColor="text1"/>
        </w:rPr>
        <w:t xml:space="preserve">Equation </w:t>
      </w:r>
      <w:r w:rsidR="006A35BA">
        <w:rPr>
          <w:b/>
          <w:iCs/>
          <w:color w:val="000000" w:themeColor="text1"/>
        </w:rPr>
        <w:fldChar w:fldCharType="begin"/>
      </w:r>
      <w:r w:rsidR="006A35BA">
        <w:rPr>
          <w:b/>
          <w:iCs/>
          <w:color w:val="000000" w:themeColor="text1"/>
        </w:rPr>
        <w:instrText xml:space="preserve"> STYLEREF 1 \s </w:instrText>
      </w:r>
      <w:r w:rsidR="006A35BA">
        <w:rPr>
          <w:b/>
          <w:iCs/>
          <w:color w:val="000000" w:themeColor="text1"/>
        </w:rPr>
        <w:fldChar w:fldCharType="separate"/>
      </w:r>
      <w:r w:rsidR="00C0046F">
        <w:rPr>
          <w:b/>
          <w:iCs/>
          <w:noProof/>
          <w:color w:val="000000" w:themeColor="text1"/>
        </w:rPr>
        <w:t>1</w:t>
      </w:r>
      <w:r w:rsidR="006A35BA">
        <w:rPr>
          <w:b/>
          <w:iCs/>
          <w:color w:val="000000" w:themeColor="text1"/>
        </w:rPr>
        <w:fldChar w:fldCharType="end"/>
      </w:r>
      <w:r w:rsidR="006A35BA">
        <w:rPr>
          <w:b/>
          <w:iCs/>
          <w:color w:val="000000" w:themeColor="text1"/>
        </w:rPr>
        <w:t>.</w:t>
      </w:r>
      <w:r w:rsidR="006A35BA">
        <w:rPr>
          <w:b/>
          <w:iCs/>
          <w:color w:val="000000" w:themeColor="text1"/>
        </w:rPr>
        <w:fldChar w:fldCharType="begin"/>
      </w:r>
      <w:r w:rsidR="006A35BA">
        <w:rPr>
          <w:b/>
          <w:iCs/>
          <w:color w:val="000000" w:themeColor="text1"/>
        </w:rPr>
        <w:instrText xml:space="preserve"> SEQ Equation \* ARABIC \s 1 </w:instrText>
      </w:r>
      <w:r w:rsidR="006A35BA">
        <w:rPr>
          <w:b/>
          <w:iCs/>
          <w:color w:val="000000" w:themeColor="text1"/>
        </w:rPr>
        <w:fldChar w:fldCharType="separate"/>
      </w:r>
      <w:r w:rsidR="00C0046F">
        <w:rPr>
          <w:b/>
          <w:iCs/>
          <w:noProof/>
          <w:color w:val="000000" w:themeColor="text1"/>
        </w:rPr>
        <w:t>3</w:t>
      </w:r>
      <w:r w:rsidR="006A35BA">
        <w:rPr>
          <w:b/>
          <w:iCs/>
          <w:color w:val="000000" w:themeColor="text1"/>
        </w:rPr>
        <w:fldChar w:fldCharType="end"/>
      </w:r>
      <w:bookmarkEnd w:id="42"/>
    </w:p>
    <w:p w14:paraId="76D6C7C0" w14:textId="6A2CA628" w:rsidR="005A107E" w:rsidRDefault="00D22F44" w:rsidP="005A107E">
      <w:pPr>
        <w:jc w:val="right"/>
      </w:pPr>
      <w:bookmarkStart w:id="43" w:name="_Ref519592017"/>
      <m:oMath>
        <m:r>
          <w:rPr>
            <w:rFonts w:ascii="Cambria Math" w:hAnsi="Cambria Math"/>
            <w:color w:val="000000" w:themeColor="text1"/>
          </w:rPr>
          <m:t>HI=a+bt+c*E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0-3</m:t>
                </m:r>
              </m:e>
            </m:d>
          </m:sub>
        </m:sSub>
        <m:r>
          <w:rPr>
            <w:rFonts w:ascii="Cambria Math" w:hAnsi="Cambria Math"/>
            <w:color w:val="000000" w:themeColor="text1"/>
          </w:rPr>
          <m:t>+d*E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4-6</m:t>
                </m:r>
              </m:e>
            </m:d>
          </m:sub>
        </m:sSub>
        <m:r>
          <w:rPr>
            <w:rFonts w:ascii="Cambria Math" w:hAnsi="Cambria Math"/>
            <w:color w:val="000000" w:themeColor="text1"/>
          </w:rPr>
          <m:t>+e*E</m:t>
        </m:r>
        <m:sSub>
          <m:sSubPr>
            <m:ctrlPr>
              <w:rPr>
                <w:rFonts w:ascii="Cambria Math" w:hAnsi="Cambria Math"/>
                <w:iCs/>
                <w:color w:val="000000" w:themeColor="text1"/>
              </w:rPr>
            </m:ctrlPr>
          </m:sSubPr>
          <m:e>
            <m:r>
              <w:rPr>
                <w:rFonts w:ascii="Cambria Math" w:hAnsi="Cambria Math"/>
                <w:color w:val="000000" w:themeColor="text1"/>
              </w:rPr>
              <m:t>A</m:t>
            </m:r>
          </m:e>
          <m:sub>
            <m:r>
              <w:rPr>
                <w:rFonts w:ascii="Cambria Math" w:hAnsi="Cambria Math"/>
                <w:color w:val="000000" w:themeColor="text1"/>
              </w:rPr>
              <m:t>KLS</m:t>
            </m:r>
            <m:d>
              <m:dPr>
                <m:ctrlPr>
                  <w:rPr>
                    <w:rFonts w:ascii="Cambria Math" w:hAnsi="Cambria Math"/>
                    <w:iCs/>
                    <w:color w:val="000000" w:themeColor="text1"/>
                  </w:rPr>
                </m:ctrlPr>
              </m:dPr>
              <m:e>
                <m:r>
                  <w:rPr>
                    <w:rFonts w:ascii="Cambria Math" w:hAnsi="Cambria Math"/>
                    <w:color w:val="000000" w:themeColor="text1"/>
                  </w:rPr>
                  <m:t>7-9</m:t>
                </m:r>
              </m:e>
            </m:d>
          </m:sub>
        </m:sSub>
      </m:oMath>
      <w:r w:rsidR="002E4B5D">
        <w:rPr>
          <w:iCs/>
          <w:color w:val="000000" w:themeColor="text1"/>
        </w:rPr>
        <w:t xml:space="preserve"> </w:t>
      </w:r>
      <w:r w:rsidR="00617B5E" w:rsidRPr="00D22F44">
        <w:rPr>
          <w:b/>
          <w:iCs/>
          <w:color w:val="000000" w:themeColor="text1"/>
        </w:rPr>
        <w:t xml:space="preserve">Equation </w:t>
      </w:r>
      <w:r w:rsidR="006A35BA">
        <w:rPr>
          <w:b/>
          <w:iCs/>
          <w:color w:val="000000" w:themeColor="text1"/>
        </w:rPr>
        <w:fldChar w:fldCharType="begin"/>
      </w:r>
      <w:r w:rsidR="006A35BA">
        <w:rPr>
          <w:b/>
          <w:iCs/>
          <w:color w:val="000000" w:themeColor="text1"/>
        </w:rPr>
        <w:instrText xml:space="preserve"> STYLEREF 1 \s </w:instrText>
      </w:r>
      <w:r w:rsidR="006A35BA">
        <w:rPr>
          <w:b/>
          <w:iCs/>
          <w:color w:val="000000" w:themeColor="text1"/>
        </w:rPr>
        <w:fldChar w:fldCharType="separate"/>
      </w:r>
      <w:r w:rsidR="00C0046F">
        <w:rPr>
          <w:b/>
          <w:iCs/>
          <w:noProof/>
          <w:color w:val="000000" w:themeColor="text1"/>
        </w:rPr>
        <w:t>1</w:t>
      </w:r>
      <w:r w:rsidR="006A35BA">
        <w:rPr>
          <w:b/>
          <w:iCs/>
          <w:color w:val="000000" w:themeColor="text1"/>
        </w:rPr>
        <w:fldChar w:fldCharType="end"/>
      </w:r>
      <w:r w:rsidR="006A35BA">
        <w:rPr>
          <w:b/>
          <w:iCs/>
          <w:color w:val="000000" w:themeColor="text1"/>
        </w:rPr>
        <w:t>.</w:t>
      </w:r>
      <w:r w:rsidR="006A35BA">
        <w:rPr>
          <w:b/>
          <w:iCs/>
          <w:color w:val="000000" w:themeColor="text1"/>
        </w:rPr>
        <w:fldChar w:fldCharType="begin"/>
      </w:r>
      <w:r w:rsidR="006A35BA">
        <w:rPr>
          <w:b/>
          <w:iCs/>
          <w:color w:val="000000" w:themeColor="text1"/>
        </w:rPr>
        <w:instrText xml:space="preserve"> SEQ Equation \* ARABIC \s 1 </w:instrText>
      </w:r>
      <w:r w:rsidR="006A35BA">
        <w:rPr>
          <w:b/>
          <w:iCs/>
          <w:color w:val="000000" w:themeColor="text1"/>
        </w:rPr>
        <w:fldChar w:fldCharType="separate"/>
      </w:r>
      <w:r w:rsidR="00C0046F">
        <w:rPr>
          <w:b/>
          <w:iCs/>
          <w:noProof/>
          <w:color w:val="000000" w:themeColor="text1"/>
        </w:rPr>
        <w:t>4</w:t>
      </w:r>
      <w:r w:rsidR="006A35BA">
        <w:rPr>
          <w:b/>
          <w:iCs/>
          <w:color w:val="000000" w:themeColor="text1"/>
        </w:rPr>
        <w:fldChar w:fldCharType="end"/>
      </w:r>
      <w:bookmarkStart w:id="44" w:name="_Ref519592480"/>
      <w:bookmarkEnd w:id="43"/>
    </w:p>
    <w:p w14:paraId="00E7A1F2" w14:textId="74009368" w:rsidR="00251FFE" w:rsidRPr="005A107E" w:rsidRDefault="00251FFE" w:rsidP="00C10963">
      <w:pPr>
        <w:spacing w:line="240" w:lineRule="auto"/>
        <w:rPr>
          <w:iCs/>
          <w:color w:val="000000" w:themeColor="text1"/>
        </w:rPr>
      </w:pPr>
      <w:bookmarkStart w:id="45" w:name="_Toc520885201"/>
      <w:r w:rsidRPr="005A107E">
        <w:rPr>
          <w:b/>
        </w:rPr>
        <w:t xml:space="preserve">Table </w:t>
      </w:r>
      <w:r w:rsidR="00790DDB">
        <w:rPr>
          <w:b/>
        </w:rPr>
        <w:fldChar w:fldCharType="begin"/>
      </w:r>
      <w:r w:rsidR="00790DDB">
        <w:rPr>
          <w:b/>
        </w:rPr>
        <w:instrText xml:space="preserve"> STYLEREF 1 \s </w:instrText>
      </w:r>
      <w:r w:rsidR="00790DDB">
        <w:rPr>
          <w:b/>
        </w:rPr>
        <w:fldChar w:fldCharType="separate"/>
      </w:r>
      <w:r w:rsidR="00C0046F">
        <w:rPr>
          <w:b/>
          <w:noProof/>
        </w:rPr>
        <w:t>1</w:t>
      </w:r>
      <w:r w:rsidR="00790DDB">
        <w:rPr>
          <w:b/>
        </w:rPr>
        <w:fldChar w:fldCharType="end"/>
      </w:r>
      <w:r w:rsidR="00790DDB">
        <w:rPr>
          <w:b/>
        </w:rPr>
        <w:t>.</w:t>
      </w:r>
      <w:r w:rsidR="00790DDB">
        <w:rPr>
          <w:b/>
        </w:rPr>
        <w:fldChar w:fldCharType="begin"/>
      </w:r>
      <w:r w:rsidR="00790DDB">
        <w:rPr>
          <w:b/>
        </w:rPr>
        <w:instrText xml:space="preserve"> SEQ Table \* ARABIC \s 1 </w:instrText>
      </w:r>
      <w:r w:rsidR="00790DDB">
        <w:rPr>
          <w:b/>
        </w:rPr>
        <w:fldChar w:fldCharType="separate"/>
      </w:r>
      <w:r w:rsidR="00C0046F">
        <w:rPr>
          <w:b/>
          <w:noProof/>
        </w:rPr>
        <w:t>2</w:t>
      </w:r>
      <w:r w:rsidR="00790DDB">
        <w:rPr>
          <w:b/>
        </w:rPr>
        <w:fldChar w:fldCharType="end"/>
      </w:r>
      <w:bookmarkEnd w:id="44"/>
      <w:r w:rsidRPr="005A107E">
        <w:t xml:space="preserve"> Coefficients for </w:t>
      </w:r>
      <w:r w:rsidR="002F773D">
        <w:t>Equations 1.3 and 1.4</w:t>
      </w:r>
      <w:bookmarkEnd w:id="45"/>
    </w:p>
    <w:tbl>
      <w:tblPr>
        <w:tblStyle w:val="TableGrid"/>
        <w:tblW w:w="0" w:type="auto"/>
        <w:tblLook w:val="04A0" w:firstRow="1" w:lastRow="0" w:firstColumn="1" w:lastColumn="0" w:noHBand="0" w:noVBand="1"/>
      </w:tblPr>
      <w:tblGrid>
        <w:gridCol w:w="1818"/>
        <w:gridCol w:w="1296"/>
        <w:gridCol w:w="1296"/>
        <w:gridCol w:w="1296"/>
        <w:gridCol w:w="1296"/>
        <w:gridCol w:w="1296"/>
      </w:tblGrid>
      <w:tr w:rsidR="00251FFE" w14:paraId="44465786" w14:textId="77777777" w:rsidTr="00251FFE">
        <w:tc>
          <w:tcPr>
            <w:tcW w:w="1818" w:type="dxa"/>
          </w:tcPr>
          <w:p w14:paraId="767A13C2" w14:textId="77777777" w:rsidR="00251FFE" w:rsidRDefault="00251FFE" w:rsidP="00251FFE">
            <w:pPr>
              <w:jc w:val="center"/>
              <w:rPr>
                <w:iCs/>
                <w:color w:val="000000" w:themeColor="text1"/>
              </w:rPr>
            </w:pPr>
          </w:p>
        </w:tc>
        <w:tc>
          <w:tcPr>
            <w:tcW w:w="1296" w:type="dxa"/>
          </w:tcPr>
          <w:p w14:paraId="4454FA6E" w14:textId="1FC8970E" w:rsidR="00251FFE" w:rsidRPr="00251FFE" w:rsidRDefault="00251FFE" w:rsidP="00251FFE">
            <w:pPr>
              <w:jc w:val="center"/>
              <w:rPr>
                <w:b/>
                <w:iCs/>
                <w:color w:val="000000" w:themeColor="text1"/>
              </w:rPr>
            </w:pPr>
            <w:r w:rsidRPr="00251FFE">
              <w:rPr>
                <w:b/>
                <w:iCs/>
                <w:color w:val="000000" w:themeColor="text1"/>
              </w:rPr>
              <w:t>a</w:t>
            </w:r>
          </w:p>
        </w:tc>
        <w:tc>
          <w:tcPr>
            <w:tcW w:w="1296" w:type="dxa"/>
          </w:tcPr>
          <w:p w14:paraId="0B1818AB" w14:textId="6D57B113" w:rsidR="00251FFE" w:rsidRPr="00251FFE" w:rsidRDefault="00251FFE" w:rsidP="00251FFE">
            <w:pPr>
              <w:jc w:val="center"/>
              <w:rPr>
                <w:b/>
                <w:iCs/>
                <w:color w:val="000000" w:themeColor="text1"/>
              </w:rPr>
            </w:pPr>
            <w:r w:rsidRPr="00251FFE">
              <w:rPr>
                <w:b/>
                <w:iCs/>
                <w:color w:val="000000" w:themeColor="text1"/>
              </w:rPr>
              <w:t>b</w:t>
            </w:r>
          </w:p>
        </w:tc>
        <w:tc>
          <w:tcPr>
            <w:tcW w:w="1296" w:type="dxa"/>
          </w:tcPr>
          <w:p w14:paraId="36770F45" w14:textId="5831208F" w:rsidR="00251FFE" w:rsidRPr="00251FFE" w:rsidRDefault="00251FFE" w:rsidP="00251FFE">
            <w:pPr>
              <w:jc w:val="center"/>
              <w:rPr>
                <w:b/>
                <w:iCs/>
                <w:color w:val="000000" w:themeColor="text1"/>
              </w:rPr>
            </w:pPr>
            <w:r w:rsidRPr="00251FFE">
              <w:rPr>
                <w:b/>
                <w:iCs/>
                <w:color w:val="000000" w:themeColor="text1"/>
              </w:rPr>
              <w:t>c</w:t>
            </w:r>
          </w:p>
        </w:tc>
        <w:tc>
          <w:tcPr>
            <w:tcW w:w="1296" w:type="dxa"/>
          </w:tcPr>
          <w:p w14:paraId="109197EC" w14:textId="6FBAF51F" w:rsidR="00251FFE" w:rsidRPr="00251FFE" w:rsidRDefault="00251FFE" w:rsidP="00251FFE">
            <w:pPr>
              <w:jc w:val="center"/>
              <w:rPr>
                <w:b/>
                <w:iCs/>
                <w:color w:val="000000" w:themeColor="text1"/>
              </w:rPr>
            </w:pPr>
            <w:r w:rsidRPr="00251FFE">
              <w:rPr>
                <w:b/>
                <w:iCs/>
                <w:color w:val="000000" w:themeColor="text1"/>
              </w:rPr>
              <w:t>d</w:t>
            </w:r>
          </w:p>
        </w:tc>
        <w:tc>
          <w:tcPr>
            <w:tcW w:w="1296" w:type="dxa"/>
          </w:tcPr>
          <w:p w14:paraId="3C7DE1A5" w14:textId="725AAB08" w:rsidR="00251FFE" w:rsidRPr="00251FFE" w:rsidRDefault="00251FFE" w:rsidP="00251FFE">
            <w:pPr>
              <w:jc w:val="center"/>
              <w:rPr>
                <w:b/>
                <w:iCs/>
                <w:color w:val="000000" w:themeColor="text1"/>
              </w:rPr>
            </w:pPr>
            <w:r w:rsidRPr="00251FFE">
              <w:rPr>
                <w:b/>
                <w:iCs/>
                <w:color w:val="000000" w:themeColor="text1"/>
              </w:rPr>
              <w:t>e</w:t>
            </w:r>
          </w:p>
        </w:tc>
      </w:tr>
      <w:tr w:rsidR="00251FFE" w14:paraId="762550E3" w14:textId="77777777" w:rsidTr="00251FFE">
        <w:tc>
          <w:tcPr>
            <w:tcW w:w="1818" w:type="dxa"/>
          </w:tcPr>
          <w:p w14:paraId="59988EB0" w14:textId="73422B71" w:rsidR="00251FFE" w:rsidRPr="002F773D" w:rsidRDefault="002F773D" w:rsidP="00251FFE">
            <w:pPr>
              <w:jc w:val="center"/>
              <w:rPr>
                <w:b/>
                <w:iCs/>
                <w:color w:val="000000" w:themeColor="text1"/>
              </w:rPr>
            </w:pPr>
            <w:r w:rsidRPr="002F773D">
              <w:rPr>
                <w:b/>
                <w:iCs/>
                <w:color w:val="000000" w:themeColor="text1"/>
              </w:rPr>
              <w:t>Equation 1.3</w:t>
            </w:r>
          </w:p>
        </w:tc>
        <w:tc>
          <w:tcPr>
            <w:tcW w:w="1296" w:type="dxa"/>
          </w:tcPr>
          <w:p w14:paraId="4CA6DC10" w14:textId="21D67954" w:rsidR="00B4199D" w:rsidRDefault="00B4199D" w:rsidP="00251FFE">
            <w:pPr>
              <w:jc w:val="center"/>
              <w:rPr>
                <w:iCs/>
                <w:color w:val="000000" w:themeColor="text1"/>
              </w:rPr>
            </w:pPr>
            <w:r>
              <w:rPr>
                <w:iCs/>
                <w:color w:val="000000" w:themeColor="text1"/>
              </w:rPr>
              <w:t>—</w:t>
            </w:r>
          </w:p>
        </w:tc>
        <w:tc>
          <w:tcPr>
            <w:tcW w:w="1296" w:type="dxa"/>
          </w:tcPr>
          <w:p w14:paraId="385541C2" w14:textId="3B7AFDC0" w:rsidR="00251FFE" w:rsidRPr="00251FFE" w:rsidRDefault="00251FFE" w:rsidP="00251FFE">
            <w:pPr>
              <w:jc w:val="center"/>
              <w:rPr>
                <w:iCs/>
                <w:color w:val="000000" w:themeColor="text1"/>
                <w:vertAlign w:val="superscript"/>
              </w:rPr>
            </w:pPr>
            <w:r>
              <w:rPr>
                <w:iCs/>
                <w:color w:val="000000" w:themeColor="text1"/>
              </w:rPr>
              <w:t>5.57 x 10</w:t>
            </w:r>
            <w:r>
              <w:rPr>
                <w:iCs/>
                <w:color w:val="000000" w:themeColor="text1"/>
                <w:vertAlign w:val="superscript"/>
              </w:rPr>
              <w:t>-4</w:t>
            </w:r>
          </w:p>
        </w:tc>
        <w:tc>
          <w:tcPr>
            <w:tcW w:w="1296" w:type="dxa"/>
          </w:tcPr>
          <w:p w14:paraId="39C87130" w14:textId="2171249C" w:rsidR="00251FFE" w:rsidRDefault="00251FFE" w:rsidP="00251FFE">
            <w:pPr>
              <w:jc w:val="center"/>
              <w:rPr>
                <w:iCs/>
                <w:color w:val="000000" w:themeColor="text1"/>
              </w:rPr>
            </w:pPr>
            <w:r>
              <w:rPr>
                <w:iCs/>
                <w:color w:val="000000" w:themeColor="text1"/>
              </w:rPr>
              <w:t>2.45 x 10</w:t>
            </w:r>
            <w:r>
              <w:rPr>
                <w:iCs/>
                <w:color w:val="000000" w:themeColor="text1"/>
                <w:vertAlign w:val="superscript"/>
              </w:rPr>
              <w:t>-5</w:t>
            </w:r>
          </w:p>
        </w:tc>
        <w:tc>
          <w:tcPr>
            <w:tcW w:w="1296" w:type="dxa"/>
          </w:tcPr>
          <w:p w14:paraId="59AB23BD" w14:textId="7818C1FA" w:rsidR="00251FFE" w:rsidRDefault="00251FFE" w:rsidP="00251FFE">
            <w:pPr>
              <w:jc w:val="center"/>
              <w:rPr>
                <w:iCs/>
                <w:color w:val="000000" w:themeColor="text1"/>
              </w:rPr>
            </w:pPr>
            <w:r>
              <w:rPr>
                <w:iCs/>
                <w:color w:val="000000" w:themeColor="text1"/>
              </w:rPr>
              <w:t>2.67 x 10</w:t>
            </w:r>
            <w:r>
              <w:rPr>
                <w:iCs/>
                <w:color w:val="000000" w:themeColor="text1"/>
                <w:vertAlign w:val="superscript"/>
              </w:rPr>
              <w:t>-6</w:t>
            </w:r>
          </w:p>
        </w:tc>
        <w:tc>
          <w:tcPr>
            <w:tcW w:w="1296" w:type="dxa"/>
          </w:tcPr>
          <w:p w14:paraId="1586F9AE" w14:textId="6383801E" w:rsidR="00251FFE" w:rsidRDefault="00251FFE" w:rsidP="00251FFE">
            <w:pPr>
              <w:jc w:val="center"/>
              <w:rPr>
                <w:iCs/>
                <w:color w:val="000000" w:themeColor="text1"/>
              </w:rPr>
            </w:pPr>
            <w:r>
              <w:rPr>
                <w:iCs/>
                <w:color w:val="000000" w:themeColor="text1"/>
              </w:rPr>
              <w:t>1.14 x 10</w:t>
            </w:r>
            <w:r>
              <w:rPr>
                <w:iCs/>
                <w:color w:val="000000" w:themeColor="text1"/>
                <w:vertAlign w:val="superscript"/>
              </w:rPr>
              <w:t>-6</w:t>
            </w:r>
          </w:p>
        </w:tc>
      </w:tr>
      <w:tr w:rsidR="00251FFE" w14:paraId="5323CEFD" w14:textId="77777777" w:rsidTr="00251FFE">
        <w:tc>
          <w:tcPr>
            <w:tcW w:w="1818" w:type="dxa"/>
          </w:tcPr>
          <w:p w14:paraId="109D1C03" w14:textId="4D91C92C" w:rsidR="00251FFE" w:rsidRPr="002F773D" w:rsidRDefault="002F773D" w:rsidP="00251FFE">
            <w:pPr>
              <w:jc w:val="center"/>
              <w:rPr>
                <w:b/>
                <w:iCs/>
                <w:color w:val="000000" w:themeColor="text1"/>
              </w:rPr>
            </w:pPr>
            <w:r w:rsidRPr="002F773D">
              <w:rPr>
                <w:b/>
                <w:iCs/>
                <w:color w:val="000000" w:themeColor="text1"/>
              </w:rPr>
              <w:t>Equation 1.4</w:t>
            </w:r>
          </w:p>
        </w:tc>
        <w:tc>
          <w:tcPr>
            <w:tcW w:w="1296" w:type="dxa"/>
          </w:tcPr>
          <w:p w14:paraId="76486931" w14:textId="77EEA689" w:rsidR="00251FFE" w:rsidRDefault="00251FFE" w:rsidP="00251FFE">
            <w:pPr>
              <w:jc w:val="center"/>
              <w:rPr>
                <w:iCs/>
                <w:color w:val="000000" w:themeColor="text1"/>
              </w:rPr>
            </w:pPr>
            <w:r>
              <w:rPr>
                <w:iCs/>
                <w:color w:val="000000" w:themeColor="text1"/>
              </w:rPr>
              <w:t>1.62 x 10</w:t>
            </w:r>
            <w:r>
              <w:rPr>
                <w:iCs/>
                <w:color w:val="000000" w:themeColor="text1"/>
                <w:vertAlign w:val="superscript"/>
              </w:rPr>
              <w:t>-7</w:t>
            </w:r>
          </w:p>
        </w:tc>
        <w:tc>
          <w:tcPr>
            <w:tcW w:w="1296" w:type="dxa"/>
          </w:tcPr>
          <w:p w14:paraId="52F86F4A" w14:textId="0A45E6A1" w:rsidR="00251FFE" w:rsidRDefault="00251FFE" w:rsidP="00251FFE">
            <w:pPr>
              <w:jc w:val="center"/>
              <w:rPr>
                <w:iCs/>
                <w:color w:val="000000" w:themeColor="text1"/>
              </w:rPr>
            </w:pPr>
            <w:r>
              <w:rPr>
                <w:iCs/>
                <w:color w:val="000000" w:themeColor="text1"/>
              </w:rPr>
              <w:t>1.82 x 10</w:t>
            </w:r>
            <w:r>
              <w:rPr>
                <w:iCs/>
                <w:color w:val="000000" w:themeColor="text1"/>
                <w:vertAlign w:val="superscript"/>
              </w:rPr>
              <w:t>-7</w:t>
            </w:r>
          </w:p>
        </w:tc>
        <w:tc>
          <w:tcPr>
            <w:tcW w:w="1296" w:type="dxa"/>
          </w:tcPr>
          <w:p w14:paraId="1FD258B4" w14:textId="4191698F" w:rsidR="00251FFE" w:rsidRDefault="00251FFE" w:rsidP="00251FFE">
            <w:pPr>
              <w:jc w:val="center"/>
              <w:rPr>
                <w:iCs/>
                <w:color w:val="000000" w:themeColor="text1"/>
              </w:rPr>
            </w:pPr>
            <w:r>
              <w:rPr>
                <w:iCs/>
                <w:color w:val="000000" w:themeColor="text1"/>
              </w:rPr>
              <w:t>3.08 x 10</w:t>
            </w:r>
            <w:r>
              <w:rPr>
                <w:iCs/>
                <w:color w:val="000000" w:themeColor="text1"/>
                <w:vertAlign w:val="superscript"/>
              </w:rPr>
              <w:t>-5</w:t>
            </w:r>
          </w:p>
        </w:tc>
        <w:tc>
          <w:tcPr>
            <w:tcW w:w="1296" w:type="dxa"/>
          </w:tcPr>
          <w:p w14:paraId="63A1BDAA" w14:textId="202056F1" w:rsidR="00251FFE" w:rsidRDefault="00251FFE" w:rsidP="00251FFE">
            <w:pPr>
              <w:jc w:val="center"/>
              <w:rPr>
                <w:iCs/>
                <w:color w:val="000000" w:themeColor="text1"/>
              </w:rPr>
            </w:pPr>
            <w:r>
              <w:rPr>
                <w:iCs/>
                <w:color w:val="000000" w:themeColor="text1"/>
              </w:rPr>
              <w:t>3.42 x 10</w:t>
            </w:r>
            <w:r>
              <w:rPr>
                <w:iCs/>
                <w:color w:val="000000" w:themeColor="text1"/>
                <w:vertAlign w:val="superscript"/>
              </w:rPr>
              <w:t>-6</w:t>
            </w:r>
          </w:p>
        </w:tc>
        <w:tc>
          <w:tcPr>
            <w:tcW w:w="1296" w:type="dxa"/>
          </w:tcPr>
          <w:p w14:paraId="4EF61F83" w14:textId="4B5C909C" w:rsidR="00251FFE" w:rsidRDefault="00251FFE" w:rsidP="00251FFE">
            <w:pPr>
              <w:jc w:val="center"/>
              <w:rPr>
                <w:iCs/>
                <w:color w:val="000000" w:themeColor="text1"/>
              </w:rPr>
            </w:pPr>
            <w:r>
              <w:rPr>
                <w:iCs/>
                <w:color w:val="000000" w:themeColor="text1"/>
              </w:rPr>
              <w:t>1.72 x 10</w:t>
            </w:r>
            <w:r>
              <w:rPr>
                <w:iCs/>
                <w:color w:val="000000" w:themeColor="text1"/>
                <w:vertAlign w:val="superscript"/>
              </w:rPr>
              <w:t>-6</w:t>
            </w:r>
          </w:p>
        </w:tc>
      </w:tr>
    </w:tbl>
    <w:p w14:paraId="5A197A3D" w14:textId="1C3FCC60" w:rsidR="00251FFE" w:rsidRPr="00D97797" w:rsidRDefault="00251FFE" w:rsidP="00251FFE">
      <w:pPr>
        <w:jc w:val="center"/>
        <w:rPr>
          <w:iCs/>
          <w:color w:val="000000" w:themeColor="text1"/>
        </w:rPr>
      </w:pPr>
    </w:p>
    <w:p w14:paraId="1191A631" w14:textId="77777777" w:rsidR="00D22F44" w:rsidRDefault="00D22F44" w:rsidP="0033488F">
      <w:pPr>
        <w:pStyle w:val="Heading2"/>
        <w:numPr>
          <w:ilvl w:val="1"/>
          <w:numId w:val="10"/>
        </w:numPr>
      </w:pPr>
      <w:bookmarkStart w:id="46" w:name="_Toc520885099"/>
      <w:r>
        <w:t>Objective</w:t>
      </w:r>
      <w:bookmarkEnd w:id="46"/>
    </w:p>
    <w:p w14:paraId="1BA1674A" w14:textId="3E372050" w:rsidR="00D22F44" w:rsidRPr="00D22F44" w:rsidRDefault="00D22F44" w:rsidP="00D22F44">
      <w:pPr>
        <w:rPr>
          <w:iCs/>
          <w:color w:val="000000" w:themeColor="text1"/>
        </w:rPr>
      </w:pPr>
      <w:r>
        <w:rPr>
          <w:iCs/>
          <w:color w:val="000000" w:themeColor="text1"/>
        </w:rPr>
        <w:tab/>
      </w:r>
      <w:r w:rsidRPr="00D22F44">
        <w:rPr>
          <w:iCs/>
          <w:color w:val="000000" w:themeColor="text1"/>
        </w:rPr>
        <w:t>This research aims to use computational fluid dynamics</w:t>
      </w:r>
      <w:r w:rsidR="00617B5E">
        <w:rPr>
          <w:iCs/>
          <w:color w:val="000000" w:themeColor="text1"/>
        </w:rPr>
        <w:t xml:space="preserve"> to</w:t>
      </w:r>
      <w:r w:rsidRPr="00D22F44">
        <w:rPr>
          <w:iCs/>
          <w:color w:val="000000" w:themeColor="text1"/>
        </w:rPr>
        <w:t xml:space="preserve"> analyze the flow of blood through </w:t>
      </w:r>
      <w:r w:rsidR="00617B5E">
        <w:rPr>
          <w:iCs/>
          <w:color w:val="000000" w:themeColor="text1"/>
        </w:rPr>
        <w:t xml:space="preserve">an </w:t>
      </w:r>
      <w:r w:rsidRPr="00D22F44">
        <w:rPr>
          <w:iCs/>
          <w:color w:val="000000" w:themeColor="text1"/>
        </w:rPr>
        <w:t>artificial heart valve</w:t>
      </w:r>
      <w:r w:rsidR="00D6588A">
        <w:rPr>
          <w:iCs/>
          <w:color w:val="000000" w:themeColor="text1"/>
        </w:rPr>
        <w:t xml:space="preserve"> and apply eddy analysis to predict hemolysis</w:t>
      </w:r>
      <w:r w:rsidRPr="00D22F44">
        <w:rPr>
          <w:iCs/>
          <w:color w:val="000000" w:themeColor="text1"/>
        </w:rPr>
        <w:t xml:space="preserve">.  Specifically, this research will compare characteristics of the flow in a functioning and a malfunctioning </w:t>
      </w:r>
      <w:proofErr w:type="spellStart"/>
      <w:r w:rsidRPr="00D22F44">
        <w:rPr>
          <w:iCs/>
          <w:color w:val="000000" w:themeColor="text1"/>
        </w:rPr>
        <w:t>bileaflet</w:t>
      </w:r>
      <w:proofErr w:type="spellEnd"/>
      <w:r w:rsidRPr="00D22F44">
        <w:rPr>
          <w:iCs/>
          <w:color w:val="000000" w:themeColor="text1"/>
        </w:rPr>
        <w:t xml:space="preserve"> artificial heart valve.  Though there have been numerous</w:t>
      </w:r>
      <w:r w:rsidR="00617B5E">
        <w:rPr>
          <w:iCs/>
          <w:color w:val="000000" w:themeColor="text1"/>
        </w:rPr>
        <w:t xml:space="preserve"> studies</w:t>
      </w:r>
      <w:r w:rsidRPr="00D22F44">
        <w:rPr>
          <w:iCs/>
          <w:color w:val="000000" w:themeColor="text1"/>
        </w:rPr>
        <w:t xml:space="preserve"> model</w:t>
      </w:r>
      <w:r w:rsidR="00617B5E">
        <w:rPr>
          <w:iCs/>
          <w:color w:val="000000" w:themeColor="text1"/>
        </w:rPr>
        <w:t>ing flow</w:t>
      </w:r>
      <w:r w:rsidRPr="00D22F44">
        <w:rPr>
          <w:iCs/>
          <w:color w:val="000000" w:themeColor="text1"/>
        </w:rPr>
        <w:t xml:space="preserve"> of artificial heart valves, there has been a very limited amount of computational research into heart valve leaflet malfunction</w:t>
      </w:r>
      <w:r w:rsidRPr="00D22F44">
        <w:rPr>
          <w:iCs/>
          <w:color w:val="000000" w:themeColor="text1"/>
        </w:rPr>
        <w:fldChar w:fldCharType="begin">
          <w:fldData xml:space="preserve">PEVuZE5vdGU+PENpdGU+PEF1dGhvcj5LaGFsaWxpPC9BdXRob3I+PFllYXI+MjAxNzwvWWVhcj48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</w:fldData>
        </w:fldChar>
      </w:r>
      <w:r w:rsidR="002E4B5D">
        <w:rPr>
          <w:iCs/>
          <w:color w:val="000000" w:themeColor="text1"/>
        </w:rPr>
        <w:instrText xml:space="preserve"> ADDIN EN.CITE </w:instrText>
      </w:r>
      <w:r w:rsidR="002E4B5D">
        <w:rPr>
          <w:iCs/>
          <w:color w:val="000000" w:themeColor="text1"/>
        </w:rPr>
        <w:fldChar w:fldCharType="begin">
          <w:fldData xml:space="preserve">PEVuZE5vdGU+PENpdGU+PEF1dGhvcj5LaGFsaWxpPC9BdXRob3I+PFllYXI+MjAxNzwvWWVhcj48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</w:fldData>
        </w:fldChar>
      </w:r>
      <w:r w:rsidR="002E4B5D">
        <w:rPr>
          <w:iCs/>
          <w:color w:val="000000" w:themeColor="text1"/>
        </w:rPr>
        <w:instrText xml:space="preserve"> ADDIN EN.CITE.DATA </w:instrText>
      </w:r>
      <w:r w:rsidR="002E4B5D">
        <w:rPr>
          <w:iCs/>
          <w:color w:val="000000" w:themeColor="text1"/>
        </w:rPr>
      </w:r>
      <w:r w:rsidR="002E4B5D">
        <w:rPr>
          <w:iCs/>
          <w:color w:val="000000" w:themeColor="text1"/>
        </w:rPr>
        <w:fldChar w:fldCharType="end"/>
      </w:r>
      <w:r w:rsidRPr="00D22F44">
        <w:rPr>
          <w:iCs/>
          <w:color w:val="000000" w:themeColor="text1"/>
        </w:rPr>
      </w:r>
      <w:r w:rsidRPr="00D22F44">
        <w:rPr>
          <w:iCs/>
          <w:color w:val="000000" w:themeColor="text1"/>
        </w:rPr>
        <w:fldChar w:fldCharType="separate"/>
      </w:r>
      <w:r w:rsidR="002E4B5D">
        <w:rPr>
          <w:iCs/>
          <w:noProof/>
          <w:color w:val="000000" w:themeColor="text1"/>
        </w:rPr>
        <w:t>[64-66]</w:t>
      </w:r>
      <w:r w:rsidRPr="00D22F44">
        <w:rPr>
          <w:iCs/>
          <w:color w:val="000000" w:themeColor="text1"/>
        </w:rPr>
        <w:fldChar w:fldCharType="end"/>
      </w:r>
      <w:r w:rsidR="00B86079">
        <w:rPr>
          <w:iCs/>
          <w:color w:val="000000" w:themeColor="text1"/>
        </w:rPr>
        <w:t>.</w:t>
      </w:r>
      <w:r w:rsidRPr="00D22F44">
        <w:rPr>
          <w:iCs/>
          <w:color w:val="000000" w:themeColor="text1"/>
        </w:rPr>
        <w:t xml:space="preserve">  This work will </w:t>
      </w:r>
      <w:r w:rsidR="00707B2D">
        <w:rPr>
          <w:iCs/>
          <w:color w:val="000000" w:themeColor="text1"/>
        </w:rPr>
        <w:t>examine turbulent flow in</w:t>
      </w:r>
      <w:r w:rsidR="00707B2D" w:rsidRPr="00D22F44">
        <w:rPr>
          <w:iCs/>
          <w:color w:val="000000" w:themeColor="text1"/>
        </w:rPr>
        <w:t xml:space="preserve"> </w:t>
      </w:r>
      <w:r w:rsidRPr="00D22F44">
        <w:rPr>
          <w:iCs/>
          <w:color w:val="000000" w:themeColor="text1"/>
        </w:rPr>
        <w:t>a fully functioning valve</w:t>
      </w:r>
      <w:r w:rsidR="00707B2D">
        <w:rPr>
          <w:iCs/>
          <w:color w:val="000000" w:themeColor="text1"/>
        </w:rPr>
        <w:t xml:space="preserve"> in silico</w:t>
      </w:r>
      <w:r w:rsidRPr="00D22F44">
        <w:rPr>
          <w:iCs/>
          <w:color w:val="000000" w:themeColor="text1"/>
        </w:rPr>
        <w:t xml:space="preserve"> with both leaflets in the </w:t>
      </w:r>
      <w:r w:rsidRPr="00D22F44">
        <w:rPr>
          <w:iCs/>
          <w:color w:val="000000" w:themeColor="text1"/>
        </w:rPr>
        <w:lastRenderedPageBreak/>
        <w:t>fully open position and a malfunctioning valve with one leaflet in the fully open position and one leaflet in a mostly closed position.</w:t>
      </w:r>
    </w:p>
    <w:p w14:paraId="1A045249" w14:textId="061D2472" w:rsidR="00D22F44" w:rsidRPr="00D22F44" w:rsidRDefault="00D22F44" w:rsidP="00D22F44">
      <w:pPr>
        <w:rPr>
          <w:iCs/>
          <w:color w:val="000000" w:themeColor="text1"/>
        </w:rPr>
      </w:pPr>
      <w:r w:rsidRPr="00D22F44">
        <w:rPr>
          <w:iCs/>
          <w:color w:val="000000" w:themeColor="text1"/>
        </w:rPr>
        <w:tab/>
        <w:t>Additionally, this research aims to</w:t>
      </w:r>
      <w:r w:rsidR="00707B2D">
        <w:rPr>
          <w:iCs/>
          <w:color w:val="000000" w:themeColor="text1"/>
        </w:rPr>
        <w:t xml:space="preserve"> employ the CFD results to</w:t>
      </w:r>
      <w:r w:rsidRPr="00D22F44">
        <w:rPr>
          <w:iCs/>
          <w:color w:val="000000" w:themeColor="text1"/>
        </w:rPr>
        <w:t xml:space="preserve"> analyze the distribution and intensity of eddies with a KLS of 10 </w:t>
      </w:r>
      <w:proofErr w:type="spellStart"/>
      <w:r w:rsidRPr="00D22F44">
        <w:rPr>
          <w:iCs/>
          <w:color w:val="000000" w:themeColor="text1"/>
        </w:rPr>
        <w:t>μm</w:t>
      </w:r>
      <w:proofErr w:type="spellEnd"/>
      <w:r w:rsidRPr="00D22F44">
        <w:rPr>
          <w:iCs/>
          <w:color w:val="000000" w:themeColor="text1"/>
        </w:rPr>
        <w:t xml:space="preserve"> or less for both valves at different flowrates.  As an alternative to the commonly used power law model, the hemolysis predictions of </w:t>
      </w:r>
      <w:r w:rsidR="00D6588A">
        <w:rPr>
          <w:iCs/>
          <w:color w:val="000000" w:themeColor="text1"/>
        </w:rPr>
        <w:t xml:space="preserve">a functioning and malfunctioning </w:t>
      </w:r>
      <w:proofErr w:type="spellStart"/>
      <w:r w:rsidR="00D6588A">
        <w:rPr>
          <w:iCs/>
          <w:color w:val="000000" w:themeColor="text1"/>
        </w:rPr>
        <w:t>bileaflet</w:t>
      </w:r>
      <w:proofErr w:type="spellEnd"/>
      <w:r w:rsidR="00D6588A">
        <w:rPr>
          <w:iCs/>
          <w:color w:val="000000" w:themeColor="text1"/>
        </w:rPr>
        <w:t xml:space="preserve"> valve</w:t>
      </w:r>
      <w:r w:rsidRPr="00D22F44">
        <w:rPr>
          <w:iCs/>
          <w:color w:val="000000" w:themeColor="text1"/>
        </w:rPr>
        <w:t xml:space="preserve"> will be calculated using KLS results and eddy surface areas.  </w:t>
      </w:r>
      <w:r w:rsidR="00D6588A">
        <w:rPr>
          <w:iCs/>
          <w:color w:val="000000" w:themeColor="text1"/>
        </w:rPr>
        <w:t>Predictions from these</w:t>
      </w:r>
      <w:r w:rsidRPr="00D22F44">
        <w:rPr>
          <w:iCs/>
          <w:color w:val="000000" w:themeColor="text1"/>
        </w:rPr>
        <w:t xml:space="preserve"> two equations will be compared across both valve </w:t>
      </w:r>
      <w:r w:rsidR="00D6588A">
        <w:rPr>
          <w:iCs/>
          <w:color w:val="000000" w:themeColor="text1"/>
        </w:rPr>
        <w:t>representations</w:t>
      </w:r>
      <w:r w:rsidRPr="00D22F44">
        <w:rPr>
          <w:iCs/>
          <w:color w:val="000000" w:themeColor="text1"/>
        </w:rPr>
        <w:t xml:space="preserve"> at different flowrates. </w:t>
      </w:r>
    </w:p>
    <w:p w14:paraId="32D56A2D" w14:textId="77777777" w:rsidR="00D22F44" w:rsidRDefault="00D22F44" w:rsidP="0033488F">
      <w:pPr>
        <w:pStyle w:val="Heading1"/>
        <w:numPr>
          <w:ilvl w:val="0"/>
          <w:numId w:val="10"/>
        </w:numPr>
      </w:pPr>
      <w:r>
        <w:rPr>
          <w:iCs/>
          <w:color w:val="000000" w:themeColor="text1"/>
        </w:rPr>
        <w:br w:type="page"/>
      </w:r>
      <w:bookmarkStart w:id="47" w:name="_Toc520885100"/>
      <w:r>
        <w:lastRenderedPageBreak/>
        <w:t>Methods</w:t>
      </w:r>
      <w:bookmarkEnd w:id="47"/>
    </w:p>
    <w:p w14:paraId="405707E8" w14:textId="4FED1E02" w:rsidR="001B48A8" w:rsidRPr="001B48A8" w:rsidRDefault="001B48A8" w:rsidP="001B48A8">
      <w:pPr>
        <w:rPr>
          <w:b/>
        </w:rPr>
      </w:pPr>
      <w:r>
        <w:rPr>
          <w:b/>
        </w:rPr>
        <w:tab/>
      </w:r>
      <w:r w:rsidRPr="001B48A8">
        <w:t>Computational fluid dynamics (CFD) allows for the modeling of</w:t>
      </w:r>
      <w:r w:rsidR="007E5E4E">
        <w:t xml:space="preserve"> a</w:t>
      </w:r>
      <w:r w:rsidRPr="001B48A8">
        <w:t xml:space="preserve"> fluid system and the numerical calculations and predictions of various characteristics of that flow.  CFD requires the </w:t>
      </w:r>
      <w:r w:rsidR="00707B2D">
        <w:t xml:space="preserve">virtual </w:t>
      </w:r>
      <w:r w:rsidRPr="001B48A8">
        <w:t>creation of a geometry, the meshing of that geometry, setting solution parameters</w:t>
      </w:r>
      <w:r w:rsidR="007E5E4E">
        <w:t xml:space="preserve"> for equations, specifically flow conditions</w:t>
      </w:r>
      <w:r w:rsidRPr="001B48A8">
        <w:t>, and post processing the results.  All of the CFD work in this research was done using ANSYS software.</w:t>
      </w:r>
    </w:p>
    <w:p w14:paraId="65D714AA" w14:textId="77777777" w:rsidR="00D22F44" w:rsidRDefault="00D22F44" w:rsidP="0033488F">
      <w:pPr>
        <w:pStyle w:val="Heading2"/>
      </w:pPr>
      <w:bookmarkStart w:id="48" w:name="_Toc520885101"/>
      <w:r>
        <w:t>2.1 Geometry Model</w:t>
      </w:r>
      <w:bookmarkEnd w:id="48"/>
    </w:p>
    <w:p w14:paraId="07409F3E" w14:textId="5AAF7A04" w:rsidR="001B48A8" w:rsidRPr="001B48A8" w:rsidRDefault="001B48A8" w:rsidP="001B48A8">
      <w:r>
        <w:tab/>
      </w:r>
      <w:r w:rsidRPr="001B48A8">
        <w:t xml:space="preserve">A </w:t>
      </w:r>
      <w:proofErr w:type="spellStart"/>
      <w:r w:rsidRPr="001B48A8">
        <w:t>bileaflet</w:t>
      </w:r>
      <w:proofErr w:type="spellEnd"/>
      <w:r w:rsidRPr="001B48A8">
        <w:t xml:space="preserve"> heart valve was modeled because </w:t>
      </w:r>
      <w:proofErr w:type="spellStart"/>
      <w:r w:rsidRPr="001B48A8">
        <w:t>bileaflet</w:t>
      </w:r>
      <w:proofErr w:type="spellEnd"/>
      <w:r w:rsidRPr="001B48A8">
        <w:t xml:space="preserve"> heart valves are not only the most commonly implanted mechanical heart valve, but also the most commonly implanted mechanical prosthetic</w:t>
      </w:r>
      <w:r w:rsidRPr="001B48A8">
        <w:fldChar w:fldCharType="begin">
          <w:fldData xml:space="preserve">PEVuZE5vdGU+PENpdGU+PEF1dGhvcj5CbG9vbWZpZWxkPC9BdXRob3I+PFllYXI+MjAwMjwvWWVh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=
</w:fldData>
        </w:fldChar>
      </w:r>
      <w:r w:rsidR="002E4B5D">
        <w:instrText xml:space="preserve"> ADDIN EN.CITE </w:instrText>
      </w:r>
      <w:r w:rsidR="002E4B5D">
        <w:fldChar w:fldCharType="begin">
          <w:fldData xml:space="preserve">PEVuZE5vdGU+PENpdGU+PEF1dGhvcj5CbG9vbWZpZWxkPC9BdXRob3I+PFllYXI+MjAwMjwvWWVh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=
</w:fldData>
        </w:fldChar>
      </w:r>
      <w:r w:rsidR="002E4B5D">
        <w:instrText xml:space="preserve"> ADDIN EN.CITE.DATA </w:instrText>
      </w:r>
      <w:r w:rsidR="002E4B5D">
        <w:fldChar w:fldCharType="end"/>
      </w:r>
      <w:r w:rsidRPr="001B48A8">
        <w:fldChar w:fldCharType="separate"/>
      </w:r>
      <w:r w:rsidR="002E4B5D">
        <w:rPr>
          <w:noProof/>
        </w:rPr>
        <w:t>[14, 67]</w:t>
      </w:r>
      <w:r w:rsidRPr="001B48A8">
        <w:fldChar w:fldCharType="end"/>
      </w:r>
      <w:r w:rsidR="00CE66FA">
        <w:t xml:space="preserve">. </w:t>
      </w:r>
      <w:r w:rsidRPr="001B48A8">
        <w:t xml:space="preserve"> </w:t>
      </w:r>
      <w:r w:rsidR="00707B2D">
        <w:t>Valve structure</w:t>
      </w:r>
      <w:r w:rsidRPr="001B48A8">
        <w:t xml:space="preserve"> was created based on an experimental </w:t>
      </w:r>
      <w:r w:rsidR="00707B2D">
        <w:t>system</w:t>
      </w:r>
      <w:r w:rsidR="00707B2D" w:rsidRPr="001B48A8">
        <w:t xml:space="preserve"> </w:t>
      </w:r>
      <w:r w:rsidRPr="001B48A8">
        <w:t>used by Hutchinson</w:t>
      </w:r>
      <w:r w:rsidRPr="001B48A8">
        <w:fldChar w:fldCharType="begin"/>
      </w:r>
      <w:r w:rsidR="002E4B5D">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Pr="001B48A8">
        <w:fldChar w:fldCharType="separate"/>
      </w:r>
      <w:r w:rsidR="002E4B5D">
        <w:rPr>
          <w:noProof/>
        </w:rPr>
        <w:t>[68]</w:t>
      </w:r>
      <w:r w:rsidRPr="001B48A8">
        <w:fldChar w:fldCharType="end"/>
      </w:r>
      <w:r w:rsidRPr="001B48A8">
        <w:t xml:space="preserve">.  This specific model was selected because of the detailed schematics </w:t>
      </w:r>
      <w:r w:rsidR="007E5E4E">
        <w:t>available</w:t>
      </w:r>
      <w:r w:rsidRPr="001B48A8">
        <w:t xml:space="preserve">, which would allow for a more accurate computational </w:t>
      </w:r>
      <w:r w:rsidR="00707B2D">
        <w:t>representation</w:t>
      </w:r>
      <w:r w:rsidRPr="001B48A8">
        <w:t xml:space="preserve"> for comparison, and the imagining method chosen</w:t>
      </w:r>
      <w:r w:rsidR="007E5E4E">
        <w:t xml:space="preserve"> for experimental measurements</w:t>
      </w:r>
      <w:r w:rsidRPr="001B48A8">
        <w:t>. An example of the schematics used is shown in</w:t>
      </w:r>
      <w:r w:rsidR="009B7984">
        <w:t xml:space="preserve"> </w:t>
      </w:r>
      <w:r w:rsidR="009B7984">
        <w:fldChar w:fldCharType="begin"/>
      </w:r>
      <w:r w:rsidR="009B7984">
        <w:instrText xml:space="preserve"> REF _Ref519026389 \h </w:instrText>
      </w:r>
      <w:r w:rsidR="009B7984">
        <w:fldChar w:fldCharType="separate"/>
      </w:r>
      <w:r w:rsidR="00C0046F">
        <w:t xml:space="preserve">Figure </w:t>
      </w:r>
      <w:r w:rsidR="00C0046F">
        <w:rPr>
          <w:noProof/>
        </w:rPr>
        <w:t>2</w:t>
      </w:r>
      <w:r w:rsidR="00C0046F">
        <w:t>.</w:t>
      </w:r>
      <w:r w:rsidR="00C0046F">
        <w:rPr>
          <w:noProof/>
        </w:rPr>
        <w:t>1</w:t>
      </w:r>
      <w:r w:rsidR="009B7984">
        <w:fldChar w:fldCharType="end"/>
      </w:r>
      <w:r w:rsidRPr="001B48A8">
        <w:t xml:space="preserve">.  Additional schematics used are shown in the Appendix.  This group used Particle Imaging Velocimetry (PIV), one of the most commonly used imaging techniques, which has been found to have a greater resolution than other imaging </w:t>
      </w:r>
      <w:r w:rsidR="00707B2D">
        <w:t>methods</w:t>
      </w:r>
      <w:r w:rsidR="00707B2D" w:rsidRPr="001B48A8">
        <w:t xml:space="preserve"> </w:t>
      </w:r>
      <w:r w:rsidRPr="001B48A8">
        <w:t xml:space="preserve">like </w:t>
      </w:r>
      <w:r w:rsidR="00DA6376">
        <w:t>magnetic resonance imaging (</w:t>
      </w:r>
      <w:r w:rsidRPr="001B48A8">
        <w:t>MRI</w:t>
      </w:r>
      <w:r w:rsidR="00DA6376">
        <w:t>)</w:t>
      </w:r>
      <w:r w:rsidRPr="001B48A8">
        <w:t xml:space="preserve"> and Doppler</w:t>
      </w:r>
      <w:r w:rsidRPr="001B48A8">
        <w:fldChar w:fldCharType="begin"/>
      </w:r>
      <w:r w:rsidR="002E4B5D">
        <w:instrText xml:space="preserve"> ADDIN EN.CITE &lt;EndNote&gt;&lt;Cite&gt;&lt;Author&gt;Raghav&lt;/Author&gt;&lt;Year&gt;2018&lt;/Year&gt;&lt;RecNum&gt;77&lt;/RecNum&gt;&lt;DisplayText&gt;[67]&lt;/DisplayText&gt;&lt;record&gt;&lt;rec-number&gt;77&lt;/rec-number&gt;&lt;foreign-keys&gt;&lt;key app="EN" db-id="9rzataa9cw5fxaexzthv92a6dtv9ezxa9v22" timestamp="1531268939"&gt;77&lt;/key&gt;&lt;key app="ENWeb" db-id=""&gt;0&lt;/key&gt;&lt;/foreign-keys&gt;&lt;ref-type name="Journal Article"&gt;17&lt;/ref-type&gt;&lt;contributors&gt;&lt;authors&gt;&lt;author&gt;Raghav, V.&lt;/author&gt;&lt;author&gt;Sastry, S.&lt;/author&gt;&lt;author&gt;Saikrishnan, N.&lt;/author&gt;&lt;/authors&gt;&lt;/contributors&gt;&lt;auth-address&gt;Department of Aerospace Engineering, Auburn University, Auburn, AL, USA. raghav@auburn.edu.&amp;#xD;W.L. Gore &amp;amp; Associates, Inc., Newark, DE, USA.&amp;#xD;Abbott Laboratories, Chicago, IL, USA.&lt;/auth-address&gt;&lt;titles&gt;&lt;title&gt;Experimental Assessment of Flow Fields Associated with Heart Valve Prostheses Using Particle Image Velocimetry (PIV): Recommendations for Best Practices&lt;/title&gt;&lt;secondary-title&gt;Cardiovasc Eng Technol&lt;/secondary-title&gt;&lt;/titles&gt;&lt;periodical&gt;&lt;full-title&gt;Cardiovasc Eng Technol&lt;/full-title&gt;&lt;/periodical&gt;&lt;edition&gt;2018/03/14&lt;/edition&gt;&lt;keywords&gt;&lt;keyword&gt;Experimental assessment&lt;/keyword&gt;&lt;keyword&gt;Particle image velocimetry&lt;/keyword&gt;&lt;keyword&gt;Prosthetic heart valves&lt;/keyword&gt;&lt;/keywords&gt;&lt;dates&gt;&lt;year&gt;2018&lt;/year&gt;&lt;pub-dates&gt;&lt;date&gt;Mar 12&lt;/date&gt;&lt;/pub-dates&gt;&lt;/dates&gt;&lt;isbn&gt;1869-4098 (Electronic)&amp;#xD;1869-408X (Linking)&lt;/isbn&gt;&lt;accession-num&gt;29532332&lt;/accession-num&gt;&lt;urls&gt;&lt;related-urls&gt;&lt;url&gt;https://www.ncbi.nlm.nih.gov/pubmed/29532332&lt;/url&gt;&lt;/related-urls&gt;&lt;/urls&gt;&lt;electronic-resource-num&gt;10.1007/s13239-018-0348-z&lt;/electronic-resource-num&gt;&lt;/record&gt;&lt;/Cite&gt;&lt;/EndNote&gt;</w:instrText>
      </w:r>
      <w:r w:rsidRPr="001B48A8">
        <w:fldChar w:fldCharType="separate"/>
      </w:r>
      <w:r w:rsidR="002E4B5D">
        <w:rPr>
          <w:noProof/>
        </w:rPr>
        <w:t>[67]</w:t>
      </w:r>
      <w:r w:rsidRPr="001B48A8">
        <w:fldChar w:fldCharType="end"/>
      </w:r>
      <w:r w:rsidR="00CE66FA">
        <w:t xml:space="preserve">. </w:t>
      </w:r>
      <w:r w:rsidRPr="001B48A8">
        <w:t xml:space="preserve"> His </w:t>
      </w:r>
      <w:r w:rsidR="00707B2D">
        <w:t>experimental system</w:t>
      </w:r>
      <w:r w:rsidRPr="001B48A8">
        <w:t xml:space="preserve"> was created based on t</w:t>
      </w:r>
      <w:r w:rsidR="00D6418A">
        <w:t xml:space="preserve">he </w:t>
      </w:r>
      <w:proofErr w:type="spellStart"/>
      <w:r w:rsidR="00D6418A">
        <w:t>Carbomedics</w:t>
      </w:r>
      <w:proofErr w:type="spellEnd"/>
      <w:r w:rsidR="00D6418A">
        <w:t xml:space="preserve"> No. 25 aortic </w:t>
      </w:r>
      <w:proofErr w:type="spellStart"/>
      <w:r w:rsidR="00D6418A">
        <w:t>bi</w:t>
      </w:r>
      <w:r w:rsidRPr="001B48A8">
        <w:t>leaflet</w:t>
      </w:r>
      <w:proofErr w:type="spellEnd"/>
      <w:r w:rsidRPr="001B48A8">
        <w:t xml:space="preserve"> mechanical heart valve (</w:t>
      </w:r>
      <w:r w:rsidR="009B7984">
        <w:fldChar w:fldCharType="begin"/>
      </w:r>
      <w:r w:rsidR="009B7984">
        <w:instrText xml:space="preserve"> REF _Ref519026408 \h </w:instrText>
      </w:r>
      <w:r w:rsidR="009B7984">
        <w:fldChar w:fldCharType="separate"/>
      </w:r>
      <w:r w:rsidR="00C0046F">
        <w:t xml:space="preserve">Figure </w:t>
      </w:r>
      <w:r w:rsidR="00C0046F">
        <w:rPr>
          <w:noProof/>
        </w:rPr>
        <w:t>2</w:t>
      </w:r>
      <w:r w:rsidR="00C0046F">
        <w:t>.</w:t>
      </w:r>
      <w:r w:rsidR="00C0046F">
        <w:rPr>
          <w:noProof/>
        </w:rPr>
        <w:t>2</w:t>
      </w:r>
      <w:r w:rsidR="009B7984">
        <w:fldChar w:fldCharType="end"/>
      </w:r>
      <w:r w:rsidRPr="001B48A8">
        <w:t xml:space="preserve">). </w:t>
      </w:r>
    </w:p>
    <w:p w14:paraId="5529CD10" w14:textId="4A3C5767" w:rsidR="001B48A8" w:rsidRPr="001B48A8" w:rsidRDefault="001B48A8" w:rsidP="001B48A8">
      <w:r w:rsidRPr="001B48A8">
        <w:tab/>
        <w:t xml:space="preserve">All of the dimensions used in the CFD model were taken from the various schematics included in </w:t>
      </w:r>
      <w:r w:rsidR="0099121A">
        <w:t>Hutchinson’s</w:t>
      </w:r>
      <w:r w:rsidRPr="001B48A8">
        <w:t xml:space="preserve"> work</w:t>
      </w:r>
      <w:r w:rsidRPr="001B48A8">
        <w:fldChar w:fldCharType="begin"/>
      </w:r>
      <w:r w:rsidR="002E4B5D">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Pr="001B48A8">
        <w:fldChar w:fldCharType="separate"/>
      </w:r>
      <w:r w:rsidR="002E4B5D">
        <w:rPr>
          <w:noProof/>
        </w:rPr>
        <w:t>[68]</w:t>
      </w:r>
      <w:r w:rsidRPr="001B48A8">
        <w:fldChar w:fldCharType="end"/>
      </w:r>
      <w:r w:rsidR="00CE66FA">
        <w:t>.</w:t>
      </w:r>
      <w:r w:rsidRPr="001B48A8">
        <w:t xml:space="preserve"> </w:t>
      </w:r>
      <w:r w:rsidR="00B86079">
        <w:t xml:space="preserve"> </w:t>
      </w:r>
      <w:r w:rsidRPr="001B48A8">
        <w:t xml:space="preserve">The </w:t>
      </w:r>
      <w:r w:rsidR="0099121A">
        <w:t>Hutchinson experimental system</w:t>
      </w:r>
      <w:r w:rsidRPr="001B48A8">
        <w:t xml:space="preserve"> consists of a 400 mm inlet with a 26.8 mm diameter, that leads to a 7.7 mm long valve</w:t>
      </w:r>
      <w:r w:rsidR="00707B2D">
        <w:t xml:space="preserve"> </w:t>
      </w:r>
      <w:r w:rsidR="00707B2D">
        <w:lastRenderedPageBreak/>
        <w:t>frame</w:t>
      </w:r>
      <w:r w:rsidR="0099121A">
        <w:t xml:space="preserve"> (</w:t>
      </w:r>
      <w:r w:rsidR="0099121A">
        <w:fldChar w:fldCharType="begin"/>
      </w:r>
      <w:r w:rsidR="0099121A">
        <w:instrText xml:space="preserve"> REF _Ref519026389 \h </w:instrText>
      </w:r>
      <w:r w:rsidR="0099121A">
        <w:fldChar w:fldCharType="separate"/>
      </w:r>
      <w:r w:rsidR="00C0046F">
        <w:t xml:space="preserve">Figure </w:t>
      </w:r>
      <w:r w:rsidR="00C0046F">
        <w:rPr>
          <w:noProof/>
        </w:rPr>
        <w:t>2</w:t>
      </w:r>
      <w:r w:rsidR="00C0046F">
        <w:t>.</w:t>
      </w:r>
      <w:r w:rsidR="00C0046F">
        <w:rPr>
          <w:noProof/>
        </w:rPr>
        <w:t>1</w:t>
      </w:r>
      <w:r w:rsidR="0099121A">
        <w:fldChar w:fldCharType="end"/>
      </w:r>
      <w:r w:rsidR="0099121A">
        <w:t>)</w:t>
      </w:r>
      <w:r w:rsidRPr="001B48A8">
        <w:t>.  The valve</w:t>
      </w:r>
      <w:r w:rsidR="00707B2D">
        <w:t xml:space="preserve"> channel</w:t>
      </w:r>
      <w:r w:rsidRPr="001B48A8">
        <w:t xml:space="preserve"> has a radius of 10.25 mm, but two sides are flat</w:t>
      </w:r>
      <w:r w:rsidR="0099121A">
        <w:t xml:space="preserve"> with parallel chords</w:t>
      </w:r>
      <w:r w:rsidRPr="001B48A8">
        <w:t>, at a slightly shorter distance of 9.075 mm from the center.  Inside the valve are two leaflets</w:t>
      </w:r>
      <w:r w:rsidR="00396294">
        <w:t xml:space="preserve"> with </w:t>
      </w:r>
      <w:r w:rsidR="00707B2D">
        <w:t>straight edge</w:t>
      </w:r>
      <w:r w:rsidR="00396294">
        <w:t>s</w:t>
      </w:r>
      <w:r w:rsidR="00707B2D">
        <w:t xml:space="preserve"> </w:t>
      </w:r>
      <w:r w:rsidR="00A038C8">
        <w:t xml:space="preserve">18.15 mm wide </w:t>
      </w:r>
      <w:r w:rsidR="00707B2D">
        <w:t>at the entrance to the valve and curved edge</w:t>
      </w:r>
      <w:r w:rsidR="00396294">
        <w:t>s</w:t>
      </w:r>
      <w:r w:rsidR="00707B2D">
        <w:t xml:space="preserve"> at the outlet.</w:t>
      </w:r>
      <w:r w:rsidRPr="001B48A8">
        <w:t xml:space="preserve"> </w:t>
      </w:r>
      <w:r w:rsidR="00511E1D">
        <w:t>The leaflets have a maximum length of</w:t>
      </w:r>
      <w:r w:rsidR="00396294">
        <w:t xml:space="preserve"> </w:t>
      </w:r>
      <w:r w:rsidR="00396294" w:rsidRPr="001B48A8">
        <w:t xml:space="preserve">11.31 mm </w:t>
      </w:r>
      <w:r w:rsidR="00396294">
        <w:t xml:space="preserve">from edge to edge </w:t>
      </w:r>
      <w:r w:rsidR="00396294" w:rsidRPr="001B48A8">
        <w:t>and</w:t>
      </w:r>
      <w:r w:rsidR="00511E1D">
        <w:t xml:space="preserve"> are</w:t>
      </w:r>
      <w:r w:rsidR="00396294" w:rsidRPr="001B48A8">
        <w:t xml:space="preserve"> .76 mm thick.</w:t>
      </w:r>
      <w:r w:rsidR="00511E1D">
        <w:t xml:space="preserve"> </w:t>
      </w:r>
      <w:r w:rsidR="00396294" w:rsidRPr="001B48A8">
        <w:t xml:space="preserve"> </w:t>
      </w:r>
      <w:r w:rsidRPr="001B48A8">
        <w:t>In the functioning valve model used by Hutchinson both leaflets are at a 78</w:t>
      </w:r>
      <w:r w:rsidRPr="001B48A8">
        <w:sym w:font="Symbol" w:char="F0B0"/>
      </w:r>
      <w:r w:rsidRPr="001B48A8">
        <w:t xml:space="preserve"> angle.  In the malfunctioning model, one of the leaflets is tilted 65</w:t>
      </w:r>
      <w:r w:rsidRPr="001B48A8">
        <w:sym w:font="Symbol" w:char="F0B0"/>
      </w:r>
      <w:r w:rsidRPr="001B48A8">
        <w:t xml:space="preserve"> </w:t>
      </w:r>
      <w:r w:rsidR="00365E65">
        <w:t xml:space="preserve">back towards the closed position </w:t>
      </w:r>
      <w:r w:rsidRPr="001B48A8">
        <w:t xml:space="preserve">to model a mostly closed leaflet. The valve leads into a sinus with a 32 mm diameter, that gradually decreases to 26.8 mm and </w:t>
      </w:r>
      <w:r w:rsidR="0099121A">
        <w:t>continues</w:t>
      </w:r>
      <w:r w:rsidRPr="001B48A8">
        <w:t xml:space="preserve"> into a 270 mm long outlet.  The variation in sinus diameter, as reported by Hutchinson</w:t>
      </w:r>
      <w:r w:rsidRPr="001B48A8">
        <w:fldChar w:fldCharType="begin"/>
      </w:r>
      <w:r w:rsidR="002E4B5D">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Pr="001B48A8">
        <w:fldChar w:fldCharType="separate"/>
      </w:r>
      <w:r w:rsidR="002E4B5D">
        <w:rPr>
          <w:noProof/>
        </w:rPr>
        <w:t>[68]</w:t>
      </w:r>
      <w:r w:rsidRPr="001B48A8">
        <w:fldChar w:fldCharType="end"/>
      </w:r>
      <w:r w:rsidRPr="001B48A8">
        <w:t>, is given in</w:t>
      </w:r>
      <w:r w:rsidR="009B7984">
        <w:t xml:space="preserve"> </w:t>
      </w:r>
      <w:r w:rsidR="009B7984">
        <w:fldChar w:fldCharType="begin"/>
      </w:r>
      <w:r w:rsidR="009B7984">
        <w:instrText xml:space="preserve"> REF _Ref519026453 \h </w:instrText>
      </w:r>
      <w:r w:rsidR="009B7984">
        <w:fldChar w:fldCharType="separate"/>
      </w:r>
      <w:r w:rsidR="00C0046F">
        <w:t xml:space="preserve">Table </w:t>
      </w:r>
      <w:r w:rsidR="00C0046F">
        <w:rPr>
          <w:noProof/>
        </w:rPr>
        <w:t>2</w:t>
      </w:r>
      <w:r w:rsidR="00C0046F">
        <w:t>.</w:t>
      </w:r>
      <w:r w:rsidR="00C0046F">
        <w:rPr>
          <w:noProof/>
        </w:rPr>
        <w:t>1</w:t>
      </w:r>
      <w:r w:rsidR="009B7984">
        <w:fldChar w:fldCharType="end"/>
      </w:r>
      <w:r w:rsidRPr="001B48A8">
        <w:t xml:space="preserve">.  A diagram of the entire model is shown in </w:t>
      </w:r>
      <w:r w:rsidR="009B7984">
        <w:fldChar w:fldCharType="begin"/>
      </w:r>
      <w:r w:rsidR="009B7984">
        <w:instrText xml:space="preserve"> REF _Ref519026433 \h </w:instrText>
      </w:r>
      <w:r w:rsidR="009B7984">
        <w:fldChar w:fldCharType="separate"/>
      </w:r>
      <w:r w:rsidR="00C0046F" w:rsidRPr="00611071">
        <w:t xml:space="preserve">Figure </w:t>
      </w:r>
      <w:r w:rsidR="00C0046F">
        <w:rPr>
          <w:noProof/>
        </w:rPr>
        <w:t>2</w:t>
      </w:r>
      <w:r w:rsidR="00C0046F">
        <w:t>.</w:t>
      </w:r>
      <w:r w:rsidR="00C0046F">
        <w:rPr>
          <w:noProof/>
        </w:rPr>
        <w:t>3</w:t>
      </w:r>
      <w:r w:rsidR="009B7984">
        <w:fldChar w:fldCharType="end"/>
      </w:r>
      <w:r w:rsidR="00974260">
        <w:t>.</w:t>
      </w:r>
    </w:p>
    <w:p w14:paraId="3FACB9DA" w14:textId="77777777" w:rsidR="0033488F" w:rsidRDefault="001B48A8" w:rsidP="00522E92">
      <w:pPr>
        <w:keepNext/>
      </w:pPr>
      <w:r w:rsidRPr="001B48A8">
        <w:rPr>
          <w:b/>
          <w:iCs/>
          <w:noProof/>
          <w:color w:val="000000" w:themeColor="text1"/>
          <w:lang w:bidi="ar-SA"/>
        </w:rPr>
        <w:drawing>
          <wp:inline distT="0" distB="0" distL="0" distR="0" wp14:anchorId="51BCA122" wp14:editId="184F0FD1">
            <wp:extent cx="3289300" cy="3931370"/>
            <wp:effectExtent l="0" t="0" r="0" b="5715"/>
            <wp:docPr id="101" name="Content Placeholder 5">
              <a:extLst xmlns:a="http://schemas.openxmlformats.org/drawingml/2006/main">
                <a:ext uri="{FF2B5EF4-FFF2-40B4-BE49-F238E27FC236}">
                  <a16:creationId xmlns:a16="http://schemas.microsoft.com/office/drawing/2014/main" id="{7BC35539-30D4-2143-A45E-3FB0DFFD49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ontent Placeholder 5">
                      <a:extLst>
                        <a:ext uri="{FF2B5EF4-FFF2-40B4-BE49-F238E27FC236}">
                          <a16:creationId xmlns:a16="http://schemas.microsoft.com/office/drawing/2014/main" id="{7BC35539-30D4-2143-A45E-3FB0DFFD495B}"/>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7293" r="18676" b="5997"/>
                    <a:stretch/>
                  </pic:blipFill>
                  <pic:spPr>
                    <a:xfrm>
                      <a:off x="0" y="0"/>
                      <a:ext cx="3313441" cy="3960224"/>
                    </a:xfrm>
                    <a:prstGeom prst="rect">
                      <a:avLst/>
                    </a:prstGeom>
                  </pic:spPr>
                </pic:pic>
              </a:graphicData>
            </a:graphic>
          </wp:inline>
        </w:drawing>
      </w:r>
    </w:p>
    <w:p w14:paraId="6062AE45" w14:textId="26B7FB1F" w:rsidR="001B48A8" w:rsidRPr="00611071" w:rsidRDefault="009B7984" w:rsidP="00522E92">
      <w:pPr>
        <w:pStyle w:val="Caption"/>
        <w:spacing w:line="480" w:lineRule="auto"/>
        <w:rPr>
          <w:b w:val="0"/>
        </w:rPr>
      </w:pPr>
      <w:bookmarkStart w:id="49" w:name="_Ref519026389"/>
      <w:bookmarkStart w:id="50" w:name="_Toc520885224"/>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w:t>
      </w:r>
      <w:r w:rsidR="009C217E">
        <w:rPr>
          <w:noProof/>
        </w:rPr>
        <w:fldChar w:fldCharType="end"/>
      </w:r>
      <w:bookmarkEnd w:id="49"/>
      <w:r w:rsidR="0033488F" w:rsidRPr="00611071">
        <w:rPr>
          <w:b w:val="0"/>
        </w:rPr>
        <w:t xml:space="preserve"> Schematic of valve model used by Hutchinson</w:t>
      </w:r>
      <w:r w:rsidR="001A54E2">
        <w:rPr>
          <w:b w:val="0"/>
        </w:rPr>
        <w:fldChar w:fldCharType="begin"/>
      </w:r>
      <w:r w:rsidR="002E4B5D">
        <w:rPr>
          <w:b w:val="0"/>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1A54E2">
        <w:rPr>
          <w:b w:val="0"/>
        </w:rPr>
        <w:fldChar w:fldCharType="separate"/>
      </w:r>
      <w:r w:rsidR="002E4B5D">
        <w:rPr>
          <w:b w:val="0"/>
          <w:noProof/>
        </w:rPr>
        <w:t>[68]</w:t>
      </w:r>
      <w:bookmarkEnd w:id="50"/>
      <w:r w:rsidR="001A54E2">
        <w:rPr>
          <w:b w:val="0"/>
        </w:rPr>
        <w:fldChar w:fldCharType="end"/>
      </w:r>
    </w:p>
    <w:p w14:paraId="44C4713F" w14:textId="77777777" w:rsidR="0033488F" w:rsidRDefault="0033488F" w:rsidP="00522E92">
      <w:pPr>
        <w:keepNext/>
      </w:pPr>
      <w:r w:rsidRPr="0033488F">
        <w:rPr>
          <w:b/>
          <w:iCs/>
          <w:noProof/>
          <w:lang w:bidi="ar-SA"/>
        </w:rPr>
        <w:lastRenderedPageBreak/>
        <w:drawing>
          <wp:inline distT="0" distB="0" distL="0" distR="0" wp14:anchorId="28AD85C9" wp14:editId="23F23F39">
            <wp:extent cx="3289300" cy="2441351"/>
            <wp:effectExtent l="0" t="0" r="0" b="0"/>
            <wp:docPr id="202" name="Content Placeholder 3">
              <a:extLst xmlns:a="http://schemas.openxmlformats.org/drawingml/2006/main">
                <a:ext uri="{FF2B5EF4-FFF2-40B4-BE49-F238E27FC236}">
                  <a16:creationId xmlns:a16="http://schemas.microsoft.com/office/drawing/2014/main" id="{AB4F80EF-6F8C-BA4F-89EA-CC4BE487AE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Content Placeholder 3">
                      <a:extLst>
                        <a:ext uri="{FF2B5EF4-FFF2-40B4-BE49-F238E27FC236}">
                          <a16:creationId xmlns:a16="http://schemas.microsoft.com/office/drawing/2014/main" id="{AB4F80EF-6F8C-BA4F-89EA-CC4BE487AECA}"/>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01838" cy="2450657"/>
                    </a:xfrm>
                    <a:prstGeom prst="rect">
                      <a:avLst/>
                    </a:prstGeom>
                  </pic:spPr>
                </pic:pic>
              </a:graphicData>
            </a:graphic>
          </wp:inline>
        </w:drawing>
      </w:r>
    </w:p>
    <w:p w14:paraId="150FB5F2" w14:textId="4CAF4514" w:rsidR="009B7984" w:rsidRDefault="009B7984" w:rsidP="00522E92">
      <w:pPr>
        <w:pStyle w:val="Caption"/>
        <w:spacing w:line="480" w:lineRule="auto"/>
        <w:rPr>
          <w:b w:val="0"/>
        </w:rPr>
      </w:pPr>
      <w:bookmarkStart w:id="51" w:name="_Ref519026408"/>
      <w:bookmarkStart w:id="52" w:name="_Toc520885225"/>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w:t>
      </w:r>
      <w:r w:rsidR="009C217E">
        <w:rPr>
          <w:noProof/>
        </w:rPr>
        <w:fldChar w:fldCharType="end"/>
      </w:r>
      <w:bookmarkEnd w:id="51"/>
      <w:r w:rsidR="00B97E5C">
        <w:t xml:space="preserve"> </w:t>
      </w:r>
      <w:proofErr w:type="spellStart"/>
      <w:r w:rsidR="0033488F" w:rsidRPr="00611071">
        <w:rPr>
          <w:b w:val="0"/>
        </w:rPr>
        <w:t>Carbomedics</w:t>
      </w:r>
      <w:proofErr w:type="spellEnd"/>
      <w:r w:rsidR="0033488F" w:rsidRPr="00611071">
        <w:rPr>
          <w:b w:val="0"/>
        </w:rPr>
        <w:t xml:space="preserve"> artificial aortic heart valve</w:t>
      </w:r>
      <w:r w:rsidR="0033488F" w:rsidRPr="00611071">
        <w:rPr>
          <w:b w:val="0"/>
          <w:iCs/>
        </w:rPr>
        <w:fldChar w:fldCharType="begin"/>
      </w:r>
      <w:r w:rsidR="002E4B5D">
        <w:rPr>
          <w:b w:val="0"/>
          <w:iCs/>
        </w:rPr>
        <w:instrText xml:space="preserve"> ADDIN EN.CITE &lt;EndNote&gt;&lt;Cite&gt;&lt;RecNum&gt;78&lt;/RecNum&gt;&lt;DisplayText&gt;[69]&lt;/DisplayText&gt;&lt;record&gt;&lt;rec-number&gt;78&lt;/rec-number&gt;&lt;foreign-keys&gt;&lt;key app="EN" db-id="9rzataa9cw5fxaexzthv92a6dtv9ezxa9v22" timestamp="1531276487"&gt;78&lt;/key&gt;&lt;/foreign-keys&gt;&lt;ref-type name="Generic"&gt;13&lt;/ref-type&gt;&lt;contributors&gt;&lt;/contributors&gt;&lt;titles&gt;&lt;title&gt;CARBOMEDICS STANDARD AORTIC VALVE&lt;/title&gt;&lt;/titles&gt;&lt;dates&gt;&lt;/dates&gt;&lt;publisher&gt;LisaNova&lt;/publisher&gt;&lt;urls&gt;&lt;related-urls&gt;&lt;url&gt;http://www.livanova.sorin.com/products/cardiac-surgery/aortic/carbomedics-standard-aortic-valve&lt;/url&gt;&lt;/related-urls&gt;&lt;/urls&gt;&lt;/record&gt;&lt;/Cite&gt;&lt;/EndNote&gt;</w:instrText>
      </w:r>
      <w:r w:rsidR="0033488F" w:rsidRPr="00611071">
        <w:rPr>
          <w:b w:val="0"/>
          <w:iCs/>
        </w:rPr>
        <w:fldChar w:fldCharType="separate"/>
      </w:r>
      <w:r w:rsidR="002E4B5D">
        <w:rPr>
          <w:b w:val="0"/>
          <w:iCs/>
          <w:noProof/>
        </w:rPr>
        <w:t>[69]</w:t>
      </w:r>
      <w:bookmarkEnd w:id="52"/>
      <w:r w:rsidR="0033488F" w:rsidRPr="00611071">
        <w:rPr>
          <w:b w:val="0"/>
        </w:rPr>
        <w:fldChar w:fldCharType="end"/>
      </w:r>
    </w:p>
    <w:p w14:paraId="46F5101A" w14:textId="77777777" w:rsidR="00522E92" w:rsidRPr="00522E92" w:rsidRDefault="00522E92" w:rsidP="00522E92">
      <w:pPr>
        <w:spacing w:line="240" w:lineRule="auto"/>
      </w:pPr>
    </w:p>
    <w:p w14:paraId="16C3BA1E" w14:textId="17FF34CD" w:rsidR="0033488F" w:rsidRPr="00662173" w:rsidRDefault="009B7984" w:rsidP="009B7984">
      <w:pPr>
        <w:pStyle w:val="Caption"/>
        <w:rPr>
          <w:b w:val="0"/>
          <w:iCs/>
        </w:rPr>
      </w:pPr>
      <w:bookmarkStart w:id="53" w:name="_Ref519026453"/>
      <w:bookmarkStart w:id="54" w:name="_Toc520885202"/>
      <w:r>
        <w:t xml:space="preserve">Table </w:t>
      </w:r>
      <w:fldSimple w:instr=" STYLEREF 1 \s ">
        <w:r w:rsidR="00C0046F">
          <w:rPr>
            <w:noProof/>
          </w:rPr>
          <w:t>2</w:t>
        </w:r>
      </w:fldSimple>
      <w:r w:rsidR="00790DDB">
        <w:t>.</w:t>
      </w:r>
      <w:fldSimple w:instr=" SEQ Table \* ARABIC \s 1 ">
        <w:r w:rsidR="00C0046F">
          <w:rPr>
            <w:noProof/>
          </w:rPr>
          <w:t>1</w:t>
        </w:r>
      </w:fldSimple>
      <w:bookmarkEnd w:id="53"/>
      <w:r w:rsidR="00662173" w:rsidRPr="00662173">
        <w:rPr>
          <w:b w:val="0"/>
          <w:iCs/>
        </w:rPr>
        <w:t xml:space="preserve"> </w:t>
      </w:r>
      <w:r w:rsidR="0033488F" w:rsidRPr="00662173">
        <w:rPr>
          <w:b w:val="0"/>
          <w:iCs/>
        </w:rPr>
        <w:t>Radius along the length of the aortic sinus</w:t>
      </w:r>
      <w:r w:rsidR="0033488F" w:rsidRPr="00662173">
        <w:rPr>
          <w:b w:val="0"/>
          <w:iCs/>
        </w:rPr>
        <w:fldChar w:fldCharType="begin"/>
      </w:r>
      <w:r w:rsidR="002E4B5D">
        <w:rPr>
          <w:b w:val="0"/>
          <w:iCs/>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33488F" w:rsidRPr="00662173">
        <w:rPr>
          <w:b w:val="0"/>
          <w:iCs/>
        </w:rPr>
        <w:fldChar w:fldCharType="separate"/>
      </w:r>
      <w:r w:rsidR="002E4B5D">
        <w:rPr>
          <w:b w:val="0"/>
          <w:iCs/>
          <w:noProof/>
        </w:rPr>
        <w:t>[68]</w:t>
      </w:r>
      <w:bookmarkEnd w:id="54"/>
      <w:r w:rsidR="0033488F" w:rsidRPr="00662173">
        <w:rPr>
          <w:b w:val="0"/>
          <w:iCs/>
        </w:rPr>
        <w:fldChar w:fldCharType="end"/>
      </w:r>
    </w:p>
    <w:tbl>
      <w:tblPr>
        <w:tblStyle w:val="TableGrid"/>
        <w:tblW w:w="0" w:type="auto"/>
        <w:tblLook w:val="04A0" w:firstRow="1" w:lastRow="0" w:firstColumn="1" w:lastColumn="0" w:noHBand="0" w:noVBand="1"/>
      </w:tblPr>
      <w:tblGrid>
        <w:gridCol w:w="2335"/>
        <w:gridCol w:w="2340"/>
      </w:tblGrid>
      <w:tr w:rsidR="0033488F" w:rsidRPr="0033488F" w14:paraId="26552A38" w14:textId="77777777" w:rsidTr="0044150A">
        <w:tc>
          <w:tcPr>
            <w:tcW w:w="2335" w:type="dxa"/>
            <w:vAlign w:val="center"/>
          </w:tcPr>
          <w:p w14:paraId="6DC7C306" w14:textId="77777777" w:rsidR="0033488F" w:rsidRPr="0044150A" w:rsidRDefault="0033488F" w:rsidP="0044150A">
            <w:pPr>
              <w:jc w:val="center"/>
              <w:rPr>
                <w:b/>
                <w:iCs/>
              </w:rPr>
            </w:pPr>
            <w:r w:rsidRPr="0044150A">
              <w:rPr>
                <w:b/>
                <w:iCs/>
              </w:rPr>
              <w:t>x (mm)</w:t>
            </w:r>
          </w:p>
        </w:tc>
        <w:tc>
          <w:tcPr>
            <w:tcW w:w="2340" w:type="dxa"/>
            <w:vAlign w:val="center"/>
          </w:tcPr>
          <w:p w14:paraId="2391AAE0" w14:textId="77777777" w:rsidR="0033488F" w:rsidRPr="0044150A" w:rsidRDefault="0033488F" w:rsidP="0044150A">
            <w:pPr>
              <w:jc w:val="center"/>
              <w:rPr>
                <w:b/>
                <w:iCs/>
              </w:rPr>
            </w:pPr>
            <w:r w:rsidRPr="0044150A">
              <w:rPr>
                <w:b/>
                <w:iCs/>
              </w:rPr>
              <w:t>radius (mm)</w:t>
            </w:r>
          </w:p>
        </w:tc>
      </w:tr>
      <w:tr w:rsidR="0033488F" w:rsidRPr="0033488F" w14:paraId="75928D90" w14:textId="77777777" w:rsidTr="0044150A">
        <w:tc>
          <w:tcPr>
            <w:tcW w:w="2335" w:type="dxa"/>
            <w:vAlign w:val="center"/>
          </w:tcPr>
          <w:p w14:paraId="2C416DD4" w14:textId="77777777" w:rsidR="0033488F" w:rsidRPr="0033488F" w:rsidRDefault="0033488F" w:rsidP="0044150A">
            <w:pPr>
              <w:jc w:val="center"/>
              <w:rPr>
                <w:iCs/>
              </w:rPr>
            </w:pPr>
            <w:r w:rsidRPr="0033488F">
              <w:rPr>
                <w:iCs/>
              </w:rPr>
              <w:t>407.7</w:t>
            </w:r>
          </w:p>
        </w:tc>
        <w:tc>
          <w:tcPr>
            <w:tcW w:w="2340" w:type="dxa"/>
            <w:vAlign w:val="center"/>
          </w:tcPr>
          <w:p w14:paraId="651F1C6E" w14:textId="77777777" w:rsidR="0033488F" w:rsidRPr="0033488F" w:rsidRDefault="0033488F" w:rsidP="0044150A">
            <w:pPr>
              <w:jc w:val="center"/>
              <w:rPr>
                <w:iCs/>
              </w:rPr>
            </w:pPr>
            <w:r w:rsidRPr="0033488F">
              <w:rPr>
                <w:iCs/>
              </w:rPr>
              <w:t>16.00</w:t>
            </w:r>
          </w:p>
        </w:tc>
      </w:tr>
      <w:tr w:rsidR="0033488F" w:rsidRPr="0033488F" w14:paraId="3538FC4F" w14:textId="77777777" w:rsidTr="0044150A">
        <w:tc>
          <w:tcPr>
            <w:tcW w:w="2335" w:type="dxa"/>
            <w:vAlign w:val="center"/>
          </w:tcPr>
          <w:p w14:paraId="124DB2D8" w14:textId="77777777" w:rsidR="0033488F" w:rsidRPr="0033488F" w:rsidRDefault="0033488F" w:rsidP="0044150A">
            <w:pPr>
              <w:jc w:val="center"/>
              <w:rPr>
                <w:iCs/>
              </w:rPr>
            </w:pPr>
            <w:r w:rsidRPr="0033488F">
              <w:rPr>
                <w:iCs/>
              </w:rPr>
              <w:t>425.8</w:t>
            </w:r>
          </w:p>
        </w:tc>
        <w:tc>
          <w:tcPr>
            <w:tcW w:w="2340" w:type="dxa"/>
            <w:vAlign w:val="center"/>
          </w:tcPr>
          <w:p w14:paraId="49D2C0BD" w14:textId="77777777" w:rsidR="0033488F" w:rsidRPr="0033488F" w:rsidRDefault="0033488F" w:rsidP="0044150A">
            <w:pPr>
              <w:jc w:val="center"/>
              <w:rPr>
                <w:iCs/>
              </w:rPr>
            </w:pPr>
            <w:r w:rsidRPr="0033488F">
              <w:rPr>
                <w:iCs/>
              </w:rPr>
              <w:t>16.00</w:t>
            </w:r>
          </w:p>
        </w:tc>
      </w:tr>
      <w:tr w:rsidR="0033488F" w:rsidRPr="0033488F" w14:paraId="7E73F4E1" w14:textId="77777777" w:rsidTr="0044150A">
        <w:tc>
          <w:tcPr>
            <w:tcW w:w="2335" w:type="dxa"/>
            <w:vAlign w:val="center"/>
          </w:tcPr>
          <w:p w14:paraId="663440E2" w14:textId="77777777" w:rsidR="0033488F" w:rsidRPr="0033488F" w:rsidRDefault="0033488F" w:rsidP="0044150A">
            <w:pPr>
              <w:jc w:val="center"/>
              <w:rPr>
                <w:iCs/>
              </w:rPr>
            </w:pPr>
            <w:r w:rsidRPr="0033488F">
              <w:rPr>
                <w:iCs/>
              </w:rPr>
              <w:t>426.8</w:t>
            </w:r>
          </w:p>
        </w:tc>
        <w:tc>
          <w:tcPr>
            <w:tcW w:w="2340" w:type="dxa"/>
            <w:vAlign w:val="center"/>
          </w:tcPr>
          <w:p w14:paraId="7DAA044D" w14:textId="77777777" w:rsidR="0033488F" w:rsidRPr="0033488F" w:rsidRDefault="0033488F" w:rsidP="0044150A">
            <w:pPr>
              <w:jc w:val="center"/>
              <w:rPr>
                <w:iCs/>
              </w:rPr>
            </w:pPr>
            <w:r w:rsidRPr="0033488F">
              <w:rPr>
                <w:iCs/>
              </w:rPr>
              <w:t>15.96</w:t>
            </w:r>
          </w:p>
        </w:tc>
      </w:tr>
      <w:tr w:rsidR="0033488F" w:rsidRPr="0033488F" w14:paraId="5D6DCB19" w14:textId="77777777" w:rsidTr="0044150A">
        <w:tc>
          <w:tcPr>
            <w:tcW w:w="2335" w:type="dxa"/>
            <w:vAlign w:val="center"/>
          </w:tcPr>
          <w:p w14:paraId="41866622" w14:textId="77777777" w:rsidR="0033488F" w:rsidRPr="0033488F" w:rsidRDefault="0033488F" w:rsidP="0044150A">
            <w:pPr>
              <w:jc w:val="center"/>
              <w:rPr>
                <w:iCs/>
              </w:rPr>
            </w:pPr>
            <w:r w:rsidRPr="0033488F">
              <w:rPr>
                <w:iCs/>
              </w:rPr>
              <w:t>427.8</w:t>
            </w:r>
          </w:p>
        </w:tc>
        <w:tc>
          <w:tcPr>
            <w:tcW w:w="2340" w:type="dxa"/>
            <w:vAlign w:val="center"/>
          </w:tcPr>
          <w:p w14:paraId="5C08ECB5" w14:textId="77777777" w:rsidR="0033488F" w:rsidRPr="0033488F" w:rsidRDefault="0033488F" w:rsidP="0044150A">
            <w:pPr>
              <w:jc w:val="center"/>
              <w:rPr>
                <w:iCs/>
              </w:rPr>
            </w:pPr>
            <w:r w:rsidRPr="0033488F">
              <w:rPr>
                <w:iCs/>
              </w:rPr>
              <w:t>15.94</w:t>
            </w:r>
          </w:p>
        </w:tc>
      </w:tr>
      <w:tr w:rsidR="0033488F" w:rsidRPr="0033488F" w14:paraId="5E0671C3" w14:textId="77777777" w:rsidTr="0044150A">
        <w:tc>
          <w:tcPr>
            <w:tcW w:w="2335" w:type="dxa"/>
            <w:vAlign w:val="center"/>
          </w:tcPr>
          <w:p w14:paraId="581554C6" w14:textId="77777777" w:rsidR="0033488F" w:rsidRPr="0033488F" w:rsidRDefault="0033488F" w:rsidP="0044150A">
            <w:pPr>
              <w:jc w:val="center"/>
              <w:rPr>
                <w:iCs/>
              </w:rPr>
            </w:pPr>
            <w:r w:rsidRPr="0033488F">
              <w:rPr>
                <w:iCs/>
              </w:rPr>
              <w:t>428.8</w:t>
            </w:r>
          </w:p>
        </w:tc>
        <w:tc>
          <w:tcPr>
            <w:tcW w:w="2340" w:type="dxa"/>
            <w:vAlign w:val="center"/>
          </w:tcPr>
          <w:p w14:paraId="45620FD7" w14:textId="77777777" w:rsidR="0033488F" w:rsidRPr="0033488F" w:rsidRDefault="0033488F" w:rsidP="0044150A">
            <w:pPr>
              <w:jc w:val="center"/>
              <w:rPr>
                <w:iCs/>
              </w:rPr>
            </w:pPr>
            <w:r w:rsidRPr="0033488F">
              <w:rPr>
                <w:iCs/>
              </w:rPr>
              <w:t>15.92</w:t>
            </w:r>
          </w:p>
        </w:tc>
      </w:tr>
      <w:tr w:rsidR="0033488F" w:rsidRPr="0033488F" w14:paraId="6350B06B" w14:textId="77777777" w:rsidTr="0044150A">
        <w:tc>
          <w:tcPr>
            <w:tcW w:w="2335" w:type="dxa"/>
            <w:vAlign w:val="center"/>
          </w:tcPr>
          <w:p w14:paraId="38472AB2" w14:textId="77777777" w:rsidR="0033488F" w:rsidRPr="0033488F" w:rsidRDefault="0033488F" w:rsidP="0044150A">
            <w:pPr>
              <w:jc w:val="center"/>
              <w:rPr>
                <w:iCs/>
              </w:rPr>
            </w:pPr>
            <w:r w:rsidRPr="0033488F">
              <w:rPr>
                <w:iCs/>
              </w:rPr>
              <w:t>429.8</w:t>
            </w:r>
          </w:p>
        </w:tc>
        <w:tc>
          <w:tcPr>
            <w:tcW w:w="2340" w:type="dxa"/>
            <w:vAlign w:val="center"/>
          </w:tcPr>
          <w:p w14:paraId="1D3DB4E0" w14:textId="77777777" w:rsidR="0033488F" w:rsidRPr="0033488F" w:rsidRDefault="0033488F" w:rsidP="0044150A">
            <w:pPr>
              <w:jc w:val="center"/>
              <w:rPr>
                <w:iCs/>
              </w:rPr>
            </w:pPr>
            <w:r w:rsidRPr="0033488F">
              <w:rPr>
                <w:iCs/>
              </w:rPr>
              <w:t>15.88</w:t>
            </w:r>
          </w:p>
        </w:tc>
      </w:tr>
      <w:tr w:rsidR="0033488F" w:rsidRPr="0033488F" w14:paraId="7B747C56" w14:textId="77777777" w:rsidTr="0044150A">
        <w:tc>
          <w:tcPr>
            <w:tcW w:w="2335" w:type="dxa"/>
            <w:vAlign w:val="center"/>
          </w:tcPr>
          <w:p w14:paraId="298CD7CF" w14:textId="77777777" w:rsidR="0033488F" w:rsidRPr="0033488F" w:rsidRDefault="0033488F" w:rsidP="0044150A">
            <w:pPr>
              <w:jc w:val="center"/>
              <w:rPr>
                <w:iCs/>
              </w:rPr>
            </w:pPr>
            <w:r w:rsidRPr="0033488F">
              <w:rPr>
                <w:iCs/>
              </w:rPr>
              <w:t>430.8</w:t>
            </w:r>
          </w:p>
        </w:tc>
        <w:tc>
          <w:tcPr>
            <w:tcW w:w="2340" w:type="dxa"/>
            <w:vAlign w:val="center"/>
          </w:tcPr>
          <w:p w14:paraId="1B3FD8FF" w14:textId="77777777" w:rsidR="0033488F" w:rsidRPr="0033488F" w:rsidRDefault="0033488F" w:rsidP="0044150A">
            <w:pPr>
              <w:jc w:val="center"/>
              <w:rPr>
                <w:iCs/>
              </w:rPr>
            </w:pPr>
            <w:r w:rsidRPr="0033488F">
              <w:rPr>
                <w:iCs/>
              </w:rPr>
              <w:t>15.81</w:t>
            </w:r>
          </w:p>
        </w:tc>
      </w:tr>
      <w:tr w:rsidR="0033488F" w:rsidRPr="0033488F" w14:paraId="68567522" w14:textId="77777777" w:rsidTr="0044150A">
        <w:tc>
          <w:tcPr>
            <w:tcW w:w="2335" w:type="dxa"/>
            <w:vAlign w:val="center"/>
          </w:tcPr>
          <w:p w14:paraId="3ED2D6F1" w14:textId="77777777" w:rsidR="0033488F" w:rsidRPr="0033488F" w:rsidRDefault="0033488F" w:rsidP="0044150A">
            <w:pPr>
              <w:jc w:val="center"/>
              <w:rPr>
                <w:iCs/>
              </w:rPr>
            </w:pPr>
            <w:r w:rsidRPr="0033488F">
              <w:rPr>
                <w:iCs/>
              </w:rPr>
              <w:t>431.8</w:t>
            </w:r>
          </w:p>
        </w:tc>
        <w:tc>
          <w:tcPr>
            <w:tcW w:w="2340" w:type="dxa"/>
            <w:vAlign w:val="center"/>
          </w:tcPr>
          <w:p w14:paraId="398CC460" w14:textId="77777777" w:rsidR="0033488F" w:rsidRPr="0033488F" w:rsidRDefault="0033488F" w:rsidP="0044150A">
            <w:pPr>
              <w:jc w:val="center"/>
              <w:rPr>
                <w:iCs/>
              </w:rPr>
            </w:pPr>
            <w:r w:rsidRPr="0033488F">
              <w:rPr>
                <w:iCs/>
              </w:rPr>
              <w:t>15.66</w:t>
            </w:r>
          </w:p>
        </w:tc>
      </w:tr>
      <w:tr w:rsidR="0033488F" w:rsidRPr="0033488F" w14:paraId="2557E324" w14:textId="77777777" w:rsidTr="0044150A">
        <w:tc>
          <w:tcPr>
            <w:tcW w:w="2335" w:type="dxa"/>
            <w:vAlign w:val="center"/>
          </w:tcPr>
          <w:p w14:paraId="57D88685" w14:textId="77777777" w:rsidR="0033488F" w:rsidRPr="0033488F" w:rsidRDefault="0033488F" w:rsidP="0044150A">
            <w:pPr>
              <w:jc w:val="center"/>
              <w:rPr>
                <w:iCs/>
              </w:rPr>
            </w:pPr>
            <w:r w:rsidRPr="0033488F">
              <w:rPr>
                <w:iCs/>
              </w:rPr>
              <w:t>432.8</w:t>
            </w:r>
          </w:p>
        </w:tc>
        <w:tc>
          <w:tcPr>
            <w:tcW w:w="2340" w:type="dxa"/>
            <w:vAlign w:val="center"/>
          </w:tcPr>
          <w:p w14:paraId="28AD8F1C" w14:textId="77777777" w:rsidR="0033488F" w:rsidRPr="0033488F" w:rsidRDefault="0033488F" w:rsidP="0044150A">
            <w:pPr>
              <w:jc w:val="center"/>
              <w:rPr>
                <w:iCs/>
              </w:rPr>
            </w:pPr>
            <w:r w:rsidRPr="0033488F">
              <w:rPr>
                <w:iCs/>
              </w:rPr>
              <w:t>15.38</w:t>
            </w:r>
          </w:p>
        </w:tc>
      </w:tr>
      <w:tr w:rsidR="0033488F" w:rsidRPr="0033488F" w14:paraId="58B4033A" w14:textId="77777777" w:rsidTr="0044150A">
        <w:tc>
          <w:tcPr>
            <w:tcW w:w="2335" w:type="dxa"/>
            <w:vAlign w:val="center"/>
          </w:tcPr>
          <w:p w14:paraId="37B197DF" w14:textId="77777777" w:rsidR="0033488F" w:rsidRPr="0033488F" w:rsidRDefault="0033488F" w:rsidP="0044150A">
            <w:pPr>
              <w:jc w:val="center"/>
              <w:rPr>
                <w:iCs/>
              </w:rPr>
            </w:pPr>
            <w:r w:rsidRPr="0033488F">
              <w:rPr>
                <w:iCs/>
              </w:rPr>
              <w:t>433.8</w:t>
            </w:r>
          </w:p>
        </w:tc>
        <w:tc>
          <w:tcPr>
            <w:tcW w:w="2340" w:type="dxa"/>
            <w:vAlign w:val="center"/>
          </w:tcPr>
          <w:p w14:paraId="331C1DE7" w14:textId="77777777" w:rsidR="0033488F" w:rsidRPr="0033488F" w:rsidRDefault="0033488F" w:rsidP="0044150A">
            <w:pPr>
              <w:jc w:val="center"/>
              <w:rPr>
                <w:iCs/>
              </w:rPr>
            </w:pPr>
            <w:r w:rsidRPr="0033488F">
              <w:rPr>
                <w:iCs/>
              </w:rPr>
              <w:t>14.89</w:t>
            </w:r>
          </w:p>
        </w:tc>
      </w:tr>
      <w:tr w:rsidR="0033488F" w:rsidRPr="0033488F" w14:paraId="57052614" w14:textId="77777777" w:rsidTr="0044150A">
        <w:tc>
          <w:tcPr>
            <w:tcW w:w="2335" w:type="dxa"/>
            <w:vAlign w:val="center"/>
          </w:tcPr>
          <w:p w14:paraId="0CECBFE2" w14:textId="77777777" w:rsidR="0033488F" w:rsidRPr="0033488F" w:rsidRDefault="0033488F" w:rsidP="0044150A">
            <w:pPr>
              <w:jc w:val="center"/>
              <w:rPr>
                <w:iCs/>
              </w:rPr>
            </w:pPr>
            <w:r w:rsidRPr="0033488F">
              <w:rPr>
                <w:iCs/>
              </w:rPr>
              <w:t>434.8</w:t>
            </w:r>
          </w:p>
        </w:tc>
        <w:tc>
          <w:tcPr>
            <w:tcW w:w="2340" w:type="dxa"/>
            <w:vAlign w:val="center"/>
          </w:tcPr>
          <w:p w14:paraId="718A0595" w14:textId="77777777" w:rsidR="0033488F" w:rsidRPr="0033488F" w:rsidRDefault="0033488F" w:rsidP="0044150A">
            <w:pPr>
              <w:jc w:val="center"/>
              <w:rPr>
                <w:iCs/>
              </w:rPr>
            </w:pPr>
            <w:r w:rsidRPr="0033488F">
              <w:rPr>
                <w:iCs/>
              </w:rPr>
              <w:t>13.54</w:t>
            </w:r>
          </w:p>
        </w:tc>
      </w:tr>
      <w:tr w:rsidR="0033488F" w:rsidRPr="0033488F" w14:paraId="5EC1EA2D" w14:textId="77777777" w:rsidTr="0044150A">
        <w:tc>
          <w:tcPr>
            <w:tcW w:w="2335" w:type="dxa"/>
            <w:vAlign w:val="center"/>
          </w:tcPr>
          <w:p w14:paraId="7B92BE54" w14:textId="77777777" w:rsidR="0033488F" w:rsidRPr="0033488F" w:rsidRDefault="0033488F" w:rsidP="0044150A">
            <w:pPr>
              <w:jc w:val="center"/>
              <w:rPr>
                <w:iCs/>
              </w:rPr>
            </w:pPr>
            <w:r w:rsidRPr="0033488F">
              <w:rPr>
                <w:iCs/>
              </w:rPr>
              <w:t>435.5</w:t>
            </w:r>
          </w:p>
        </w:tc>
        <w:tc>
          <w:tcPr>
            <w:tcW w:w="2340" w:type="dxa"/>
            <w:vAlign w:val="center"/>
          </w:tcPr>
          <w:p w14:paraId="479CA064" w14:textId="77777777" w:rsidR="0033488F" w:rsidRPr="0033488F" w:rsidRDefault="0033488F" w:rsidP="0044150A">
            <w:pPr>
              <w:jc w:val="center"/>
              <w:rPr>
                <w:iCs/>
              </w:rPr>
            </w:pPr>
            <w:r w:rsidRPr="0033488F">
              <w:rPr>
                <w:iCs/>
              </w:rPr>
              <w:t>13.40</w:t>
            </w:r>
          </w:p>
        </w:tc>
      </w:tr>
    </w:tbl>
    <w:p w14:paraId="5041B5FC" w14:textId="77777777" w:rsidR="0033488F" w:rsidRDefault="0033488F" w:rsidP="0033488F">
      <w:pPr>
        <w:rPr>
          <w:b/>
          <w:iCs/>
        </w:rPr>
      </w:pPr>
    </w:p>
    <w:p w14:paraId="03EF6522" w14:textId="77777777" w:rsidR="0033488F" w:rsidRPr="0033488F" w:rsidRDefault="0033488F" w:rsidP="0033488F">
      <w:pPr>
        <w:rPr>
          <w:b/>
          <w:iCs/>
        </w:rPr>
      </w:pPr>
      <w:r w:rsidRPr="0033488F">
        <w:rPr>
          <w:b/>
          <w:iCs/>
          <w:noProof/>
          <w:lang w:bidi="ar-SA"/>
        </w:rPr>
        <w:lastRenderedPageBreak/>
        <w:drawing>
          <wp:inline distT="0" distB="0" distL="0" distR="0" wp14:anchorId="1F7020F6" wp14:editId="1E9F54BB">
            <wp:extent cx="5376730" cy="1256868"/>
            <wp:effectExtent l="0" t="0" r="0" b="0"/>
            <wp:docPr id="113" name="Picture 112">
              <a:extLst xmlns:a="http://schemas.openxmlformats.org/drawingml/2006/main">
                <a:ext uri="{FF2B5EF4-FFF2-40B4-BE49-F238E27FC236}">
                  <a16:creationId xmlns:a16="http://schemas.microsoft.com/office/drawing/2014/main" id="{21CFE364-ED8F-C045-BBA0-8BFE7F38F1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2">
                      <a:extLst>
                        <a:ext uri="{FF2B5EF4-FFF2-40B4-BE49-F238E27FC236}">
                          <a16:creationId xmlns:a16="http://schemas.microsoft.com/office/drawing/2014/main" id="{21CFE364-ED8F-C045-BBA0-8BFE7F38F185}"/>
                        </a:ext>
                      </a:extLst>
                    </pic:cNvPr>
                    <pic:cNvPicPr>
                      <a:picLocks noChangeAspect="1"/>
                    </pic:cNvPicPr>
                  </pic:nvPicPr>
                  <pic:blipFill>
                    <a:blip r:embed="rId17"/>
                    <a:stretch>
                      <a:fillRect/>
                    </a:stretch>
                  </pic:blipFill>
                  <pic:spPr>
                    <a:xfrm>
                      <a:off x="0" y="0"/>
                      <a:ext cx="5405580" cy="1263612"/>
                    </a:xfrm>
                    <a:prstGeom prst="rect">
                      <a:avLst/>
                    </a:prstGeom>
                  </pic:spPr>
                </pic:pic>
              </a:graphicData>
            </a:graphic>
          </wp:inline>
        </w:drawing>
      </w:r>
    </w:p>
    <w:p w14:paraId="4512F9C4" w14:textId="46E3CF70" w:rsidR="009B7984" w:rsidRDefault="00662173" w:rsidP="00522E92">
      <w:pPr>
        <w:pStyle w:val="Caption"/>
        <w:rPr>
          <w:b w:val="0"/>
          <w:iCs/>
        </w:rPr>
      </w:pPr>
      <w:bookmarkStart w:id="55" w:name="_Ref519026433"/>
      <w:bookmarkStart w:id="56" w:name="_Toc520885226"/>
      <w:r w:rsidRPr="00611071">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3</w:t>
      </w:r>
      <w:r w:rsidR="009C217E">
        <w:rPr>
          <w:noProof/>
        </w:rPr>
        <w:fldChar w:fldCharType="end"/>
      </w:r>
      <w:bookmarkEnd w:id="55"/>
      <w:r w:rsidR="0033488F" w:rsidRPr="00611071">
        <w:rPr>
          <w:b w:val="0"/>
          <w:iCs/>
        </w:rPr>
        <w:t xml:space="preserve"> Diagram of the entire heart valve model</w:t>
      </w:r>
      <w:bookmarkEnd w:id="56"/>
    </w:p>
    <w:p w14:paraId="145708DC" w14:textId="77777777" w:rsidR="00522E92" w:rsidRPr="00522E92" w:rsidRDefault="00522E92" w:rsidP="00522E92"/>
    <w:p w14:paraId="04049DC9" w14:textId="068FB20F" w:rsidR="0033488F" w:rsidRDefault="0033488F" w:rsidP="00662173">
      <w:pPr>
        <w:rPr>
          <w:iCs/>
        </w:rPr>
      </w:pPr>
      <w:r>
        <w:rPr>
          <w:iCs/>
        </w:rPr>
        <w:tab/>
      </w:r>
      <w:r w:rsidRPr="0033488F">
        <w:rPr>
          <w:iCs/>
        </w:rPr>
        <w:t xml:space="preserve">The heart valve models were created using ANSYS </w:t>
      </w:r>
      <w:proofErr w:type="spellStart"/>
      <w:r w:rsidRPr="0033488F">
        <w:rPr>
          <w:iCs/>
        </w:rPr>
        <w:t>DesignModeler</w:t>
      </w:r>
      <w:proofErr w:type="spellEnd"/>
      <w:r w:rsidRPr="0033488F">
        <w:rPr>
          <w:iCs/>
        </w:rPr>
        <w:t xml:space="preserve"> </w:t>
      </w:r>
      <w:r w:rsidR="00222A56">
        <w:rPr>
          <w:iCs/>
        </w:rPr>
        <w:t xml:space="preserve">18.1 </w:t>
      </w:r>
      <w:r w:rsidRPr="0033488F">
        <w:rPr>
          <w:iCs/>
        </w:rPr>
        <w:t>in Workbench.  Both designs were three dimensional to represent characteristics of the flow</w:t>
      </w:r>
      <w:r w:rsidR="0099121A">
        <w:rPr>
          <w:iCs/>
        </w:rPr>
        <w:t xml:space="preserve"> better</w:t>
      </w:r>
      <w:r w:rsidRPr="0033488F">
        <w:rPr>
          <w:iCs/>
        </w:rPr>
        <w:t>.  The functioning heart valve is symmetric across both the horizontal and vertical planes, so only a quarter of the valve was modeled (</w:t>
      </w:r>
      <w:r w:rsidRPr="0033488F">
        <w:rPr>
          <w:iCs/>
        </w:rPr>
        <w:fldChar w:fldCharType="begin"/>
      </w:r>
      <w:r w:rsidRPr="0033488F">
        <w:rPr>
          <w:iCs/>
        </w:rPr>
        <w:instrText xml:space="preserve"> REF _Ref518902506 \h  \* MERGEFORMAT </w:instrText>
      </w:r>
      <w:r w:rsidRPr="0033488F">
        <w:rPr>
          <w:iCs/>
        </w:rPr>
      </w:r>
      <w:r w:rsidRPr="0033488F">
        <w:rPr>
          <w:iCs/>
        </w:rPr>
        <w:fldChar w:fldCharType="separate"/>
      </w:r>
      <w:r w:rsidR="00C0046F" w:rsidRPr="00C0046F">
        <w:rPr>
          <w:iCs/>
        </w:rPr>
        <w:t>Figure 2.4</w:t>
      </w:r>
      <w:r w:rsidRPr="0033488F">
        <w:rPr>
          <w:iCs/>
        </w:rPr>
        <w:fldChar w:fldCharType="end"/>
      </w:r>
      <w:r w:rsidRPr="0033488F">
        <w:rPr>
          <w:iCs/>
        </w:rPr>
        <w:t xml:space="preserve">).  The malfunctioning heart valve is symmetric across the </w:t>
      </w:r>
      <w:r w:rsidR="009F7334">
        <w:rPr>
          <w:iCs/>
        </w:rPr>
        <w:t>vertic</w:t>
      </w:r>
      <w:r w:rsidRPr="0033488F">
        <w:rPr>
          <w:iCs/>
        </w:rPr>
        <w:t>al plane</w:t>
      </w:r>
      <w:r w:rsidR="0099121A">
        <w:rPr>
          <w:iCs/>
        </w:rPr>
        <w:t xml:space="preserve"> bisecting the leaflets</w:t>
      </w:r>
      <w:r w:rsidRPr="0033488F">
        <w:rPr>
          <w:iCs/>
        </w:rPr>
        <w:t>, so only half of the valve was modeled (</w:t>
      </w:r>
      <w:r w:rsidRPr="0033488F">
        <w:rPr>
          <w:iCs/>
        </w:rPr>
        <w:fldChar w:fldCharType="begin"/>
      </w:r>
      <w:r w:rsidRPr="0033488F">
        <w:rPr>
          <w:iCs/>
        </w:rPr>
        <w:instrText xml:space="preserve"> REF _Ref518902519 \h  \* MERGEFORMAT </w:instrText>
      </w:r>
      <w:r w:rsidRPr="0033488F">
        <w:rPr>
          <w:iCs/>
        </w:rPr>
      </w:r>
      <w:r w:rsidRPr="0033488F">
        <w:rPr>
          <w:iCs/>
        </w:rPr>
        <w:fldChar w:fldCharType="separate"/>
      </w:r>
      <w:r w:rsidR="00C0046F" w:rsidRPr="00C0046F">
        <w:rPr>
          <w:iCs/>
        </w:rPr>
        <w:t>Figure 2.5</w:t>
      </w:r>
      <w:r w:rsidRPr="0033488F">
        <w:rPr>
          <w:iCs/>
        </w:rPr>
        <w:fldChar w:fldCharType="end"/>
      </w:r>
      <w:r w:rsidRPr="0033488F">
        <w:rPr>
          <w:iCs/>
        </w:rPr>
        <w:t>).  ANSYS software allows for the creation of symmetric planes, which decreases the amount of mesh cells needed</w:t>
      </w:r>
      <w:r w:rsidR="002C3691">
        <w:rPr>
          <w:iCs/>
        </w:rPr>
        <w:t xml:space="preserve"> and</w:t>
      </w:r>
      <w:r w:rsidRPr="0033488F">
        <w:rPr>
          <w:iCs/>
        </w:rPr>
        <w:t xml:space="preserve"> computation time</w:t>
      </w:r>
      <w:r w:rsidR="002C3691">
        <w:rPr>
          <w:iCs/>
        </w:rPr>
        <w:t xml:space="preserve"> required</w:t>
      </w:r>
      <w:r w:rsidRPr="0033488F">
        <w:rPr>
          <w:iCs/>
        </w:rPr>
        <w:t xml:space="preserve">.  </w:t>
      </w:r>
    </w:p>
    <w:p w14:paraId="4025E9BB" w14:textId="56BA9B7E" w:rsidR="009B7984" w:rsidRPr="0033488F" w:rsidRDefault="009B7984" w:rsidP="00662173">
      <w:pPr>
        <w:rPr>
          <w:iCs/>
        </w:rPr>
      </w:pPr>
    </w:p>
    <w:p w14:paraId="0984903E" w14:textId="792AFF00" w:rsidR="0033488F" w:rsidRPr="0033488F" w:rsidRDefault="00ED4296" w:rsidP="0033488F">
      <w:pPr>
        <w:rPr>
          <w:b/>
          <w:iCs/>
        </w:rPr>
      </w:pPr>
      <w:r>
        <w:rPr>
          <w:iCs/>
          <w:noProof/>
          <w:lang w:bidi="ar-SA"/>
        </w:rPr>
        <w:drawing>
          <wp:anchor distT="0" distB="0" distL="114300" distR="114300" simplePos="0" relativeHeight="251683840" behindDoc="0" locked="0" layoutInCell="1" allowOverlap="1" wp14:anchorId="028AED2B" wp14:editId="4817A17D">
            <wp:simplePos x="0" y="0"/>
            <wp:positionH relativeFrom="column">
              <wp:posOffset>-17607</wp:posOffset>
            </wp:positionH>
            <wp:positionV relativeFrom="page">
              <wp:posOffset>7649094</wp:posOffset>
            </wp:positionV>
            <wp:extent cx="1042839" cy="1203275"/>
            <wp:effectExtent l="0" t="0" r="0"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axes.png"/>
                    <pic:cNvPicPr/>
                  </pic:nvPicPr>
                  <pic:blipFill>
                    <a:blip r:embed="rId18">
                      <a:extLst>
                        <a:ext uri="{BEBA8EAE-BF5A-486C-A8C5-ECC9F3942E4B}">
                          <a14:imgProps xmlns:a14="http://schemas.microsoft.com/office/drawing/2010/main">
                            <a14:imgLayer r:embed="rId19">
                              <a14:imgEffect>
                                <a14:backgroundRemoval t="10000" b="90000" l="10000" r="90000">
                                  <a14:foregroundMark x1="27984" y1="16429" x2="27984" y2="16429"/>
                                  <a14:foregroundMark x1="37860" y1="15000" x2="37860" y2="15000"/>
                                  <a14:foregroundMark x1="41975" y1="14643" x2="41975" y2="14643"/>
                                  <a14:foregroundMark x1="45679" y1="14286" x2="45679" y2="14286"/>
                                  <a14:foregroundMark x1="46091" y1="11429" x2="46091" y2="11429"/>
                                  <a14:foregroundMark x1="49383" y1="14286" x2="49383" y2="14286"/>
                                  <a14:foregroundMark x1="58025" y1="52500" x2="58025" y2="52500"/>
                                  <a14:foregroundMark x1="67901" y1="52143" x2="67901" y2="52143"/>
                                  <a14:foregroundMark x1="72016" y1="52143" x2="72016" y2="52143"/>
                                  <a14:foregroundMark x1="76132" y1="51071" x2="76132" y2="51071"/>
                                  <a14:foregroundMark x1="75720" y1="48571" x2="75720" y2="48571"/>
                                  <a14:foregroundMark x1="15638" y1="87143" x2="15638" y2="87143"/>
                                  <a14:foregroundMark x1="30864" y1="85714" x2="30864" y2="85714"/>
                                  <a14:foregroundMark x1="34979" y1="85357" x2="34979" y2="85357"/>
                                  <a14:foregroundMark x1="38272" y1="85714" x2="38272" y2="85714"/>
                                  <a14:foregroundMark x1="34568" y1="82143" x2="34568" y2="82143"/>
                                  <a14:foregroundMark x1="26749" y1="86786" x2="26749" y2="86786"/>
                                  <a14:foregroundMark x1="80658" y1="52500" x2="80658" y2="52500"/>
                                  <a14:foregroundMark x1="45679" y1="11071" x2="45679" y2="11071"/>
                                  <a14:foregroundMark x1="37037" y1="16071" x2="37037" y2="16071"/>
                                  <a14:foregroundMark x1="37860" y1="16071" x2="37860" y2="16071"/>
                                  <a14:foregroundMark x1="26337" y1="87500" x2="26337" y2="87500"/>
                                  <a14:foregroundMark x1="75720" y1="52857" x2="75720" y2="52857"/>
                                  <a14:foregroundMark x1="78189" y1="50714" x2="78189" y2="50714"/>
                                  <a14:foregroundMark x1="80247" y1="52500" x2="80247" y2="52500"/>
                                  <a14:foregroundMark x1="79424" y1="52143" x2="79424" y2="52143"/>
                                  <a14:foregroundMark x1="79835" y1="52143" x2="79835" y2="52143"/>
                                  <a14:foregroundMark x1="79835" y1="52143" x2="79835" y2="52143"/>
                                  <a14:backgroundMark x1="25103" y1="86786" x2="25103" y2="86786"/>
                                  <a14:backgroundMark x1="38683" y1="85000" x2="38683" y2="85000"/>
                                  <a14:backgroundMark x1="66255" y1="53214" x2="66255" y2="53214"/>
                                  <a14:backgroundMark x1="36626" y1="15714" x2="36626" y2="15714"/>
                                  <a14:backgroundMark x1="49383" y1="13929" x2="49383" y2="13929"/>
                                  <a14:backgroundMark x1="46502" y1="11786" x2="46502" y2="11786"/>
                                  <a14:backgroundMark x1="28807" y1="16786" x2="28807" y2="16786"/>
                                  <a14:backgroundMark x1="76955" y1="50714" x2="76955" y2="50714"/>
                                  <a14:backgroundMark x1="75309" y1="47857" x2="75309" y2="47857"/>
                                  <a14:backgroundMark x1="35391" y1="82143" x2="35391" y2="82143"/>
                                  <a14:backgroundMark x1="25514" y1="85000" x2="25514" y2="85000"/>
                                  <a14:backgroundMark x1="75309" y1="48214" x2="75309" y2="48214"/>
                                  <a14:backgroundMark x1="46914" y1="10714" x2="46914" y2="10714"/>
                                  <a14:backgroundMark x1="46914" y1="11429" x2="46914" y2="11429"/>
                                  <a14:backgroundMark x1="46091" y1="11429" x2="46091" y2="11429"/>
                                  <a14:backgroundMark x1="45679" y1="10357" x2="45679" y2="10357"/>
                                  <a14:backgroundMark x1="38272" y1="15714" x2="38272" y2="15714"/>
                                  <a14:backgroundMark x1="34979" y1="81786" x2="34979" y2="81786"/>
                                  <a14:backgroundMark x1="35802" y1="85714" x2="35802" y2="85714"/>
                                  <a14:backgroundMark x1="27984" y1="86786" x2="27984" y2="86786"/>
                                  <a14:backgroundMark x1="76543" y1="51071" x2="76543" y2="51071"/>
                                  <a14:backgroundMark x1="74897" y1="52857" x2="74897" y2="52857"/>
                                  <a14:backgroundMark x1="79835" y1="52857" x2="79835" y2="52857"/>
                                </a14:backgroundRemoval>
                              </a14:imgEffect>
                            </a14:imgLayer>
                          </a14:imgProps>
                        </a:ext>
                        <a:ext uri="{28A0092B-C50C-407E-A947-70E740481C1C}">
                          <a14:useLocalDpi xmlns:a14="http://schemas.microsoft.com/office/drawing/2010/main" val="0"/>
                        </a:ext>
                      </a:extLst>
                    </a:blip>
                    <a:stretch>
                      <a:fillRect/>
                    </a:stretch>
                  </pic:blipFill>
                  <pic:spPr>
                    <a:xfrm rot="583445">
                      <a:off x="0" y="0"/>
                      <a:ext cx="1050097" cy="1211649"/>
                    </a:xfrm>
                    <a:prstGeom prst="rect">
                      <a:avLst/>
                    </a:prstGeom>
                  </pic:spPr>
                </pic:pic>
              </a:graphicData>
            </a:graphic>
            <wp14:sizeRelH relativeFrom="page">
              <wp14:pctWidth>0</wp14:pctWidth>
            </wp14:sizeRelH>
            <wp14:sizeRelV relativeFrom="page">
              <wp14:pctHeight>0</wp14:pctHeight>
            </wp14:sizeRelV>
          </wp:anchor>
        </w:drawing>
      </w:r>
      <w:r w:rsidR="0033488F" w:rsidRPr="0033488F">
        <w:rPr>
          <w:b/>
          <w:iCs/>
          <w:noProof/>
          <w:lang w:bidi="ar-SA"/>
        </w:rPr>
        <w:drawing>
          <wp:inline distT="0" distB="0" distL="0" distR="0" wp14:anchorId="2F9C101B" wp14:editId="4D9B1732">
            <wp:extent cx="5101920" cy="2374900"/>
            <wp:effectExtent l="0" t="0" r="0" b="0"/>
            <wp:docPr id="10" name="Picture 9">
              <a:extLst xmlns:a="http://schemas.openxmlformats.org/drawingml/2006/main">
                <a:ext uri="{FF2B5EF4-FFF2-40B4-BE49-F238E27FC236}">
                  <a16:creationId xmlns:a16="http://schemas.microsoft.com/office/drawing/2014/main" id="{78539FDB-C585-D648-AFD4-101742DEFF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8539FDB-C585-D648-AFD4-101742DEFF3A}"/>
                        </a:ext>
                      </a:extLst>
                    </pic:cNvPr>
                    <pic:cNvPicPr>
                      <a:picLocks noChangeAspect="1"/>
                    </pic:cNvPicPr>
                  </pic:nvPicPr>
                  <pic:blipFill rotWithShape="1">
                    <a:blip r:embed="rId20"/>
                    <a:srcRect l="15341" t="14045" r="10229" b="20506"/>
                    <a:stretch/>
                  </pic:blipFill>
                  <pic:spPr>
                    <a:xfrm>
                      <a:off x="0" y="0"/>
                      <a:ext cx="5127663" cy="2386883"/>
                    </a:xfrm>
                    <a:prstGeom prst="rect">
                      <a:avLst/>
                    </a:prstGeom>
                  </pic:spPr>
                </pic:pic>
              </a:graphicData>
            </a:graphic>
          </wp:inline>
        </w:drawing>
      </w:r>
    </w:p>
    <w:p w14:paraId="3D9E3DD1" w14:textId="0BC1E4D4" w:rsidR="0033488F" w:rsidRDefault="0033488F" w:rsidP="0033488F">
      <w:pPr>
        <w:rPr>
          <w:iCs/>
        </w:rPr>
      </w:pPr>
      <w:bookmarkStart w:id="57" w:name="_Ref518902506"/>
      <w:bookmarkStart w:id="58" w:name="_Toc520885227"/>
      <w:r w:rsidRPr="0033488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4</w:t>
      </w:r>
      <w:r w:rsidR="005559F5">
        <w:rPr>
          <w:b/>
          <w:iCs/>
        </w:rPr>
        <w:fldChar w:fldCharType="end"/>
      </w:r>
      <w:bookmarkEnd w:id="57"/>
      <w:r w:rsidRPr="0033488F">
        <w:rPr>
          <w:iCs/>
        </w:rPr>
        <w:t xml:space="preserve"> Geometry of functioning heart valve (leaflets fully open)</w:t>
      </w:r>
      <w:bookmarkEnd w:id="58"/>
    </w:p>
    <w:p w14:paraId="7AB6439A" w14:textId="0D0B9028" w:rsidR="0033488F" w:rsidRPr="0033488F" w:rsidRDefault="00ED4296" w:rsidP="0033488F">
      <w:pPr>
        <w:rPr>
          <w:iCs/>
        </w:rPr>
      </w:pPr>
      <w:r>
        <w:rPr>
          <w:iCs/>
          <w:noProof/>
          <w:lang w:bidi="ar-SA"/>
        </w:rPr>
        <w:lastRenderedPageBreak/>
        <w:drawing>
          <wp:anchor distT="0" distB="0" distL="114300" distR="114300" simplePos="0" relativeHeight="251685888" behindDoc="0" locked="0" layoutInCell="1" allowOverlap="1" wp14:anchorId="77402C3D" wp14:editId="51D5AA63">
            <wp:simplePos x="0" y="0"/>
            <wp:positionH relativeFrom="column">
              <wp:posOffset>-71044</wp:posOffset>
            </wp:positionH>
            <wp:positionV relativeFrom="page">
              <wp:posOffset>2259068</wp:posOffset>
            </wp:positionV>
            <wp:extent cx="1042839" cy="1203275"/>
            <wp:effectExtent l="2540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axes.png"/>
                    <pic:cNvPicPr/>
                  </pic:nvPicPr>
                  <pic:blipFill>
                    <a:blip r:embed="rId18">
                      <a:extLst>
                        <a:ext uri="{BEBA8EAE-BF5A-486C-A8C5-ECC9F3942E4B}">
                          <a14:imgProps xmlns:a14="http://schemas.microsoft.com/office/drawing/2010/main">
                            <a14:imgLayer r:embed="rId21">
                              <a14:imgEffect>
                                <a14:backgroundRemoval t="10000" b="90000" l="10000" r="90000">
                                  <a14:foregroundMark x1="27984" y1="16429" x2="27984" y2="16429"/>
                                  <a14:foregroundMark x1="37860" y1="15000" x2="37860" y2="15000"/>
                                  <a14:foregroundMark x1="41975" y1="14643" x2="41975" y2="14643"/>
                                  <a14:foregroundMark x1="45679" y1="14286" x2="45679" y2="14286"/>
                                  <a14:foregroundMark x1="46091" y1="11429" x2="46091" y2="11429"/>
                                  <a14:foregroundMark x1="49383" y1="14286" x2="49383" y2="14286"/>
                                  <a14:foregroundMark x1="58025" y1="52500" x2="58025" y2="52500"/>
                                  <a14:foregroundMark x1="67901" y1="52143" x2="67901" y2="52143"/>
                                  <a14:foregroundMark x1="72016" y1="52143" x2="72016" y2="52143"/>
                                  <a14:foregroundMark x1="76132" y1="51071" x2="76132" y2="51071"/>
                                  <a14:foregroundMark x1="75720" y1="48571" x2="75720" y2="48571"/>
                                  <a14:foregroundMark x1="15638" y1="87143" x2="15638" y2="87143"/>
                                  <a14:foregroundMark x1="30864" y1="85714" x2="30864" y2="85714"/>
                                  <a14:foregroundMark x1="34979" y1="85357" x2="34979" y2="85357"/>
                                  <a14:foregroundMark x1="38272" y1="85714" x2="38272" y2="85714"/>
                                  <a14:foregroundMark x1="34568" y1="82143" x2="34568" y2="82143"/>
                                  <a14:foregroundMark x1="26749" y1="86786" x2="26749" y2="86786"/>
                                  <a14:foregroundMark x1="80658" y1="52500" x2="80658" y2="52500"/>
                                  <a14:foregroundMark x1="45679" y1="11071" x2="45679" y2="11071"/>
                                  <a14:foregroundMark x1="37037" y1="16071" x2="37037" y2="16071"/>
                                  <a14:foregroundMark x1="37860" y1="16071" x2="37860" y2="16071"/>
                                  <a14:foregroundMark x1="26337" y1="87500" x2="26337" y2="87500"/>
                                  <a14:foregroundMark x1="75720" y1="52857" x2="75720" y2="52857"/>
                                  <a14:foregroundMark x1="78189" y1="50714" x2="78189" y2="50714"/>
                                  <a14:foregroundMark x1="80247" y1="52500" x2="80247" y2="52500"/>
                                  <a14:foregroundMark x1="79424" y1="52143" x2="79424" y2="52143"/>
                                  <a14:foregroundMark x1="79835" y1="52143" x2="79835" y2="52143"/>
                                  <a14:foregroundMark x1="79835" y1="52143" x2="79835" y2="52143"/>
                                  <a14:backgroundMark x1="25103" y1="86786" x2="25103" y2="86786"/>
                                  <a14:backgroundMark x1="38683" y1="85000" x2="38683" y2="85000"/>
                                  <a14:backgroundMark x1="66255" y1="53214" x2="66255" y2="53214"/>
                                  <a14:backgroundMark x1="36626" y1="15714" x2="36626" y2="15714"/>
                                  <a14:backgroundMark x1="49383" y1="13929" x2="49383" y2="13929"/>
                                  <a14:backgroundMark x1="46502" y1="11786" x2="46502" y2="11786"/>
                                  <a14:backgroundMark x1="28807" y1="16786" x2="28807" y2="16786"/>
                                  <a14:backgroundMark x1="76955" y1="50714" x2="76955" y2="50714"/>
                                  <a14:backgroundMark x1="75309" y1="47857" x2="75309" y2="47857"/>
                                  <a14:backgroundMark x1="35391" y1="82143" x2="35391" y2="82143"/>
                                  <a14:backgroundMark x1="25514" y1="85000" x2="25514" y2="85000"/>
                                  <a14:backgroundMark x1="75309" y1="48214" x2="75309" y2="48214"/>
                                  <a14:backgroundMark x1="46914" y1="10714" x2="46914" y2="10714"/>
                                  <a14:backgroundMark x1="46914" y1="11429" x2="46914" y2="11429"/>
                                  <a14:backgroundMark x1="46091" y1="11429" x2="46091" y2="11429"/>
                                  <a14:backgroundMark x1="45679" y1="10357" x2="45679" y2="10357"/>
                                  <a14:backgroundMark x1="38272" y1="15714" x2="38272" y2="15714"/>
                                  <a14:backgroundMark x1="34979" y1="81786" x2="34979" y2="81786"/>
                                  <a14:backgroundMark x1="35802" y1="85714" x2="35802" y2="85714"/>
                                  <a14:backgroundMark x1="27984" y1="86786" x2="27984" y2="86786"/>
                                  <a14:backgroundMark x1="76543" y1="51071" x2="76543" y2="51071"/>
                                  <a14:backgroundMark x1="74897" y1="52857" x2="74897" y2="52857"/>
                                  <a14:backgroundMark x1="79835" y1="52857" x2="79835" y2="52857"/>
                                </a14:backgroundRemoval>
                              </a14:imgEffect>
                            </a14:imgLayer>
                          </a14:imgProps>
                        </a:ext>
                        <a:ext uri="{28A0092B-C50C-407E-A947-70E740481C1C}">
                          <a14:useLocalDpi xmlns:a14="http://schemas.microsoft.com/office/drawing/2010/main" val="0"/>
                        </a:ext>
                      </a:extLst>
                    </a:blip>
                    <a:stretch>
                      <a:fillRect/>
                    </a:stretch>
                  </pic:blipFill>
                  <pic:spPr>
                    <a:xfrm rot="583445">
                      <a:off x="0" y="0"/>
                      <a:ext cx="1042839" cy="1203275"/>
                    </a:xfrm>
                    <a:prstGeom prst="rect">
                      <a:avLst/>
                    </a:prstGeom>
                  </pic:spPr>
                </pic:pic>
              </a:graphicData>
            </a:graphic>
            <wp14:sizeRelH relativeFrom="page">
              <wp14:pctWidth>0</wp14:pctWidth>
            </wp14:sizeRelH>
            <wp14:sizeRelV relativeFrom="page">
              <wp14:pctHeight>0</wp14:pctHeight>
            </wp14:sizeRelV>
          </wp:anchor>
        </w:drawing>
      </w:r>
      <w:r w:rsidR="0033488F" w:rsidRPr="0033488F">
        <w:rPr>
          <w:b/>
          <w:iCs/>
          <w:noProof/>
          <w:lang w:bidi="ar-SA"/>
        </w:rPr>
        <w:drawing>
          <wp:inline distT="0" distB="0" distL="0" distR="0" wp14:anchorId="79B6C8F5" wp14:editId="0CF66DE9">
            <wp:extent cx="5093411" cy="2514600"/>
            <wp:effectExtent l="0" t="0" r="0" b="0"/>
            <wp:docPr id="8" name="Picture 7">
              <a:extLst xmlns:a="http://schemas.openxmlformats.org/drawingml/2006/main">
                <a:ext uri="{FF2B5EF4-FFF2-40B4-BE49-F238E27FC236}">
                  <a16:creationId xmlns:a16="http://schemas.microsoft.com/office/drawing/2014/main" id="{BF8EC5AE-3AC6-0C41-A953-3B55922AA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F8EC5AE-3AC6-0C41-A953-3B55922AA386}"/>
                        </a:ext>
                      </a:extLst>
                    </pic:cNvPr>
                    <pic:cNvPicPr>
                      <a:picLocks noChangeAspect="1"/>
                    </pic:cNvPicPr>
                  </pic:nvPicPr>
                  <pic:blipFill rotWithShape="1">
                    <a:blip r:embed="rId22"/>
                    <a:srcRect l="19197" t="13721" r="10714" b="26671"/>
                    <a:stretch/>
                  </pic:blipFill>
                  <pic:spPr>
                    <a:xfrm>
                      <a:off x="0" y="0"/>
                      <a:ext cx="5133096" cy="2534192"/>
                    </a:xfrm>
                    <a:prstGeom prst="rect">
                      <a:avLst/>
                    </a:prstGeom>
                  </pic:spPr>
                </pic:pic>
              </a:graphicData>
            </a:graphic>
          </wp:inline>
        </w:drawing>
      </w:r>
    </w:p>
    <w:p w14:paraId="38D115E1" w14:textId="6B7B5058" w:rsidR="009B7984" w:rsidRPr="0033488F" w:rsidRDefault="0033488F" w:rsidP="0033488F">
      <w:pPr>
        <w:rPr>
          <w:iCs/>
        </w:rPr>
      </w:pPr>
      <w:bookmarkStart w:id="59" w:name="_Ref518902519"/>
      <w:bookmarkStart w:id="60" w:name="_Toc520885228"/>
      <w:r w:rsidRPr="0033488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5</w:t>
      </w:r>
      <w:r w:rsidR="005559F5">
        <w:rPr>
          <w:b/>
          <w:iCs/>
        </w:rPr>
        <w:fldChar w:fldCharType="end"/>
      </w:r>
      <w:bookmarkEnd w:id="59"/>
      <w:r w:rsidRPr="0033488F">
        <w:rPr>
          <w:iCs/>
        </w:rPr>
        <w:t xml:space="preserve"> Geometry of malfunctioning heart valve (one leaflet mostly closed)</w:t>
      </w:r>
      <w:bookmarkEnd w:id="60"/>
    </w:p>
    <w:p w14:paraId="484124DE" w14:textId="77777777" w:rsidR="0033488F" w:rsidRDefault="0033488F" w:rsidP="0033488F">
      <w:pPr>
        <w:pStyle w:val="Heading2"/>
      </w:pPr>
      <w:bookmarkStart w:id="61" w:name="_Toc520885102"/>
      <w:r>
        <w:t>2.2 Meshing</w:t>
      </w:r>
      <w:bookmarkEnd w:id="61"/>
    </w:p>
    <w:p w14:paraId="0630211C" w14:textId="67FB4349" w:rsidR="0033488F" w:rsidRPr="0033488F" w:rsidRDefault="0033488F" w:rsidP="0033488F">
      <w:r>
        <w:tab/>
      </w:r>
      <w:r w:rsidRPr="0033488F">
        <w:t>The meshing was done using Mesh in ANSYS Workbench</w:t>
      </w:r>
      <w:r w:rsidR="00222A56">
        <w:t xml:space="preserve"> 18.1</w:t>
      </w:r>
      <w:r w:rsidRPr="0033488F">
        <w:t xml:space="preserve">.  A medium tetrahedral mesh was automatically created for both domains.  </w:t>
      </w:r>
      <w:r w:rsidR="002C3691">
        <w:t>The mesh included a</w:t>
      </w:r>
      <w:r w:rsidRPr="0033488F">
        <w:t xml:space="preserve">n inflation layer, which is a </w:t>
      </w:r>
      <w:r w:rsidR="00CD7D9E">
        <w:t>set</w:t>
      </w:r>
      <w:r w:rsidRPr="0033488F">
        <w:t xml:space="preserve"> of hexahedral cells surrounding the walls of the model.  This inflation layer allows for more accurate calculations and results near</w:t>
      </w:r>
      <w:r w:rsidR="00B86079">
        <w:t xml:space="preserve"> the boundary of a flow field.  </w:t>
      </w:r>
      <w:r w:rsidR="00D968E2">
        <w:t>T</w:t>
      </w:r>
      <w:r w:rsidRPr="0033488F">
        <w:t xml:space="preserve">he initial mesh </w:t>
      </w:r>
      <w:r w:rsidR="00CD7D9E">
        <w:t>structure</w:t>
      </w:r>
      <w:r w:rsidR="00CD7D9E" w:rsidRPr="0033488F">
        <w:t xml:space="preserve"> </w:t>
      </w:r>
      <w:r w:rsidRPr="0033488F">
        <w:t>for both the functioning and malfunctioning valve</w:t>
      </w:r>
      <w:r w:rsidR="00D968E2">
        <w:t xml:space="preserve"> is shown in </w:t>
      </w:r>
      <w:r w:rsidR="00D968E2" w:rsidRPr="00C26587">
        <w:fldChar w:fldCharType="begin"/>
      </w:r>
      <w:r w:rsidR="00D968E2" w:rsidRPr="00CD7D9E">
        <w:instrText xml:space="preserve"> REF _Ref518902046 \h </w:instrText>
      </w:r>
      <w:r w:rsidR="00D968E2">
        <w:instrText xml:space="preserve"> \* MERGEFORMAT </w:instrText>
      </w:r>
      <w:r w:rsidR="00D968E2" w:rsidRPr="00C26587">
        <w:fldChar w:fldCharType="separate"/>
      </w:r>
      <w:r w:rsidR="00C0046F" w:rsidRPr="00C0046F">
        <w:rPr>
          <w:iCs/>
        </w:rPr>
        <w:t xml:space="preserve">Figure </w:t>
      </w:r>
      <w:r w:rsidR="00C0046F" w:rsidRPr="00C0046F">
        <w:rPr>
          <w:iCs/>
          <w:noProof/>
        </w:rPr>
        <w:t>2.6</w:t>
      </w:r>
      <w:r w:rsidR="00D968E2" w:rsidRPr="00C26587">
        <w:fldChar w:fldCharType="end"/>
      </w:r>
      <w:r w:rsidR="00D968E2" w:rsidRPr="00C26587">
        <w:t xml:space="preserve"> and </w:t>
      </w:r>
      <w:r w:rsidR="00D968E2" w:rsidRPr="00C26587">
        <w:fldChar w:fldCharType="begin"/>
      </w:r>
      <w:r w:rsidR="00D968E2" w:rsidRPr="00C26587">
        <w:instrText xml:space="preserve"> REF _Ref518902050 \h </w:instrText>
      </w:r>
      <w:r w:rsidR="00D968E2">
        <w:instrText xml:space="preserve"> \* MERGEFORMAT </w:instrText>
      </w:r>
      <w:r w:rsidR="00D968E2" w:rsidRPr="00C26587">
        <w:fldChar w:fldCharType="separate"/>
      </w:r>
      <w:r w:rsidR="00C0046F" w:rsidRPr="00C0046F">
        <w:rPr>
          <w:iCs/>
        </w:rPr>
        <w:t xml:space="preserve">Figure </w:t>
      </w:r>
      <w:r w:rsidR="00C0046F" w:rsidRPr="00C0046F">
        <w:rPr>
          <w:iCs/>
          <w:noProof/>
        </w:rPr>
        <w:t>2.7</w:t>
      </w:r>
      <w:r w:rsidR="00D968E2" w:rsidRPr="00C26587">
        <w:fldChar w:fldCharType="end"/>
      </w:r>
      <w:r w:rsidR="00D968E2">
        <w:t xml:space="preserve"> respectively</w:t>
      </w:r>
      <w:r w:rsidRPr="0033488F">
        <w:t>.  Additional mesh refinement was done once the mesh was imported into Fluent</w:t>
      </w:r>
      <w:r w:rsidR="00222A56">
        <w:t xml:space="preserve"> 18.1</w:t>
      </w:r>
      <w:r w:rsidRPr="0033488F">
        <w:t xml:space="preserve">, using the region-based adaptation throughout the entire domain.  A mesh independence comparison was also done to determine the refinement necessary for accurate results and a lower </w:t>
      </w:r>
      <w:r w:rsidR="00CD7D9E">
        <w:t>computation</w:t>
      </w:r>
      <w:r w:rsidR="00CD7D9E" w:rsidRPr="0033488F">
        <w:t xml:space="preserve"> </w:t>
      </w:r>
      <w:r w:rsidRPr="0033488F">
        <w:t xml:space="preserve">time. </w:t>
      </w:r>
    </w:p>
    <w:p w14:paraId="7F72D515" w14:textId="77777777" w:rsidR="0033488F" w:rsidRPr="0033488F" w:rsidRDefault="0033488F" w:rsidP="0033488F">
      <w:r w:rsidRPr="0033488F">
        <w:rPr>
          <w:b/>
          <w:noProof/>
          <w:lang w:bidi="ar-SA"/>
        </w:rPr>
        <w:lastRenderedPageBreak/>
        <w:drawing>
          <wp:inline distT="0" distB="0" distL="0" distR="0" wp14:anchorId="18E93573" wp14:editId="64E3443B">
            <wp:extent cx="4732501" cy="2578100"/>
            <wp:effectExtent l="0" t="0" r="0" b="0"/>
            <wp:docPr id="14" name="Picture 13">
              <a:extLst xmlns:a="http://schemas.openxmlformats.org/drawingml/2006/main">
                <a:ext uri="{FF2B5EF4-FFF2-40B4-BE49-F238E27FC236}">
                  <a16:creationId xmlns:a16="http://schemas.microsoft.com/office/drawing/2014/main" id="{C1B007FF-7C3E-2541-BC79-C0FAE16DC0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1B007FF-7C3E-2541-BC79-C0FAE16DC09A}"/>
                        </a:ext>
                      </a:extLst>
                    </pic:cNvPr>
                    <pic:cNvPicPr>
                      <a:picLocks noChangeAspect="1"/>
                    </pic:cNvPicPr>
                  </pic:nvPicPr>
                  <pic:blipFill rotWithShape="1">
                    <a:blip r:embed="rId23"/>
                    <a:srcRect l="13980" t="6406" r="9927"/>
                    <a:stretch/>
                  </pic:blipFill>
                  <pic:spPr>
                    <a:xfrm>
                      <a:off x="0" y="0"/>
                      <a:ext cx="4814302" cy="2622662"/>
                    </a:xfrm>
                    <a:prstGeom prst="rect">
                      <a:avLst/>
                    </a:prstGeom>
                  </pic:spPr>
                </pic:pic>
              </a:graphicData>
            </a:graphic>
          </wp:inline>
        </w:drawing>
      </w:r>
    </w:p>
    <w:p w14:paraId="73658362" w14:textId="3BB8B10C" w:rsidR="0033488F" w:rsidRDefault="0033488F" w:rsidP="0033488F">
      <w:pPr>
        <w:rPr>
          <w:iCs/>
        </w:rPr>
      </w:pPr>
      <w:bookmarkStart w:id="62" w:name="_Ref518902046"/>
      <w:bookmarkStart w:id="63" w:name="_Toc520885229"/>
      <w:r w:rsidRPr="0033488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6</w:t>
      </w:r>
      <w:r w:rsidR="005559F5">
        <w:rPr>
          <w:b/>
          <w:iCs/>
        </w:rPr>
        <w:fldChar w:fldCharType="end"/>
      </w:r>
      <w:bookmarkEnd w:id="62"/>
      <w:r w:rsidRPr="0033488F">
        <w:rPr>
          <w:iCs/>
        </w:rPr>
        <w:t xml:space="preserve"> Functioning valve system mesh</w:t>
      </w:r>
      <w:bookmarkEnd w:id="63"/>
    </w:p>
    <w:p w14:paraId="186E3114" w14:textId="77777777" w:rsidR="009B7984" w:rsidRPr="0033488F" w:rsidRDefault="009B7984" w:rsidP="0033488F">
      <w:pPr>
        <w:rPr>
          <w:iCs/>
        </w:rPr>
      </w:pPr>
    </w:p>
    <w:p w14:paraId="565D8416" w14:textId="77777777" w:rsidR="0033488F" w:rsidRPr="0033488F" w:rsidRDefault="0033488F" w:rsidP="0033488F">
      <w:r w:rsidRPr="0033488F">
        <w:rPr>
          <w:b/>
          <w:noProof/>
          <w:lang w:bidi="ar-SA"/>
        </w:rPr>
        <w:drawing>
          <wp:inline distT="0" distB="0" distL="0" distR="0" wp14:anchorId="2F18E35A" wp14:editId="7DBD7B4C">
            <wp:extent cx="4753166" cy="2819400"/>
            <wp:effectExtent l="0" t="0" r="0" b="0"/>
            <wp:docPr id="12" name="Picture 11">
              <a:extLst xmlns:a="http://schemas.openxmlformats.org/drawingml/2006/main">
                <a:ext uri="{FF2B5EF4-FFF2-40B4-BE49-F238E27FC236}">
                  <a16:creationId xmlns:a16="http://schemas.microsoft.com/office/drawing/2014/main" id="{CA485C80-3A95-1143-8943-0113BBE2B8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CA485C80-3A95-1143-8943-0113BBE2B840}"/>
                        </a:ext>
                      </a:extLst>
                    </pic:cNvPr>
                    <pic:cNvPicPr>
                      <a:picLocks noChangeAspect="1"/>
                    </pic:cNvPicPr>
                  </pic:nvPicPr>
                  <pic:blipFill rotWithShape="1">
                    <a:blip r:embed="rId24"/>
                    <a:srcRect l="13059" t="10635" r="17609" b="4687"/>
                    <a:stretch/>
                  </pic:blipFill>
                  <pic:spPr>
                    <a:xfrm>
                      <a:off x="0" y="0"/>
                      <a:ext cx="4803776" cy="2849420"/>
                    </a:xfrm>
                    <a:prstGeom prst="rect">
                      <a:avLst/>
                    </a:prstGeom>
                  </pic:spPr>
                </pic:pic>
              </a:graphicData>
            </a:graphic>
          </wp:inline>
        </w:drawing>
      </w:r>
    </w:p>
    <w:p w14:paraId="5CA12631" w14:textId="3FBA2CD6" w:rsidR="0033488F" w:rsidRDefault="0033488F" w:rsidP="0033488F">
      <w:pPr>
        <w:rPr>
          <w:iCs/>
        </w:rPr>
      </w:pPr>
      <w:bookmarkStart w:id="64" w:name="_Ref518902050"/>
      <w:bookmarkStart w:id="65" w:name="_Toc520885230"/>
      <w:r w:rsidRPr="0033488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7</w:t>
      </w:r>
      <w:r w:rsidR="005559F5">
        <w:rPr>
          <w:b/>
          <w:iCs/>
        </w:rPr>
        <w:fldChar w:fldCharType="end"/>
      </w:r>
      <w:bookmarkEnd w:id="64"/>
      <w:r w:rsidRPr="0033488F">
        <w:rPr>
          <w:iCs/>
        </w:rPr>
        <w:t xml:space="preserve"> Malfunctioning valve system mesh</w:t>
      </w:r>
      <w:bookmarkEnd w:id="65"/>
    </w:p>
    <w:p w14:paraId="2D431CB7" w14:textId="77777777" w:rsidR="009B7984" w:rsidRDefault="009B7984" w:rsidP="009B7984">
      <w:pPr>
        <w:spacing w:line="240" w:lineRule="auto"/>
        <w:rPr>
          <w:iCs/>
        </w:rPr>
      </w:pPr>
      <w:r>
        <w:rPr>
          <w:iCs/>
        </w:rPr>
        <w:br w:type="page"/>
      </w:r>
    </w:p>
    <w:p w14:paraId="02B15613" w14:textId="77777777" w:rsidR="0033488F" w:rsidRDefault="00A55D57" w:rsidP="0033488F">
      <w:pPr>
        <w:pStyle w:val="Heading2"/>
      </w:pPr>
      <w:bookmarkStart w:id="66" w:name="_Toc520885103"/>
      <w:r>
        <w:lastRenderedPageBreak/>
        <w:t>2</w:t>
      </w:r>
      <w:r w:rsidR="0033488F">
        <w:t>.3 Fluent Simulations</w:t>
      </w:r>
      <w:r w:rsidR="00662173">
        <w:t xml:space="preserve"> and Model Validation</w:t>
      </w:r>
      <w:bookmarkEnd w:id="66"/>
    </w:p>
    <w:p w14:paraId="683FD637" w14:textId="753B7868" w:rsidR="00662173" w:rsidRDefault="0033488F" w:rsidP="0033488F">
      <w:r>
        <w:tab/>
      </w:r>
      <w:r w:rsidRPr="0033488F">
        <w:t xml:space="preserve">The mesh files </w:t>
      </w:r>
      <w:r w:rsidR="00CD7D9E">
        <w:t>were</w:t>
      </w:r>
      <w:r w:rsidRPr="0033488F">
        <w:t xml:space="preserve"> imported into ANSYS Fluent</w:t>
      </w:r>
      <w:r w:rsidR="00CD7D9E">
        <w:t xml:space="preserve"> and</w:t>
      </w:r>
      <w:r w:rsidRPr="0033488F">
        <w:t xml:space="preserve">, simulations </w:t>
      </w:r>
      <w:r w:rsidR="002A568B">
        <w:t>o</w:t>
      </w:r>
      <w:r w:rsidR="00CD7D9E">
        <w:t>f different flow conditions conducted</w:t>
      </w:r>
      <w:r w:rsidRPr="0033488F">
        <w:t>.  To set up the actual flow simulation, a variety of initial parameters need to be set.  These include models, cell zone conditions</w:t>
      </w:r>
      <w:r w:rsidR="009F7334">
        <w:t xml:space="preserve"> (solid vs. fluid and material)</w:t>
      </w:r>
      <w:r w:rsidRPr="0033488F">
        <w:t xml:space="preserve">, boundary conditions, and methods.  The model selection was done based on a comparison with literature results. The cell zone is the volumetric zone of the model, which was set to </w:t>
      </w:r>
      <w:r w:rsidR="00B25FBB">
        <w:t>“</w:t>
      </w:r>
      <w:r w:rsidRPr="0033488F">
        <w:t>fluid</w:t>
      </w:r>
      <w:r w:rsidR="00DA6376">
        <w:t>.</w:t>
      </w:r>
      <w:r w:rsidR="00B25FBB">
        <w:t>”</w:t>
      </w:r>
      <w:r w:rsidRPr="0033488F">
        <w:t xml:space="preserve">  The boundary conditions are set for all of the surfaces in the model.  The inlet was set to mass flow, the outlet to outflow</w:t>
      </w:r>
      <w:r w:rsidR="000F6C45">
        <w:t xml:space="preserve"> (setting used when the conditions of the outlet are not known)</w:t>
      </w:r>
      <w:r w:rsidRPr="0033488F">
        <w:t xml:space="preserve">, the two planes of symmetry to symmetry, and all other surfaces were set to no-slip walls.  For methods, the SIMPLE pressure-velocity coupling scheme, </w:t>
      </w:r>
      <w:r w:rsidR="00CD7D9E">
        <w:t>G</w:t>
      </w:r>
      <w:r w:rsidR="00CD7D9E" w:rsidRPr="0033488F">
        <w:t>reen</w:t>
      </w:r>
      <w:r w:rsidRPr="0033488F">
        <w:t>-</w:t>
      </w:r>
      <w:r w:rsidR="00CD7D9E">
        <w:t>G</w:t>
      </w:r>
      <w:r w:rsidR="00CD7D9E" w:rsidRPr="0033488F">
        <w:t xml:space="preserve">auss </w:t>
      </w:r>
      <w:r w:rsidRPr="0033488F">
        <w:t xml:space="preserve">cell based gradient, and standard pressure were used.  The order of the momentum, turbulent kinetic energy, and specific dissipation rate was also determined using the comparison with literature results. In all cases, blood was considered Newtonian and homogenous as has been the standard </w:t>
      </w:r>
      <w:r w:rsidR="00B25FBB">
        <w:t xml:space="preserve">practice </w:t>
      </w:r>
      <w:r w:rsidRPr="0033488F">
        <w:t xml:space="preserve">with </w:t>
      </w:r>
      <w:r w:rsidR="00B25FBB">
        <w:t>the majority of</w:t>
      </w:r>
      <w:r w:rsidR="00B25FBB" w:rsidRPr="0033488F">
        <w:t xml:space="preserve"> </w:t>
      </w:r>
      <w:r w:rsidRPr="0033488F">
        <w:t>previous research</w:t>
      </w:r>
      <w:r w:rsidR="00B25FBB">
        <w:t xml:space="preserve"> studies</w:t>
      </w:r>
      <w:r w:rsidRPr="0033488F">
        <w:fldChar w:fldCharType="begin">
          <w:fldData xml:space="preserve">PEVuZE5vdGU+PENpdGU+PEF1dGhvcj5HZTwvQXV0aG9yPjxZZWFyPjIwMDg8L1llYXI+PFJlY051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</w:fldData>
        </w:fldChar>
      </w:r>
      <w:r w:rsidR="002E4B5D">
        <w:instrText xml:space="preserve"> ADDIN EN.CITE </w:instrText>
      </w:r>
      <w:r w:rsidR="002E4B5D">
        <w:fldChar w:fldCharType="begin">
          <w:fldData xml:space="preserve">PEVuZE5vdGU+PENpdGU+PEF1dGhvcj5HZTwvQXV0aG9yPjxZZWFyPjIwMDg8L1llYXI+PFJlY051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</w:fldData>
        </w:fldChar>
      </w:r>
      <w:r w:rsidR="002E4B5D">
        <w:instrText xml:space="preserve"> ADDIN EN.CITE.DATA </w:instrText>
      </w:r>
      <w:r w:rsidR="002E4B5D">
        <w:fldChar w:fldCharType="end"/>
      </w:r>
      <w:r w:rsidRPr="0033488F">
        <w:fldChar w:fldCharType="separate"/>
      </w:r>
      <w:r w:rsidR="002E4B5D">
        <w:rPr>
          <w:noProof/>
        </w:rPr>
        <w:t>[58, 70]</w:t>
      </w:r>
      <w:r w:rsidRPr="0033488F">
        <w:fldChar w:fldCharType="end"/>
      </w:r>
      <w:r w:rsidR="002A568B">
        <w:t>.</w:t>
      </w:r>
    </w:p>
    <w:p w14:paraId="4533CBEA" w14:textId="75658F2C" w:rsidR="00B25724" w:rsidRDefault="00B25724" w:rsidP="0033488F">
      <w:r>
        <w:tab/>
        <w:t>In the CFD simulations of fluid flow, a series of equations (</w:t>
      </w:r>
      <w:proofErr w:type="spellStart"/>
      <w:r>
        <w:t>Navier</w:t>
      </w:r>
      <w:proofErr w:type="spellEnd"/>
      <w:r>
        <w:t>-Stokes) are solved for various points throughout the fluid.  In this case, these equations include the continuity equation for incompressible flow (</w:t>
      </w:r>
      <w:r w:rsidR="002F773D">
        <w:t>Equation 2.1</w:t>
      </w:r>
      <w:r w:rsidR="001B6315">
        <w:t>) and</w:t>
      </w:r>
      <w:r>
        <w:t xml:space="preserve"> mass flow equation (</w:t>
      </w:r>
      <w:r w:rsidR="002F773D">
        <w:t xml:space="preserve">Equation 2.2).  </w:t>
      </w:r>
      <w:proofErr w:type="spellStart"/>
      <w:r w:rsidR="001B6315">
        <w:rPr>
          <w:sz w:val="23"/>
          <w:szCs w:val="23"/>
        </w:rPr>
        <w:t>U</w:t>
      </w:r>
      <w:r w:rsidR="001B6315">
        <w:rPr>
          <w:sz w:val="16"/>
          <w:szCs w:val="16"/>
        </w:rPr>
        <w:t>i</w:t>
      </w:r>
      <w:proofErr w:type="spellEnd"/>
      <w:r w:rsidR="001B6315">
        <w:rPr>
          <w:sz w:val="16"/>
          <w:szCs w:val="16"/>
        </w:rPr>
        <w:t xml:space="preserve"> </w:t>
      </w:r>
      <w:r w:rsidR="001B6315">
        <w:rPr>
          <w:sz w:val="23"/>
          <w:szCs w:val="23"/>
        </w:rPr>
        <w:t xml:space="preserve">and </w:t>
      </w:r>
      <w:proofErr w:type="spellStart"/>
      <w:r w:rsidR="001B6315">
        <w:rPr>
          <w:sz w:val="23"/>
          <w:szCs w:val="23"/>
        </w:rPr>
        <w:t>U</w:t>
      </w:r>
      <w:r w:rsidR="001B6315">
        <w:rPr>
          <w:sz w:val="16"/>
          <w:szCs w:val="16"/>
        </w:rPr>
        <w:t>j</w:t>
      </w:r>
      <w:proofErr w:type="spellEnd"/>
      <w:r w:rsidR="001B6315">
        <w:rPr>
          <w:sz w:val="16"/>
          <w:szCs w:val="16"/>
        </w:rPr>
        <w:t xml:space="preserve"> </w:t>
      </w:r>
      <w:r w:rsidR="001B6315">
        <w:rPr>
          <w:sz w:val="23"/>
          <w:szCs w:val="23"/>
        </w:rPr>
        <w:t xml:space="preserve">are the instantaneous velocity in the </w:t>
      </w:r>
      <w:proofErr w:type="spellStart"/>
      <w:r w:rsidR="001B6315">
        <w:rPr>
          <w:sz w:val="23"/>
          <w:szCs w:val="23"/>
        </w:rPr>
        <w:t>i</w:t>
      </w:r>
      <w:proofErr w:type="spellEnd"/>
      <w:r w:rsidR="001B6315">
        <w:rPr>
          <w:sz w:val="23"/>
          <w:szCs w:val="23"/>
        </w:rPr>
        <w:t xml:space="preserve"> and j directions, x</w:t>
      </w:r>
      <w:r w:rsidR="001B6315">
        <w:rPr>
          <w:sz w:val="16"/>
          <w:szCs w:val="16"/>
        </w:rPr>
        <w:t xml:space="preserve">i </w:t>
      </w:r>
      <w:r w:rsidR="001B6315">
        <w:rPr>
          <w:sz w:val="23"/>
          <w:szCs w:val="23"/>
        </w:rPr>
        <w:t xml:space="preserve">and </w:t>
      </w:r>
      <w:proofErr w:type="spellStart"/>
      <w:r w:rsidR="001B6315">
        <w:rPr>
          <w:sz w:val="23"/>
          <w:szCs w:val="23"/>
        </w:rPr>
        <w:t>x</w:t>
      </w:r>
      <w:r w:rsidR="001B6315">
        <w:rPr>
          <w:sz w:val="16"/>
          <w:szCs w:val="16"/>
        </w:rPr>
        <w:t>j</w:t>
      </w:r>
      <w:proofErr w:type="spellEnd"/>
      <w:r w:rsidR="001B6315">
        <w:rPr>
          <w:sz w:val="16"/>
          <w:szCs w:val="16"/>
        </w:rPr>
        <w:t xml:space="preserve"> </w:t>
      </w:r>
      <w:r w:rsidR="001B6315">
        <w:rPr>
          <w:sz w:val="23"/>
          <w:szCs w:val="23"/>
        </w:rPr>
        <w:t>are coordinate directions, ρ is density, p is pressure, and</w:t>
      </w:r>
      <w:r w:rsidR="001B6315" w:rsidRPr="001B6315">
        <w:rPr>
          <w:sz w:val="23"/>
          <w:szCs w:val="23"/>
        </w:rPr>
        <w:t xml:space="preserve"> </w:t>
      </w:r>
      <w:r w:rsidR="001B6315">
        <w:rPr>
          <w:sz w:val="23"/>
          <w:szCs w:val="23"/>
        </w:rPr>
        <w:t xml:space="preserve">ν is kinematic viscosity. </w:t>
      </w:r>
      <w:r>
        <w:t>Using the finite volume a method, each of the equations are integrated over each of the mesh cells to create a system of algebraic equations to solve.</w:t>
      </w:r>
    </w:p>
    <w:bookmarkStart w:id="67" w:name="_Ref519715449"/>
    <w:p w14:paraId="1BAA35EC" w14:textId="5DFAA3AF" w:rsidR="001B6315" w:rsidRDefault="00522E92" w:rsidP="001B6315">
      <w:pPr>
        <w:pStyle w:val="Caption"/>
        <w:spacing w:line="480" w:lineRule="auto"/>
        <w:jc w:val="right"/>
      </w:pPr>
      <m:oMath>
        <m:f>
          <m:fPr>
            <m:ctrlPr>
              <w:rPr>
                <w:rFonts w:ascii="Cambria Math" w:hAnsi="Cambria Math"/>
                <w:b w:val="0"/>
                <w:bCs w:val="0"/>
                <w:i/>
                <w:szCs w:val="24"/>
              </w:rPr>
            </m:ctrlPr>
          </m:fPr>
          <m:num>
            <m:r>
              <w:rPr>
                <w:rFonts w:ascii="Cambria Math" w:hAnsi="Cambria Math"/>
              </w:rPr>
              <m:t>∂</m:t>
            </m:r>
            <m:sSub>
              <m:sSubPr>
                <m:ctrlPr>
                  <w:rPr>
                    <w:rFonts w:ascii="Cambria Math" w:hAnsi="Cambria Math"/>
                    <w:b w:val="0"/>
                    <w:i/>
                  </w:rPr>
                </m:ctrlPr>
              </m:sSubPr>
              <m:e>
                <m:r>
                  <w:rPr>
                    <w:rFonts w:ascii="Cambria Math" w:hAnsi="Cambria Math"/>
                  </w:rPr>
                  <m:t>U</m:t>
                </m:r>
              </m:e>
              <m:sub>
                <m:r>
                  <w:rPr>
                    <w:rFonts w:ascii="Cambria Math" w:hAnsi="Cambria Math"/>
                  </w:rPr>
                  <m:t>i</m:t>
                </m:r>
              </m:sub>
            </m:sSub>
          </m:num>
          <m:den>
            <m:r>
              <w:rPr>
                <w:rFonts w:ascii="Cambria Math" w:hAnsi="Cambria Math"/>
              </w:rPr>
              <m:t>∂</m:t>
            </m:r>
            <m:sSub>
              <m:sSubPr>
                <m:ctrlPr>
                  <w:rPr>
                    <w:rFonts w:ascii="Cambria Math" w:hAnsi="Cambria Math"/>
                    <w:b w:val="0"/>
                    <w:i/>
                  </w:rPr>
                </m:ctrlPr>
              </m:sSubPr>
              <m:e>
                <m:r>
                  <w:rPr>
                    <w:rFonts w:ascii="Cambria Math" w:hAnsi="Cambria Math"/>
                  </w:rPr>
                  <m:t>x</m:t>
                </m:r>
              </m:e>
              <m:sub>
                <m:r>
                  <w:rPr>
                    <w:rFonts w:ascii="Cambria Math" w:hAnsi="Cambria Math"/>
                  </w:rPr>
                  <m:t>i</m:t>
                </m:r>
              </m:sub>
            </m:sSub>
          </m:den>
        </m:f>
        <m:r>
          <w:rPr>
            <w:rFonts w:ascii="Cambria Math" w:hAnsi="Cambria Math"/>
          </w:rPr>
          <m:t>=0</m:t>
        </m:r>
      </m:oMath>
      <w:r w:rsidR="00B25724" w:rsidRPr="002F773D">
        <w:rPr>
          <w:b w:val="0"/>
        </w:rPr>
        <w:t xml:space="preserve"> </w:t>
      </w:r>
      <w:r w:rsidR="00AD264B" w:rsidRPr="002F773D">
        <w:rPr>
          <w:b w:val="0"/>
        </w:rPr>
        <w:tab/>
      </w:r>
      <w:r w:rsidR="00AD264B">
        <w:tab/>
      </w:r>
      <w:r w:rsidR="00B25724">
        <w:tab/>
      </w:r>
      <w:r w:rsidR="001B6315">
        <w:tab/>
      </w:r>
      <w:r w:rsidR="00B25724">
        <w:tab/>
      </w:r>
      <w:r w:rsidR="001B6315">
        <w:tab/>
      </w:r>
      <w:r w:rsidR="00B25724">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2</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1</w:t>
      </w:r>
      <w:r w:rsidR="00825F7B">
        <w:rPr>
          <w:noProof/>
        </w:rPr>
        <w:fldChar w:fldCharType="end"/>
      </w:r>
      <w:bookmarkEnd w:id="67"/>
    </w:p>
    <w:bookmarkStart w:id="68" w:name="_Ref519715475"/>
    <w:p w14:paraId="5371D501" w14:textId="4E6E1A13" w:rsidR="001B6315" w:rsidRDefault="00522E92" w:rsidP="00631D71">
      <w:pPr>
        <w:pStyle w:val="Caption"/>
        <w:spacing w:line="480" w:lineRule="auto"/>
        <w:jc w:val="right"/>
      </w:pPr>
      <m:oMath>
        <m:f>
          <m:fPr>
            <m:ctrlPr>
              <w:rPr>
                <w:rFonts w:ascii="Cambria Math" w:hAnsi="Cambria Math"/>
                <w:b w:val="0"/>
                <w:i/>
              </w:rPr>
            </m:ctrlPr>
          </m:fPr>
          <m:num>
            <m:r>
              <w:rPr>
                <w:rFonts w:ascii="Cambria Math" w:hAnsi="Cambria Math"/>
              </w:rPr>
              <m:t>∂</m:t>
            </m:r>
            <m:sSub>
              <m:sSubPr>
                <m:ctrlPr>
                  <w:rPr>
                    <w:rFonts w:ascii="Cambria Math" w:hAnsi="Cambria Math"/>
                    <w:b w:val="0"/>
                    <w:i/>
                  </w:rPr>
                </m:ctrlPr>
              </m:sSubPr>
              <m:e>
                <m:r>
                  <w:rPr>
                    <w:rFonts w:ascii="Cambria Math" w:hAnsi="Cambria Math"/>
                  </w:rPr>
                  <m:t>U</m:t>
                </m:r>
              </m:e>
              <m:sub>
                <m:r>
                  <w:rPr>
                    <w:rFonts w:ascii="Cambria Math" w:hAnsi="Cambria Math"/>
                  </w:rPr>
                  <m:t>i</m:t>
                </m:r>
              </m:sub>
            </m:sSub>
          </m:num>
          <m:den>
            <m:r>
              <w:rPr>
                <w:rFonts w:ascii="Cambria Math" w:hAnsi="Cambria Math"/>
              </w:rPr>
              <m:t>∂t</m:t>
            </m:r>
          </m:den>
        </m:f>
        <m:r>
          <w:rPr>
            <w:rFonts w:ascii="Cambria Math" w:hAnsi="Cambria Math"/>
          </w:rPr>
          <m:t>+</m:t>
        </m:r>
        <m:sSub>
          <m:sSubPr>
            <m:ctrlPr>
              <w:rPr>
                <w:rFonts w:ascii="Cambria Math" w:hAnsi="Cambria Math"/>
                <w:b w:val="0"/>
                <w:i/>
              </w:rPr>
            </m:ctrlPr>
          </m:sSubPr>
          <m:e>
            <m:r>
              <w:rPr>
                <w:rFonts w:ascii="Cambria Math" w:hAnsi="Cambria Math"/>
              </w:rPr>
              <m:t>U</m:t>
            </m:r>
          </m:e>
          <m:sub>
            <m:r>
              <w:rPr>
                <w:rFonts w:ascii="Cambria Math" w:hAnsi="Cambria Math"/>
              </w:rPr>
              <m:t>j</m:t>
            </m:r>
          </m:sub>
        </m:sSub>
        <m:f>
          <m:fPr>
            <m:ctrlPr>
              <w:rPr>
                <w:rFonts w:ascii="Cambria Math" w:hAnsi="Cambria Math"/>
                <w:b w:val="0"/>
                <w:i/>
              </w:rPr>
            </m:ctrlPr>
          </m:fPr>
          <m:num>
            <m:r>
              <w:rPr>
                <w:rFonts w:ascii="Cambria Math" w:hAnsi="Cambria Math"/>
              </w:rPr>
              <m:t>∂</m:t>
            </m:r>
            <m:sSub>
              <m:sSubPr>
                <m:ctrlPr>
                  <w:rPr>
                    <w:rFonts w:ascii="Cambria Math" w:hAnsi="Cambria Math"/>
                    <w:b w:val="0"/>
                    <w:i/>
                  </w:rPr>
                </m:ctrlPr>
              </m:sSubPr>
              <m:e>
                <m:r>
                  <w:rPr>
                    <w:rFonts w:ascii="Cambria Math" w:hAnsi="Cambria Math"/>
                  </w:rPr>
                  <m:t>U</m:t>
                </m:r>
              </m:e>
              <m:sub>
                <m:r>
                  <w:rPr>
                    <w:rFonts w:ascii="Cambria Math" w:hAnsi="Cambria Math"/>
                  </w:rPr>
                  <m:t>i</m:t>
                </m:r>
              </m:sub>
            </m:sSub>
          </m:num>
          <m:den>
            <m:r>
              <w:rPr>
                <w:rFonts w:ascii="Cambria Math" w:hAnsi="Cambria Math"/>
              </w:rPr>
              <m:t>∂</m:t>
            </m:r>
            <m:sSub>
              <m:sSubPr>
                <m:ctrlPr>
                  <w:rPr>
                    <w:rFonts w:ascii="Cambria Math" w:hAnsi="Cambria Math"/>
                    <w:b w:val="0"/>
                    <w:i/>
                  </w:rPr>
                </m:ctrlPr>
              </m:sSubPr>
              <m:e>
                <m:r>
                  <w:rPr>
                    <w:rFonts w:ascii="Cambria Math" w:hAnsi="Cambria Math"/>
                  </w:rPr>
                  <m:t>x</m:t>
                </m:r>
              </m:e>
              <m:sub>
                <m:r>
                  <w:rPr>
                    <w:rFonts w:ascii="Cambria Math" w:hAnsi="Cambria Math"/>
                  </w:rPr>
                  <m:t>j</m:t>
                </m:r>
              </m:sub>
            </m:sSub>
          </m:den>
        </m:f>
        <m:r>
          <w:rPr>
            <w:rFonts w:ascii="Cambria Math" w:hAnsi="Cambria Math"/>
          </w:rPr>
          <m:t>=</m:t>
        </m:r>
        <m:f>
          <m:fPr>
            <m:ctrlPr>
              <w:rPr>
                <w:rFonts w:ascii="Cambria Math" w:hAnsi="Cambria Math"/>
                <w:b w:val="0"/>
                <w:i/>
              </w:rPr>
            </m:ctrlPr>
          </m:fPr>
          <m:num>
            <m:r>
              <w:rPr>
                <w:rFonts w:ascii="Cambria Math" w:hAnsi="Cambria Math"/>
              </w:rPr>
              <m:t>1</m:t>
            </m:r>
          </m:num>
          <m:den>
            <m:r>
              <w:rPr>
                <w:rFonts w:ascii="Cambria Math" w:hAnsi="Cambria Math"/>
              </w:rPr>
              <m:t>ρ</m:t>
            </m:r>
          </m:den>
        </m:f>
        <m:f>
          <m:fPr>
            <m:ctrlPr>
              <w:rPr>
                <w:rFonts w:ascii="Cambria Math" w:hAnsi="Cambria Math"/>
                <w:b w:val="0"/>
                <w:i/>
              </w:rPr>
            </m:ctrlPr>
          </m:fPr>
          <m:num>
            <m:r>
              <w:rPr>
                <w:rFonts w:ascii="Cambria Math" w:hAnsi="Cambria Math"/>
              </w:rPr>
              <m:t>∂p</m:t>
            </m:r>
          </m:num>
          <m:den>
            <m:r>
              <w:rPr>
                <w:rFonts w:ascii="Cambria Math" w:hAnsi="Cambria Math"/>
              </w:rPr>
              <m:t>∂</m:t>
            </m:r>
            <m:sSub>
              <m:sSubPr>
                <m:ctrlPr>
                  <w:rPr>
                    <w:rFonts w:ascii="Cambria Math" w:hAnsi="Cambria Math"/>
                    <w:b w:val="0"/>
                    <w:i/>
                  </w:rPr>
                </m:ctrlPr>
              </m:sSubPr>
              <m:e>
                <m:r>
                  <w:rPr>
                    <w:rFonts w:ascii="Cambria Math" w:hAnsi="Cambria Math"/>
                  </w:rPr>
                  <m:t>x</m:t>
                </m:r>
              </m:e>
              <m:sub>
                <m:r>
                  <w:rPr>
                    <w:rFonts w:ascii="Cambria Math" w:hAnsi="Cambria Math"/>
                  </w:rPr>
                  <m:t>i</m:t>
                </m:r>
              </m:sub>
            </m:sSub>
          </m:den>
        </m:f>
        <m:r>
          <w:rPr>
            <w:rFonts w:ascii="Cambria Math" w:hAnsi="Cambria Math"/>
          </w:rPr>
          <m:t>+v</m:t>
        </m:r>
        <m:f>
          <m:fPr>
            <m:ctrlPr>
              <w:rPr>
                <w:rFonts w:ascii="Cambria Math" w:hAnsi="Cambria Math"/>
                <w:b w:val="0"/>
                <w:i/>
              </w:rPr>
            </m:ctrlPr>
          </m:fPr>
          <m:num>
            <m:sSup>
              <m:sSupPr>
                <m:ctrlPr>
                  <w:rPr>
                    <w:rFonts w:ascii="Cambria Math" w:hAnsi="Cambria Math"/>
                    <w:b w:val="0"/>
                    <w:i/>
                  </w:rPr>
                </m:ctrlPr>
              </m:sSupPr>
              <m:e>
                <m:r>
                  <w:rPr>
                    <w:rFonts w:ascii="Cambria Math" w:hAnsi="Cambria Math"/>
                  </w:rPr>
                  <m:t>∂</m:t>
                </m:r>
              </m:e>
              <m:sup>
                <m:r>
                  <w:rPr>
                    <w:rFonts w:ascii="Cambria Math" w:hAnsi="Cambria Math"/>
                  </w:rPr>
                  <m:t>2</m:t>
                </m:r>
              </m:sup>
            </m:sSup>
            <m:sSub>
              <m:sSubPr>
                <m:ctrlPr>
                  <w:rPr>
                    <w:rFonts w:ascii="Cambria Math" w:hAnsi="Cambria Math"/>
                    <w:b w:val="0"/>
                    <w:i/>
                  </w:rPr>
                </m:ctrlPr>
              </m:sSubPr>
              <m:e>
                <m:r>
                  <w:rPr>
                    <w:rFonts w:ascii="Cambria Math" w:hAnsi="Cambria Math"/>
                  </w:rPr>
                  <m:t>U</m:t>
                </m:r>
              </m:e>
              <m:sub>
                <m:r>
                  <w:rPr>
                    <w:rFonts w:ascii="Cambria Math" w:hAnsi="Cambria Math"/>
                  </w:rPr>
                  <m:t>i</m:t>
                </m:r>
              </m:sub>
            </m:sSub>
          </m:num>
          <m:den>
            <m:r>
              <w:rPr>
                <w:rFonts w:ascii="Cambria Math" w:hAnsi="Cambria Math"/>
              </w:rPr>
              <m:t>∂</m:t>
            </m:r>
            <m:sSub>
              <m:sSubPr>
                <m:ctrlPr>
                  <w:rPr>
                    <w:rFonts w:ascii="Cambria Math" w:hAnsi="Cambria Math"/>
                    <w:b w:val="0"/>
                    <w:i/>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b w:val="0"/>
                    <w:i/>
                  </w:rPr>
                </m:ctrlPr>
              </m:sSubPr>
              <m:e>
                <m:r>
                  <w:rPr>
                    <w:rFonts w:ascii="Cambria Math" w:hAnsi="Cambria Math"/>
                  </w:rPr>
                  <m:t>x</m:t>
                </m:r>
              </m:e>
              <m:sub>
                <m:r>
                  <w:rPr>
                    <w:rFonts w:ascii="Cambria Math" w:hAnsi="Cambria Math"/>
                  </w:rPr>
                  <m:t>j</m:t>
                </m:r>
              </m:sub>
            </m:sSub>
          </m:den>
        </m:f>
      </m:oMath>
      <w:r w:rsidR="001B6315" w:rsidRPr="0099121A">
        <w:rPr>
          <w:b w:val="0"/>
        </w:rPr>
        <w:t xml:space="preserve">  </w:t>
      </w:r>
      <w:r w:rsidR="001B6315" w:rsidRPr="0099121A">
        <w:rPr>
          <w:b w:val="0"/>
        </w:rPr>
        <w:tab/>
      </w:r>
      <w:r w:rsidR="001B6315" w:rsidRPr="0099121A">
        <w:rPr>
          <w:b w:val="0"/>
        </w:rPr>
        <w:tab/>
      </w:r>
      <w:r w:rsidR="001B6315">
        <w:tab/>
      </w:r>
      <w:r w:rsidR="00B25724">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2</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2</w:t>
      </w:r>
      <w:r w:rsidR="00825F7B">
        <w:rPr>
          <w:noProof/>
        </w:rPr>
        <w:fldChar w:fldCharType="end"/>
      </w:r>
      <w:bookmarkEnd w:id="68"/>
    </w:p>
    <w:p w14:paraId="271C787A" w14:textId="23F059C1" w:rsidR="00631D71" w:rsidRDefault="00631D71" w:rsidP="00662173">
      <w:r>
        <w:t xml:space="preserve">For turbulence modeling, the </w:t>
      </w:r>
      <w:r w:rsidRPr="00CB7D79">
        <w:t>k-</w:t>
      </w:r>
      <w:r w:rsidRPr="00CB7D79">
        <w:sym w:font="Symbol" w:char="F077"/>
      </w:r>
      <w:r w:rsidRPr="00CB7D79">
        <w:t xml:space="preserve"> SST turbulence model</w:t>
      </w:r>
      <w:r>
        <w:t xml:space="preserve"> solves transport equations for the turbulent kinetic energy k, and </w:t>
      </w:r>
      <w:r w:rsidRPr="00CB7D79">
        <w:sym w:font="Symbol" w:char="F077"/>
      </w:r>
      <w:r>
        <w:t>, which is ε/k (where ε is the turbulent dissi</w:t>
      </w:r>
      <w:r w:rsidR="00AD264B">
        <w:t xml:space="preserve">pation rate). </w:t>
      </w:r>
      <w:r w:rsidR="00A15FC2">
        <w:t xml:space="preserve"> In the equations, </w:t>
      </w:r>
      <w:r w:rsidR="00A15FC2">
        <w:rPr>
          <w:sz w:val="23"/>
          <w:szCs w:val="23"/>
        </w:rPr>
        <w:t xml:space="preserve">μ </w:t>
      </w:r>
      <w:r w:rsidR="00A15FC2">
        <w:rPr>
          <w:rFonts w:ascii="Times New Roman" w:hAnsi="Times New Roman"/>
          <w:sz w:val="23"/>
          <w:szCs w:val="23"/>
        </w:rPr>
        <w:t xml:space="preserve">is viscosity, </w:t>
      </w:r>
      <w:proofErr w:type="spellStart"/>
      <w:r w:rsidR="00A15FC2">
        <w:rPr>
          <w:sz w:val="23"/>
          <w:szCs w:val="23"/>
        </w:rPr>
        <w:t>μ</w:t>
      </w:r>
      <w:r w:rsidR="00A15FC2">
        <w:rPr>
          <w:rFonts w:ascii="Times New Roman" w:hAnsi="Times New Roman"/>
          <w:sz w:val="16"/>
          <w:szCs w:val="16"/>
        </w:rPr>
        <w:t>t</w:t>
      </w:r>
      <w:proofErr w:type="spellEnd"/>
      <w:r w:rsidR="00A15FC2">
        <w:rPr>
          <w:rFonts w:ascii="Times New Roman" w:hAnsi="Times New Roman"/>
          <w:sz w:val="16"/>
          <w:szCs w:val="16"/>
        </w:rPr>
        <w:t xml:space="preserve"> </w:t>
      </w:r>
      <w:r w:rsidR="00A15FC2">
        <w:rPr>
          <w:rFonts w:ascii="Times New Roman" w:hAnsi="Times New Roman"/>
          <w:sz w:val="23"/>
          <w:szCs w:val="23"/>
        </w:rPr>
        <w:t xml:space="preserve">is turbulent viscosity, </w:t>
      </w:r>
      <w:r w:rsidR="00A15FC2">
        <w:rPr>
          <w:rFonts w:ascii="Times New Roman" w:hAnsi="Times New Roman"/>
          <w:sz w:val="23"/>
          <w:szCs w:val="23"/>
        </w:rPr>
        <w:sym w:font="Symbol" w:char="F073"/>
      </w:r>
      <w:r w:rsidR="00A15FC2">
        <w:rPr>
          <w:rFonts w:ascii="Times New Roman" w:hAnsi="Times New Roman"/>
          <w:sz w:val="23"/>
          <w:szCs w:val="23"/>
          <w:vertAlign w:val="subscript"/>
        </w:rPr>
        <w:t>k</w:t>
      </w:r>
      <w:r w:rsidR="00A15FC2">
        <w:rPr>
          <w:rFonts w:ascii="Times New Roman" w:hAnsi="Times New Roman"/>
          <w:sz w:val="23"/>
          <w:szCs w:val="23"/>
        </w:rPr>
        <w:t xml:space="preserve"> is the turbulent Prandtl number for k, </w:t>
      </w:r>
      <w:proofErr w:type="spellStart"/>
      <w:r w:rsidR="00A15FC2">
        <w:rPr>
          <w:rFonts w:ascii="Times New Roman" w:hAnsi="Times New Roman"/>
          <w:sz w:val="23"/>
          <w:szCs w:val="23"/>
        </w:rPr>
        <w:t>G</w:t>
      </w:r>
      <w:r w:rsidR="00A15FC2">
        <w:rPr>
          <w:rFonts w:ascii="Times New Roman" w:hAnsi="Times New Roman"/>
          <w:sz w:val="23"/>
          <w:szCs w:val="23"/>
          <w:vertAlign w:val="subscript"/>
        </w:rPr>
        <w:t>k</w:t>
      </w:r>
      <w:proofErr w:type="spellEnd"/>
      <w:r w:rsidR="00A15FC2">
        <w:rPr>
          <w:rFonts w:ascii="Times New Roman" w:hAnsi="Times New Roman"/>
          <w:sz w:val="23"/>
          <w:szCs w:val="23"/>
        </w:rPr>
        <w:t xml:space="preserve"> is the generation of k due to the mean velocity gradients, </w:t>
      </w:r>
      <w:proofErr w:type="spellStart"/>
      <w:r w:rsidR="00A15FC2">
        <w:rPr>
          <w:rFonts w:ascii="Times New Roman" w:hAnsi="Times New Roman"/>
          <w:sz w:val="23"/>
          <w:szCs w:val="23"/>
        </w:rPr>
        <w:t>Y</w:t>
      </w:r>
      <w:r w:rsidR="00A15FC2">
        <w:rPr>
          <w:rFonts w:ascii="Times New Roman" w:hAnsi="Times New Roman"/>
          <w:sz w:val="23"/>
          <w:szCs w:val="23"/>
          <w:vertAlign w:val="subscript"/>
        </w:rPr>
        <w:t>k</w:t>
      </w:r>
      <w:proofErr w:type="spellEnd"/>
      <w:r w:rsidR="00A15FC2">
        <w:rPr>
          <w:rFonts w:ascii="Times New Roman" w:hAnsi="Times New Roman"/>
          <w:sz w:val="23"/>
          <w:szCs w:val="23"/>
          <w:vertAlign w:val="subscript"/>
        </w:rPr>
        <w:t xml:space="preserve"> </w:t>
      </w:r>
      <w:r w:rsidR="00A15FC2">
        <w:rPr>
          <w:rFonts w:ascii="Times New Roman" w:hAnsi="Times New Roman"/>
          <w:sz w:val="23"/>
          <w:szCs w:val="23"/>
        </w:rPr>
        <w:t xml:space="preserve">is the dissipation of k due to turbulence, </w:t>
      </w:r>
      <w:r w:rsidR="00A15FC2">
        <w:rPr>
          <w:rFonts w:ascii="Times New Roman" w:hAnsi="Times New Roman"/>
          <w:sz w:val="23"/>
          <w:szCs w:val="23"/>
        </w:rPr>
        <w:sym w:font="Symbol" w:char="F073"/>
      </w:r>
      <w:r w:rsidR="00A15FC2" w:rsidRPr="00A15FC2">
        <w:rPr>
          <w:rFonts w:ascii="Times New Roman" w:hAnsi="Times New Roman"/>
          <w:sz w:val="23"/>
          <w:szCs w:val="23"/>
          <w:vertAlign w:val="subscript"/>
        </w:rPr>
        <w:sym w:font="Symbol" w:char="F077"/>
      </w:r>
      <w:r w:rsidR="00A15FC2">
        <w:rPr>
          <w:rFonts w:ascii="Times New Roman" w:hAnsi="Times New Roman"/>
          <w:sz w:val="23"/>
          <w:szCs w:val="23"/>
        </w:rPr>
        <w:t xml:space="preserve"> is the turbulent Prandtl number for </w:t>
      </w:r>
      <w:r w:rsidR="00A15FC2" w:rsidRPr="00AD264B">
        <w:rPr>
          <w:rFonts w:ascii="Times New Roman" w:hAnsi="Times New Roman"/>
          <w:sz w:val="23"/>
          <w:szCs w:val="23"/>
        </w:rPr>
        <w:sym w:font="Symbol" w:char="F077"/>
      </w:r>
      <w:r w:rsidR="00A15FC2">
        <w:rPr>
          <w:rFonts w:ascii="Times New Roman" w:hAnsi="Times New Roman"/>
          <w:sz w:val="23"/>
          <w:szCs w:val="23"/>
        </w:rPr>
        <w:t>, G</w:t>
      </w:r>
      <w:r w:rsidR="00A15FC2">
        <w:rPr>
          <w:rFonts w:ascii="Times New Roman" w:hAnsi="Times New Roman"/>
          <w:sz w:val="23"/>
          <w:szCs w:val="23"/>
          <w:vertAlign w:val="subscript"/>
        </w:rPr>
        <w:sym w:font="Symbol" w:char="F077"/>
      </w:r>
      <w:r w:rsidR="00A15FC2">
        <w:rPr>
          <w:rFonts w:ascii="Times New Roman" w:hAnsi="Times New Roman"/>
          <w:sz w:val="23"/>
          <w:szCs w:val="23"/>
        </w:rPr>
        <w:t xml:space="preserve"> is the generation of </w:t>
      </w:r>
      <w:r w:rsidR="00A15FC2">
        <w:rPr>
          <w:rFonts w:ascii="Times New Roman" w:hAnsi="Times New Roman"/>
          <w:sz w:val="23"/>
          <w:szCs w:val="23"/>
        </w:rPr>
        <w:sym w:font="Symbol" w:char="F077"/>
      </w:r>
      <w:r w:rsidR="00A15FC2">
        <w:rPr>
          <w:rFonts w:ascii="Times New Roman" w:hAnsi="Times New Roman"/>
          <w:sz w:val="23"/>
          <w:szCs w:val="23"/>
        </w:rPr>
        <w:t>, Y</w:t>
      </w:r>
      <w:r w:rsidR="00A15FC2">
        <w:rPr>
          <w:rFonts w:ascii="Times New Roman" w:hAnsi="Times New Roman"/>
          <w:sz w:val="23"/>
          <w:szCs w:val="23"/>
          <w:vertAlign w:val="subscript"/>
        </w:rPr>
        <w:sym w:font="Symbol" w:char="F077"/>
      </w:r>
      <w:r w:rsidR="00A15FC2">
        <w:rPr>
          <w:rFonts w:ascii="Times New Roman" w:hAnsi="Times New Roman"/>
          <w:sz w:val="23"/>
          <w:szCs w:val="23"/>
        </w:rPr>
        <w:t xml:space="preserve"> is the dissipation of </w:t>
      </w:r>
      <w:r w:rsidR="00A15FC2" w:rsidRPr="00AD264B">
        <w:rPr>
          <w:rFonts w:ascii="Times New Roman" w:hAnsi="Times New Roman"/>
          <w:sz w:val="23"/>
          <w:szCs w:val="23"/>
        </w:rPr>
        <w:sym w:font="Symbol" w:char="F077"/>
      </w:r>
      <w:r w:rsidR="00A15FC2">
        <w:rPr>
          <w:rFonts w:ascii="Times New Roman" w:hAnsi="Times New Roman"/>
          <w:sz w:val="23"/>
          <w:szCs w:val="23"/>
        </w:rPr>
        <w:t>, and D</w:t>
      </w:r>
      <w:r w:rsidR="00A15FC2">
        <w:rPr>
          <w:rFonts w:ascii="Times New Roman" w:hAnsi="Times New Roman"/>
          <w:sz w:val="23"/>
          <w:szCs w:val="23"/>
          <w:vertAlign w:val="subscript"/>
        </w:rPr>
        <w:sym w:font="Symbol" w:char="F077"/>
      </w:r>
      <w:r w:rsidR="00A15FC2">
        <w:rPr>
          <w:rFonts w:ascii="Times New Roman" w:hAnsi="Times New Roman"/>
          <w:sz w:val="23"/>
          <w:szCs w:val="23"/>
        </w:rPr>
        <w:t xml:space="preserve"> is the cross diffusion term.</w:t>
      </w:r>
    </w:p>
    <w:p w14:paraId="07C664C0" w14:textId="0BD2FEAB" w:rsidR="00AD264B" w:rsidRDefault="00522E92" w:rsidP="00AD264B">
      <w:pPr>
        <w:keepNext/>
        <w:jc w:val="right"/>
      </w:pPr>
      <m:oMath>
        <m:f>
          <m:fPr>
            <m:ctrlPr>
              <w:rPr>
                <w:rFonts w:ascii="Cambria Math" w:hAnsi="Cambria Math"/>
                <w:i/>
              </w:rPr>
            </m:ctrlPr>
          </m:fPr>
          <m:num>
            <m:r>
              <w:rPr>
                <w:rFonts w:ascii="Cambria Math" w:hAnsi="Cambria Math"/>
              </w:rPr>
              <m:t>∂</m:t>
            </m:r>
          </m:num>
          <m:den>
            <m:r>
              <w:rPr>
                <w:rFonts w:ascii="Cambria Math" w:hAnsi="Cambria Math"/>
              </w:rPr>
              <m:t>∂t</m:t>
            </m:r>
          </m:den>
        </m:f>
        <m:d>
          <m:dPr>
            <m:ctrlPr>
              <w:rPr>
                <w:rFonts w:ascii="Cambria Math" w:hAnsi="Cambria Math"/>
                <w:i/>
              </w:rPr>
            </m:ctrlPr>
          </m:dPr>
          <m:e>
            <m:r>
              <w:rPr>
                <w:rFonts w:ascii="Cambria Math" w:hAnsi="Cambria Math"/>
              </w:rPr>
              <m:t>ρk</m:t>
            </m:r>
          </m:e>
        </m:d>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d>
          <m:dPr>
            <m:ctrlPr>
              <w:rPr>
                <w:rFonts w:ascii="Cambria Math" w:hAnsi="Cambria Math"/>
                <w:i/>
              </w:rPr>
            </m:ctrlPr>
          </m:dPr>
          <m:e>
            <m:r>
              <w:rPr>
                <w:rFonts w:ascii="Cambria Math" w:hAnsi="Cambria Math"/>
              </w:rPr>
              <m:t>ρk</m:t>
            </m:r>
            <m:sSub>
              <m:sSubPr>
                <m:ctrlPr>
                  <w:rPr>
                    <w:rFonts w:ascii="Cambria Math" w:hAnsi="Cambria Math"/>
                    <w:i/>
                  </w:rPr>
                </m:ctrlPr>
              </m:sSubPr>
              <m:e>
                <m:r>
                  <w:rPr>
                    <w:rFonts w:ascii="Cambria Math" w:hAnsi="Cambria Math"/>
                  </w:rPr>
                  <m:t>U</m:t>
                </m:r>
              </m:e>
              <m:sub>
                <m:r>
                  <w:rPr>
                    <w:rFonts w:ascii="Cambria Math" w:hAnsi="Cambria Math"/>
                  </w:rPr>
                  <m:t>j</m:t>
                </m:r>
              </m:sub>
            </m:sSub>
          </m:e>
        </m:d>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d>
          <m:dPr>
            <m:begChr m:val="["/>
            <m:endChr m:val="]"/>
            <m:ctrlPr>
              <w:rPr>
                <w:rFonts w:ascii="Cambria Math" w:hAnsi="Cambria Math"/>
                <w:i/>
              </w:rPr>
            </m:ctrlPr>
          </m:dPr>
          <m:e>
            <m:d>
              <m:dPr>
                <m:ctrlPr>
                  <w:rPr>
                    <w:rFonts w:ascii="Cambria Math" w:hAnsi="Cambria Math"/>
                    <w:i/>
                  </w:rPr>
                </m:ctrlPr>
              </m:dPr>
              <m:e>
                <m:r>
                  <w:rPr>
                    <w:rFonts w:ascii="Cambria Math" w:hAnsi="Cambria Math"/>
                  </w:rPr>
                  <m:t>μ+</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t</m:t>
                        </m:r>
                      </m:sub>
                    </m:sSub>
                  </m:num>
                  <m:den>
                    <m:sSub>
                      <m:sSubPr>
                        <m:ctrlPr>
                          <w:rPr>
                            <w:rFonts w:ascii="Cambria Math" w:hAnsi="Cambria Math"/>
                            <w:i/>
                          </w:rPr>
                        </m:ctrlPr>
                      </m:sSubPr>
                      <m:e>
                        <m:r>
                          <w:rPr>
                            <w:rFonts w:ascii="Cambria Math" w:hAnsi="Cambria Math"/>
                          </w:rPr>
                          <m:t>σ</m:t>
                        </m:r>
                      </m:e>
                      <m:sub>
                        <m:r>
                          <w:rPr>
                            <w:rFonts w:ascii="Cambria Math" w:hAnsi="Cambria Math"/>
                          </w:rPr>
                          <m:t>k</m:t>
                        </m:r>
                      </m:sub>
                    </m:sSub>
                  </m:den>
                </m:f>
              </m:e>
            </m:d>
            <m:f>
              <m:fPr>
                <m:ctrlPr>
                  <w:rPr>
                    <w:rFonts w:ascii="Cambria Math" w:hAnsi="Cambria Math"/>
                    <w:i/>
                  </w:rPr>
                </m:ctrlPr>
              </m:fPr>
              <m:num>
                <m:r>
                  <w:rPr>
                    <w:rFonts w:ascii="Cambria Math" w:hAnsi="Cambria Math"/>
                  </w:rPr>
                  <m:t>∂k</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k</m:t>
            </m:r>
          </m:sub>
        </m:sSub>
      </m:oMath>
      <w:r w:rsidR="00AD264B">
        <w:tab/>
      </w:r>
      <w:r w:rsidR="00AD264B">
        <w:tab/>
      </w:r>
      <w:r w:rsidR="00AD264B" w:rsidRPr="00AD264B">
        <w:rPr>
          <w:b/>
        </w:rPr>
        <w:t xml:space="preserve">Equation </w:t>
      </w:r>
      <w:r w:rsidR="006A35BA">
        <w:rPr>
          <w:b/>
        </w:rPr>
        <w:fldChar w:fldCharType="begin"/>
      </w:r>
      <w:r w:rsidR="006A35BA">
        <w:rPr>
          <w:b/>
        </w:rPr>
        <w:instrText xml:space="preserve"> STYLEREF 1 \s </w:instrText>
      </w:r>
      <w:r w:rsidR="006A35BA">
        <w:rPr>
          <w:b/>
        </w:rPr>
        <w:fldChar w:fldCharType="separate"/>
      </w:r>
      <w:r w:rsidR="00C0046F">
        <w:rPr>
          <w:b/>
          <w:noProof/>
        </w:rPr>
        <w:t>2</w:t>
      </w:r>
      <w:r w:rsidR="006A35BA">
        <w:rPr>
          <w:b/>
        </w:rPr>
        <w:fldChar w:fldCharType="end"/>
      </w:r>
      <w:r w:rsidR="006A35BA">
        <w:rPr>
          <w:b/>
        </w:rPr>
        <w:t>.</w:t>
      </w:r>
      <w:r w:rsidR="006A35BA">
        <w:rPr>
          <w:b/>
        </w:rPr>
        <w:fldChar w:fldCharType="begin"/>
      </w:r>
      <w:r w:rsidR="006A35BA">
        <w:rPr>
          <w:b/>
        </w:rPr>
        <w:instrText xml:space="preserve"> SEQ Equation \* ARABIC \s 1 </w:instrText>
      </w:r>
      <w:r w:rsidR="006A35BA">
        <w:rPr>
          <w:b/>
        </w:rPr>
        <w:fldChar w:fldCharType="separate"/>
      </w:r>
      <w:r w:rsidR="00C0046F">
        <w:rPr>
          <w:b/>
          <w:noProof/>
        </w:rPr>
        <w:t>3</w:t>
      </w:r>
      <w:r w:rsidR="006A35BA">
        <w:rPr>
          <w:b/>
        </w:rPr>
        <w:fldChar w:fldCharType="end"/>
      </w:r>
    </w:p>
    <w:p w14:paraId="34FB8C46" w14:textId="542C321C" w:rsidR="00AD264B" w:rsidRPr="00A15FC2" w:rsidRDefault="00522E92" w:rsidP="00A15FC2">
      <w:pPr>
        <w:keepNext/>
        <w:jc w:val="right"/>
      </w:pPr>
      <m:oMath>
        <m:f>
          <m:fPr>
            <m:ctrlPr>
              <w:rPr>
                <w:rFonts w:ascii="Cambria Math" w:hAnsi="Cambria Math"/>
                <w:i/>
              </w:rPr>
            </m:ctrlPr>
          </m:fPr>
          <m:num>
            <m:r>
              <w:rPr>
                <w:rFonts w:ascii="Cambria Math" w:hAnsi="Cambria Math"/>
              </w:rPr>
              <m:t>∂</m:t>
            </m:r>
          </m:num>
          <m:den>
            <m:r>
              <w:rPr>
                <w:rFonts w:ascii="Cambria Math" w:hAnsi="Cambria Math"/>
              </w:rPr>
              <m:t>∂t</m:t>
            </m:r>
          </m:den>
        </m:f>
        <m:d>
          <m:dPr>
            <m:ctrlPr>
              <w:rPr>
                <w:rFonts w:ascii="Cambria Math" w:hAnsi="Cambria Math"/>
                <w:i/>
              </w:rPr>
            </m:ctrlPr>
          </m:dPr>
          <m:e>
            <m:r>
              <w:rPr>
                <w:rFonts w:ascii="Cambria Math" w:hAnsi="Cambria Math"/>
              </w:rPr>
              <m:t>ρω</m:t>
            </m:r>
          </m:e>
        </m:d>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d>
          <m:dPr>
            <m:ctrlPr>
              <w:rPr>
                <w:rFonts w:ascii="Cambria Math" w:hAnsi="Cambria Math"/>
                <w:i/>
              </w:rPr>
            </m:ctrlPr>
          </m:dPr>
          <m:e>
            <m:r>
              <w:rPr>
                <w:rFonts w:ascii="Cambria Math" w:hAnsi="Cambria Math"/>
              </w:rPr>
              <m:t>ρω</m:t>
            </m:r>
            <m:sSub>
              <m:sSubPr>
                <m:ctrlPr>
                  <w:rPr>
                    <w:rFonts w:ascii="Cambria Math" w:hAnsi="Cambria Math"/>
                    <w:i/>
                  </w:rPr>
                </m:ctrlPr>
              </m:sSubPr>
              <m:e>
                <m:r>
                  <w:rPr>
                    <w:rFonts w:ascii="Cambria Math" w:hAnsi="Cambria Math"/>
                  </w:rPr>
                  <m:t>U</m:t>
                </m:r>
              </m:e>
              <m:sub>
                <m:r>
                  <w:rPr>
                    <w:rFonts w:ascii="Cambria Math" w:hAnsi="Cambria Math"/>
                  </w:rPr>
                  <m:t>j</m:t>
                </m:r>
              </m:sub>
            </m:sSub>
          </m:e>
        </m:d>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d>
          <m:dPr>
            <m:begChr m:val="["/>
            <m:endChr m:val="]"/>
            <m:ctrlPr>
              <w:rPr>
                <w:rFonts w:ascii="Cambria Math" w:hAnsi="Cambria Math"/>
                <w:i/>
              </w:rPr>
            </m:ctrlPr>
          </m:dPr>
          <m:e>
            <m:d>
              <m:dPr>
                <m:ctrlPr>
                  <w:rPr>
                    <w:rFonts w:ascii="Cambria Math" w:hAnsi="Cambria Math"/>
                    <w:i/>
                  </w:rPr>
                </m:ctrlPr>
              </m:dPr>
              <m:e>
                <m:r>
                  <w:rPr>
                    <w:rFonts w:ascii="Cambria Math" w:hAnsi="Cambria Math"/>
                  </w:rPr>
                  <m:t>μ+</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t</m:t>
                        </m:r>
                      </m:sub>
                    </m:sSub>
                  </m:num>
                  <m:den>
                    <m:sSub>
                      <m:sSubPr>
                        <m:ctrlPr>
                          <w:rPr>
                            <w:rFonts w:ascii="Cambria Math" w:hAnsi="Cambria Math"/>
                            <w:i/>
                          </w:rPr>
                        </m:ctrlPr>
                      </m:sSubPr>
                      <m:e>
                        <m:r>
                          <w:rPr>
                            <w:rFonts w:ascii="Cambria Math" w:hAnsi="Cambria Math"/>
                          </w:rPr>
                          <m:t>σ</m:t>
                        </m:r>
                      </m:e>
                      <m:sub>
                        <m:r>
                          <w:rPr>
                            <w:rFonts w:ascii="Cambria Math" w:hAnsi="Cambria Math"/>
                          </w:rPr>
                          <m:t>ω</m:t>
                        </m:r>
                      </m:sub>
                    </m:sSub>
                  </m:den>
                </m:f>
              </m:e>
            </m:d>
            <m:f>
              <m:fPr>
                <m:ctrlPr>
                  <w:rPr>
                    <w:rFonts w:ascii="Cambria Math" w:hAnsi="Cambria Math"/>
                    <w:i/>
                  </w:rPr>
                </m:ctrlPr>
              </m:fPr>
              <m:num>
                <m:r>
                  <w:rPr>
                    <w:rFonts w:ascii="Cambria Math" w:hAnsi="Cambria Math"/>
                  </w:rPr>
                  <m:t>∂ω</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ω</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ω</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ω</m:t>
            </m:r>
          </m:sub>
        </m:sSub>
      </m:oMath>
      <w:r w:rsidR="00AD264B">
        <w:tab/>
      </w:r>
      <w:r w:rsidR="00AD264B" w:rsidRPr="00AD264B">
        <w:rPr>
          <w:b/>
        </w:rPr>
        <w:t xml:space="preserve">Equation </w:t>
      </w:r>
      <w:r w:rsidR="006A35BA">
        <w:rPr>
          <w:b/>
        </w:rPr>
        <w:fldChar w:fldCharType="begin"/>
      </w:r>
      <w:r w:rsidR="006A35BA">
        <w:rPr>
          <w:b/>
        </w:rPr>
        <w:instrText xml:space="preserve"> STYLEREF 1 \s </w:instrText>
      </w:r>
      <w:r w:rsidR="006A35BA">
        <w:rPr>
          <w:b/>
        </w:rPr>
        <w:fldChar w:fldCharType="separate"/>
      </w:r>
      <w:r w:rsidR="00C0046F">
        <w:rPr>
          <w:b/>
          <w:noProof/>
        </w:rPr>
        <w:t>2</w:t>
      </w:r>
      <w:r w:rsidR="006A35BA">
        <w:rPr>
          <w:b/>
        </w:rPr>
        <w:fldChar w:fldCharType="end"/>
      </w:r>
      <w:r w:rsidR="006A35BA">
        <w:rPr>
          <w:b/>
        </w:rPr>
        <w:t>.</w:t>
      </w:r>
      <w:r w:rsidR="006A35BA">
        <w:rPr>
          <w:b/>
        </w:rPr>
        <w:fldChar w:fldCharType="begin"/>
      </w:r>
      <w:r w:rsidR="006A35BA">
        <w:rPr>
          <w:b/>
        </w:rPr>
        <w:instrText xml:space="preserve"> SEQ Equation \* ARABIC \s 1 </w:instrText>
      </w:r>
      <w:r w:rsidR="006A35BA">
        <w:rPr>
          <w:b/>
        </w:rPr>
        <w:fldChar w:fldCharType="separate"/>
      </w:r>
      <w:r w:rsidR="00C0046F">
        <w:rPr>
          <w:b/>
          <w:noProof/>
        </w:rPr>
        <w:t>4</w:t>
      </w:r>
      <w:r w:rsidR="006A35BA">
        <w:rPr>
          <w:b/>
        </w:rPr>
        <w:fldChar w:fldCharType="end"/>
      </w:r>
    </w:p>
    <w:p w14:paraId="29CE9B6B" w14:textId="3EDA875C" w:rsidR="00A40C0D" w:rsidRDefault="00AD264B" w:rsidP="00662173">
      <w:r>
        <w:tab/>
      </w:r>
      <w:r w:rsidR="00A40C0D">
        <w:t>Steady flow simulations are commonly used for modeling blood flow through heart valves</w:t>
      </w:r>
      <w:r w:rsidR="00A40C0D">
        <w:fldChar w:fldCharType="begin">
          <w:fldData xml:space="preserve">PEVuZE5vdGU+PENpdGU+PEF1dGhvcj5HZTwvQXV0aG9yPjxZZWFyPjIwMDU8L1llYXI+PFJlY051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</w:fldData>
        </w:fldChar>
      </w:r>
      <w:r w:rsidR="00A40C0D">
        <w:instrText xml:space="preserve"> ADDIN EN.CITE </w:instrText>
      </w:r>
      <w:r w:rsidR="00A40C0D">
        <w:fldChar w:fldCharType="begin">
          <w:fldData xml:space="preserve">PEVuZE5vdGU+PENpdGU+PEF1dGhvcj5HZTwvQXV0aG9yPjxZZWFyPjIwMDU8L1llYXI+PFJlY051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</w:fldData>
        </w:fldChar>
      </w:r>
      <w:r w:rsidR="00A40C0D">
        <w:instrText xml:space="preserve"> ADDIN EN.CITE.DATA </w:instrText>
      </w:r>
      <w:r w:rsidR="00A40C0D">
        <w:fldChar w:fldCharType="end"/>
      </w:r>
      <w:r w:rsidR="00A40C0D">
        <w:fldChar w:fldCharType="separate"/>
      </w:r>
      <w:r w:rsidR="00A40C0D">
        <w:rPr>
          <w:noProof/>
        </w:rPr>
        <w:t>[71-74]</w:t>
      </w:r>
      <w:r w:rsidR="00A40C0D">
        <w:fldChar w:fldCharType="end"/>
      </w:r>
      <w:r w:rsidR="00A40C0D">
        <w:t>.  While these simulations are beneficial for simplified</w:t>
      </w:r>
      <w:r w:rsidR="00FC417B">
        <w:t xml:space="preserve"> and efficient</w:t>
      </w:r>
      <w:r w:rsidR="00A40C0D">
        <w:t xml:space="preserve"> modeling of very complex systems, they do have their limitations.  </w:t>
      </w:r>
      <w:r w:rsidR="00FC417B">
        <w:t xml:space="preserve">The simulations do not fully account for the in-vivo pulsatile flow that occurs through heart valves, nor does it take into account the changes that occur in turbulent flow over time.  However, this research focuses on the highest level of turbulence, or the peak of systolic flow through the heart valve.  This rate is used as the steady flow condition for blood damage comparison.  The Fluent software also takes the change over time into account by giving time-averaged results of the characteristics of the flow.     </w:t>
      </w:r>
    </w:p>
    <w:p w14:paraId="7409E87A" w14:textId="6B38AA5C" w:rsidR="00662173" w:rsidRPr="00662173" w:rsidRDefault="00A40C0D" w:rsidP="00662173">
      <w:r>
        <w:tab/>
      </w:r>
      <w:r w:rsidR="00662173" w:rsidRPr="00662173">
        <w:t>For initial literature comparisons and results, fluid</w:t>
      </w:r>
      <w:r w:rsidR="00FF46DC">
        <w:t xml:space="preserve"> properties in the simulation matched values for Hutchinson’s experimental system</w:t>
      </w:r>
      <w:r w:rsidR="00662173" w:rsidRPr="00662173">
        <w:fldChar w:fldCharType="begin"/>
      </w:r>
      <w:r w:rsidR="002E4B5D">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662173" w:rsidRPr="00662173">
        <w:fldChar w:fldCharType="separate"/>
      </w:r>
      <w:r w:rsidR="002E4B5D">
        <w:rPr>
          <w:noProof/>
        </w:rPr>
        <w:t>[68]</w:t>
      </w:r>
      <w:r w:rsidR="00662173" w:rsidRPr="00662173">
        <w:fldChar w:fldCharType="end"/>
      </w:r>
      <w:r w:rsidR="00662173" w:rsidRPr="00662173">
        <w:t xml:space="preserve">, </w:t>
      </w:r>
      <w:r w:rsidR="00FF46DC">
        <w:t>a</w:t>
      </w:r>
      <w:r w:rsidR="00662173" w:rsidRPr="00662173">
        <w:t xml:space="preserve"> kinematic viscosity </w:t>
      </w:r>
      <w:r w:rsidR="00FF46DC">
        <w:t xml:space="preserve">of </w:t>
      </w:r>
      <w:r w:rsidR="00662173" w:rsidRPr="00662173">
        <w:t>1.57 x 10</w:t>
      </w:r>
      <w:r w:rsidR="00662173" w:rsidRPr="00662173">
        <w:rPr>
          <w:vertAlign w:val="superscript"/>
        </w:rPr>
        <w:t>-6</w:t>
      </w:r>
      <w:r w:rsidR="00662173" w:rsidRPr="00662173">
        <w:t xml:space="preserve"> m</w:t>
      </w:r>
      <w:r w:rsidR="00662173" w:rsidRPr="00662173">
        <w:rPr>
          <w:vertAlign w:val="superscript"/>
        </w:rPr>
        <w:t>2</w:t>
      </w:r>
      <w:r w:rsidR="00662173" w:rsidRPr="00662173">
        <w:t xml:space="preserve">/s and </w:t>
      </w:r>
      <w:r w:rsidR="00FF46DC">
        <w:t xml:space="preserve">a </w:t>
      </w:r>
      <w:r w:rsidR="00662173" w:rsidRPr="00662173">
        <w:t xml:space="preserve">density </w:t>
      </w:r>
      <w:r w:rsidR="00FF46DC">
        <w:t xml:space="preserve">of </w:t>
      </w:r>
      <w:r w:rsidR="00662173" w:rsidRPr="00662173">
        <w:t>1796 kg/m</w:t>
      </w:r>
      <w:r w:rsidR="00662173" w:rsidRPr="00662173">
        <w:rPr>
          <w:vertAlign w:val="superscript"/>
        </w:rPr>
        <w:t>3</w:t>
      </w:r>
      <w:r w:rsidR="00662173" w:rsidRPr="00662173">
        <w:t>.</w:t>
      </w:r>
      <w:r w:rsidR="00B86079">
        <w:t xml:space="preserve"> </w:t>
      </w:r>
      <w:r w:rsidR="00662173" w:rsidRPr="00662173">
        <w:t xml:space="preserve"> </w:t>
      </w:r>
      <w:r w:rsidR="00FF46DC">
        <w:t xml:space="preserve">The purpose of these runs was to develop validated computational methods before carrying out simulations of blood flow through </w:t>
      </w:r>
      <w:r w:rsidR="00FF46DC">
        <w:lastRenderedPageBreak/>
        <w:t>the valve.</w:t>
      </w:r>
      <w:r w:rsidR="00662173" w:rsidRPr="00662173">
        <w:t xml:space="preserve"> Results were actually compared to those of Blackmore et al., who with the same research group, ran large eddy simulations (LES) based on their physical experimentation</w:t>
      </w:r>
      <w:r w:rsidR="00662173" w:rsidRPr="00662173">
        <w:fldChar w:fldCharType="begin"/>
      </w:r>
      <w:r>
        <w:instrText xml:space="preserve"> ADDIN EN.CITE &lt;EndNote&gt;&lt;Cite&gt;&lt;Author&gt;Blackmore&lt;/Author&gt;&lt;Year&gt;2013&lt;/Year&gt;&lt;RecNum&gt;22&lt;/RecNum&gt;&lt;DisplayText&gt;[75]&lt;/DisplayText&gt;&lt;record&gt;&lt;rec-number&gt;22&lt;/rec-number&gt;&lt;foreign-keys&gt;&lt;key app="EN" db-id="9rzataa9cw5fxaexzthv92a6dtv9ezxa9v22" timestamp="1530026970"&gt;22&lt;/key&gt;&lt;key app="ENWeb" db-id=""&gt;0&lt;/key&gt;&lt;/foreign-keys&gt;&lt;ref-type name="Conference Paper"&gt;47&lt;/ref-type&gt;&lt;contributors&gt;&lt;authors&gt;&lt;author&gt;Blackmore, Adam&lt;/author&gt;&lt;author&gt;Pierre, Sullivan&lt;/author&gt;&lt;/authors&gt;&lt;/contributors&gt;&lt;titles&gt;&lt;title&gt;LARGE EDDY SIMULATIONS AND PARTICLE IMAGE VELOCIMETRY EXPERIMENTS WITHIN A BIMHV FLOW NEAR PEAK SYSTOLE&lt;/title&gt;&lt;secondary-title&gt;International Symposium on Turbulence and Shear Flow Phenomena &lt;/secondary-title&gt;&lt;/titles&gt;&lt;volume&gt;2&lt;/volume&gt;&lt;dates&gt;&lt;year&gt;2013&lt;/year&gt;&lt;/dates&gt;&lt;pub-location&gt;Poitiers, France&lt;/pub-location&gt;&lt;urls&gt;&lt;/urls&gt;&lt;/record&gt;&lt;/Cite&gt;&lt;/EndNote&gt;</w:instrText>
      </w:r>
      <w:r w:rsidR="00662173" w:rsidRPr="00662173">
        <w:fldChar w:fldCharType="separate"/>
      </w:r>
      <w:r>
        <w:rPr>
          <w:noProof/>
        </w:rPr>
        <w:t>[75]</w:t>
      </w:r>
      <w:r w:rsidR="00662173" w:rsidRPr="00662173">
        <w:fldChar w:fldCharType="end"/>
      </w:r>
      <w:r w:rsidR="00B86079">
        <w:t xml:space="preserve">. </w:t>
      </w:r>
      <w:r w:rsidR="00662173" w:rsidRPr="00662173">
        <w:t xml:space="preserve"> They trusted the </w:t>
      </w:r>
      <w:r w:rsidR="00FF46DC">
        <w:t xml:space="preserve">detailed </w:t>
      </w:r>
      <w:r w:rsidR="00662173" w:rsidRPr="00662173">
        <w:t xml:space="preserve">velocity profile from the LES model over the physical experimentation because of issues with PIV, including the scarcity and settling of </w:t>
      </w:r>
      <w:r w:rsidR="00B25FBB">
        <w:t xml:space="preserve">the PIV seed </w:t>
      </w:r>
      <w:r w:rsidR="00662173" w:rsidRPr="00662173">
        <w:t>particles in the fluid, preventing the detection of flow separation around the leaflets</w:t>
      </w:r>
      <w:r w:rsidR="006C7ACE">
        <w:fldChar w:fldCharType="begin"/>
      </w:r>
      <w:r>
        <w:instrText xml:space="preserve"> ADDIN EN.CITE &lt;EndNote&gt;&lt;Cite&gt;&lt;Author&gt;Blackmore&lt;/Author&gt;&lt;Year&gt;2013&lt;/Year&gt;&lt;RecNum&gt;22&lt;/RecNum&gt;&lt;DisplayText&gt;[75]&lt;/DisplayText&gt;&lt;record&gt;&lt;rec-number&gt;22&lt;/rec-number&gt;&lt;foreign-keys&gt;&lt;key app="EN" db-id="9rzataa9cw5fxaexzthv92a6dtv9ezxa9v22" timestamp="1530026970"&gt;22&lt;/key&gt;&lt;key app="ENWeb" db-id=""&gt;0&lt;/key&gt;&lt;/foreign-keys&gt;&lt;ref-type name="Conference Paper"&gt;47&lt;/ref-type&gt;&lt;contributors&gt;&lt;authors&gt;&lt;author&gt;Blackmore, Adam&lt;/author&gt;&lt;author&gt;Pierre, Sullivan&lt;/author&gt;&lt;/authors&gt;&lt;/contributors&gt;&lt;titles&gt;&lt;title&gt;LARGE EDDY SIMULATIONS AND PARTICLE IMAGE VELOCIMETRY EXPERIMENTS WITHIN A BIMHV FLOW NEAR PEAK SYSTOLE&lt;/title&gt;&lt;secondary-title&gt;International Symposium on Turbulence and Shear Flow Phenomena &lt;/secondary-title&gt;&lt;/titles&gt;&lt;volume&gt;2&lt;/volume&gt;&lt;dates&gt;&lt;year&gt;2013&lt;/year&gt;&lt;/dates&gt;&lt;pub-location&gt;Poitiers, France&lt;/pub-location&gt;&lt;urls&gt;&lt;/urls&gt;&lt;/record&gt;&lt;/Cite&gt;&lt;/EndNote&gt;</w:instrText>
      </w:r>
      <w:r w:rsidR="006C7ACE">
        <w:fldChar w:fldCharType="separate"/>
      </w:r>
      <w:r>
        <w:rPr>
          <w:noProof/>
        </w:rPr>
        <w:t>[75]</w:t>
      </w:r>
      <w:r w:rsidR="006C7ACE">
        <w:fldChar w:fldCharType="end"/>
      </w:r>
      <w:r w:rsidR="00662173" w:rsidRPr="00662173">
        <w:t xml:space="preserve">.  </w:t>
      </w:r>
    </w:p>
    <w:p w14:paraId="4684DC7E" w14:textId="5066F3A7" w:rsidR="009F7334" w:rsidRDefault="00662173" w:rsidP="00662173">
      <w:r w:rsidRPr="00662173">
        <w:tab/>
        <w:t xml:space="preserve">Because their </w:t>
      </w:r>
      <w:r w:rsidR="00FF46DC">
        <w:t>computation results</w:t>
      </w:r>
      <w:r w:rsidRPr="00662173">
        <w:t xml:space="preserve"> w</w:t>
      </w:r>
      <w:r w:rsidR="00FF46DC">
        <w:t>ere</w:t>
      </w:r>
      <w:r w:rsidRPr="00662173">
        <w:t xml:space="preserve"> presented in a plot, points were </w:t>
      </w:r>
      <w:r w:rsidR="00FF46DC">
        <w:t>digitized</w:t>
      </w:r>
      <w:r w:rsidRPr="00662173">
        <w:t xml:space="preserve"> from the graph using</w:t>
      </w:r>
      <w:r w:rsidR="00FF46DC">
        <w:t xml:space="preserve"> a free, open source software</w:t>
      </w:r>
      <w:r w:rsidR="00B25FBB">
        <w:t xml:space="preserve"> </w:t>
      </w:r>
      <w:r w:rsidR="00FF46DC">
        <w:t>(</w:t>
      </w:r>
      <w:proofErr w:type="spellStart"/>
      <w:r w:rsidRPr="00662173">
        <w:t>WebPlotDigitizer</w:t>
      </w:r>
      <w:proofErr w:type="spellEnd"/>
      <w:r w:rsidR="00FF46DC">
        <w:t>)</w:t>
      </w:r>
      <w:r w:rsidRPr="00662173">
        <w:t xml:space="preserve">. </w:t>
      </w:r>
      <w:r w:rsidR="009F7334">
        <w:t xml:space="preserve">This software allows </w:t>
      </w:r>
      <w:r w:rsidR="00B25FBB">
        <w:t xml:space="preserve">one </w:t>
      </w:r>
      <w:r w:rsidR="009F7334">
        <w:t xml:space="preserve">to upload a figure, and based on the scaled axes, pull data points from that figure.  The data points taken from the figure were used as experimental points for error analysis of computational results. These points do not directly </w:t>
      </w:r>
      <w:r w:rsidR="00DA6376">
        <w:t>coincide</w:t>
      </w:r>
      <w:r w:rsidR="009F7334">
        <w:t xml:space="preserve"> with the points from the Fluent models, so the points taken from </w:t>
      </w:r>
      <w:proofErr w:type="spellStart"/>
      <w:r w:rsidR="009F7334">
        <w:t>WebPlotDigitizer</w:t>
      </w:r>
      <w:proofErr w:type="spellEnd"/>
      <w:r w:rsidR="009F7334">
        <w:t xml:space="preserve"> were used to create equations, which could </w:t>
      </w:r>
      <w:r w:rsidR="00B25FBB">
        <w:t xml:space="preserve">be used to </w:t>
      </w:r>
      <w:r w:rsidR="009F7334">
        <w:t xml:space="preserve">calculate what the experimental results would have been for the specific data points used in the Fluent models.  </w:t>
      </w:r>
    </w:p>
    <w:p w14:paraId="5131375D" w14:textId="08813239" w:rsidR="00662173" w:rsidRPr="00102BA1" w:rsidRDefault="009F7334" w:rsidP="00662173">
      <w:pPr>
        <w:rPr>
          <w:b/>
          <w:iCs/>
        </w:rPr>
      </w:pPr>
      <w:r>
        <w:tab/>
        <w:t xml:space="preserve">For </w:t>
      </w:r>
      <w:r w:rsidR="00662173" w:rsidRPr="00662173">
        <w:t xml:space="preserve">the most accurate results, half of the plot (as the results are symmetric) was split into four different lines, each with its own </w:t>
      </w:r>
      <w:r w:rsidR="00776CFF">
        <w:t>polynomial fit; the composite provided a representation of the velocity profile in a plane aligned with the centerline and perpendi</w:t>
      </w:r>
      <w:r w:rsidR="00B86079">
        <w:t xml:space="preserve">cular to the plane of the valve </w:t>
      </w:r>
      <w:r w:rsidR="00662173" w:rsidRPr="00662173">
        <w:t>(</w:t>
      </w:r>
      <w:r w:rsidR="00947112">
        <w:fldChar w:fldCharType="begin"/>
      </w:r>
      <w:r w:rsidR="00947112">
        <w:instrText xml:space="preserve"> REF _Ref519457408 \h </w:instrText>
      </w:r>
      <w:r w:rsidR="00947112">
        <w:fldChar w:fldCharType="separate"/>
      </w:r>
      <w:r w:rsidR="00C0046F" w:rsidRPr="00611071">
        <w:t xml:space="preserve">Figure </w:t>
      </w:r>
      <w:r w:rsidR="00C0046F">
        <w:rPr>
          <w:noProof/>
        </w:rPr>
        <w:t>2</w:t>
      </w:r>
      <w:r w:rsidR="00C0046F">
        <w:t>.</w:t>
      </w:r>
      <w:r w:rsidR="00C0046F">
        <w:rPr>
          <w:noProof/>
        </w:rPr>
        <w:t>8</w:t>
      </w:r>
      <w:r w:rsidR="00947112">
        <w:fldChar w:fldCharType="end"/>
      </w:r>
      <w:r w:rsidR="00947112">
        <w:t>)</w:t>
      </w:r>
      <w:r w:rsidR="00B86079">
        <w:t>.</w:t>
      </w:r>
      <w:r w:rsidR="00947112">
        <w:t xml:space="preserve"> </w:t>
      </w:r>
      <w:r w:rsidR="00B86079">
        <w:t xml:space="preserve"> </w:t>
      </w:r>
      <w:r w:rsidR="00662173" w:rsidRPr="00662173">
        <w:t xml:space="preserve">To determine the </w:t>
      </w:r>
      <w:r w:rsidR="00776CFF">
        <w:t>degree of each polynomial</w:t>
      </w:r>
      <w:r w:rsidR="00662173" w:rsidRPr="00662173">
        <w:t xml:space="preserve">, lines of best fit from polynomial </w:t>
      </w:r>
      <w:r w:rsidR="00776CFF">
        <w:t>regression of degrees</w:t>
      </w:r>
      <w:r w:rsidR="00776CFF" w:rsidRPr="00662173">
        <w:t xml:space="preserve"> </w:t>
      </w:r>
      <w:r w:rsidR="00662173" w:rsidRPr="00662173">
        <w:t>from n=1 to n=6 were generated.  The root mean square errors of the predictions of the polynomial equations compared to the</w:t>
      </w:r>
      <w:r w:rsidR="00776CFF">
        <w:t xml:space="preserve"> digitized</w:t>
      </w:r>
      <w:r w:rsidR="00662173" w:rsidRPr="00662173">
        <w:t xml:space="preserve"> literature data were plotted and compared for each of the four lines (</w:t>
      </w:r>
      <w:r w:rsidR="00662173" w:rsidRPr="00662173">
        <w:fldChar w:fldCharType="begin"/>
      </w:r>
      <w:r w:rsidR="00662173" w:rsidRPr="00662173">
        <w:instrText xml:space="preserve"> REF _Ref518979684 \h  \* MERGEFORMAT </w:instrText>
      </w:r>
      <w:r w:rsidR="00662173" w:rsidRPr="00662173">
        <w:fldChar w:fldCharType="separate"/>
      </w:r>
      <w:r w:rsidR="00C0046F" w:rsidRPr="00C0046F">
        <w:t>Figure 2.9</w:t>
      </w:r>
      <w:r w:rsidR="00662173" w:rsidRPr="00662173">
        <w:fldChar w:fldCharType="end"/>
      </w:r>
      <w:r w:rsidR="00662173" w:rsidRPr="00662173">
        <w:t xml:space="preserve">).  The </w:t>
      </w:r>
      <w:r w:rsidR="00AE6E5D">
        <w:t xml:space="preserve">root mean square </w:t>
      </w:r>
      <w:r w:rsidR="00662173" w:rsidRPr="00662173">
        <w:t>error data is provided in</w:t>
      </w:r>
      <w:r w:rsidR="00611071">
        <w:t xml:space="preserve"> </w:t>
      </w:r>
      <w:r w:rsidR="00611071">
        <w:fldChar w:fldCharType="begin"/>
      </w:r>
      <w:r w:rsidR="00611071">
        <w:instrText xml:space="preserve"> REF _Ref519026206 \h </w:instrText>
      </w:r>
      <w:r w:rsidR="00611071">
        <w:fldChar w:fldCharType="separate"/>
      </w:r>
      <w:r w:rsidR="00C0046F">
        <w:t xml:space="preserve">Table </w:t>
      </w:r>
      <w:r w:rsidR="00C0046F">
        <w:rPr>
          <w:noProof/>
        </w:rPr>
        <w:t>2</w:t>
      </w:r>
      <w:r w:rsidR="00C0046F">
        <w:t>.</w:t>
      </w:r>
      <w:r w:rsidR="00C0046F">
        <w:rPr>
          <w:noProof/>
        </w:rPr>
        <w:t>2</w:t>
      </w:r>
      <w:r w:rsidR="00611071">
        <w:fldChar w:fldCharType="end"/>
      </w:r>
      <w:r w:rsidR="00662173" w:rsidRPr="00662173">
        <w:t>.</w:t>
      </w:r>
      <w:r w:rsidR="00B86079">
        <w:t xml:space="preserve"> </w:t>
      </w:r>
      <w:r w:rsidR="00662173" w:rsidRPr="00662173">
        <w:t xml:space="preserve"> The 2</w:t>
      </w:r>
      <w:r w:rsidR="00662173" w:rsidRPr="00662173">
        <w:rPr>
          <w:vertAlign w:val="superscript"/>
        </w:rPr>
        <w:t>nd</w:t>
      </w:r>
      <w:r w:rsidR="00662173" w:rsidRPr="00662173">
        <w:t xml:space="preserve"> order polynomials were selected for the first three lines, and </w:t>
      </w:r>
      <w:r w:rsidR="00776CFF">
        <w:t>a</w:t>
      </w:r>
      <w:r w:rsidR="00662173" w:rsidRPr="00662173">
        <w:t xml:space="preserve"> 4</w:t>
      </w:r>
      <w:r w:rsidR="00662173" w:rsidRPr="00662173">
        <w:rPr>
          <w:vertAlign w:val="superscript"/>
        </w:rPr>
        <w:t>th</w:t>
      </w:r>
      <w:r w:rsidR="00662173" w:rsidRPr="00662173">
        <w:t xml:space="preserve"> order </w:t>
      </w:r>
      <w:r w:rsidR="00662173" w:rsidRPr="00662173">
        <w:lastRenderedPageBreak/>
        <w:t xml:space="preserve">polynomial was selected for the fourth line.  </w:t>
      </w:r>
      <w:r w:rsidR="00974260">
        <w:t>Table 2.3</w:t>
      </w:r>
      <w:r w:rsidR="00662173" w:rsidRPr="00102BA1">
        <w:t xml:space="preserve"> provides</w:t>
      </w:r>
      <w:r w:rsidR="00662173" w:rsidRPr="00662173">
        <w:t xml:space="preserve"> the selected equations.  These were determined to be the polynomials, not necessarily with the absolute lowest error, but where the error begins to plateau, preventing overfitting of the data.</w:t>
      </w:r>
    </w:p>
    <w:p w14:paraId="6825DA0D" w14:textId="77777777" w:rsidR="00662173" w:rsidRPr="00662173" w:rsidRDefault="00662173" w:rsidP="00662173">
      <w:r w:rsidRPr="00662173">
        <w:rPr>
          <w:noProof/>
          <w:lang w:bidi="ar-SA"/>
        </w:rPr>
        <w:drawing>
          <wp:inline distT="0" distB="0" distL="0" distR="0" wp14:anchorId="125BA0AC" wp14:editId="69301A14">
            <wp:extent cx="4506122" cy="3278221"/>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ckmore equations.JPG"/>
                    <pic:cNvPicPr/>
                  </pic:nvPicPr>
                  <pic:blipFill rotWithShape="1">
                    <a:blip r:embed="rId25">
                      <a:extLst>
                        <a:ext uri="{28A0092B-C50C-407E-A947-70E740481C1C}">
                          <a14:useLocalDpi xmlns:a14="http://schemas.microsoft.com/office/drawing/2010/main" val="0"/>
                        </a:ext>
                      </a:extLst>
                    </a:blip>
                    <a:srcRect l="11622" t="30386" r="18651" b="30545"/>
                    <a:stretch/>
                  </pic:blipFill>
                  <pic:spPr bwMode="auto">
                    <a:xfrm>
                      <a:off x="0" y="0"/>
                      <a:ext cx="4528295" cy="3294352"/>
                    </a:xfrm>
                    <a:prstGeom prst="rect">
                      <a:avLst/>
                    </a:prstGeom>
                    <a:ln>
                      <a:noFill/>
                    </a:ln>
                    <a:extLst>
                      <a:ext uri="{53640926-AAD7-44D8-BBD7-CCE9431645EC}">
                        <a14:shadowObscured xmlns:a14="http://schemas.microsoft.com/office/drawing/2010/main"/>
                      </a:ext>
                    </a:extLst>
                  </pic:spPr>
                </pic:pic>
              </a:graphicData>
            </a:graphic>
          </wp:inline>
        </w:drawing>
      </w:r>
    </w:p>
    <w:p w14:paraId="0F2B1AD0" w14:textId="6D50B7C8" w:rsidR="00662173" w:rsidRDefault="00662173" w:rsidP="00662173">
      <w:pPr>
        <w:pStyle w:val="Caption"/>
        <w:rPr>
          <w:b w:val="0"/>
          <w:iCs/>
        </w:rPr>
      </w:pPr>
      <w:bookmarkStart w:id="69" w:name="_Ref519457408"/>
      <w:bookmarkStart w:id="70" w:name="_Ref519026249"/>
      <w:bookmarkStart w:id="71" w:name="_Toc520885231"/>
      <w:r w:rsidRPr="00611071">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8</w:t>
      </w:r>
      <w:r w:rsidR="009C217E">
        <w:rPr>
          <w:noProof/>
        </w:rPr>
        <w:fldChar w:fldCharType="end"/>
      </w:r>
      <w:bookmarkEnd w:id="69"/>
      <w:r w:rsidRPr="00611071">
        <w:rPr>
          <w:b w:val="0"/>
          <w:iCs/>
        </w:rPr>
        <w:t xml:space="preserve"> Split of literature velocity data</w:t>
      </w:r>
      <w:r w:rsidRPr="00611071">
        <w:rPr>
          <w:b w:val="0"/>
          <w:iCs/>
        </w:rPr>
        <w:fldChar w:fldCharType="begin"/>
      </w:r>
      <w:r w:rsidR="00A40C0D">
        <w:rPr>
          <w:b w:val="0"/>
          <w:iCs/>
        </w:rPr>
        <w:instrText xml:space="preserve"> ADDIN EN.CITE &lt;EndNote&gt;&lt;Cite&gt;&lt;Author&gt;Blackmore&lt;/Author&gt;&lt;Year&gt;2013&lt;/Year&gt;&lt;RecNum&gt;22&lt;/RecNum&gt;&lt;DisplayText&gt;[75]&lt;/DisplayText&gt;&lt;record&gt;&lt;rec-number&gt;22&lt;/rec-number&gt;&lt;foreign-keys&gt;&lt;key app="EN" db-id="9rzataa9cw5fxaexzthv92a6dtv9ezxa9v22" timestamp="1530026970"&gt;22&lt;/key&gt;&lt;key app="ENWeb" db-id=""&gt;0&lt;/key&gt;&lt;/foreign-keys&gt;&lt;ref-type name="Conference Paper"&gt;47&lt;/ref-type&gt;&lt;contributors&gt;&lt;authors&gt;&lt;author&gt;Blackmore, Adam&lt;/author&gt;&lt;author&gt;Pierre, Sullivan&lt;/author&gt;&lt;/authors&gt;&lt;/contributors&gt;&lt;titles&gt;&lt;title&gt;LARGE EDDY SIMULATIONS AND PARTICLE IMAGE VELOCIMETRY EXPERIMENTS WITHIN A BIMHV FLOW NEAR PEAK SYSTOLE&lt;/title&gt;&lt;secondary-title&gt;International Symposium on Turbulence and Shear Flow Phenomena &lt;/secondary-title&gt;&lt;/titles&gt;&lt;volume&gt;2&lt;/volume&gt;&lt;dates&gt;&lt;year&gt;2013&lt;/year&gt;&lt;/dates&gt;&lt;pub-location&gt;Poitiers, France&lt;/pub-location&gt;&lt;urls&gt;&lt;/urls&gt;&lt;/record&gt;&lt;/Cite&gt;&lt;/EndNote&gt;</w:instrText>
      </w:r>
      <w:r w:rsidRPr="00611071">
        <w:rPr>
          <w:b w:val="0"/>
          <w:iCs/>
        </w:rPr>
        <w:fldChar w:fldCharType="separate"/>
      </w:r>
      <w:r w:rsidR="00A40C0D">
        <w:rPr>
          <w:b w:val="0"/>
          <w:iCs/>
          <w:noProof/>
        </w:rPr>
        <w:t>[75]</w:t>
      </w:r>
      <w:r w:rsidRPr="00611071">
        <w:rPr>
          <w:b w:val="0"/>
        </w:rPr>
        <w:fldChar w:fldCharType="end"/>
      </w:r>
      <w:r w:rsidRPr="00611071">
        <w:rPr>
          <w:b w:val="0"/>
          <w:iCs/>
        </w:rPr>
        <w:t xml:space="preserve"> into 4 sets that created 4 different equations </w:t>
      </w:r>
      <w:r w:rsidR="00DA6376">
        <w:rPr>
          <w:b w:val="0"/>
          <w:iCs/>
        </w:rPr>
        <w:t xml:space="preserve">as seen in </w:t>
      </w:r>
      <w:r w:rsidR="00DA6376" w:rsidRPr="00DA6376">
        <w:rPr>
          <w:b w:val="0"/>
          <w:iCs/>
        </w:rPr>
        <w:fldChar w:fldCharType="begin"/>
      </w:r>
      <w:r w:rsidR="00DA6376" w:rsidRPr="00DA6376">
        <w:rPr>
          <w:b w:val="0"/>
          <w:iCs/>
        </w:rPr>
        <w:instrText xml:space="preserve"> REF _Ref519026206 \h  \* MERGEFORMAT </w:instrText>
      </w:r>
      <w:r w:rsidR="00DA6376" w:rsidRPr="00DA6376">
        <w:rPr>
          <w:b w:val="0"/>
          <w:iCs/>
        </w:rPr>
      </w:r>
      <w:r w:rsidR="00DA6376" w:rsidRPr="00DA6376">
        <w:rPr>
          <w:b w:val="0"/>
          <w:iCs/>
        </w:rPr>
        <w:fldChar w:fldCharType="separate"/>
      </w:r>
      <w:r w:rsidR="00C0046F" w:rsidRPr="00C0046F">
        <w:rPr>
          <w:b w:val="0"/>
        </w:rPr>
        <w:t xml:space="preserve">Table </w:t>
      </w:r>
      <w:r w:rsidR="00C0046F" w:rsidRPr="00C0046F">
        <w:rPr>
          <w:b w:val="0"/>
          <w:noProof/>
        </w:rPr>
        <w:t>2.2</w:t>
      </w:r>
      <w:r w:rsidR="00DA6376" w:rsidRPr="00DA6376">
        <w:rPr>
          <w:b w:val="0"/>
          <w:iCs/>
        </w:rPr>
        <w:fldChar w:fldCharType="end"/>
      </w:r>
      <w:r w:rsidR="00B25FBB" w:rsidRPr="00DA6376">
        <w:rPr>
          <w:b w:val="0"/>
          <w:iCs/>
        </w:rPr>
        <w:t xml:space="preserve"> </w:t>
      </w:r>
      <w:r w:rsidRPr="00DA6376">
        <w:rPr>
          <w:b w:val="0"/>
          <w:iCs/>
        </w:rPr>
        <w:t>(</w:t>
      </w:r>
      <w:r w:rsidRPr="00611071">
        <w:rPr>
          <w:b w:val="0"/>
          <w:iCs/>
        </w:rPr>
        <w:t>with one positive and one negative of each)</w:t>
      </w:r>
      <w:bookmarkEnd w:id="70"/>
      <w:bookmarkEnd w:id="71"/>
    </w:p>
    <w:p w14:paraId="1DBEB9A1" w14:textId="77777777" w:rsidR="002E4B5D" w:rsidRPr="002E4B5D" w:rsidRDefault="002E4B5D" w:rsidP="002E4B5D"/>
    <w:p w14:paraId="03B05B3C" w14:textId="77777777" w:rsidR="00662173" w:rsidRPr="00662173" w:rsidRDefault="00662173" w:rsidP="00662173">
      <w:r w:rsidRPr="00662173">
        <w:rPr>
          <w:noProof/>
          <w:lang w:bidi="ar-SA"/>
        </w:rPr>
        <w:lastRenderedPageBreak/>
        <w:drawing>
          <wp:inline distT="0" distB="0" distL="0" distR="0" wp14:anchorId="1C12D0F9" wp14:editId="75655AB0">
            <wp:extent cx="4537491" cy="33916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rror for blackmore equations.JPG"/>
                    <pic:cNvPicPr/>
                  </pic:nvPicPr>
                  <pic:blipFill rotWithShape="1">
                    <a:blip r:embed="rId26">
                      <a:extLst>
                        <a:ext uri="{28A0092B-C50C-407E-A947-70E740481C1C}">
                          <a14:useLocalDpi xmlns:a14="http://schemas.microsoft.com/office/drawing/2010/main" val="0"/>
                        </a:ext>
                      </a:extLst>
                    </a:blip>
                    <a:srcRect l="13440" t="30648" r="19337" b="30652"/>
                    <a:stretch/>
                  </pic:blipFill>
                  <pic:spPr bwMode="auto">
                    <a:xfrm>
                      <a:off x="0" y="0"/>
                      <a:ext cx="4537491" cy="3391655"/>
                    </a:xfrm>
                    <a:prstGeom prst="rect">
                      <a:avLst/>
                    </a:prstGeom>
                    <a:ln>
                      <a:noFill/>
                    </a:ln>
                    <a:extLst>
                      <a:ext uri="{53640926-AAD7-44D8-BBD7-CCE9431645EC}">
                        <a14:shadowObscured xmlns:a14="http://schemas.microsoft.com/office/drawing/2010/main"/>
                      </a:ext>
                    </a:extLst>
                  </pic:spPr>
                </pic:pic>
              </a:graphicData>
            </a:graphic>
          </wp:inline>
        </w:drawing>
      </w:r>
    </w:p>
    <w:p w14:paraId="58A64EEB" w14:textId="68EFCCD6" w:rsidR="009025B9" w:rsidRDefault="00662173" w:rsidP="009025B9">
      <w:pPr>
        <w:pStyle w:val="Caption"/>
        <w:rPr>
          <w:b w:val="0"/>
          <w:iCs/>
        </w:rPr>
      </w:pPr>
      <w:bookmarkStart w:id="72" w:name="_Ref518979684"/>
      <w:bookmarkStart w:id="73" w:name="_Toc520885232"/>
      <w:r w:rsidRPr="00611071">
        <w:rPr>
          <w:iCs/>
        </w:rPr>
        <w:t xml:space="preserve">Figure </w:t>
      </w:r>
      <w:r w:rsidR="005559F5">
        <w:rPr>
          <w:iCs/>
        </w:rPr>
        <w:fldChar w:fldCharType="begin"/>
      </w:r>
      <w:r w:rsidR="005559F5">
        <w:rPr>
          <w:iCs/>
        </w:rPr>
        <w:instrText xml:space="preserve"> STYLEREF 1 \s </w:instrText>
      </w:r>
      <w:r w:rsidR="005559F5">
        <w:rPr>
          <w:iCs/>
        </w:rPr>
        <w:fldChar w:fldCharType="separate"/>
      </w:r>
      <w:r w:rsidR="00C0046F">
        <w:rPr>
          <w:iCs/>
          <w:noProof/>
        </w:rPr>
        <w:t>2</w:t>
      </w:r>
      <w:r w:rsidR="005559F5">
        <w:rPr>
          <w:iCs/>
        </w:rPr>
        <w:fldChar w:fldCharType="end"/>
      </w:r>
      <w:r w:rsidR="005559F5">
        <w:rPr>
          <w:iCs/>
        </w:rPr>
        <w:t>.</w:t>
      </w:r>
      <w:r w:rsidR="005559F5">
        <w:rPr>
          <w:iCs/>
        </w:rPr>
        <w:fldChar w:fldCharType="begin"/>
      </w:r>
      <w:r w:rsidR="005559F5">
        <w:rPr>
          <w:iCs/>
        </w:rPr>
        <w:instrText xml:space="preserve"> SEQ Figure \* ARABIC \s 1 </w:instrText>
      </w:r>
      <w:r w:rsidR="005559F5">
        <w:rPr>
          <w:iCs/>
        </w:rPr>
        <w:fldChar w:fldCharType="separate"/>
      </w:r>
      <w:r w:rsidR="00C0046F">
        <w:rPr>
          <w:iCs/>
          <w:noProof/>
        </w:rPr>
        <w:t>9</w:t>
      </w:r>
      <w:r w:rsidR="005559F5">
        <w:rPr>
          <w:iCs/>
        </w:rPr>
        <w:fldChar w:fldCharType="end"/>
      </w:r>
      <w:bookmarkEnd w:id="72"/>
      <w:r w:rsidRPr="00662173">
        <w:rPr>
          <w:iCs/>
        </w:rPr>
        <w:t xml:space="preserve"> </w:t>
      </w:r>
      <w:r w:rsidRPr="00611071">
        <w:rPr>
          <w:b w:val="0"/>
          <w:iCs/>
        </w:rPr>
        <w:t>Plot of errors of polynomial lines of best fit for each of the four equations</w:t>
      </w:r>
      <w:r w:rsidR="00B25FBB">
        <w:rPr>
          <w:b w:val="0"/>
          <w:iCs/>
        </w:rPr>
        <w:t xml:space="preserve"> in </w:t>
      </w:r>
      <w:r w:rsidR="00DA6376" w:rsidRPr="00DA6376">
        <w:rPr>
          <w:b w:val="0"/>
          <w:iCs/>
        </w:rPr>
        <w:fldChar w:fldCharType="begin"/>
      </w:r>
      <w:r w:rsidR="00DA6376" w:rsidRPr="00DA6376">
        <w:rPr>
          <w:b w:val="0"/>
          <w:iCs/>
        </w:rPr>
        <w:instrText xml:space="preserve"> REF _Ref519026206 \h  \* MERGEFORMAT </w:instrText>
      </w:r>
      <w:r w:rsidR="00DA6376" w:rsidRPr="00DA6376">
        <w:rPr>
          <w:b w:val="0"/>
          <w:iCs/>
        </w:rPr>
      </w:r>
      <w:r w:rsidR="00DA6376" w:rsidRPr="00DA6376">
        <w:rPr>
          <w:b w:val="0"/>
          <w:iCs/>
        </w:rPr>
        <w:fldChar w:fldCharType="separate"/>
      </w:r>
      <w:r w:rsidR="00C0046F" w:rsidRPr="00C0046F">
        <w:rPr>
          <w:b w:val="0"/>
        </w:rPr>
        <w:t xml:space="preserve">Table </w:t>
      </w:r>
      <w:r w:rsidR="00C0046F" w:rsidRPr="00C0046F">
        <w:rPr>
          <w:b w:val="0"/>
          <w:noProof/>
        </w:rPr>
        <w:t>2.2</w:t>
      </w:r>
      <w:bookmarkEnd w:id="73"/>
      <w:r w:rsidR="00DA6376" w:rsidRPr="00DA6376">
        <w:rPr>
          <w:b w:val="0"/>
          <w:iCs/>
        </w:rPr>
        <w:fldChar w:fldCharType="end"/>
      </w:r>
    </w:p>
    <w:p w14:paraId="6A76A066" w14:textId="77777777" w:rsidR="009025B9" w:rsidRPr="009025B9" w:rsidRDefault="009025B9" w:rsidP="009025B9"/>
    <w:p w14:paraId="2BB73C60" w14:textId="5C23F040" w:rsidR="00662173" w:rsidRPr="00662173" w:rsidRDefault="00611071" w:rsidP="002E4B5D">
      <w:pPr>
        <w:pStyle w:val="Caption"/>
        <w:rPr>
          <w:iCs/>
        </w:rPr>
      </w:pPr>
      <w:bookmarkStart w:id="74" w:name="_Ref519026206"/>
      <w:bookmarkStart w:id="75" w:name="_Toc520885203"/>
      <w:r>
        <w:t xml:space="preserve">Table </w:t>
      </w:r>
      <w:fldSimple w:instr=" STYLEREF 1 \s ">
        <w:r w:rsidR="00C0046F">
          <w:rPr>
            <w:noProof/>
          </w:rPr>
          <w:t>2</w:t>
        </w:r>
      </w:fldSimple>
      <w:r w:rsidR="00790DDB">
        <w:t>.</w:t>
      </w:r>
      <w:fldSimple w:instr=" SEQ Table \* ARABIC \s 1 ">
        <w:r w:rsidR="00C0046F">
          <w:rPr>
            <w:noProof/>
          </w:rPr>
          <w:t>2</w:t>
        </w:r>
      </w:fldSimple>
      <w:bookmarkEnd w:id="74"/>
      <w:r w:rsidR="00662173" w:rsidRPr="00662173">
        <w:rPr>
          <w:iCs/>
        </w:rPr>
        <w:t xml:space="preserve"> </w:t>
      </w:r>
      <w:r w:rsidR="00AE6E5D">
        <w:rPr>
          <w:b w:val="0"/>
          <w:iCs/>
        </w:rPr>
        <w:t>Root mean square e</w:t>
      </w:r>
      <w:r w:rsidR="00662173" w:rsidRPr="00611071">
        <w:rPr>
          <w:b w:val="0"/>
          <w:iCs/>
        </w:rPr>
        <w:t>rror data for polynomial lines of best fit</w:t>
      </w:r>
      <w:bookmarkEnd w:id="75"/>
    </w:p>
    <w:tbl>
      <w:tblPr>
        <w:tblStyle w:val="TableGrid"/>
        <w:tblW w:w="8439" w:type="dxa"/>
        <w:tblLook w:val="04A0" w:firstRow="1" w:lastRow="0" w:firstColumn="1" w:lastColumn="0" w:noHBand="0" w:noVBand="1"/>
      </w:tblPr>
      <w:tblGrid>
        <w:gridCol w:w="1987"/>
        <w:gridCol w:w="1613"/>
        <w:gridCol w:w="1613"/>
        <w:gridCol w:w="1613"/>
        <w:gridCol w:w="1613"/>
      </w:tblGrid>
      <w:tr w:rsidR="00662173" w:rsidRPr="00662173" w14:paraId="35067737" w14:textId="77777777" w:rsidTr="005D0ED1">
        <w:trPr>
          <w:trHeight w:val="315"/>
        </w:trPr>
        <w:tc>
          <w:tcPr>
            <w:tcW w:w="1987" w:type="dxa"/>
            <w:vAlign w:val="center"/>
            <w:hideMark/>
          </w:tcPr>
          <w:p w14:paraId="2F93E80C" w14:textId="77777777" w:rsidR="00662173" w:rsidRPr="0044150A" w:rsidRDefault="00662173" w:rsidP="0044150A">
            <w:pPr>
              <w:jc w:val="center"/>
              <w:rPr>
                <w:b/>
              </w:rPr>
            </w:pPr>
            <w:r w:rsidRPr="0044150A">
              <w:rPr>
                <w:b/>
              </w:rPr>
              <w:t>n-polynomial</w:t>
            </w:r>
          </w:p>
        </w:tc>
        <w:tc>
          <w:tcPr>
            <w:tcW w:w="1613" w:type="dxa"/>
            <w:vAlign w:val="center"/>
            <w:hideMark/>
          </w:tcPr>
          <w:p w14:paraId="5839DE8A" w14:textId="77777777" w:rsidR="00662173" w:rsidRPr="0044150A" w:rsidRDefault="00662173" w:rsidP="0044150A">
            <w:pPr>
              <w:jc w:val="center"/>
              <w:rPr>
                <w:b/>
              </w:rPr>
            </w:pPr>
            <w:r w:rsidRPr="0044150A">
              <w:rPr>
                <w:b/>
              </w:rPr>
              <w:t>1</w:t>
            </w:r>
            <w:r w:rsidRPr="0044150A">
              <w:rPr>
                <w:b/>
                <w:vertAlign w:val="superscript"/>
              </w:rPr>
              <w:t>st</w:t>
            </w:r>
            <w:r w:rsidRPr="0044150A">
              <w:rPr>
                <w:b/>
              </w:rPr>
              <w:t xml:space="preserve"> Equation</w:t>
            </w:r>
          </w:p>
        </w:tc>
        <w:tc>
          <w:tcPr>
            <w:tcW w:w="1613" w:type="dxa"/>
            <w:vAlign w:val="center"/>
            <w:hideMark/>
          </w:tcPr>
          <w:p w14:paraId="3F1B273B" w14:textId="77777777" w:rsidR="00662173" w:rsidRPr="0044150A" w:rsidRDefault="00662173" w:rsidP="0044150A">
            <w:pPr>
              <w:jc w:val="center"/>
              <w:rPr>
                <w:b/>
              </w:rPr>
            </w:pPr>
            <w:r w:rsidRPr="0044150A">
              <w:rPr>
                <w:b/>
              </w:rPr>
              <w:t>2</w:t>
            </w:r>
            <w:r w:rsidRPr="0044150A">
              <w:rPr>
                <w:b/>
                <w:vertAlign w:val="superscript"/>
              </w:rPr>
              <w:t>nd</w:t>
            </w:r>
            <w:r w:rsidRPr="0044150A">
              <w:rPr>
                <w:b/>
              </w:rPr>
              <w:t xml:space="preserve"> Equation</w:t>
            </w:r>
          </w:p>
        </w:tc>
        <w:tc>
          <w:tcPr>
            <w:tcW w:w="1613" w:type="dxa"/>
            <w:vAlign w:val="center"/>
            <w:hideMark/>
          </w:tcPr>
          <w:p w14:paraId="0FBCC6C5" w14:textId="77777777" w:rsidR="00662173" w:rsidRPr="0044150A" w:rsidRDefault="00662173" w:rsidP="0044150A">
            <w:pPr>
              <w:jc w:val="center"/>
              <w:rPr>
                <w:b/>
              </w:rPr>
            </w:pPr>
            <w:r w:rsidRPr="0044150A">
              <w:rPr>
                <w:b/>
              </w:rPr>
              <w:t>3</w:t>
            </w:r>
            <w:r w:rsidRPr="0044150A">
              <w:rPr>
                <w:b/>
                <w:vertAlign w:val="superscript"/>
              </w:rPr>
              <w:t>rd</w:t>
            </w:r>
            <w:r w:rsidRPr="0044150A">
              <w:rPr>
                <w:b/>
              </w:rPr>
              <w:t xml:space="preserve"> Equation</w:t>
            </w:r>
          </w:p>
        </w:tc>
        <w:tc>
          <w:tcPr>
            <w:tcW w:w="1613" w:type="dxa"/>
            <w:vAlign w:val="center"/>
            <w:hideMark/>
          </w:tcPr>
          <w:p w14:paraId="58224038" w14:textId="77777777" w:rsidR="00662173" w:rsidRPr="0044150A" w:rsidRDefault="00662173" w:rsidP="0044150A">
            <w:pPr>
              <w:jc w:val="center"/>
              <w:rPr>
                <w:b/>
              </w:rPr>
            </w:pPr>
            <w:r w:rsidRPr="0044150A">
              <w:rPr>
                <w:b/>
              </w:rPr>
              <w:t>4</w:t>
            </w:r>
            <w:r w:rsidRPr="0044150A">
              <w:rPr>
                <w:b/>
                <w:vertAlign w:val="superscript"/>
              </w:rPr>
              <w:t>th</w:t>
            </w:r>
            <w:r w:rsidRPr="0044150A">
              <w:rPr>
                <w:b/>
              </w:rPr>
              <w:t xml:space="preserve"> Equation</w:t>
            </w:r>
          </w:p>
        </w:tc>
      </w:tr>
      <w:tr w:rsidR="00662173" w:rsidRPr="00662173" w14:paraId="6BE27C36" w14:textId="77777777" w:rsidTr="005D0ED1">
        <w:trPr>
          <w:trHeight w:val="315"/>
        </w:trPr>
        <w:tc>
          <w:tcPr>
            <w:tcW w:w="1987" w:type="dxa"/>
            <w:vAlign w:val="center"/>
            <w:hideMark/>
          </w:tcPr>
          <w:p w14:paraId="54184EC6" w14:textId="77777777" w:rsidR="00662173" w:rsidRPr="00662173" w:rsidRDefault="00662173" w:rsidP="0044150A">
            <w:pPr>
              <w:jc w:val="center"/>
            </w:pPr>
            <w:r w:rsidRPr="00662173">
              <w:t>1</w:t>
            </w:r>
          </w:p>
        </w:tc>
        <w:tc>
          <w:tcPr>
            <w:tcW w:w="1613" w:type="dxa"/>
            <w:vAlign w:val="center"/>
            <w:hideMark/>
          </w:tcPr>
          <w:p w14:paraId="4392DAF2" w14:textId="77777777" w:rsidR="00662173" w:rsidRPr="00662173" w:rsidRDefault="00662173" w:rsidP="0044150A">
            <w:pPr>
              <w:jc w:val="center"/>
            </w:pPr>
            <w:r w:rsidRPr="00662173">
              <w:t>0.48</w:t>
            </w:r>
          </w:p>
        </w:tc>
        <w:tc>
          <w:tcPr>
            <w:tcW w:w="1613" w:type="dxa"/>
            <w:vAlign w:val="center"/>
            <w:hideMark/>
          </w:tcPr>
          <w:p w14:paraId="73E647A8" w14:textId="77777777" w:rsidR="00662173" w:rsidRPr="00662173" w:rsidRDefault="00662173" w:rsidP="0044150A">
            <w:pPr>
              <w:jc w:val="center"/>
            </w:pPr>
            <w:r w:rsidRPr="00662173">
              <w:t>0.028</w:t>
            </w:r>
          </w:p>
        </w:tc>
        <w:tc>
          <w:tcPr>
            <w:tcW w:w="1613" w:type="dxa"/>
            <w:vAlign w:val="center"/>
            <w:hideMark/>
          </w:tcPr>
          <w:p w14:paraId="6457FEC0" w14:textId="77777777" w:rsidR="00662173" w:rsidRPr="00662173" w:rsidRDefault="00662173" w:rsidP="0044150A">
            <w:pPr>
              <w:jc w:val="center"/>
            </w:pPr>
            <w:r w:rsidRPr="00662173">
              <w:t>0.30</w:t>
            </w:r>
          </w:p>
        </w:tc>
        <w:tc>
          <w:tcPr>
            <w:tcW w:w="1613" w:type="dxa"/>
            <w:vAlign w:val="center"/>
            <w:hideMark/>
          </w:tcPr>
          <w:p w14:paraId="1ED4FC5F" w14:textId="77777777" w:rsidR="00662173" w:rsidRPr="00662173" w:rsidRDefault="00662173" w:rsidP="0044150A">
            <w:pPr>
              <w:jc w:val="center"/>
            </w:pPr>
            <w:r w:rsidRPr="00662173">
              <w:t>0.15</w:t>
            </w:r>
          </w:p>
        </w:tc>
      </w:tr>
      <w:tr w:rsidR="00662173" w:rsidRPr="00662173" w14:paraId="3801ABA8" w14:textId="77777777" w:rsidTr="005D0ED1">
        <w:trPr>
          <w:trHeight w:val="315"/>
        </w:trPr>
        <w:tc>
          <w:tcPr>
            <w:tcW w:w="1987" w:type="dxa"/>
            <w:vAlign w:val="center"/>
            <w:hideMark/>
          </w:tcPr>
          <w:p w14:paraId="6AC40A31" w14:textId="77777777" w:rsidR="00662173" w:rsidRPr="00662173" w:rsidRDefault="00662173" w:rsidP="0044150A">
            <w:pPr>
              <w:jc w:val="center"/>
            </w:pPr>
            <w:r w:rsidRPr="00662173">
              <w:t>2</w:t>
            </w:r>
          </w:p>
        </w:tc>
        <w:tc>
          <w:tcPr>
            <w:tcW w:w="1613" w:type="dxa"/>
            <w:vAlign w:val="center"/>
            <w:hideMark/>
          </w:tcPr>
          <w:p w14:paraId="7DC7ED43" w14:textId="77777777" w:rsidR="00662173" w:rsidRPr="00662173" w:rsidRDefault="00662173" w:rsidP="0044150A">
            <w:pPr>
              <w:jc w:val="center"/>
            </w:pPr>
            <w:r w:rsidRPr="00662173">
              <w:t>0.083</w:t>
            </w:r>
          </w:p>
        </w:tc>
        <w:tc>
          <w:tcPr>
            <w:tcW w:w="1613" w:type="dxa"/>
            <w:vAlign w:val="center"/>
            <w:hideMark/>
          </w:tcPr>
          <w:p w14:paraId="79E62004" w14:textId="77777777" w:rsidR="00662173" w:rsidRPr="00662173" w:rsidRDefault="00662173" w:rsidP="0044150A">
            <w:pPr>
              <w:jc w:val="center"/>
            </w:pPr>
            <w:r w:rsidRPr="00662173">
              <w:t>0.012</w:t>
            </w:r>
          </w:p>
        </w:tc>
        <w:tc>
          <w:tcPr>
            <w:tcW w:w="1613" w:type="dxa"/>
            <w:vAlign w:val="center"/>
            <w:hideMark/>
          </w:tcPr>
          <w:p w14:paraId="0C674340" w14:textId="77777777" w:rsidR="00662173" w:rsidRPr="00662173" w:rsidRDefault="00662173" w:rsidP="0044150A">
            <w:pPr>
              <w:jc w:val="center"/>
            </w:pPr>
            <w:r w:rsidRPr="00662173">
              <w:t>0.14</w:t>
            </w:r>
          </w:p>
        </w:tc>
        <w:tc>
          <w:tcPr>
            <w:tcW w:w="1613" w:type="dxa"/>
            <w:vAlign w:val="center"/>
            <w:hideMark/>
          </w:tcPr>
          <w:p w14:paraId="708BA339" w14:textId="77777777" w:rsidR="00662173" w:rsidRPr="00662173" w:rsidRDefault="00662173" w:rsidP="0044150A">
            <w:pPr>
              <w:jc w:val="center"/>
            </w:pPr>
            <w:r w:rsidRPr="00662173">
              <w:t>0.10</w:t>
            </w:r>
          </w:p>
        </w:tc>
      </w:tr>
      <w:tr w:rsidR="00662173" w:rsidRPr="00662173" w14:paraId="4152E004" w14:textId="77777777" w:rsidTr="005D0ED1">
        <w:trPr>
          <w:trHeight w:val="315"/>
        </w:trPr>
        <w:tc>
          <w:tcPr>
            <w:tcW w:w="1987" w:type="dxa"/>
            <w:vAlign w:val="center"/>
            <w:hideMark/>
          </w:tcPr>
          <w:p w14:paraId="33231FE1" w14:textId="77777777" w:rsidR="00662173" w:rsidRPr="00662173" w:rsidRDefault="00662173" w:rsidP="0044150A">
            <w:pPr>
              <w:jc w:val="center"/>
            </w:pPr>
            <w:r w:rsidRPr="00662173">
              <w:t>3</w:t>
            </w:r>
          </w:p>
        </w:tc>
        <w:tc>
          <w:tcPr>
            <w:tcW w:w="1613" w:type="dxa"/>
            <w:vAlign w:val="center"/>
            <w:hideMark/>
          </w:tcPr>
          <w:p w14:paraId="658AB807" w14:textId="77777777" w:rsidR="00662173" w:rsidRPr="00662173" w:rsidRDefault="00662173" w:rsidP="0044150A">
            <w:pPr>
              <w:jc w:val="center"/>
            </w:pPr>
            <w:r w:rsidRPr="00662173">
              <w:t>0.082</w:t>
            </w:r>
          </w:p>
        </w:tc>
        <w:tc>
          <w:tcPr>
            <w:tcW w:w="1613" w:type="dxa"/>
            <w:vAlign w:val="center"/>
            <w:hideMark/>
          </w:tcPr>
          <w:p w14:paraId="15C2D4B7" w14:textId="77777777" w:rsidR="00662173" w:rsidRPr="00662173" w:rsidRDefault="00662173" w:rsidP="0044150A">
            <w:pPr>
              <w:jc w:val="center"/>
            </w:pPr>
            <w:r w:rsidRPr="00662173">
              <w:t>0.012</w:t>
            </w:r>
          </w:p>
        </w:tc>
        <w:tc>
          <w:tcPr>
            <w:tcW w:w="1613" w:type="dxa"/>
            <w:vAlign w:val="center"/>
            <w:hideMark/>
          </w:tcPr>
          <w:p w14:paraId="6E6720BB" w14:textId="77777777" w:rsidR="00662173" w:rsidRPr="00662173" w:rsidRDefault="00662173" w:rsidP="0044150A">
            <w:pPr>
              <w:jc w:val="center"/>
            </w:pPr>
            <w:r w:rsidRPr="00662173">
              <w:t>0.13</w:t>
            </w:r>
          </w:p>
        </w:tc>
        <w:tc>
          <w:tcPr>
            <w:tcW w:w="1613" w:type="dxa"/>
            <w:vAlign w:val="center"/>
            <w:hideMark/>
          </w:tcPr>
          <w:p w14:paraId="055FA53E" w14:textId="77777777" w:rsidR="00662173" w:rsidRPr="00662173" w:rsidRDefault="00662173" w:rsidP="0044150A">
            <w:pPr>
              <w:jc w:val="center"/>
            </w:pPr>
            <w:r w:rsidRPr="00662173">
              <w:t>0.052</w:t>
            </w:r>
          </w:p>
        </w:tc>
      </w:tr>
      <w:tr w:rsidR="00662173" w:rsidRPr="00662173" w14:paraId="71E6405A" w14:textId="77777777" w:rsidTr="005D0ED1">
        <w:trPr>
          <w:trHeight w:val="315"/>
        </w:trPr>
        <w:tc>
          <w:tcPr>
            <w:tcW w:w="1987" w:type="dxa"/>
            <w:vAlign w:val="center"/>
            <w:hideMark/>
          </w:tcPr>
          <w:p w14:paraId="2368BE8A" w14:textId="77777777" w:rsidR="00662173" w:rsidRPr="00662173" w:rsidRDefault="00662173" w:rsidP="0044150A">
            <w:pPr>
              <w:jc w:val="center"/>
            </w:pPr>
            <w:r w:rsidRPr="00662173">
              <w:t>4</w:t>
            </w:r>
          </w:p>
        </w:tc>
        <w:tc>
          <w:tcPr>
            <w:tcW w:w="1613" w:type="dxa"/>
            <w:vAlign w:val="center"/>
            <w:hideMark/>
          </w:tcPr>
          <w:p w14:paraId="046279BF" w14:textId="77777777" w:rsidR="00662173" w:rsidRPr="00662173" w:rsidRDefault="00662173" w:rsidP="0044150A">
            <w:pPr>
              <w:jc w:val="center"/>
            </w:pPr>
            <w:r w:rsidRPr="00662173">
              <w:t>0.066</w:t>
            </w:r>
          </w:p>
        </w:tc>
        <w:tc>
          <w:tcPr>
            <w:tcW w:w="1613" w:type="dxa"/>
            <w:vAlign w:val="center"/>
            <w:hideMark/>
          </w:tcPr>
          <w:p w14:paraId="50E53E0C" w14:textId="77777777" w:rsidR="00662173" w:rsidRPr="00662173" w:rsidRDefault="00662173" w:rsidP="0044150A">
            <w:pPr>
              <w:jc w:val="center"/>
            </w:pPr>
            <w:r w:rsidRPr="00662173">
              <w:t>0.0042</w:t>
            </w:r>
          </w:p>
        </w:tc>
        <w:tc>
          <w:tcPr>
            <w:tcW w:w="1613" w:type="dxa"/>
            <w:vAlign w:val="center"/>
            <w:hideMark/>
          </w:tcPr>
          <w:p w14:paraId="058A2BE7" w14:textId="77777777" w:rsidR="00662173" w:rsidRPr="00662173" w:rsidRDefault="00662173" w:rsidP="0044150A">
            <w:pPr>
              <w:jc w:val="center"/>
            </w:pPr>
            <w:r w:rsidRPr="00662173">
              <w:t>0.10</w:t>
            </w:r>
          </w:p>
        </w:tc>
        <w:tc>
          <w:tcPr>
            <w:tcW w:w="1613" w:type="dxa"/>
            <w:vAlign w:val="center"/>
            <w:hideMark/>
          </w:tcPr>
          <w:p w14:paraId="20C2F2B8" w14:textId="77777777" w:rsidR="00662173" w:rsidRPr="00662173" w:rsidRDefault="00662173" w:rsidP="0044150A">
            <w:pPr>
              <w:jc w:val="center"/>
            </w:pPr>
            <w:r w:rsidRPr="00662173">
              <w:t>0.030</w:t>
            </w:r>
          </w:p>
        </w:tc>
      </w:tr>
      <w:tr w:rsidR="00662173" w:rsidRPr="00662173" w14:paraId="2883014F" w14:textId="77777777" w:rsidTr="005D0ED1">
        <w:trPr>
          <w:trHeight w:val="315"/>
        </w:trPr>
        <w:tc>
          <w:tcPr>
            <w:tcW w:w="1987" w:type="dxa"/>
            <w:vAlign w:val="center"/>
            <w:hideMark/>
          </w:tcPr>
          <w:p w14:paraId="293FAFC9" w14:textId="77777777" w:rsidR="00662173" w:rsidRPr="00662173" w:rsidRDefault="00662173" w:rsidP="0044150A">
            <w:pPr>
              <w:jc w:val="center"/>
            </w:pPr>
            <w:r w:rsidRPr="00662173">
              <w:t>5</w:t>
            </w:r>
          </w:p>
        </w:tc>
        <w:tc>
          <w:tcPr>
            <w:tcW w:w="1613" w:type="dxa"/>
            <w:vAlign w:val="center"/>
            <w:hideMark/>
          </w:tcPr>
          <w:p w14:paraId="0B478BDD" w14:textId="77777777" w:rsidR="00662173" w:rsidRPr="00662173" w:rsidRDefault="00662173" w:rsidP="0044150A">
            <w:pPr>
              <w:jc w:val="center"/>
            </w:pPr>
            <w:r w:rsidRPr="00662173">
              <w:t>0.15</w:t>
            </w:r>
          </w:p>
        </w:tc>
        <w:tc>
          <w:tcPr>
            <w:tcW w:w="1613" w:type="dxa"/>
            <w:vAlign w:val="center"/>
            <w:hideMark/>
          </w:tcPr>
          <w:p w14:paraId="52CD4898" w14:textId="77777777" w:rsidR="00662173" w:rsidRPr="00662173" w:rsidRDefault="00662173" w:rsidP="0044150A">
            <w:pPr>
              <w:jc w:val="center"/>
            </w:pPr>
            <w:r w:rsidRPr="00662173">
              <w:t>0.0043</w:t>
            </w:r>
          </w:p>
        </w:tc>
        <w:tc>
          <w:tcPr>
            <w:tcW w:w="1613" w:type="dxa"/>
            <w:vAlign w:val="center"/>
            <w:hideMark/>
          </w:tcPr>
          <w:p w14:paraId="2866C89C" w14:textId="77777777" w:rsidR="00662173" w:rsidRPr="00662173" w:rsidRDefault="00662173" w:rsidP="0044150A">
            <w:pPr>
              <w:jc w:val="center"/>
            </w:pPr>
          </w:p>
        </w:tc>
        <w:tc>
          <w:tcPr>
            <w:tcW w:w="1613" w:type="dxa"/>
            <w:vAlign w:val="center"/>
            <w:hideMark/>
          </w:tcPr>
          <w:p w14:paraId="0A2AD6E7" w14:textId="77777777" w:rsidR="00662173" w:rsidRPr="00662173" w:rsidRDefault="00662173" w:rsidP="0044150A">
            <w:pPr>
              <w:jc w:val="center"/>
            </w:pPr>
            <w:r w:rsidRPr="00662173">
              <w:t>0.029</w:t>
            </w:r>
          </w:p>
        </w:tc>
      </w:tr>
      <w:tr w:rsidR="00662173" w:rsidRPr="00662173" w14:paraId="355D7C12" w14:textId="77777777" w:rsidTr="005D0ED1">
        <w:trPr>
          <w:trHeight w:val="315"/>
        </w:trPr>
        <w:tc>
          <w:tcPr>
            <w:tcW w:w="1987" w:type="dxa"/>
            <w:vAlign w:val="center"/>
            <w:hideMark/>
          </w:tcPr>
          <w:p w14:paraId="44D5FFAD" w14:textId="77777777" w:rsidR="00662173" w:rsidRPr="00662173" w:rsidRDefault="00662173" w:rsidP="0044150A">
            <w:pPr>
              <w:jc w:val="center"/>
            </w:pPr>
            <w:r w:rsidRPr="00662173">
              <w:t>6</w:t>
            </w:r>
          </w:p>
        </w:tc>
        <w:tc>
          <w:tcPr>
            <w:tcW w:w="1613" w:type="dxa"/>
            <w:vAlign w:val="center"/>
            <w:hideMark/>
          </w:tcPr>
          <w:p w14:paraId="60BE70BA" w14:textId="77777777" w:rsidR="00662173" w:rsidRPr="00662173" w:rsidRDefault="00662173" w:rsidP="0044150A">
            <w:pPr>
              <w:jc w:val="center"/>
            </w:pPr>
            <w:r w:rsidRPr="00662173">
              <w:t>0.23</w:t>
            </w:r>
          </w:p>
        </w:tc>
        <w:tc>
          <w:tcPr>
            <w:tcW w:w="1613" w:type="dxa"/>
            <w:vAlign w:val="center"/>
            <w:hideMark/>
          </w:tcPr>
          <w:p w14:paraId="04F78A75" w14:textId="77777777" w:rsidR="00662173" w:rsidRPr="00662173" w:rsidRDefault="00662173" w:rsidP="0044150A">
            <w:pPr>
              <w:jc w:val="center"/>
            </w:pPr>
          </w:p>
        </w:tc>
        <w:tc>
          <w:tcPr>
            <w:tcW w:w="1613" w:type="dxa"/>
            <w:vAlign w:val="center"/>
            <w:hideMark/>
          </w:tcPr>
          <w:p w14:paraId="278759C9" w14:textId="77777777" w:rsidR="00662173" w:rsidRPr="00662173" w:rsidRDefault="00662173" w:rsidP="0044150A">
            <w:pPr>
              <w:jc w:val="center"/>
            </w:pPr>
          </w:p>
        </w:tc>
        <w:tc>
          <w:tcPr>
            <w:tcW w:w="1613" w:type="dxa"/>
            <w:vAlign w:val="center"/>
            <w:hideMark/>
          </w:tcPr>
          <w:p w14:paraId="0E8C3F1A" w14:textId="77777777" w:rsidR="00662173" w:rsidRPr="00662173" w:rsidRDefault="00662173" w:rsidP="0044150A">
            <w:pPr>
              <w:jc w:val="center"/>
            </w:pPr>
            <w:r w:rsidRPr="00662173">
              <w:t>0.029</w:t>
            </w:r>
          </w:p>
        </w:tc>
      </w:tr>
    </w:tbl>
    <w:p w14:paraId="5E6D9E25" w14:textId="77777777" w:rsidR="00662173" w:rsidRDefault="00662173" w:rsidP="00662173">
      <w:bookmarkStart w:id="76" w:name="_Ref518981012"/>
    </w:p>
    <w:p w14:paraId="2D919309" w14:textId="77777777" w:rsidR="009025B9" w:rsidRDefault="009025B9">
      <w:pPr>
        <w:spacing w:line="240" w:lineRule="auto"/>
        <w:rPr>
          <w:b/>
          <w:iCs/>
        </w:rPr>
      </w:pPr>
      <w:r>
        <w:rPr>
          <w:b/>
          <w:iCs/>
        </w:rPr>
        <w:br w:type="page"/>
      </w:r>
    </w:p>
    <w:p w14:paraId="23EDA79E" w14:textId="6128CE25" w:rsidR="00662173" w:rsidRPr="00102BA1" w:rsidRDefault="00662173" w:rsidP="002E4B5D">
      <w:pPr>
        <w:spacing w:line="240" w:lineRule="auto"/>
      </w:pPr>
      <w:bookmarkStart w:id="77" w:name="_Toc520885204"/>
      <w:r w:rsidRPr="00662173">
        <w:rPr>
          <w:b/>
          <w:iCs/>
        </w:rPr>
        <w:lastRenderedPageBreak/>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2</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3</w:t>
      </w:r>
      <w:r w:rsidR="00790DDB">
        <w:rPr>
          <w:b/>
          <w:iCs/>
        </w:rPr>
        <w:fldChar w:fldCharType="end"/>
      </w:r>
      <w:bookmarkEnd w:id="76"/>
      <w:r w:rsidRPr="00662173">
        <w:rPr>
          <w:iCs/>
        </w:rPr>
        <w:t xml:space="preserve"> Selected polynomial lines of best fit</w:t>
      </w:r>
      <w:r w:rsidR="00B96959">
        <w:rPr>
          <w:iCs/>
        </w:rPr>
        <w:t>*</w:t>
      </w:r>
      <w:bookmarkEnd w:id="77"/>
    </w:p>
    <w:tbl>
      <w:tblPr>
        <w:tblStyle w:val="TableGrid"/>
        <w:tblW w:w="0" w:type="auto"/>
        <w:tblLook w:val="04A0" w:firstRow="1" w:lastRow="0" w:firstColumn="1" w:lastColumn="0" w:noHBand="0" w:noVBand="1"/>
      </w:tblPr>
      <w:tblGrid>
        <w:gridCol w:w="1556"/>
        <w:gridCol w:w="6930"/>
      </w:tblGrid>
      <w:tr w:rsidR="00662173" w:rsidRPr="00662173" w14:paraId="3E69629A" w14:textId="77777777" w:rsidTr="0044150A">
        <w:tc>
          <w:tcPr>
            <w:tcW w:w="1615" w:type="dxa"/>
            <w:vAlign w:val="center"/>
          </w:tcPr>
          <w:p w14:paraId="6F441D1B" w14:textId="77777777" w:rsidR="00662173" w:rsidRPr="0044150A" w:rsidRDefault="00662173" w:rsidP="0044150A">
            <w:pPr>
              <w:jc w:val="center"/>
              <w:rPr>
                <w:b/>
              </w:rPr>
            </w:pPr>
            <w:r w:rsidRPr="0044150A">
              <w:rPr>
                <w:b/>
              </w:rPr>
              <w:t>1</w:t>
            </w:r>
            <w:r w:rsidRPr="0044150A">
              <w:rPr>
                <w:b/>
                <w:vertAlign w:val="superscript"/>
              </w:rPr>
              <w:t>st</w:t>
            </w:r>
            <w:r w:rsidRPr="0044150A">
              <w:rPr>
                <w:b/>
              </w:rPr>
              <w:t xml:space="preserve"> Equation</w:t>
            </w:r>
          </w:p>
        </w:tc>
        <w:tc>
          <w:tcPr>
            <w:tcW w:w="7735" w:type="dxa"/>
            <w:vAlign w:val="center"/>
          </w:tcPr>
          <w:p w14:paraId="7D9F8266" w14:textId="2BFEA5B3" w:rsidR="008C1579" w:rsidRDefault="0044150A" w:rsidP="0044150A">
            <w:pPr>
              <w:jc w:val="center"/>
            </w:pPr>
            <m:oMathPara>
              <m:oMath>
                <m:r>
                  <w:rPr>
                    <w:rFonts w:ascii="Cambria Math" w:hAnsi="Cambria Math"/>
                  </w:rPr>
                  <m:t>y=117.93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+124.77x+32.451</m:t>
                </m:r>
              </m:oMath>
            </m:oMathPara>
          </w:p>
          <w:p w14:paraId="231D844E" w14:textId="5B519D0F" w:rsidR="00662173" w:rsidRPr="00662173" w:rsidRDefault="00B96959" w:rsidP="0044150A">
            <w:pPr>
              <w:jc w:val="center"/>
            </w:pPr>
            <w:r>
              <w:t>(</w:t>
            </w:r>
            <w:r w:rsidR="008C1579">
              <w:t>-0.60</w:t>
            </w:r>
            <w:r>
              <w:t xml:space="preserve"> </w:t>
            </w:r>
            <w:r>
              <w:sym w:font="Symbol" w:char="F0A3"/>
            </w:r>
            <w:r>
              <w:t xml:space="preserve"> x </w:t>
            </w:r>
            <w:r>
              <w:sym w:font="Symbol" w:char="F0A3"/>
            </w:r>
            <w:r>
              <w:t xml:space="preserve"> </w:t>
            </w:r>
            <w:r w:rsidR="008C1579">
              <w:t xml:space="preserve">-0.38 and 0.38 </w:t>
            </w:r>
            <w:r w:rsidR="008C1579">
              <w:sym w:font="Symbol" w:char="F0A3"/>
            </w:r>
            <w:r w:rsidR="008C1579">
              <w:t xml:space="preserve"> x </w:t>
            </w:r>
            <w:r w:rsidR="008C1579">
              <w:sym w:font="Symbol" w:char="F0A3"/>
            </w:r>
            <w:r w:rsidR="008C1579">
              <w:t xml:space="preserve"> 0.60)</w:t>
            </w:r>
          </w:p>
        </w:tc>
      </w:tr>
      <w:tr w:rsidR="00662173" w:rsidRPr="00662173" w14:paraId="56338FEF" w14:textId="77777777" w:rsidTr="0044150A">
        <w:tc>
          <w:tcPr>
            <w:tcW w:w="1615" w:type="dxa"/>
            <w:vAlign w:val="center"/>
          </w:tcPr>
          <w:p w14:paraId="6BF8859C" w14:textId="77777777" w:rsidR="00662173" w:rsidRPr="0044150A" w:rsidRDefault="00662173" w:rsidP="0044150A">
            <w:pPr>
              <w:jc w:val="center"/>
              <w:rPr>
                <w:b/>
              </w:rPr>
            </w:pPr>
            <w:r w:rsidRPr="0044150A">
              <w:rPr>
                <w:b/>
              </w:rPr>
              <w:t>2</w:t>
            </w:r>
            <w:r w:rsidRPr="0044150A">
              <w:rPr>
                <w:b/>
                <w:vertAlign w:val="superscript"/>
              </w:rPr>
              <w:t>nd</w:t>
            </w:r>
            <w:r w:rsidRPr="0044150A">
              <w:rPr>
                <w:b/>
              </w:rPr>
              <w:t xml:space="preserve"> Equation</w:t>
            </w:r>
          </w:p>
        </w:tc>
        <w:tc>
          <w:tcPr>
            <w:tcW w:w="7735" w:type="dxa"/>
            <w:vAlign w:val="center"/>
          </w:tcPr>
          <w:p w14:paraId="5EFF73E4" w14:textId="32C446F1" w:rsidR="00662173" w:rsidRPr="008C1579" w:rsidRDefault="0044150A" w:rsidP="0044150A">
            <w:pPr>
              <w:jc w:val="center"/>
            </w:pPr>
            <m:oMathPara>
              <m:oMath>
                <m:r>
                  <w:rPr>
                    <w:rFonts w:ascii="Cambria Math" w:hAnsi="Cambria Math"/>
                  </w:rPr>
                  <m:t>y=-14.525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-8.5403x+1.2643</m:t>
                </m:r>
              </m:oMath>
            </m:oMathPara>
          </w:p>
          <w:p w14:paraId="382A9F71" w14:textId="5CDCBAD7" w:rsidR="008C1579" w:rsidRPr="00662173" w:rsidRDefault="008C1579" w:rsidP="0044150A">
            <w:pPr>
              <w:jc w:val="center"/>
            </w:pPr>
            <w:r>
              <w:t xml:space="preserve">(-0.38 </w:t>
            </w:r>
            <w:r>
              <w:sym w:font="Symbol" w:char="F03C"/>
            </w:r>
            <w:r>
              <w:t xml:space="preserve"> x </w:t>
            </w:r>
            <w:r>
              <w:sym w:font="Symbol" w:char="F0A3"/>
            </w:r>
            <w:r>
              <w:t xml:space="preserve"> -0.23 and 0.23 </w:t>
            </w:r>
            <w:r>
              <w:sym w:font="Symbol" w:char="F0A3"/>
            </w:r>
            <w:r>
              <w:t xml:space="preserve"> x </w:t>
            </w:r>
            <w:r>
              <w:sym w:font="Symbol" w:char="F03C"/>
            </w:r>
            <w:r>
              <w:t xml:space="preserve"> 0.38)</w:t>
            </w:r>
          </w:p>
        </w:tc>
      </w:tr>
      <w:tr w:rsidR="00662173" w:rsidRPr="00662173" w14:paraId="797E0200" w14:textId="77777777" w:rsidTr="0044150A">
        <w:tc>
          <w:tcPr>
            <w:tcW w:w="1615" w:type="dxa"/>
            <w:vAlign w:val="center"/>
          </w:tcPr>
          <w:p w14:paraId="1325B485" w14:textId="77777777" w:rsidR="00662173" w:rsidRPr="0044150A" w:rsidRDefault="00662173" w:rsidP="0044150A">
            <w:pPr>
              <w:jc w:val="center"/>
              <w:rPr>
                <w:b/>
              </w:rPr>
            </w:pPr>
            <w:r w:rsidRPr="0044150A">
              <w:rPr>
                <w:b/>
              </w:rPr>
              <w:t>3</w:t>
            </w:r>
            <w:r w:rsidRPr="0044150A">
              <w:rPr>
                <w:b/>
                <w:vertAlign w:val="superscript"/>
              </w:rPr>
              <w:t>rd</w:t>
            </w:r>
            <w:r w:rsidRPr="0044150A">
              <w:rPr>
                <w:b/>
              </w:rPr>
              <w:t xml:space="preserve"> Equation</w:t>
            </w:r>
          </w:p>
        </w:tc>
        <w:tc>
          <w:tcPr>
            <w:tcW w:w="7735" w:type="dxa"/>
            <w:vAlign w:val="center"/>
          </w:tcPr>
          <w:p w14:paraId="1527FC04" w14:textId="744BC520" w:rsidR="00662173" w:rsidRPr="008C1579" w:rsidRDefault="0044150A" w:rsidP="0044150A">
            <w:pPr>
              <w:jc w:val="center"/>
            </w:pPr>
            <m:oMathPara>
              <m:oMath>
                <m:r>
                  <w:rPr>
                    <w:rFonts w:ascii="Cambria Math" w:hAnsi="Cambria Math"/>
                  </w:rPr>
                  <m:t>y=946.17</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+325.65x+28.598</m:t>
                </m:r>
              </m:oMath>
            </m:oMathPara>
          </w:p>
          <w:p w14:paraId="288B0CFD" w14:textId="5AB23A17" w:rsidR="008C1579" w:rsidRPr="00662173" w:rsidRDefault="008C1579" w:rsidP="0044150A">
            <w:pPr>
              <w:jc w:val="center"/>
            </w:pPr>
            <w:r>
              <w:t xml:space="preserve">(-0.23 </w:t>
            </w:r>
            <w:r>
              <w:sym w:font="Symbol" w:char="F03C"/>
            </w:r>
            <w:r>
              <w:t xml:space="preserve"> x </w:t>
            </w:r>
            <w:r>
              <w:sym w:font="Symbol" w:char="F0A3"/>
            </w:r>
            <w:r>
              <w:t xml:space="preserve"> -0.15 and 0.15 </w:t>
            </w:r>
            <w:r>
              <w:sym w:font="Symbol" w:char="F0A3"/>
            </w:r>
            <w:r>
              <w:t xml:space="preserve"> x </w:t>
            </w:r>
            <w:r>
              <w:sym w:font="Symbol" w:char="F03C"/>
            </w:r>
            <w:r>
              <w:t xml:space="preserve"> 0.23)</w:t>
            </w:r>
          </w:p>
        </w:tc>
      </w:tr>
      <w:tr w:rsidR="00662173" w:rsidRPr="00662173" w14:paraId="4C5C59CC" w14:textId="77777777" w:rsidTr="0044150A">
        <w:tc>
          <w:tcPr>
            <w:tcW w:w="1615" w:type="dxa"/>
            <w:vAlign w:val="center"/>
          </w:tcPr>
          <w:p w14:paraId="721FADC3" w14:textId="77777777" w:rsidR="00662173" w:rsidRPr="0044150A" w:rsidRDefault="00662173" w:rsidP="0044150A">
            <w:pPr>
              <w:jc w:val="center"/>
              <w:rPr>
                <w:b/>
              </w:rPr>
            </w:pPr>
            <w:r w:rsidRPr="0044150A">
              <w:rPr>
                <w:b/>
              </w:rPr>
              <w:t>4</w:t>
            </w:r>
            <w:r w:rsidRPr="0044150A">
              <w:rPr>
                <w:b/>
                <w:vertAlign w:val="superscript"/>
              </w:rPr>
              <w:t>th</w:t>
            </w:r>
            <w:r w:rsidRPr="0044150A">
              <w:rPr>
                <w:b/>
              </w:rPr>
              <w:t xml:space="preserve"> Equation</w:t>
            </w:r>
          </w:p>
        </w:tc>
        <w:tc>
          <w:tcPr>
            <w:tcW w:w="7735" w:type="dxa"/>
            <w:vAlign w:val="center"/>
          </w:tcPr>
          <w:p w14:paraId="1E17BAFE" w14:textId="119718CF" w:rsidR="00662173" w:rsidRPr="008C1579" w:rsidRDefault="0044150A" w:rsidP="0044150A">
            <w:pPr>
              <w:jc w:val="center"/>
            </w:pPr>
            <m:oMathPara>
              <m:oMath>
                <m:r>
                  <w:rPr>
                    <w:rFonts w:ascii="Cambria Math" w:hAnsi="Cambria Math"/>
                  </w:rPr>
                  <m:t>y=-18,138*</m:t>
                </m:r>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-6,769.1</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-745.31</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-10.32x+2.394</m:t>
                </m:r>
              </m:oMath>
            </m:oMathPara>
          </w:p>
          <w:p w14:paraId="445A041B" w14:textId="384A96A2" w:rsidR="008C1579" w:rsidRPr="00662173" w:rsidRDefault="008C1579" w:rsidP="0044150A">
            <w:pPr>
              <w:jc w:val="center"/>
            </w:pPr>
            <w:r>
              <w:t xml:space="preserve">(-0.15 </w:t>
            </w:r>
            <w:r>
              <w:sym w:font="Symbol" w:char="F03C"/>
            </w:r>
            <w:r>
              <w:t xml:space="preserve"> x </w:t>
            </w:r>
            <w:r>
              <w:sym w:font="Symbol" w:char="F0A3"/>
            </w:r>
            <w:r>
              <w:t xml:space="preserve"> 0.00 and 0.00 </w:t>
            </w:r>
            <w:r>
              <w:sym w:font="Symbol" w:char="F0A3"/>
            </w:r>
            <w:r>
              <w:t xml:space="preserve"> x </w:t>
            </w:r>
            <w:r>
              <w:sym w:font="Symbol" w:char="F03C"/>
            </w:r>
            <w:r>
              <w:t xml:space="preserve"> 0.15)</w:t>
            </w:r>
          </w:p>
        </w:tc>
      </w:tr>
    </w:tbl>
    <w:p w14:paraId="0DEDC6B9" w14:textId="7B164987" w:rsidR="00662173" w:rsidRPr="00662173" w:rsidRDefault="00B96959" w:rsidP="00662173">
      <w:r>
        <w:t>*Where y represents the velocity (U/U</w:t>
      </w:r>
      <w:r>
        <w:rPr>
          <w:vertAlign w:val="subscript"/>
        </w:rPr>
        <w:t>0</w:t>
      </w:r>
      <w:r>
        <w:t>) as a function of radial position (r/d) x.</w:t>
      </w:r>
    </w:p>
    <w:p w14:paraId="75ED51FD" w14:textId="77777777" w:rsidR="00662173" w:rsidRDefault="00A55D57" w:rsidP="00A55D57">
      <w:pPr>
        <w:pStyle w:val="Heading2"/>
      </w:pPr>
      <w:bookmarkStart w:id="78" w:name="_Toc520885104"/>
      <w:r>
        <w:t>2.4 Model Selection</w:t>
      </w:r>
      <w:bookmarkEnd w:id="78"/>
    </w:p>
    <w:p w14:paraId="2C6F4C40" w14:textId="77777777" w:rsidR="00CB7D79" w:rsidRPr="00CB7D79" w:rsidRDefault="00CB7D79" w:rsidP="00CB7D79">
      <w:pPr>
        <w:pStyle w:val="Heading3"/>
      </w:pPr>
      <w:bookmarkStart w:id="79" w:name="_Toc520885105"/>
      <w:r>
        <w:t>2.4.1 Turbulence Model Selection</w:t>
      </w:r>
      <w:bookmarkEnd w:id="79"/>
    </w:p>
    <w:p w14:paraId="44CCF81C" w14:textId="6C920760" w:rsidR="00A55D57" w:rsidRDefault="00CB7D79" w:rsidP="00A55D57">
      <w:r>
        <w:tab/>
      </w:r>
      <w:r w:rsidR="00776CFF">
        <w:t>Turbulence simulations require selection of a mathematical model to represent features of the flow.</w:t>
      </w:r>
      <w:r w:rsidRPr="00CB7D79">
        <w:t xml:space="preserve">  Fluent simulations were run using both the k-</w:t>
      </w:r>
      <w:r w:rsidRPr="00CB7D79">
        <w:sym w:font="Symbol" w:char="F065"/>
      </w:r>
      <w:r w:rsidRPr="00CB7D79">
        <w:t xml:space="preserve"> turbulence model with enhanced wall function and k-</w:t>
      </w:r>
      <w:r w:rsidRPr="00CB7D79">
        <w:sym w:font="Symbol" w:char="F077"/>
      </w:r>
      <w:r w:rsidRPr="00CB7D79">
        <w:t xml:space="preserve"> SST turbulence model with curvature and low-Re corrections.  For both models, a run was done with 1</w:t>
      </w:r>
      <w:r w:rsidRPr="00CB7D79">
        <w:rPr>
          <w:vertAlign w:val="superscript"/>
        </w:rPr>
        <w:t>st</w:t>
      </w:r>
      <w:r w:rsidRPr="00CB7D79">
        <w:t xml:space="preserve"> and 2</w:t>
      </w:r>
      <w:r w:rsidRPr="00CB7D79">
        <w:rPr>
          <w:vertAlign w:val="superscript"/>
        </w:rPr>
        <w:t>nd</w:t>
      </w:r>
      <w:r w:rsidRPr="00CB7D79">
        <w:t xml:space="preserve"> order upwind discretization schemes.  The velocity profiles resulting from each of these models were </w:t>
      </w:r>
      <w:bookmarkStart w:id="80" w:name="_GoBack"/>
      <w:bookmarkEnd w:id="80"/>
      <w:r w:rsidRPr="00CB7D79">
        <w:t>compared with the velocity profile presented by Blackmore et al.</w:t>
      </w:r>
      <w:r w:rsidR="00B86079">
        <w:t xml:space="preserve"> </w:t>
      </w:r>
      <w:r w:rsidR="00B86079" w:rsidRPr="00CB7D79">
        <w:t>(</w:t>
      </w:r>
      <w:r w:rsidR="00B86079" w:rsidRPr="00CB7D79">
        <w:fldChar w:fldCharType="begin"/>
      </w:r>
      <w:r w:rsidR="00B86079" w:rsidRPr="00CB7D79">
        <w:instrText xml:space="preserve"> REF _Ref518894832 \h  \* MERGEFORMAT </w:instrText>
      </w:r>
      <w:r w:rsidR="00B86079" w:rsidRPr="00CB7D79">
        <w:fldChar w:fldCharType="separate"/>
      </w:r>
      <w:r w:rsidR="00C0046F" w:rsidRPr="00C0046F">
        <w:t>Figure 2.10</w:t>
      </w:r>
      <w:r w:rsidR="00B86079" w:rsidRPr="00CB7D79">
        <w:fldChar w:fldCharType="end"/>
      </w:r>
      <w:r w:rsidR="00B86079" w:rsidRPr="00CB7D79">
        <w:t>)</w:t>
      </w:r>
      <w:r w:rsidRPr="00CB7D79">
        <w:fldChar w:fldCharType="begin"/>
      </w:r>
      <w:r w:rsidR="00A40C0D">
        <w:instrText xml:space="preserve"> ADDIN EN.CITE &lt;EndNote&gt;&lt;Cite&gt;&lt;Author&gt;Blackmore&lt;/Author&gt;&lt;Year&gt;2013&lt;/Year&gt;&lt;RecNum&gt;22&lt;/RecNum&gt;&lt;DisplayText&gt;[75]&lt;/DisplayText&gt;&lt;record&gt;&lt;rec-number&gt;22&lt;/rec-number&gt;&lt;foreign-keys&gt;&lt;key app="EN" db-id="9rzataa9cw5fxaexzthv92a6dtv9ezxa9v22" timestamp="1530026970"&gt;22&lt;/key&gt;&lt;key app="ENWeb" db-id=""&gt;0&lt;/key&gt;&lt;/foreign-keys&gt;&lt;ref-type name="Conference Paper"&gt;47&lt;/ref-type&gt;&lt;contributors&gt;&lt;authors&gt;&lt;author&gt;Blackmore, Adam&lt;/author&gt;&lt;author&gt;Pierre, Sullivan&lt;/author&gt;&lt;/authors&gt;&lt;/contributors&gt;&lt;titles&gt;&lt;title&gt;LARGE EDDY SIMULATIONS AND PARTICLE IMAGE VELOCIMETRY EXPERIMENTS WITHIN A BIMHV FLOW NEAR PEAK SYSTOLE&lt;/title&gt;&lt;secondary-title&gt;International Symposium on Turbulence and Shear Flow Phenomena &lt;/secondary-title&gt;&lt;/titles&gt;&lt;volume&gt;2&lt;/volume&gt;&lt;dates&gt;&lt;year&gt;2013&lt;/year&gt;&lt;/dates&gt;&lt;pub-location&gt;Poitiers, France&lt;/pub-location&gt;&lt;urls&gt;&lt;/urls&gt;&lt;/record&gt;&lt;/Cite&gt;&lt;/EndNote&gt;</w:instrText>
      </w:r>
      <w:r w:rsidRPr="00CB7D79">
        <w:fldChar w:fldCharType="separate"/>
      </w:r>
      <w:r w:rsidR="00A40C0D">
        <w:rPr>
          <w:noProof/>
        </w:rPr>
        <w:t>[75]</w:t>
      </w:r>
      <w:r w:rsidRPr="00CB7D79">
        <w:fldChar w:fldCharType="end"/>
      </w:r>
      <w:r w:rsidR="00E454DD">
        <w:t>.</w:t>
      </w:r>
      <w:r w:rsidR="00B86079">
        <w:t xml:space="preserve"> </w:t>
      </w:r>
      <w:r w:rsidRPr="00CB7D79">
        <w:t xml:space="preserve"> The calculated </w:t>
      </w:r>
      <w:r w:rsidR="00AE6E5D">
        <w:t xml:space="preserve">root mean square and mean absolute </w:t>
      </w:r>
      <w:r w:rsidRPr="00CB7D79">
        <w:t>errors of each</w:t>
      </w:r>
      <w:r w:rsidR="00B86079">
        <w:t xml:space="preserve"> of the models are provided in </w:t>
      </w:r>
      <w:r w:rsidR="00974260">
        <w:t>Table 2.4</w:t>
      </w:r>
      <w:r w:rsidRPr="00CB7D79">
        <w:t>.  As the 1</w:t>
      </w:r>
      <w:r w:rsidRPr="00CB7D79">
        <w:rPr>
          <w:vertAlign w:val="superscript"/>
        </w:rPr>
        <w:t>st</w:t>
      </w:r>
      <w:r w:rsidRPr="00CB7D79">
        <w:t xml:space="preserve"> order k-</w:t>
      </w:r>
      <w:r w:rsidRPr="00CB7D79">
        <w:sym w:font="Symbol" w:char="F077"/>
      </w:r>
      <w:r w:rsidRPr="00CB7D79">
        <w:t xml:space="preserve"> SST model has the lowest error, it was used for all of the subsequent simulations.  </w:t>
      </w:r>
    </w:p>
    <w:p w14:paraId="0657213E" w14:textId="3D540CEB" w:rsidR="00CB7D79" w:rsidRPr="00CB7D79" w:rsidRDefault="00B25FBB" w:rsidP="00CB7D79">
      <w:r>
        <w:rPr>
          <w:noProof/>
          <w:lang w:bidi="ar-SA"/>
        </w:rPr>
        <w:lastRenderedPageBreak/>
        <mc:AlternateContent>
          <mc:Choice Requires="wpg">
            <w:drawing>
              <wp:anchor distT="0" distB="0" distL="114300" distR="114300" simplePos="0" relativeHeight="251614208" behindDoc="0" locked="0" layoutInCell="1" allowOverlap="1" wp14:anchorId="3F640696" wp14:editId="7BB0810F">
                <wp:simplePos x="0" y="0"/>
                <wp:positionH relativeFrom="column">
                  <wp:posOffset>4193540</wp:posOffset>
                </wp:positionH>
                <wp:positionV relativeFrom="paragraph">
                  <wp:posOffset>226695</wp:posOffset>
                </wp:positionV>
                <wp:extent cx="551180" cy="855980"/>
                <wp:effectExtent l="8255" t="3810" r="12065" b="0"/>
                <wp:wrapNone/>
                <wp:docPr id="461" name="Group 3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51180" cy="855980"/>
                          <a:chOff x="0" y="0"/>
                          <a:chExt cx="5511" cy="8559"/>
                        </a:xfrm>
                      </wpg:grpSpPr>
                      <pic:pic xmlns:pic="http://schemas.openxmlformats.org/drawingml/2006/picture">
                        <pic:nvPicPr>
                          <pic:cNvPr id="462" name="Picture 36"/>
                          <pic:cNvPicPr>
                            <a:picLocks noChangeAspect="1" noEditPoints="1" noChangeArrowheads="1" noChangeShapeType="1" noCrop="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1488" y="1797"/>
                            <a:ext cx="8559" cy="4966"/>
                          </a:xfrm>
                          <a:prstGeom prst="rect">
                            <a:avLst/>
                          </a:prstGeom>
                          <a:noFill/>
                          <a:extLst>
                            <a:ext uri="{909E8E84-426E-40DD-AFC4-6F175D3DCCD1}">
                              <a14:hiddenFill xmlns:a14="http://schemas.microsoft.com/office/drawing/2010/main">
                                <a:solidFill>
                                  <a:srgbClr val="FFFFFF"/>
                                </a:solidFill>
                              </a14:hiddenFill>
                            </a:ext>
                          </a:extLst>
                        </pic:spPr>
                      </pic:pic>
                      <wps:wsp>
                        <wps:cNvPr id="463" name="Straight Connector 37"/>
                        <wps:cNvCnPr>
                          <a:cxnSpLocks noChangeAspect="1" noEditPoints="1" noChangeArrowheads="1" noChangeShapeType="1"/>
                        </wps:cNvCnPr>
                        <wps:spPr bwMode="auto">
                          <a:xfrm>
                            <a:off x="0" y="4663"/>
                            <a:ext cx="5511"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539E32" id="Group 35" o:spid="_x0000_s1026" style="position:absolute;margin-left:330.2pt;margin-top:17.85pt;width:43.4pt;height:67.4pt;z-index:251614208" coordsize="5511,85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left:-1488;top:1797;width:8559;height:4966;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JfbFAAAA3AAAAA8AAABkcnMvZG93bnJldi54bWxEj9FqwkAURN8L/YflFnyrm0YRm7pKFARJ&#10;H4q2H3DJ3mZDsndjdtXo17uFgo/DzJxhFqvBtuJMva8dK3gbJyCIS6drrhT8fG9f5yB8QNbYOiYF&#10;V/KwWj4/LTDT7sJ7Oh9CJSKEfYYKTAhdJqUvDVn0Y9cRR+/X9RZDlH0ldY+XCLetTJNkJi3WHBcM&#10;drQxVDaHk1WQm/XXRhbHm2/2k6Ibiubz9t4oNXoZ8g8QgYbwCP+3d1rBdJbC35l4BOTy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tSX2xQAAANwAAAAPAAAAAAAAAAAAAAAA&#10;AJ8CAABkcnMvZG93bnJldi54bWxQSwUGAAAAAAQABAD3AAAAkQMAAAAA&#10;">
                  <v:imagedata r:id="rId31" o:title=""/>
                  <o:lock v:ext="edit" cropping="t" verticies="t" shapetype="t"/>
                </v:shape>
                <v:line id="Straight Connector 37" o:spid="_x0000_s1028" style="position:absolute;visibility:visible;mso-wrap-style:square" from="0,4663" to="5511,4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tuA8YAAADcAAAADwAAAGRycy9kb3ducmV2LnhtbESP3WrCQBSE7wu+w3KE3hSzsVGRmFXU&#10;Vlq88+cBjtljEpI9G7JbTX36bqHQy2FmvmGyVW8acaPOVZYVjKMYBHFudcWFgvNpN5qDcB5ZY2OZ&#10;FHyTg9Vy8JRhqu2dD3Q7+kIECLsUFZTet6mULi/JoItsSxy8q+0M+iC7QuoO7wFuGvkaxzNpsOKw&#10;UGJL25Ly+vhlFEzHj82p3ieXOqnq/WT7Rh/v8YtSz8N+vQDhqff/4b/2p1YwmSXweyYc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rbgPGAAAA3AAAAA8AAAAAAAAA&#10;AAAAAAAAoQIAAGRycy9kb3ducmV2LnhtbFBLBQYAAAAABAAEAPkAAACUAwAAAAA=&#10;" strokecolor="#c00000" strokeweight="1pt">
                  <v:path arrowok="f"/>
                  <o:lock v:ext="edit" aspectratio="t" verticies="t"/>
                </v:line>
              </v:group>
            </w:pict>
          </mc:Fallback>
        </mc:AlternateContent>
      </w:r>
      <w:r w:rsidR="00CB7D79" w:rsidRPr="00CB7D79">
        <w:rPr>
          <w:b/>
          <w:noProof/>
          <w:lang w:bidi="ar-SA"/>
        </w:rPr>
        <w:drawing>
          <wp:inline distT="0" distB="0" distL="0" distR="0" wp14:anchorId="31C0031B" wp14:editId="742A7D7A">
            <wp:extent cx="5041900" cy="3340100"/>
            <wp:effectExtent l="0" t="0" r="0" b="0"/>
            <wp:docPr id="181" name="Picture 180" descr="C:\Users\jame7992\Desktop\Plot Data\compare models.JPG">
              <a:extLst xmlns:a="http://schemas.openxmlformats.org/drawingml/2006/main">
                <a:ext uri="{FF2B5EF4-FFF2-40B4-BE49-F238E27FC236}">
                  <a16:creationId xmlns:a16="http://schemas.microsoft.com/office/drawing/2014/main" id="{18B076E5-23D9-C041-9900-9B35237F93D1}"/>
                </a:ext>
              </a:extLst>
            </wp:docPr>
            <wp:cNvGraphicFramePr/>
            <a:graphic xmlns:a="http://schemas.openxmlformats.org/drawingml/2006/main">
              <a:graphicData uri="http://schemas.openxmlformats.org/drawingml/2006/picture">
                <pic:pic xmlns:pic="http://schemas.openxmlformats.org/drawingml/2006/picture">
                  <pic:nvPicPr>
                    <pic:cNvPr id="181" name="Picture 180" descr="C:\Users\jame7992\Desktop\Plot Data\compare models.JPG">
                      <a:extLst>
                        <a:ext uri="{FF2B5EF4-FFF2-40B4-BE49-F238E27FC236}">
                          <a16:creationId xmlns:a16="http://schemas.microsoft.com/office/drawing/2014/main" id="{18B076E5-23D9-C041-9900-9B35237F93D1}"/>
                        </a:ext>
                      </a:extLst>
                    </pic:cNvPr>
                    <pic:cNvPicPr/>
                  </pic:nvPicPr>
                  <pic:blipFill rotWithShape="1">
                    <a:blip r:embed="rId32" cstate="print">
                      <a:extLst>
                        <a:ext uri="{28A0092B-C50C-407E-A947-70E740481C1C}">
                          <a14:useLocalDpi xmlns:a14="http://schemas.microsoft.com/office/drawing/2010/main" val="0"/>
                        </a:ext>
                      </a:extLst>
                    </a:blip>
                    <a:srcRect l="11987" t="30344" r="18424" b="30480"/>
                    <a:stretch/>
                  </pic:blipFill>
                  <pic:spPr bwMode="auto">
                    <a:xfrm>
                      <a:off x="0" y="0"/>
                      <a:ext cx="5078415" cy="3364290"/>
                    </a:xfrm>
                    <a:prstGeom prst="rect">
                      <a:avLst/>
                    </a:prstGeom>
                    <a:noFill/>
                    <a:ln>
                      <a:noFill/>
                    </a:ln>
                    <a:extLst>
                      <a:ext uri="{53640926-AAD7-44D8-BBD7-CCE9431645EC}">
                        <a14:shadowObscured xmlns:a14="http://schemas.microsoft.com/office/drawing/2010/main"/>
                      </a:ext>
                    </a:extLst>
                  </pic:spPr>
                </pic:pic>
              </a:graphicData>
            </a:graphic>
          </wp:inline>
        </w:drawing>
      </w:r>
    </w:p>
    <w:p w14:paraId="1E979749" w14:textId="5EAE0218" w:rsidR="009025B9" w:rsidRDefault="00CB7D79" w:rsidP="002E4B5D">
      <w:pPr>
        <w:spacing w:line="240" w:lineRule="auto"/>
        <w:rPr>
          <w:b/>
          <w:iCs/>
        </w:rPr>
      </w:pPr>
      <w:bookmarkStart w:id="81" w:name="_Ref518894832"/>
      <w:bookmarkStart w:id="82" w:name="_Toc518895184"/>
      <w:bookmarkStart w:id="83" w:name="_Toc520885233"/>
      <w:r w:rsidRPr="00CB7D79">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10</w:t>
      </w:r>
      <w:r w:rsidR="005559F5">
        <w:rPr>
          <w:b/>
          <w:iCs/>
        </w:rPr>
        <w:fldChar w:fldCharType="end"/>
      </w:r>
      <w:bookmarkEnd w:id="81"/>
      <w:r w:rsidRPr="00CB7D79">
        <w:rPr>
          <w:iCs/>
        </w:rPr>
        <w:t xml:space="preserve"> Comparison of </w:t>
      </w:r>
      <w:r w:rsidR="0099121A">
        <w:rPr>
          <w:iCs/>
        </w:rPr>
        <w:t xml:space="preserve">time-averaged </w:t>
      </w:r>
      <w:r w:rsidRPr="00CB7D79">
        <w:rPr>
          <w:iCs/>
        </w:rPr>
        <w:t xml:space="preserve">velocity profiles at x = 414 mm </w:t>
      </w:r>
      <w:r w:rsidR="00623B0C" w:rsidRPr="00CB7D79">
        <w:rPr>
          <w:iCs/>
        </w:rPr>
        <w:t>(using the Hutchinson run settings</w:t>
      </w:r>
      <w:r w:rsidR="00623B0C"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623B0C" w:rsidRPr="00CB7D79">
        <w:rPr>
          <w:iCs/>
        </w:rPr>
        <w:fldChar w:fldCharType="separate"/>
      </w:r>
      <w:r w:rsidR="00A40C0D">
        <w:rPr>
          <w:iCs/>
          <w:noProof/>
        </w:rPr>
        <w:t>[76]</w:t>
      </w:r>
      <w:r w:rsidR="00623B0C" w:rsidRPr="00CB7D79">
        <w:fldChar w:fldCharType="end"/>
      </w:r>
      <w:r w:rsidR="00623B0C" w:rsidRPr="00CB7D79">
        <w:rPr>
          <w:iCs/>
        </w:rPr>
        <w:t xml:space="preserve"> with an inlet velocity of 0.445 m/s)</w:t>
      </w:r>
      <w:r w:rsidR="00623B0C">
        <w:rPr>
          <w:iCs/>
        </w:rPr>
        <w:t xml:space="preserve"> </w:t>
      </w:r>
      <w:r w:rsidRPr="00CB7D79">
        <w:rPr>
          <w:iCs/>
        </w:rPr>
        <w:t>from various turbulence model predictions</w:t>
      </w:r>
      <w:bookmarkEnd w:id="82"/>
      <w:bookmarkEnd w:id="83"/>
      <w:r w:rsidR="00BF6D8A">
        <w:rPr>
          <w:iCs/>
        </w:rPr>
        <w:t xml:space="preserve"> </w:t>
      </w:r>
      <w:bookmarkStart w:id="84" w:name="_Ref518894969"/>
      <w:bookmarkStart w:id="85" w:name="_Toc518895175"/>
    </w:p>
    <w:p w14:paraId="0DEEC924" w14:textId="77777777" w:rsidR="009025B9" w:rsidRDefault="009025B9" w:rsidP="002E4B5D">
      <w:pPr>
        <w:spacing w:line="240" w:lineRule="auto"/>
        <w:rPr>
          <w:b/>
          <w:iCs/>
        </w:rPr>
      </w:pPr>
    </w:p>
    <w:p w14:paraId="6274B028" w14:textId="7CA1F172" w:rsidR="00CB7D79" w:rsidRPr="00CB7D79" w:rsidRDefault="00CB7D79" w:rsidP="002E4B5D">
      <w:pPr>
        <w:spacing w:line="240" w:lineRule="auto"/>
        <w:rPr>
          <w:iCs/>
        </w:rPr>
      </w:pPr>
      <w:bookmarkStart w:id="86" w:name="_Toc520885205"/>
      <w:r w:rsidRPr="00CB7D79">
        <w:rPr>
          <w:b/>
          <w:iCs/>
        </w:rPr>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2</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4</w:t>
      </w:r>
      <w:r w:rsidR="00790DDB">
        <w:rPr>
          <w:b/>
          <w:iCs/>
        </w:rPr>
        <w:fldChar w:fldCharType="end"/>
      </w:r>
      <w:bookmarkEnd w:id="84"/>
      <w:r w:rsidRPr="00CB7D79">
        <w:rPr>
          <w:iCs/>
        </w:rPr>
        <w:t xml:space="preserve"> Table of </w:t>
      </w:r>
      <w:r w:rsidR="00AE6E5D">
        <w:rPr>
          <w:iCs/>
        </w:rPr>
        <w:t xml:space="preserve">root mean </w:t>
      </w:r>
      <w:r w:rsidR="009025B9">
        <w:rPr>
          <w:iCs/>
        </w:rPr>
        <w:t>s</w:t>
      </w:r>
      <w:r w:rsidR="00AE6E5D">
        <w:rPr>
          <w:iCs/>
        </w:rPr>
        <w:t>quare and mean absolute</w:t>
      </w:r>
      <w:r w:rsidRPr="00CB7D79">
        <w:rPr>
          <w:iCs/>
        </w:rPr>
        <w:t xml:space="preserve"> errors for turbulence models</w:t>
      </w:r>
      <w:bookmarkEnd w:id="85"/>
      <w:bookmarkEnd w:id="86"/>
    </w:p>
    <w:tbl>
      <w:tblPr>
        <w:tblW w:w="7546" w:type="dxa"/>
        <w:tblBorders>
          <w:top w:val="nil"/>
          <w:left w:val="nil"/>
          <w:right w:val="nil"/>
        </w:tblBorders>
        <w:tblLayout w:type="fixed"/>
        <w:tblLook w:val="0000" w:firstRow="0" w:lastRow="0" w:firstColumn="0" w:lastColumn="0" w:noHBand="0" w:noVBand="0"/>
      </w:tblPr>
      <w:tblGrid>
        <w:gridCol w:w="1786"/>
        <w:gridCol w:w="1440"/>
        <w:gridCol w:w="1440"/>
        <w:gridCol w:w="1440"/>
        <w:gridCol w:w="1440"/>
      </w:tblGrid>
      <w:tr w:rsidR="00CB7D79" w:rsidRPr="00CB7D79" w14:paraId="1060F0C4" w14:textId="77777777" w:rsidTr="00E24DBA">
        <w:tc>
          <w:tcPr>
            <w:tcW w:w="1786"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3196C97F" w14:textId="77777777" w:rsidR="00CB7D79" w:rsidRPr="00CB7D79" w:rsidRDefault="00CB7D79" w:rsidP="0044150A">
            <w:pPr>
              <w:jc w:val="center"/>
              <w:rPr>
                <w:b/>
              </w:rPr>
            </w:pP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00BCD43F" w14:textId="77777777" w:rsidR="00CB7D79" w:rsidRPr="00CB7D79" w:rsidRDefault="00CB7D79" w:rsidP="0044150A">
            <w:pPr>
              <w:jc w:val="center"/>
              <w:rPr>
                <w:b/>
              </w:rPr>
            </w:pPr>
            <w:r w:rsidRPr="00CB7D79">
              <w:rPr>
                <w:b/>
              </w:rPr>
              <w:t>k-epsilon 1</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672736D2" w14:textId="77777777" w:rsidR="00CB7D79" w:rsidRPr="00CB7D79" w:rsidRDefault="00CB7D79" w:rsidP="0044150A">
            <w:pPr>
              <w:jc w:val="center"/>
              <w:rPr>
                <w:b/>
              </w:rPr>
            </w:pPr>
            <w:r w:rsidRPr="00CB7D79">
              <w:rPr>
                <w:b/>
              </w:rPr>
              <w:t>k-epsilon 2</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666F107F" w14:textId="77777777" w:rsidR="00CB7D79" w:rsidRPr="00CB7D79" w:rsidRDefault="00CB7D79" w:rsidP="0044150A">
            <w:pPr>
              <w:jc w:val="center"/>
              <w:rPr>
                <w:b/>
              </w:rPr>
            </w:pPr>
            <w:r w:rsidRPr="00CB7D79">
              <w:rPr>
                <w:b/>
                <w:bCs/>
              </w:rPr>
              <w:t>k-omega 1</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4DD8C741" w14:textId="77777777" w:rsidR="00CB7D79" w:rsidRPr="00CB7D79" w:rsidRDefault="00CB7D79" w:rsidP="0044150A">
            <w:pPr>
              <w:jc w:val="center"/>
              <w:rPr>
                <w:b/>
              </w:rPr>
            </w:pPr>
            <w:r w:rsidRPr="00CB7D79">
              <w:rPr>
                <w:b/>
              </w:rPr>
              <w:t>k-omega 2</w:t>
            </w:r>
          </w:p>
        </w:tc>
      </w:tr>
      <w:tr w:rsidR="00CB7D79" w:rsidRPr="00CB7D79" w14:paraId="6806C313" w14:textId="77777777" w:rsidTr="00E24DBA">
        <w:tblPrEx>
          <w:tblBorders>
            <w:top w:val="none" w:sz="0" w:space="0" w:color="auto"/>
          </w:tblBorders>
        </w:tblPrEx>
        <w:tc>
          <w:tcPr>
            <w:tcW w:w="1786"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7201551C" w14:textId="00217703" w:rsidR="00CB7D79" w:rsidRPr="00CB7D79" w:rsidRDefault="00AE6E5D" w:rsidP="0044150A">
            <w:pPr>
              <w:jc w:val="center"/>
              <w:rPr>
                <w:b/>
              </w:rPr>
            </w:pPr>
            <w:r>
              <w:rPr>
                <w:b/>
              </w:rPr>
              <w:t>Mean Absolute</w:t>
            </w:r>
            <w:r w:rsidR="00CB7D79" w:rsidRPr="00CB7D79">
              <w:rPr>
                <w:b/>
              </w:rPr>
              <w:t xml:space="preserve"> Error</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382AFF12" w14:textId="31F686F2" w:rsidR="00CB7D79" w:rsidRPr="00CB7D79" w:rsidRDefault="00AE6E5D" w:rsidP="0044150A">
            <w:pPr>
              <w:jc w:val="center"/>
            </w:pPr>
            <w:r>
              <w:t>0.374</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64881E98" w14:textId="6093D26A" w:rsidR="00CB7D79" w:rsidRPr="00CB7D79" w:rsidRDefault="00AE6E5D" w:rsidP="0044150A">
            <w:pPr>
              <w:jc w:val="center"/>
            </w:pPr>
            <w:r>
              <w:t>0.329</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550A8AE1" w14:textId="2458AF1B" w:rsidR="00CB7D79" w:rsidRPr="00CB7D79" w:rsidRDefault="00CB7D79" w:rsidP="0044150A">
            <w:pPr>
              <w:jc w:val="center"/>
            </w:pPr>
            <w:r w:rsidRPr="00CB7D79">
              <w:rPr>
                <w:bCs/>
              </w:rPr>
              <w:t>0.</w:t>
            </w:r>
            <w:r w:rsidR="00AE6E5D">
              <w:rPr>
                <w:bCs/>
              </w:rPr>
              <w:t>208</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107EB587" w14:textId="77777777" w:rsidR="00CB7D79" w:rsidRPr="00CB7D79" w:rsidRDefault="00CB7D79" w:rsidP="0044150A">
            <w:pPr>
              <w:jc w:val="center"/>
            </w:pPr>
            <w:r w:rsidRPr="00CB7D79">
              <w:t>0.104</w:t>
            </w:r>
          </w:p>
        </w:tc>
      </w:tr>
      <w:tr w:rsidR="00CB7D79" w:rsidRPr="00CB7D79" w14:paraId="599D8E70" w14:textId="77777777" w:rsidTr="00E24DBA">
        <w:tc>
          <w:tcPr>
            <w:tcW w:w="1786"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6676913B" w14:textId="583BF9E1" w:rsidR="00CB7D79" w:rsidRPr="00CB7D79" w:rsidRDefault="00AE6E5D" w:rsidP="0044150A">
            <w:pPr>
              <w:jc w:val="center"/>
              <w:rPr>
                <w:b/>
              </w:rPr>
            </w:pPr>
            <w:r>
              <w:rPr>
                <w:b/>
              </w:rPr>
              <w:t>Root Mean Square Error</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6DAE82C3" w14:textId="77777777" w:rsidR="00CB7D79" w:rsidRPr="00CB7D79" w:rsidRDefault="00CB7D79" w:rsidP="0044150A">
            <w:pPr>
              <w:jc w:val="center"/>
            </w:pPr>
            <w:r w:rsidRPr="00CB7D79">
              <w:t>0.109</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5ADB561E" w14:textId="77777777" w:rsidR="00CB7D79" w:rsidRPr="00CB7D79" w:rsidRDefault="00CB7D79" w:rsidP="0044150A">
            <w:pPr>
              <w:jc w:val="center"/>
            </w:pPr>
            <w:r w:rsidRPr="00CB7D79">
              <w:t>0.086</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2B83B0AA" w14:textId="77777777" w:rsidR="00CB7D79" w:rsidRPr="00CB7D79" w:rsidRDefault="00CB7D79" w:rsidP="0044150A">
            <w:pPr>
              <w:jc w:val="center"/>
            </w:pPr>
            <w:r w:rsidRPr="00CB7D79">
              <w:rPr>
                <w:bCs/>
              </w:rPr>
              <w:t>0.016</w:t>
            </w:r>
          </w:p>
        </w:tc>
        <w:tc>
          <w:tcPr>
            <w:tcW w:w="1440" w:type="dxa"/>
            <w:tcBorders>
              <w:top w:val="single" w:sz="8" w:space="0" w:color="000000"/>
              <w:left w:val="single" w:sz="8" w:space="0" w:color="000000"/>
              <w:bottom w:val="single" w:sz="8" w:space="0" w:color="000000"/>
              <w:right w:val="single" w:sz="8" w:space="0" w:color="000000"/>
            </w:tcBorders>
            <w:tcMar>
              <w:top w:w="192" w:type="nil"/>
              <w:left w:w="96" w:type="nil"/>
              <w:bottom w:w="96" w:type="nil"/>
              <w:right w:w="192" w:type="nil"/>
            </w:tcMar>
            <w:vAlign w:val="center"/>
          </w:tcPr>
          <w:p w14:paraId="761D3595" w14:textId="77777777" w:rsidR="00CB7D79" w:rsidRPr="00CB7D79" w:rsidRDefault="00CB7D79" w:rsidP="0044150A">
            <w:pPr>
              <w:jc w:val="center"/>
            </w:pPr>
            <w:r w:rsidRPr="00CB7D79">
              <w:t>0.028</w:t>
            </w:r>
          </w:p>
        </w:tc>
      </w:tr>
    </w:tbl>
    <w:p w14:paraId="0C6E3B87" w14:textId="77777777" w:rsidR="00CB7D79" w:rsidRDefault="00CB7D79" w:rsidP="00CB7D79"/>
    <w:p w14:paraId="7BEE5F8A" w14:textId="77777777" w:rsidR="00CB7D79" w:rsidRDefault="00CB7D79" w:rsidP="00CB7D79">
      <w:pPr>
        <w:pStyle w:val="Heading3"/>
      </w:pPr>
      <w:bookmarkStart w:id="87" w:name="_Toc520885106"/>
      <w:r>
        <w:t>2.4.2 Mesh Density Selection</w:t>
      </w:r>
      <w:bookmarkEnd w:id="87"/>
    </w:p>
    <w:p w14:paraId="1FAF566D" w14:textId="3427E082" w:rsidR="009B7984" w:rsidRDefault="00CB7D79" w:rsidP="00CB7D79">
      <w:r>
        <w:tab/>
      </w:r>
      <w:r w:rsidRPr="00CB7D79">
        <w:t xml:space="preserve">Once the model was selected, a mesh independence analysis was done by refining the mesh grid.  Refinement was done using the region adaptation function in Fluent until the difference in mesh sizing did not show a significant difference in </w:t>
      </w:r>
      <w:r w:rsidR="00AF66A4">
        <w:t>simulation</w:t>
      </w:r>
      <w:r w:rsidR="00AF66A4" w:rsidRPr="00CB7D79">
        <w:t xml:space="preserve"> </w:t>
      </w:r>
      <w:r w:rsidRPr="00CB7D79">
        <w:t xml:space="preserve">results.  The initial mesh created using the meshing software in ANSYS </w:t>
      </w:r>
      <w:r w:rsidRPr="00CB7D79">
        <w:lastRenderedPageBreak/>
        <w:t xml:space="preserve">Workbench is considered </w:t>
      </w:r>
      <w:r>
        <w:t>the ‘coarse’ mesh, the mesh with only</w:t>
      </w:r>
      <w:r w:rsidRPr="00CB7D79">
        <w:t xml:space="preserve"> an a single round of region-based refinement is the ‘medium’ mesh, and the mesh with a second round of region-based refinement is the ‘fine’ mesh.  The mesh sizing numbers are summarized in </w:t>
      </w:r>
      <w:r w:rsidRPr="00CB7D79">
        <w:fldChar w:fldCharType="begin"/>
      </w:r>
      <w:r w:rsidRPr="00CB7D79">
        <w:instrText xml:space="preserve"> REF _Ref518903450 \h  \* MERGEFORMAT </w:instrText>
      </w:r>
      <w:r w:rsidRPr="00CB7D79">
        <w:fldChar w:fldCharType="separate"/>
      </w:r>
      <w:r w:rsidR="00C0046F" w:rsidRPr="00C0046F">
        <w:t>Table 2.5</w:t>
      </w:r>
      <w:r w:rsidRPr="00CB7D79">
        <w:fldChar w:fldCharType="end"/>
      </w:r>
      <w:r w:rsidRPr="00CB7D79">
        <w:t>.</w:t>
      </w:r>
    </w:p>
    <w:p w14:paraId="24934C8C" w14:textId="55F445C7" w:rsidR="00CB7D79" w:rsidRPr="00CB7D79" w:rsidRDefault="00CB7D79" w:rsidP="002E4B5D">
      <w:pPr>
        <w:spacing w:line="240" w:lineRule="auto"/>
        <w:rPr>
          <w:iCs/>
        </w:rPr>
      </w:pPr>
      <w:bookmarkStart w:id="88" w:name="_Ref518903450"/>
      <w:bookmarkStart w:id="89" w:name="_Toc520885206"/>
      <w:r w:rsidRPr="00CB7D79">
        <w:rPr>
          <w:b/>
          <w:iCs/>
        </w:rPr>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2</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5</w:t>
      </w:r>
      <w:r w:rsidR="00790DDB">
        <w:rPr>
          <w:b/>
          <w:iCs/>
        </w:rPr>
        <w:fldChar w:fldCharType="end"/>
      </w:r>
      <w:bookmarkEnd w:id="88"/>
      <w:r w:rsidR="00B86079">
        <w:rPr>
          <w:b/>
          <w:iCs/>
        </w:rPr>
        <w:t xml:space="preserve"> </w:t>
      </w:r>
      <w:r w:rsidRPr="00CB7D79">
        <w:rPr>
          <w:iCs/>
        </w:rPr>
        <w:t>Table of mesh sizes at different densities</w:t>
      </w:r>
      <w:bookmarkEnd w:id="89"/>
    </w:p>
    <w:tbl>
      <w:tblPr>
        <w:tblStyle w:val="TableGrid"/>
        <w:tblW w:w="0" w:type="auto"/>
        <w:tblLook w:val="04A0" w:firstRow="1" w:lastRow="0" w:firstColumn="1" w:lastColumn="0" w:noHBand="0" w:noVBand="1"/>
      </w:tblPr>
      <w:tblGrid>
        <w:gridCol w:w="2096"/>
        <w:gridCol w:w="2122"/>
        <w:gridCol w:w="2145"/>
        <w:gridCol w:w="2123"/>
      </w:tblGrid>
      <w:tr w:rsidR="00CB7D79" w:rsidRPr="00CB7D79" w14:paraId="1BDC100D" w14:textId="77777777" w:rsidTr="0044150A">
        <w:tc>
          <w:tcPr>
            <w:tcW w:w="2337" w:type="dxa"/>
            <w:vAlign w:val="center"/>
          </w:tcPr>
          <w:p w14:paraId="41EC6323" w14:textId="77777777" w:rsidR="00CB7D79" w:rsidRPr="00CB7D79" w:rsidRDefault="00CB7D79" w:rsidP="0044150A">
            <w:pPr>
              <w:jc w:val="center"/>
              <w:rPr>
                <w:b/>
              </w:rPr>
            </w:pPr>
            <w:r w:rsidRPr="00CB7D79">
              <w:rPr>
                <w:b/>
              </w:rPr>
              <w:t>Mesh</w:t>
            </w:r>
          </w:p>
        </w:tc>
        <w:tc>
          <w:tcPr>
            <w:tcW w:w="2337" w:type="dxa"/>
            <w:vAlign w:val="center"/>
          </w:tcPr>
          <w:p w14:paraId="24A40C1C" w14:textId="77777777" w:rsidR="00CB7D79" w:rsidRPr="00CB7D79" w:rsidRDefault="00CB7D79" w:rsidP="0044150A">
            <w:pPr>
              <w:jc w:val="center"/>
              <w:rPr>
                <w:b/>
              </w:rPr>
            </w:pPr>
            <w:r w:rsidRPr="00CB7D79">
              <w:rPr>
                <w:b/>
              </w:rPr>
              <w:t>Cells</w:t>
            </w:r>
          </w:p>
        </w:tc>
        <w:tc>
          <w:tcPr>
            <w:tcW w:w="2338" w:type="dxa"/>
            <w:vAlign w:val="center"/>
          </w:tcPr>
          <w:p w14:paraId="44715235" w14:textId="77777777" w:rsidR="00CB7D79" w:rsidRPr="00CB7D79" w:rsidRDefault="00CB7D79" w:rsidP="0044150A">
            <w:pPr>
              <w:jc w:val="center"/>
              <w:rPr>
                <w:b/>
              </w:rPr>
            </w:pPr>
            <w:r w:rsidRPr="00CB7D79">
              <w:rPr>
                <w:b/>
              </w:rPr>
              <w:t>Faces</w:t>
            </w:r>
          </w:p>
        </w:tc>
        <w:tc>
          <w:tcPr>
            <w:tcW w:w="2338" w:type="dxa"/>
            <w:vAlign w:val="center"/>
          </w:tcPr>
          <w:p w14:paraId="4A6B9265" w14:textId="77777777" w:rsidR="00CB7D79" w:rsidRPr="00CB7D79" w:rsidRDefault="00CB7D79" w:rsidP="0044150A">
            <w:pPr>
              <w:jc w:val="center"/>
              <w:rPr>
                <w:b/>
              </w:rPr>
            </w:pPr>
            <w:r w:rsidRPr="00CB7D79">
              <w:rPr>
                <w:b/>
              </w:rPr>
              <w:t>Nodes</w:t>
            </w:r>
          </w:p>
        </w:tc>
      </w:tr>
      <w:tr w:rsidR="00CB7D79" w:rsidRPr="00CB7D79" w14:paraId="20051208" w14:textId="77777777" w:rsidTr="0044150A">
        <w:tc>
          <w:tcPr>
            <w:tcW w:w="2337" w:type="dxa"/>
            <w:vAlign w:val="center"/>
          </w:tcPr>
          <w:p w14:paraId="646070A7" w14:textId="77777777" w:rsidR="00CB7D79" w:rsidRPr="00CB7D79" w:rsidRDefault="00CB7D79" w:rsidP="0044150A">
            <w:pPr>
              <w:jc w:val="center"/>
            </w:pPr>
            <w:r w:rsidRPr="00CB7D79">
              <w:t>Coarse</w:t>
            </w:r>
          </w:p>
        </w:tc>
        <w:tc>
          <w:tcPr>
            <w:tcW w:w="2337" w:type="dxa"/>
            <w:vAlign w:val="center"/>
          </w:tcPr>
          <w:p w14:paraId="62CE9DC4" w14:textId="77777777" w:rsidR="00CB7D79" w:rsidRPr="00CB7D79" w:rsidRDefault="00CB7D79" w:rsidP="0044150A">
            <w:pPr>
              <w:jc w:val="center"/>
            </w:pPr>
            <w:r w:rsidRPr="00CB7D79">
              <w:t>117,950</w:t>
            </w:r>
          </w:p>
        </w:tc>
        <w:tc>
          <w:tcPr>
            <w:tcW w:w="2338" w:type="dxa"/>
            <w:vAlign w:val="center"/>
          </w:tcPr>
          <w:p w14:paraId="2B876602" w14:textId="77777777" w:rsidR="00CB7D79" w:rsidRPr="00CB7D79" w:rsidRDefault="00CB7D79" w:rsidP="0044150A">
            <w:pPr>
              <w:jc w:val="center"/>
            </w:pPr>
            <w:r w:rsidRPr="00CB7D79">
              <w:t>263,649</w:t>
            </w:r>
          </w:p>
        </w:tc>
        <w:tc>
          <w:tcPr>
            <w:tcW w:w="2338" w:type="dxa"/>
            <w:vAlign w:val="center"/>
          </w:tcPr>
          <w:p w14:paraId="04613398" w14:textId="77777777" w:rsidR="00CB7D79" w:rsidRPr="00CB7D79" w:rsidRDefault="00CB7D79" w:rsidP="0044150A">
            <w:pPr>
              <w:jc w:val="center"/>
            </w:pPr>
            <w:r w:rsidRPr="00CB7D79">
              <w:t>37,829</w:t>
            </w:r>
          </w:p>
        </w:tc>
      </w:tr>
      <w:tr w:rsidR="00CB7D79" w:rsidRPr="00CB7D79" w14:paraId="1D94A271" w14:textId="77777777" w:rsidTr="0044150A">
        <w:tc>
          <w:tcPr>
            <w:tcW w:w="2337" w:type="dxa"/>
            <w:vAlign w:val="center"/>
          </w:tcPr>
          <w:p w14:paraId="7D917F24" w14:textId="77777777" w:rsidR="00CB7D79" w:rsidRPr="00CB7D79" w:rsidRDefault="00CB7D79" w:rsidP="0044150A">
            <w:pPr>
              <w:jc w:val="center"/>
            </w:pPr>
            <w:r w:rsidRPr="00CB7D79">
              <w:t>Medium</w:t>
            </w:r>
          </w:p>
        </w:tc>
        <w:tc>
          <w:tcPr>
            <w:tcW w:w="2337" w:type="dxa"/>
            <w:vAlign w:val="center"/>
          </w:tcPr>
          <w:p w14:paraId="51C777CC" w14:textId="77777777" w:rsidR="00CB7D79" w:rsidRPr="00CB7D79" w:rsidRDefault="00CB7D79" w:rsidP="0044150A">
            <w:pPr>
              <w:jc w:val="center"/>
            </w:pPr>
            <w:r w:rsidRPr="00CB7D79">
              <w:t>943,600</w:t>
            </w:r>
          </w:p>
        </w:tc>
        <w:tc>
          <w:tcPr>
            <w:tcW w:w="2338" w:type="dxa"/>
            <w:vAlign w:val="center"/>
          </w:tcPr>
          <w:p w14:paraId="6C4BA05A" w14:textId="77777777" w:rsidR="00CB7D79" w:rsidRPr="00CB7D79" w:rsidRDefault="00CB7D79" w:rsidP="0044150A">
            <w:pPr>
              <w:jc w:val="center"/>
            </w:pPr>
            <w:r w:rsidRPr="00CB7D79">
              <w:t>2,080,556</w:t>
            </w:r>
          </w:p>
        </w:tc>
        <w:tc>
          <w:tcPr>
            <w:tcW w:w="2338" w:type="dxa"/>
            <w:vAlign w:val="center"/>
          </w:tcPr>
          <w:p w14:paraId="2C539555" w14:textId="77777777" w:rsidR="00CB7D79" w:rsidRPr="00CB7D79" w:rsidRDefault="00CB7D79" w:rsidP="0044150A">
            <w:pPr>
              <w:jc w:val="center"/>
            </w:pPr>
            <w:r w:rsidRPr="00CB7D79">
              <w:t>284,342</w:t>
            </w:r>
          </w:p>
        </w:tc>
      </w:tr>
      <w:tr w:rsidR="00CB7D79" w:rsidRPr="00CB7D79" w14:paraId="3C92F0FF" w14:textId="77777777" w:rsidTr="0044150A">
        <w:tc>
          <w:tcPr>
            <w:tcW w:w="2337" w:type="dxa"/>
            <w:vAlign w:val="center"/>
          </w:tcPr>
          <w:p w14:paraId="6A28843E" w14:textId="77777777" w:rsidR="00CB7D79" w:rsidRPr="00CB7D79" w:rsidRDefault="00CB7D79" w:rsidP="0044150A">
            <w:pPr>
              <w:jc w:val="center"/>
            </w:pPr>
            <w:r w:rsidRPr="00CB7D79">
              <w:t>Fine</w:t>
            </w:r>
          </w:p>
        </w:tc>
        <w:tc>
          <w:tcPr>
            <w:tcW w:w="2337" w:type="dxa"/>
            <w:vAlign w:val="center"/>
          </w:tcPr>
          <w:p w14:paraId="2F662B65" w14:textId="77777777" w:rsidR="00CB7D79" w:rsidRPr="00CB7D79" w:rsidRDefault="00CB7D79" w:rsidP="0044150A">
            <w:pPr>
              <w:jc w:val="center"/>
            </w:pPr>
            <w:r w:rsidRPr="00CB7D79">
              <w:t>7,548,800</w:t>
            </w:r>
          </w:p>
        </w:tc>
        <w:tc>
          <w:tcPr>
            <w:tcW w:w="2338" w:type="dxa"/>
            <w:vAlign w:val="center"/>
          </w:tcPr>
          <w:p w14:paraId="7D9B989B" w14:textId="77777777" w:rsidR="00CB7D79" w:rsidRPr="00CB7D79" w:rsidRDefault="00CB7D79" w:rsidP="0044150A">
            <w:pPr>
              <w:jc w:val="center"/>
            </w:pPr>
            <w:r w:rsidRPr="00CB7D79">
              <w:t>16,529,904</w:t>
            </w:r>
          </w:p>
        </w:tc>
        <w:tc>
          <w:tcPr>
            <w:tcW w:w="2338" w:type="dxa"/>
            <w:vAlign w:val="center"/>
          </w:tcPr>
          <w:p w14:paraId="553A671F" w14:textId="77777777" w:rsidR="00CB7D79" w:rsidRPr="00CB7D79" w:rsidRDefault="00CB7D79" w:rsidP="0044150A">
            <w:pPr>
              <w:jc w:val="center"/>
            </w:pPr>
            <w:r w:rsidRPr="00CB7D79">
              <w:t>2,204,660</w:t>
            </w:r>
          </w:p>
        </w:tc>
      </w:tr>
    </w:tbl>
    <w:p w14:paraId="6C342D38" w14:textId="77777777" w:rsidR="00CB7D79" w:rsidRDefault="00CB7D79" w:rsidP="00CB7D79"/>
    <w:p w14:paraId="6AF37AD5" w14:textId="5CB41A1C" w:rsidR="005559F5" w:rsidRDefault="00CB7D79" w:rsidP="00CB7D79">
      <w:r>
        <w:tab/>
      </w:r>
      <w:r w:rsidRPr="00CB7D79">
        <w:t xml:space="preserve">To determine the best mesh to use, variables were compared at various cuts along the length of the geometry and axially within the flow field.  For example, axial cuts of </w:t>
      </w:r>
      <w:r w:rsidR="00546376">
        <w:t>total pressure</w:t>
      </w:r>
      <w:r w:rsidRPr="00CB7D79">
        <w:t xml:space="preserve"> (</w:t>
      </w:r>
      <w:r w:rsidR="005559F5">
        <w:fldChar w:fldCharType="begin"/>
      </w:r>
      <w:r w:rsidR="005559F5">
        <w:instrText xml:space="preserve"> REF _Ref519960317 \h </w:instrText>
      </w:r>
      <w:r w:rsidR="005559F5">
        <w:fldChar w:fldCharType="separate"/>
      </w:r>
      <w:r w:rsidR="00C0046F">
        <w:t xml:space="preserve">Figure </w:t>
      </w:r>
      <w:r w:rsidR="00C0046F">
        <w:rPr>
          <w:noProof/>
        </w:rPr>
        <w:t>2</w:t>
      </w:r>
      <w:r w:rsidR="00C0046F">
        <w:t>.</w:t>
      </w:r>
      <w:r w:rsidR="00C0046F">
        <w:rPr>
          <w:noProof/>
        </w:rPr>
        <w:t>11</w:t>
      </w:r>
      <w:r w:rsidR="005559F5">
        <w:fldChar w:fldCharType="end"/>
      </w:r>
      <w:r w:rsidRPr="00CB7D79">
        <w:t xml:space="preserve">) and </w:t>
      </w:r>
      <w:r w:rsidR="00546376">
        <w:t>velocity magnitude</w:t>
      </w:r>
      <w:r w:rsidR="005559F5">
        <w:t xml:space="preserve"> (</w:t>
      </w:r>
      <w:r w:rsidR="005559F5">
        <w:fldChar w:fldCharType="begin"/>
      </w:r>
      <w:r w:rsidR="005559F5">
        <w:instrText xml:space="preserve"> REF _Ref519960325 \h </w:instrText>
      </w:r>
      <w:r w:rsidR="005559F5">
        <w:fldChar w:fldCharType="separate"/>
      </w:r>
      <w:r w:rsidR="00C0046F">
        <w:t xml:space="preserve">Figure </w:t>
      </w:r>
      <w:r w:rsidR="00C0046F">
        <w:rPr>
          <w:noProof/>
        </w:rPr>
        <w:t>2</w:t>
      </w:r>
      <w:r w:rsidR="00C0046F">
        <w:t>.</w:t>
      </w:r>
      <w:r w:rsidR="00C0046F">
        <w:rPr>
          <w:noProof/>
        </w:rPr>
        <w:t>12</w:t>
      </w:r>
      <w:r w:rsidR="005559F5">
        <w:fldChar w:fldCharType="end"/>
      </w:r>
      <w:r w:rsidR="005559F5">
        <w:t xml:space="preserve">) </w:t>
      </w:r>
      <w:r w:rsidRPr="00CB7D79">
        <w:t xml:space="preserve">show a distinct difference in shape between the coarse and medium mesh, but that same distinction is not seen between the medium and fine meshes.  This same trend is seen in </w:t>
      </w:r>
      <w:r w:rsidR="00ED4471">
        <w:t>a comparison of the KLS</w:t>
      </w:r>
      <w:r w:rsidR="008B4421">
        <w:t xml:space="preserve"> values on the centerline </w:t>
      </w:r>
      <w:r w:rsidRPr="00CB7D79">
        <w:t>405 mm from the inlet of the geometry, which is within the</w:t>
      </w:r>
      <w:r w:rsidR="00B86079">
        <w:t xml:space="preserve"> valve and crosses the leaflets</w:t>
      </w:r>
      <w:r w:rsidRPr="00CB7D79">
        <w:t xml:space="preserve"> (</w:t>
      </w:r>
      <w:r w:rsidRPr="00CB7D79">
        <w:fldChar w:fldCharType="begin"/>
      </w:r>
      <w:r w:rsidRPr="00CB7D79">
        <w:instrText xml:space="preserve"> REF _Ref518906213 \h  \* MERGEFORMAT </w:instrText>
      </w:r>
      <w:r w:rsidRPr="00CB7D79">
        <w:fldChar w:fldCharType="separate"/>
      </w:r>
      <w:r w:rsidR="00C0046F" w:rsidRPr="00C0046F">
        <w:t>Figure 2.13</w:t>
      </w:r>
      <w:r w:rsidRPr="00CB7D79">
        <w:fldChar w:fldCharType="end"/>
      </w:r>
      <w:r w:rsidRPr="00CB7D79">
        <w:t>)</w:t>
      </w:r>
      <w:r w:rsidR="008B4421">
        <w:t xml:space="preserve"> as well as the comparisons of velocity magnitude and turbulence dissipation rate on the centerline 395 mm from the inlet, which is 5 mm before the valve starts (</w:t>
      </w:r>
      <w:r w:rsidR="008B4421">
        <w:fldChar w:fldCharType="begin"/>
      </w:r>
      <w:r w:rsidR="008B4421">
        <w:instrText xml:space="preserve"> REF _Ref519733258 \h </w:instrText>
      </w:r>
      <w:r w:rsidR="008B4421">
        <w:fldChar w:fldCharType="separate"/>
      </w:r>
      <w:r w:rsidR="00C0046F">
        <w:t xml:space="preserve">Figure </w:t>
      </w:r>
      <w:r w:rsidR="00C0046F">
        <w:rPr>
          <w:noProof/>
        </w:rPr>
        <w:t>2</w:t>
      </w:r>
      <w:r w:rsidR="00C0046F">
        <w:t>.</w:t>
      </w:r>
      <w:r w:rsidR="00C0046F">
        <w:rPr>
          <w:noProof/>
        </w:rPr>
        <w:t>14</w:t>
      </w:r>
      <w:r w:rsidR="008B4421">
        <w:fldChar w:fldCharType="end"/>
      </w:r>
      <w:r w:rsidR="008B4421">
        <w:t xml:space="preserve"> and </w:t>
      </w:r>
      <w:r w:rsidR="008B4421">
        <w:fldChar w:fldCharType="begin"/>
      </w:r>
      <w:r w:rsidR="008B4421">
        <w:instrText xml:space="preserve"> REF _Ref519733259 \h </w:instrText>
      </w:r>
      <w:r w:rsidR="008B4421">
        <w:fldChar w:fldCharType="separate"/>
      </w:r>
      <w:r w:rsidR="00C0046F">
        <w:t xml:space="preserve">Figure </w:t>
      </w:r>
      <w:r w:rsidR="00C0046F">
        <w:rPr>
          <w:noProof/>
        </w:rPr>
        <w:t>2</w:t>
      </w:r>
      <w:r w:rsidR="00C0046F">
        <w:t>.</w:t>
      </w:r>
      <w:r w:rsidR="00C0046F">
        <w:rPr>
          <w:noProof/>
        </w:rPr>
        <w:t>15</w:t>
      </w:r>
      <w:r w:rsidR="008B4421">
        <w:fldChar w:fldCharType="end"/>
      </w:r>
      <w:r w:rsidR="008B4421">
        <w:t>)</w:t>
      </w:r>
      <w:r w:rsidR="00B86079">
        <w:t xml:space="preserve">. </w:t>
      </w:r>
      <w:r w:rsidRPr="00CB7D79">
        <w:t xml:space="preserve"> </w:t>
      </w:r>
      <w:r w:rsidR="008B4421">
        <w:t>Error was also compared betwe</w:t>
      </w:r>
      <w:r w:rsidR="004D6502">
        <w:t xml:space="preserve">en the meshes.  For example, </w:t>
      </w:r>
      <w:r w:rsidR="00974260">
        <w:t>Table 2.6</w:t>
      </w:r>
      <w:r w:rsidR="008B4421">
        <w:t xml:space="preserve"> shows a comparison of the </w:t>
      </w:r>
      <w:r w:rsidR="00416597">
        <w:t xml:space="preserve">mean absolute percentage </w:t>
      </w:r>
      <w:r w:rsidR="008B4421">
        <w:t>errors for the axial cuts of total pressure.  The error between the medium and fine meshes (</w:t>
      </w:r>
      <w:r w:rsidR="004D6502">
        <w:t>4.43%</w:t>
      </w:r>
      <w:r w:rsidR="008B4421">
        <w:t>) is significantly lower than between the coarse and medium meshes (</w:t>
      </w:r>
      <w:r w:rsidR="004D6502">
        <w:t>12.26%</w:t>
      </w:r>
      <w:r w:rsidR="008B4421">
        <w:t>) or coarse and fine meshes</w:t>
      </w:r>
      <w:r w:rsidR="004D6502">
        <w:t xml:space="preserve"> </w:t>
      </w:r>
      <w:r w:rsidR="008B4421">
        <w:t>(</w:t>
      </w:r>
      <w:r w:rsidR="004D6502">
        <w:t>13.23%</w:t>
      </w:r>
      <w:r w:rsidR="008B4421">
        <w:t xml:space="preserve">), supporting the fact that there is not a significant difference in simulations results between the medium and fine </w:t>
      </w:r>
      <w:r w:rsidR="008B4421">
        <w:lastRenderedPageBreak/>
        <w:t xml:space="preserve">meshes.  </w:t>
      </w:r>
      <w:r w:rsidRPr="00CB7D79">
        <w:t xml:space="preserve">Because the medium mesh had less cells (meaning a decreased calculation time), iteratively converged to lower residual levels, and did not show a high percent difference from the fine mesh, it was selected as the mesh density.  </w:t>
      </w:r>
    </w:p>
    <w:p w14:paraId="3C038D8B" w14:textId="10C40034" w:rsidR="005559F5" w:rsidRDefault="005559F5" w:rsidP="005559F5">
      <w:pPr>
        <w:keepNext/>
      </w:pPr>
      <w:r>
        <w:rPr>
          <w:noProof/>
          <w:lang w:bidi="ar-SA"/>
        </w:rPr>
        <mc:AlternateContent>
          <mc:Choice Requires="wpg">
            <w:drawing>
              <wp:anchor distT="0" distB="0" distL="114300" distR="114300" simplePos="0" relativeHeight="251687936" behindDoc="0" locked="0" layoutInCell="1" allowOverlap="1" wp14:anchorId="6A7C76B3" wp14:editId="4FEE1DC3">
                <wp:simplePos x="0" y="0"/>
                <wp:positionH relativeFrom="column">
                  <wp:posOffset>933755</wp:posOffset>
                </wp:positionH>
                <wp:positionV relativeFrom="paragraph">
                  <wp:posOffset>178870</wp:posOffset>
                </wp:positionV>
                <wp:extent cx="3618865" cy="194310"/>
                <wp:effectExtent l="25400" t="38100" r="0" b="34290"/>
                <wp:wrapNone/>
                <wp:docPr id="457" name="Group 5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618865" cy="194310"/>
                          <a:chOff x="0" y="0"/>
                          <a:chExt cx="60350" cy="2717"/>
                        </a:xfrm>
                        <a:scene3d>
                          <a:camera prst="orthographicFront">
                            <a:rot lat="10800000" lon="0" rev="0"/>
                          </a:camera>
                          <a:lightRig rig="threePt" dir="t"/>
                        </a:scene3d>
                      </wpg:grpSpPr>
                      <pic:pic xmlns:pic="http://schemas.openxmlformats.org/drawingml/2006/picture">
                        <pic:nvPicPr>
                          <pic:cNvPr id="458" name="Picture 41"/>
                          <pic:cNvPicPr>
                            <a:picLocks noChangeAspect="1" noEditPoints="1" noChangeArrowheads="1" noChangeShapeType="1" noCrop="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91" y="0"/>
                            <a:ext cx="59436" cy="2717"/>
                          </a:xfrm>
                          <a:prstGeom prst="rect">
                            <a:avLst/>
                          </a:prstGeom>
                          <a:noFill/>
                          <a:extLst>
                            <a:ext uri="{909E8E84-426E-40DD-AFC4-6F175D3DCCD1}">
                              <a14:hiddenFill xmlns:a14="http://schemas.microsoft.com/office/drawing/2010/main">
                                <a:solidFill>
                                  <a:srgbClr val="FFFFFF"/>
                                </a:solidFill>
                              </a14:hiddenFill>
                            </a:ext>
                          </a:extLst>
                        </pic:spPr>
                      </pic:pic>
                      <wps:wsp>
                        <wps:cNvPr id="459" name="Straight Connector 50"/>
                        <wps:cNvCnPr>
                          <a:cxnSpLocks noChangeAspect="1" noEditPoints="1" noChangeArrowheads="1" noChangeShapeType="1"/>
                        </wps:cNvCnPr>
                        <wps:spPr bwMode="auto">
                          <a:xfrm flipV="1">
                            <a:off x="0" y="1264"/>
                            <a:ext cx="60350"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6842C575" id="Group 52" o:spid="_x0000_s1026" style="position:absolute;margin-left:73.5pt;margin-top:14.1pt;width:284.95pt;height:15.3pt;z-index:251687936;mso-width-relative:margin;mso-height-relative:margin" coordsize="60350,271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&#13;&#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7" type="#_x0000_t75" style="position:absolute;left:291;width:59436;height:27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">
                  <v:imagedata r:id="rId34" o:title=""/>
                  <o:lock v:ext="edit" cropping="t" verticies="t" shapetype="t"/>
                </v:shape>
                <v:line id="Straight Connector 50" o:spid="_x0000_s1028" style="position:absolute;flip:y;visibility:visible;mso-wrap-style:square" from="0,1264" to="60350,12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" strokecolor="#c00000" strokeweight="1pt">
                  <v:path arrowok="f"/>
                  <o:lock v:ext="edit" aspectratio="t" verticies="t"/>
                </v:line>
              </v:group>
            </w:pict>
          </mc:Fallback>
        </mc:AlternateContent>
      </w:r>
      <w:r>
        <w:rPr>
          <w:noProof/>
        </w:rPr>
        <w:drawing>
          <wp:inline distT="0" distB="0" distL="0" distR="0" wp14:anchorId="1347438F" wp14:editId="0E9DDE35">
            <wp:extent cx="5087150" cy="3621506"/>
            <wp:effectExtent l="0" t="0" r="571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new axial total pressure.JPG"/>
                    <pic:cNvPicPr/>
                  </pic:nvPicPr>
                  <pic:blipFill rotWithShape="1">
                    <a:blip r:embed="rId35">
                      <a:extLst>
                        <a:ext uri="{28A0092B-C50C-407E-A947-70E740481C1C}">
                          <a14:useLocalDpi xmlns:a14="http://schemas.microsoft.com/office/drawing/2010/main" val="0"/>
                        </a:ext>
                      </a:extLst>
                    </a:blip>
                    <a:srcRect l="9368" t="30066" r="18592" b="30436"/>
                    <a:stretch/>
                  </pic:blipFill>
                  <pic:spPr bwMode="auto">
                    <a:xfrm>
                      <a:off x="0" y="0"/>
                      <a:ext cx="5112690" cy="3639688"/>
                    </a:xfrm>
                    <a:prstGeom prst="rect">
                      <a:avLst/>
                    </a:prstGeom>
                    <a:ln>
                      <a:noFill/>
                    </a:ln>
                    <a:extLst>
                      <a:ext uri="{53640926-AAD7-44D8-BBD7-CCE9431645EC}">
                        <a14:shadowObscured xmlns:a14="http://schemas.microsoft.com/office/drawing/2010/main"/>
                      </a:ext>
                    </a:extLst>
                  </pic:spPr>
                </pic:pic>
              </a:graphicData>
            </a:graphic>
          </wp:inline>
        </w:drawing>
      </w:r>
    </w:p>
    <w:p w14:paraId="28B79B3B" w14:textId="33766B6D" w:rsidR="00CB7D79" w:rsidRPr="005559F5" w:rsidRDefault="005559F5" w:rsidP="005559F5">
      <w:pPr>
        <w:pStyle w:val="Caption"/>
        <w:rPr>
          <w:b w:val="0"/>
        </w:rPr>
      </w:pPr>
      <w:bookmarkStart w:id="90" w:name="_Ref519960317"/>
      <w:bookmarkStart w:id="91" w:name="_Toc520885234"/>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11</w:t>
      </w:r>
      <w:r w:rsidR="009C217E">
        <w:rPr>
          <w:noProof/>
        </w:rPr>
        <w:fldChar w:fldCharType="end"/>
      </w:r>
      <w:bookmarkEnd w:id="90"/>
      <w:r>
        <w:t xml:space="preserve"> </w:t>
      </w:r>
      <w:r w:rsidRPr="005559F5">
        <w:rPr>
          <w:b w:val="0"/>
          <w:iCs/>
        </w:rPr>
        <w:t>Grid independence analysis for total pressure (using the Hutchinson run settings</w:t>
      </w:r>
      <w:r w:rsidRPr="005559F5">
        <w:rPr>
          <w:b w:val="0"/>
          <w:iCs/>
        </w:rPr>
        <w:fldChar w:fldCharType="begin"/>
      </w:r>
      <w:r w:rsidR="00A40C0D">
        <w:rPr>
          <w:b w:val="0"/>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Pr="005559F5">
        <w:rPr>
          <w:b w:val="0"/>
          <w:iCs/>
        </w:rPr>
        <w:fldChar w:fldCharType="separate"/>
      </w:r>
      <w:r w:rsidR="00A40C0D">
        <w:rPr>
          <w:b w:val="0"/>
          <w:iCs/>
          <w:noProof/>
        </w:rPr>
        <w:t>[76]</w:t>
      </w:r>
      <w:r w:rsidRPr="005559F5">
        <w:rPr>
          <w:b w:val="0"/>
        </w:rPr>
        <w:fldChar w:fldCharType="end"/>
      </w:r>
      <w:r w:rsidRPr="005559F5">
        <w:rPr>
          <w:b w:val="0"/>
          <w:iCs/>
        </w:rPr>
        <w:t xml:space="preserve"> with an inlet velocity of 0.445 m/s)</w:t>
      </w:r>
      <w:bookmarkEnd w:id="91"/>
    </w:p>
    <w:p w14:paraId="77C5477B" w14:textId="4C3D84E4" w:rsidR="00546376" w:rsidRPr="00CB7D79" w:rsidRDefault="00546376" w:rsidP="00546376"/>
    <w:p w14:paraId="6D87D0C5" w14:textId="4D1F292B" w:rsidR="004D6502" w:rsidRDefault="004D6502" w:rsidP="008C1579">
      <w:pPr>
        <w:spacing w:line="240" w:lineRule="auto"/>
      </w:pPr>
      <w:bookmarkStart w:id="92" w:name="_Ref519733865"/>
      <w:bookmarkStart w:id="93" w:name="_Toc520885207"/>
      <w:r w:rsidRPr="008C1579">
        <w:rPr>
          <w:b/>
        </w:rPr>
        <w:t xml:space="preserve">Table </w:t>
      </w:r>
      <w:r w:rsidR="00790DDB">
        <w:rPr>
          <w:b/>
        </w:rPr>
        <w:fldChar w:fldCharType="begin"/>
      </w:r>
      <w:r w:rsidR="00790DDB">
        <w:rPr>
          <w:b/>
        </w:rPr>
        <w:instrText xml:space="preserve"> STYLEREF 1 \s </w:instrText>
      </w:r>
      <w:r w:rsidR="00790DDB">
        <w:rPr>
          <w:b/>
        </w:rPr>
        <w:fldChar w:fldCharType="separate"/>
      </w:r>
      <w:r w:rsidR="00C0046F">
        <w:rPr>
          <w:b/>
          <w:noProof/>
        </w:rPr>
        <w:t>2</w:t>
      </w:r>
      <w:r w:rsidR="00790DDB">
        <w:rPr>
          <w:b/>
        </w:rPr>
        <w:fldChar w:fldCharType="end"/>
      </w:r>
      <w:r w:rsidR="00790DDB">
        <w:rPr>
          <w:b/>
        </w:rPr>
        <w:t>.</w:t>
      </w:r>
      <w:r w:rsidR="00790DDB">
        <w:rPr>
          <w:b/>
        </w:rPr>
        <w:fldChar w:fldCharType="begin"/>
      </w:r>
      <w:r w:rsidR="00790DDB">
        <w:rPr>
          <w:b/>
        </w:rPr>
        <w:instrText xml:space="preserve"> SEQ Table \* ARABIC \s 1 </w:instrText>
      </w:r>
      <w:r w:rsidR="00790DDB">
        <w:rPr>
          <w:b/>
        </w:rPr>
        <w:fldChar w:fldCharType="separate"/>
      </w:r>
      <w:r w:rsidR="00C0046F">
        <w:rPr>
          <w:b/>
          <w:noProof/>
        </w:rPr>
        <w:t>6</w:t>
      </w:r>
      <w:r w:rsidR="00790DDB">
        <w:rPr>
          <w:b/>
        </w:rPr>
        <w:fldChar w:fldCharType="end"/>
      </w:r>
      <w:bookmarkEnd w:id="92"/>
      <w:r>
        <w:t xml:space="preserve"> </w:t>
      </w:r>
      <w:r w:rsidR="00416597">
        <w:rPr>
          <w:b/>
        </w:rPr>
        <w:t xml:space="preserve"> </w:t>
      </w:r>
      <w:r w:rsidR="00416597" w:rsidRPr="008C1579">
        <w:t>Mean absolute percentage e</w:t>
      </w:r>
      <w:r w:rsidRPr="008C1579">
        <w:t>rror comparison of mesh densities for the axial cut of total pressure</w:t>
      </w:r>
      <w:bookmarkEnd w:id="93"/>
    </w:p>
    <w:tbl>
      <w:tblPr>
        <w:tblStyle w:val="TableGrid"/>
        <w:tblW w:w="0" w:type="auto"/>
        <w:tblLook w:val="04A0" w:firstRow="1" w:lastRow="0" w:firstColumn="1" w:lastColumn="0" w:noHBand="0" w:noVBand="1"/>
      </w:tblPr>
      <w:tblGrid>
        <w:gridCol w:w="2831"/>
        <w:gridCol w:w="2825"/>
        <w:gridCol w:w="2830"/>
      </w:tblGrid>
      <w:tr w:rsidR="008B4421" w14:paraId="0C3C67C7" w14:textId="77777777" w:rsidTr="004D6502">
        <w:tc>
          <w:tcPr>
            <w:tcW w:w="2904" w:type="dxa"/>
            <w:vAlign w:val="center"/>
          </w:tcPr>
          <w:p w14:paraId="3BD2F69E" w14:textId="1636CFCA" w:rsidR="008B4421" w:rsidRPr="0044150A" w:rsidRDefault="008B4421" w:rsidP="004D6502">
            <w:pPr>
              <w:jc w:val="center"/>
              <w:rPr>
                <w:b/>
                <w:iCs/>
              </w:rPr>
            </w:pPr>
            <w:r w:rsidRPr="0044150A">
              <w:rPr>
                <w:b/>
                <w:iCs/>
              </w:rPr>
              <w:t>Coarse and Medium</w:t>
            </w:r>
          </w:p>
        </w:tc>
        <w:tc>
          <w:tcPr>
            <w:tcW w:w="2904" w:type="dxa"/>
            <w:vAlign w:val="center"/>
          </w:tcPr>
          <w:p w14:paraId="274BD2BB" w14:textId="7281E07B" w:rsidR="008B4421" w:rsidRPr="0044150A" w:rsidRDefault="008B4421" w:rsidP="004D6502">
            <w:pPr>
              <w:jc w:val="center"/>
              <w:rPr>
                <w:b/>
                <w:iCs/>
              </w:rPr>
            </w:pPr>
            <w:r w:rsidRPr="0044150A">
              <w:rPr>
                <w:b/>
                <w:iCs/>
              </w:rPr>
              <w:t>Coarse and Fine</w:t>
            </w:r>
          </w:p>
        </w:tc>
        <w:tc>
          <w:tcPr>
            <w:tcW w:w="2904" w:type="dxa"/>
            <w:vAlign w:val="center"/>
          </w:tcPr>
          <w:p w14:paraId="22E026C7" w14:textId="4B2DC8C4" w:rsidR="008B4421" w:rsidRPr="0044150A" w:rsidRDefault="008B4421" w:rsidP="004D6502">
            <w:pPr>
              <w:jc w:val="center"/>
              <w:rPr>
                <w:b/>
                <w:iCs/>
              </w:rPr>
            </w:pPr>
            <w:r w:rsidRPr="0044150A">
              <w:rPr>
                <w:b/>
                <w:iCs/>
              </w:rPr>
              <w:t>Medium and Fine</w:t>
            </w:r>
          </w:p>
        </w:tc>
      </w:tr>
      <w:tr w:rsidR="008B4421" w14:paraId="2029950E" w14:textId="77777777" w:rsidTr="004D6502">
        <w:tc>
          <w:tcPr>
            <w:tcW w:w="2904" w:type="dxa"/>
            <w:vAlign w:val="center"/>
          </w:tcPr>
          <w:p w14:paraId="0465FBB6" w14:textId="3B234049" w:rsidR="008B4421" w:rsidRDefault="008B4421" w:rsidP="004D6502">
            <w:pPr>
              <w:jc w:val="center"/>
              <w:rPr>
                <w:iCs/>
              </w:rPr>
            </w:pPr>
            <w:r>
              <w:rPr>
                <w:iCs/>
              </w:rPr>
              <w:t>12.26%</w:t>
            </w:r>
          </w:p>
        </w:tc>
        <w:tc>
          <w:tcPr>
            <w:tcW w:w="2904" w:type="dxa"/>
            <w:vAlign w:val="center"/>
          </w:tcPr>
          <w:p w14:paraId="5776345B" w14:textId="17DE6DFA" w:rsidR="008B4421" w:rsidRDefault="004D6502" w:rsidP="004D6502">
            <w:pPr>
              <w:jc w:val="center"/>
              <w:rPr>
                <w:iCs/>
              </w:rPr>
            </w:pPr>
            <w:r>
              <w:rPr>
                <w:iCs/>
              </w:rPr>
              <w:t>13.23%</w:t>
            </w:r>
          </w:p>
        </w:tc>
        <w:tc>
          <w:tcPr>
            <w:tcW w:w="2904" w:type="dxa"/>
            <w:vAlign w:val="center"/>
          </w:tcPr>
          <w:p w14:paraId="6CC36C96" w14:textId="6EA22A84" w:rsidR="008B4421" w:rsidRDefault="008B4421" w:rsidP="004D6502">
            <w:pPr>
              <w:jc w:val="center"/>
              <w:rPr>
                <w:iCs/>
              </w:rPr>
            </w:pPr>
            <w:r>
              <w:rPr>
                <w:iCs/>
              </w:rPr>
              <w:t>4.43%</w:t>
            </w:r>
          </w:p>
        </w:tc>
      </w:tr>
    </w:tbl>
    <w:p w14:paraId="25E2C39A" w14:textId="5BFC0707" w:rsidR="005559F5" w:rsidRDefault="005559F5" w:rsidP="00546376">
      <w:pPr>
        <w:spacing w:line="240" w:lineRule="auto"/>
        <w:rPr>
          <w:iCs/>
        </w:rPr>
      </w:pPr>
    </w:p>
    <w:p w14:paraId="6EA686E2" w14:textId="77777777" w:rsidR="00C10963" w:rsidRDefault="00C10963" w:rsidP="00546376">
      <w:pPr>
        <w:spacing w:line="240" w:lineRule="auto"/>
        <w:rPr>
          <w:iCs/>
        </w:rPr>
      </w:pPr>
    </w:p>
    <w:p w14:paraId="5207C7B8" w14:textId="77777777" w:rsidR="005559F5" w:rsidRDefault="005559F5" w:rsidP="005559F5">
      <w:pPr>
        <w:keepNext/>
        <w:spacing w:line="240" w:lineRule="auto"/>
      </w:pPr>
      <w:r>
        <w:rPr>
          <w:noProof/>
          <w:lang w:bidi="ar-SA"/>
        </w:rPr>
        <w:lastRenderedPageBreak/>
        <mc:AlternateContent>
          <mc:Choice Requires="wpg">
            <w:drawing>
              <wp:anchor distT="0" distB="0" distL="114300" distR="114300" simplePos="0" relativeHeight="251616256" behindDoc="0" locked="0" layoutInCell="1" allowOverlap="1" wp14:anchorId="1B6504E4" wp14:editId="67767F85">
                <wp:simplePos x="0" y="0"/>
                <wp:positionH relativeFrom="column">
                  <wp:posOffset>816082</wp:posOffset>
                </wp:positionH>
                <wp:positionV relativeFrom="paragraph">
                  <wp:posOffset>2769001</wp:posOffset>
                </wp:positionV>
                <wp:extent cx="3618865" cy="194310"/>
                <wp:effectExtent l="25400" t="38100" r="0" b="34290"/>
                <wp:wrapNone/>
                <wp:docPr id="454"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618865" cy="194310"/>
                          <a:chOff x="0" y="0"/>
                          <a:chExt cx="60350" cy="2717"/>
                        </a:xfrm>
                        <a:scene3d>
                          <a:camera prst="orthographicFront">
                            <a:rot lat="10800000" lon="0" rev="0"/>
                          </a:camera>
                          <a:lightRig rig="threePt" dir="t"/>
                        </a:scene3d>
                      </wpg:grpSpPr>
                      <pic:pic xmlns:pic="http://schemas.openxmlformats.org/drawingml/2006/picture">
                        <pic:nvPicPr>
                          <pic:cNvPr id="455" name="Picture 54"/>
                          <pic:cNvPicPr>
                            <a:picLocks noChangeAspect="1" noEditPoints="1" noChangeArrowheads="1" noChangeShapeType="1" noCrop="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91" y="0"/>
                            <a:ext cx="59436" cy="2717"/>
                          </a:xfrm>
                          <a:prstGeom prst="rect">
                            <a:avLst/>
                          </a:prstGeom>
                          <a:noFill/>
                          <a:extLst>
                            <a:ext uri="{909E8E84-426E-40DD-AFC4-6F175D3DCCD1}">
                              <a14:hiddenFill xmlns:a14="http://schemas.microsoft.com/office/drawing/2010/main">
                                <a:solidFill>
                                  <a:srgbClr val="FFFFFF"/>
                                </a:solidFill>
                              </a14:hiddenFill>
                            </a:ext>
                          </a:extLst>
                        </pic:spPr>
                      </pic:pic>
                      <wps:wsp>
                        <wps:cNvPr id="456" name="Straight Connector 55"/>
                        <wps:cNvCnPr>
                          <a:cxnSpLocks noChangeAspect="1" noEditPoints="1" noChangeArrowheads="1" noChangeShapeType="1"/>
                        </wps:cNvCnPr>
                        <wps:spPr bwMode="auto">
                          <a:xfrm flipV="1">
                            <a:off x="0" y="1264"/>
                            <a:ext cx="60350"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E7F92D" id="Group 53" o:spid="_x0000_s1026" style="position:absolute;margin-left:64.25pt;margin-top:218.05pt;width:284.95pt;height:15.3pt;z-index:251616256;mso-width-relative:margin;mso-height-relative:margin" coordsize="60350,271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">
                <o:lock v:ext="edit" aspectratio="t"/>
                <v:shape id="Picture 54" o:spid="_x0000_s1027" type="#_x0000_t75" style="position:absolute;left:291;width:59436;height:27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">
                  <v:imagedata r:id="rId34" o:title=""/>
                  <o:lock v:ext="edit" cropping="t" verticies="t" shapetype="t"/>
                </v:shape>
                <v:line id="Straight Connector 55" o:spid="_x0000_s1028" style="position:absolute;flip:y;visibility:visible;mso-wrap-style:square" from="0,1264" to="60350,12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" strokecolor="#c00000" strokeweight="1pt">
                  <v:path arrowok="f"/>
                  <o:lock v:ext="edit" aspectratio="t" verticies="t"/>
                </v:line>
              </v:group>
            </w:pict>
          </mc:Fallback>
        </mc:AlternateContent>
      </w:r>
      <w:r>
        <w:rPr>
          <w:iCs/>
          <w:noProof/>
        </w:rPr>
        <w:drawing>
          <wp:inline distT="0" distB="0" distL="0" distR="0" wp14:anchorId="13CFC39E" wp14:editId="3C9A507A">
            <wp:extent cx="4993105" cy="362327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new axial velocity mag.JPG"/>
                    <pic:cNvPicPr/>
                  </pic:nvPicPr>
                  <pic:blipFill rotWithShape="1">
                    <a:blip r:embed="rId36">
                      <a:extLst>
                        <a:ext uri="{28A0092B-C50C-407E-A947-70E740481C1C}">
                          <a14:useLocalDpi xmlns:a14="http://schemas.microsoft.com/office/drawing/2010/main" val="0"/>
                        </a:ext>
                      </a:extLst>
                    </a:blip>
                    <a:srcRect l="12936" t="30918" r="18222" b="30607"/>
                    <a:stretch/>
                  </pic:blipFill>
                  <pic:spPr bwMode="auto">
                    <a:xfrm>
                      <a:off x="0" y="0"/>
                      <a:ext cx="5009803" cy="3635392"/>
                    </a:xfrm>
                    <a:prstGeom prst="rect">
                      <a:avLst/>
                    </a:prstGeom>
                    <a:ln>
                      <a:noFill/>
                    </a:ln>
                    <a:extLst>
                      <a:ext uri="{53640926-AAD7-44D8-BBD7-CCE9431645EC}">
                        <a14:shadowObscured xmlns:a14="http://schemas.microsoft.com/office/drawing/2010/main"/>
                      </a:ext>
                    </a:extLst>
                  </pic:spPr>
                </pic:pic>
              </a:graphicData>
            </a:graphic>
          </wp:inline>
        </w:drawing>
      </w:r>
    </w:p>
    <w:p w14:paraId="3C60A874" w14:textId="6E6AD005" w:rsidR="008B4421" w:rsidRDefault="005559F5" w:rsidP="005559F5">
      <w:pPr>
        <w:pStyle w:val="Caption"/>
        <w:rPr>
          <w:iCs/>
        </w:rPr>
      </w:pPr>
      <w:bookmarkStart w:id="94" w:name="_Ref519960325"/>
      <w:bookmarkStart w:id="95" w:name="_Toc520885235"/>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12</w:t>
      </w:r>
      <w:r w:rsidR="009C217E">
        <w:rPr>
          <w:noProof/>
        </w:rPr>
        <w:fldChar w:fldCharType="end"/>
      </w:r>
      <w:bookmarkEnd w:id="94"/>
      <w:r>
        <w:t xml:space="preserve"> </w:t>
      </w:r>
      <w:r w:rsidRPr="005559F5">
        <w:rPr>
          <w:b w:val="0"/>
        </w:rPr>
        <w:t>Grid independence analysis for velocity magnitude (using the Hutchinson run settings</w:t>
      </w:r>
      <w:r w:rsidR="0057032A" w:rsidRPr="0057032A">
        <w:rPr>
          <w:b w:val="0"/>
          <w:iCs/>
        </w:rPr>
        <w:fldChar w:fldCharType="begin"/>
      </w:r>
      <w:r w:rsidR="00A40C0D">
        <w:rPr>
          <w:b w:val="0"/>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57032A" w:rsidRPr="0057032A">
        <w:rPr>
          <w:b w:val="0"/>
          <w:iCs/>
        </w:rPr>
        <w:fldChar w:fldCharType="separate"/>
      </w:r>
      <w:r w:rsidR="00A40C0D">
        <w:rPr>
          <w:b w:val="0"/>
          <w:iCs/>
          <w:noProof/>
        </w:rPr>
        <w:t>[76]</w:t>
      </w:r>
      <w:r w:rsidR="0057032A" w:rsidRPr="0057032A">
        <w:rPr>
          <w:b w:val="0"/>
        </w:rPr>
        <w:fldChar w:fldCharType="end"/>
      </w:r>
      <w:r w:rsidR="0057032A">
        <w:rPr>
          <w:b w:val="0"/>
        </w:rPr>
        <w:t xml:space="preserve"> </w:t>
      </w:r>
      <w:r w:rsidRPr="005559F5">
        <w:rPr>
          <w:b w:val="0"/>
        </w:rPr>
        <w:t>with an inlet velocity of 0.445 m/s)</w:t>
      </w:r>
      <w:bookmarkEnd w:id="95"/>
    </w:p>
    <w:p w14:paraId="7FFC3C5B" w14:textId="4678831A" w:rsidR="00CB7D79" w:rsidRPr="00CB7D79" w:rsidRDefault="00CB7D79" w:rsidP="00CB7D79">
      <w:pPr>
        <w:spacing w:line="240" w:lineRule="auto"/>
        <w:rPr>
          <w:iCs/>
        </w:rPr>
      </w:pPr>
    </w:p>
    <w:p w14:paraId="0ECE86D4" w14:textId="4284C12D" w:rsidR="00CB7D79" w:rsidRPr="00CB7D79" w:rsidRDefault="00B25FBB" w:rsidP="00CB7D79">
      <w:pPr>
        <w:spacing w:line="240" w:lineRule="auto"/>
        <w:rPr>
          <w:iCs/>
        </w:rPr>
      </w:pPr>
      <w:r>
        <w:rPr>
          <w:noProof/>
          <w:lang w:bidi="ar-SA"/>
        </w:rPr>
        <mc:AlternateContent>
          <mc:Choice Requires="wps">
            <w:drawing>
              <wp:anchor distT="4294967279" distB="4294967279" distL="114300" distR="114300" simplePos="0" relativeHeight="251622400" behindDoc="0" locked="0" layoutInCell="1" allowOverlap="1" wp14:anchorId="1F866288" wp14:editId="1643CFBA">
                <wp:simplePos x="0" y="0"/>
                <wp:positionH relativeFrom="column">
                  <wp:posOffset>3978275</wp:posOffset>
                </wp:positionH>
                <wp:positionV relativeFrom="paragraph">
                  <wp:posOffset>1638300</wp:posOffset>
                </wp:positionV>
                <wp:extent cx="551180" cy="0"/>
                <wp:effectExtent l="12065" t="15240" r="8255" b="13335"/>
                <wp:wrapNone/>
                <wp:docPr id="453" name="Straight Connector 40"/>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51180"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6BEF3" id="Straight Connector 40" o:spid="_x0000_s1026" style="position:absolute;z-index:251622400;visibility:visible;mso-wrap-style:square;mso-width-percent:0;mso-height-percent:0;mso-wrap-distance-left:9pt;mso-wrap-distance-top:-47e-5mm;mso-wrap-distance-right:9pt;mso-wrap-distance-bottom:-47e-5mm;mso-position-horizontal:absolute;mso-position-horizontal-relative:text;mso-position-vertical:absolute;mso-position-vertical-relative:text;mso-width-percent:0;mso-height-percent:0;mso-width-relative:page;mso-height-relative:page" from="313.25pt,129pt" to="356.6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" strokecolor="#c00000" strokeweight="1pt">
                <v:path arrowok="f"/>
                <o:lock v:ext="edit" aspectratio="t" verticies="t"/>
              </v:line>
            </w:pict>
          </mc:Fallback>
        </mc:AlternateContent>
      </w:r>
      <w:r w:rsidR="00CB7D79" w:rsidRPr="00CB7D79">
        <w:rPr>
          <w:b/>
          <w:iCs/>
          <w:noProof/>
          <w:lang w:bidi="ar-SA"/>
        </w:rPr>
        <w:drawing>
          <wp:anchor distT="0" distB="0" distL="114300" distR="114300" simplePos="0" relativeHeight="251620352" behindDoc="0" locked="0" layoutInCell="1" allowOverlap="1" wp14:anchorId="12AF28C6" wp14:editId="46F3812E">
            <wp:simplePos x="0" y="0"/>
            <wp:positionH relativeFrom="column">
              <wp:posOffset>3829685</wp:posOffset>
            </wp:positionH>
            <wp:positionV relativeFrom="paragraph">
              <wp:posOffset>1227887</wp:posOffset>
            </wp:positionV>
            <wp:extent cx="855980" cy="496570"/>
            <wp:effectExtent l="27305" t="36195" r="34925" b="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855980" cy="496570"/>
                    </a:xfrm>
                    <a:prstGeom prst="rect">
                      <a:avLst/>
                    </a:prstGeom>
                    <a:scene3d>
                      <a:camera prst="orthographicFront">
                        <a:rot lat="10800000" lon="0" rev="0"/>
                      </a:camera>
                      <a:lightRig rig="threePt" dir="t"/>
                    </a:scene3d>
                  </pic:spPr>
                </pic:pic>
              </a:graphicData>
            </a:graphic>
          </wp:anchor>
        </w:drawing>
      </w:r>
      <w:r w:rsidR="00CB7D79" w:rsidRPr="00CB7D79">
        <w:rPr>
          <w:b/>
          <w:iCs/>
          <w:noProof/>
          <w:lang w:bidi="ar-SA"/>
        </w:rPr>
        <w:drawing>
          <wp:inline distT="0" distB="0" distL="0" distR="0" wp14:anchorId="19BFFA67" wp14:editId="06AFABD0">
            <wp:extent cx="4844374" cy="35311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405 kls.JPG"/>
                    <pic:cNvPicPr/>
                  </pic:nvPicPr>
                  <pic:blipFill rotWithShape="1">
                    <a:blip r:embed="rId37">
                      <a:extLst>
                        <a:ext uri="{28A0092B-C50C-407E-A947-70E740481C1C}">
                          <a14:useLocalDpi xmlns:a14="http://schemas.microsoft.com/office/drawing/2010/main" val="0"/>
                        </a:ext>
                      </a:extLst>
                    </a:blip>
                    <a:srcRect l="10640" t="30009" r="18647" b="30293"/>
                    <a:stretch/>
                  </pic:blipFill>
                  <pic:spPr bwMode="auto">
                    <a:xfrm>
                      <a:off x="0" y="0"/>
                      <a:ext cx="4872097" cy="3551326"/>
                    </a:xfrm>
                    <a:prstGeom prst="rect">
                      <a:avLst/>
                    </a:prstGeom>
                    <a:ln>
                      <a:noFill/>
                    </a:ln>
                    <a:extLst>
                      <a:ext uri="{53640926-AAD7-44D8-BBD7-CCE9431645EC}">
                        <a14:shadowObscured xmlns:a14="http://schemas.microsoft.com/office/drawing/2010/main"/>
                      </a:ext>
                    </a:extLst>
                  </pic:spPr>
                </pic:pic>
              </a:graphicData>
            </a:graphic>
          </wp:inline>
        </w:drawing>
      </w:r>
    </w:p>
    <w:p w14:paraId="2417230C" w14:textId="7C8BC600" w:rsidR="00CB7D79" w:rsidRDefault="00CB7D79" w:rsidP="00CB7D79">
      <w:pPr>
        <w:spacing w:line="240" w:lineRule="auto"/>
        <w:rPr>
          <w:iCs/>
        </w:rPr>
      </w:pPr>
      <w:bookmarkStart w:id="96" w:name="_Ref518906213"/>
      <w:bookmarkStart w:id="97" w:name="_Toc520885236"/>
      <w:r w:rsidRPr="00CB7D79">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2</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13</w:t>
      </w:r>
      <w:r w:rsidR="005559F5">
        <w:rPr>
          <w:b/>
          <w:iCs/>
        </w:rPr>
        <w:fldChar w:fldCharType="end"/>
      </w:r>
      <w:bookmarkEnd w:id="96"/>
      <w:r w:rsidRPr="00CB7D79">
        <w:rPr>
          <w:iCs/>
        </w:rPr>
        <w:t xml:space="preserve"> Grid independence analysis for </w:t>
      </w:r>
      <w:r w:rsidR="00DF7D81">
        <w:rPr>
          <w:iCs/>
        </w:rPr>
        <w:t xml:space="preserve">KLS </w:t>
      </w:r>
      <w:r w:rsidRPr="00CB7D79">
        <w:rPr>
          <w:iCs/>
        </w:rPr>
        <w:t>at 405 mm downstream of the inlet (us</w:t>
      </w:r>
      <w:r w:rsidR="00656FD9">
        <w:rPr>
          <w:iCs/>
        </w:rPr>
        <w:t>ing the Hutchinson run settings</w:t>
      </w:r>
      <w:r w:rsidR="0057032A"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57032A" w:rsidRPr="00CB7D79">
        <w:rPr>
          <w:iCs/>
        </w:rPr>
        <w:fldChar w:fldCharType="separate"/>
      </w:r>
      <w:r w:rsidR="00A40C0D">
        <w:rPr>
          <w:iCs/>
          <w:noProof/>
        </w:rPr>
        <w:t>[76]</w:t>
      </w:r>
      <w:r w:rsidR="0057032A" w:rsidRPr="00CB7D79">
        <w:fldChar w:fldCharType="end"/>
      </w:r>
      <w:r w:rsidR="0057032A">
        <w:t xml:space="preserve"> </w:t>
      </w:r>
      <w:r w:rsidRPr="00CB7D79">
        <w:rPr>
          <w:iCs/>
        </w:rPr>
        <w:t>with an inlet velocity of 0.445 m/s)</w:t>
      </w:r>
      <w:bookmarkEnd w:id="97"/>
    </w:p>
    <w:p w14:paraId="741617B3" w14:textId="77777777" w:rsidR="00B46339" w:rsidRPr="00CB7D79" w:rsidRDefault="00B46339" w:rsidP="00CB7D79">
      <w:pPr>
        <w:spacing w:line="240" w:lineRule="auto"/>
        <w:rPr>
          <w:iCs/>
        </w:rPr>
      </w:pPr>
    </w:p>
    <w:p w14:paraId="62683100" w14:textId="02A89981" w:rsidR="00563E46" w:rsidRDefault="00B25FBB" w:rsidP="00563E46">
      <w:pPr>
        <w:keepNext/>
      </w:pPr>
      <w:r>
        <w:rPr>
          <w:noProof/>
          <w:lang w:bidi="ar-SA"/>
        </w:rPr>
        <w:lastRenderedPageBreak/>
        <mc:AlternateContent>
          <mc:Choice Requires="wps">
            <w:drawing>
              <wp:anchor distT="4294967279" distB="4294967279" distL="114300" distR="114300" simplePos="0" relativeHeight="251649024" behindDoc="0" locked="0" layoutInCell="1" allowOverlap="1" wp14:anchorId="15112759" wp14:editId="379C4FA7">
                <wp:simplePos x="0" y="0"/>
                <wp:positionH relativeFrom="column">
                  <wp:posOffset>3750310</wp:posOffset>
                </wp:positionH>
                <wp:positionV relativeFrom="paragraph">
                  <wp:posOffset>965200</wp:posOffset>
                </wp:positionV>
                <wp:extent cx="551180" cy="0"/>
                <wp:effectExtent l="12700" t="10795" r="7620" b="8255"/>
                <wp:wrapNone/>
                <wp:docPr id="452" name="Line 4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51180"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C3107" id="Line 44" o:spid="_x0000_s1026" style="position:absolute;z-index:251649024;visibility:visible;mso-wrap-style:square;mso-width-percent:0;mso-height-percent:0;mso-wrap-distance-left:9pt;mso-wrap-distance-top:-47e-5mm;mso-wrap-distance-right:9pt;mso-wrap-distance-bottom:-47e-5mm;mso-position-horizontal:absolute;mso-position-horizontal-relative:text;mso-position-vertical:absolute;mso-position-vertical-relative:text;mso-width-percent:0;mso-height-percent:0;mso-width-relative:page;mso-height-relative:page" from="295.3pt,76pt" to="338.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" strokecolor="#c00000" strokeweight="1pt">
                <v:path arrowok="f"/>
                <o:lock v:ext="edit" aspectratio="t" verticies="t"/>
              </v:line>
            </w:pict>
          </mc:Fallback>
        </mc:AlternateContent>
      </w:r>
      <w:r w:rsidR="008B4421" w:rsidRPr="00CB7D79">
        <w:rPr>
          <w:b/>
          <w:iCs/>
          <w:noProof/>
          <w:lang w:bidi="ar-SA"/>
        </w:rPr>
        <w:drawing>
          <wp:anchor distT="0" distB="0" distL="114300" distR="114300" simplePos="0" relativeHeight="251646976" behindDoc="0" locked="0" layoutInCell="1" allowOverlap="1" wp14:anchorId="7AFC9B20" wp14:editId="046F89DC">
            <wp:simplePos x="0" y="0"/>
            <wp:positionH relativeFrom="column">
              <wp:posOffset>3608349</wp:posOffset>
            </wp:positionH>
            <wp:positionV relativeFrom="paragraph">
              <wp:posOffset>403225</wp:posOffset>
            </wp:positionV>
            <wp:extent cx="855980" cy="496570"/>
            <wp:effectExtent l="0" t="215900" r="0" b="2019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855980" cy="496570"/>
                    </a:xfrm>
                    <a:prstGeom prst="rect">
                      <a:avLst/>
                    </a:prstGeom>
                    <a:scene3d>
                      <a:camera prst="orthographicFront">
                        <a:rot lat="10800000" lon="0" rev="0"/>
                      </a:camera>
                      <a:lightRig rig="threePt" dir="t"/>
                    </a:scene3d>
                  </pic:spPr>
                </pic:pic>
              </a:graphicData>
            </a:graphic>
            <wp14:sizeRelV relativeFrom="margin">
              <wp14:pctHeight>0</wp14:pctHeight>
            </wp14:sizeRelV>
          </wp:anchor>
        </w:drawing>
      </w:r>
      <w:r w:rsidR="00B46339">
        <w:rPr>
          <w:iCs/>
          <w:noProof/>
          <w:lang w:bidi="ar-SA"/>
        </w:rPr>
        <w:drawing>
          <wp:inline distT="0" distB="0" distL="0" distR="0" wp14:anchorId="4592B911" wp14:editId="4608695B">
            <wp:extent cx="4572000" cy="3337424"/>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mesh comparison 395 velocity magnitude.JPG"/>
                    <pic:cNvPicPr/>
                  </pic:nvPicPr>
                  <pic:blipFill rotWithShape="1">
                    <a:blip r:embed="rId38">
                      <a:extLst>
                        <a:ext uri="{28A0092B-C50C-407E-A947-70E740481C1C}">
                          <a14:useLocalDpi xmlns:a14="http://schemas.microsoft.com/office/drawing/2010/main" val="0"/>
                        </a:ext>
                      </a:extLst>
                    </a:blip>
                    <a:srcRect l="12196" t="30407" r="18130" b="30422"/>
                    <a:stretch/>
                  </pic:blipFill>
                  <pic:spPr bwMode="auto">
                    <a:xfrm>
                      <a:off x="0" y="0"/>
                      <a:ext cx="4592957" cy="3352722"/>
                    </a:xfrm>
                    <a:prstGeom prst="rect">
                      <a:avLst/>
                    </a:prstGeom>
                    <a:ln>
                      <a:noFill/>
                    </a:ln>
                    <a:extLst>
                      <a:ext uri="{53640926-AAD7-44D8-BBD7-CCE9431645EC}">
                        <a14:shadowObscured xmlns:a14="http://schemas.microsoft.com/office/drawing/2010/main"/>
                      </a:ext>
                    </a:extLst>
                  </pic:spPr>
                </pic:pic>
              </a:graphicData>
            </a:graphic>
          </wp:inline>
        </w:drawing>
      </w:r>
    </w:p>
    <w:p w14:paraId="26A84765" w14:textId="40D40D66" w:rsidR="00CB7D79" w:rsidRDefault="00563E46" w:rsidP="00563E46">
      <w:pPr>
        <w:pStyle w:val="Caption"/>
        <w:rPr>
          <w:b w:val="0"/>
        </w:rPr>
      </w:pPr>
      <w:bookmarkStart w:id="98" w:name="_Ref519733258"/>
      <w:bookmarkStart w:id="99" w:name="_Toc520885237"/>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14</w:t>
      </w:r>
      <w:r w:rsidR="009C217E">
        <w:rPr>
          <w:noProof/>
        </w:rPr>
        <w:fldChar w:fldCharType="end"/>
      </w:r>
      <w:bookmarkEnd w:id="98"/>
      <w:r>
        <w:t xml:space="preserve"> </w:t>
      </w:r>
      <w:r w:rsidRPr="00563E46">
        <w:rPr>
          <w:b w:val="0"/>
        </w:rPr>
        <w:t>Grid independen</w:t>
      </w:r>
      <w:r>
        <w:rPr>
          <w:b w:val="0"/>
        </w:rPr>
        <w:t>ce analysis for velocity magnitude at 39</w:t>
      </w:r>
      <w:r w:rsidRPr="00563E46">
        <w:rPr>
          <w:b w:val="0"/>
        </w:rPr>
        <w:t>5 mm downstream of the inlet (using the Hutchinson run settings</w:t>
      </w:r>
      <w:r w:rsidR="0057032A" w:rsidRPr="0057032A">
        <w:rPr>
          <w:b w:val="0"/>
          <w:iCs/>
        </w:rPr>
        <w:fldChar w:fldCharType="begin"/>
      </w:r>
      <w:r w:rsidR="00A40C0D">
        <w:rPr>
          <w:b w:val="0"/>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57032A" w:rsidRPr="0057032A">
        <w:rPr>
          <w:b w:val="0"/>
          <w:iCs/>
        </w:rPr>
        <w:fldChar w:fldCharType="separate"/>
      </w:r>
      <w:r w:rsidR="00A40C0D">
        <w:rPr>
          <w:b w:val="0"/>
          <w:iCs/>
          <w:noProof/>
        </w:rPr>
        <w:t>[76]</w:t>
      </w:r>
      <w:r w:rsidR="0057032A" w:rsidRPr="0057032A">
        <w:rPr>
          <w:b w:val="0"/>
        </w:rPr>
        <w:fldChar w:fldCharType="end"/>
      </w:r>
      <w:r w:rsidR="0057032A">
        <w:rPr>
          <w:b w:val="0"/>
        </w:rPr>
        <w:t xml:space="preserve"> </w:t>
      </w:r>
      <w:r w:rsidRPr="00563E46">
        <w:rPr>
          <w:b w:val="0"/>
        </w:rPr>
        <w:t>with an inlet velocity of 0.445 m/s)</w:t>
      </w:r>
      <w:bookmarkEnd w:id="99"/>
    </w:p>
    <w:p w14:paraId="4C96D655" w14:textId="77777777" w:rsidR="008B4421" w:rsidRPr="008B4421" w:rsidRDefault="008B4421" w:rsidP="008B4421"/>
    <w:p w14:paraId="10CE2FD8" w14:textId="18771892" w:rsidR="00563E46" w:rsidRDefault="00B25FBB" w:rsidP="00563E46">
      <w:pPr>
        <w:keepNext/>
      </w:pPr>
      <w:r>
        <w:rPr>
          <w:noProof/>
          <w:lang w:bidi="ar-SA"/>
        </w:rPr>
        <mc:AlternateContent>
          <mc:Choice Requires="wps">
            <w:drawing>
              <wp:anchor distT="4294967279" distB="4294967279" distL="114300" distR="114300" simplePos="0" relativeHeight="251652096" behindDoc="0" locked="0" layoutInCell="1" allowOverlap="1" wp14:anchorId="5E127CFC" wp14:editId="5C9698F7">
                <wp:simplePos x="0" y="0"/>
                <wp:positionH relativeFrom="column">
                  <wp:posOffset>3081655</wp:posOffset>
                </wp:positionH>
                <wp:positionV relativeFrom="paragraph">
                  <wp:posOffset>894715</wp:posOffset>
                </wp:positionV>
                <wp:extent cx="551180" cy="0"/>
                <wp:effectExtent l="10795" t="10160" r="9525" b="8890"/>
                <wp:wrapNone/>
                <wp:docPr id="451" name="Line 4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51180"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44B58" id="Line 43" o:spid="_x0000_s1026" style="position:absolute;z-index:251652096;visibility:visible;mso-wrap-style:square;mso-width-percent:0;mso-height-percent:0;mso-wrap-distance-left:9pt;mso-wrap-distance-top:-47e-5mm;mso-wrap-distance-right:9pt;mso-wrap-distance-bottom:-47e-5mm;mso-position-horizontal:absolute;mso-position-horizontal-relative:text;mso-position-vertical:absolute;mso-position-vertical-relative:text;mso-width-percent:0;mso-height-percent:0;mso-width-relative:page;mso-height-relative:page" from="242.65pt,70.45pt" to="286.0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" strokecolor="#c00000" strokeweight="1pt">
                <v:path arrowok="f"/>
                <o:lock v:ext="edit" aspectratio="t" verticies="t"/>
              </v:line>
            </w:pict>
          </mc:Fallback>
        </mc:AlternateContent>
      </w:r>
      <w:r w:rsidR="008B4421" w:rsidRPr="00B46339">
        <w:rPr>
          <w:iCs/>
          <w:noProof/>
          <w:lang w:bidi="ar-SA"/>
        </w:rPr>
        <w:drawing>
          <wp:anchor distT="0" distB="0" distL="114300" distR="114300" simplePos="0" relativeHeight="251651072" behindDoc="0" locked="0" layoutInCell="1" allowOverlap="1" wp14:anchorId="7EB12E32" wp14:editId="69AF393C">
            <wp:simplePos x="0" y="0"/>
            <wp:positionH relativeFrom="column">
              <wp:posOffset>2939415</wp:posOffset>
            </wp:positionH>
            <wp:positionV relativeFrom="paragraph">
              <wp:posOffset>335915</wp:posOffset>
            </wp:positionV>
            <wp:extent cx="855980" cy="496570"/>
            <wp:effectExtent l="0" t="215900" r="0" b="2019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855980" cy="496570"/>
                    </a:xfrm>
                    <a:prstGeom prst="rect">
                      <a:avLst/>
                    </a:prstGeom>
                    <a:scene3d>
                      <a:camera prst="orthographicFront">
                        <a:rot lat="10800000" lon="0" rev="0"/>
                      </a:camera>
                      <a:lightRig rig="threePt" dir="t"/>
                    </a:scene3d>
                  </pic:spPr>
                </pic:pic>
              </a:graphicData>
            </a:graphic>
          </wp:anchor>
        </w:drawing>
      </w:r>
      <w:r w:rsidR="00B46339">
        <w:rPr>
          <w:iCs/>
          <w:noProof/>
          <w:lang w:bidi="ar-SA"/>
        </w:rPr>
        <w:drawing>
          <wp:inline distT="0" distB="0" distL="0" distR="0" wp14:anchorId="213991C7" wp14:editId="0233AA89">
            <wp:extent cx="4571748" cy="3249976"/>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mesh comparison 395 turbulent dissipation rate.JPG"/>
                    <pic:cNvPicPr/>
                  </pic:nvPicPr>
                  <pic:blipFill rotWithShape="1">
                    <a:blip r:embed="rId39">
                      <a:extLst>
                        <a:ext uri="{28A0092B-C50C-407E-A947-70E740481C1C}">
                          <a14:useLocalDpi xmlns:a14="http://schemas.microsoft.com/office/drawing/2010/main" val="0"/>
                        </a:ext>
                      </a:extLst>
                    </a:blip>
                    <a:srcRect l="10956" t="31018" r="18331" b="30266"/>
                    <a:stretch/>
                  </pic:blipFill>
                  <pic:spPr bwMode="auto">
                    <a:xfrm>
                      <a:off x="0" y="0"/>
                      <a:ext cx="4588601" cy="3261956"/>
                    </a:xfrm>
                    <a:prstGeom prst="rect">
                      <a:avLst/>
                    </a:prstGeom>
                    <a:ln>
                      <a:noFill/>
                    </a:ln>
                    <a:extLst>
                      <a:ext uri="{53640926-AAD7-44D8-BBD7-CCE9431645EC}">
                        <a14:shadowObscured xmlns:a14="http://schemas.microsoft.com/office/drawing/2010/main"/>
                      </a:ext>
                    </a:extLst>
                  </pic:spPr>
                </pic:pic>
              </a:graphicData>
            </a:graphic>
          </wp:inline>
        </w:drawing>
      </w:r>
    </w:p>
    <w:p w14:paraId="02895D1A" w14:textId="59D97EC3" w:rsidR="00B46339" w:rsidRDefault="00563E46" w:rsidP="00563E46">
      <w:pPr>
        <w:pStyle w:val="Caption"/>
        <w:rPr>
          <w:iCs/>
        </w:rPr>
      </w:pPr>
      <w:bookmarkStart w:id="100" w:name="_Ref519733259"/>
      <w:bookmarkStart w:id="101" w:name="_Toc520885238"/>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2</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15</w:t>
      </w:r>
      <w:r w:rsidR="009C217E">
        <w:rPr>
          <w:noProof/>
        </w:rPr>
        <w:fldChar w:fldCharType="end"/>
      </w:r>
      <w:bookmarkEnd w:id="100"/>
      <w:r>
        <w:t xml:space="preserve"> </w:t>
      </w:r>
      <w:r w:rsidRPr="00563E46">
        <w:rPr>
          <w:b w:val="0"/>
        </w:rPr>
        <w:t xml:space="preserve">Grid independence analysis for </w:t>
      </w:r>
      <w:r>
        <w:rPr>
          <w:b w:val="0"/>
        </w:rPr>
        <w:t>turbulent dissipation rate</w:t>
      </w:r>
      <w:r w:rsidRPr="00563E46">
        <w:rPr>
          <w:b w:val="0"/>
        </w:rPr>
        <w:t xml:space="preserve"> at 395 mm downstream of the inlet (using the Hutchinson run settings</w:t>
      </w:r>
      <w:r w:rsidR="0057032A" w:rsidRPr="0057032A">
        <w:rPr>
          <w:b w:val="0"/>
          <w:iCs/>
        </w:rPr>
        <w:fldChar w:fldCharType="begin"/>
      </w:r>
      <w:r w:rsidR="00A40C0D">
        <w:rPr>
          <w:b w:val="0"/>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57032A" w:rsidRPr="0057032A">
        <w:rPr>
          <w:b w:val="0"/>
          <w:iCs/>
        </w:rPr>
        <w:fldChar w:fldCharType="separate"/>
      </w:r>
      <w:r w:rsidR="00A40C0D">
        <w:rPr>
          <w:b w:val="0"/>
          <w:iCs/>
          <w:noProof/>
        </w:rPr>
        <w:t>[76]</w:t>
      </w:r>
      <w:r w:rsidR="0057032A" w:rsidRPr="0057032A">
        <w:rPr>
          <w:b w:val="0"/>
        </w:rPr>
        <w:fldChar w:fldCharType="end"/>
      </w:r>
      <w:r w:rsidR="0057032A">
        <w:rPr>
          <w:b w:val="0"/>
        </w:rPr>
        <w:t xml:space="preserve"> </w:t>
      </w:r>
      <w:r w:rsidRPr="00563E46">
        <w:rPr>
          <w:b w:val="0"/>
        </w:rPr>
        <w:t>with an inlet velocity of 0.445 m/s)</w:t>
      </w:r>
      <w:bookmarkEnd w:id="101"/>
    </w:p>
    <w:p w14:paraId="325998A1" w14:textId="1BB3F68D" w:rsidR="00B46339" w:rsidRDefault="00B46339" w:rsidP="00CB7D79">
      <w:pPr>
        <w:rPr>
          <w:iCs/>
        </w:rPr>
      </w:pPr>
    </w:p>
    <w:p w14:paraId="1969E9D9" w14:textId="13027E90" w:rsidR="00623B0C" w:rsidRPr="00CB7D79" w:rsidRDefault="00B46339" w:rsidP="00CB7D79">
      <w:pPr>
        <w:rPr>
          <w:iCs/>
        </w:rPr>
      </w:pPr>
      <w:r>
        <w:rPr>
          <w:iCs/>
        </w:rPr>
        <w:tab/>
      </w:r>
      <w:r w:rsidR="00E454DD" w:rsidRPr="00CB7D79">
        <w:rPr>
          <w:iCs/>
        </w:rPr>
        <w:t>The literature comparisons were done at a Reynolds number of 7600, which based on the given viscosity, density, and diameter, gave an inlet velocity of 0.445 m/s</w:t>
      </w:r>
      <w:r w:rsidR="00E454DD"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E454DD" w:rsidRPr="00CB7D79">
        <w:rPr>
          <w:iCs/>
        </w:rPr>
        <w:fldChar w:fldCharType="separate"/>
      </w:r>
      <w:r w:rsidR="00A40C0D">
        <w:rPr>
          <w:iCs/>
          <w:noProof/>
        </w:rPr>
        <w:t>[76]</w:t>
      </w:r>
      <w:r w:rsidR="00E454DD" w:rsidRPr="00CB7D79">
        <w:rPr>
          <w:iCs/>
        </w:rPr>
        <w:fldChar w:fldCharType="end"/>
      </w:r>
      <w:r w:rsidR="00B86079">
        <w:rPr>
          <w:iCs/>
        </w:rPr>
        <w:t xml:space="preserve">. </w:t>
      </w:r>
      <w:r w:rsidR="00E454DD" w:rsidRPr="00CB7D79">
        <w:rPr>
          <w:iCs/>
        </w:rPr>
        <w:t xml:space="preserve"> This tra</w:t>
      </w:r>
      <w:r w:rsidR="00E454DD">
        <w:rPr>
          <w:iCs/>
        </w:rPr>
        <w:t>nslates into a mass flow</w:t>
      </w:r>
      <w:r w:rsidR="00E454DD" w:rsidRPr="00CB7D79">
        <w:rPr>
          <w:iCs/>
        </w:rPr>
        <w:t xml:space="preserve">rate of 0.451 kg/s, or 0.113 kg/s for the </w:t>
      </w:r>
      <w:r w:rsidR="007B7BAD">
        <w:rPr>
          <w:iCs/>
        </w:rPr>
        <w:t>abridged representation of t</w:t>
      </w:r>
      <w:r w:rsidR="00D0135C">
        <w:rPr>
          <w:iCs/>
        </w:rPr>
        <w:t>h</w:t>
      </w:r>
      <w:r w:rsidR="007B7BAD">
        <w:rPr>
          <w:iCs/>
        </w:rPr>
        <w:t xml:space="preserve">e symmetric </w:t>
      </w:r>
      <w:r w:rsidR="00E454DD" w:rsidRPr="00CB7D79">
        <w:rPr>
          <w:iCs/>
        </w:rPr>
        <w:t>functioning valve and 0.226 kg/s</w:t>
      </w:r>
      <w:r w:rsidR="00E454DD" w:rsidRPr="00CB7D79">
        <w:rPr>
          <w:b/>
          <w:iCs/>
        </w:rPr>
        <w:t xml:space="preserve"> </w:t>
      </w:r>
      <w:r w:rsidR="00E454DD" w:rsidRPr="00CB7D79">
        <w:rPr>
          <w:iCs/>
        </w:rPr>
        <w:t xml:space="preserve">for the </w:t>
      </w:r>
      <w:r w:rsidR="007B7BAD">
        <w:rPr>
          <w:iCs/>
        </w:rPr>
        <w:t xml:space="preserve">abridged </w:t>
      </w:r>
      <w:r w:rsidR="00E454DD" w:rsidRPr="00CB7D79">
        <w:rPr>
          <w:iCs/>
        </w:rPr>
        <w:t>malfunctioning valve because each only models a quarter and half of the overall flow field.</w:t>
      </w:r>
      <w:r w:rsidR="00E454DD">
        <w:rPr>
          <w:iCs/>
        </w:rPr>
        <w:t xml:space="preserve">  </w:t>
      </w:r>
      <w:r w:rsidR="00AF66A4">
        <w:rPr>
          <w:iCs/>
        </w:rPr>
        <w:t>Based on a</w:t>
      </w:r>
      <w:r w:rsidR="009D0772">
        <w:rPr>
          <w:iCs/>
        </w:rPr>
        <w:t>g</w:t>
      </w:r>
      <w:r w:rsidR="00AF66A4">
        <w:rPr>
          <w:iCs/>
        </w:rPr>
        <w:t>reement with Hutchinson and Blackmore’s work, t</w:t>
      </w:r>
      <w:r w:rsidR="00CB7D79" w:rsidRPr="00CB7D79">
        <w:rPr>
          <w:iCs/>
        </w:rPr>
        <w:t>he medium grid refinement (943,600 cells) and the k-</w:t>
      </w:r>
      <w:r w:rsidR="00CB7D79" w:rsidRPr="00CB7D79">
        <w:rPr>
          <w:iCs/>
        </w:rPr>
        <w:sym w:font="Symbol" w:char="F077"/>
      </w:r>
      <w:r w:rsidR="00CB7D79" w:rsidRPr="00CB7D79">
        <w:rPr>
          <w:iCs/>
        </w:rPr>
        <w:t xml:space="preserve"> SST turbulence model with curvature and low-Re corrections were selected for the simulations</w:t>
      </w:r>
      <w:r w:rsidR="00AF66A4">
        <w:rPr>
          <w:iCs/>
        </w:rPr>
        <w:t xml:space="preserve"> of blood flow through the valve</w:t>
      </w:r>
      <w:r w:rsidR="00CB7D79" w:rsidRPr="00CB7D79">
        <w:rPr>
          <w:iCs/>
        </w:rPr>
        <w:t xml:space="preserve">.  </w:t>
      </w:r>
    </w:p>
    <w:p w14:paraId="2AD702BC" w14:textId="77777777" w:rsidR="00CB7D79" w:rsidRDefault="00724868" w:rsidP="00724868">
      <w:pPr>
        <w:pStyle w:val="Heading2"/>
      </w:pPr>
      <w:bookmarkStart w:id="102" w:name="_Toc520885107"/>
      <w:r>
        <w:t>2.5 KLS Calculations and Eddy Analysis</w:t>
      </w:r>
      <w:bookmarkEnd w:id="102"/>
    </w:p>
    <w:p w14:paraId="1590BA98" w14:textId="17147AF6" w:rsidR="00CB7D79" w:rsidRPr="00CB7D79" w:rsidRDefault="00CB7D79" w:rsidP="00CB7D79">
      <w:r>
        <w:tab/>
      </w:r>
      <w:r w:rsidRPr="00CB7D79">
        <w:t>After results were compared with the literature data</w:t>
      </w:r>
      <w:r w:rsidR="008A7CB4">
        <w:t xml:space="preserve"> using settings from Hutchinson’s experiment</w:t>
      </w:r>
      <w:r w:rsidR="008A7CB4">
        <w:fldChar w:fldCharType="begin"/>
      </w:r>
      <w:r w:rsidR="002E4B5D">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8A7CB4">
        <w:fldChar w:fldCharType="separate"/>
      </w:r>
      <w:r w:rsidR="002E4B5D">
        <w:rPr>
          <w:noProof/>
        </w:rPr>
        <w:t>[68]</w:t>
      </w:r>
      <w:r w:rsidR="008A7CB4">
        <w:fldChar w:fldCharType="end"/>
      </w:r>
      <w:r w:rsidRPr="00CB7D79">
        <w:t xml:space="preserve">, new runs were done using a fluid physiologically similar to blood with a viscosity of 0.002 </w:t>
      </w:r>
      <w:r w:rsidR="00AF66A4">
        <w:t>Pa-s</w:t>
      </w:r>
      <w:r w:rsidRPr="00CB7D79">
        <w:t xml:space="preserve"> and a density of 1050 kg/m</w:t>
      </w:r>
      <w:r w:rsidRPr="00CB7D79">
        <w:rPr>
          <w:vertAlign w:val="superscript"/>
        </w:rPr>
        <w:t>3</w:t>
      </w:r>
      <w:r w:rsidR="00D6418A">
        <w:t xml:space="preserve">, as was used by </w:t>
      </w:r>
      <w:proofErr w:type="spellStart"/>
      <w:r w:rsidR="00B25FBB">
        <w:t>Ozturk</w:t>
      </w:r>
      <w:proofErr w:type="spellEnd"/>
      <w:r w:rsidR="00B25FBB">
        <w:t xml:space="preserve"> </w:t>
      </w:r>
      <w:r w:rsidR="00D6418A">
        <w:t>et</w:t>
      </w:r>
      <w:r w:rsidRPr="00CB7D79">
        <w:t xml:space="preserve"> al. in the CFD simulations used to create the new hemolysis equation</w:t>
      </w:r>
      <w:r w:rsidRPr="00CB7D79">
        <w:fldChar w:fldCharType="begin"/>
      </w:r>
      <w:r w:rsidR="002E4B5D">
        <w:instrText xml:space="preserve"> ADDIN EN.CITE &lt;EndNote&gt;&lt;Cite&gt;&lt;Author&gt;Ozturk&lt;/Author&gt;&lt;Year&gt;2016&lt;/Year&gt;&lt;RecNum&gt;19&lt;/RecNum&gt;&lt;DisplayText&gt;[62]&lt;/DisplayText&gt;&lt;record&gt;&lt;rec-number&gt;19&lt;/rec-number&gt;&lt;foreign-keys&gt;&lt;key app="EN" db-id="9rzataa9cw5fxaexzthv92a6dtv9ezxa9v22" timestamp="1529516244"&gt;19&lt;/key&gt;&lt;/foreign-keys&gt;&lt;ref-type name="Journal Article"&gt;17&lt;/ref-type&gt;&lt;contributors&gt;&lt;authors&gt;&lt;author&gt;Ozturk, Mesude&lt;/author&gt;&lt;author&gt;Papavassiliou, Dimitrios V.&lt;/author&gt;&lt;author&gt;O&amp;apos;Rear, Edgar A.&lt;/author&gt;&lt;/authors&gt;&lt;/contributors&gt;&lt;titles&gt;&lt;title&gt;An Approach for Assessing Turbulent Flow Damage to Blood in Medical Devices&lt;/title&gt;&lt;secondary-title&gt;Journal of Biomechanical Engineering&lt;/secondary-title&gt;&lt;/titles&gt;&lt;periodical&gt;&lt;full-title&gt;Journal of Biomechanical Engineering&lt;/full-title&gt;&lt;/periodical&gt;&lt;pages&gt;011008-011008-8&lt;/pages&gt;&lt;volume&gt;139&lt;/volume&gt;&lt;number&gt;1&lt;/number&gt;&lt;dates&gt;&lt;year&gt;2016&lt;/year&gt;&lt;/dates&gt;&lt;publisher&gt;ASME&lt;/publisher&gt;&lt;isbn&gt;0148-0731&lt;/isbn&gt;&lt;urls&gt;&lt;related-urls&gt;&lt;url&gt;http://dx.doi.org/10.1115/1.4034992&lt;/url&gt;&lt;/related-urls&gt;&lt;/urls&gt;&lt;electronic-resource-num&gt;10.1115/1.4034992&lt;/electronic-resource-num&gt;&lt;/record&gt;&lt;/Cite&gt;&lt;/EndNote&gt;</w:instrText>
      </w:r>
      <w:r w:rsidRPr="00CB7D79">
        <w:fldChar w:fldCharType="separate"/>
      </w:r>
      <w:r w:rsidR="002E4B5D">
        <w:rPr>
          <w:noProof/>
        </w:rPr>
        <w:t>[62]</w:t>
      </w:r>
      <w:r w:rsidRPr="00CB7D79">
        <w:fldChar w:fldCharType="end"/>
      </w:r>
      <w:r w:rsidR="00E454DD">
        <w:t>.</w:t>
      </w:r>
      <w:r w:rsidRPr="00CB7D79">
        <w:t xml:space="preserve"> </w:t>
      </w:r>
      <w:r w:rsidR="00E454DD">
        <w:t xml:space="preserve"> </w:t>
      </w:r>
      <w:r w:rsidRPr="00CB7D79">
        <w:t xml:space="preserve">These simulations with blood </w:t>
      </w:r>
      <w:r w:rsidR="00AD2E06">
        <w:t>we</w:t>
      </w:r>
      <w:r w:rsidRPr="00CB7D79">
        <w:t>re used</w:t>
      </w:r>
      <w:r w:rsidR="00AD2E06">
        <w:t xml:space="preserve"> to obtain KLS distributions in the flow through the valve</w:t>
      </w:r>
      <w:r w:rsidRPr="00CB7D79">
        <w:t xml:space="preserve"> for eddy analysis and h</w:t>
      </w:r>
      <w:r w:rsidR="00D6418A">
        <w:t>emolysis predictions.  The flow</w:t>
      </w:r>
      <w:r w:rsidRPr="00CB7D79">
        <w:t>rates in this case were set to peak systolic flow, when turbulence is at its highest and blood is most likely to be damaged.  Peak velocity of blood through heart valves in systolic flow has been used or cited as anywhere from 1.0-1.8 m/s, and in cases is found to be higher through artificial valves</w:t>
      </w:r>
      <w:r w:rsidRPr="00CB7D79">
        <w:fldChar w:fldCharType="begin">
          <w:fldData xml:space="preserve">PEVuZE5vdGU+PENpdGU+PEF1dGhvcj5TbWFkaTwvQXV0aG9yPjxZZWFyPjIwMTA8L1llYXI+PFJl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</w:fldData>
        </w:fldChar>
      </w:r>
      <w:r w:rsidR="00A40C0D">
        <w:instrText xml:space="preserve"> ADDIN EN.CITE </w:instrText>
      </w:r>
      <w:r w:rsidR="00A40C0D">
        <w:fldChar w:fldCharType="begin">
          <w:fldData xml:space="preserve">PEVuZE5vdGU+PENpdGU+PEF1dGhvcj5TbWFkaTwvQXV0aG9yPjxZZWFyPjIwMTA8L1llYXI+PFJl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</w:fldData>
        </w:fldChar>
      </w:r>
      <w:r w:rsidR="00A40C0D">
        <w:instrText xml:space="preserve"> ADDIN EN.CITE.DATA </w:instrText>
      </w:r>
      <w:r w:rsidR="00A40C0D">
        <w:fldChar w:fldCharType="end"/>
      </w:r>
      <w:r w:rsidRPr="00CB7D79">
        <w:fldChar w:fldCharType="separate"/>
      </w:r>
      <w:r w:rsidR="00A40C0D">
        <w:rPr>
          <w:noProof/>
        </w:rPr>
        <w:t>[38, 64, 66, 77]</w:t>
      </w:r>
      <w:r w:rsidRPr="00CB7D79">
        <w:fldChar w:fldCharType="end"/>
      </w:r>
      <w:r w:rsidR="00E454DD">
        <w:t>.</w:t>
      </w:r>
      <w:r w:rsidRPr="00CB7D79">
        <w:t xml:space="preserve"> </w:t>
      </w:r>
      <w:r w:rsidR="00E454DD">
        <w:t xml:space="preserve"> </w:t>
      </w:r>
      <w:r w:rsidRPr="00CB7D79">
        <w:t>General values of 1.25 m/s and 1.5 m/s were selected for these simulations.</w:t>
      </w:r>
    </w:p>
    <w:p w14:paraId="6C5319F4" w14:textId="3781607A" w:rsidR="00CB7D79" w:rsidRPr="00CB7D79" w:rsidRDefault="00CB7D79" w:rsidP="00CB7D79">
      <w:r w:rsidRPr="00CB7D79">
        <w:lastRenderedPageBreak/>
        <w:tab/>
        <w:t xml:space="preserve">Cross-sectional surfaces were created axially through the heart valve, each .5 mm apart.  The surfaces were created along the length of the flow field that contained eddies of 10 </w:t>
      </w:r>
      <w:r w:rsidRPr="00CB7D79">
        <w:sym w:font="Symbol" w:char="F06D"/>
      </w:r>
      <w:r w:rsidRPr="00CB7D79">
        <w:t>m or smaller.  For each surface, the KLS values were calculated by Fluent using a user-defined equation (</w:t>
      </w:r>
      <w:r w:rsidR="00FF1F03">
        <w:t>Equation 1.2</w:t>
      </w:r>
      <w:r w:rsidRPr="00CB7D79">
        <w:t>)</w:t>
      </w:r>
      <w:r w:rsidR="00B86079">
        <w:t>.</w:t>
      </w:r>
      <w:r w:rsidRPr="00CB7D79">
        <w:t xml:space="preserve">  The</w:t>
      </w:r>
      <w:r w:rsidR="00AD2E06">
        <w:t xml:space="preserve"> total</w:t>
      </w:r>
      <w:r w:rsidRPr="00CB7D79">
        <w:t xml:space="preserve"> surface areas of</w:t>
      </w:r>
      <w:r w:rsidR="00AD2E06">
        <w:t xml:space="preserve"> spheres of diameters equal to the</w:t>
      </w:r>
      <w:r w:rsidRPr="00CB7D79">
        <w:t xml:space="preserve"> KLS values were calculated in 1 unit intervals (a unit being 1 </w:t>
      </w:r>
      <w:r w:rsidRPr="00CB7D79">
        <w:sym w:font="Symbol" w:char="F06D"/>
      </w:r>
      <w:r w:rsidRPr="00CB7D79">
        <w:t xml:space="preserve">m) up to </w:t>
      </w:r>
      <w:r w:rsidR="00AD2E06">
        <w:t xml:space="preserve">a diameter of </w:t>
      </w:r>
      <w:r w:rsidRPr="00CB7D79">
        <w:t xml:space="preserve">10 </w:t>
      </w:r>
      <w:r w:rsidRPr="00CB7D79">
        <w:sym w:font="Symbol" w:char="F06D"/>
      </w:r>
      <w:r w:rsidRPr="00CB7D79">
        <w:t xml:space="preserve">m.  The </w:t>
      </w:r>
      <w:r w:rsidR="00AD2E06">
        <w:t>region</w:t>
      </w:r>
      <w:r w:rsidRPr="00CB7D79">
        <w:t xml:space="preserve"> of a </w:t>
      </w:r>
      <w:r w:rsidR="00AD2E06">
        <w:t xml:space="preserve">particular </w:t>
      </w:r>
      <w:r w:rsidRPr="00CB7D79">
        <w:t xml:space="preserve">KLS </w:t>
      </w:r>
      <w:r w:rsidR="00AD2E06">
        <w:t xml:space="preserve">size </w:t>
      </w:r>
      <w:r w:rsidRPr="00CB7D79">
        <w:t xml:space="preserve">range can be </w:t>
      </w:r>
      <w:r w:rsidR="00BE56C1">
        <w:t>determined</w:t>
      </w:r>
      <w:r w:rsidR="00BE56C1" w:rsidRPr="00CB7D79">
        <w:t xml:space="preserve"> </w:t>
      </w:r>
      <w:r w:rsidRPr="00CB7D79">
        <w:t xml:space="preserve">between two consecutive surfaces, which when multiplied by the distance between the two surfaces, will determine the volume of the KLS.  </w:t>
      </w:r>
    </w:p>
    <w:p w14:paraId="4B17A372" w14:textId="06B18A3B" w:rsidR="00CB7D79" w:rsidRPr="00CB7D79" w:rsidRDefault="00CB7D79" w:rsidP="00D61E65">
      <w:r w:rsidRPr="00CB7D79">
        <w:tab/>
        <w:t>The number of eddies (</w:t>
      </w:r>
      <w:proofErr w:type="spellStart"/>
      <w:r w:rsidRPr="00CB7D79">
        <w:rPr>
          <w:i/>
        </w:rPr>
        <w:t>N</w:t>
      </w:r>
      <w:r w:rsidRPr="00CB7D79">
        <w:rPr>
          <w:i/>
          <w:vertAlign w:val="subscript"/>
        </w:rPr>
        <w:t>eddy</w:t>
      </w:r>
      <w:proofErr w:type="spellEnd"/>
      <w:r w:rsidRPr="00CB7D79">
        <w:t>) of each size can be found by dividing the total volume of the region made up by eddies of that specific size by the volume of one eddy (</w:t>
      </w:r>
      <w:proofErr w:type="spellStart"/>
      <w:r w:rsidRPr="00CB7D79">
        <w:rPr>
          <w:i/>
        </w:rPr>
        <w:t>V</w:t>
      </w:r>
      <w:r w:rsidRPr="00CB7D79">
        <w:rPr>
          <w:i/>
          <w:vertAlign w:val="subscript"/>
        </w:rPr>
        <w:t>eddy</w:t>
      </w:r>
      <w:proofErr w:type="spellEnd"/>
      <w:r w:rsidR="00DA6376">
        <w:t>)</w:t>
      </w:r>
      <w:r w:rsidR="00B25FBB">
        <w:t xml:space="preserve">, when the assumption that the eddies are spherical is made </w:t>
      </w:r>
      <w:r w:rsidRPr="00CB7D79">
        <w:t>(</w:t>
      </w:r>
      <w:r w:rsidR="00FF1F03">
        <w:t>Equation 2.1</w:t>
      </w:r>
      <w:r w:rsidR="00E454DD">
        <w:t>)</w:t>
      </w:r>
      <w:r w:rsidRPr="00CB7D79">
        <w:t>.  Finally, the total surface area of eddies for each KLS value (</w:t>
      </w:r>
      <w:proofErr w:type="spellStart"/>
      <w:r w:rsidRPr="00CB7D79">
        <w:rPr>
          <w:i/>
        </w:rPr>
        <w:t>A</w:t>
      </w:r>
      <w:r w:rsidRPr="00CB7D79">
        <w:rPr>
          <w:i/>
          <w:vertAlign w:val="subscript"/>
        </w:rPr>
        <w:t>eddy</w:t>
      </w:r>
      <w:proofErr w:type="spellEnd"/>
      <w:r w:rsidRPr="00CB7D79">
        <w:t>) was calculated (</w:t>
      </w:r>
      <w:r w:rsidR="00FF1F03">
        <w:t>Equation 2.2</w:t>
      </w:r>
      <w:r w:rsidRPr="00CB7D79">
        <w:t xml:space="preserve">).  The total surface areas are then normalized by dividing by the total volume of the region where hemolysis is a concern (the total volume of eddies with a KLS of </w:t>
      </w:r>
      <w:r w:rsidR="00CE0673">
        <w:t xml:space="preserve">either  9 or </w:t>
      </w:r>
      <w:r w:rsidRPr="00CB7D79">
        <w:t xml:space="preserve">10 </w:t>
      </w:r>
      <w:r w:rsidRPr="00CB7D79">
        <w:sym w:font="Symbol" w:char="F06D"/>
      </w:r>
      <w:r w:rsidRPr="00CB7D79">
        <w:t>m or less</w:t>
      </w:r>
      <w:r w:rsidR="00CE0673">
        <w:t>, depending on the equation</w:t>
      </w:r>
      <w:r w:rsidRPr="00CB7D79">
        <w:t>).  This normalization process allows for the calculations of hemolysis values that are device-independent, to compare across different types of devices, in this case extending to heart valves.  This allows for the calculation of hemolysis expected per volumetric unit</w:t>
      </w:r>
      <w:r w:rsidR="0099121A">
        <w:t xml:space="preserve"> for the region where hemolysis occurs</w:t>
      </w:r>
      <w:r w:rsidRPr="00CB7D79">
        <w:t>.</w:t>
      </w:r>
      <w:r w:rsidRPr="00CB7D79">
        <w:rPr>
          <w:b/>
        </w:rPr>
        <w:t xml:space="preserve"> </w:t>
      </w:r>
      <w:r w:rsidRPr="00CB7D79">
        <w:t>Additional information about KLS and eddy calculations are included in the Appendix.</w:t>
      </w:r>
      <w:r w:rsidRPr="00CB7D79">
        <w:rPr>
          <w:b/>
        </w:rPr>
        <w:t xml:space="preserve">    </w:t>
      </w:r>
    </w:p>
    <w:bookmarkStart w:id="103" w:name="_Ref519026594"/>
    <w:p w14:paraId="64E6255A" w14:textId="43A2B447" w:rsidR="00CB7D79" w:rsidRPr="00CB7D79" w:rsidRDefault="00522E92" w:rsidP="00D61E65">
      <w:pPr>
        <w:pStyle w:val="Caption"/>
        <w:spacing w:line="480" w:lineRule="auto"/>
        <w:jc w:val="center"/>
        <w:rPr>
          <w:i/>
          <w:iCs/>
        </w:rPr>
      </w:pPr>
      <m:oMath>
        <m:sSub>
          <m:sSubPr>
            <m:ctrlPr>
              <w:rPr>
                <w:rFonts w:ascii="Cambria Math" w:hAnsi="Cambria Math"/>
                <w:b w:val="0"/>
                <w:iCs/>
              </w:rPr>
            </m:ctrlPr>
          </m:sSubPr>
          <m:e>
            <m:r>
              <w:rPr>
                <w:rFonts w:ascii="Cambria Math" w:hAnsi="Cambria Math"/>
              </w:rPr>
              <m:t>V</m:t>
            </m:r>
          </m:e>
          <m:sub>
            <m:r>
              <w:rPr>
                <w:rFonts w:ascii="Cambria Math" w:hAnsi="Cambria Math"/>
              </w:rPr>
              <m:t>eddy</m:t>
            </m:r>
          </m:sub>
        </m:sSub>
        <m:r>
          <w:rPr>
            <w:rFonts w:ascii="Cambria Math" w:hAnsi="Cambria Math"/>
          </w:rPr>
          <m:t>=</m:t>
        </m:r>
        <m:f>
          <m:fPr>
            <m:ctrlPr>
              <w:rPr>
                <w:rFonts w:ascii="Cambria Math" w:hAnsi="Cambria Math"/>
                <w:b w:val="0"/>
                <w:iCs/>
              </w:rPr>
            </m:ctrlPr>
          </m:fPr>
          <m:num>
            <m:r>
              <w:rPr>
                <w:rFonts w:ascii="Cambria Math" w:hAnsi="Cambria Math"/>
              </w:rPr>
              <m:t>4</m:t>
            </m:r>
          </m:num>
          <m:den>
            <m:r>
              <w:rPr>
                <w:rFonts w:ascii="Cambria Math" w:hAnsi="Cambria Math"/>
              </w:rPr>
              <m:t>3</m:t>
            </m:r>
          </m:den>
        </m:f>
        <m:r>
          <w:rPr>
            <w:rFonts w:ascii="Cambria Math" w:hAnsi="Cambria Math"/>
          </w:rPr>
          <m:t>π</m:t>
        </m:r>
        <m:sSup>
          <m:sSupPr>
            <m:ctrlPr>
              <w:rPr>
                <w:rFonts w:ascii="Cambria Math" w:hAnsi="Cambria Math"/>
                <w:b w:val="0"/>
                <w:iCs/>
              </w:rPr>
            </m:ctrlPr>
          </m:sSupPr>
          <m:e>
            <m:d>
              <m:dPr>
                <m:ctrlPr>
                  <w:rPr>
                    <w:rFonts w:ascii="Cambria Math" w:hAnsi="Cambria Math"/>
                    <w:b w:val="0"/>
                    <w:iCs/>
                  </w:rPr>
                </m:ctrlPr>
              </m:dPr>
              <m:e>
                <m:f>
                  <m:fPr>
                    <m:ctrlPr>
                      <w:rPr>
                        <w:rFonts w:ascii="Cambria Math" w:hAnsi="Cambria Math"/>
                        <w:b w:val="0"/>
                        <w:iCs/>
                      </w:rPr>
                    </m:ctrlPr>
                  </m:fPr>
                  <m:num>
                    <m:r>
                      <w:rPr>
                        <w:rFonts w:ascii="Cambria Math" w:hAnsi="Cambria Math"/>
                      </w:rPr>
                      <m:t>KLS</m:t>
                    </m:r>
                  </m:num>
                  <m:den>
                    <m:r>
                      <w:rPr>
                        <w:rFonts w:ascii="Cambria Math" w:hAnsi="Cambria Math"/>
                      </w:rPr>
                      <m:t>2</m:t>
                    </m:r>
                  </m:den>
                </m:f>
              </m:e>
            </m:d>
          </m:e>
          <m:sup>
            <m:r>
              <w:rPr>
                <w:rFonts w:ascii="Cambria Math" w:hAnsi="Cambria Math"/>
              </w:rPr>
              <m:t>3</m:t>
            </m:r>
          </m:sup>
        </m:sSup>
      </m:oMath>
      <w:bookmarkStart w:id="104" w:name="_Ref519542030"/>
      <w:bookmarkEnd w:id="103"/>
      <w:r w:rsidR="001A02F5" w:rsidRPr="00A03C5B">
        <w:rPr>
          <w:b w:val="0"/>
        </w:rPr>
        <w:t xml:space="preserve"> </w:t>
      </w:r>
      <w:r w:rsidR="001A02F5" w:rsidRPr="00A03C5B">
        <w:rPr>
          <w:b w:val="0"/>
        </w:rPr>
        <w:tab/>
      </w:r>
      <w:r w:rsidR="001A02F5" w:rsidRPr="000A0E9B">
        <w:rPr>
          <w:b w:val="0"/>
        </w:rPr>
        <w:tab/>
      </w:r>
      <w:r w:rsidR="001A02F5">
        <w:tab/>
      </w:r>
      <w:r w:rsidR="001A02F5">
        <w:tab/>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2</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5</w:t>
      </w:r>
      <w:r w:rsidR="00825F7B">
        <w:rPr>
          <w:noProof/>
        </w:rPr>
        <w:fldChar w:fldCharType="end"/>
      </w:r>
      <w:bookmarkEnd w:id="104"/>
    </w:p>
    <w:p w14:paraId="6C33DED6" w14:textId="401C2EF0" w:rsidR="00CB7D79" w:rsidRDefault="00522E92" w:rsidP="00D61E65">
      <w:pPr>
        <w:jc w:val="center"/>
        <w:rPr>
          <w:b/>
          <w:iCs/>
        </w:rPr>
      </w:pPr>
      <m:oMath>
        <m:sSub>
          <m:sSubPr>
            <m:ctrlPr>
              <w:rPr>
                <w:rFonts w:ascii="Cambria Math" w:hAnsi="Cambria Math"/>
                <w:iCs/>
              </w:rPr>
            </m:ctrlPr>
          </m:sSubPr>
          <m:e>
            <m:r>
              <w:rPr>
                <w:rFonts w:ascii="Cambria Math" w:hAnsi="Cambria Math"/>
              </w:rPr>
              <m:t>A</m:t>
            </m:r>
          </m:e>
          <m:sub>
            <m:r>
              <w:rPr>
                <w:rFonts w:ascii="Cambria Math" w:hAnsi="Cambria Math"/>
              </w:rPr>
              <m:t>eddy</m:t>
            </m:r>
          </m:sub>
        </m:sSub>
        <m:r>
          <w:rPr>
            <w:rFonts w:ascii="Cambria Math" w:hAnsi="Cambria Math"/>
          </w:rPr>
          <m:t>=</m:t>
        </m:r>
        <m:sSub>
          <m:sSubPr>
            <m:ctrlPr>
              <w:rPr>
                <w:rFonts w:ascii="Cambria Math" w:hAnsi="Cambria Math"/>
                <w:iCs/>
              </w:rPr>
            </m:ctrlPr>
          </m:sSubPr>
          <m:e>
            <m:r>
              <w:rPr>
                <w:rFonts w:ascii="Cambria Math" w:hAnsi="Cambria Math"/>
              </w:rPr>
              <m:t>N</m:t>
            </m:r>
          </m:e>
          <m:sub>
            <m:r>
              <w:rPr>
                <w:rFonts w:ascii="Cambria Math" w:hAnsi="Cambria Math"/>
              </w:rPr>
              <m:t>eddy</m:t>
            </m:r>
          </m:sub>
        </m:sSub>
        <m:r>
          <w:rPr>
            <w:rFonts w:ascii="Cambria Math" w:hAnsi="Cambria Math"/>
          </w:rPr>
          <m:t>*4π</m:t>
        </m:r>
        <m:sSup>
          <m:sSupPr>
            <m:ctrlPr>
              <w:rPr>
                <w:rFonts w:ascii="Cambria Math" w:hAnsi="Cambria Math"/>
                <w:iCs/>
              </w:rPr>
            </m:ctrlPr>
          </m:sSupPr>
          <m:e>
            <m:d>
              <m:dPr>
                <m:ctrlPr>
                  <w:rPr>
                    <w:rFonts w:ascii="Cambria Math" w:hAnsi="Cambria Math"/>
                    <w:iCs/>
                  </w:rPr>
                </m:ctrlPr>
              </m:dPr>
              <m:e>
                <m:f>
                  <m:fPr>
                    <m:ctrlPr>
                      <w:rPr>
                        <w:rFonts w:ascii="Cambria Math" w:hAnsi="Cambria Math"/>
                        <w:iCs/>
                      </w:rPr>
                    </m:ctrlPr>
                  </m:fPr>
                  <m:num>
                    <m:r>
                      <w:rPr>
                        <w:rFonts w:ascii="Cambria Math" w:hAnsi="Cambria Math"/>
                      </w:rPr>
                      <m:t>KLS</m:t>
                    </m:r>
                  </m:num>
                  <m:den>
                    <m:r>
                      <w:rPr>
                        <w:rFonts w:ascii="Cambria Math" w:hAnsi="Cambria Math"/>
                      </w:rPr>
                      <m:t>2</m:t>
                    </m:r>
                  </m:den>
                </m:f>
              </m:e>
            </m:d>
          </m:e>
          <m:sup>
            <m:r>
              <w:rPr>
                <w:rFonts w:ascii="Cambria Math" w:hAnsi="Cambria Math"/>
              </w:rPr>
              <m:t>2</m:t>
            </m:r>
          </m:sup>
        </m:sSup>
      </m:oMath>
      <w:bookmarkStart w:id="105" w:name="_Ref518894720"/>
      <w:r w:rsidR="001A02F5" w:rsidRPr="001A02F5">
        <w:rPr>
          <w:b/>
          <w:iCs/>
        </w:rPr>
        <w:t xml:space="preserve"> </w:t>
      </w:r>
      <w:r w:rsidR="001A02F5">
        <w:rPr>
          <w:b/>
          <w:iCs/>
        </w:rPr>
        <w:tab/>
      </w:r>
      <w:r w:rsidR="001A02F5">
        <w:rPr>
          <w:b/>
          <w:iCs/>
        </w:rPr>
        <w:tab/>
      </w:r>
      <w:r w:rsidR="001A02F5">
        <w:rPr>
          <w:b/>
          <w:iCs/>
        </w:rPr>
        <w:tab/>
      </w:r>
      <w:r w:rsidR="001A02F5" w:rsidRPr="00CB7D79">
        <w:rPr>
          <w:b/>
          <w:iCs/>
        </w:rPr>
        <w:t xml:space="preserve">Equation </w:t>
      </w:r>
      <w:r w:rsidR="006A35BA">
        <w:rPr>
          <w:b/>
          <w:iCs/>
        </w:rPr>
        <w:fldChar w:fldCharType="begin"/>
      </w:r>
      <w:r w:rsidR="006A35BA">
        <w:rPr>
          <w:b/>
          <w:iCs/>
        </w:rPr>
        <w:instrText xml:space="preserve"> STYLEREF 1 \s </w:instrText>
      </w:r>
      <w:r w:rsidR="006A35BA">
        <w:rPr>
          <w:b/>
          <w:iCs/>
        </w:rPr>
        <w:fldChar w:fldCharType="separate"/>
      </w:r>
      <w:r w:rsidR="00C0046F">
        <w:rPr>
          <w:b/>
          <w:iCs/>
          <w:noProof/>
        </w:rPr>
        <w:t>2</w:t>
      </w:r>
      <w:r w:rsidR="006A35BA">
        <w:rPr>
          <w:b/>
          <w:iCs/>
        </w:rPr>
        <w:fldChar w:fldCharType="end"/>
      </w:r>
      <w:r w:rsidR="006A35BA">
        <w:rPr>
          <w:b/>
          <w:iCs/>
        </w:rPr>
        <w:t>.</w:t>
      </w:r>
      <w:r w:rsidR="006A35BA">
        <w:rPr>
          <w:b/>
          <w:iCs/>
        </w:rPr>
        <w:fldChar w:fldCharType="begin"/>
      </w:r>
      <w:r w:rsidR="006A35BA">
        <w:rPr>
          <w:b/>
          <w:iCs/>
        </w:rPr>
        <w:instrText xml:space="preserve"> SEQ Equation \* ARABIC \s 1 </w:instrText>
      </w:r>
      <w:r w:rsidR="006A35BA">
        <w:rPr>
          <w:b/>
          <w:iCs/>
        </w:rPr>
        <w:fldChar w:fldCharType="separate"/>
      </w:r>
      <w:r w:rsidR="00C0046F">
        <w:rPr>
          <w:b/>
          <w:iCs/>
          <w:noProof/>
        </w:rPr>
        <w:t>6</w:t>
      </w:r>
      <w:r w:rsidR="006A35BA">
        <w:rPr>
          <w:b/>
          <w:iCs/>
        </w:rPr>
        <w:fldChar w:fldCharType="end"/>
      </w:r>
      <w:bookmarkEnd w:id="105"/>
    </w:p>
    <w:p w14:paraId="1CF89C39" w14:textId="6739686F" w:rsidR="00814D60" w:rsidRPr="0081529B" w:rsidRDefault="00D61E65" w:rsidP="00D61E65">
      <w:pPr>
        <w:rPr>
          <w:rFonts w:asciiTheme="majorHAnsi" w:hAnsiTheme="majorHAnsi"/>
          <w:b/>
          <w:bCs/>
          <w:sz w:val="28"/>
          <w:szCs w:val="32"/>
          <w:highlight w:val="lightGray"/>
        </w:rPr>
      </w:pPr>
      <w:r>
        <w:rPr>
          <w:iCs/>
        </w:rPr>
        <w:lastRenderedPageBreak/>
        <w:tab/>
        <w:t xml:space="preserve">It </w:t>
      </w:r>
      <w:r w:rsidR="00D4166B">
        <w:rPr>
          <w:iCs/>
        </w:rPr>
        <w:t>is worth mentioning that a cell-</w:t>
      </w:r>
      <w:r>
        <w:rPr>
          <w:iCs/>
        </w:rPr>
        <w:t xml:space="preserve">free layer may exist </w:t>
      </w:r>
      <w:r w:rsidR="00D0135C">
        <w:rPr>
          <w:iCs/>
        </w:rPr>
        <w:t xml:space="preserve">near a wall </w:t>
      </w:r>
      <w:r w:rsidR="00C37AE0">
        <w:rPr>
          <w:iCs/>
        </w:rPr>
        <w:t xml:space="preserve">where RBCs are </w:t>
      </w:r>
      <w:r w:rsidR="00D0135C">
        <w:rPr>
          <w:iCs/>
        </w:rPr>
        <w:t>excluded</w:t>
      </w:r>
      <w:r>
        <w:rPr>
          <w:iCs/>
        </w:rPr>
        <w:t xml:space="preserve"> and would not encounter eddies present in that region.  </w:t>
      </w:r>
      <w:r w:rsidR="001F37AB">
        <w:rPr>
          <w:iCs/>
        </w:rPr>
        <w:t xml:space="preserve">While there are some regions of </w:t>
      </w:r>
      <w:r w:rsidR="00C37AE0">
        <w:rPr>
          <w:iCs/>
        </w:rPr>
        <w:t xml:space="preserve">hemolysis that occur within the length of one or two blood cells from the wall, much of the hemolysis </w:t>
      </w:r>
      <w:r w:rsidR="00F35774">
        <w:rPr>
          <w:iCs/>
        </w:rPr>
        <w:t xml:space="preserve">occurs in regions within the length of ten or more blood cells from the wall or </w:t>
      </w:r>
      <w:r w:rsidR="00C37AE0">
        <w:rPr>
          <w:iCs/>
        </w:rPr>
        <w:t>off the wall</w:t>
      </w:r>
      <w:r w:rsidR="00F35774">
        <w:rPr>
          <w:iCs/>
        </w:rPr>
        <w:t xml:space="preserve"> entirely</w:t>
      </w:r>
      <w:r w:rsidR="00C37AE0">
        <w:rPr>
          <w:iCs/>
        </w:rPr>
        <w:t>.  Also</w:t>
      </w:r>
      <w:r>
        <w:rPr>
          <w:iCs/>
        </w:rPr>
        <w:t xml:space="preserve">, these </w:t>
      </w:r>
      <w:r w:rsidR="00C37AE0">
        <w:rPr>
          <w:iCs/>
        </w:rPr>
        <w:t xml:space="preserve">cell-free </w:t>
      </w:r>
      <w:r>
        <w:rPr>
          <w:iCs/>
        </w:rPr>
        <w:t xml:space="preserve">layers are generally </w:t>
      </w:r>
      <w:r w:rsidR="0000210A">
        <w:rPr>
          <w:iCs/>
        </w:rPr>
        <w:t xml:space="preserve">only observed for laminar flow and </w:t>
      </w:r>
      <w:r>
        <w:rPr>
          <w:iCs/>
        </w:rPr>
        <w:t xml:space="preserve">only significant in </w:t>
      </w:r>
      <w:proofErr w:type="spellStart"/>
      <w:r>
        <w:rPr>
          <w:iCs/>
        </w:rPr>
        <w:t>microvessles</w:t>
      </w:r>
      <w:proofErr w:type="spellEnd"/>
      <w:r w:rsidR="0000210A">
        <w:rPr>
          <w:iCs/>
        </w:rPr>
        <w:t xml:space="preserve">, becoming </w:t>
      </w:r>
      <w:r>
        <w:rPr>
          <w:iCs/>
        </w:rPr>
        <w:t xml:space="preserve">negligible with respect to diameter in larger vessels </w:t>
      </w:r>
      <w:r w:rsidR="0000210A">
        <w:rPr>
          <w:iCs/>
        </w:rPr>
        <w:t xml:space="preserve">like the one used in this research </w:t>
      </w:r>
      <w:r>
        <w:rPr>
          <w:iCs/>
        </w:rPr>
        <w:t>(which also allows for the assumption of constant viscosity, Newtonian fluid)</w:t>
      </w:r>
      <w:r>
        <w:rPr>
          <w:iCs/>
        </w:rPr>
        <w:fldChar w:fldCharType="begin">
          <w:fldData xml:space="preserve">PEVuZE5vdGU+PENpdGU+PEF1dGhvcj5QYW48L0F1dGhvcj48WWVhcj4yMDEwPC9ZZWFyPjxSZWNO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==
</w:fldData>
        </w:fldChar>
      </w:r>
      <w:r>
        <w:rPr>
          <w:iCs/>
        </w:rPr>
        <w:instrText xml:space="preserve"> ADDIN EN.CITE </w:instrText>
      </w:r>
      <w:r>
        <w:rPr>
          <w:iCs/>
        </w:rPr>
        <w:fldChar w:fldCharType="begin">
          <w:fldData xml:space="preserve">PEVuZE5vdGU+PENpdGU+PEF1dGhvcj5QYW48L0F1dGhvcj48WWVhcj4yMDEwPC9ZZWFyPjxSZWNO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==
</w:fldData>
        </w:fldChar>
      </w:r>
      <w:r>
        <w:rPr>
          <w:iCs/>
        </w:rPr>
        <w:instrText xml:space="preserve"> ADDIN EN.CITE.DATA </w:instrText>
      </w:r>
      <w:r>
        <w:rPr>
          <w:iCs/>
        </w:rPr>
      </w:r>
      <w:r>
        <w:rPr>
          <w:iCs/>
        </w:rPr>
        <w:fldChar w:fldCharType="end"/>
      </w:r>
      <w:r>
        <w:rPr>
          <w:iCs/>
        </w:rPr>
      </w:r>
      <w:r>
        <w:rPr>
          <w:iCs/>
        </w:rPr>
        <w:fldChar w:fldCharType="separate"/>
      </w:r>
      <w:r>
        <w:rPr>
          <w:iCs/>
          <w:noProof/>
        </w:rPr>
        <w:t>[78, 79]</w:t>
      </w:r>
      <w:r>
        <w:rPr>
          <w:iCs/>
        </w:rPr>
        <w:fldChar w:fldCharType="end"/>
      </w:r>
      <w:r>
        <w:rPr>
          <w:iCs/>
        </w:rPr>
        <w:t xml:space="preserve">. </w:t>
      </w:r>
    </w:p>
    <w:p w14:paraId="1EC2A390" w14:textId="77777777" w:rsidR="00D61E65" w:rsidRDefault="00D61E65">
      <w:pPr>
        <w:spacing w:line="240" w:lineRule="auto"/>
        <w:rPr>
          <w:rFonts w:asciiTheme="majorHAnsi" w:hAnsiTheme="majorHAnsi"/>
          <w:b/>
          <w:bCs/>
          <w:sz w:val="28"/>
          <w:szCs w:val="32"/>
        </w:rPr>
      </w:pPr>
      <w:r>
        <w:br w:type="page"/>
      </w:r>
    </w:p>
    <w:p w14:paraId="088E0084" w14:textId="10476A38" w:rsidR="00CB7D79" w:rsidRDefault="00724868" w:rsidP="00611071">
      <w:pPr>
        <w:pStyle w:val="Heading1"/>
        <w:numPr>
          <w:ilvl w:val="0"/>
          <w:numId w:val="10"/>
        </w:numPr>
      </w:pPr>
      <w:bookmarkStart w:id="106" w:name="_Toc520885108"/>
      <w:r>
        <w:lastRenderedPageBreak/>
        <w:t>Results and Discussion</w:t>
      </w:r>
      <w:bookmarkEnd w:id="106"/>
    </w:p>
    <w:p w14:paraId="4AB67835" w14:textId="3AC5AE13" w:rsidR="00724868" w:rsidRDefault="00814D60" w:rsidP="00814D60">
      <w:pPr>
        <w:pStyle w:val="Heading2"/>
      </w:pPr>
      <w:bookmarkStart w:id="107" w:name="_Toc520885109"/>
      <w:r>
        <w:t>3.1 Velocity Comparison</w:t>
      </w:r>
      <w:bookmarkEnd w:id="107"/>
    </w:p>
    <w:p w14:paraId="059F228C" w14:textId="3DD2A9AF" w:rsidR="00D61E65" w:rsidRDefault="00F1070E" w:rsidP="00254442">
      <w:r>
        <w:tab/>
        <w:t>Velocity characteristics of the functioning and malfunctioning valves were compared using two different fluids.  Initially, a test fluid matching the one used by Hutchison</w:t>
      </w:r>
      <w:r w:rsidR="005A46AC">
        <w:fldChar w:fldCharType="begin"/>
      </w:r>
      <w:r w:rsidR="005A46AC">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5A46AC">
        <w:fldChar w:fldCharType="separate"/>
      </w:r>
      <w:r w:rsidR="005A46AC">
        <w:rPr>
          <w:noProof/>
        </w:rPr>
        <w:t>[68]</w:t>
      </w:r>
      <w:r w:rsidR="005A46AC">
        <w:fldChar w:fldCharType="end"/>
      </w:r>
      <w:r>
        <w:t xml:space="preserve"> was used to develop the comparative system.  </w:t>
      </w:r>
      <w:r w:rsidR="0057383B">
        <w:t xml:space="preserve">In subsection 3.1.1, the velocity comparisons for the test fluid were obtained.  </w:t>
      </w:r>
      <w:r>
        <w:t>After computational model validation and initial comparisons, blood was used as the fluid</w:t>
      </w:r>
      <w:r w:rsidR="0057383B">
        <w:t>.</w:t>
      </w:r>
      <w:r>
        <w:t xml:space="preserve"> </w:t>
      </w:r>
      <w:r w:rsidR="0057383B">
        <w:t xml:space="preserve"> T</w:t>
      </w:r>
      <w:r>
        <w:t xml:space="preserve">he </w:t>
      </w:r>
      <w:r w:rsidR="0057383B">
        <w:t xml:space="preserve">velocity results </w:t>
      </w:r>
      <w:r w:rsidR="00F23AEC">
        <w:t>for blood were obtained</w:t>
      </w:r>
      <w:r w:rsidR="0057383B">
        <w:t xml:space="preserve"> in subsection 3.1.2.  The two fluids are shown in </w:t>
      </w:r>
      <w:r w:rsidR="0057383B">
        <w:fldChar w:fldCharType="begin"/>
      </w:r>
      <w:r w:rsidR="0057383B">
        <w:instrText xml:space="preserve"> REF _Ref520398014 \h </w:instrText>
      </w:r>
      <w:r w:rsidR="0057383B">
        <w:fldChar w:fldCharType="separate"/>
      </w:r>
      <w:r w:rsidR="00C0046F">
        <w:t xml:space="preserve">Table </w:t>
      </w:r>
      <w:r w:rsidR="00C0046F">
        <w:rPr>
          <w:noProof/>
        </w:rPr>
        <w:t>3</w:t>
      </w:r>
      <w:r w:rsidR="00C0046F">
        <w:t>.</w:t>
      </w:r>
      <w:r w:rsidR="00C0046F">
        <w:rPr>
          <w:noProof/>
        </w:rPr>
        <w:t>1</w:t>
      </w:r>
      <w:r w:rsidR="0057383B">
        <w:fldChar w:fldCharType="end"/>
      </w:r>
      <w:r w:rsidR="0057383B">
        <w:t>.</w:t>
      </w:r>
    </w:p>
    <w:p w14:paraId="545CD712" w14:textId="23B582AF" w:rsidR="0057383B" w:rsidRDefault="0057383B" w:rsidP="0091511E">
      <w:pPr>
        <w:pStyle w:val="Caption"/>
        <w:keepNext/>
      </w:pPr>
      <w:bookmarkStart w:id="108" w:name="_Ref520398014"/>
      <w:bookmarkStart w:id="109" w:name="_Toc520885208"/>
      <w:r>
        <w:t xml:space="preserve">Table </w:t>
      </w:r>
      <w:fldSimple w:instr=" STYLEREF 1 \s ">
        <w:r w:rsidR="00C0046F">
          <w:rPr>
            <w:noProof/>
          </w:rPr>
          <w:t>3</w:t>
        </w:r>
      </w:fldSimple>
      <w:r w:rsidR="00790DDB">
        <w:t>.</w:t>
      </w:r>
      <w:fldSimple w:instr=" SEQ Table \* ARABIC \s 1 ">
        <w:r w:rsidR="00C0046F">
          <w:rPr>
            <w:noProof/>
          </w:rPr>
          <w:t>1</w:t>
        </w:r>
      </w:fldSimple>
      <w:bookmarkEnd w:id="108"/>
      <w:r>
        <w:t xml:space="preserve"> </w:t>
      </w:r>
      <w:r w:rsidRPr="0091511E">
        <w:rPr>
          <w:b w:val="0"/>
        </w:rPr>
        <w:t>Comparison of two fluids used for CFD modeling</w:t>
      </w:r>
      <w:bookmarkEnd w:id="109"/>
    </w:p>
    <w:tbl>
      <w:tblPr>
        <w:tblStyle w:val="TableGrid"/>
        <w:tblW w:w="0" w:type="auto"/>
        <w:tblLook w:val="0480" w:firstRow="0" w:lastRow="0" w:firstColumn="1" w:lastColumn="0" w:noHBand="0" w:noVBand="1"/>
      </w:tblPr>
      <w:tblGrid>
        <w:gridCol w:w="2121"/>
        <w:gridCol w:w="2121"/>
        <w:gridCol w:w="2122"/>
        <w:gridCol w:w="2122"/>
      </w:tblGrid>
      <w:tr w:rsidR="0057383B" w14:paraId="6F3CC27D" w14:textId="77777777" w:rsidTr="0091511E">
        <w:tc>
          <w:tcPr>
            <w:tcW w:w="2121" w:type="dxa"/>
            <w:vAlign w:val="center"/>
          </w:tcPr>
          <w:p w14:paraId="25190BDF" w14:textId="0D262885" w:rsidR="0057383B" w:rsidRPr="00254442" w:rsidRDefault="0057383B" w:rsidP="0091511E">
            <w:pPr>
              <w:jc w:val="center"/>
              <w:rPr>
                <w:b/>
              </w:rPr>
            </w:pPr>
            <w:r w:rsidRPr="00254442">
              <w:rPr>
                <w:b/>
              </w:rPr>
              <w:t>Fluid</w:t>
            </w:r>
          </w:p>
        </w:tc>
        <w:tc>
          <w:tcPr>
            <w:tcW w:w="2121" w:type="dxa"/>
            <w:vAlign w:val="center"/>
          </w:tcPr>
          <w:p w14:paraId="4CE93F48" w14:textId="5B1FBEF0" w:rsidR="0057383B" w:rsidRPr="00254442" w:rsidRDefault="0057383B" w:rsidP="0091511E">
            <w:pPr>
              <w:jc w:val="center"/>
              <w:rPr>
                <w:b/>
              </w:rPr>
            </w:pPr>
            <w:r w:rsidRPr="00254442">
              <w:rPr>
                <w:b/>
              </w:rPr>
              <w:t>Density (kg/m</w:t>
            </w:r>
            <w:r w:rsidRPr="00254442">
              <w:rPr>
                <w:b/>
                <w:vertAlign w:val="superscript"/>
              </w:rPr>
              <w:t>3</w:t>
            </w:r>
            <w:r w:rsidRPr="00254442">
              <w:rPr>
                <w:b/>
              </w:rPr>
              <w:t>)</w:t>
            </w:r>
          </w:p>
        </w:tc>
        <w:tc>
          <w:tcPr>
            <w:tcW w:w="2122" w:type="dxa"/>
            <w:vAlign w:val="center"/>
          </w:tcPr>
          <w:p w14:paraId="2B2D7BC2" w14:textId="792F0A4E" w:rsidR="0057383B" w:rsidRPr="00254442" w:rsidRDefault="0057383B" w:rsidP="0091511E">
            <w:pPr>
              <w:jc w:val="center"/>
              <w:rPr>
                <w:b/>
              </w:rPr>
            </w:pPr>
            <w:r w:rsidRPr="00254442">
              <w:rPr>
                <w:b/>
              </w:rPr>
              <w:t>Kinematic viscosity (m</w:t>
            </w:r>
            <w:r w:rsidRPr="00254442">
              <w:rPr>
                <w:b/>
                <w:vertAlign w:val="superscript"/>
              </w:rPr>
              <w:t>2</w:t>
            </w:r>
            <w:r w:rsidRPr="00254442">
              <w:rPr>
                <w:b/>
              </w:rPr>
              <w:t>/s)</w:t>
            </w:r>
          </w:p>
        </w:tc>
        <w:tc>
          <w:tcPr>
            <w:tcW w:w="2122" w:type="dxa"/>
            <w:vAlign w:val="center"/>
          </w:tcPr>
          <w:p w14:paraId="0AF189B6" w14:textId="79FC9795" w:rsidR="0057383B" w:rsidRPr="00254442" w:rsidRDefault="0057383B" w:rsidP="0091511E">
            <w:pPr>
              <w:jc w:val="center"/>
              <w:rPr>
                <w:b/>
              </w:rPr>
            </w:pPr>
            <w:r w:rsidRPr="00254442">
              <w:rPr>
                <w:b/>
              </w:rPr>
              <w:t>Dynamic viscosity (Pa-s)</w:t>
            </w:r>
          </w:p>
        </w:tc>
      </w:tr>
      <w:tr w:rsidR="0057383B" w14:paraId="533E3F43" w14:textId="77777777" w:rsidTr="0091511E">
        <w:tc>
          <w:tcPr>
            <w:tcW w:w="2121" w:type="dxa"/>
            <w:vAlign w:val="center"/>
          </w:tcPr>
          <w:p w14:paraId="08FE182B" w14:textId="35F114E8" w:rsidR="0057383B" w:rsidRPr="00254442" w:rsidRDefault="0057383B" w:rsidP="0091511E">
            <w:pPr>
              <w:jc w:val="center"/>
            </w:pPr>
            <w:r w:rsidRPr="00254442">
              <w:t>Test fluid</w:t>
            </w:r>
          </w:p>
        </w:tc>
        <w:tc>
          <w:tcPr>
            <w:tcW w:w="2121" w:type="dxa"/>
            <w:vAlign w:val="center"/>
          </w:tcPr>
          <w:p w14:paraId="16F1ECAF" w14:textId="36E462CA" w:rsidR="0057383B" w:rsidRDefault="0057383B" w:rsidP="0091511E">
            <w:pPr>
              <w:jc w:val="center"/>
            </w:pPr>
            <w:r>
              <w:t>1796</w:t>
            </w:r>
          </w:p>
        </w:tc>
        <w:tc>
          <w:tcPr>
            <w:tcW w:w="2122" w:type="dxa"/>
            <w:vAlign w:val="center"/>
          </w:tcPr>
          <w:p w14:paraId="5A11BEDA" w14:textId="40E8610F" w:rsidR="0057383B" w:rsidRDefault="0057383B" w:rsidP="0091511E">
            <w:pPr>
              <w:jc w:val="center"/>
            </w:pPr>
            <w:r w:rsidRPr="00662173">
              <w:t>1.57 x 10</w:t>
            </w:r>
            <w:r w:rsidRPr="00662173">
              <w:rPr>
                <w:vertAlign w:val="superscript"/>
              </w:rPr>
              <w:t>-6</w:t>
            </w:r>
          </w:p>
        </w:tc>
        <w:tc>
          <w:tcPr>
            <w:tcW w:w="2122" w:type="dxa"/>
            <w:vAlign w:val="center"/>
          </w:tcPr>
          <w:p w14:paraId="75D3A3C2" w14:textId="6E7AC959" w:rsidR="0057383B" w:rsidRDefault="0057383B" w:rsidP="0091511E">
            <w:pPr>
              <w:jc w:val="center"/>
            </w:pPr>
            <w:r>
              <w:t>—</w:t>
            </w:r>
          </w:p>
        </w:tc>
      </w:tr>
      <w:tr w:rsidR="0057383B" w14:paraId="1EDF9F19" w14:textId="77777777" w:rsidTr="0091511E">
        <w:tc>
          <w:tcPr>
            <w:tcW w:w="2121" w:type="dxa"/>
            <w:vAlign w:val="center"/>
          </w:tcPr>
          <w:p w14:paraId="160DDBDD" w14:textId="382177B1" w:rsidR="0057383B" w:rsidRPr="00254442" w:rsidRDefault="0057383B" w:rsidP="0091511E">
            <w:pPr>
              <w:jc w:val="center"/>
            </w:pPr>
            <w:r w:rsidRPr="00254442">
              <w:t>Blood</w:t>
            </w:r>
          </w:p>
        </w:tc>
        <w:tc>
          <w:tcPr>
            <w:tcW w:w="2121" w:type="dxa"/>
            <w:vAlign w:val="center"/>
          </w:tcPr>
          <w:p w14:paraId="2CB85DB1" w14:textId="55674958" w:rsidR="0057383B" w:rsidRDefault="0057383B" w:rsidP="0091511E">
            <w:pPr>
              <w:jc w:val="center"/>
            </w:pPr>
            <w:r>
              <w:t>1050</w:t>
            </w:r>
          </w:p>
        </w:tc>
        <w:tc>
          <w:tcPr>
            <w:tcW w:w="2122" w:type="dxa"/>
            <w:vAlign w:val="center"/>
          </w:tcPr>
          <w:p w14:paraId="37EF0FD1" w14:textId="457A141E" w:rsidR="0057383B" w:rsidRDefault="0057383B" w:rsidP="0091511E">
            <w:pPr>
              <w:jc w:val="center"/>
            </w:pPr>
            <w:r>
              <w:t>—</w:t>
            </w:r>
          </w:p>
        </w:tc>
        <w:tc>
          <w:tcPr>
            <w:tcW w:w="2122" w:type="dxa"/>
            <w:vAlign w:val="center"/>
          </w:tcPr>
          <w:p w14:paraId="693E8776" w14:textId="74BABD87" w:rsidR="0057383B" w:rsidRDefault="0057383B" w:rsidP="0091511E">
            <w:pPr>
              <w:jc w:val="center"/>
            </w:pPr>
            <w:r>
              <w:t>0.002</w:t>
            </w:r>
          </w:p>
        </w:tc>
      </w:tr>
    </w:tbl>
    <w:p w14:paraId="4033B8D1" w14:textId="77777777" w:rsidR="0057383B" w:rsidRPr="00F1070E" w:rsidRDefault="0057383B" w:rsidP="0091511E"/>
    <w:p w14:paraId="52975FD6" w14:textId="5143F8C1" w:rsidR="00B454CD" w:rsidRDefault="00F1070E" w:rsidP="0091511E">
      <w:pPr>
        <w:pStyle w:val="Heading3"/>
      </w:pPr>
      <w:bookmarkStart w:id="110" w:name="_Toc520885110"/>
      <w:r>
        <w:t>3.1.1 Test</w:t>
      </w:r>
      <w:r w:rsidR="00B454CD">
        <w:t xml:space="preserve"> Fluid</w:t>
      </w:r>
      <w:bookmarkEnd w:id="110"/>
    </w:p>
    <w:p w14:paraId="552E6231" w14:textId="33DC58E6" w:rsidR="00814D60" w:rsidRPr="00814D60" w:rsidRDefault="00B454CD" w:rsidP="00814D60">
      <w:r>
        <w:tab/>
      </w:r>
      <w:r w:rsidR="00814D60" w:rsidRPr="00814D60">
        <w:t>The inlet velocity profile progression</w:t>
      </w:r>
      <w:r w:rsidR="00BE56C1">
        <w:t xml:space="preserve"> for planes defined by the tube centerline and the midline of the valve leaflet</w:t>
      </w:r>
      <w:r w:rsidR="00814D60" w:rsidRPr="00814D60">
        <w:t xml:space="preserve"> at various axial positions (x = 0, 100, 200, 300, 350, 375 mm from the inlet) are plotted for both the functioning and malfunctioning valves</w:t>
      </w:r>
      <w:r w:rsidR="00F84CDD">
        <w:t xml:space="preserve"> </w:t>
      </w:r>
      <w:r w:rsidR="00F84CDD" w:rsidRPr="00F84CDD">
        <w:t>using the Hutchinson run settings and fluid</w:t>
      </w:r>
      <w:r w:rsidR="00F84CDD" w:rsidRPr="00F84CDD">
        <w:fldChar w:fldCharType="begin"/>
      </w:r>
      <w:r w:rsidR="00A40C0D">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F84CDD" w:rsidRPr="00F84CDD">
        <w:fldChar w:fldCharType="separate"/>
      </w:r>
      <w:r w:rsidR="00A40C0D">
        <w:rPr>
          <w:noProof/>
        </w:rPr>
        <w:t>[76]</w:t>
      </w:r>
      <w:r w:rsidR="00F84CDD" w:rsidRPr="00F84CDD">
        <w:fldChar w:fldCharType="end"/>
      </w:r>
      <w:r w:rsidR="00814D60" w:rsidRPr="00814D60">
        <w:t xml:space="preserve"> in </w:t>
      </w:r>
      <w:r w:rsidR="00814D60" w:rsidRPr="009B7984">
        <w:fldChar w:fldCharType="begin"/>
      </w:r>
      <w:r w:rsidR="00814D60" w:rsidRPr="009B7984">
        <w:instrText xml:space="preserve"> REF _Ref518907762 \h  \* MERGEFORMAT </w:instrText>
      </w:r>
      <w:r w:rsidR="00814D60" w:rsidRPr="009B7984">
        <w:fldChar w:fldCharType="separate"/>
      </w:r>
      <w:r w:rsidR="00C0046F" w:rsidRPr="00C0046F">
        <w:t>Figure 3.1</w:t>
      </w:r>
      <w:r w:rsidR="00814D60" w:rsidRPr="009B7984">
        <w:fldChar w:fldCharType="end"/>
      </w:r>
      <w:r w:rsidR="00B86079">
        <w:t xml:space="preserve"> and</w:t>
      </w:r>
      <w:r w:rsidR="00814D60" w:rsidRPr="009B7984">
        <w:t xml:space="preserve"> </w:t>
      </w:r>
      <w:r w:rsidR="00814D60" w:rsidRPr="009B7984">
        <w:fldChar w:fldCharType="begin"/>
      </w:r>
      <w:r w:rsidR="00814D60" w:rsidRPr="009B7984">
        <w:instrText xml:space="preserve"> REF _Ref519005795 \h  \* MERGEFORMAT </w:instrText>
      </w:r>
      <w:r w:rsidR="00814D60" w:rsidRPr="009B7984">
        <w:fldChar w:fldCharType="separate"/>
      </w:r>
      <w:r w:rsidR="00C0046F" w:rsidRPr="00C0046F">
        <w:t>Figure</w:t>
      </w:r>
      <w:r w:rsidR="00C0046F" w:rsidRPr="00C0046F">
        <w:rPr>
          <w:iCs/>
        </w:rPr>
        <w:t xml:space="preserve"> </w:t>
      </w:r>
      <w:r w:rsidR="00C0046F" w:rsidRPr="00C0046F">
        <w:rPr>
          <w:iCs/>
          <w:noProof/>
        </w:rPr>
        <w:t>3.2</w:t>
      </w:r>
      <w:r w:rsidR="00814D60" w:rsidRPr="009B7984">
        <w:fldChar w:fldCharType="end"/>
      </w:r>
      <w:r w:rsidR="00814D60" w:rsidRPr="009B7984">
        <w:t>.  Both profiles</w:t>
      </w:r>
      <w:r w:rsidR="00814D60" w:rsidRPr="00814D60">
        <w:t xml:space="preserve"> show the</w:t>
      </w:r>
      <w:r w:rsidR="00F1070E">
        <w:t xml:space="preserve"> time-averaged</w:t>
      </w:r>
      <w:r w:rsidR="00814D60" w:rsidRPr="00814D60">
        <w:t xml:space="preserve"> plug flow shape indicative of turbulent flow.  Beyond 200 mm, the shape of the profile does not continue to change as drastically, indicating the inlet turbulent flow is fully developed before reaching the heart valve inlet.  It also shows that the leaflets do not have an effect on the velocity profile too far upstream of the beginning of the valve.</w:t>
      </w:r>
      <w:r w:rsidR="00BE56C1">
        <w:t xml:space="preserve"> </w:t>
      </w:r>
    </w:p>
    <w:p w14:paraId="6F79E2F1" w14:textId="698A22BB" w:rsidR="00814D60" w:rsidRPr="00814D60" w:rsidRDefault="00B25FBB" w:rsidP="00814D60">
      <w:r>
        <w:rPr>
          <w:noProof/>
          <w:lang w:bidi="ar-SA"/>
        </w:rPr>
        <w:lastRenderedPageBreak/>
        <mc:AlternateContent>
          <mc:Choice Requires="wpg">
            <w:drawing>
              <wp:anchor distT="0" distB="0" distL="114300" distR="114300" simplePos="0" relativeHeight="251624448" behindDoc="0" locked="0" layoutInCell="1" allowOverlap="1" wp14:anchorId="63D3327F" wp14:editId="77D8F7B3">
                <wp:simplePos x="0" y="0"/>
                <wp:positionH relativeFrom="column">
                  <wp:posOffset>3816350</wp:posOffset>
                </wp:positionH>
                <wp:positionV relativeFrom="paragraph">
                  <wp:posOffset>1371600</wp:posOffset>
                </wp:positionV>
                <wp:extent cx="2861945" cy="305435"/>
                <wp:effectExtent l="46355" t="42545" r="29210" b="29210"/>
                <wp:wrapNone/>
                <wp:docPr id="59" name="Group 9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5400000">
                          <a:off x="0" y="0"/>
                          <a:ext cx="2861945" cy="305435"/>
                          <a:chOff x="0" y="0"/>
                          <a:chExt cx="59436" cy="4641"/>
                        </a:xfrm>
                        <a:scene3d>
                          <a:camera prst="orthographicFront">
                            <a:rot lat="10800000" lon="0" rev="0"/>
                          </a:camera>
                          <a:lightRig rig="threePt" dir="t"/>
                        </a:scene3d>
                      </wpg:grpSpPr>
                      <pic:pic xmlns:pic="http://schemas.openxmlformats.org/drawingml/2006/picture">
                        <pic:nvPicPr>
                          <pic:cNvPr id="60" name="Picture 58"/>
                          <pic:cNvPicPr>
                            <a:picLocks noChangeAspect="1" noEditPoints="1" noChangeArrowheads="1" noChangeShapeType="1" noCrop="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138"/>
                            <a:ext cx="59436" cy="4280"/>
                          </a:xfrm>
                          <a:prstGeom prst="rect">
                            <a:avLst/>
                          </a:prstGeom>
                          <a:noFill/>
                          <a:extLst>
                            <a:ext uri="{909E8E84-426E-40DD-AFC4-6F175D3DCCD1}">
                              <a14:hiddenFill xmlns:a14="http://schemas.microsoft.com/office/drawing/2010/main">
                                <a:solidFill>
                                  <a:srgbClr val="FFFFFF"/>
                                </a:solidFill>
                              </a14:hiddenFill>
                            </a:ext>
                          </a:extLst>
                        </pic:spPr>
                      </pic:pic>
                      <wps:wsp>
                        <wps:cNvPr id="61" name="Straight Connector 64"/>
                        <wps:cNvCnPr>
                          <a:cxnSpLocks noChangeAspect="1" noEditPoints="1" noChangeArrowheads="1" noChangeShapeType="1"/>
                        </wps:cNvCnPr>
                        <wps:spPr bwMode="auto">
                          <a:xfrm>
                            <a:off x="69" y="69"/>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62" name="Straight Connector 79"/>
                        <wps:cNvCnPr>
                          <a:cxnSpLocks noChangeAspect="1" noEditPoints="1" noChangeArrowheads="1" noChangeShapeType="1"/>
                        </wps:cNvCnPr>
                        <wps:spPr bwMode="auto">
                          <a:xfrm>
                            <a:off x="39762"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63" name="Straight Connector 80"/>
                        <wps:cNvCnPr>
                          <a:cxnSpLocks noChangeAspect="1" noEditPoints="1" noChangeArrowheads="1" noChangeShapeType="1"/>
                        </wps:cNvCnPr>
                        <wps:spPr bwMode="auto">
                          <a:xfrm>
                            <a:off x="26531"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48" name="Straight Connector 81"/>
                        <wps:cNvCnPr>
                          <a:cxnSpLocks noChangeAspect="1" noEditPoints="1" noChangeArrowheads="1" noChangeShapeType="1"/>
                        </wps:cNvCnPr>
                        <wps:spPr bwMode="auto">
                          <a:xfrm>
                            <a:off x="13231"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49" name="Straight Connector 85"/>
                        <wps:cNvCnPr>
                          <a:cxnSpLocks noChangeAspect="1" noEditPoints="1" noChangeArrowheads="1" noChangeShapeType="1"/>
                        </wps:cNvCnPr>
                        <wps:spPr bwMode="auto">
                          <a:xfrm>
                            <a:off x="46551"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50" name="Straight Connector 86"/>
                        <wps:cNvCnPr>
                          <a:cxnSpLocks noChangeAspect="1" noEditPoints="1" noChangeArrowheads="1" noChangeShapeType="1"/>
                        </wps:cNvCnPr>
                        <wps:spPr bwMode="auto">
                          <a:xfrm>
                            <a:off x="49737"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1F2088C" id="Group 92" o:spid="_x0000_s1026" style="position:absolute;margin-left:300.5pt;margin-top:108pt;width:225.35pt;height:24.05pt;rotation:90;z-index:251624448;mso-width-relative:margin;mso-height-relative:margin" coordsize="59436,46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">
                <o:lock v:ext="edit" aspectratio="t"/>
                <v:shape id="Picture 58" o:spid="_x0000_s1027" type="#_x0000_t75" style="position:absolute;top:138;width:59436;height:42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">
                  <v:imagedata r:id="rId41" o:title=""/>
                  <o:lock v:ext="edit" cropping="t" verticies="t" shapetype="t"/>
                </v:shape>
                <v:line id="Straight Connector 64" o:spid="_x0000_s1028" style="position:absolute;visibility:visible;mso-wrap-style:square" from="69,69" to="69,4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" strokecolor="#c00000" strokeweight="1.5pt">
                  <v:path arrowok="f"/>
                  <o:lock v:ext="edit" aspectratio="t" verticies="t"/>
                </v:line>
                <v:line id="Straight Connector 79" o:spid="_x0000_s1029" style="position:absolute;visibility:visible;mso-wrap-style:square" from="39762,0" to="39762,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" strokecolor="#c00000" strokeweight="1.5pt">
                  <v:path arrowok="f"/>
                  <o:lock v:ext="edit" aspectratio="t" verticies="t"/>
                </v:line>
                <v:line id="Straight Connector 80" o:spid="_x0000_s1030" style="position:absolute;visibility:visible;mso-wrap-style:square" from="26531,0" to="26531,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" strokecolor="#c00000" strokeweight="1.5pt">
                  <v:path arrowok="f"/>
                  <o:lock v:ext="edit" aspectratio="t" verticies="t"/>
                </v:line>
                <v:line id="Straight Connector 81" o:spid="_x0000_s1031" style="position:absolute;visibility:visible;mso-wrap-style:square" from="13231,0" to="13231,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" strokecolor="#c00000" strokeweight="1.5pt">
                  <v:path arrowok="f"/>
                  <o:lock v:ext="edit" aspectratio="t" verticies="t"/>
                </v:line>
                <v:line id="Straight Connector 85" o:spid="_x0000_s1032" style="position:absolute;visibility:visible;mso-wrap-style:square" from="46551,0" to="46551,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" strokecolor="#c00000" strokeweight="1.5pt">
                  <v:path arrowok="f"/>
                  <o:lock v:ext="edit" aspectratio="t" verticies="t"/>
                </v:line>
                <v:line id="Straight Connector 86" o:spid="_x0000_s1033" style="position:absolute;visibility:visible;mso-wrap-style:square" from="49737,0" to="49737,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" strokecolor="#c00000" strokeweight="1.5pt">
                  <v:path arrowok="f"/>
                  <o:lock v:ext="edit" aspectratio="t" verticies="t"/>
                </v:line>
              </v:group>
            </w:pict>
          </mc:Fallback>
        </mc:AlternateContent>
      </w:r>
      <w:r w:rsidR="00814D60" w:rsidRPr="00814D60">
        <w:rPr>
          <w:b/>
          <w:noProof/>
          <w:lang w:bidi="ar-SA"/>
        </w:rPr>
        <w:drawing>
          <wp:inline distT="0" distB="0" distL="0" distR="0" wp14:anchorId="6843ECA0" wp14:editId="1B7E5A3C">
            <wp:extent cx="4953965" cy="3472405"/>
            <wp:effectExtent l="0" t="0" r="0" b="0"/>
            <wp:docPr id="182" name="Picture 181" descr="C:\Users\jame7992\Desktop\Plot Data\q inlet.JPG">
              <a:extLst xmlns:a="http://schemas.openxmlformats.org/drawingml/2006/main">
                <a:ext uri="{FF2B5EF4-FFF2-40B4-BE49-F238E27FC236}">
                  <a16:creationId xmlns:a16="http://schemas.microsoft.com/office/drawing/2014/main" id="{B6D29A66-EF96-2944-9F19-943025E51928}"/>
                </a:ext>
              </a:extLst>
            </wp:docPr>
            <wp:cNvGraphicFramePr/>
            <a:graphic xmlns:a="http://schemas.openxmlformats.org/drawingml/2006/main">
              <a:graphicData uri="http://schemas.openxmlformats.org/drawingml/2006/picture">
                <pic:pic xmlns:pic="http://schemas.openxmlformats.org/drawingml/2006/picture">
                  <pic:nvPicPr>
                    <pic:cNvPr id="182" name="Picture 181" descr="C:\Users\jame7992\Desktop\Plot Data\q inlet.JPG">
                      <a:extLst>
                        <a:ext uri="{FF2B5EF4-FFF2-40B4-BE49-F238E27FC236}">
                          <a16:creationId xmlns:a16="http://schemas.microsoft.com/office/drawing/2014/main" id="{B6D29A66-EF96-2944-9F19-943025E51928}"/>
                        </a:ext>
                      </a:extLst>
                    </pic:cNvPr>
                    <pic:cNvPicPr/>
                  </pic:nvPicPr>
                  <pic:blipFill rotWithShape="1">
                    <a:blip r:embed="rId42">
                      <a:extLst>
                        <a:ext uri="{28A0092B-C50C-407E-A947-70E740481C1C}">
                          <a14:useLocalDpi xmlns:a14="http://schemas.microsoft.com/office/drawing/2010/main" val="0"/>
                        </a:ext>
                      </a:extLst>
                    </a:blip>
                    <a:srcRect l="12880" t="30489" r="18963" b="30342"/>
                    <a:stretch/>
                  </pic:blipFill>
                  <pic:spPr bwMode="auto">
                    <a:xfrm>
                      <a:off x="0" y="0"/>
                      <a:ext cx="4962753" cy="3478565"/>
                    </a:xfrm>
                    <a:prstGeom prst="rect">
                      <a:avLst/>
                    </a:prstGeom>
                    <a:noFill/>
                    <a:ln>
                      <a:noFill/>
                    </a:ln>
                    <a:extLst>
                      <a:ext uri="{53640926-AAD7-44D8-BBD7-CCE9431645EC}">
                        <a14:shadowObscured xmlns:a14="http://schemas.microsoft.com/office/drawing/2010/main"/>
                      </a:ext>
                    </a:extLst>
                  </pic:spPr>
                </pic:pic>
              </a:graphicData>
            </a:graphic>
          </wp:inline>
        </w:drawing>
      </w:r>
    </w:p>
    <w:p w14:paraId="32041C08" w14:textId="5650585C" w:rsidR="00814D60" w:rsidRDefault="00814D60" w:rsidP="00814D60">
      <w:pPr>
        <w:spacing w:line="240" w:lineRule="auto"/>
        <w:rPr>
          <w:i/>
          <w:iCs/>
        </w:rPr>
      </w:pPr>
      <w:bookmarkStart w:id="111" w:name="_Ref518907762"/>
      <w:bookmarkStart w:id="112" w:name="_Toc520885239"/>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w:t>
      </w:r>
      <w:r w:rsidR="005559F5">
        <w:rPr>
          <w:b/>
          <w:iCs/>
        </w:rPr>
        <w:fldChar w:fldCharType="end"/>
      </w:r>
      <w:bookmarkEnd w:id="111"/>
      <w:r w:rsidRPr="00814D60">
        <w:rPr>
          <w:iCs/>
        </w:rPr>
        <w:t xml:space="preserve"> Velocity profiles at various axial inlet positions upstream of the valve and leaflets of the functioning valve</w:t>
      </w:r>
      <w:r w:rsidR="00623B0C">
        <w:rPr>
          <w:iCs/>
        </w:rPr>
        <w:t xml:space="preserve"> </w:t>
      </w:r>
      <w:r w:rsidR="00623B0C" w:rsidRPr="00CB7D79">
        <w:rPr>
          <w:iCs/>
        </w:rPr>
        <w:t>(using the Hutchinson run settings</w:t>
      </w:r>
      <w:r w:rsidR="00623B0C"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623B0C" w:rsidRPr="00CB7D79">
        <w:rPr>
          <w:iCs/>
        </w:rPr>
        <w:fldChar w:fldCharType="separate"/>
      </w:r>
      <w:r w:rsidR="00A40C0D">
        <w:rPr>
          <w:iCs/>
          <w:noProof/>
        </w:rPr>
        <w:t>[76]</w:t>
      </w:r>
      <w:r w:rsidR="00623B0C" w:rsidRPr="00CB7D79">
        <w:fldChar w:fldCharType="end"/>
      </w:r>
      <w:r w:rsidR="00623B0C" w:rsidRPr="00CB7D79">
        <w:rPr>
          <w:iCs/>
        </w:rPr>
        <w:t xml:space="preserve"> with an inlet velocity of 0.445 m/s)</w:t>
      </w:r>
      <w:bookmarkEnd w:id="112"/>
      <w:r w:rsidRPr="00814D60">
        <w:rPr>
          <w:i/>
          <w:iCs/>
        </w:rPr>
        <w:tab/>
      </w:r>
    </w:p>
    <w:p w14:paraId="54747C6F" w14:textId="77777777" w:rsidR="00C70956" w:rsidRDefault="00C70956" w:rsidP="00814D60">
      <w:pPr>
        <w:spacing w:line="240" w:lineRule="auto"/>
        <w:rPr>
          <w:i/>
          <w:iCs/>
        </w:rPr>
      </w:pPr>
    </w:p>
    <w:p w14:paraId="62B428B5" w14:textId="42B4F03E" w:rsidR="00814D60" w:rsidRPr="00814D60" w:rsidRDefault="00B25FBB" w:rsidP="00814D60">
      <w:pPr>
        <w:spacing w:line="240" w:lineRule="auto"/>
        <w:rPr>
          <w:iCs/>
        </w:rPr>
      </w:pPr>
      <w:r>
        <w:rPr>
          <w:noProof/>
          <w:lang w:bidi="ar-SA"/>
        </w:rPr>
        <mc:AlternateContent>
          <mc:Choice Requires="wpg">
            <w:drawing>
              <wp:anchor distT="0" distB="0" distL="114300" distR="114300" simplePos="0" relativeHeight="251626496" behindDoc="0" locked="0" layoutInCell="1" allowOverlap="1" wp14:anchorId="4B243854" wp14:editId="0E7169FD">
                <wp:simplePos x="0" y="0"/>
                <wp:positionH relativeFrom="column">
                  <wp:posOffset>3771767</wp:posOffset>
                </wp:positionH>
                <wp:positionV relativeFrom="paragraph">
                  <wp:posOffset>1398587</wp:posOffset>
                </wp:positionV>
                <wp:extent cx="2857500" cy="327025"/>
                <wp:effectExtent l="46037" t="42863" r="33338" b="33337"/>
                <wp:wrapNone/>
                <wp:docPr id="51" name="Group 9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5400000">
                          <a:off x="0" y="0"/>
                          <a:ext cx="2857500" cy="327025"/>
                          <a:chOff x="0" y="0"/>
                          <a:chExt cx="59436" cy="4710"/>
                        </a:xfrm>
                        <a:scene3d>
                          <a:camera prst="orthographicFront">
                            <a:rot lat="10800000" lon="0" rev="0"/>
                          </a:camera>
                          <a:lightRig rig="threePt" dir="t"/>
                        </a:scene3d>
                      </wpg:grpSpPr>
                      <pic:pic xmlns:pic="http://schemas.openxmlformats.org/drawingml/2006/picture">
                        <pic:nvPicPr>
                          <pic:cNvPr id="52" name="Picture 56"/>
                          <pic:cNvPicPr>
                            <a:picLocks noChangeAspect="1" noEditPoints="1" noChangeArrowheads="1" noChangeShapeType="1" noCrop="1"/>
                          </pic:cNvPicPr>
                        </pic:nvPicPr>
                        <pic:blipFill>
                          <a:blip r:embed="rId43">
                            <a:extLst>
                              <a:ext uri="{28A0092B-C50C-407E-A947-70E740481C1C}">
                                <a14:useLocalDpi xmlns:a14="http://schemas.microsoft.com/office/drawing/2010/main" val="0"/>
                              </a:ext>
                            </a:extLst>
                          </a:blip>
                          <a:srcRect/>
                          <a:stretch>
                            <a:fillRect/>
                          </a:stretch>
                        </pic:blipFill>
                        <pic:spPr bwMode="auto">
                          <a:xfrm>
                            <a:off x="0" y="138"/>
                            <a:ext cx="59436" cy="4274"/>
                          </a:xfrm>
                          <a:prstGeom prst="rect">
                            <a:avLst/>
                          </a:prstGeom>
                          <a:noFill/>
                          <a:extLst>
                            <a:ext uri="{909E8E84-426E-40DD-AFC4-6F175D3DCCD1}">
                              <a14:hiddenFill xmlns:a14="http://schemas.microsoft.com/office/drawing/2010/main">
                                <a:solidFill>
                                  <a:srgbClr val="FFFFFF"/>
                                </a:solidFill>
                              </a14:hiddenFill>
                            </a:ext>
                          </a:extLst>
                        </pic:spPr>
                      </pic:pic>
                      <wps:wsp>
                        <wps:cNvPr id="53" name="Straight Connector 78"/>
                        <wps:cNvCnPr>
                          <a:cxnSpLocks noChangeAspect="1" noEditPoints="1" noChangeArrowheads="1" noChangeShapeType="1"/>
                        </wps:cNvCnPr>
                        <wps:spPr bwMode="auto">
                          <a:xfrm>
                            <a:off x="69" y="69"/>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54" name="Straight Connector 82"/>
                        <wps:cNvCnPr>
                          <a:cxnSpLocks noChangeAspect="1" noEditPoints="1" noChangeArrowheads="1" noChangeShapeType="1"/>
                        </wps:cNvCnPr>
                        <wps:spPr bwMode="auto">
                          <a:xfrm>
                            <a:off x="26531" y="138"/>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55" name="Straight Connector 83"/>
                        <wps:cNvCnPr>
                          <a:cxnSpLocks noChangeAspect="1" noEditPoints="1" noChangeArrowheads="1" noChangeShapeType="1"/>
                        </wps:cNvCnPr>
                        <wps:spPr bwMode="auto">
                          <a:xfrm>
                            <a:off x="13231" y="69"/>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56" name="Straight Connector 84"/>
                        <wps:cNvCnPr>
                          <a:cxnSpLocks noChangeAspect="1" noEditPoints="1" noChangeArrowheads="1" noChangeShapeType="1"/>
                        </wps:cNvCnPr>
                        <wps:spPr bwMode="auto">
                          <a:xfrm>
                            <a:off x="39693" y="69"/>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57" name="Straight Connector 87"/>
                        <wps:cNvCnPr>
                          <a:cxnSpLocks noChangeAspect="1" noEditPoints="1" noChangeArrowheads="1" noChangeShapeType="1"/>
                        </wps:cNvCnPr>
                        <wps:spPr bwMode="auto">
                          <a:xfrm>
                            <a:off x="46551" y="69"/>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58" name="Straight Connector 88"/>
                        <wps:cNvCnPr>
                          <a:cxnSpLocks noChangeAspect="1" noEditPoints="1" noChangeArrowheads="1" noChangeShapeType="1"/>
                        </wps:cNvCnPr>
                        <wps:spPr bwMode="auto">
                          <a:xfrm>
                            <a:off x="49737"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28F9F79" id="Group 94" o:spid="_x0000_s1026" style="position:absolute;margin-left:297pt;margin-top:110.1pt;width:225pt;height:25.75pt;rotation:90;z-index:251626496;mso-width-relative:margin;mso-height-relative:margin" coordsize="59436,471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&#13;&#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top:138;width:59436;height:42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">
                  <v:imagedata r:id="rId44" o:title=""/>
                  <o:lock v:ext="edit" cropping="t" verticies="t" shapetype="t"/>
                </v:shape>
                <v:line id="Straight Connector 78" o:spid="_x0000_s1028" style="position:absolute;visibility:visible;mso-wrap-style:square" from="69,69" to="69,4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" strokecolor="#c00000" strokeweight="1.5pt">
                  <v:path arrowok="f"/>
                  <o:lock v:ext="edit" aspectratio="t" verticies="t"/>
                </v:line>
                <v:line id="Straight Connector 82" o:spid="_x0000_s1029" style="position:absolute;visibility:visible;mso-wrap-style:square" from="26531,138" to="26531,47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" strokecolor="#c00000" strokeweight="1.5pt">
                  <v:path arrowok="f"/>
                  <o:lock v:ext="edit" aspectratio="t" verticies="t"/>
                </v:line>
                <v:line id="Straight Connector 83" o:spid="_x0000_s1030" style="position:absolute;visibility:visible;mso-wrap-style:square" from="13231,69" to="13231,4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" strokecolor="#c00000" strokeweight="1.5pt">
                  <v:path arrowok="f"/>
                  <o:lock v:ext="edit" aspectratio="t" verticies="t"/>
                </v:line>
                <v:line id="Straight Connector 84" o:spid="_x0000_s1031" style="position:absolute;visibility:visible;mso-wrap-style:square" from="39693,69" to="39693,4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" strokecolor="#c00000" strokeweight="1.5pt">
                  <v:path arrowok="f"/>
                  <o:lock v:ext="edit" aspectratio="t" verticies="t"/>
                </v:line>
                <v:line id="Straight Connector 87" o:spid="_x0000_s1032" style="position:absolute;visibility:visible;mso-wrap-style:square" from="46551,69" to="46551,4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" strokecolor="#c00000" strokeweight="1.5pt">
                  <v:path arrowok="f"/>
                  <o:lock v:ext="edit" aspectratio="t" verticies="t"/>
                </v:line>
                <v:line id="Straight Connector 88" o:spid="_x0000_s1033" style="position:absolute;visibility:visible;mso-wrap-style:square" from="49737,0" to="49737,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" strokecolor="#c00000" strokeweight="1.5pt">
                  <v:path arrowok="f"/>
                  <o:lock v:ext="edit" aspectratio="t" verticies="t"/>
                </v:line>
              </v:group>
            </w:pict>
          </mc:Fallback>
        </mc:AlternateContent>
      </w:r>
      <w:r w:rsidR="00814D60" w:rsidRPr="00814D60">
        <w:rPr>
          <w:iCs/>
          <w:noProof/>
          <w:lang w:bidi="ar-SA"/>
        </w:rPr>
        <w:drawing>
          <wp:inline distT="0" distB="0" distL="0" distR="0" wp14:anchorId="353B28B3" wp14:editId="3001D94D">
            <wp:extent cx="4727888" cy="3245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 inlet.JPG"/>
                    <pic:cNvPicPr/>
                  </pic:nvPicPr>
                  <pic:blipFill rotWithShape="1">
                    <a:blip r:embed="rId45">
                      <a:extLst>
                        <a:ext uri="{28A0092B-C50C-407E-A947-70E740481C1C}">
                          <a14:useLocalDpi xmlns:a14="http://schemas.microsoft.com/office/drawing/2010/main" val="0"/>
                        </a:ext>
                      </a:extLst>
                    </a:blip>
                    <a:srcRect l="10507" t="30204" r="18570" b="30641"/>
                    <a:stretch/>
                  </pic:blipFill>
                  <pic:spPr bwMode="auto">
                    <a:xfrm>
                      <a:off x="0" y="0"/>
                      <a:ext cx="4760097" cy="3267112"/>
                    </a:xfrm>
                    <a:prstGeom prst="rect">
                      <a:avLst/>
                    </a:prstGeom>
                    <a:ln>
                      <a:noFill/>
                    </a:ln>
                    <a:extLst>
                      <a:ext uri="{53640926-AAD7-44D8-BBD7-CCE9431645EC}">
                        <a14:shadowObscured xmlns:a14="http://schemas.microsoft.com/office/drawing/2010/main"/>
                      </a:ext>
                    </a:extLst>
                  </pic:spPr>
                </pic:pic>
              </a:graphicData>
            </a:graphic>
          </wp:inline>
        </w:drawing>
      </w:r>
    </w:p>
    <w:p w14:paraId="348AA4BC" w14:textId="52E7A756" w:rsidR="00814D60" w:rsidRDefault="00814D60" w:rsidP="00814D60">
      <w:pPr>
        <w:spacing w:line="240" w:lineRule="auto"/>
        <w:rPr>
          <w:iCs/>
        </w:rPr>
      </w:pPr>
      <w:bookmarkStart w:id="113" w:name="_Ref519005795"/>
      <w:bookmarkStart w:id="114" w:name="_Toc520885240"/>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w:t>
      </w:r>
      <w:r w:rsidR="005559F5">
        <w:rPr>
          <w:b/>
          <w:iCs/>
        </w:rPr>
        <w:fldChar w:fldCharType="end"/>
      </w:r>
      <w:bookmarkEnd w:id="113"/>
      <w:r w:rsidRPr="00814D60">
        <w:rPr>
          <w:iCs/>
        </w:rPr>
        <w:t xml:space="preserve"> Velocity profiles at various axial inlet positions upstream of the valve and leaflets of the malfunctioning valve</w:t>
      </w:r>
      <w:r w:rsidR="00623B0C">
        <w:rPr>
          <w:iCs/>
        </w:rPr>
        <w:t xml:space="preserve"> </w:t>
      </w:r>
      <w:r w:rsidR="00623B0C" w:rsidRPr="00CB7D79">
        <w:rPr>
          <w:iCs/>
        </w:rPr>
        <w:t>(using the Hutchinson run settings</w:t>
      </w:r>
      <w:r w:rsidR="00623B0C"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623B0C" w:rsidRPr="00CB7D79">
        <w:rPr>
          <w:iCs/>
        </w:rPr>
        <w:fldChar w:fldCharType="separate"/>
      </w:r>
      <w:r w:rsidR="00A40C0D">
        <w:rPr>
          <w:iCs/>
          <w:noProof/>
        </w:rPr>
        <w:t>[76]</w:t>
      </w:r>
      <w:r w:rsidR="00623B0C" w:rsidRPr="00CB7D79">
        <w:fldChar w:fldCharType="end"/>
      </w:r>
      <w:r w:rsidR="00623B0C" w:rsidRPr="00CB7D79">
        <w:rPr>
          <w:iCs/>
        </w:rPr>
        <w:t xml:space="preserve"> with an inlet velocity of 0.445 m/s)</w:t>
      </w:r>
      <w:bookmarkEnd w:id="114"/>
    </w:p>
    <w:p w14:paraId="14C013EB" w14:textId="77777777" w:rsidR="00CD1827" w:rsidRDefault="00CD1827" w:rsidP="00814D60">
      <w:pPr>
        <w:spacing w:line="240" w:lineRule="auto"/>
        <w:rPr>
          <w:iCs/>
        </w:rPr>
      </w:pPr>
    </w:p>
    <w:p w14:paraId="44E60EC8" w14:textId="77777777" w:rsidR="00CD1827" w:rsidRDefault="00CD1827" w:rsidP="00814D60">
      <w:pPr>
        <w:spacing w:line="240" w:lineRule="auto"/>
        <w:rPr>
          <w:iCs/>
        </w:rPr>
      </w:pPr>
    </w:p>
    <w:p w14:paraId="5778FD4A" w14:textId="04382D80" w:rsidR="002372DE" w:rsidRDefault="00CD1827" w:rsidP="00CD1827">
      <w:pPr>
        <w:rPr>
          <w:iCs/>
        </w:rPr>
      </w:pPr>
      <w:r>
        <w:rPr>
          <w:iCs/>
        </w:rPr>
        <w:tab/>
      </w:r>
      <w:r w:rsidR="00AE48CD">
        <w:rPr>
          <w:iCs/>
        </w:rPr>
        <w:t>A</w:t>
      </w:r>
      <w:r w:rsidR="00B25FBB">
        <w:rPr>
          <w:iCs/>
        </w:rPr>
        <w:t xml:space="preserve"> comparison of </w:t>
      </w:r>
      <w:r w:rsidRPr="00CD1827">
        <w:rPr>
          <w:iCs/>
        </w:rPr>
        <w:t>the velocity profiles for the functioning and malfunctioning valves 375 mm downstream from the inlet (25 mm before the start of the valve)</w:t>
      </w:r>
      <w:r w:rsidR="00AE48CD">
        <w:rPr>
          <w:iCs/>
        </w:rPr>
        <w:t xml:space="preserve"> is shown in</w:t>
      </w:r>
      <w:r w:rsidR="00B32DF1">
        <w:rPr>
          <w:iCs/>
        </w:rPr>
        <w:t xml:space="preserve"> Figure 3.3</w:t>
      </w:r>
      <w:r w:rsidRPr="00CD1827">
        <w:rPr>
          <w:iCs/>
        </w:rPr>
        <w:t>.  The shape of the profiles match for the functioning and malfunctioning valve, which confirms that both models reached a</w:t>
      </w:r>
      <w:r>
        <w:rPr>
          <w:iCs/>
        </w:rPr>
        <w:t xml:space="preserve"> comparable</w:t>
      </w:r>
      <w:r w:rsidRPr="00CD1827">
        <w:rPr>
          <w:iCs/>
        </w:rPr>
        <w:t xml:space="preserve"> fully developed </w:t>
      </w:r>
      <w:r>
        <w:rPr>
          <w:iCs/>
        </w:rPr>
        <w:t>turbulent flow.  It also means t</w:t>
      </w:r>
      <w:r w:rsidRPr="00CD1827">
        <w:rPr>
          <w:iCs/>
        </w:rPr>
        <w:t>he same velocity profile approached the valve inlet, so the downstream variance in velocity profiles are only caused by the differe</w:t>
      </w:r>
      <w:r>
        <w:rPr>
          <w:iCs/>
        </w:rPr>
        <w:t>nce between the leaflets and no variance in flow</w:t>
      </w:r>
      <w:r w:rsidRPr="00CD1827">
        <w:rPr>
          <w:iCs/>
        </w:rPr>
        <w:t xml:space="preserve"> prior to that.</w:t>
      </w:r>
    </w:p>
    <w:p w14:paraId="7A363C65" w14:textId="77777777" w:rsidR="00C70956" w:rsidRPr="00814D60" w:rsidRDefault="00C70956" w:rsidP="00CD1827">
      <w:pPr>
        <w:rPr>
          <w:iCs/>
        </w:rPr>
      </w:pPr>
    </w:p>
    <w:p w14:paraId="710DE1A0" w14:textId="5149DBBD" w:rsidR="002372DE" w:rsidRDefault="005D0ED1" w:rsidP="002372DE">
      <w:pPr>
        <w:keepNext/>
      </w:pPr>
      <w:r>
        <w:rPr>
          <w:iCs/>
          <w:noProof/>
          <w:lang w:bidi="ar-SA"/>
        </w:rPr>
        <mc:AlternateContent>
          <mc:Choice Requires="wpg">
            <w:drawing>
              <wp:anchor distT="0" distB="0" distL="114300" distR="114300" simplePos="0" relativeHeight="251644928" behindDoc="0" locked="0" layoutInCell="1" allowOverlap="1" wp14:anchorId="274D15A4" wp14:editId="16E581BB">
                <wp:simplePos x="0" y="0"/>
                <wp:positionH relativeFrom="column">
                  <wp:posOffset>4657725</wp:posOffset>
                </wp:positionH>
                <wp:positionV relativeFrom="paragraph">
                  <wp:posOffset>158115</wp:posOffset>
                </wp:positionV>
                <wp:extent cx="300355" cy="2861945"/>
                <wp:effectExtent l="38100" t="25400" r="17145" b="33655"/>
                <wp:wrapNone/>
                <wp:docPr id="265" name="Group 265"/>
                <wp:cNvGraphicFramePr/>
                <a:graphic xmlns:a="http://schemas.openxmlformats.org/drawingml/2006/main">
                  <a:graphicData uri="http://schemas.microsoft.com/office/word/2010/wordprocessingGroup">
                    <wpg:wgp>
                      <wpg:cNvGrpSpPr/>
                      <wpg:grpSpPr>
                        <a:xfrm>
                          <a:off x="0" y="0"/>
                          <a:ext cx="300355" cy="2861945"/>
                          <a:chOff x="0" y="0"/>
                          <a:chExt cx="300355" cy="2861945"/>
                        </a:xfrm>
                      </wpg:grpSpPr>
                      <pic:pic xmlns:pic="http://schemas.openxmlformats.org/drawingml/2006/picture">
                        <pic:nvPicPr>
                          <pic:cNvPr id="258" name="Picture 58"/>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rot="5400000">
                            <a:off x="-1277178" y="1290320"/>
                            <a:ext cx="2861945" cy="281305"/>
                          </a:xfrm>
                          <a:prstGeom prst="rect">
                            <a:avLst/>
                          </a:prstGeom>
                          <a:scene3d>
                            <a:camera prst="orthographicFront">
                              <a:rot lat="10800000" lon="0" rev="0"/>
                            </a:camera>
                            <a:lightRig rig="threePt" dir="t"/>
                          </a:scene3d>
                        </pic:spPr>
                      </pic:pic>
                      <wps:wsp>
                        <wps:cNvPr id="259" name="Straight Connector 64"/>
                        <wps:cNvCnPr>
                          <a:cxnSpLocks noChangeAspect="1" noEditPoints="1" noChangeArrowheads="1" noChangeShapeType="1"/>
                        </wps:cNvCnPr>
                        <wps:spPr>
                          <a:xfrm rot="5400000">
                            <a:off x="150178" y="309013"/>
                            <a:ext cx="0" cy="300355"/>
                          </a:xfrm>
                          <a:prstGeom prst="line">
                            <a:avLst/>
                          </a:prstGeom>
                          <a:noFill/>
                          <a:ln w="19050" cap="flat" cmpd="sng" algn="ctr">
                            <a:solidFill>
                              <a:srgbClr val="C00000"/>
                            </a:solidFill>
                            <a:prstDash val="solid"/>
                          </a:ln>
                          <a:effectLst/>
                          <a:scene3d>
                            <a:camera prst="orthographicFront">
                              <a:rot lat="10800000" lon="0" rev="0"/>
                            </a:camera>
                            <a:lightRig rig="threePt" dir="t"/>
                          </a:scene3d>
                        </wps:spPr>
                        <wps:bodyPr/>
                      </wps:wsp>
                    </wpg:wgp>
                  </a:graphicData>
                </a:graphic>
              </wp:anchor>
            </w:drawing>
          </mc:Choice>
          <mc:Fallback>
            <w:pict>
              <v:group w14:anchorId="438043C6" id="Group 265" o:spid="_x0000_s1026" style="position:absolute;margin-left:366.75pt;margin-top:12.45pt;width:23.65pt;height:225.35pt;z-index:251644928" coordsize="3003,2861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">
                <v:shape id="Picture 58" o:spid="_x0000_s1027" type="#_x0000_t75" style="position:absolute;left:-12772;top:12903;width:28619;height:2813;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">
                  <v:imagedata r:id="rId46" o:title=""/>
                </v:shape>
                <v:line id="Straight Connector 64" o:spid="_x0000_s1028" style="position:absolute;rotation:90;visibility:visible;mso-wrap-style:square" from="1502,3089" to="1502,60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" strokecolor="#c00000" strokeweight="1.5pt">
                  <v:path arrowok="f"/>
                  <o:lock v:ext="edit" aspectratio="t" verticies="t"/>
                </v:line>
              </v:group>
            </w:pict>
          </mc:Fallback>
        </mc:AlternateContent>
      </w:r>
      <w:r>
        <w:rPr>
          <w:iCs/>
          <w:noProof/>
          <w:lang w:bidi="ar-SA"/>
        </w:rPr>
        <mc:AlternateContent>
          <mc:Choice Requires="wpg">
            <w:drawing>
              <wp:anchor distT="0" distB="0" distL="114300" distR="114300" simplePos="0" relativeHeight="251639808" behindDoc="0" locked="0" layoutInCell="1" allowOverlap="1" wp14:anchorId="340F08E7" wp14:editId="03FCDE36">
                <wp:simplePos x="0" y="0"/>
                <wp:positionH relativeFrom="column">
                  <wp:posOffset>5062421</wp:posOffset>
                </wp:positionH>
                <wp:positionV relativeFrom="paragraph">
                  <wp:posOffset>156210</wp:posOffset>
                </wp:positionV>
                <wp:extent cx="316865" cy="2857500"/>
                <wp:effectExtent l="25400" t="38100" r="13335" b="25400"/>
                <wp:wrapNone/>
                <wp:docPr id="256" name="Group 256"/>
                <wp:cNvGraphicFramePr/>
                <a:graphic xmlns:a="http://schemas.openxmlformats.org/drawingml/2006/main">
                  <a:graphicData uri="http://schemas.microsoft.com/office/word/2010/wordprocessingGroup">
                    <wpg:wgp>
                      <wpg:cNvGrpSpPr/>
                      <wpg:grpSpPr>
                        <a:xfrm>
                          <a:off x="0" y="0"/>
                          <a:ext cx="316865" cy="2857500"/>
                          <a:chOff x="0" y="0"/>
                          <a:chExt cx="316865" cy="2857500"/>
                        </a:xfrm>
                      </wpg:grpSpPr>
                      <pic:pic xmlns:pic="http://schemas.openxmlformats.org/drawingml/2006/picture">
                        <pic:nvPicPr>
                          <pic:cNvPr id="249" name="Picture 56"/>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rot="5400000">
                            <a:off x="-1268923" y="1280477"/>
                            <a:ext cx="2857500" cy="296545"/>
                          </a:xfrm>
                          <a:prstGeom prst="rect">
                            <a:avLst/>
                          </a:prstGeom>
                          <a:scene3d>
                            <a:camera prst="orthographicFront">
                              <a:rot lat="10800000" lon="0" rev="0"/>
                            </a:camera>
                            <a:lightRig rig="threePt" dir="t"/>
                          </a:scene3d>
                        </pic:spPr>
                      </pic:pic>
                      <wps:wsp>
                        <wps:cNvPr id="250" name="Straight Connector 78"/>
                        <wps:cNvCnPr>
                          <a:cxnSpLocks noChangeAspect="1" noEditPoints="1" noChangeArrowheads="1" noChangeShapeType="1"/>
                        </wps:cNvCnPr>
                        <wps:spPr>
                          <a:xfrm rot="5400000">
                            <a:off x="158433" y="310321"/>
                            <a:ext cx="0" cy="316865"/>
                          </a:xfrm>
                          <a:prstGeom prst="line">
                            <a:avLst/>
                          </a:prstGeom>
                          <a:noFill/>
                          <a:ln w="19050" cap="flat" cmpd="sng" algn="ctr">
                            <a:solidFill>
                              <a:srgbClr val="C00000"/>
                            </a:solidFill>
                            <a:prstDash val="solid"/>
                          </a:ln>
                          <a:effectLst/>
                          <a:scene3d>
                            <a:camera prst="orthographicFront">
                              <a:rot lat="10800000" lon="0" rev="0"/>
                            </a:camera>
                            <a:lightRig rig="threePt" dir="t"/>
                          </a:scene3d>
                        </wps:spPr>
                        <wps:bodyPr/>
                      </wps:wsp>
                    </wpg:wgp>
                  </a:graphicData>
                </a:graphic>
              </wp:anchor>
            </w:drawing>
          </mc:Choice>
          <mc:Fallback>
            <w:pict>
              <v:group w14:anchorId="5C34CBD8" id="Group 256" o:spid="_x0000_s1026" style="position:absolute;margin-left:398.6pt;margin-top:12.3pt;width:24.95pt;height:225pt;z-index:251639808" coordsize="3168,285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">
                <v:shape id="Picture 56" o:spid="_x0000_s1027" type="#_x0000_t75" style="position:absolute;left:-12690;top:12805;width:28575;height:2965;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">
                  <v:imagedata r:id="rId44" o:title=""/>
                </v:shape>
                <v:line id="Straight Connector 78" o:spid="_x0000_s1028" style="position:absolute;rotation:90;visibility:visible;mso-wrap-style:square" from="1584,3103" to="1584,627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" strokecolor="#c00000" strokeweight="1.5pt">
                  <v:path arrowok="f"/>
                  <o:lock v:ext="edit" aspectratio="t" verticies="t"/>
                </v:line>
              </v:group>
            </w:pict>
          </mc:Fallback>
        </mc:AlternateContent>
      </w:r>
      <w:r w:rsidR="009E4CF6">
        <w:rPr>
          <w:iCs/>
          <w:noProof/>
          <w:lang w:bidi="ar-SA"/>
        </w:rPr>
        <w:drawing>
          <wp:inline distT="0" distB="0" distL="0" distR="0" wp14:anchorId="1C48F2E0" wp14:editId="41D276A9">
            <wp:extent cx="4690930" cy="349251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compare valves 375.JPG"/>
                    <pic:cNvPicPr/>
                  </pic:nvPicPr>
                  <pic:blipFill rotWithShape="1">
                    <a:blip r:embed="rId47">
                      <a:extLst>
                        <a:ext uri="{28A0092B-C50C-407E-A947-70E740481C1C}">
                          <a14:useLocalDpi xmlns:a14="http://schemas.microsoft.com/office/drawing/2010/main" val="0"/>
                        </a:ext>
                      </a:extLst>
                    </a:blip>
                    <a:srcRect l="12610" t="30573" r="18552" b="29954"/>
                    <a:stretch/>
                  </pic:blipFill>
                  <pic:spPr bwMode="auto">
                    <a:xfrm>
                      <a:off x="0" y="0"/>
                      <a:ext cx="4717208" cy="3512075"/>
                    </a:xfrm>
                    <a:prstGeom prst="rect">
                      <a:avLst/>
                    </a:prstGeom>
                    <a:ln>
                      <a:noFill/>
                    </a:ln>
                    <a:extLst>
                      <a:ext uri="{53640926-AAD7-44D8-BBD7-CCE9431645EC}">
                        <a14:shadowObscured xmlns:a14="http://schemas.microsoft.com/office/drawing/2010/main"/>
                      </a:ext>
                    </a:extLst>
                  </pic:spPr>
                </pic:pic>
              </a:graphicData>
            </a:graphic>
          </wp:inline>
        </w:drawing>
      </w:r>
    </w:p>
    <w:p w14:paraId="2336D3DA" w14:textId="35F42A87" w:rsidR="00814D60" w:rsidRPr="00B17985" w:rsidRDefault="002372DE" w:rsidP="00B17985">
      <w:pPr>
        <w:pStyle w:val="Caption"/>
        <w:rPr>
          <w:b w:val="0"/>
        </w:rPr>
      </w:pPr>
      <w:bookmarkStart w:id="115" w:name="_Ref519773590"/>
      <w:bookmarkStart w:id="116" w:name="_Toc520885241"/>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3</w:t>
      </w:r>
      <w:r w:rsidR="009C217E">
        <w:rPr>
          <w:noProof/>
        </w:rPr>
        <w:fldChar w:fldCharType="end"/>
      </w:r>
      <w:r>
        <w:t xml:space="preserve"> </w:t>
      </w:r>
      <w:r w:rsidRPr="002372DE">
        <w:rPr>
          <w:b w:val="0"/>
        </w:rPr>
        <w:t>Comparison of velocity profi</w:t>
      </w:r>
      <w:r>
        <w:rPr>
          <w:b w:val="0"/>
        </w:rPr>
        <w:t>les at x = 375</w:t>
      </w:r>
      <w:r w:rsidRPr="002372DE">
        <w:rPr>
          <w:b w:val="0"/>
        </w:rPr>
        <w:t xml:space="preserve"> for the functioning and malfunctioning valves (us</w:t>
      </w:r>
      <w:r w:rsidR="0057032A">
        <w:rPr>
          <w:b w:val="0"/>
        </w:rPr>
        <w:t>ing the Hutchinson run settings</w:t>
      </w:r>
      <w:r w:rsidR="0057032A" w:rsidRPr="0057032A">
        <w:rPr>
          <w:b w:val="0"/>
          <w:iCs/>
        </w:rPr>
        <w:fldChar w:fldCharType="begin"/>
      </w:r>
      <w:r w:rsidR="00A40C0D">
        <w:rPr>
          <w:b w:val="0"/>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57032A" w:rsidRPr="0057032A">
        <w:rPr>
          <w:b w:val="0"/>
          <w:iCs/>
        </w:rPr>
        <w:fldChar w:fldCharType="separate"/>
      </w:r>
      <w:r w:rsidR="00A40C0D">
        <w:rPr>
          <w:b w:val="0"/>
          <w:iCs/>
          <w:noProof/>
        </w:rPr>
        <w:t>[76]</w:t>
      </w:r>
      <w:r w:rsidR="0057032A" w:rsidRPr="0057032A">
        <w:rPr>
          <w:b w:val="0"/>
        </w:rPr>
        <w:fldChar w:fldCharType="end"/>
      </w:r>
      <w:r w:rsidR="0057032A">
        <w:t xml:space="preserve"> </w:t>
      </w:r>
      <w:r w:rsidRPr="002372DE">
        <w:rPr>
          <w:b w:val="0"/>
        </w:rPr>
        <w:t>with an inlet velocity of 0.445 m/s)</w:t>
      </w:r>
      <w:bookmarkEnd w:id="115"/>
      <w:bookmarkEnd w:id="116"/>
    </w:p>
    <w:p w14:paraId="096A21D9" w14:textId="77777777" w:rsidR="00814D60" w:rsidRDefault="00814D60" w:rsidP="00814D60">
      <w:pPr>
        <w:rPr>
          <w:iCs/>
        </w:rPr>
      </w:pPr>
    </w:p>
    <w:p w14:paraId="3017051D" w14:textId="77777777" w:rsidR="00C70956" w:rsidRDefault="00C70956">
      <w:pPr>
        <w:spacing w:line="240" w:lineRule="auto"/>
        <w:rPr>
          <w:iCs/>
        </w:rPr>
      </w:pPr>
      <w:r>
        <w:rPr>
          <w:iCs/>
        </w:rPr>
        <w:br w:type="page"/>
      </w:r>
    </w:p>
    <w:p w14:paraId="6C80D155" w14:textId="4A2C787E" w:rsidR="00B17985" w:rsidRDefault="00814D60" w:rsidP="00C70956">
      <w:pPr>
        <w:rPr>
          <w:iCs/>
        </w:rPr>
      </w:pPr>
      <w:r>
        <w:rPr>
          <w:iCs/>
        </w:rPr>
        <w:lastRenderedPageBreak/>
        <w:tab/>
      </w:r>
      <w:r w:rsidR="00CD1827" w:rsidRPr="00814D60">
        <w:rPr>
          <w:iCs/>
        </w:rPr>
        <w:t xml:space="preserve">The velocity profiles </w:t>
      </w:r>
      <w:r w:rsidR="00CD1827">
        <w:rPr>
          <w:iCs/>
        </w:rPr>
        <w:t>within</w:t>
      </w:r>
      <w:r w:rsidR="00CD1827" w:rsidRPr="00814D60">
        <w:rPr>
          <w:iCs/>
        </w:rPr>
        <w:t xml:space="preserve"> the </w:t>
      </w:r>
      <w:r w:rsidR="00CD1827">
        <w:rPr>
          <w:iCs/>
        </w:rPr>
        <w:t xml:space="preserve">valve and sinus (x = 400, 410, 420, 430, 440 </w:t>
      </w:r>
      <w:r w:rsidR="00CD1827" w:rsidRPr="00814D60">
        <w:rPr>
          <w:iCs/>
        </w:rPr>
        <w:t>mm from the inlet) are plotted for the functioning and malfunctioning valves in</w:t>
      </w:r>
      <w:r w:rsidR="00B17985">
        <w:rPr>
          <w:iCs/>
        </w:rPr>
        <w:t xml:space="preserve"> </w:t>
      </w:r>
      <w:r w:rsidR="00B17985">
        <w:rPr>
          <w:iCs/>
        </w:rPr>
        <w:fldChar w:fldCharType="begin"/>
      </w:r>
      <w:r w:rsidR="00B17985">
        <w:rPr>
          <w:iCs/>
        </w:rPr>
        <w:instrText xml:space="preserve"> REF _Ref519778863 \h </w:instrText>
      </w:r>
      <w:r w:rsidR="00B17985">
        <w:rPr>
          <w:iCs/>
        </w:rPr>
      </w:r>
      <w:r w:rsidR="00B17985">
        <w:rPr>
          <w:iCs/>
        </w:rPr>
        <w:fldChar w:fldCharType="separate"/>
      </w:r>
      <w:r w:rsidR="00C0046F">
        <w:t xml:space="preserve">Figure </w:t>
      </w:r>
      <w:r w:rsidR="00C0046F">
        <w:rPr>
          <w:noProof/>
        </w:rPr>
        <w:t>3</w:t>
      </w:r>
      <w:r w:rsidR="00C0046F">
        <w:t>.</w:t>
      </w:r>
      <w:r w:rsidR="00C0046F">
        <w:rPr>
          <w:noProof/>
        </w:rPr>
        <w:t>4</w:t>
      </w:r>
      <w:r w:rsidR="00B17985">
        <w:rPr>
          <w:iCs/>
        </w:rPr>
        <w:fldChar w:fldCharType="end"/>
      </w:r>
      <w:r w:rsidR="00B17985">
        <w:rPr>
          <w:iCs/>
        </w:rPr>
        <w:t xml:space="preserve"> and </w:t>
      </w:r>
      <w:r w:rsidR="00B17985">
        <w:rPr>
          <w:iCs/>
        </w:rPr>
        <w:fldChar w:fldCharType="begin"/>
      </w:r>
      <w:r w:rsidR="00B17985">
        <w:rPr>
          <w:iCs/>
        </w:rPr>
        <w:instrText xml:space="preserve"> REF _Ref519778864 \h </w:instrText>
      </w:r>
      <w:r w:rsidR="00B17985">
        <w:rPr>
          <w:iCs/>
        </w:rPr>
      </w:r>
      <w:r w:rsidR="00B17985">
        <w:rPr>
          <w:iCs/>
        </w:rPr>
        <w:fldChar w:fldCharType="separate"/>
      </w:r>
      <w:r w:rsidR="00C0046F">
        <w:t xml:space="preserve">Figure </w:t>
      </w:r>
      <w:r w:rsidR="00C0046F">
        <w:rPr>
          <w:noProof/>
        </w:rPr>
        <w:t>3</w:t>
      </w:r>
      <w:r w:rsidR="00C0046F">
        <w:t>.</w:t>
      </w:r>
      <w:r w:rsidR="00C0046F">
        <w:rPr>
          <w:noProof/>
        </w:rPr>
        <w:t>5</w:t>
      </w:r>
      <w:r w:rsidR="00B17985">
        <w:rPr>
          <w:iCs/>
        </w:rPr>
        <w:fldChar w:fldCharType="end"/>
      </w:r>
      <w:r w:rsidR="00CD1827" w:rsidRPr="00814D60">
        <w:rPr>
          <w:iCs/>
        </w:rPr>
        <w:t xml:space="preserve">.  </w:t>
      </w:r>
      <w:r w:rsidR="00B17985">
        <w:rPr>
          <w:iCs/>
        </w:rPr>
        <w:t>In both cases, the maximums and minimums of the profiles become more extreme before gradually lessening.  This is more</w:t>
      </w:r>
      <w:r w:rsidR="00B25FBB">
        <w:rPr>
          <w:iCs/>
        </w:rPr>
        <w:t xml:space="preserve"> </w:t>
      </w:r>
      <w:r w:rsidR="00B17985">
        <w:rPr>
          <w:iCs/>
        </w:rPr>
        <w:t>so true for the functioning valve, as the malfunctioning valve still shows extreme peaks on the side with the functioning leaflet at the last point 440 mm from the inlet.  The change in flow shape is more drastic for the malfunctioning leaflet.</w:t>
      </w:r>
    </w:p>
    <w:p w14:paraId="4AA89F72" w14:textId="77777777" w:rsidR="00C70956" w:rsidRDefault="00C70956" w:rsidP="00C70956">
      <w:pPr>
        <w:rPr>
          <w:iCs/>
        </w:rPr>
      </w:pPr>
    </w:p>
    <w:p w14:paraId="6811C702" w14:textId="249D3D70" w:rsidR="00FD4147" w:rsidRDefault="00CC5D10" w:rsidP="00C70956">
      <w:pPr>
        <w:keepNext/>
      </w:pPr>
      <w:r>
        <w:rPr>
          <w:iCs/>
          <w:noProof/>
          <w:lang w:bidi="ar-SA"/>
        </w:rPr>
        <mc:AlternateContent>
          <mc:Choice Requires="wpg">
            <w:drawing>
              <wp:anchor distT="0" distB="0" distL="114300" distR="114300" simplePos="0" relativeHeight="251681792" behindDoc="0" locked="0" layoutInCell="1" allowOverlap="1" wp14:anchorId="3F4ABF3D" wp14:editId="1BA7216F">
                <wp:simplePos x="0" y="0"/>
                <wp:positionH relativeFrom="column">
                  <wp:posOffset>4133494</wp:posOffset>
                </wp:positionH>
                <wp:positionV relativeFrom="paragraph">
                  <wp:posOffset>949960</wp:posOffset>
                </wp:positionV>
                <wp:extent cx="823952" cy="1262380"/>
                <wp:effectExtent l="0" t="25400" r="1905" b="20320"/>
                <wp:wrapNone/>
                <wp:docPr id="359" name="Group 359"/>
                <wp:cNvGraphicFramePr/>
                <a:graphic xmlns:a="http://schemas.openxmlformats.org/drawingml/2006/main">
                  <a:graphicData uri="http://schemas.microsoft.com/office/word/2010/wordprocessingGroup">
                    <wpg:wgp>
                      <wpg:cNvGrpSpPr/>
                      <wpg:grpSpPr>
                        <a:xfrm>
                          <a:off x="0" y="0"/>
                          <a:ext cx="823952" cy="1262380"/>
                          <a:chOff x="0" y="0"/>
                          <a:chExt cx="823952" cy="1262380"/>
                        </a:xfrm>
                      </wpg:grpSpPr>
                      <pic:pic xmlns:pic="http://schemas.openxmlformats.org/drawingml/2006/picture">
                        <pic:nvPicPr>
                          <pic:cNvPr id="342" name="Picture 3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rot="5400000">
                            <a:off x="-223024" y="265112"/>
                            <a:ext cx="1262380" cy="732155"/>
                          </a:xfrm>
                          <a:prstGeom prst="rect">
                            <a:avLst/>
                          </a:prstGeom>
                          <a:scene3d>
                            <a:camera prst="orthographicFront">
                              <a:rot lat="10800000" lon="0" rev="0"/>
                            </a:camera>
                            <a:lightRig rig="threePt" dir="t"/>
                          </a:scene3d>
                        </pic:spPr>
                      </pic:pic>
                      <wps:wsp>
                        <wps:cNvPr id="343" name="Straight Connector 32"/>
                        <wps:cNvCnPr>
                          <a:cxnSpLocks noChangeAspect="1" noEditPoints="1" noChangeArrowheads="1" noChangeShapeType="1"/>
                        </wps:cNvCnPr>
                        <wps:spPr>
                          <a:xfrm>
                            <a:off x="0" y="744614"/>
                            <a:ext cx="812800" cy="0"/>
                          </a:xfrm>
                          <a:prstGeom prst="line">
                            <a:avLst/>
                          </a:prstGeom>
                          <a:noFill/>
                          <a:ln w="12700" cap="flat" cmpd="sng" algn="ctr">
                            <a:solidFill>
                              <a:srgbClr val="C00000"/>
                            </a:solidFill>
                            <a:prstDash val="solid"/>
                          </a:ln>
                          <a:effectLst/>
                        </wps:spPr>
                        <wps:bodyPr/>
                      </wps:wsp>
                      <wps:wsp>
                        <wps:cNvPr id="344" name="Straight Connector 32"/>
                        <wps:cNvCnPr>
                          <a:cxnSpLocks noChangeAspect="1" noEditPoints="1" noChangeArrowheads="1" noChangeShapeType="1"/>
                        </wps:cNvCnPr>
                        <wps:spPr>
                          <a:xfrm>
                            <a:off x="11152" y="978790"/>
                            <a:ext cx="812800" cy="0"/>
                          </a:xfrm>
                          <a:prstGeom prst="line">
                            <a:avLst/>
                          </a:prstGeom>
                          <a:noFill/>
                          <a:ln w="12700" cap="flat" cmpd="sng" algn="ctr">
                            <a:solidFill>
                              <a:srgbClr val="C00000"/>
                            </a:solidFill>
                            <a:prstDash val="solid"/>
                          </a:ln>
                          <a:effectLst/>
                        </wps:spPr>
                        <wps:bodyPr/>
                      </wps:wsp>
                      <wps:wsp>
                        <wps:cNvPr id="345" name="Straight Connector 32"/>
                        <wps:cNvCnPr>
                          <a:cxnSpLocks noChangeAspect="1" noEditPoints="1" noChangeArrowheads="1" noChangeShapeType="1"/>
                        </wps:cNvCnPr>
                        <wps:spPr>
                          <a:xfrm>
                            <a:off x="0" y="532741"/>
                            <a:ext cx="812800" cy="0"/>
                          </a:xfrm>
                          <a:prstGeom prst="line">
                            <a:avLst/>
                          </a:prstGeom>
                          <a:noFill/>
                          <a:ln w="12700" cap="flat" cmpd="sng" algn="ctr">
                            <a:solidFill>
                              <a:srgbClr val="C00000"/>
                            </a:solidFill>
                            <a:prstDash val="solid"/>
                          </a:ln>
                          <a:effectLst/>
                        </wps:spPr>
                        <wps:bodyPr/>
                      </wps:wsp>
                      <wps:wsp>
                        <wps:cNvPr id="346" name="Straight Connector 32"/>
                        <wps:cNvCnPr>
                          <a:cxnSpLocks noChangeAspect="1" noEditPoints="1" noChangeArrowheads="1" noChangeShapeType="1"/>
                        </wps:cNvCnPr>
                        <wps:spPr>
                          <a:xfrm>
                            <a:off x="11152" y="164751"/>
                            <a:ext cx="812800" cy="0"/>
                          </a:xfrm>
                          <a:prstGeom prst="line">
                            <a:avLst/>
                          </a:prstGeom>
                          <a:noFill/>
                          <a:ln w="12700" cap="flat" cmpd="sng" algn="ctr">
                            <a:solidFill>
                              <a:srgbClr val="C00000"/>
                            </a:solidFill>
                            <a:prstDash val="solid"/>
                          </a:ln>
                          <a:effectLst/>
                        </wps:spPr>
                        <wps:bodyPr/>
                      </wps:wsp>
                      <wps:wsp>
                        <wps:cNvPr id="347" name="Straight Connector 32"/>
                        <wps:cNvCnPr>
                          <a:cxnSpLocks noChangeAspect="1" noEditPoints="1" noChangeArrowheads="1" noChangeShapeType="1"/>
                        </wps:cNvCnPr>
                        <wps:spPr>
                          <a:xfrm>
                            <a:off x="0" y="343170"/>
                            <a:ext cx="812800" cy="0"/>
                          </a:xfrm>
                          <a:prstGeom prst="line">
                            <a:avLst/>
                          </a:prstGeom>
                          <a:noFill/>
                          <a:ln w="12700" cap="flat" cmpd="sng" algn="ctr">
                            <a:solidFill>
                              <a:srgbClr val="C00000"/>
                            </a:solidFill>
                            <a:prstDash val="solid"/>
                          </a:ln>
                          <a:effectLst/>
                        </wps:spPr>
                        <wps:bodyPr/>
                      </wps:wsp>
                    </wpg:wgp>
                  </a:graphicData>
                </a:graphic>
              </wp:anchor>
            </w:drawing>
          </mc:Choice>
          <mc:Fallback>
            <w:pict>
              <v:group w14:anchorId="0D90B335" id="Group 359" o:spid="_x0000_s1026" style="position:absolute;margin-left:325.45pt;margin-top:74.8pt;width:64.9pt;height:99.4pt;z-index:251681792" coordsize="8239,12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">
                <v:shape id="Picture 33" o:spid="_x0000_s1027" type="#_x0000_t75" style="position:absolute;left:-2231;top:2651;width:12623;height:7322;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9RMmbFAAAA3AAAAA8AAABkcnMvZG93bnJldi54bWxEj0FrwkAUhO8F/8PyBG/NxqQUSV2lCJZe&#10;RKpGenxkn0lo9m3Y3cT033cLhR6HmfmGWW8n04mRnG8tK1gmKQjiyuqWawWX8/5xBcIHZI2dZVLw&#10;TR62m9nDGgtt7/xB4ynUIkLYF6igCaEvpPRVQwZ9Ynvi6N2sMxiidLXUDu8RbjqZpemzNNhyXGiw&#10;p11D1ddpMAre9D7/xENJQ9kdc3fT2fUor0ot5tPrC4hAU/gP/7XftYL8KYPfM/EIyM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UTJmxQAAANwAAAAPAAAAAAAAAAAAAAAA&#10;AJ8CAABkcnMvZG93bnJldi54bWxQSwUGAAAAAAQABAD3AAAAkQMAAAAA&#10;">
                  <v:imagedata r:id="rId31" o:title=""/>
                  <v:path arrowok="t"/>
                </v:shape>
                <v:line id="Straight Connector 32" o:spid="_x0000_s1028" style="position:absolute;visibility:visible;mso-wrap-style:square" from="0,7446" to="8128,7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T/BsYAAADcAAAADwAAAGRycy9kb3ducmV2LnhtbESP3WrCQBSE7wXfYTlCb0Q3NlYkzUZa&#10;bVG88+cBjtnTJCR7NmRXTfv03YLQy2FmvmHSVW8acaPOVZYVzKYRCOLc6ooLBefT52QJwnlkjY1l&#10;UvBNDlbZcJBiou2dD3Q7+kIECLsEFZTet4mULi/JoJvaljh4X7Yz6IPsCqk7vAe4aeRzFC2kwYrD&#10;QoktrUvK6+PVKHiZ/byf6n18qeOq3s/XG9p+RGOlnkb92ysIT73/Dz/aO60gnsfwdyYcAZn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0/wbGAAAA3AAAAA8AAAAAAAAA&#10;AAAAAAAAoQIAAGRycy9kb3ducmV2LnhtbFBLBQYAAAAABAAEAPkAAACUAwAAAAA=&#10;" strokecolor="#c00000" strokeweight="1pt">
                  <v:path arrowok="f"/>
                  <o:lock v:ext="edit" aspectratio="t" verticies="t"/>
                </v:line>
                <v:line id="Straight Connector 32" o:spid="_x0000_s1029" style="position:absolute;visibility:visible;mso-wrap-style:square" from="111,9787" to="8239,9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1ncsYAAADcAAAADwAAAGRycy9kb3ducmV2LnhtbESP0WrCQBRE3wv9h+UW+lLMxiYtkmaV&#10;Vi2Kb1U/4Jq9TUKyd0N21divdwWhj8PMnGHy2WBacaLe1ZYVjKMYBHFhdc2lgv3uezQB4TyyxtYy&#10;KbiQg9n08SHHTNsz/9Bp60sRIOwyVFB532VSuqIigy6yHXHwfm1v0AfZl1L3eA5w08rXOH6XBmsO&#10;CxV2NK+oaLZHo+Bt/Pe1azbJoUnqZpPOF7Raxi9KPT8Nnx8gPA3+P3xvr7WCJE3hdiYcATm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Z3LGAAAA3AAAAA8AAAAAAAAA&#10;AAAAAAAAoQIAAGRycy9kb3ducmV2LnhtbFBLBQYAAAAABAAEAPkAAACUAwAAAAA=&#10;" strokecolor="#c00000" strokeweight="1pt">
                  <v:path arrowok="f"/>
                  <o:lock v:ext="edit" aspectratio="t" verticies="t"/>
                </v:line>
                <v:line id="Straight Connector 32" o:spid="_x0000_s1030" style="position:absolute;visibility:visible;mso-wrap-style:square" from="0,5327" to="8128,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HC6cYAAADcAAAADwAAAGRycy9kb3ducmV2LnhtbESP0WrCQBRE3wv+w3KFvhSzsTGlpFlF&#10;raXiW9UPuM3eJiHZuyG71divd4WCj8PMnGHyxWBacaLe1ZYVTKMYBHFhdc2lguPhY/IKwnlkja1l&#10;UnAhB4v56CHHTNszf9Fp70sRIOwyVFB532VSuqIigy6yHXHwfmxv0AfZl1L3eA5w08rnOH6RBmsO&#10;CxV2tK6oaPa/RkE6/Vsdml3y3SR1s5ut3+lzEz8p9Tgelm8gPA3+Hv5vb7WCZJbC7Uw4AnJ+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RwunGAAAA3AAAAA8AAAAAAAAA&#10;AAAAAAAAoQIAAGRycy9kb3ducmV2LnhtbFBLBQYAAAAABAAEAPkAAACUAwAAAAA=&#10;" strokecolor="#c00000" strokeweight="1pt">
                  <v:path arrowok="f"/>
                  <o:lock v:ext="edit" aspectratio="t" verticies="t"/>
                </v:line>
                <v:line id="Straight Connector 32" o:spid="_x0000_s1031" style="position:absolute;visibility:visible;mso-wrap-style:square" from="111,1647" to="8239,1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NcnsYAAADcAAAADwAAAGRycy9kb3ducmV2LnhtbESP3WrCQBSE7wu+w3KE3hSzsVGRmFXU&#10;Vlq88+cBjtljEpI9G7JbTX36bqHQy2FmvmGyVW8acaPOVZYVjKMYBHFudcWFgvNpN5qDcB5ZY2OZ&#10;FHyTg9Vy8JRhqu2dD3Q7+kIECLsUFZTet6mULi/JoItsSxy8q+0M+iC7QuoO7wFuGvkaxzNpsOKw&#10;UGJL25Ly+vhlFEzHj82p3ieXOqnq/WT7Rh/v8YtSz8N+vQDhqff/4b/2p1aQTGbweyYc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DXJ7GAAAA3AAAAA8AAAAAAAAA&#10;AAAAAAAAoQIAAGRycy9kb3ducmV2LnhtbFBLBQYAAAAABAAEAPkAAACUAwAAAAA=&#10;" strokecolor="#c00000" strokeweight="1pt">
                  <v:path arrowok="f"/>
                  <o:lock v:ext="edit" aspectratio="t" verticies="t"/>
                </v:line>
                <v:line id="Straight Connector 32" o:spid="_x0000_s1032" style="position:absolute;visibility:visible;mso-wrap-style:square" from="0,3431" to="8128,3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5BccAAADcAAAADwAAAGRycy9kb3ducmV2LnhtbESP3WrCQBSE74W+w3IKvZFmY2NrSV2l&#10;9QfFuxof4DR7moRkz4bsqrFP3xUEL4eZ+YaZznvTiBN1rrKsYBTFIIhzqysuFByy9fM7COeRNTaW&#10;ScGFHMxnD4Mpptqe+ZtOe1+IAGGXooLS+zaV0uUlGXSRbYmD92s7gz7IrpC6w3OAm0a+xPGbNFhx&#10;WCixpUVJeb0/GgWvo7+vrN4lP3VS1bvxYkmbVTxU6umx//wA4an39/CtvdUKkvEErmfCEZCz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kFxwAAANwAAAAPAAAAAAAA&#10;AAAAAAAAAKECAABkcnMvZG93bnJldi54bWxQSwUGAAAAAAQABAD5AAAAlQMAAAAA&#10;" strokecolor="#c00000" strokeweight="1pt">
                  <v:path arrowok="f"/>
                  <o:lock v:ext="edit" aspectratio="t" verticies="t"/>
                </v:line>
              </v:group>
            </w:pict>
          </mc:Fallback>
        </mc:AlternateContent>
      </w:r>
      <w:r w:rsidR="00CE1820">
        <w:rPr>
          <w:iCs/>
          <w:noProof/>
          <w:lang w:bidi="ar-SA"/>
        </w:rPr>
        <w:drawing>
          <wp:inline distT="0" distB="0" distL="0" distR="0" wp14:anchorId="26BF938F" wp14:editId="75BA70EB">
            <wp:extent cx="5229922" cy="2926237"/>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q sinus.JPG"/>
                    <pic:cNvPicPr/>
                  </pic:nvPicPr>
                  <pic:blipFill rotWithShape="1">
                    <a:blip r:embed="rId48">
                      <a:extLst>
                        <a:ext uri="{28A0092B-C50C-407E-A947-70E740481C1C}">
                          <a14:useLocalDpi xmlns:a14="http://schemas.microsoft.com/office/drawing/2010/main" val="0"/>
                        </a:ext>
                      </a:extLst>
                    </a:blip>
                    <a:srcRect l="10955" t="30566" b="31061"/>
                    <a:stretch/>
                  </pic:blipFill>
                  <pic:spPr bwMode="auto">
                    <a:xfrm>
                      <a:off x="0" y="0"/>
                      <a:ext cx="5241284" cy="2932594"/>
                    </a:xfrm>
                    <a:prstGeom prst="rect">
                      <a:avLst/>
                    </a:prstGeom>
                    <a:ln>
                      <a:noFill/>
                    </a:ln>
                    <a:extLst>
                      <a:ext uri="{53640926-AAD7-44D8-BBD7-CCE9431645EC}">
                        <a14:shadowObscured xmlns:a14="http://schemas.microsoft.com/office/drawing/2010/main"/>
                      </a:ext>
                    </a:extLst>
                  </pic:spPr>
                </pic:pic>
              </a:graphicData>
            </a:graphic>
          </wp:inline>
        </w:drawing>
      </w:r>
    </w:p>
    <w:p w14:paraId="481E439A" w14:textId="28891C68" w:rsidR="00CC5D10" w:rsidRDefault="00FD4147" w:rsidP="00CC5D10">
      <w:pPr>
        <w:pStyle w:val="Caption"/>
        <w:rPr>
          <w:b w:val="0"/>
        </w:rPr>
      </w:pPr>
      <w:bookmarkStart w:id="117" w:name="_Ref519778863"/>
      <w:bookmarkStart w:id="118" w:name="_Ref519778840"/>
      <w:bookmarkStart w:id="119" w:name="_Toc520885242"/>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4</w:t>
      </w:r>
      <w:r w:rsidR="009C217E">
        <w:rPr>
          <w:noProof/>
        </w:rPr>
        <w:fldChar w:fldCharType="end"/>
      </w:r>
      <w:bookmarkEnd w:id="117"/>
      <w:r>
        <w:t xml:space="preserve"> </w:t>
      </w:r>
      <w:r w:rsidR="005772DA">
        <w:rPr>
          <w:b w:val="0"/>
        </w:rPr>
        <w:t>Centerline, time-averaged v</w:t>
      </w:r>
      <w:r w:rsidRPr="00FD4147">
        <w:rPr>
          <w:b w:val="0"/>
        </w:rPr>
        <w:t>eloci</w:t>
      </w:r>
      <w:r>
        <w:rPr>
          <w:b w:val="0"/>
        </w:rPr>
        <w:t>ty profiles at various axial positions within</w:t>
      </w:r>
      <w:r w:rsidRPr="00FD4147">
        <w:rPr>
          <w:b w:val="0"/>
        </w:rPr>
        <w:t xml:space="preserve"> </w:t>
      </w:r>
      <w:r>
        <w:rPr>
          <w:b w:val="0"/>
        </w:rPr>
        <w:t xml:space="preserve">the </w:t>
      </w:r>
      <w:r w:rsidRPr="00FD4147">
        <w:rPr>
          <w:b w:val="0"/>
        </w:rPr>
        <w:t xml:space="preserve">valve </w:t>
      </w:r>
      <w:r>
        <w:rPr>
          <w:b w:val="0"/>
        </w:rPr>
        <w:t>and sinus regions</w:t>
      </w:r>
      <w:r w:rsidRPr="00FD4147">
        <w:rPr>
          <w:b w:val="0"/>
        </w:rPr>
        <w:t xml:space="preserve"> of the functioning valve (using the Hutchinson run settings[65] with an inlet velocity of 0.445 m/s)</w:t>
      </w:r>
      <w:bookmarkEnd w:id="118"/>
      <w:bookmarkEnd w:id="119"/>
    </w:p>
    <w:p w14:paraId="56A639AA" w14:textId="4C3000A3" w:rsidR="00CC5D10" w:rsidRPr="00CC5D10" w:rsidRDefault="00CC5D10" w:rsidP="00CC5D10"/>
    <w:p w14:paraId="2372B242" w14:textId="0808AA9C" w:rsidR="00FD4147" w:rsidRDefault="00CC5D10" w:rsidP="00FD4147">
      <w:pPr>
        <w:keepNext/>
      </w:pPr>
      <w:r>
        <w:rPr>
          <w:iCs/>
          <w:noProof/>
          <w:lang w:bidi="ar-SA"/>
        </w:rPr>
        <w:lastRenderedPageBreak/>
        <mc:AlternateContent>
          <mc:Choice Requires="wpg">
            <w:drawing>
              <wp:anchor distT="0" distB="0" distL="114300" distR="114300" simplePos="0" relativeHeight="251682816" behindDoc="0" locked="0" layoutInCell="1" allowOverlap="1" wp14:anchorId="77040623" wp14:editId="0C8AE029">
                <wp:simplePos x="0" y="0"/>
                <wp:positionH relativeFrom="column">
                  <wp:posOffset>4200952</wp:posOffset>
                </wp:positionH>
                <wp:positionV relativeFrom="paragraph">
                  <wp:posOffset>997631</wp:posOffset>
                </wp:positionV>
                <wp:extent cx="823951" cy="1233805"/>
                <wp:effectExtent l="0" t="25400" r="1905" b="23495"/>
                <wp:wrapNone/>
                <wp:docPr id="357" name="Group 357"/>
                <wp:cNvGraphicFramePr/>
                <a:graphic xmlns:a="http://schemas.openxmlformats.org/drawingml/2006/main">
                  <a:graphicData uri="http://schemas.microsoft.com/office/word/2010/wordprocessingGroup">
                    <wpg:wgp>
                      <wpg:cNvGrpSpPr/>
                      <wpg:grpSpPr>
                        <a:xfrm>
                          <a:off x="0" y="0"/>
                          <a:ext cx="823951" cy="1233805"/>
                          <a:chOff x="0" y="0"/>
                          <a:chExt cx="823951" cy="1233805"/>
                        </a:xfrm>
                      </wpg:grpSpPr>
                      <pic:pic xmlns:pic="http://schemas.openxmlformats.org/drawingml/2006/picture">
                        <pic:nvPicPr>
                          <pic:cNvPr id="355" name="Picture 25"/>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rot="5400000">
                            <a:off x="-189571" y="254318"/>
                            <a:ext cx="1233805" cy="725170"/>
                          </a:xfrm>
                          <a:prstGeom prst="rect">
                            <a:avLst/>
                          </a:prstGeom>
                          <a:effectLst/>
                          <a:scene3d>
                            <a:camera prst="orthographicFront">
                              <a:rot lat="10800000" lon="0" rev="0"/>
                            </a:camera>
                            <a:lightRig rig="threePt" dir="t"/>
                          </a:scene3d>
                        </pic:spPr>
                      </pic:pic>
                      <wps:wsp>
                        <wps:cNvPr id="349" name="Straight Connector 32"/>
                        <wps:cNvCnPr>
                          <a:cxnSpLocks noChangeAspect="1" noEditPoints="1" noChangeArrowheads="1" noChangeShapeType="1"/>
                        </wps:cNvCnPr>
                        <wps:spPr>
                          <a:xfrm>
                            <a:off x="0" y="722670"/>
                            <a:ext cx="812800" cy="0"/>
                          </a:xfrm>
                          <a:prstGeom prst="line">
                            <a:avLst/>
                          </a:prstGeom>
                          <a:noFill/>
                          <a:ln w="12700" cap="flat" cmpd="sng" algn="ctr">
                            <a:solidFill>
                              <a:srgbClr val="C00000"/>
                            </a:solidFill>
                            <a:prstDash val="solid"/>
                          </a:ln>
                          <a:effectLst/>
                        </wps:spPr>
                        <wps:bodyPr/>
                      </wps:wsp>
                      <wps:wsp>
                        <wps:cNvPr id="350" name="Straight Connector 32"/>
                        <wps:cNvCnPr>
                          <a:cxnSpLocks noChangeAspect="1" noEditPoints="1" noChangeArrowheads="1" noChangeShapeType="1"/>
                        </wps:cNvCnPr>
                        <wps:spPr>
                          <a:xfrm>
                            <a:off x="11151" y="956845"/>
                            <a:ext cx="812800" cy="0"/>
                          </a:xfrm>
                          <a:prstGeom prst="line">
                            <a:avLst/>
                          </a:prstGeom>
                          <a:noFill/>
                          <a:ln w="12700" cap="flat" cmpd="sng" algn="ctr">
                            <a:solidFill>
                              <a:srgbClr val="C00000"/>
                            </a:solidFill>
                            <a:prstDash val="solid"/>
                          </a:ln>
                          <a:effectLst/>
                        </wps:spPr>
                        <wps:bodyPr/>
                      </wps:wsp>
                      <wps:wsp>
                        <wps:cNvPr id="351" name="Straight Connector 32"/>
                        <wps:cNvCnPr>
                          <a:cxnSpLocks noChangeAspect="1" noEditPoints="1" noChangeArrowheads="1" noChangeShapeType="1"/>
                        </wps:cNvCnPr>
                        <wps:spPr>
                          <a:xfrm>
                            <a:off x="0" y="521948"/>
                            <a:ext cx="812800" cy="0"/>
                          </a:xfrm>
                          <a:prstGeom prst="line">
                            <a:avLst/>
                          </a:prstGeom>
                          <a:noFill/>
                          <a:ln w="12700" cap="flat" cmpd="sng" algn="ctr">
                            <a:solidFill>
                              <a:srgbClr val="C00000"/>
                            </a:solidFill>
                            <a:prstDash val="solid"/>
                          </a:ln>
                          <a:effectLst/>
                        </wps:spPr>
                        <wps:bodyPr/>
                      </wps:wsp>
                      <wps:wsp>
                        <wps:cNvPr id="352" name="Straight Connector 32"/>
                        <wps:cNvCnPr>
                          <a:cxnSpLocks noChangeAspect="1" noEditPoints="1" noChangeArrowheads="1" noChangeShapeType="1"/>
                        </wps:cNvCnPr>
                        <wps:spPr>
                          <a:xfrm>
                            <a:off x="11151" y="142806"/>
                            <a:ext cx="812800" cy="0"/>
                          </a:xfrm>
                          <a:prstGeom prst="line">
                            <a:avLst/>
                          </a:prstGeom>
                          <a:noFill/>
                          <a:ln w="12700" cap="flat" cmpd="sng" algn="ctr">
                            <a:solidFill>
                              <a:srgbClr val="C00000"/>
                            </a:solidFill>
                            <a:prstDash val="solid"/>
                          </a:ln>
                          <a:effectLst/>
                        </wps:spPr>
                        <wps:bodyPr/>
                      </wps:wsp>
                      <wps:wsp>
                        <wps:cNvPr id="353" name="Straight Connector 32"/>
                        <wps:cNvCnPr>
                          <a:cxnSpLocks noChangeAspect="1" noEditPoints="1" noChangeArrowheads="1" noChangeShapeType="1"/>
                        </wps:cNvCnPr>
                        <wps:spPr>
                          <a:xfrm>
                            <a:off x="0" y="321226"/>
                            <a:ext cx="812800" cy="0"/>
                          </a:xfrm>
                          <a:prstGeom prst="line">
                            <a:avLst/>
                          </a:prstGeom>
                          <a:noFill/>
                          <a:ln w="12700" cap="flat" cmpd="sng" algn="ctr">
                            <a:solidFill>
                              <a:srgbClr val="C00000"/>
                            </a:solidFill>
                            <a:prstDash val="solid"/>
                          </a:ln>
                          <a:effectLst/>
                        </wps:spPr>
                        <wps:bodyPr/>
                      </wps:wsp>
                    </wpg:wgp>
                  </a:graphicData>
                </a:graphic>
              </wp:anchor>
            </w:drawing>
          </mc:Choice>
          <mc:Fallback>
            <w:pict>
              <v:group w14:anchorId="48AC4EF3" id="Group 357" o:spid="_x0000_s1026" style="position:absolute;margin-left:330.8pt;margin-top:78.55pt;width:64.9pt;height:97.15pt;z-index:251682816" coordsize="8239,12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">
                <v:shape id="Picture 25" o:spid="_x0000_s1027" type="#_x0000_t75" style="position:absolute;left:-1896;top:2543;width:12338;height:7252;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MuM0rGAAAA3AAAAA8AAABkcnMvZG93bnJldi54bWxEj0FrwkAUhO+C/2F5hd50U9sUSV1FhFKp&#10;BOnqpbdH9pmkZt+G7KrRX98VCj0OM/MNM1v0thFn6nztWMHTOAFBXDhTc6lgv3sfTUH4gGywcUwK&#10;ruRhMR8OZpgZd+EvOutQighhn6GCKoQ2k9IXFVn0Y9cSR+/gOoshyq6UpsNLhNtGTpLkVVqsOS5U&#10;2NKqouKoT1bBIafpMUn1Pt98b192nx8/Wuc3pR4f+uUbiEB9+A//tddGwXOawv1MPAJy/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y4zSsYAAADcAAAADwAAAAAAAAAAAAAA&#10;AACfAgAAZHJzL2Rvd25yZXYueG1sUEsFBgAAAAAEAAQA9wAAAJIDAAAAAA==&#10;">
                  <v:imagedata r:id="rId51" o:title=""/>
                  <v:path arrowok="t"/>
                </v:shape>
                <v:line id="Straight Connector 32" o:spid="_x0000_s1028" style="position:absolute;visibility:visible;mso-wrap-style:square" from="0,7226" to="8128,7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zI7McAAADcAAAADwAAAGRycy9kb3ducmV2LnhtbESP3WrCQBSE74W+w3IKvZFmY2OLTV2l&#10;9QfFuxof4DR7moRkz4bsqrFP3xUEL4eZ+YaZznvTiBN1rrKsYBTFIIhzqysuFByy9fMEhPPIGhvL&#10;pOBCDuazh8EUU23P/E2nvS9EgLBLUUHpfZtK6fKSDLrItsTB+7WdQR9kV0jd4TnATSNf4vhNGqw4&#10;LJTY0qKkvN4fjYLX0d9XVu+Snzqp6t14saTNKh4q9fTYf36A8NT7e/jW3moFyfgdrmfCEZCz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nMjsxwAAANwAAAAPAAAAAAAA&#10;AAAAAAAAAKECAABkcnMvZG93bnJldi54bWxQSwUGAAAAAAQABAD5AAAAlQMAAAAA&#10;" strokecolor="#c00000" strokeweight="1pt">
                  <v:path arrowok="f"/>
                  <o:lock v:ext="edit" aspectratio="t" verticies="t"/>
                </v:line>
                <v:line id="Straight Connector 32" o:spid="_x0000_s1029" style="position:absolute;visibility:visible;mso-wrap-style:square" from="111,9568" to="8239,9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3rMMAAADcAAAADwAAAGRycy9kb3ducmV2LnhtbERPzWrCQBC+F3yHZYReim7S1CKpa1Br&#10;seTW6AOM2WkSkp0N2a3GPr17KPT48f2vstF04kKDaywriOcRCOLS6oYrBafjx2wJwnlkjZ1lUnAj&#10;B9l68rDCVNsrf9Gl8JUIIexSVFB736dSurImg25ue+LAfdvBoA9wqKQe8BrCTSefo+hVGmw4NNTY&#10;066msi1+jIJF/Ls9tnlybpOmzV9273TYR09KPU7HzRsIT6P/F/+5P7WCZBHmhzPhCMj1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96zDAAAA3AAAAA8AAAAAAAAAAAAA&#10;AAAAoQIAAGRycy9kb3ducmV2LnhtbFBLBQYAAAAABAAEAPkAAACRAwAAAAA=&#10;" strokecolor="#c00000" strokeweight="1pt">
                  <v:path arrowok="f"/>
                  <o:lock v:ext="edit" aspectratio="t" verticies="t"/>
                </v:line>
                <v:line id="Straight Connector 32" o:spid="_x0000_s1030" style="position:absolute;visibility:visible;mso-wrap-style:square" from="0,5219" to="8128,5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NSN8UAAADcAAAADwAAAGRycy9kb3ducmV2LnhtbESP0WrCQBRE3wX/YblCX0Q3MVVK6ipq&#10;K4pv1X7AbfaahGTvhuxWo1/vCoU+DjNzhpkvO1OLC7WutKwgHkcgiDOrS84VfJ+2ozcQziNrrC2T&#10;ghs5WC76vTmm2l75iy5Hn4sAYZeigsL7JpXSZQUZdGPbEAfvbFuDPsg2l7rFa4CbWk6iaCYNlhwW&#10;CmxoU1BWHX+Ngml8X5+qQ/JTJWV1eN180O4zGir1MuhW7yA8df4//NfeawXJNIbnmXA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jNSN8UAAADcAAAADwAAAAAAAAAA&#10;AAAAAAChAgAAZHJzL2Rvd25yZXYueG1sUEsFBgAAAAAEAAQA+QAAAJMDAAAAAA==&#10;" strokecolor="#c00000" strokeweight="1pt">
                  <v:path arrowok="f"/>
                  <o:lock v:ext="edit" aspectratio="t" verticies="t"/>
                </v:line>
                <v:line id="Straight Connector 32" o:spid="_x0000_s1031" style="position:absolute;visibility:visible;mso-wrap-style:square" from="111,1428" to="8239,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HMQMYAAADcAAAADwAAAGRycy9kb3ducmV2LnhtbESP3WrCQBSE7wt9h+UUelPMRlNFYlZR&#10;26J4588DHLPHJCR7NmS3mvbpu0LBy2FmvmGyRW8acaXOVZYVDKMYBHFudcWFgtPxazAF4TyyxsYy&#10;KfghB4v581OGqbY33tP14AsRIOxSVFB636ZSurwkgy6yLXHwLrYz6IPsCqk7vAW4aeQojifSYMVh&#10;ocSW1iXl9eHbKBgPf1fHepec66Sqd+/rD9p8xm9Kvb70yxkIT71/hP/bW60gGY/gfiYc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hzEDGAAAA3AAAAA8AAAAAAAAA&#10;AAAAAAAAoQIAAGRycy9kb3ducmV2LnhtbFBLBQYAAAAABAAEAPkAAACUAwAAAAA=&#10;" strokecolor="#c00000" strokeweight="1pt">
                  <v:path arrowok="f"/>
                  <o:lock v:ext="edit" aspectratio="t" verticies="t"/>
                </v:line>
                <v:line id="Straight Connector 32" o:spid="_x0000_s1032" style="position:absolute;visibility:visible;mso-wrap-style:square" from="0,3212" to="8128,3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1p28YAAADcAAAADwAAAGRycy9kb3ducmV2LnhtbESP3WrCQBSE7wXfYTlCb6TZ2DRF0qxi&#10;baXinT8PcJo9JiHZsyG71bRP7xYKXg4z8w2TLwfTigv1rrasYBbFIIgLq2suFZyOm8c5COeRNbaW&#10;ScEPOVguxqMcM22vvKfLwZciQNhlqKDyvsukdEVFBl1kO+LgnW1v0AfZl1L3eA1w08qnOH6RBmsO&#10;CxV2tK6oaA7fRkE6+307Nrvkq0nqZve8fqfPj3iq1MNkWL2C8DT4e/i/vdUKkjSBvzPhCMj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tadvGAAAA3AAAAA8AAAAAAAAA&#10;AAAAAAAAoQIAAGRycy9kb3ducmV2LnhtbFBLBQYAAAAABAAEAPkAAACUAwAAAAA=&#10;" strokecolor="#c00000" strokeweight="1pt">
                  <v:path arrowok="f"/>
                  <o:lock v:ext="edit" aspectratio="t" verticies="t"/>
                </v:line>
              </v:group>
            </w:pict>
          </mc:Fallback>
        </mc:AlternateContent>
      </w:r>
      <w:r w:rsidR="00CE1820">
        <w:rPr>
          <w:iCs/>
          <w:noProof/>
          <w:lang w:bidi="ar-SA"/>
        </w:rPr>
        <w:drawing>
          <wp:inline distT="0" distB="0" distL="0" distR="0" wp14:anchorId="690C9E02" wp14:editId="46C630E1">
            <wp:extent cx="5229860" cy="302293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h sinus.JPG"/>
                    <pic:cNvPicPr/>
                  </pic:nvPicPr>
                  <pic:blipFill rotWithShape="1">
                    <a:blip r:embed="rId52">
                      <a:extLst>
                        <a:ext uri="{28A0092B-C50C-407E-A947-70E740481C1C}">
                          <a14:useLocalDpi xmlns:a14="http://schemas.microsoft.com/office/drawing/2010/main" val="0"/>
                        </a:ext>
                      </a:extLst>
                    </a:blip>
                    <a:srcRect l="10338" t="30566" r="2405" b="30589"/>
                    <a:stretch/>
                  </pic:blipFill>
                  <pic:spPr bwMode="auto">
                    <a:xfrm>
                      <a:off x="0" y="0"/>
                      <a:ext cx="5242527" cy="3030252"/>
                    </a:xfrm>
                    <a:prstGeom prst="rect">
                      <a:avLst/>
                    </a:prstGeom>
                    <a:ln>
                      <a:noFill/>
                    </a:ln>
                    <a:extLst>
                      <a:ext uri="{53640926-AAD7-44D8-BBD7-CCE9431645EC}">
                        <a14:shadowObscured xmlns:a14="http://schemas.microsoft.com/office/drawing/2010/main"/>
                      </a:ext>
                    </a:extLst>
                  </pic:spPr>
                </pic:pic>
              </a:graphicData>
            </a:graphic>
          </wp:inline>
        </w:drawing>
      </w:r>
    </w:p>
    <w:p w14:paraId="06463AE4" w14:textId="317343D8" w:rsidR="00CE1820" w:rsidRDefault="00FD4147" w:rsidP="00FD4147">
      <w:pPr>
        <w:pStyle w:val="Caption"/>
        <w:rPr>
          <w:b w:val="0"/>
        </w:rPr>
      </w:pPr>
      <w:bookmarkStart w:id="120" w:name="_Ref519778864"/>
      <w:bookmarkStart w:id="121" w:name="_Ref519778843"/>
      <w:bookmarkStart w:id="122" w:name="_Toc520885243"/>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5</w:t>
      </w:r>
      <w:r w:rsidR="009C217E">
        <w:rPr>
          <w:noProof/>
        </w:rPr>
        <w:fldChar w:fldCharType="end"/>
      </w:r>
      <w:bookmarkEnd w:id="120"/>
      <w:r>
        <w:t xml:space="preserve"> </w:t>
      </w:r>
      <w:r w:rsidR="005772DA">
        <w:rPr>
          <w:b w:val="0"/>
        </w:rPr>
        <w:t>Centerline, time-averaged v</w:t>
      </w:r>
      <w:r w:rsidRPr="00FD4147">
        <w:rPr>
          <w:b w:val="0"/>
        </w:rPr>
        <w:t>elocity profiles at various axial positions within the valve and sinus regions of the malfunctioning valve (using the Hutchinson run settings[65] with an inlet velocity of 0.445 m/s)</w:t>
      </w:r>
      <w:bookmarkEnd w:id="121"/>
      <w:bookmarkEnd w:id="122"/>
    </w:p>
    <w:p w14:paraId="3842FE68" w14:textId="7D26AB34" w:rsidR="00B17985" w:rsidRDefault="00B17985" w:rsidP="00B17985"/>
    <w:p w14:paraId="69B50AFC" w14:textId="5E6FAB03" w:rsidR="00B17985" w:rsidRDefault="00B17985" w:rsidP="00B17985">
      <w:pPr>
        <w:rPr>
          <w:iCs/>
        </w:rPr>
      </w:pPr>
      <w:r>
        <w:rPr>
          <w:iCs/>
        </w:rPr>
        <w:tab/>
      </w:r>
      <w:r w:rsidRPr="00814D60">
        <w:rPr>
          <w:iCs/>
        </w:rPr>
        <w:t xml:space="preserve">The velocity profiles just past the leaflet tips (at 414 mm downstream of the inlet) are compared for the </w:t>
      </w:r>
      <w:r w:rsidRPr="009B7984">
        <w:rPr>
          <w:iCs/>
        </w:rPr>
        <w:t xml:space="preserve">two valves in </w:t>
      </w:r>
      <w:r w:rsidRPr="009B7984">
        <w:rPr>
          <w:iCs/>
        </w:rPr>
        <w:fldChar w:fldCharType="begin"/>
      </w:r>
      <w:r w:rsidRPr="009B7984">
        <w:rPr>
          <w:iCs/>
        </w:rPr>
        <w:instrText xml:space="preserve"> REF _Ref519006114 \h  \* MERGEFORMAT </w:instrText>
      </w:r>
      <w:r w:rsidRPr="009B7984">
        <w:rPr>
          <w:iCs/>
        </w:rPr>
      </w:r>
      <w:r w:rsidRPr="009B7984">
        <w:rPr>
          <w:iCs/>
        </w:rPr>
        <w:fldChar w:fldCharType="separate"/>
      </w:r>
      <w:r w:rsidR="00C0046F" w:rsidRPr="00C0046F">
        <w:rPr>
          <w:iCs/>
        </w:rPr>
        <w:t xml:space="preserve">Figure </w:t>
      </w:r>
      <w:r w:rsidR="00C0046F" w:rsidRPr="00C0046F">
        <w:rPr>
          <w:iCs/>
          <w:noProof/>
        </w:rPr>
        <w:t>3.6</w:t>
      </w:r>
      <w:r w:rsidRPr="009B7984">
        <w:rPr>
          <w:iCs/>
        </w:rPr>
        <w:fldChar w:fldCharType="end"/>
      </w:r>
      <w:r w:rsidRPr="009B7984">
        <w:rPr>
          <w:iCs/>
        </w:rPr>
        <w:t xml:space="preserve">.  </w:t>
      </w:r>
      <w:r w:rsidRPr="00190F06">
        <w:rPr>
          <w:iCs/>
          <w:color w:val="000000" w:themeColor="text1"/>
        </w:rPr>
        <w:t>This point was chosen</w:t>
      </w:r>
      <w:r>
        <w:rPr>
          <w:iCs/>
          <w:color w:val="000000" w:themeColor="text1"/>
        </w:rPr>
        <w:t xml:space="preserve"> </w:t>
      </w:r>
      <w:r w:rsidRPr="00190F06">
        <w:rPr>
          <w:iCs/>
          <w:color w:val="000000" w:themeColor="text1"/>
        </w:rPr>
        <w:t xml:space="preserve">as it was the location </w:t>
      </w:r>
      <w:r>
        <w:rPr>
          <w:iCs/>
          <w:color w:val="000000" w:themeColor="text1"/>
        </w:rPr>
        <w:t>of data from Blackmore et. al.</w:t>
      </w:r>
      <w:r>
        <w:rPr>
          <w:iCs/>
          <w:color w:val="000000" w:themeColor="text1"/>
        </w:rPr>
        <w:fldChar w:fldCharType="begin"/>
      </w:r>
      <w:r w:rsidR="00A40C0D">
        <w:rPr>
          <w:iCs/>
          <w:color w:val="000000" w:themeColor="text1"/>
        </w:rPr>
        <w:instrText xml:space="preserve"> ADDIN EN.CITE &lt;EndNote&gt;&lt;Cite&gt;&lt;Author&gt;Blackmore&lt;/Author&gt;&lt;Year&gt;2013&lt;/Year&gt;&lt;RecNum&gt;22&lt;/RecNum&gt;&lt;DisplayText&gt;[75]&lt;/DisplayText&gt;&lt;record&gt;&lt;rec-number&gt;22&lt;/rec-number&gt;&lt;foreign-keys&gt;&lt;key app="EN" db-id="9rzataa9cw5fxaexzthv92a6dtv9ezxa9v22" timestamp="1530026970"&gt;22&lt;/key&gt;&lt;key app="ENWeb" db-id=""&gt;0&lt;/key&gt;&lt;/foreign-keys&gt;&lt;ref-type name="Conference Paper"&gt;47&lt;/ref-type&gt;&lt;contributors&gt;&lt;authors&gt;&lt;author&gt;Blackmore, Adam&lt;/author&gt;&lt;author&gt;Pierre, Sullivan&lt;/author&gt;&lt;/authors&gt;&lt;/contributors&gt;&lt;titles&gt;&lt;title&gt;LARGE EDDY SIMULATIONS AND PARTICLE IMAGE VELOCIMETRY EXPERIMENTS WITHIN A BIMHV FLOW NEAR PEAK SYSTOLE&lt;/title&gt;&lt;secondary-title&gt;International Symposium on Turbulence and Shear Flow Phenomena &lt;/secondary-title&gt;&lt;/titles&gt;&lt;volume&gt;2&lt;/volume&gt;&lt;dates&gt;&lt;year&gt;2013&lt;/year&gt;&lt;/dates&gt;&lt;pub-location&gt;Poitiers, France&lt;/pub-location&gt;&lt;urls&gt;&lt;/urls&gt;&lt;/record&gt;&lt;/Cite&gt;&lt;/EndNote&gt;</w:instrText>
      </w:r>
      <w:r>
        <w:rPr>
          <w:iCs/>
          <w:color w:val="000000" w:themeColor="text1"/>
        </w:rPr>
        <w:fldChar w:fldCharType="separate"/>
      </w:r>
      <w:r w:rsidR="00A40C0D">
        <w:rPr>
          <w:iCs/>
          <w:noProof/>
          <w:color w:val="000000" w:themeColor="text1"/>
        </w:rPr>
        <w:t>[75]</w:t>
      </w:r>
      <w:r>
        <w:rPr>
          <w:iCs/>
          <w:color w:val="000000" w:themeColor="text1"/>
        </w:rPr>
        <w:fldChar w:fldCharType="end"/>
      </w:r>
      <w:r>
        <w:rPr>
          <w:iCs/>
          <w:color w:val="000000" w:themeColor="text1"/>
        </w:rPr>
        <w:t xml:space="preserve"> </w:t>
      </w:r>
      <w:r w:rsidRPr="00190F06">
        <w:rPr>
          <w:iCs/>
          <w:color w:val="000000" w:themeColor="text1"/>
        </w:rPr>
        <w:t xml:space="preserve">used to select the mathematical model </w:t>
      </w:r>
      <w:r>
        <w:rPr>
          <w:iCs/>
          <w:color w:val="000000" w:themeColor="text1"/>
        </w:rPr>
        <w:t>for calculations</w:t>
      </w:r>
      <w:r w:rsidRPr="00190F06">
        <w:rPr>
          <w:iCs/>
          <w:color w:val="000000" w:themeColor="text1"/>
        </w:rPr>
        <w:t>.</w:t>
      </w:r>
      <w:r>
        <w:rPr>
          <w:iCs/>
          <w:color w:val="FF0000"/>
        </w:rPr>
        <w:t xml:space="preserve"> </w:t>
      </w:r>
      <w:r>
        <w:rPr>
          <w:iCs/>
        </w:rPr>
        <w:t xml:space="preserve"> </w:t>
      </w:r>
      <w:r w:rsidRPr="009B7984">
        <w:rPr>
          <w:iCs/>
        </w:rPr>
        <w:t>The</w:t>
      </w:r>
      <w:r w:rsidRPr="00814D60">
        <w:rPr>
          <w:iCs/>
        </w:rPr>
        <w:t xml:space="preserve"> plot shows that the peak velocity just past the leaflets increased from around 1.2 m/s for the functioning valve to 2.1 m/s for the malfunctioning valve.  This is expected because when one of the leaflets (the leaflet in the negative y-axis) is closed more of the fluid is forced through the space around a single leaflet, </w:t>
      </w:r>
      <w:r w:rsidRPr="001C072D">
        <w:rPr>
          <w:iCs/>
        </w:rPr>
        <w:t>which increases the volumetric flow in that area</w:t>
      </w:r>
      <w:r w:rsidRPr="00814D60">
        <w:rPr>
          <w:iCs/>
        </w:rPr>
        <w:t xml:space="preserve">, increasing the velocity. The dented shape of the profile corresponds with the slanted tip of the leaflet.  </w:t>
      </w:r>
    </w:p>
    <w:p w14:paraId="61735364" w14:textId="2479A3EF" w:rsidR="00B17985" w:rsidRPr="00814D60" w:rsidRDefault="00B25FBB" w:rsidP="00B17985">
      <w:pPr>
        <w:rPr>
          <w:iCs/>
        </w:rPr>
      </w:pPr>
      <w:r>
        <w:rPr>
          <w:noProof/>
          <w:lang w:bidi="ar-SA"/>
        </w:rPr>
        <w:lastRenderedPageBreak/>
        <mc:AlternateContent>
          <mc:Choice Requires="wpg">
            <w:drawing>
              <wp:anchor distT="0" distB="0" distL="114300" distR="114300" simplePos="0" relativeHeight="251716608" behindDoc="0" locked="0" layoutInCell="1" allowOverlap="1" wp14:anchorId="60CEB0C1" wp14:editId="6ACE7471">
                <wp:simplePos x="0" y="0"/>
                <wp:positionH relativeFrom="column">
                  <wp:posOffset>4084955</wp:posOffset>
                </wp:positionH>
                <wp:positionV relativeFrom="paragraph">
                  <wp:posOffset>1475740</wp:posOffset>
                </wp:positionV>
                <wp:extent cx="551180" cy="855980"/>
                <wp:effectExtent l="38100" t="25400" r="7620" b="33020"/>
                <wp:wrapNone/>
                <wp:docPr id="48" name="Group 6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51180" cy="855980"/>
                          <a:chOff x="0" y="0"/>
                          <a:chExt cx="5511" cy="8559"/>
                        </a:xfrm>
                        <a:scene3d>
                          <a:camera prst="orthographicFront">
                            <a:rot lat="10800000" lon="0" rev="0"/>
                          </a:camera>
                          <a:lightRig rig="threePt" dir="t"/>
                        </a:scene3d>
                      </wpg:grpSpPr>
                      <pic:pic xmlns:pic="http://schemas.openxmlformats.org/drawingml/2006/picture">
                        <pic:nvPicPr>
                          <pic:cNvPr id="49" name="Picture 33"/>
                          <pic:cNvPicPr>
                            <a:picLocks noChangeAspect="1" noEditPoints="1" noChangeArrowheads="1" noChangeShapeType="1" noCrop="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1508" y="1797"/>
                            <a:ext cx="8559" cy="4965"/>
                          </a:xfrm>
                          <a:prstGeom prst="rect">
                            <a:avLst/>
                          </a:prstGeom>
                          <a:noFill/>
                          <a:extLst>
                            <a:ext uri="{909E8E84-426E-40DD-AFC4-6F175D3DCCD1}">
                              <a14:hiddenFill xmlns:a14="http://schemas.microsoft.com/office/drawing/2010/main">
                                <a:solidFill>
                                  <a:srgbClr val="FFFFFF"/>
                                </a:solidFill>
                              </a14:hiddenFill>
                            </a:ext>
                          </a:extLst>
                        </pic:spPr>
                      </pic:pic>
                      <wps:wsp>
                        <wps:cNvPr id="50" name="Straight Connector 32"/>
                        <wps:cNvCnPr>
                          <a:cxnSpLocks noChangeAspect="1" noEditPoints="1" noChangeArrowheads="1" noChangeShapeType="1"/>
                        </wps:cNvCnPr>
                        <wps:spPr bwMode="auto">
                          <a:xfrm>
                            <a:off x="0" y="4666"/>
                            <a:ext cx="5511"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119B675" id="Group 62" o:spid="_x0000_s1026" style="position:absolute;margin-left:321.65pt;margin-top:116.2pt;width:43.4pt;height:67.4pt;z-index:251716608" coordsize="5511,855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">
                <o:lock v:ext="edit" aspectratio="t"/>
                <v:shape id="Picture 33" o:spid="_x0000_s1027" type="#_x0000_t75" style="position:absolute;left:-1508;top:1797;width:8559;height:4965;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">
                  <v:imagedata r:id="rId53" o:title=""/>
                  <o:lock v:ext="edit" cropping="t" verticies="t" shapetype="t"/>
                </v:shape>
                <v:line id="Straight Connector 32" o:spid="_x0000_s1028" style="position:absolute;visibility:visible;mso-wrap-style:square" from="0,4666" to="5511,466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" strokecolor="#c00000" strokeweight="1pt">
                  <v:path arrowok="f"/>
                  <o:lock v:ext="edit" aspectratio="t" verticies="t"/>
                </v:line>
              </v:group>
            </w:pict>
          </mc:Fallback>
        </mc:AlternateContent>
      </w:r>
      <w:r>
        <w:rPr>
          <w:noProof/>
          <w:lang w:bidi="ar-SA"/>
        </w:rPr>
        <mc:AlternateContent>
          <mc:Choice Requires="wpg">
            <w:drawing>
              <wp:anchor distT="0" distB="0" distL="114300" distR="114300" simplePos="0" relativeHeight="251715584" behindDoc="0" locked="0" layoutInCell="1" allowOverlap="1" wp14:anchorId="09622FC4" wp14:editId="0D56082B">
                <wp:simplePos x="0" y="0"/>
                <wp:positionH relativeFrom="column">
                  <wp:posOffset>4058920</wp:posOffset>
                </wp:positionH>
                <wp:positionV relativeFrom="paragraph">
                  <wp:posOffset>264795</wp:posOffset>
                </wp:positionV>
                <wp:extent cx="551815" cy="862330"/>
                <wp:effectExtent l="25400" t="25400" r="6985" b="26670"/>
                <wp:wrapNone/>
                <wp:docPr id="45" name="Group 9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51815" cy="862330"/>
                          <a:chOff x="0" y="0"/>
                          <a:chExt cx="5515" cy="8623"/>
                        </a:xfrm>
                        <a:scene3d>
                          <a:camera prst="orthographicFront">
                            <a:rot lat="10800000" lon="0" rev="0"/>
                          </a:camera>
                          <a:lightRig rig="threePt" dir="t"/>
                        </a:scene3d>
                      </wpg:grpSpPr>
                      <pic:pic xmlns:pic="http://schemas.openxmlformats.org/drawingml/2006/picture">
                        <pic:nvPicPr>
                          <pic:cNvPr id="46" name="Picture 25"/>
                          <pic:cNvPicPr>
                            <a:picLocks noChangeAspect="1" noEditPoints="1" noChangeArrowheads="1" noChangeShapeType="1" noCrop="1"/>
                          </pic:cNvPicPr>
                        </pic:nvPicPr>
                        <pic:blipFill>
                          <a:blip r:embed="rId49">
                            <a:extLst>
                              <a:ext uri="{28A0092B-C50C-407E-A947-70E740481C1C}">
                                <a14:useLocalDpi xmlns:a14="http://schemas.microsoft.com/office/drawing/2010/main" val="0"/>
                              </a:ext>
                            </a:extLst>
                          </a:blip>
                          <a:srcRect/>
                          <a:stretch>
                            <a:fillRect/>
                          </a:stretch>
                        </pic:blipFill>
                        <pic:spPr bwMode="auto">
                          <a:xfrm rot="5400000">
                            <a:off x="-1525" y="1823"/>
                            <a:ext cx="8623" cy="4978"/>
                          </a:xfrm>
                          <a:prstGeom prst="rect">
                            <a:avLst/>
                          </a:prstGeom>
                          <a:noFill/>
                          <a:extLst>
                            <a:ext uri="{909E8E84-426E-40DD-AFC4-6F175D3DCCD1}">
                              <a14:hiddenFill xmlns:a14="http://schemas.microsoft.com/office/drawing/2010/main">
                                <a:solidFill>
                                  <a:srgbClr val="FFFFFF"/>
                                </a:solidFill>
                              </a14:hiddenFill>
                            </a:ext>
                          </a:extLst>
                        </pic:spPr>
                      </pic:pic>
                      <wps:wsp>
                        <wps:cNvPr id="47" name="Straight Connector 28"/>
                        <wps:cNvCnPr>
                          <a:cxnSpLocks noChangeAspect="1" noEditPoints="1" noChangeArrowheads="1" noChangeShapeType="1"/>
                        </wps:cNvCnPr>
                        <wps:spPr bwMode="auto">
                          <a:xfrm>
                            <a:off x="0" y="4809"/>
                            <a:ext cx="5515" cy="0"/>
                          </a:xfrm>
                          <a:prstGeom prst="line">
                            <a:avLst/>
                          </a:prstGeom>
                          <a:noFill/>
                          <a:ln w="1270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000FB0" id="Group 98" o:spid="_x0000_s1026" style="position:absolute;margin-left:319.6pt;margin-top:20.85pt;width:43.45pt;height:67.9pt;z-index:251715584" coordsize="5515,862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">
                <o:lock v:ext="edit" aspectratio="t"/>
                <v:shape id="Picture 25" o:spid="_x0000_s1027" type="#_x0000_t75" style="position:absolute;left:-1525;top:1823;width:8623;height:4978;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">
                  <v:imagedata r:id="rId54" o:title=""/>
                  <o:lock v:ext="edit" cropping="t" verticies="t" shapetype="t"/>
                </v:shape>
                <v:line id="Straight Connector 28" o:spid="_x0000_s1028" style="position:absolute;visibility:visible;mso-wrap-style:square" from="0,4809" to="5515,48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" strokecolor="#c00000" strokeweight="1pt">
                  <v:path arrowok="f"/>
                  <o:lock v:ext="edit" aspectratio="t" verticies="t"/>
                </v:line>
              </v:group>
            </w:pict>
          </mc:Fallback>
        </mc:AlternateContent>
      </w:r>
      <w:r w:rsidR="00B17985" w:rsidRPr="00814D60">
        <w:rPr>
          <w:iCs/>
          <w:noProof/>
          <w:lang w:bidi="ar-SA"/>
        </w:rPr>
        <w:drawing>
          <wp:inline distT="0" distB="0" distL="0" distR="0" wp14:anchorId="04A81228" wp14:editId="3ECD47FF">
            <wp:extent cx="4761571" cy="3527552"/>
            <wp:effectExtent l="0" t="0" r="127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ompare valves 414.JPG"/>
                    <pic:cNvPicPr/>
                  </pic:nvPicPr>
                  <pic:blipFill rotWithShape="1">
                    <a:blip r:embed="rId55">
                      <a:extLst>
                        <a:ext uri="{28A0092B-C50C-407E-A947-70E740481C1C}">
                          <a14:useLocalDpi xmlns:a14="http://schemas.microsoft.com/office/drawing/2010/main" val="0"/>
                        </a:ext>
                      </a:extLst>
                    </a:blip>
                    <a:srcRect l="12383" t="30496" r="19504" b="30640"/>
                    <a:stretch/>
                  </pic:blipFill>
                  <pic:spPr bwMode="auto">
                    <a:xfrm>
                      <a:off x="0" y="0"/>
                      <a:ext cx="4771145" cy="3534645"/>
                    </a:xfrm>
                    <a:prstGeom prst="rect">
                      <a:avLst/>
                    </a:prstGeom>
                    <a:ln>
                      <a:noFill/>
                    </a:ln>
                    <a:extLst>
                      <a:ext uri="{53640926-AAD7-44D8-BBD7-CCE9431645EC}">
                        <a14:shadowObscured xmlns:a14="http://schemas.microsoft.com/office/drawing/2010/main"/>
                      </a:ext>
                    </a:extLst>
                  </pic:spPr>
                </pic:pic>
              </a:graphicData>
            </a:graphic>
          </wp:inline>
        </w:drawing>
      </w:r>
    </w:p>
    <w:p w14:paraId="2053081C" w14:textId="7B9063A1" w:rsidR="00B17985" w:rsidRDefault="00B17985" w:rsidP="00B17985">
      <w:pPr>
        <w:spacing w:line="240" w:lineRule="auto"/>
        <w:rPr>
          <w:iCs/>
        </w:rPr>
      </w:pPr>
      <w:bookmarkStart w:id="123" w:name="_Ref519006114"/>
      <w:bookmarkStart w:id="124" w:name="_Toc520885244"/>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6</w:t>
      </w:r>
      <w:r w:rsidR="005559F5">
        <w:rPr>
          <w:b/>
          <w:iCs/>
        </w:rPr>
        <w:fldChar w:fldCharType="end"/>
      </w:r>
      <w:bookmarkEnd w:id="123"/>
      <w:r w:rsidRPr="00814D60">
        <w:rPr>
          <w:iCs/>
        </w:rPr>
        <w:t xml:space="preserve"> Comparison of velocity profiles at x = 414 for the functioning and malfunctioning</w:t>
      </w:r>
      <w:r>
        <w:rPr>
          <w:iCs/>
        </w:rPr>
        <w:t xml:space="preserve"> valves </w:t>
      </w:r>
      <w:r w:rsidRPr="00CB7D79">
        <w:rPr>
          <w:iCs/>
        </w:rPr>
        <w:t>(using the Hutchinson run settings</w:t>
      </w:r>
      <w:r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Pr="00CB7D79">
        <w:rPr>
          <w:iCs/>
        </w:rPr>
        <w:fldChar w:fldCharType="separate"/>
      </w:r>
      <w:r w:rsidR="00A40C0D">
        <w:rPr>
          <w:iCs/>
          <w:noProof/>
        </w:rPr>
        <w:t>[76]</w:t>
      </w:r>
      <w:r w:rsidRPr="00CB7D79">
        <w:fldChar w:fldCharType="end"/>
      </w:r>
      <w:r w:rsidRPr="00CB7D79">
        <w:rPr>
          <w:iCs/>
        </w:rPr>
        <w:t xml:space="preserve"> with an inlet velocity of 0.445 m/s)</w:t>
      </w:r>
      <w:bookmarkEnd w:id="124"/>
    </w:p>
    <w:p w14:paraId="4F82D869" w14:textId="20F8BFC3" w:rsidR="00B17985" w:rsidRDefault="00B17985" w:rsidP="00B17985"/>
    <w:p w14:paraId="01E16520" w14:textId="14865DA2" w:rsidR="00B17985" w:rsidRPr="00265376" w:rsidRDefault="00B17985" w:rsidP="00B17985">
      <w:pPr>
        <w:rPr>
          <w:iCs/>
          <w:color w:val="000000" w:themeColor="text1"/>
        </w:rPr>
      </w:pPr>
      <w:r>
        <w:rPr>
          <w:iCs/>
        </w:rPr>
        <w:tab/>
      </w:r>
      <w:r w:rsidR="00C70C88">
        <w:rPr>
          <w:iCs/>
        </w:rPr>
        <w:t xml:space="preserve">In </w:t>
      </w:r>
      <w:r>
        <w:rPr>
          <w:iCs/>
        </w:rPr>
        <w:fldChar w:fldCharType="begin"/>
      </w:r>
      <w:r>
        <w:rPr>
          <w:iCs/>
        </w:rPr>
        <w:instrText xml:space="preserve"> REF _Ref519779244 \h </w:instrText>
      </w:r>
      <w:r>
        <w:rPr>
          <w:iCs/>
        </w:rPr>
      </w:r>
      <w:r>
        <w:rPr>
          <w:iCs/>
        </w:rPr>
        <w:fldChar w:fldCharType="separate"/>
      </w:r>
      <w:r w:rsidR="00C0046F">
        <w:t xml:space="preserve">Figure </w:t>
      </w:r>
      <w:r w:rsidR="00C0046F">
        <w:rPr>
          <w:noProof/>
        </w:rPr>
        <w:t>3</w:t>
      </w:r>
      <w:r w:rsidR="00C0046F">
        <w:t>.</w:t>
      </w:r>
      <w:r w:rsidR="00C0046F">
        <w:rPr>
          <w:noProof/>
        </w:rPr>
        <w:t>7</w:t>
      </w:r>
      <w:r>
        <w:rPr>
          <w:iCs/>
        </w:rPr>
        <w:fldChar w:fldCharType="end"/>
      </w:r>
      <w:r>
        <w:rPr>
          <w:iCs/>
        </w:rPr>
        <w:t xml:space="preserve"> and </w:t>
      </w:r>
      <w:r>
        <w:rPr>
          <w:iCs/>
        </w:rPr>
        <w:fldChar w:fldCharType="begin"/>
      </w:r>
      <w:r>
        <w:rPr>
          <w:iCs/>
        </w:rPr>
        <w:instrText xml:space="preserve"> REF _Ref519779246 \h </w:instrText>
      </w:r>
      <w:r>
        <w:rPr>
          <w:iCs/>
        </w:rPr>
      </w:r>
      <w:r>
        <w:rPr>
          <w:iCs/>
        </w:rPr>
        <w:fldChar w:fldCharType="separate"/>
      </w:r>
      <w:r w:rsidR="00C0046F">
        <w:t xml:space="preserve">Figure </w:t>
      </w:r>
      <w:r w:rsidR="00C0046F">
        <w:rPr>
          <w:noProof/>
        </w:rPr>
        <w:t>3</w:t>
      </w:r>
      <w:r w:rsidR="00C0046F">
        <w:t>.</w:t>
      </w:r>
      <w:r w:rsidR="00C0046F">
        <w:rPr>
          <w:noProof/>
        </w:rPr>
        <w:t>8</w:t>
      </w:r>
      <w:r>
        <w:rPr>
          <w:iCs/>
        </w:rPr>
        <w:fldChar w:fldCharType="end"/>
      </w:r>
      <w:r w:rsidR="00B32DF1">
        <w:rPr>
          <w:iCs/>
        </w:rPr>
        <w:t xml:space="preserve"> a</w:t>
      </w:r>
      <w:r>
        <w:rPr>
          <w:iCs/>
        </w:rPr>
        <w:t xml:space="preserve"> compar</w:t>
      </w:r>
      <w:r w:rsidR="00C70C88">
        <w:rPr>
          <w:iCs/>
        </w:rPr>
        <w:t>ison</w:t>
      </w:r>
      <w:r>
        <w:rPr>
          <w:iCs/>
        </w:rPr>
        <w:t xml:space="preserve"> </w:t>
      </w:r>
      <w:r w:rsidR="00C70C88">
        <w:rPr>
          <w:iCs/>
        </w:rPr>
        <w:t xml:space="preserve">of </w:t>
      </w:r>
      <w:r>
        <w:rPr>
          <w:iCs/>
        </w:rPr>
        <w:t>varying radial velocity</w:t>
      </w:r>
      <w:r w:rsidRPr="00814D60">
        <w:rPr>
          <w:iCs/>
        </w:rPr>
        <w:t xml:space="preserve"> profiles </w:t>
      </w:r>
      <w:r>
        <w:rPr>
          <w:iCs/>
        </w:rPr>
        <w:t>at x = 414 mm from the inlet (</w:t>
      </w:r>
      <w:r w:rsidR="00AB16FE">
        <w:rPr>
          <w:iCs/>
        </w:rPr>
        <w:t>r</w:t>
      </w:r>
      <w:r>
        <w:rPr>
          <w:iCs/>
        </w:rPr>
        <w:t xml:space="preserve"> = 0, 2, 4, 6</w:t>
      </w:r>
      <w:r w:rsidR="00265376">
        <w:rPr>
          <w:iCs/>
        </w:rPr>
        <w:t>, 8, 9.075</w:t>
      </w:r>
      <w:r>
        <w:rPr>
          <w:iCs/>
        </w:rPr>
        <w:t xml:space="preserve"> </w:t>
      </w:r>
      <w:r w:rsidRPr="00814D60">
        <w:rPr>
          <w:iCs/>
        </w:rPr>
        <w:t xml:space="preserve">mm from the </w:t>
      </w:r>
      <w:r w:rsidR="00265376">
        <w:rPr>
          <w:iCs/>
        </w:rPr>
        <w:t xml:space="preserve">centerline) </w:t>
      </w:r>
      <w:r w:rsidRPr="00814D60">
        <w:rPr>
          <w:iCs/>
        </w:rPr>
        <w:t>for the functioning and malfunctioning valves</w:t>
      </w:r>
      <w:r w:rsidR="00C70C88">
        <w:rPr>
          <w:iCs/>
        </w:rPr>
        <w:t xml:space="preserve"> is displayed</w:t>
      </w:r>
      <w:r>
        <w:rPr>
          <w:iCs/>
        </w:rPr>
        <w:t xml:space="preserve">.  </w:t>
      </w:r>
      <w:r w:rsidR="00265376">
        <w:rPr>
          <w:iCs/>
          <w:color w:val="000000" w:themeColor="text1"/>
        </w:rPr>
        <w:t>The f</w:t>
      </w:r>
      <w:r w:rsidR="00B25FBB">
        <w:rPr>
          <w:iCs/>
          <w:color w:val="000000" w:themeColor="text1"/>
        </w:rPr>
        <w:t>a</w:t>
      </w:r>
      <w:r w:rsidR="00265376">
        <w:rPr>
          <w:iCs/>
          <w:color w:val="000000" w:themeColor="text1"/>
        </w:rPr>
        <w:t xml:space="preserve">rther the profiles move from the centerline, the smaller the peaks get.  </w:t>
      </w:r>
      <w:r w:rsidR="0044063E">
        <w:rPr>
          <w:iCs/>
          <w:color w:val="000000" w:themeColor="text1"/>
        </w:rPr>
        <w:t>The middle maximum also eventually levels out in both cases, leaving two o</w:t>
      </w:r>
      <w:r w:rsidR="00BA5483">
        <w:rPr>
          <w:iCs/>
          <w:color w:val="000000" w:themeColor="text1"/>
        </w:rPr>
        <w:t xml:space="preserve">uter maximums with a minimum in </w:t>
      </w:r>
      <w:r w:rsidR="0044063E">
        <w:rPr>
          <w:iCs/>
          <w:color w:val="000000" w:themeColor="text1"/>
        </w:rPr>
        <w:t xml:space="preserve">between.  This gradual leveling of the profile makes sense because the leaflets are curved at the end, so the longest length of the leaflet in the axial direction is at the centerline and the shortest length is at the valve’s edge (z = 9.075 mm).  </w:t>
      </w:r>
      <w:r w:rsidR="00AB16FE">
        <w:rPr>
          <w:iCs/>
          <w:color w:val="000000" w:themeColor="text1"/>
        </w:rPr>
        <w:t xml:space="preserve">As one moves from the centerline, the length of the leaflet in the axial direction decreases with less impact on the flow. </w:t>
      </w:r>
      <w:r w:rsidR="0044063E">
        <w:rPr>
          <w:iCs/>
          <w:color w:val="000000" w:themeColor="text1"/>
        </w:rPr>
        <w:t xml:space="preserve"> </w:t>
      </w:r>
    </w:p>
    <w:p w14:paraId="0716EF81" w14:textId="77777777" w:rsidR="00B17985" w:rsidRPr="00B17985" w:rsidRDefault="00B17985" w:rsidP="00B17985"/>
    <w:p w14:paraId="686278BD" w14:textId="4262EFCE" w:rsidR="00CC5D10" w:rsidRDefault="00782640" w:rsidP="00CC5D10">
      <w:pPr>
        <w:keepNext/>
      </w:pPr>
      <w:r>
        <w:rPr>
          <w:iCs/>
          <w:noProof/>
          <w:lang w:bidi="ar-SA"/>
        </w:rPr>
        <w:lastRenderedPageBreak/>
        <mc:AlternateContent>
          <mc:Choice Requires="wpg">
            <w:drawing>
              <wp:anchor distT="0" distB="0" distL="114300" distR="114300" simplePos="0" relativeHeight="251713536" behindDoc="0" locked="0" layoutInCell="1" allowOverlap="1" wp14:anchorId="68967DBC" wp14:editId="79AEC04B">
                <wp:simplePos x="0" y="0"/>
                <wp:positionH relativeFrom="column">
                  <wp:posOffset>4066540</wp:posOffset>
                </wp:positionH>
                <wp:positionV relativeFrom="paragraph">
                  <wp:posOffset>1134466</wp:posOffset>
                </wp:positionV>
                <wp:extent cx="1159727" cy="1119583"/>
                <wp:effectExtent l="38100" t="12700" r="34290" b="10795"/>
                <wp:wrapNone/>
                <wp:docPr id="659" name="Group 659"/>
                <wp:cNvGraphicFramePr/>
                <a:graphic xmlns:a="http://schemas.openxmlformats.org/drawingml/2006/main">
                  <a:graphicData uri="http://schemas.microsoft.com/office/word/2010/wordprocessingGroup">
                    <wpg:wgp>
                      <wpg:cNvGrpSpPr/>
                      <wpg:grpSpPr>
                        <a:xfrm>
                          <a:off x="0" y="0"/>
                          <a:ext cx="1159727" cy="1119583"/>
                          <a:chOff x="0" y="0"/>
                          <a:chExt cx="1159727" cy="1119583"/>
                        </a:xfrm>
                      </wpg:grpSpPr>
                      <wpg:grpSp>
                        <wpg:cNvPr id="629" name="Group 83">
                          <a:extLst/>
                        </wpg:cNvPr>
                        <wpg:cNvGrpSpPr/>
                        <wpg:grpSpPr>
                          <a:xfrm>
                            <a:off x="0" y="33454"/>
                            <a:ext cx="1159727" cy="1025913"/>
                            <a:chOff x="0" y="0"/>
                            <a:chExt cx="2437918" cy="2472759"/>
                          </a:xfrm>
                          <a:scene3d>
                            <a:camera prst="orthographicFront">
                              <a:rot lat="10800000" lon="0" rev="0"/>
                            </a:camera>
                            <a:lightRig rig="threePt" dir="t"/>
                          </a:scene3d>
                        </wpg:grpSpPr>
                        <wpg:grpSp>
                          <wpg:cNvPr id="630" name="Group 630">
                            <a:extLst/>
                          </wpg:cNvPr>
                          <wpg:cNvGrpSpPr/>
                          <wpg:grpSpPr>
                            <a:xfrm>
                              <a:off x="0" y="0"/>
                              <a:ext cx="2437918" cy="2472759"/>
                              <a:chOff x="0" y="0"/>
                              <a:chExt cx="2437918" cy="2472759"/>
                            </a:xfrm>
                          </wpg:grpSpPr>
                          <wps:wsp>
                            <wps:cNvPr id="631" name="Oval 631">
                              <a:extLst/>
                            </wps:cNvPr>
                            <wps:cNvSpPr/>
                            <wps:spPr>
                              <a:xfrm>
                                <a:off x="0" y="0"/>
                                <a:ext cx="2437918" cy="2472759"/>
                              </a:xfrm>
                              <a:prstGeom prst="ellipse">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2" name="Pie 632">
                              <a:extLst/>
                            </wps:cNvPr>
                            <wps:cNvSpPr/>
                            <wps:spPr>
                              <a:xfrm rot="5400000">
                                <a:off x="710421" y="209384"/>
                                <a:ext cx="997757" cy="1427143"/>
                              </a:xfrm>
                              <a:prstGeom prst="pie">
                                <a:avLst>
                                  <a:gd name="adj1" fmla="val 5430269"/>
                                  <a:gd name="adj2" fmla="val 16090480"/>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3" name="Pie 633">
                              <a:extLst/>
                            </wps:cNvPr>
                            <wps:cNvSpPr/>
                            <wps:spPr>
                              <a:xfrm rot="16200000">
                                <a:off x="710421" y="836234"/>
                                <a:ext cx="997757" cy="1427143"/>
                              </a:xfrm>
                              <a:prstGeom prst="pie">
                                <a:avLst>
                                  <a:gd name="adj1" fmla="val 5430269"/>
                                  <a:gd name="adj2" fmla="val 16090480"/>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4" name="Straight Connector 634">
                              <a:extLst/>
                            </wps:cNvPr>
                            <wps:cNvCnPr>
                              <a:cxnSpLocks/>
                            </wps:cNvCnPr>
                            <wps:spPr>
                              <a:xfrm>
                                <a:off x="495728" y="883627"/>
                                <a:ext cx="0" cy="713232"/>
                              </a:xfrm>
                              <a:prstGeom prst="line">
                                <a:avLst/>
                              </a:prstGeom>
                              <a:ln w="19050">
                                <a:solidFill>
                                  <a:srgbClr val="000000"/>
                                </a:solidFill>
                              </a:ln>
                            </wps:spPr>
                            <wps:style>
                              <a:lnRef idx="1">
                                <a:schemeClr val="accent1"/>
                              </a:lnRef>
                              <a:fillRef idx="0">
                                <a:schemeClr val="accent1"/>
                              </a:fillRef>
                              <a:effectRef idx="0">
                                <a:schemeClr val="accent1"/>
                              </a:effectRef>
                              <a:fontRef idx="minor">
                                <a:schemeClr val="tx1"/>
                              </a:fontRef>
                            </wps:style>
                            <wps:bodyPr/>
                          </wps:wsp>
                          <wps:wsp>
                            <wps:cNvPr id="635" name="Straight Connector 635">
                              <a:extLst/>
                            </wps:cNvPr>
                            <wps:cNvCnPr>
                              <a:cxnSpLocks/>
                            </wps:cNvCnPr>
                            <wps:spPr>
                              <a:xfrm>
                                <a:off x="1923980" y="879763"/>
                                <a:ext cx="0" cy="713232"/>
                              </a:xfrm>
                              <a:prstGeom prst="line">
                                <a:avLst/>
                              </a:prstGeom>
                              <a:ln w="19050">
                                <a:solidFill>
                                  <a:srgbClr val="000000"/>
                                </a:solidFill>
                              </a:ln>
                            </wps:spPr>
                            <wps:style>
                              <a:lnRef idx="1">
                                <a:schemeClr val="accent1"/>
                              </a:lnRef>
                              <a:fillRef idx="0">
                                <a:schemeClr val="accent1"/>
                              </a:fillRef>
                              <a:effectRef idx="0">
                                <a:schemeClr val="accent1"/>
                              </a:effectRef>
                              <a:fontRef idx="minor">
                                <a:schemeClr val="tx1"/>
                              </a:fontRef>
                            </wps:style>
                            <wps:bodyPr/>
                          </wps:wsp>
                        </wpg:grpSp>
                        <wps:wsp>
                          <wps:cNvPr id="636" name="Rectangle 636">
                            <a:extLst/>
                          </wps:cNvPr>
                          <wps:cNvSpPr/>
                          <wps:spPr>
                            <a:xfrm>
                              <a:off x="495728" y="1297723"/>
                              <a:ext cx="1427143" cy="45719"/>
                            </a:xfrm>
                            <a:prstGeom prst="rect">
                              <a:avLst/>
                            </a:prstGeom>
                            <a:solidFill>
                              <a:srgbClr val="000000"/>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7" name="Rectangle 637">
                            <a:extLst/>
                          </wps:cNvPr>
                          <wps:cNvSpPr/>
                          <wps:spPr>
                            <a:xfrm>
                              <a:off x="495555" y="1134284"/>
                              <a:ext cx="1427143" cy="45719"/>
                            </a:xfrm>
                            <a:prstGeom prst="rect">
                              <a:avLst/>
                            </a:prstGeom>
                            <a:solidFill>
                              <a:srgbClr val="000000"/>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53" name="Straight Connector 87">
                          <a:extLst/>
                        </wps:cNvPr>
                        <wps:cNvCnPr>
                          <a:cxnSpLocks/>
                        </wps:cNvCnPr>
                        <wps:spPr>
                          <a:xfrm>
                            <a:off x="568712"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4" name="Straight Connector 87">
                          <a:extLst/>
                        </wps:cNvPr>
                        <wps:cNvCnPr>
                          <a:cxnSpLocks/>
                        </wps:cNvCnPr>
                        <wps:spPr>
                          <a:xfrm>
                            <a:off x="914400" y="11151"/>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5" name="Straight Connector 87">
                          <a:extLst/>
                        </wps:cNvPr>
                        <wps:cNvCnPr>
                          <a:cxnSpLocks/>
                        </wps:cNvCnPr>
                        <wps:spPr>
                          <a:xfrm>
                            <a:off x="802888" y="11151"/>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6" name="Straight Connector 87">
                          <a:extLst/>
                        </wps:cNvPr>
                        <wps:cNvCnPr>
                          <a:cxnSpLocks/>
                        </wps:cNvCnPr>
                        <wps:spPr>
                          <a:xfrm>
                            <a:off x="646771"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7" name="Straight Connector 87">
                          <a:extLst/>
                        </wps:cNvPr>
                        <wps:cNvCnPr>
                          <a:cxnSpLocks/>
                        </wps:cNvCnPr>
                        <wps:spPr>
                          <a:xfrm>
                            <a:off x="880947"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8" name="Straight Connector 87">
                          <a:extLst/>
                        </wps:cNvPr>
                        <wps:cNvCnPr>
                          <a:cxnSpLocks/>
                        </wps:cNvCnPr>
                        <wps:spPr>
                          <a:xfrm>
                            <a:off x="735981" y="22303"/>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7C0CCF30" id="Group 659" o:spid="_x0000_s1026" style="position:absolute;margin-left:320.2pt;margin-top:89.35pt;width:91.3pt;height:88.15pt;z-index:251713536" coordsize="11597,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">
                <v:group id="Group 83" o:spid="_x0000_s1027" style="position:absolute;top:334;width:11597;height:10259" coordsize="24379,24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ixMYAAADcAAAADwAAAGRycy9kb3ducmV2LnhtbESPQWvCQBSE7wX/w/KE&#10;3ppNLA01ZhURKx5CoSqU3h7ZZxLMvg3ZbRL/fbdQ6HGYmW+YfDOZVgzUu8aygiSKQRCXVjdcKbic&#10;355eQTiPrLG1TAru5GCznj3kmGk78gcNJ1+JAGGXoYLa+y6T0pU1GXSR7YiDd7W9QR9kX0nd4xjg&#10;ppWLOE6lwYbDQo0d7Woqb6dvo+Aw4rh9TvZDcbvu7l/nl/fPIiGlHufTdgXC0+T/w3/to1aQL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4aLExgAAANwA&#10;AAAPAAAAAAAAAAAAAAAAAKoCAABkcnMvZG93bnJldi54bWxQSwUGAAAAAAQABAD6AAAAnQMAAAAA&#10;">
                  <v:group id="Group 630" o:spid="_x0000_s1028" style="position:absolute;width:24379;height:24727" coordsize="24379,24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oval id="Oval 631" o:spid="_x0000_s1029" style="position:absolute;width:24379;height:247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CJb4A&#10;AADcAAAADwAAAGRycy9kb3ducmV2LnhtbESPwQrCMBBE74L/EFbwpqkKRapRRBA8avUDts3aFptN&#10;baKtf28EweMwM2+Y9bY3tXhR6yrLCmbTCARxbnXFhYLr5TBZgnAeWWNtmRS8ycF2MxysMdG24zO9&#10;Ul+IAGGXoILS+yaR0uUlGXRT2xAH72Zbgz7ItpC6xS7ATS3nURRLgxWHhRIb2peU39OnUVA0i7i7&#10;ZdxlyzeeHnxJ/fGeKjUe9bsVCE+9/4d/7aNWEC9m8D0TjoD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nVwiW+AAAA3AAAAA8AAAAAAAAAAAAAAAAAmAIAAGRycy9kb3ducmV2&#10;LnhtbFBLBQYAAAAABAAEAPUAAACDAwAAAAA=&#10;" fillcolor="white [3212]" strokeweight="2pt"/>
                    <v:shape id="Pie 632" o:spid="_x0000_s1030" style="position:absolute;left:7104;top:2093;width:9978;height:14271;rotation:90;visibility:visible;mso-wrap-style:square;v-text-anchor:middle" coordsize="997757,142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VAgMIA&#10;AADcAAAADwAAAGRycy9kb3ducmV2LnhtbESPQYvCMBSE78L+h/AWvGm6iuJWo7iCIHgQq3t/JM+2&#10;bPNSmqxt/70RBI/DzHzDrDadrcSdGl86VvA1TkAQa2dKzhVcL/vRAoQPyAYrx6SgJw+b9cdghalx&#10;LZ/pnoVcRAj7FBUUIdSplF4XZNGPXU0cvZtrLIYom1yaBtsIt5WcJMlcWiw5LhRY064g/Zf9WwW/&#10;s+9L6Lf97tjqU8al7lyrf5QafnbbJYhAXXiHX+2DUTCfTuB5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dUCAwgAAANwAAAAPAAAAAAAAAAAAAAAAAJgCAABkcnMvZG93&#10;bnJldi54bWxQSwUGAAAAAAQABAD1AAAAhwMAAAAA&#10;" path="m492596,1427086c221109,1422195,2204,1107660,16,719321,-2146,335647,208193,18210,476162,739r22717,712833c496785,951410,494690,1189248,492596,1427086xe" fillcolor="white [3212]" strokeweight="2pt">
                      <v:path arrowok="t" o:connecttype="custom" o:connectlocs="492596,1427086;16,719321;476162,739;498879,713572;492596,1427086" o:connectangles="0,0,0,0,0"/>
                    </v:shape>
                    <v:shape id="Pie 633" o:spid="_x0000_s1031" style="position:absolute;left:7104;top:8362;width:9977;height:14271;rotation:-90;visibility:visible;mso-wrap-style:square;v-text-anchor:middle" coordsize="997757,142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21MIA&#10;AADcAAAADwAAAGRycy9kb3ducmV2LnhtbESPQYvCMBSE74L/ITzBm6YqFKmmZVl02aNWe380z7a7&#10;zUtpUq3/3ggLexxm5htmn42mFXfqXWNZwWoZgSAurW64UnC9HBdbEM4ja2wtk4InOcjS6WSPibYP&#10;PtM995UIEHYJKqi97xIpXVmTQbe0HXHwbrY36IPsK6l7fAS4aeU6imJpsOGwUGNHnzWVv/lgFJSH&#10;YfjSp5/DMy66vDjnft2MWqn5bPzYgfA0+v/wX/tbK4g3G3ifCUdAp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5nbUwgAAANwAAAAPAAAAAAAAAAAAAAAAAJgCAABkcnMvZG93&#10;bnJldi54bWxQSwUGAAAAAAQABAD1AAAAhwMAAAAA&#10;" path="m492596,1427086c221109,1422195,2204,1107660,16,719321,-2146,335647,208193,18210,476162,739r22717,712833c496785,951410,494690,1189248,492596,1427086xe" fillcolor="white [3212]" strokeweight="2pt">
                      <v:path arrowok="t" o:connecttype="custom" o:connectlocs="492596,1427086;16,719321;476162,739;498879,713572;492596,1427086" o:connectangles="0,0,0,0,0"/>
                    </v:shape>
                    <v:line id="Straight Connector 634" o:spid="_x0000_s1032" style="position:absolute;visibility:visible;mso-wrap-style:square" from="4957,8836" to="4957,15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zsvsQAAADcAAAADwAAAGRycy9kb3ducmV2LnhtbESPQWvCQBSE7wX/w/KE3urGKlJSVxHB&#10;WrwZRejtkX0mabJv4+5G4793hUKPw8x8w8yXvWnElZyvLCsYjxIQxLnVFRcKjofN2wcIH5A1NpZJ&#10;wZ08LBeDlzmm2t54T9csFCJC2KeooAyhTaX0eUkG/ci2xNE7W2cwROkKqR3eItw08j1JZtJgxXGh&#10;xJbWJeV11hkFpy7jn9964xrsvrbb8+lS+8lOqddhv/oEEagP/+G/9rdWMJtM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XOy+xAAAANwAAAAPAAAAAAAAAAAA&#10;AAAAAKECAABkcnMvZG93bnJldi54bWxQSwUGAAAAAAQABAD5AAAAkgMAAAAA&#10;" strokeweight="1.5pt">
                      <o:lock v:ext="edit" shapetype="f"/>
                    </v:line>
                    <v:line id="Straight Connector 635" o:spid="_x0000_s1033" style="position:absolute;visibility:visible;mso-wrap-style:square" from="19239,8797" to="19239,15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BJJcQAAADcAAAADwAAAGRycy9kb3ducmV2LnhtbESPQWvCQBSE7wX/w/KE3urGilJSVxHB&#10;WrwZRejtkX0mabJv4+5G4793hUKPw8x8w8yXvWnElZyvLCsYjxIQxLnVFRcKjofN2wcIH5A1NpZJ&#10;wZ08LBeDlzmm2t54T9csFCJC2KeooAyhTaX0eUkG/ci2xNE7W2cwROkKqR3eItw08j1JZtJgxXGh&#10;xJbWJeV11hkFpy7jn9964xrsvrbb8+lS+8lOqddhv/oEEagP/+G/9rdWMJtM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EEklxAAAANwAAAAPAAAAAAAAAAAA&#10;AAAAAKECAABkcnMvZG93bnJldi54bWxQSwUGAAAAAAQABAD5AAAAkgMAAAAA&#10;" strokeweight="1.5pt">
                      <o:lock v:ext="edit" shapetype="f"/>
                    </v:line>
                  </v:group>
                  <v:rect id="Rectangle 636" o:spid="_x0000_s1034" style="position:absolute;left:4957;top:12977;width:14271;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ciS8QA&#10;AADcAAAADwAAAGRycy9kb3ducmV2LnhtbESPQWvCQBSE74X+h+UVvNVNrYSSZiOlIFbwYLUl18fu&#10;azaYfRuyq8Z/7wpCj8PMfMOUi9F14kRDaD0reJlmIIi1Ny03Cn72y+c3ECEiG+w8k4ILBVhUjw8l&#10;Fsaf+ZtOu9iIBOFQoAIbY19IGbQlh2Hqe+Lk/fnBYUxyaKQZ8JzgrpOzLMulw5bTgsWePi3pw+7o&#10;FGwNmsNozTrWuvvdbuo6m+uVUpOn8eMdRKQx/ofv7S+jIH/N4XYmHQF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IkvEAAAA3AAAAA8AAAAAAAAAAAAAAAAAmAIAAGRycy9k&#10;b3ducmV2LnhtbFBLBQYAAAAABAAEAPUAAACJAwAAAAA=&#10;" fillcolor="black" strokeweight="2pt"/>
                  <v:rect id="Rectangle 637" o:spid="_x0000_s1035" style="position:absolute;left:4955;top:11342;width:14271;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uH0MQA&#10;AADcAAAADwAAAGRycy9kb3ducmV2LnhtbESPQWsCMRSE74L/ITyht5pVi5XtZkUEsYUerK3s9ZG8&#10;bhY3L8sm6vbfN4WCx2FmvmGK9eBacaU+NJ4VzKYZCGLtTcO1gq/P3eMKRIjIBlvPpOCHAqzL8ajA&#10;3Pgbf9D1GGuRIBxyVGBj7HIpg7bkMEx9R5y8b987jEn2tTQ93hLctXKeZUvpsOG0YLGjrSV9Pl6c&#10;goNBcx6seYuVbk+H96rKnvReqYfJsHkBEWmI9/B/+9UoWC6e4e9MOgK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bh9DEAAAA3AAAAA8AAAAAAAAAAAAAAAAAmAIAAGRycy9k&#10;b3ducmV2LnhtbFBLBQYAAAAABAAEAPUAAACJAwAAAAA=&#10;" fillcolor="black" strokeweight="2pt"/>
                </v:group>
                <v:line id="Straight Connector 87" o:spid="_x0000_s1036" style="position:absolute;visibility:visible;mso-wrap-style:square" from="5687,0" to="5687,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6afcQAAADcAAAADwAAAGRycy9kb3ducmV2LnhtbESPQWvCQBSE74X+h+UVvNWNNVWJrhIL&#10;Qq/VUjw+si/ZaPZt2F1N+u+7hUKPw8x8w2x2o+3EnXxoHSuYTTMQxJXTLTcKPk+H5xWIEJE1do5J&#10;wTcF2G0fHzZYaDfwB92PsREJwqFABSbGvpAyVIYshqnriZNXO28xJukbqT0OCW47+ZJlC2mx5bRg&#10;sKc3Q9X1eLMKzl+1b/d8OA8XU5fleMvz/TJXavI0lmsQkcb4H/5rv2sFi9c5/J5JR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bpp9xAAAANwAAAAPAAAAAAAAAAAA&#10;AAAAAKECAABkcnMvZG93bnJldi54bWxQSwUGAAAAAAQABAD5AAAAkgMAAAAA&#10;" strokecolor="#bc4542 [3045]">
                  <o:lock v:ext="edit" shapetype="f"/>
                </v:line>
                <v:line id="Straight Connector 87" o:spid="_x0000_s1037" style="position:absolute;visibility:visible;mso-wrap-style:square" from="9144,111" to="9144,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cCCcMAAADcAAAADwAAAGRycy9kb3ducmV2LnhtbESPQWvCQBSE74X+h+UVeqsbS6oSXSUW&#10;hF6rpXh8ZF+y0ezbsLua9N93BcHjMDPfMKvNaDtxJR9axwqmkwwEceV0y42Cn8PubQEiRGSNnWNS&#10;8EcBNuvnpxUW2g38Tdd9bESCcChQgYmxL6QMlSGLYeJ64uTVzluMSfpGao9DgttOvmfZTFpsOS0Y&#10;7OnTUHXeX6yC42/t2y3vjsPJ1GU5XvJ8O8+Ven0ZyyWISGN8hO/tL61g9pHD7Uw6An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HAgnDAAAA3AAAAA8AAAAAAAAAAAAA&#10;AAAAoQIAAGRycy9kb3ducmV2LnhtbFBLBQYAAAAABAAEAPkAAACRAwAAAAA=&#10;" strokecolor="#bc4542 [3045]">
                  <o:lock v:ext="edit" shapetype="f"/>
                </v:line>
                <v:line id="Straight Connector 87" o:spid="_x0000_s1038" style="position:absolute;visibility:visible;mso-wrap-style:square" from="8028,111" to="8028,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unksQAAADcAAAADwAAAGRycy9kb3ducmV2LnhtbESPwWrDMBBE74H+g9hCbonc4qTFjRKc&#10;QKDXpKH4uFhry621MpISu38fFQo9DjPzhtnsJtuLG/nQOVbwtMxAENdOd9wquHwcF68gQkTW2Dsm&#10;BT8UYLd9mG2w0G7kE93OsRUJwqFABSbGoZAy1IYshqUbiJPXOG8xJulbqT2OCW57+Zxla2mx47Rg&#10;cKCDofr7fLUKqs/Gd3s+VuOXacpyuub5/iVXav44lW8gIk3xP/zXftcK1qsV/J5JR0B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y6eSxAAAANwAAAAPAAAAAAAAAAAA&#10;AAAAAKECAABkcnMvZG93bnJldi54bWxQSwUGAAAAAAQABAD5AAAAkgMAAAAA&#10;" strokecolor="#bc4542 [3045]">
                  <o:lock v:ext="edit" shapetype="f"/>
                </v:line>
                <v:line id="Straight Connector 87" o:spid="_x0000_s1039" style="position:absolute;visibility:visible;mso-wrap-style:square" from="6467,0" to="6467,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k55cQAAADcAAAADwAAAGRycy9kb3ducmV2LnhtbESPwWrDMBBE74X+g9hCbo3c4rrFjRKc&#10;QqDXJiHkuFhry621MpISO39fBQI5DjPzhlmsJtuLM/nQOVbwMs9AENdOd9wq2O82zx8gQkTW2Dsm&#10;BRcKsFo+Piyw1G7kHzpvYysShEOJCkyMQyllqA1ZDHM3ECevcd5iTNK3UnscE9z28jXLCmmx47Rg&#10;cKAvQ/Xf9mQVHA+N79a8OY6/pqmq6ZTn6/dcqdnTVH2CiDTFe/jW/tYKircCrmfS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TnlxAAAANwAAAAPAAAAAAAAAAAA&#10;AAAAAKECAABkcnMvZG93bnJldi54bWxQSwUGAAAAAAQABAD5AAAAkgMAAAAA&#10;" strokecolor="#bc4542 [3045]">
                  <o:lock v:ext="edit" shapetype="f"/>
                </v:line>
                <v:line id="Straight Connector 87" o:spid="_x0000_s1040" style="position:absolute;visibility:visible;mso-wrap-style:square" from="8809,0" to="8809,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WcfsQAAADcAAAADwAAAGRycy9kb3ducmV2LnhtbESPzWrDMBCE74W+g9hCbo3c4iTFjRKc&#10;QqDX/FByXKy15dZaGUmJnbevAoEch5n5hlmuR9uJC/nQOlbwNs1AEFdOt9woOB62rx8gQkTW2Dkm&#10;BVcKsF49Py2x0G7gHV32sREJwqFABSbGvpAyVIYshqnriZNXO28xJukbqT0OCW47+Z5lc2mx5bRg&#10;sKcvQ9Xf/mwVnH5q3254exp+TV2W4znPN4tcqcnLWH6CiDTGR/je/tYK5rMF3M6kI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VZx+xAAAANwAAAAPAAAAAAAAAAAA&#10;AAAAAKECAABkcnMvZG93bnJldi54bWxQSwUGAAAAAAQABAD5AAAAkgMAAAAA&#10;" strokecolor="#bc4542 [3045]">
                  <o:lock v:ext="edit" shapetype="f"/>
                </v:line>
                <v:line id="Straight Connector 87" o:spid="_x0000_s1041" style="position:absolute;visibility:visible;mso-wrap-style:square" from="7359,223" to="7359,11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IDMEAAADcAAAADwAAAGRycy9kb3ducmV2LnhtbERPW2vCMBR+H+w/hDPY20w3qhudUepA&#10;8NULw8dDc9pUm5OSRFv/vXkQfPz47vPlaDtxJR9axwo+JxkI4srplhsFh/364wdEiMgaO8ek4EYB&#10;lovXlzkW2g28pesuNiKFcChQgYmxL6QMlSGLYeJ64sTVzluMCfpGao9DCred/MqymbTYcmow2NOf&#10;oeq8u1gFx//atyteH4eTqctyvOT56jtX6v1tLH9BRBrjU/xwb7SC2TStTWfSEZCL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yggMwQAAANwAAAAPAAAAAAAAAAAAAAAA&#10;AKECAABkcnMvZG93bnJldi54bWxQSwUGAAAAAAQABAD5AAAAjwMAAAAA&#10;" strokecolor="#bc4542 [3045]">
                  <o:lock v:ext="edit" shapetype="f"/>
                </v:line>
              </v:group>
            </w:pict>
          </mc:Fallback>
        </mc:AlternateContent>
      </w:r>
      <w:r w:rsidR="00CE1820">
        <w:rPr>
          <w:iCs/>
          <w:noProof/>
          <w:lang w:bidi="ar-SA"/>
        </w:rPr>
        <w:drawing>
          <wp:inline distT="0" distB="0" distL="0" distR="0" wp14:anchorId="287E10F2" wp14:editId="15749566">
            <wp:extent cx="5308604" cy="2955073"/>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q 414 to wall.JPG"/>
                    <pic:cNvPicPr/>
                  </pic:nvPicPr>
                  <pic:blipFill rotWithShape="1">
                    <a:blip r:embed="rId56">
                      <a:extLst>
                        <a:ext uri="{28A0092B-C50C-407E-A947-70E740481C1C}">
                          <a14:useLocalDpi xmlns:a14="http://schemas.microsoft.com/office/drawing/2010/main" val="0"/>
                        </a:ext>
                      </a:extLst>
                    </a:blip>
                    <a:srcRect l="5375" t="31043" r="5118" b="30582"/>
                    <a:stretch/>
                  </pic:blipFill>
                  <pic:spPr bwMode="auto">
                    <a:xfrm>
                      <a:off x="0" y="0"/>
                      <a:ext cx="5320890" cy="2961912"/>
                    </a:xfrm>
                    <a:prstGeom prst="rect">
                      <a:avLst/>
                    </a:prstGeom>
                    <a:ln>
                      <a:noFill/>
                    </a:ln>
                    <a:extLst>
                      <a:ext uri="{53640926-AAD7-44D8-BBD7-CCE9431645EC}">
                        <a14:shadowObscured xmlns:a14="http://schemas.microsoft.com/office/drawing/2010/main"/>
                      </a:ext>
                    </a:extLst>
                  </pic:spPr>
                </pic:pic>
              </a:graphicData>
            </a:graphic>
          </wp:inline>
        </w:drawing>
      </w:r>
    </w:p>
    <w:p w14:paraId="10A89F48" w14:textId="3CC37753" w:rsidR="00CE1820" w:rsidRDefault="00CC5D10" w:rsidP="00CC5D10">
      <w:pPr>
        <w:pStyle w:val="Caption"/>
        <w:rPr>
          <w:b w:val="0"/>
        </w:rPr>
      </w:pPr>
      <w:bookmarkStart w:id="125" w:name="_Ref519779244"/>
      <w:bookmarkStart w:id="126" w:name="_Toc520885245"/>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7</w:t>
      </w:r>
      <w:r w:rsidR="009C217E">
        <w:rPr>
          <w:noProof/>
        </w:rPr>
        <w:fldChar w:fldCharType="end"/>
      </w:r>
      <w:bookmarkEnd w:id="125"/>
      <w:r>
        <w:t xml:space="preserve"> </w:t>
      </w:r>
      <w:r w:rsidRPr="00CC5D10">
        <w:rPr>
          <w:b w:val="0"/>
        </w:rPr>
        <w:t>Velocity profiles at various radial positions</w:t>
      </w:r>
      <w:r w:rsidR="00AB16FE">
        <w:rPr>
          <w:b w:val="0"/>
        </w:rPr>
        <w:t xml:space="preserve"> in the sinus</w:t>
      </w:r>
      <w:r w:rsidRPr="00CC5D10">
        <w:rPr>
          <w:b w:val="0"/>
        </w:rPr>
        <w:t xml:space="preserve"> at x = 414</w:t>
      </w:r>
      <w:r w:rsidR="00AB16FE">
        <w:rPr>
          <w:b w:val="0"/>
        </w:rPr>
        <w:t>,</w:t>
      </w:r>
      <w:r w:rsidRPr="00CC5D10">
        <w:rPr>
          <w:b w:val="0"/>
        </w:rPr>
        <w:t xml:space="preserve"> for the functioning valve (using the Hutchinson run settings[65] with an inlet velocity of 0.445 m/s)</w:t>
      </w:r>
      <w:bookmarkEnd w:id="126"/>
    </w:p>
    <w:p w14:paraId="129E8A2A" w14:textId="192D0F58" w:rsidR="00CC5D10" w:rsidRPr="00CC5D10" w:rsidRDefault="00CC5D10" w:rsidP="00CC5D10"/>
    <w:p w14:paraId="1FECDF7B" w14:textId="0DDDAF48" w:rsidR="00CC5D10" w:rsidRDefault="001901BB" w:rsidP="00CC5D10">
      <w:pPr>
        <w:keepNext/>
      </w:pPr>
      <w:r>
        <w:rPr>
          <w:iCs/>
          <w:noProof/>
          <w:lang w:bidi="ar-SA"/>
        </w:rPr>
        <mc:AlternateContent>
          <mc:Choice Requires="wpg">
            <w:drawing>
              <wp:anchor distT="0" distB="0" distL="114300" distR="114300" simplePos="0" relativeHeight="251705344" behindDoc="0" locked="0" layoutInCell="1" allowOverlap="1" wp14:anchorId="0C9A229F" wp14:editId="0E01FA35">
                <wp:simplePos x="0" y="0"/>
                <wp:positionH relativeFrom="column">
                  <wp:posOffset>4056024</wp:posOffset>
                </wp:positionH>
                <wp:positionV relativeFrom="paragraph">
                  <wp:posOffset>1172210</wp:posOffset>
                </wp:positionV>
                <wp:extent cx="1103971" cy="1108431"/>
                <wp:effectExtent l="50800" t="0" r="26670" b="9525"/>
                <wp:wrapNone/>
                <wp:docPr id="660" name="Group 660"/>
                <wp:cNvGraphicFramePr/>
                <a:graphic xmlns:a="http://schemas.openxmlformats.org/drawingml/2006/main">
                  <a:graphicData uri="http://schemas.microsoft.com/office/word/2010/wordprocessingGroup">
                    <wpg:wgp>
                      <wpg:cNvGrpSpPr/>
                      <wpg:grpSpPr>
                        <a:xfrm>
                          <a:off x="0" y="0"/>
                          <a:ext cx="1103971" cy="1108431"/>
                          <a:chOff x="0" y="0"/>
                          <a:chExt cx="1103971" cy="1108431"/>
                        </a:xfrm>
                      </wpg:grpSpPr>
                      <wpg:grpSp>
                        <wpg:cNvPr id="638" name="Group 85">
                          <a:extLst/>
                        </wpg:cNvPr>
                        <wpg:cNvGrpSpPr/>
                        <wpg:grpSpPr>
                          <a:xfrm>
                            <a:off x="0" y="66907"/>
                            <a:ext cx="1103971" cy="989407"/>
                            <a:chOff x="0" y="0"/>
                            <a:chExt cx="2437918" cy="2472759"/>
                          </a:xfrm>
                          <a:scene3d>
                            <a:camera prst="orthographicFront">
                              <a:rot lat="10800000" lon="0" rev="0"/>
                            </a:camera>
                            <a:lightRig rig="threePt" dir="t"/>
                          </a:scene3d>
                        </wpg:grpSpPr>
                        <wpg:grpSp>
                          <wpg:cNvPr id="639" name="Group 639">
                            <a:extLst/>
                          </wpg:cNvPr>
                          <wpg:cNvGrpSpPr/>
                          <wpg:grpSpPr>
                            <a:xfrm>
                              <a:off x="0" y="0"/>
                              <a:ext cx="2437918" cy="2472759"/>
                              <a:chOff x="0" y="0"/>
                              <a:chExt cx="2437918" cy="2472759"/>
                            </a:xfrm>
                          </wpg:grpSpPr>
                          <wps:wsp>
                            <wps:cNvPr id="640" name="Oval 640">
                              <a:extLst/>
                            </wps:cNvPr>
                            <wps:cNvSpPr/>
                            <wps:spPr>
                              <a:xfrm>
                                <a:off x="0" y="0"/>
                                <a:ext cx="2437918" cy="2472759"/>
                              </a:xfrm>
                              <a:prstGeom prst="ellipse">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1" name="Pie 641">
                              <a:extLst/>
                            </wps:cNvPr>
                            <wps:cNvSpPr/>
                            <wps:spPr>
                              <a:xfrm rot="5400000">
                                <a:off x="710421" y="209384"/>
                                <a:ext cx="997757" cy="1427143"/>
                              </a:xfrm>
                              <a:prstGeom prst="pie">
                                <a:avLst>
                                  <a:gd name="adj1" fmla="val 5430269"/>
                                  <a:gd name="adj2" fmla="val 16090480"/>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2" name="Pie 642">
                              <a:extLst/>
                            </wps:cNvPr>
                            <wps:cNvSpPr/>
                            <wps:spPr>
                              <a:xfrm rot="16200000">
                                <a:off x="710421" y="836234"/>
                                <a:ext cx="997757" cy="1427143"/>
                              </a:xfrm>
                              <a:prstGeom prst="pie">
                                <a:avLst>
                                  <a:gd name="adj1" fmla="val 5430269"/>
                                  <a:gd name="adj2" fmla="val 16090480"/>
                                </a:avLst>
                              </a:prstGeom>
                              <a:solidFill>
                                <a:schemeClr val="bg1"/>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3" name="Straight Connector 643">
                              <a:extLst/>
                            </wps:cNvPr>
                            <wps:cNvCnPr>
                              <a:cxnSpLocks/>
                            </wps:cNvCnPr>
                            <wps:spPr>
                              <a:xfrm>
                                <a:off x="495728" y="883627"/>
                                <a:ext cx="0" cy="713232"/>
                              </a:xfrm>
                              <a:prstGeom prst="line">
                                <a:avLst/>
                              </a:prstGeom>
                              <a:ln w="19050">
                                <a:solidFill>
                                  <a:srgbClr val="000000"/>
                                </a:solidFill>
                              </a:ln>
                            </wps:spPr>
                            <wps:style>
                              <a:lnRef idx="1">
                                <a:schemeClr val="accent1"/>
                              </a:lnRef>
                              <a:fillRef idx="0">
                                <a:schemeClr val="accent1"/>
                              </a:fillRef>
                              <a:effectRef idx="0">
                                <a:schemeClr val="accent1"/>
                              </a:effectRef>
                              <a:fontRef idx="minor">
                                <a:schemeClr val="tx1"/>
                              </a:fontRef>
                            </wps:style>
                            <wps:bodyPr/>
                          </wps:wsp>
                          <wps:wsp>
                            <wps:cNvPr id="644" name="Straight Connector 644">
                              <a:extLst/>
                            </wps:cNvPr>
                            <wps:cNvCnPr>
                              <a:cxnSpLocks/>
                            </wps:cNvCnPr>
                            <wps:spPr>
                              <a:xfrm>
                                <a:off x="1923980" y="879763"/>
                                <a:ext cx="0" cy="713232"/>
                              </a:xfrm>
                              <a:prstGeom prst="line">
                                <a:avLst/>
                              </a:prstGeom>
                              <a:ln w="19050">
                                <a:solidFill>
                                  <a:srgbClr val="000000"/>
                                </a:solidFill>
                              </a:ln>
                            </wps:spPr>
                            <wps:style>
                              <a:lnRef idx="1">
                                <a:schemeClr val="accent1"/>
                              </a:lnRef>
                              <a:fillRef idx="0">
                                <a:schemeClr val="accent1"/>
                              </a:fillRef>
                              <a:effectRef idx="0">
                                <a:schemeClr val="accent1"/>
                              </a:effectRef>
                              <a:fontRef idx="minor">
                                <a:schemeClr val="tx1"/>
                              </a:fontRef>
                            </wps:style>
                            <wps:bodyPr/>
                          </wps:wsp>
                        </wpg:grpSp>
                        <wps:wsp>
                          <wps:cNvPr id="645" name="Rectangle 645">
                            <a:extLst/>
                          </wps:cNvPr>
                          <wps:cNvSpPr/>
                          <wps:spPr>
                            <a:xfrm>
                              <a:off x="495727" y="1317310"/>
                              <a:ext cx="1427143" cy="45719"/>
                            </a:xfrm>
                            <a:prstGeom prst="rect">
                              <a:avLst/>
                            </a:prstGeom>
                            <a:solidFill>
                              <a:srgbClr val="000000"/>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6" name="Pie 646">
                            <a:extLst/>
                          </wps:cNvPr>
                          <wps:cNvSpPr/>
                          <wps:spPr>
                            <a:xfrm rot="5400000">
                              <a:off x="952796" y="493691"/>
                              <a:ext cx="511895" cy="1428251"/>
                            </a:xfrm>
                            <a:prstGeom prst="pie">
                              <a:avLst>
                                <a:gd name="adj1" fmla="val 5349445"/>
                                <a:gd name="adj2" fmla="val 16200000"/>
                              </a:avLst>
                            </a:prstGeom>
                            <a:solidFill>
                              <a:srgbClr val="000000"/>
                            </a:solidFill>
                            <a:ln>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88" name="Straight Connector 87">
                          <a:extLst>
                            <a:ext uri="{FF2B5EF4-FFF2-40B4-BE49-F238E27FC236}">
                              <a16:creationId xmlns:a16="http://schemas.microsoft.com/office/drawing/2014/main" id="{5A90A336-1ADA-F24F-9F71-1895A602F5DF}"/>
                            </a:ext>
                          </a:extLst>
                        </wps:cNvPr>
                        <wps:cNvCnPr>
                          <a:cxnSpLocks/>
                        </wps:cNvCnPr>
                        <wps:spPr>
                          <a:xfrm>
                            <a:off x="524107"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48" name="Straight Connector 87">
                          <a:extLst/>
                        </wps:cNvPr>
                        <wps:cNvCnPr>
                          <a:cxnSpLocks/>
                        </wps:cNvCnPr>
                        <wps:spPr>
                          <a:xfrm>
                            <a:off x="869795"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49" name="Straight Connector 87">
                          <a:extLst/>
                        </wps:cNvPr>
                        <wps:cNvCnPr>
                          <a:cxnSpLocks/>
                        </wps:cNvCnPr>
                        <wps:spPr>
                          <a:xfrm>
                            <a:off x="758283" y="11151"/>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0" name="Straight Connector 87">
                          <a:extLst/>
                        </wps:cNvPr>
                        <wps:cNvCnPr>
                          <a:cxnSpLocks/>
                        </wps:cNvCnPr>
                        <wps:spPr>
                          <a:xfrm>
                            <a:off x="602166"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1" name="Straight Connector 87">
                          <a:extLst/>
                        </wps:cNvPr>
                        <wps:cNvCnPr>
                          <a:cxnSpLocks/>
                        </wps:cNvCnPr>
                        <wps:spPr>
                          <a:xfrm>
                            <a:off x="836342" y="0"/>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52" name="Straight Connector 87">
                          <a:extLst/>
                        </wps:cNvPr>
                        <wps:cNvCnPr>
                          <a:cxnSpLocks/>
                        </wps:cNvCnPr>
                        <wps:spPr>
                          <a:xfrm>
                            <a:off x="691376" y="11151"/>
                            <a:ext cx="0" cy="1097280"/>
                          </a:xfrm>
                          <a:prstGeom prst="line">
                            <a:avLst/>
                          </a:prstGeom>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3D55273D" id="Group 660" o:spid="_x0000_s1026" style="position:absolute;margin-left:319.35pt;margin-top:92.3pt;width:86.95pt;height:87.3pt;z-index:251705344" coordsize="11039,11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">
                <v:group id="Group 85" o:spid="_x0000_s1027" style="position:absolute;top:669;width:11039;height:9894" coordsize="24379,24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group id="Group 639" o:spid="_x0000_s1028" style="position:absolute;width:24379;height:24727" coordsize="24379,24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Dg0GcUAAADcAAAADwAAAGRycy9kb3ducmV2LnhtbESPQYvCMBSE78L+h/CE&#10;vWnaFcWtRhFxlz2IoC6It0fzbIvNS2liW/+9EQSPw8x8w8yXnSlFQ7UrLCuIhxEI4tTqgjMF/8ef&#10;wRSE88gaS8uk4E4OlouP3hwTbVveU3PwmQgQdgkqyL2vEildmpNBN7QVcfAutjbog6wzqWtsA9yU&#10;8iuKJtJgwWEhx4rWOaXXw80o+G2xXY3iTbO9Xtb383G8O21jUuqz361mIDx1/h1+tf+0gs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4NBnFAAAA3AAA&#10;AA8AAAAAAAAAAAAAAAAAqgIAAGRycy9kb3ducmV2LnhtbFBLBQYAAAAABAAEAPoAAACcAwAAAAA=&#10;">
                    <v:oval id="Oval 640" o:spid="_x0000_s1029" style="position:absolute;width:24379;height:247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8Uw7wA&#10;AADcAAAADwAAAGRycy9kb3ducmV2LnhtbERPSwrCMBDdC94hjOBOUz8UqUYRQXCp1QNMm7EtNpPa&#10;RFtvbxaCy8f7b3a9qcWbWldZVjCbRiCIc6srLhTcrsfJCoTzyBpry6TgQw522+Fgg4m2HV/onfpC&#10;hBB2CSoovW8SKV1ekkE3tQ1x4O62NegDbAupW+xCuKnlPIpiabDi0FBiQ4eS8kf6MgqKZhF394y7&#10;bPXB85OvqT89UqXGo36/BuGp93/xz33SCuJlmB/OhCMgt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nxTDvAAAANwAAAAPAAAAAAAAAAAAAAAAAJgCAABkcnMvZG93bnJldi54&#10;bWxQSwUGAAAAAAQABAD1AAAAgQMAAAAA&#10;" fillcolor="white [3212]" strokeweight="2pt"/>
                    <v:shape id="Pie 641" o:spid="_x0000_s1030" style="position:absolute;left:7104;top:2093;width:9978;height:14271;rotation:90;visibility:visible;mso-wrap-style:square;v-text-anchor:middle" coordsize="997757,142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GtisIA&#10;AADcAAAADwAAAGRycy9kb3ducmV2LnhtbESPQYvCMBSE78L+h/AWvGmqqLjVKK4gCHsQq3t/JM+2&#10;bPNSmmjbf78RBI/DzHzDrLedrcSDGl86VjAZJyCItTMl5wqul8NoCcIHZIOVY1LQk4ft5mOwxtS4&#10;ls/0yEIuIoR9igqKEOpUSq8LsujHriaO3s01FkOUTS5Ng22E20pOk2QhLZYcFwqsaV+Q/svuVsHv&#10;/OsS+l2//2n1KeNSd67V30oNP7vdCkSgLrzDr/bRKFjMJvA8E4+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oa2KwgAAANwAAAAPAAAAAAAAAAAAAAAAAJgCAABkcnMvZG93&#10;bnJldi54bWxQSwUGAAAAAAQABAD1AAAAhwMAAAAA&#10;" path="m492596,1427086c221109,1422195,2204,1107660,16,719321,-2146,335647,208193,18210,476162,739r22717,712833c496785,951410,494690,1189248,492596,1427086xe" fillcolor="white [3212]" strokeweight="2pt">
                      <v:path arrowok="t" o:connecttype="custom" o:connectlocs="492596,1427086;16,719321;476162,739;498879,713572;492596,1427086" o:connectangles="0,0,0,0,0"/>
                    </v:shape>
                    <v:shape id="Pie 642" o:spid="_x0000_s1031" style="position:absolute;left:7104;top:8362;width:9977;height:14271;rotation:-90;visibility:visible;mso-wrap-style:square;v-text-anchor:middle" coordsize="997757,142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gMsMA&#10;AADcAAAADwAAAGRycy9kb3ducmV2LnhtbESPzWrDMBCE74G+g9hCb7EcU0xxopgS3NJj4sb3xdra&#10;bq2VseSfvH0VKPQ4zMw3zCFfTS9mGl1nWcEuikEQ11Z33Ci4fr5tX0A4j6yxt0wKbuQgPz5sDphp&#10;u/CF5tI3IkDYZaig9X7IpHR1SwZdZAfi4H3Z0aAPcmykHnEJcNPLJI5TabDjsNDiQKeW6p9yMgrq&#10;Ypre9fm7uKXVUFaX0ifdqpV6elxf9yA8rf4//Nf+0ArS5wTuZ8IRkM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ygMsMAAADcAAAADwAAAAAAAAAAAAAAAACYAgAAZHJzL2Rv&#10;d25yZXYueG1sUEsFBgAAAAAEAAQA9QAAAIgDAAAAAA==&#10;" path="m492596,1427086c221109,1422195,2204,1107660,16,719321,-2146,335647,208193,18210,476162,739r22717,712833c496785,951410,494690,1189248,492596,1427086xe" fillcolor="white [3212]" strokeweight="2pt">
                      <v:path arrowok="t" o:connecttype="custom" o:connectlocs="492596,1427086;16,719321;476162,739;498879,713572;492596,1427086" o:connectangles="0,0,0,0,0"/>
                    </v:shape>
                    <v:line id="Straight Connector 643" o:spid="_x0000_s1032" style="position:absolute;visibility:visible;mso-wrap-style:square" from="4957,8836" to="4957,15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MHt8QAAADcAAAADwAAAGRycy9kb3ducmV2LnhtbESPQWvCQBSE7wX/w/KE3urGKlJSVxHB&#10;WrwZRejtkX0mabJv4+5G4793hUKPw8x8w8yXvWnElZyvLCsYjxIQxLnVFRcKjofN2wcIH5A1NpZJ&#10;wZ08LBeDlzmm2t54T9csFCJC2KeooAyhTaX0eUkG/ci2xNE7W2cwROkKqR3eItw08j1JZtJgxXGh&#10;xJbWJeV11hkFpy7jn9964xrsvrbb8+lS+8lOqddhv/oEEagP/+G/9rdWMJtO4H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swe3xAAAANwAAAAPAAAAAAAAAAAA&#10;AAAAAKECAABkcnMvZG93bnJldi54bWxQSwUGAAAAAAQABAD5AAAAkgMAAAAA&#10;" strokeweight="1.5pt">
                      <o:lock v:ext="edit" shapetype="f"/>
                    </v:line>
                    <v:line id="Straight Connector 644" o:spid="_x0000_s1033" style="position:absolute;visibility:visible;mso-wrap-style:square" from="19239,8797" to="19239,15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qfw8QAAADcAAAADwAAAGRycy9kb3ducmV2LnhtbESPQWvCQBSE7wX/w/IEb3VjFZHoKiJY&#10;S2+mRfD2yD6TmOzbuLvR9N93hUKPw8x8w6w2vWnEnZyvLCuYjBMQxLnVFRcKvr/2rwsQPiBrbCyT&#10;gh/ysFkPXlaYavvgI92zUIgIYZ+igjKENpXS5yUZ9GPbEkfvYp3BEKUrpHb4iHDTyLckmUuDFceF&#10;ElvalZTXWWcUnLqMz9d67xrs3g+Hy+lW++mnUqNhv12CCNSH//Bf+0MrmM9m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Wp/DxAAAANwAAAAPAAAAAAAAAAAA&#10;AAAAAKECAABkcnMvZG93bnJldi54bWxQSwUGAAAAAAQABAD5AAAAkgMAAAAA&#10;" strokeweight="1.5pt">
                      <o:lock v:ext="edit" shapetype="f"/>
                    </v:line>
                  </v:group>
                  <v:rect id="Rectangle 645" o:spid="_x0000_s1034" style="position:absolute;left:4957;top:13173;width:14271;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PQcMA&#10;AADcAAAADwAAAGRycy9kb3ducmV2LnhtbESPQWsCMRSE74L/ITzBm2YVK2U1ihSKFXqwW2Wvj+S5&#10;Wdy8LJtU139vCoUeh5n5hllve9eIG3Wh9qxgNs1AEGtvaq4UnL7fJ68gQkQ22HgmBQ8KsN0MB2vM&#10;jb/zF92KWIkE4ZCjAhtjm0sZtCWHYepb4uRdfOcwJtlV0nR4T3DXyHmWLaXDmtOCxZbeLOlr8eMU&#10;HA2aa2/NIZa6OR8/yzJb6L1S41G/W4GI1Mf/8F/7wyhYLl7g90w6AnLz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PPQcMAAADcAAAADwAAAAAAAAAAAAAAAACYAgAAZHJzL2Rv&#10;d25yZXYueG1sUEsFBgAAAAAEAAQA9QAAAIgDAAAAAA==&#10;" fillcolor="black" strokeweight="2pt"/>
                  <v:shape id="Pie 646" o:spid="_x0000_s1035" style="position:absolute;left:9527;top:4937;width:5119;height:14282;rotation:90;visibility:visible;mso-wrap-style:square;v-text-anchor:middle" coordsize="511895,1428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4zN8UA&#10;AADcAAAADwAAAGRycy9kb3ducmV2LnhtbESPQWvCQBSE7wX/w/IEb80mjcSQuootCIWCoBXp8TX7&#10;mgSzb9PsqvHfu4LQ4zAz3zDz5WBacabeNZYVJFEMgri0uuFKwf5r/ZyDcB5ZY2uZFFzJwXIxeppj&#10;oe2Ft3Te+UoECLsCFdTed4WUrqzJoItsRxy8X9sb9EH2ldQ9XgLctPIljjNpsOGwUGNH7zWVx93J&#10;KPj5pOYt3f+lm3w7w9MhmX63V6vUZDysXkF4Gvx/+NH+0AqyaQb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LjM3xQAAANwAAAAPAAAAAAAAAAAAAAAAAJgCAABkcnMv&#10;ZG93bnJldi54bWxQSwUGAAAAAAQABAD1AAAAigMAAAAA&#10;" path="m266441,1427651c141661,1441937,31403,1202880,5546,861987,-1729,766083,-1849,667026,5194,570987,29564,238644,134366,-1,255948,-1r,714127l266441,1427651xe" fillcolor="black" strokeweight="2pt">
                    <v:path arrowok="t" o:connecttype="custom" o:connectlocs="266441,1427651;5546,861987;5194,570987;255948,-1;255948,714126;266441,1427651" o:connectangles="0,0,0,0,0,0"/>
                  </v:shape>
                </v:group>
                <v:line id="Straight Connector 87" o:spid="_x0000_s1036" style="position:absolute;visibility:visible;mso-wrap-style:square" from="5241,0" to="5241,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Y3U8AAAADbAAAADwAAAGRycy9kb3ducmV2LnhtbERPW2vCMBR+H+w/hCPsTVOlzNIZpQ4E&#10;X70wfDw0p0235qQk0Xb/3jwM9vjx3Te7yfbiQT50jhUsFxkI4trpjlsF18thXoAIEVlj75gU/FKA&#10;3fb1ZYOldiOf6HGOrUghHEpUYGIcSilDbchiWLiBOHGN8xZjgr6V2uOYwm0vV1n2Li12nBoMDvRp&#10;qP45362C21fjuz0fbuO3aapquuf5fp0r9Tabqg8Qkab4L/5zH7WCIo1NX9IPkN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mN1PAAAAA2wAAAA8AAAAAAAAAAAAAAAAA&#10;oQIAAGRycy9kb3ducmV2LnhtbFBLBQYAAAAABAAEAPkAAACOAwAAAAA=&#10;" strokecolor="#bc4542 [3045]">
                  <o:lock v:ext="edit" shapetype="f"/>
                </v:line>
                <v:line id="Straight Connector 87" o:spid="_x0000_s1037" style="position:absolute;visibility:visible;mso-wrap-style:square" from="8697,0" to="8697,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Oe0cAAAADcAAAADwAAAGRycy9kb3ducmV2LnhtbERPz2vCMBS+D/wfwhO8zVQpblSjVEHw&#10;OjeGx0fz2lSbl5JEW/97cxjs+PH93uxG24kH+dA6VrCYZyCIK6dbbhT8fB/fP0GEiKyxc0wKnhRg&#10;t528bbDQbuAvepxjI1IIhwIVmBj7QspQGbIY5q4nTlztvMWYoG+k9jikcNvJZZatpMWWU4PBng6G&#10;qtv5bhVcfmvf7vl4Ga6mLsvxnuf7j1yp2XQs1yAijfFf/Oc+aQWrPK1NZ9IRkN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UTntHAAAAA3AAAAA8AAAAAAAAAAAAAAAAA&#10;oQIAAGRycy9kb3ducmV2LnhtbFBLBQYAAAAABAAEAPkAAACOAwAAAAA=&#10;" strokecolor="#bc4542 [3045]">
                  <o:lock v:ext="edit" shapetype="f"/>
                </v:line>
                <v:line id="Straight Connector 87" o:spid="_x0000_s1038" style="position:absolute;visibility:visible;mso-wrap-style:square" from="7582,111" to="7582,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87SsMAAADcAAAADwAAAGRycy9kb3ducmV2LnhtbESPQWvCQBSE74X+h+UVeqsbS7AaXSUW&#10;hF61pXh8ZF+y0ezbsLua9N93BcHjMDPfMKvNaDtxJR9axwqmkwwEceV0y42Cn+/d2xxEiMgaO8ek&#10;4I8CbNbPTysstBt4T9dDbESCcChQgYmxL6QMlSGLYeJ64uTVzluMSfpGao9DgttOvmfZTFpsOS0Y&#10;7OnTUHU+XKyC42/t2y3vjsPJ1GU5XvJ8+5Er9foylksQkcb4CN/bX1rBLF/A7Uw6An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fO0rDAAAA3AAAAA8AAAAAAAAAAAAA&#10;AAAAoQIAAGRycy9kb3ducmV2LnhtbFBLBQYAAAAABAAEAPkAAACRAwAAAAA=&#10;" strokecolor="#bc4542 [3045]">
                  <o:lock v:ext="edit" shapetype="f"/>
                </v:line>
                <v:line id="Straight Connector 87" o:spid="_x0000_s1039" style="position:absolute;visibility:visible;mso-wrap-style:square" from="6021,0" to="6021,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wECsEAAADcAAAADwAAAGRycy9kb3ducmV2LnhtbERPW2vCMBR+H+w/hDPY20w3qhudUepA&#10;8NULw8dDc9pUm5OSRFv/vXkQfPz47vPlaDtxJR9axwo+JxkI4srplhsFh/364wdEiMgaO8ek4EYB&#10;lovXlzkW2g28pesuNiKFcChQgYmxL6QMlSGLYeJ64sTVzluMCfpGao9DCred/MqymbTYcmow2NOf&#10;oeq8u1gFx//atyteH4eTqctyvOT56jtX6v1tLH9BRBrjU/xwb7SC2TTNT2fSEZCL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AQKwQAAANwAAAAPAAAAAAAAAAAAAAAA&#10;AKECAABkcnMvZG93bnJldi54bWxQSwUGAAAAAAQABAD5AAAAjwMAAAAA&#10;" strokecolor="#bc4542 [3045]">
                  <o:lock v:ext="edit" shapetype="f"/>
                </v:line>
                <v:line id="Straight Connector 87" o:spid="_x0000_s1040" style="position:absolute;visibility:visible;mso-wrap-style:square" from="8363,0" to="8363,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ChkcQAAADcAAAADwAAAGRycy9kb3ducmV2LnhtbESPzWrDMBCE74W+g9hCbo2c4qTFjRKc&#10;QqDX/FByXKy15dZaGUmJnbevAoEch5n5hlmuR9uJC/nQOlYwm2YgiCunW24UHA/b1w8QISJr7ByT&#10;gisFWK+en5ZYaDfwji772IgE4VCgAhNjX0gZKkMWw9T1xMmrnbcYk/SN1B6HBLedfMuyhbTYclow&#10;2NOXoepvf7YKTj+1bze8PQ2/pi7L8Zznm/dcqcnLWH6CiDTGR/je/tYKFvMZ3M6kI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8KGRxAAAANwAAAAPAAAAAAAAAAAA&#10;AAAAAKECAABkcnMvZG93bnJldi54bWxQSwUGAAAAAAQABAD5AAAAkgMAAAAA&#10;" strokecolor="#bc4542 [3045]">
                  <o:lock v:ext="edit" shapetype="f"/>
                </v:line>
                <v:line id="Straight Connector 87" o:spid="_x0000_s1041" style="position:absolute;visibility:visible;mso-wrap-style:square" from="6913,111" to="6913,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I/5sMAAADcAAAADwAAAGRycy9kb3ducmV2LnhtbESPQWvCQBSE7wX/w/KE3upGSbWkrhIF&#10;wWutiMdH9iWbNvs27K4m/fduodDjMDPfMOvtaDtxJx9axwrmswwEceV0y42C8+fh5Q1EiMgaO8ek&#10;4IcCbDeTpzUW2g38QfdTbESCcChQgYmxL6QMlSGLYeZ64uTVzluMSfpGao9DgttOLrJsKS22nBYM&#10;9rQ3VH2fblbB9VL7dseH6/Bl6rIcb3m+W+VKPU/H8h1EpDH+h//aR61g+bqA3zPpCMj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iP+bDAAAA3AAAAA8AAAAAAAAAAAAA&#10;AAAAoQIAAGRycy9kb3ducmV2LnhtbFBLBQYAAAAABAAEAPkAAACRAwAAAAA=&#10;" strokecolor="#bc4542 [3045]">
                  <o:lock v:ext="edit" shapetype="f"/>
                </v:line>
              </v:group>
            </w:pict>
          </mc:Fallback>
        </mc:AlternateContent>
      </w:r>
      <w:r w:rsidR="00CE1820">
        <w:rPr>
          <w:iCs/>
          <w:noProof/>
          <w:lang w:bidi="ar-SA"/>
        </w:rPr>
        <w:drawing>
          <wp:inline distT="0" distB="0" distL="0" distR="0" wp14:anchorId="562DE6BB" wp14:editId="1CCBD231">
            <wp:extent cx="5308600" cy="2973269"/>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h 414 to wall.JPG"/>
                    <pic:cNvPicPr/>
                  </pic:nvPicPr>
                  <pic:blipFill rotWithShape="1">
                    <a:blip r:embed="rId57">
                      <a:extLst>
                        <a:ext uri="{28A0092B-C50C-407E-A947-70E740481C1C}">
                          <a14:useLocalDpi xmlns:a14="http://schemas.microsoft.com/office/drawing/2010/main" val="0"/>
                        </a:ext>
                      </a:extLst>
                    </a:blip>
                    <a:srcRect l="8682" t="30725" r="1993" b="30742"/>
                    <a:stretch/>
                  </pic:blipFill>
                  <pic:spPr bwMode="auto">
                    <a:xfrm>
                      <a:off x="0" y="0"/>
                      <a:ext cx="5317378" cy="2978185"/>
                    </a:xfrm>
                    <a:prstGeom prst="rect">
                      <a:avLst/>
                    </a:prstGeom>
                    <a:ln>
                      <a:noFill/>
                    </a:ln>
                    <a:extLst>
                      <a:ext uri="{53640926-AAD7-44D8-BBD7-CCE9431645EC}">
                        <a14:shadowObscured xmlns:a14="http://schemas.microsoft.com/office/drawing/2010/main"/>
                      </a:ext>
                    </a:extLst>
                  </pic:spPr>
                </pic:pic>
              </a:graphicData>
            </a:graphic>
          </wp:inline>
        </w:drawing>
      </w:r>
    </w:p>
    <w:p w14:paraId="46D37B05" w14:textId="555B57A0" w:rsidR="00CE1820" w:rsidRDefault="00CC5D10" w:rsidP="00CC5D10">
      <w:pPr>
        <w:pStyle w:val="Caption"/>
        <w:rPr>
          <w:b w:val="0"/>
        </w:rPr>
      </w:pPr>
      <w:bookmarkStart w:id="127" w:name="_Ref519779246"/>
      <w:bookmarkStart w:id="128" w:name="_Toc520885246"/>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8</w:t>
      </w:r>
      <w:r w:rsidR="009C217E">
        <w:rPr>
          <w:noProof/>
        </w:rPr>
        <w:fldChar w:fldCharType="end"/>
      </w:r>
      <w:bookmarkEnd w:id="127"/>
      <w:r>
        <w:t xml:space="preserve"> </w:t>
      </w:r>
      <w:r w:rsidRPr="00CC5D10">
        <w:rPr>
          <w:b w:val="0"/>
        </w:rPr>
        <w:t xml:space="preserve">Velocity profiles at various radial positions </w:t>
      </w:r>
      <w:r w:rsidR="00AB16FE">
        <w:rPr>
          <w:b w:val="0"/>
        </w:rPr>
        <w:t xml:space="preserve">in the sinus </w:t>
      </w:r>
      <w:r w:rsidRPr="00CC5D10">
        <w:rPr>
          <w:b w:val="0"/>
          <w:iCs/>
        </w:rPr>
        <w:t>at x = 414</w:t>
      </w:r>
      <w:r w:rsidR="00AB16FE">
        <w:rPr>
          <w:b w:val="0"/>
          <w:iCs/>
        </w:rPr>
        <w:t>,</w:t>
      </w:r>
      <w:r w:rsidRPr="00CC5D10">
        <w:rPr>
          <w:b w:val="0"/>
          <w:iCs/>
        </w:rPr>
        <w:t xml:space="preserve"> for </w:t>
      </w:r>
      <w:r w:rsidRPr="00CC5D10">
        <w:rPr>
          <w:b w:val="0"/>
        </w:rPr>
        <w:t>the malfunctioning valve (using the Hutchinson run settings[65] with an inlet velocity of 0.445 m/s)</w:t>
      </w:r>
      <w:bookmarkEnd w:id="128"/>
    </w:p>
    <w:p w14:paraId="261D67D2" w14:textId="77777777" w:rsidR="00CC5D10" w:rsidRPr="00CC5D10" w:rsidRDefault="00CC5D10" w:rsidP="00CC5D10"/>
    <w:p w14:paraId="47A13888" w14:textId="3FEB6676" w:rsidR="00814D60" w:rsidRDefault="00CE1820" w:rsidP="00814D60">
      <w:pPr>
        <w:rPr>
          <w:iCs/>
        </w:rPr>
      </w:pPr>
      <w:r>
        <w:rPr>
          <w:iCs/>
        </w:rPr>
        <w:lastRenderedPageBreak/>
        <w:tab/>
      </w:r>
      <w:r w:rsidR="00814D60" w:rsidRPr="00814D60">
        <w:rPr>
          <w:iCs/>
        </w:rPr>
        <w:t>The velocity p</w:t>
      </w:r>
      <w:r w:rsidR="00804D69">
        <w:rPr>
          <w:iCs/>
        </w:rPr>
        <w:t>rofiles downstream of the valve</w:t>
      </w:r>
      <w:r w:rsidR="00814D60" w:rsidRPr="00814D60">
        <w:rPr>
          <w:iCs/>
        </w:rPr>
        <w:t xml:space="preserve"> a</w:t>
      </w:r>
      <w:r w:rsidR="00804D69">
        <w:rPr>
          <w:iCs/>
        </w:rPr>
        <w:t>nd sinu</w:t>
      </w:r>
      <w:r w:rsidR="00814D60" w:rsidRPr="00814D60">
        <w:rPr>
          <w:iCs/>
        </w:rPr>
        <w:t xml:space="preserve">s (x = 450, 500, 550, 600, 650, 700, 705.5 mm from the inlet) are plotted for the functioning and malfunctioning valves in </w:t>
      </w:r>
      <w:r w:rsidR="00814D60" w:rsidRPr="00814D60">
        <w:rPr>
          <w:iCs/>
        </w:rPr>
        <w:fldChar w:fldCharType="begin"/>
      </w:r>
      <w:r w:rsidR="00814D60" w:rsidRPr="00814D60">
        <w:rPr>
          <w:iCs/>
        </w:rPr>
        <w:instrText xml:space="preserve"> REF _Ref518966656 \h  \* MERGEFORMAT </w:instrText>
      </w:r>
      <w:r w:rsidR="00814D60" w:rsidRPr="00814D60">
        <w:rPr>
          <w:iCs/>
        </w:rPr>
      </w:r>
      <w:r w:rsidR="00814D60" w:rsidRPr="00814D60">
        <w:rPr>
          <w:iCs/>
        </w:rPr>
        <w:fldChar w:fldCharType="separate"/>
      </w:r>
      <w:r w:rsidR="00C0046F" w:rsidRPr="00C0046F">
        <w:rPr>
          <w:iCs/>
        </w:rPr>
        <w:t>Figure 3.9</w:t>
      </w:r>
      <w:r w:rsidR="00814D60" w:rsidRPr="00814D60">
        <w:rPr>
          <w:iCs/>
        </w:rPr>
        <w:fldChar w:fldCharType="end"/>
      </w:r>
      <w:r w:rsidR="00814D60" w:rsidRPr="00814D60">
        <w:rPr>
          <w:iCs/>
        </w:rPr>
        <w:t xml:space="preserve"> </w:t>
      </w:r>
      <w:r w:rsidR="00047EBE">
        <w:rPr>
          <w:iCs/>
        </w:rPr>
        <w:t>and</w:t>
      </w:r>
      <w:r w:rsidR="00047EBE" w:rsidRPr="00814D60">
        <w:rPr>
          <w:iCs/>
        </w:rPr>
        <w:t xml:space="preserve"> </w:t>
      </w:r>
      <w:r w:rsidR="00814D60" w:rsidRPr="00814D60">
        <w:rPr>
          <w:iCs/>
        </w:rPr>
        <w:fldChar w:fldCharType="begin"/>
      </w:r>
      <w:r w:rsidR="00814D60" w:rsidRPr="00814D60">
        <w:rPr>
          <w:iCs/>
        </w:rPr>
        <w:instrText xml:space="preserve"> REF _Ref519005936 \h  \* MERGEFORMAT </w:instrText>
      </w:r>
      <w:r w:rsidR="00814D60" w:rsidRPr="00814D60">
        <w:rPr>
          <w:iCs/>
        </w:rPr>
      </w:r>
      <w:r w:rsidR="00814D60" w:rsidRPr="00814D60">
        <w:rPr>
          <w:iCs/>
        </w:rPr>
        <w:fldChar w:fldCharType="separate"/>
      </w:r>
      <w:r w:rsidR="00C0046F" w:rsidRPr="00C0046F">
        <w:rPr>
          <w:iCs/>
        </w:rPr>
        <w:t>Figure 3.10</w:t>
      </w:r>
      <w:r w:rsidR="00814D60" w:rsidRPr="00814D60">
        <w:rPr>
          <w:iCs/>
        </w:rPr>
        <w:fldChar w:fldCharType="end"/>
      </w:r>
      <w:r w:rsidR="00814D60" w:rsidRPr="00814D60">
        <w:rPr>
          <w:iCs/>
        </w:rPr>
        <w:t xml:space="preserve">.  As the profiles progress, the shape of the profiles begin to </w:t>
      </w:r>
      <w:r w:rsidR="00047EBE">
        <w:rPr>
          <w:iCs/>
        </w:rPr>
        <w:t>return</w:t>
      </w:r>
      <w:r w:rsidR="00814D60" w:rsidRPr="00814D60">
        <w:rPr>
          <w:iCs/>
        </w:rPr>
        <w:t xml:space="preserve"> to plug flow.  The velocity profile of the functioning valve regains the fully developed turbulent flow shape beyond 600 mm downstream of the inlet.  However, the velocity profile of the malfunctioning valve does not fully regain the fully developed turbulent flow shape by the outlet.  Clearly having one mostly closed leaflet in the malfunctioning valve affects the fluid flow much further downstream than the two fully open leaflets of the functioning valve.</w:t>
      </w:r>
    </w:p>
    <w:p w14:paraId="0F0283D0" w14:textId="3AA423AD" w:rsidR="00814D60" w:rsidRPr="00814D60" w:rsidRDefault="00B25FBB" w:rsidP="00814D60">
      <w:pPr>
        <w:rPr>
          <w:iCs/>
        </w:rPr>
      </w:pPr>
      <w:r>
        <w:rPr>
          <w:noProof/>
          <w:lang w:bidi="ar-SA"/>
        </w:rPr>
        <mc:AlternateContent>
          <mc:Choice Requires="wpg">
            <w:drawing>
              <wp:anchor distT="0" distB="0" distL="114300" distR="114300" simplePos="0" relativeHeight="251630592" behindDoc="0" locked="0" layoutInCell="1" allowOverlap="1" wp14:anchorId="2ABA7A2A" wp14:editId="710D50C4">
                <wp:simplePos x="0" y="0"/>
                <wp:positionH relativeFrom="column">
                  <wp:posOffset>3511550</wp:posOffset>
                </wp:positionH>
                <wp:positionV relativeFrom="paragraph">
                  <wp:posOffset>1424940</wp:posOffset>
                </wp:positionV>
                <wp:extent cx="2854325" cy="288290"/>
                <wp:effectExtent l="38418" t="37782" r="28892" b="41593"/>
                <wp:wrapNone/>
                <wp:docPr id="35" name="Group 9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5400000">
                          <a:off x="0" y="0"/>
                          <a:ext cx="2854325" cy="288290"/>
                          <a:chOff x="0" y="0"/>
                          <a:chExt cx="45339" cy="4669"/>
                        </a:xfrm>
                        <a:scene3d>
                          <a:camera prst="orthographicFront">
                            <a:rot lat="10800000" lon="0" rev="0"/>
                          </a:camera>
                          <a:lightRig rig="threePt" dir="t"/>
                        </a:scene3d>
                      </wpg:grpSpPr>
                      <pic:pic xmlns:pic="http://schemas.openxmlformats.org/drawingml/2006/picture">
                        <pic:nvPicPr>
                          <pic:cNvPr id="36" name="Picture 60"/>
                          <pic:cNvPicPr>
                            <a:picLocks noChangeAspect="1" noEditPoints="1" noChangeArrowheads="1" noChangeShapeType="1" noCrop="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339" cy="4572"/>
                          </a:xfrm>
                          <a:prstGeom prst="rect">
                            <a:avLst/>
                          </a:prstGeom>
                          <a:noFill/>
                          <a:extLst>
                            <a:ext uri="{909E8E84-426E-40DD-AFC4-6F175D3DCCD1}">
                              <a14:hiddenFill xmlns:a14="http://schemas.microsoft.com/office/drawing/2010/main">
                                <a:solidFill>
                                  <a:srgbClr val="FFFFFF"/>
                                </a:solidFill>
                              </a14:hiddenFill>
                            </a:ext>
                          </a:extLst>
                        </pic:spPr>
                      </pic:pic>
                      <wps:wsp>
                        <wps:cNvPr id="37" name="Straight Connector 65"/>
                        <wps:cNvCnPr>
                          <a:cxnSpLocks noChangeAspect="1" noEditPoints="1" noChangeArrowheads="1" noChangeShapeType="1"/>
                        </wps:cNvCnPr>
                        <wps:spPr bwMode="auto">
                          <a:xfrm>
                            <a:off x="45330"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8" name="Straight Connector 66"/>
                        <wps:cNvCnPr>
                          <a:cxnSpLocks noChangeAspect="1" noEditPoints="1" noChangeArrowheads="1" noChangeShapeType="1"/>
                        </wps:cNvCnPr>
                        <wps:spPr bwMode="auto">
                          <a:xfrm>
                            <a:off x="44941"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0" name="Straight Connector 70"/>
                        <wps:cNvCnPr>
                          <a:cxnSpLocks noChangeAspect="1" noEditPoints="1" noChangeArrowheads="1" noChangeShapeType="1"/>
                        </wps:cNvCnPr>
                        <wps:spPr bwMode="auto">
                          <a:xfrm>
                            <a:off x="22373"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1" name="Straight Connector 72"/>
                        <wps:cNvCnPr>
                          <a:cxnSpLocks noChangeAspect="1" noEditPoints="1" noChangeArrowheads="1" noChangeShapeType="1"/>
                        </wps:cNvCnPr>
                        <wps:spPr bwMode="auto">
                          <a:xfrm>
                            <a:off x="37840"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2" name="Straight Connector 73"/>
                        <wps:cNvCnPr>
                          <a:cxnSpLocks noChangeAspect="1" noEditPoints="1" noChangeArrowheads="1" noChangeShapeType="1"/>
                        </wps:cNvCnPr>
                        <wps:spPr bwMode="auto">
                          <a:xfrm>
                            <a:off x="14883"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3" name="Straight Connector 75"/>
                        <wps:cNvCnPr>
                          <a:cxnSpLocks noChangeAspect="1" noEditPoints="1" noChangeArrowheads="1" noChangeShapeType="1"/>
                        </wps:cNvCnPr>
                        <wps:spPr bwMode="auto">
                          <a:xfrm>
                            <a:off x="30058"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44" name="Straight Connector 89"/>
                        <wps:cNvCnPr>
                          <a:cxnSpLocks noChangeAspect="1" noEditPoints="1" noChangeArrowheads="1" noChangeShapeType="1"/>
                        </wps:cNvCnPr>
                        <wps:spPr bwMode="auto">
                          <a:xfrm>
                            <a:off x="7198"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5DAA95D" id="Group 90" o:spid="_x0000_s1026" style="position:absolute;margin-left:276.5pt;margin-top:112.2pt;width:224.75pt;height:22.7pt;rotation:90;z-index:251630592;mso-width-relative:margin;mso-height-relative:margin" coordsize="45339,46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">
                <o:lock v:ext="edit" aspectratio="t"/>
                <v:shape id="Picture 60" o:spid="_x0000_s1027" type="#_x0000_t75" style="position:absolute;width:45339;height:4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">
                  <v:imagedata r:id="rId59" o:title=""/>
                  <o:lock v:ext="edit" cropping="t" verticies="t" shapetype="t"/>
                </v:shape>
                <v:line id="Straight Connector 65" o:spid="_x0000_s1028" style="position:absolute;visibility:visible;mso-wrap-style:square" from="45330,97" to="45330,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" strokecolor="#c00000" strokeweight="1.5pt">
                  <v:path arrowok="f"/>
                  <o:lock v:ext="edit" aspectratio="t" verticies="t"/>
                </v:line>
                <v:line id="Straight Connector 66" o:spid="_x0000_s1029" style="position:absolute;visibility:visible;mso-wrap-style:square" from="44941,97" to="44941,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" strokecolor="#c00000" strokeweight="1.5pt">
                  <v:path arrowok="f"/>
                  <o:lock v:ext="edit" aspectratio="t" verticies="t"/>
                </v:line>
                <v:line id="Straight Connector 70" o:spid="_x0000_s1030" style="position:absolute;visibility:visible;mso-wrap-style:square" from="22373,97" to="22373,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" strokecolor="#c00000" strokeweight="1.5pt">
                  <v:path arrowok="f"/>
                  <o:lock v:ext="edit" aspectratio="t" verticies="t"/>
                </v:line>
                <v:line id="Straight Connector 72" o:spid="_x0000_s1031" style="position:absolute;visibility:visible;mso-wrap-style:square" from="37840,97" to="37840,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" strokecolor="#c00000" strokeweight="1.5pt">
                  <v:path arrowok="f"/>
                  <o:lock v:ext="edit" aspectratio="t" verticies="t"/>
                </v:line>
                <v:line id="Straight Connector 73" o:spid="_x0000_s1032" style="position:absolute;visibility:visible;mso-wrap-style:square" from="14883,97" to="14883,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" strokecolor="#c00000" strokeweight="1.5pt">
                  <v:path arrowok="f"/>
                  <o:lock v:ext="edit" aspectratio="t" verticies="t"/>
                </v:line>
                <v:line id="Straight Connector 75" o:spid="_x0000_s1033" style="position:absolute;visibility:visible;mso-wrap-style:square" from="30058,97" to="30058,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" strokecolor="#c00000" strokeweight="1.5pt">
                  <v:path arrowok="f"/>
                  <o:lock v:ext="edit" aspectratio="t" verticies="t"/>
                </v:line>
                <v:line id="Straight Connector 89" o:spid="_x0000_s1034" style="position:absolute;visibility:visible;mso-wrap-style:square" from="7198,97" to="7198,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" strokecolor="#c00000" strokeweight="1.5pt">
                  <v:path arrowok="f"/>
                  <o:lock v:ext="edit" aspectratio="t" verticies="t"/>
                </v:line>
              </v:group>
            </w:pict>
          </mc:Fallback>
        </mc:AlternateContent>
      </w:r>
      <w:r w:rsidR="00814D60" w:rsidRPr="00814D60">
        <w:rPr>
          <w:b/>
          <w:iCs/>
          <w:noProof/>
          <w:lang w:bidi="ar-SA"/>
        </w:rPr>
        <w:drawing>
          <wp:inline distT="0" distB="0" distL="0" distR="0" wp14:anchorId="2BFCA5A4" wp14:editId="46C4F6C2">
            <wp:extent cx="4582795" cy="3267307"/>
            <wp:effectExtent l="0" t="0" r="0" b="0"/>
            <wp:docPr id="167" name="Picture 166" descr="C:\Users\jame7992\Desktop\Plot Data\q outlet.JPG">
              <a:extLst xmlns:a="http://schemas.openxmlformats.org/drawingml/2006/main">
                <a:ext uri="{FF2B5EF4-FFF2-40B4-BE49-F238E27FC236}">
                  <a16:creationId xmlns:a16="http://schemas.microsoft.com/office/drawing/2014/main" id="{C0DD0C61-8F35-2F4E-9F80-2841E1347753}"/>
                </a:ext>
              </a:extLst>
            </wp:docPr>
            <wp:cNvGraphicFramePr/>
            <a:graphic xmlns:a="http://schemas.openxmlformats.org/drawingml/2006/main">
              <a:graphicData uri="http://schemas.openxmlformats.org/drawingml/2006/picture">
                <pic:pic xmlns:pic="http://schemas.openxmlformats.org/drawingml/2006/picture">
                  <pic:nvPicPr>
                    <pic:cNvPr id="167" name="Picture 166" descr="C:\Users\jame7992\Desktop\Plot Data\q outlet.JPG">
                      <a:extLst>
                        <a:ext uri="{FF2B5EF4-FFF2-40B4-BE49-F238E27FC236}">
                          <a16:creationId xmlns:a16="http://schemas.microsoft.com/office/drawing/2014/main" id="{C0DD0C61-8F35-2F4E-9F80-2841E1347753}"/>
                        </a:ext>
                      </a:extLst>
                    </pic:cNvPr>
                    <pic:cNvPicPr/>
                  </pic:nvPicPr>
                  <pic:blipFill rotWithShape="1">
                    <a:blip r:embed="rId60">
                      <a:extLst>
                        <a:ext uri="{28A0092B-C50C-407E-A947-70E740481C1C}">
                          <a14:useLocalDpi xmlns:a14="http://schemas.microsoft.com/office/drawing/2010/main" val="0"/>
                        </a:ext>
                      </a:extLst>
                    </a:blip>
                    <a:srcRect l="13127" t="30589" r="18786" b="30371"/>
                    <a:stretch/>
                  </pic:blipFill>
                  <pic:spPr bwMode="auto">
                    <a:xfrm>
                      <a:off x="0" y="0"/>
                      <a:ext cx="4608005" cy="3285280"/>
                    </a:xfrm>
                    <a:prstGeom prst="rect">
                      <a:avLst/>
                    </a:prstGeom>
                    <a:noFill/>
                    <a:ln>
                      <a:noFill/>
                    </a:ln>
                    <a:extLst>
                      <a:ext uri="{53640926-AAD7-44D8-BBD7-CCE9431645EC}">
                        <a14:shadowObscured xmlns:a14="http://schemas.microsoft.com/office/drawing/2010/main"/>
                      </a:ext>
                    </a:extLst>
                  </pic:spPr>
                </pic:pic>
              </a:graphicData>
            </a:graphic>
          </wp:inline>
        </w:drawing>
      </w:r>
    </w:p>
    <w:p w14:paraId="6E878432" w14:textId="541144ED" w:rsidR="00814D60" w:rsidRDefault="00814D60" w:rsidP="00814D60">
      <w:pPr>
        <w:spacing w:line="240" w:lineRule="auto"/>
        <w:rPr>
          <w:iCs/>
        </w:rPr>
      </w:pPr>
      <w:bookmarkStart w:id="129" w:name="_Ref518966656"/>
      <w:bookmarkStart w:id="130" w:name="_Toc520885247"/>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9</w:t>
      </w:r>
      <w:r w:rsidR="005559F5">
        <w:rPr>
          <w:b/>
          <w:iCs/>
        </w:rPr>
        <w:fldChar w:fldCharType="end"/>
      </w:r>
      <w:bookmarkEnd w:id="129"/>
      <w:r w:rsidRPr="00814D60">
        <w:rPr>
          <w:iCs/>
        </w:rPr>
        <w:t xml:space="preserve"> </w:t>
      </w:r>
      <w:r w:rsidR="005772DA">
        <w:rPr>
          <w:iCs/>
        </w:rPr>
        <w:t>Centerline v</w:t>
      </w:r>
      <w:r w:rsidRPr="00814D60">
        <w:rPr>
          <w:iCs/>
        </w:rPr>
        <w:t xml:space="preserve">elocity profiles at various axial positions downstream from the valve and </w:t>
      </w:r>
      <w:r w:rsidR="00FD4147">
        <w:rPr>
          <w:iCs/>
        </w:rPr>
        <w:t>sinus</w:t>
      </w:r>
      <w:r w:rsidRPr="00814D60">
        <w:rPr>
          <w:iCs/>
        </w:rPr>
        <w:t xml:space="preserve"> of the functioning valve</w:t>
      </w:r>
      <w:r w:rsidR="00623B0C">
        <w:rPr>
          <w:iCs/>
        </w:rPr>
        <w:t xml:space="preserve"> </w:t>
      </w:r>
      <w:r w:rsidR="00623B0C" w:rsidRPr="00CB7D79">
        <w:rPr>
          <w:iCs/>
        </w:rPr>
        <w:t>(using the Hutchinson run settings</w:t>
      </w:r>
      <w:r w:rsidR="00623B0C"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623B0C" w:rsidRPr="00CB7D79">
        <w:rPr>
          <w:iCs/>
        </w:rPr>
        <w:fldChar w:fldCharType="separate"/>
      </w:r>
      <w:r w:rsidR="00A40C0D">
        <w:rPr>
          <w:iCs/>
          <w:noProof/>
        </w:rPr>
        <w:t>[76]</w:t>
      </w:r>
      <w:r w:rsidR="00623B0C" w:rsidRPr="00CB7D79">
        <w:fldChar w:fldCharType="end"/>
      </w:r>
      <w:r w:rsidR="00623B0C" w:rsidRPr="00CB7D79">
        <w:rPr>
          <w:iCs/>
        </w:rPr>
        <w:t xml:space="preserve"> with an inlet velocity of 0.445 m/s)</w:t>
      </w:r>
      <w:bookmarkEnd w:id="130"/>
    </w:p>
    <w:p w14:paraId="5FE776DC" w14:textId="77777777" w:rsidR="00814D60" w:rsidRPr="00814D60" w:rsidRDefault="00814D60" w:rsidP="00814D60">
      <w:pPr>
        <w:spacing w:line="240" w:lineRule="auto"/>
        <w:rPr>
          <w:iCs/>
        </w:rPr>
      </w:pPr>
    </w:p>
    <w:p w14:paraId="4DC7CA23" w14:textId="0F0679B3" w:rsidR="00814D60" w:rsidRPr="00814D60" w:rsidRDefault="00B25FBB" w:rsidP="00814D60">
      <w:pPr>
        <w:rPr>
          <w:iCs/>
        </w:rPr>
      </w:pPr>
      <w:r>
        <w:rPr>
          <w:noProof/>
          <w:lang w:bidi="ar-SA"/>
        </w:rPr>
        <w:lastRenderedPageBreak/>
        <mc:AlternateContent>
          <mc:Choice Requires="wpg">
            <w:drawing>
              <wp:anchor distT="0" distB="0" distL="114300" distR="114300" simplePos="0" relativeHeight="251628544" behindDoc="0" locked="0" layoutInCell="1" allowOverlap="1" wp14:anchorId="0061CB1A" wp14:editId="09D9E938">
                <wp:simplePos x="0" y="0"/>
                <wp:positionH relativeFrom="column">
                  <wp:posOffset>4796790</wp:posOffset>
                </wp:positionH>
                <wp:positionV relativeFrom="paragraph">
                  <wp:posOffset>115570</wp:posOffset>
                </wp:positionV>
                <wp:extent cx="297180" cy="2858135"/>
                <wp:effectExtent l="38100" t="38100" r="33020" b="37465"/>
                <wp:wrapNone/>
                <wp:docPr id="25" name="Group 9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97180" cy="2858135"/>
                          <a:chOff x="0" y="0"/>
                          <a:chExt cx="2971" cy="30137"/>
                        </a:xfrm>
                        <a:scene3d>
                          <a:camera prst="orthographicFront">
                            <a:rot lat="10800000" lon="0" rev="0"/>
                          </a:camera>
                          <a:lightRig rig="threePt" dir="t"/>
                        </a:scene3d>
                      </wpg:grpSpPr>
                      <pic:pic xmlns:pic="http://schemas.openxmlformats.org/drawingml/2006/picture">
                        <pic:nvPicPr>
                          <pic:cNvPr id="26" name="Picture 57"/>
                          <pic:cNvPicPr>
                            <a:picLocks noChangeAspect="1" noEditPoints="1" noChangeArrowheads="1" noChangeShapeType="1" noCrop="1"/>
                          </pic:cNvPicPr>
                        </pic:nvPicPr>
                        <pic:blipFill>
                          <a:blip r:embed="rId61">
                            <a:extLst>
                              <a:ext uri="{28A0092B-C50C-407E-A947-70E740481C1C}">
                                <a14:useLocalDpi xmlns:a14="http://schemas.microsoft.com/office/drawing/2010/main" val="0"/>
                              </a:ext>
                            </a:extLst>
                          </a:blip>
                          <a:srcRect/>
                          <a:stretch>
                            <a:fillRect/>
                          </a:stretch>
                        </pic:blipFill>
                        <pic:spPr bwMode="auto">
                          <a:xfrm rot="5400000">
                            <a:off x="-13591" y="13614"/>
                            <a:ext cx="30137" cy="2909"/>
                          </a:xfrm>
                          <a:prstGeom prst="rect">
                            <a:avLst/>
                          </a:prstGeom>
                          <a:noFill/>
                          <a:extLst>
                            <a:ext uri="{909E8E84-426E-40DD-AFC4-6F175D3DCCD1}">
                              <a14:hiddenFill xmlns:a14="http://schemas.microsoft.com/office/drawing/2010/main">
                                <a:solidFill>
                                  <a:srgbClr val="FFFFFF"/>
                                </a:solidFill>
                              </a14:hiddenFill>
                            </a:ext>
                          </a:extLst>
                        </pic:spPr>
                      </pic:pic>
                      <wpg:grpSp>
                        <wpg:cNvPr id="27" name="Group 91"/>
                        <wpg:cNvGrpSpPr>
                          <a:grpSpLocks noChangeAspect="1"/>
                        </wpg:cNvGrpSpPr>
                        <wpg:grpSpPr bwMode="auto">
                          <a:xfrm rot="5400000">
                            <a:off x="-11176" y="11302"/>
                            <a:ext cx="25324" cy="2971"/>
                            <a:chOff x="0" y="0"/>
                            <a:chExt cx="38424" cy="4669"/>
                          </a:xfrm>
                        </wpg:grpSpPr>
                        <wps:wsp>
                          <wps:cNvPr id="28" name="Straight Connector 67"/>
                          <wps:cNvCnPr>
                            <a:cxnSpLocks noChangeAspect="1" noEditPoints="1" noChangeArrowheads="1" noChangeShapeType="1"/>
                          </wps:cNvCnPr>
                          <wps:spPr bwMode="auto">
                            <a:xfrm>
                              <a:off x="38424"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29" name="Straight Connector 68"/>
                          <wps:cNvCnPr>
                            <a:cxnSpLocks noChangeAspect="1" noEditPoints="1" noChangeArrowheads="1" noChangeShapeType="1"/>
                          </wps:cNvCnPr>
                          <wps:spPr bwMode="auto">
                            <a:xfrm>
                              <a:off x="7587"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0" name="Straight Connector 69"/>
                          <wps:cNvCnPr>
                            <a:cxnSpLocks noChangeAspect="1" noEditPoints="1" noChangeArrowheads="1" noChangeShapeType="1"/>
                          </wps:cNvCnPr>
                          <wps:spPr bwMode="auto">
                            <a:xfrm>
                              <a:off x="0"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1" name="Straight Connector 71"/>
                          <wps:cNvCnPr>
                            <a:cxnSpLocks noChangeAspect="1" noEditPoints="1" noChangeArrowheads="1" noChangeShapeType="1"/>
                          </wps:cNvCnPr>
                          <wps:spPr bwMode="auto">
                            <a:xfrm>
                              <a:off x="38035" y="0"/>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2" name="Straight Connector 74"/>
                          <wps:cNvCnPr>
                            <a:cxnSpLocks noChangeAspect="1" noEditPoints="1" noChangeArrowheads="1" noChangeShapeType="1"/>
                          </wps:cNvCnPr>
                          <wps:spPr bwMode="auto">
                            <a:xfrm>
                              <a:off x="15077"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3" name="Straight Connector 76"/>
                          <wps:cNvCnPr>
                            <a:cxnSpLocks noChangeAspect="1" noEditPoints="1" noChangeArrowheads="1" noChangeShapeType="1"/>
                          </wps:cNvCnPr>
                          <wps:spPr bwMode="auto">
                            <a:xfrm>
                              <a:off x="22762"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s:wsp>
                          <wps:cNvPr id="34" name="Straight Connector 77"/>
                          <wps:cNvCnPr>
                            <a:cxnSpLocks noChangeAspect="1" noEditPoints="1" noChangeArrowheads="1" noChangeShapeType="1"/>
                          </wps:cNvCnPr>
                          <wps:spPr bwMode="auto">
                            <a:xfrm>
                              <a:off x="30544" y="97"/>
                              <a:ext cx="0" cy="4572"/>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margin">
                  <wp14:pctHeight>0</wp14:pctHeight>
                </wp14:sizeRelV>
              </wp:anchor>
            </w:drawing>
          </mc:Choice>
          <mc:Fallback>
            <w:pict>
              <v:group w14:anchorId="0BEA4CAD" id="Group 97" o:spid="_x0000_s1026" style="position:absolute;margin-left:377.7pt;margin-top:9.1pt;width:23.4pt;height:225.05pt;z-index:251628544;mso-height-relative:margin" coordsize="2971,3013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">
                <o:lock v:ext="edit" aspectratio="t"/>
                <v:shape id="Picture 57" o:spid="_x0000_s1027" type="#_x0000_t75" style="position:absolute;left:-13591;top:13614;width:30137;height:2909;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">
                  <v:imagedata r:id="rId62" o:title=""/>
                  <o:lock v:ext="edit" cropping="t" verticies="t" shapetype="t"/>
                </v:shape>
                <v:group id="Group 91" o:spid="_x0000_s1028" style="position:absolute;left:-11176;top:11302;width:25324;height:2971;rotation:90" coordsize="38424,46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">
                  <o:lock v:ext="edit" aspectratio="t"/>
                  <v:line id="Straight Connector 67" o:spid="_x0000_s1029" style="position:absolute;visibility:visible;mso-wrap-style:square" from="38424,0" to="38424,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" strokecolor="#c00000" strokeweight="1.5pt">
                    <v:path arrowok="f"/>
                    <o:lock v:ext="edit" aspectratio="t" verticies="t"/>
                  </v:line>
                  <v:line id="Straight Connector 68" o:spid="_x0000_s1030" style="position:absolute;visibility:visible;mso-wrap-style:square" from="7587,97" to="7587,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" strokecolor="#c00000" strokeweight="1.5pt">
                    <v:path arrowok="f"/>
                    <o:lock v:ext="edit" aspectratio="t" verticies="t"/>
                  </v:line>
                  <v:line id="Straight Connector 69" o:spid="_x0000_s1031" style="position:absolute;visibility:visible;mso-wrap-style:square" from="0,97" to="0,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" strokecolor="#c00000" strokeweight="1.5pt">
                    <v:path arrowok="f"/>
                    <o:lock v:ext="edit" aspectratio="t" verticies="t"/>
                  </v:line>
                  <v:line id="Straight Connector 71" o:spid="_x0000_s1032" style="position:absolute;visibility:visible;mso-wrap-style:square" from="38035,0" to="38035,4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" strokecolor="#c00000" strokeweight="1.5pt">
                    <v:path arrowok="f"/>
                    <o:lock v:ext="edit" aspectratio="t" verticies="t"/>
                  </v:line>
                  <v:line id="Straight Connector 74" o:spid="_x0000_s1033" style="position:absolute;visibility:visible;mso-wrap-style:square" from="15077,97" to="15077,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" strokecolor="#c00000" strokeweight="1.5pt">
                    <v:path arrowok="f"/>
                    <o:lock v:ext="edit" aspectratio="t" verticies="t"/>
                  </v:line>
                  <v:line id="Straight Connector 76" o:spid="_x0000_s1034" style="position:absolute;visibility:visible;mso-wrap-style:square" from="22762,97" to="22762,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" strokecolor="#c00000" strokeweight="1.5pt">
                    <v:path arrowok="f"/>
                    <o:lock v:ext="edit" aspectratio="t" verticies="t"/>
                  </v:line>
                  <v:line id="Straight Connector 77" o:spid="_x0000_s1035" style="position:absolute;visibility:visible;mso-wrap-style:square" from="30544,97" to="30544,46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" strokecolor="#c00000" strokeweight="1.5pt">
                    <v:path arrowok="f"/>
                    <o:lock v:ext="edit" aspectratio="t" verticies="t"/>
                  </v:line>
                </v:group>
              </v:group>
            </w:pict>
          </mc:Fallback>
        </mc:AlternateContent>
      </w:r>
      <w:r w:rsidR="00814D60" w:rsidRPr="00814D60">
        <w:rPr>
          <w:i/>
          <w:iCs/>
          <w:noProof/>
          <w:lang w:bidi="ar-SA"/>
        </w:rPr>
        <w:drawing>
          <wp:inline distT="0" distB="0" distL="0" distR="0" wp14:anchorId="291ABE54" wp14:editId="1587E5A0">
            <wp:extent cx="4583151" cy="32808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 outlet.JPG"/>
                    <pic:cNvPicPr/>
                  </pic:nvPicPr>
                  <pic:blipFill rotWithShape="1">
                    <a:blip r:embed="rId63">
                      <a:extLst>
                        <a:ext uri="{28A0092B-C50C-407E-A947-70E740481C1C}">
                          <a14:useLocalDpi xmlns:a14="http://schemas.microsoft.com/office/drawing/2010/main" val="0"/>
                        </a:ext>
                      </a:extLst>
                    </a:blip>
                    <a:srcRect l="10320" t="30833" r="18752" b="30061"/>
                    <a:stretch/>
                  </pic:blipFill>
                  <pic:spPr bwMode="auto">
                    <a:xfrm>
                      <a:off x="0" y="0"/>
                      <a:ext cx="4612527" cy="3301833"/>
                    </a:xfrm>
                    <a:prstGeom prst="rect">
                      <a:avLst/>
                    </a:prstGeom>
                    <a:ln>
                      <a:noFill/>
                    </a:ln>
                    <a:extLst>
                      <a:ext uri="{53640926-AAD7-44D8-BBD7-CCE9431645EC}">
                        <a14:shadowObscured xmlns:a14="http://schemas.microsoft.com/office/drawing/2010/main"/>
                      </a:ext>
                    </a:extLst>
                  </pic:spPr>
                </pic:pic>
              </a:graphicData>
            </a:graphic>
          </wp:inline>
        </w:drawing>
      </w:r>
    </w:p>
    <w:p w14:paraId="04A26FFE" w14:textId="6E11CF4C" w:rsidR="00814D60" w:rsidRDefault="00814D60" w:rsidP="00814D60">
      <w:pPr>
        <w:spacing w:line="240" w:lineRule="auto"/>
        <w:rPr>
          <w:iCs/>
        </w:rPr>
      </w:pPr>
      <w:bookmarkStart w:id="131" w:name="_Ref519005936"/>
      <w:bookmarkStart w:id="132" w:name="_Toc520885248"/>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10</w:t>
      </w:r>
      <w:r w:rsidR="005559F5">
        <w:rPr>
          <w:b/>
          <w:iCs/>
        </w:rPr>
        <w:fldChar w:fldCharType="end"/>
      </w:r>
      <w:bookmarkEnd w:id="131"/>
      <w:r w:rsidRPr="00814D60">
        <w:rPr>
          <w:iCs/>
        </w:rPr>
        <w:t xml:space="preserve"> </w:t>
      </w:r>
      <w:r w:rsidR="005772DA">
        <w:rPr>
          <w:iCs/>
        </w:rPr>
        <w:t>Centerline v</w:t>
      </w:r>
      <w:r w:rsidRPr="00814D60">
        <w:rPr>
          <w:iCs/>
        </w:rPr>
        <w:t>elocity profiles at various axial positions</w:t>
      </w:r>
      <w:r w:rsidR="00FD4147">
        <w:rPr>
          <w:iCs/>
        </w:rPr>
        <w:t xml:space="preserve"> downstream from the valve and </w:t>
      </w:r>
      <w:r w:rsidRPr="00814D60">
        <w:rPr>
          <w:iCs/>
        </w:rPr>
        <w:t>s</w:t>
      </w:r>
      <w:r w:rsidR="00FD4147">
        <w:rPr>
          <w:iCs/>
        </w:rPr>
        <w:t>inus</w:t>
      </w:r>
      <w:r w:rsidRPr="00814D60">
        <w:rPr>
          <w:iCs/>
        </w:rPr>
        <w:t xml:space="preserve"> of the malfunctioning valve</w:t>
      </w:r>
      <w:r w:rsidR="00623B0C" w:rsidRPr="00CB7D79">
        <w:rPr>
          <w:iCs/>
        </w:rPr>
        <w:t>(using the Hutchinson run settings</w:t>
      </w:r>
      <w:r w:rsidR="00623B0C" w:rsidRPr="00CB7D79">
        <w:rPr>
          <w:iCs/>
        </w:rPr>
        <w:fldChar w:fldCharType="begin"/>
      </w:r>
      <w:r w:rsidR="00A40C0D">
        <w:rPr>
          <w:iCs/>
        </w:rPr>
        <w:instrText xml:space="preserve"> ADDIN EN.CITE &lt;EndNote&gt;&lt;Cite&gt;&lt;Author&gt;Hutchison&lt;/Author&gt;&lt;Year&gt;2011&lt;/Year&gt;&lt;RecNum&gt;21&lt;/RecNum&gt;&lt;DisplayText&gt;[76]&lt;/DisplayText&gt;&lt;record&gt;&lt;rec-number&gt;21&lt;/rec-number&gt;&lt;foreign-keys&gt;&lt;key app="EN" db-id="9rzataa9cw5fxaexzthv92a6dtv9ezxa9v22" timestamp="1530026769"&gt;21&lt;/key&gt;&lt;/foreign-keys&gt;&lt;ref-type name="Journal Article"&gt;17&lt;/ref-type&gt;&lt;contributors&gt;&lt;authors&gt;&lt;author&gt;Hutchison, Chris&lt;/author&gt;&lt;author&gt;Sullivan, Pierre&lt;/author&gt;&lt;author&gt;Ethier, C. Ross&lt;/author&gt;&lt;/authors&gt;&lt;/contributors&gt;&lt;titles&gt;&lt;title&gt;Measurements of steady flow through a bileaflet mechanical heart valve using stereoscopic PIV&lt;/title&gt;&lt;secondary-title&gt;Medical &amp;amp; Biological Engineering &amp;amp; Computing&lt;/secondary-title&gt;&lt;/titles&gt;&lt;periodical&gt;&lt;full-title&gt;Medical &amp;amp; Biological Engineering &amp;amp; Computing&lt;/full-title&gt;&lt;/periodical&gt;&lt;pages&gt;325-335&lt;/pages&gt;&lt;volume&gt;49&lt;/volume&gt;&lt;number&gt;3&lt;/number&gt;&lt;dates&gt;&lt;year&gt;2011&lt;/year&gt;&lt;pub-dates&gt;&lt;date&gt;March 01&lt;/date&gt;&lt;/pub-dates&gt;&lt;/dates&gt;&lt;isbn&gt;1741-0444&lt;/isbn&gt;&lt;label&gt;Hutchison2011&lt;/label&gt;&lt;work-type&gt;journal article&lt;/work-type&gt;&lt;urls&gt;&lt;related-urls&gt;&lt;url&gt;https://doi.org/10.1007/s11517-010-0705-z&lt;/url&gt;&lt;/related-urls&gt;&lt;/urls&gt;&lt;electronic-resource-num&gt;10.1007/s11517-010-0705-z&lt;/electronic-resource-num&gt;&lt;/record&gt;&lt;/Cite&gt;&lt;/EndNote&gt;</w:instrText>
      </w:r>
      <w:r w:rsidR="00623B0C" w:rsidRPr="00CB7D79">
        <w:rPr>
          <w:iCs/>
        </w:rPr>
        <w:fldChar w:fldCharType="separate"/>
      </w:r>
      <w:r w:rsidR="00A40C0D">
        <w:rPr>
          <w:iCs/>
          <w:noProof/>
        </w:rPr>
        <w:t>[76]</w:t>
      </w:r>
      <w:r w:rsidR="00623B0C" w:rsidRPr="00CB7D79">
        <w:fldChar w:fldCharType="end"/>
      </w:r>
      <w:r w:rsidR="00623B0C" w:rsidRPr="00CB7D79">
        <w:rPr>
          <w:iCs/>
        </w:rPr>
        <w:t xml:space="preserve"> with an inlet velocity of 0.445 m/s)</w:t>
      </w:r>
      <w:bookmarkEnd w:id="132"/>
    </w:p>
    <w:p w14:paraId="5A6B673B" w14:textId="77777777" w:rsidR="00AB16FE" w:rsidRDefault="00AB16FE" w:rsidP="00814D60">
      <w:pPr>
        <w:spacing w:line="240" w:lineRule="auto"/>
        <w:rPr>
          <w:iCs/>
        </w:rPr>
      </w:pPr>
    </w:p>
    <w:p w14:paraId="1B1875EF" w14:textId="293B013B" w:rsidR="00B454CD" w:rsidRDefault="00B454CD" w:rsidP="0091511E">
      <w:pPr>
        <w:pStyle w:val="Heading3"/>
      </w:pPr>
      <w:bookmarkStart w:id="133" w:name="_Toc520885111"/>
      <w:r>
        <w:t>3.1.2 Blood</w:t>
      </w:r>
      <w:bookmarkEnd w:id="133"/>
    </w:p>
    <w:p w14:paraId="5690ABF6" w14:textId="57E2DB73" w:rsidR="007E1155" w:rsidRPr="00ED4471" w:rsidRDefault="00B454CD" w:rsidP="008A7CB4">
      <w:r>
        <w:tab/>
      </w:r>
      <w:r w:rsidR="008A7CB4" w:rsidRPr="00814D60">
        <w:t xml:space="preserve">After the initial runs </w:t>
      </w:r>
      <w:r w:rsidR="008A7CB4">
        <w:t xml:space="preserve">using the Hutchinson settings </w:t>
      </w:r>
      <w:r w:rsidR="008A7CB4" w:rsidRPr="00814D60">
        <w:t>were examined, the runs with blood at 1.25 and 1.5 m/s were analyzed</w:t>
      </w:r>
      <w:r w:rsidR="008A7CB4">
        <w:t xml:space="preserve">.  </w:t>
      </w:r>
      <w:r w:rsidR="0040604A">
        <w:t>T</w:t>
      </w:r>
      <w:r w:rsidR="008A7CB4">
        <w:t xml:space="preserve">he contours of x-velocity </w:t>
      </w:r>
      <w:r w:rsidR="00ED4471">
        <w:t xml:space="preserve">for the functioning valve with a flowrate </w:t>
      </w:r>
      <w:r w:rsidR="00AB6045">
        <w:t>of 1.25 and 1.5 m/s</w:t>
      </w:r>
      <w:r w:rsidR="0040604A">
        <w:t xml:space="preserve"> a</w:t>
      </w:r>
      <w:r w:rsidR="00AB6045">
        <w:t>re shown in</w:t>
      </w:r>
      <w:r w:rsidR="0040604A">
        <w:t xml:space="preserve"> </w:t>
      </w:r>
      <w:r w:rsidR="0040604A">
        <w:fldChar w:fldCharType="begin"/>
      </w:r>
      <w:r w:rsidR="0040604A">
        <w:instrText xml:space="preserve"> REF _Ref519800827 \h </w:instrText>
      </w:r>
      <w:r w:rsidR="0040604A">
        <w:fldChar w:fldCharType="separate"/>
      </w:r>
      <w:r w:rsidR="00C0046F">
        <w:t xml:space="preserve">Figure </w:t>
      </w:r>
      <w:r w:rsidR="00C0046F">
        <w:rPr>
          <w:noProof/>
        </w:rPr>
        <w:t>3</w:t>
      </w:r>
      <w:r w:rsidR="00C0046F">
        <w:t>.</w:t>
      </w:r>
      <w:r w:rsidR="00C0046F">
        <w:rPr>
          <w:noProof/>
        </w:rPr>
        <w:t>11</w:t>
      </w:r>
      <w:r w:rsidR="0040604A">
        <w:fldChar w:fldCharType="end"/>
      </w:r>
      <w:r w:rsidR="0040604A">
        <w:t xml:space="preserve"> and </w:t>
      </w:r>
      <w:r w:rsidR="0040604A">
        <w:fldChar w:fldCharType="begin"/>
      </w:r>
      <w:r w:rsidR="0040604A">
        <w:instrText xml:space="preserve"> REF _Ref519800830 \h </w:instrText>
      </w:r>
      <w:r w:rsidR="0040604A">
        <w:fldChar w:fldCharType="separate"/>
      </w:r>
      <w:r w:rsidR="00C0046F">
        <w:t xml:space="preserve">Figure </w:t>
      </w:r>
      <w:r w:rsidR="00C0046F">
        <w:rPr>
          <w:noProof/>
        </w:rPr>
        <w:t>3</w:t>
      </w:r>
      <w:r w:rsidR="00C0046F">
        <w:t>.</w:t>
      </w:r>
      <w:r w:rsidR="00C0046F">
        <w:rPr>
          <w:noProof/>
        </w:rPr>
        <w:t>12</w:t>
      </w:r>
      <w:r w:rsidR="0040604A">
        <w:fldChar w:fldCharType="end"/>
      </w:r>
      <w:r w:rsidR="00AB6045">
        <w:t xml:space="preserve"> </w:t>
      </w:r>
      <w:r w:rsidR="005772DA">
        <w:t>respectively</w:t>
      </w:r>
      <w:r w:rsidR="00ED4471">
        <w:t>.  Though the scale of the velocity is higher for the higher flowrate, the contours for both simulations have the same trends.  Peak velocity flow is seen in</w:t>
      </w:r>
      <w:r w:rsidR="005772DA">
        <w:t xml:space="preserve"> </w:t>
      </w:r>
      <w:r w:rsidR="00ED4471">
        <w:t xml:space="preserve">between and just outside of the leaflets.  Both contour plots also show backflow and circulation along the inner edge of the leaflets and near the wall after the diameter of the flow field expands from the heart valve channel to the sinus.  </w:t>
      </w:r>
    </w:p>
    <w:p w14:paraId="1B3A4961" w14:textId="77777777" w:rsidR="008A7CB4" w:rsidRDefault="008A7CB4" w:rsidP="00814D60">
      <w:pPr>
        <w:spacing w:line="240" w:lineRule="auto"/>
        <w:rPr>
          <w:iCs/>
        </w:rPr>
      </w:pPr>
    </w:p>
    <w:p w14:paraId="7923B7BB" w14:textId="77777777" w:rsidR="00F03BB6" w:rsidRDefault="00F03BB6" w:rsidP="00F03BB6">
      <w:pPr>
        <w:keepNext/>
        <w:spacing w:line="240" w:lineRule="auto"/>
      </w:pPr>
      <w:r>
        <w:rPr>
          <w:iCs/>
          <w:noProof/>
          <w:lang w:bidi="ar-SA"/>
        </w:rPr>
        <w:lastRenderedPageBreak/>
        <w:drawing>
          <wp:inline distT="0" distB="0" distL="0" distR="0" wp14:anchorId="6A63D92B" wp14:editId="5CC1F2B9">
            <wp:extent cx="5152065" cy="3412273"/>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func contour 1.25 blood.PNG"/>
                    <pic:cNvPicPr/>
                  </pic:nvPicPr>
                  <pic:blipFill rotWithShape="1">
                    <a:blip r:embed="rId64">
                      <a:extLst>
                        <a:ext uri="{28A0092B-C50C-407E-A947-70E740481C1C}">
                          <a14:useLocalDpi xmlns:a14="http://schemas.microsoft.com/office/drawing/2010/main" val="0"/>
                        </a:ext>
                      </a:extLst>
                    </a:blip>
                    <a:srcRect/>
                    <a:stretch/>
                  </pic:blipFill>
                  <pic:spPr bwMode="auto">
                    <a:xfrm>
                      <a:off x="0" y="0"/>
                      <a:ext cx="5159482" cy="3417186"/>
                    </a:xfrm>
                    <a:prstGeom prst="rect">
                      <a:avLst/>
                    </a:prstGeom>
                    <a:ln>
                      <a:noFill/>
                    </a:ln>
                    <a:extLst>
                      <a:ext uri="{53640926-AAD7-44D8-BBD7-CCE9431645EC}">
                        <a14:shadowObscured xmlns:a14="http://schemas.microsoft.com/office/drawing/2010/main"/>
                      </a:ext>
                    </a:extLst>
                  </pic:spPr>
                </pic:pic>
              </a:graphicData>
            </a:graphic>
          </wp:inline>
        </w:drawing>
      </w:r>
    </w:p>
    <w:p w14:paraId="7CC915BC" w14:textId="4C3204A0" w:rsidR="007E1155" w:rsidRDefault="00F03BB6" w:rsidP="00F03BB6">
      <w:pPr>
        <w:pStyle w:val="Caption"/>
        <w:rPr>
          <w:b w:val="0"/>
          <w:iCs/>
        </w:rPr>
      </w:pPr>
      <w:bookmarkStart w:id="134" w:name="_Ref519800827"/>
      <w:bookmarkStart w:id="135" w:name="_Toc520885249"/>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11</w:t>
      </w:r>
      <w:r w:rsidR="009C217E">
        <w:rPr>
          <w:noProof/>
        </w:rPr>
        <w:fldChar w:fldCharType="end"/>
      </w:r>
      <w:bookmarkEnd w:id="134"/>
      <w:r>
        <w:t xml:space="preserve"> </w:t>
      </w:r>
      <w:r w:rsidR="005772DA">
        <w:rPr>
          <w:b w:val="0"/>
        </w:rPr>
        <w:t>Centerline v</w:t>
      </w:r>
      <w:r w:rsidR="00D0135C">
        <w:rPr>
          <w:b w:val="0"/>
        </w:rPr>
        <w:t>elocity contours on the</w:t>
      </w:r>
      <w:r w:rsidRPr="00F03BB6">
        <w:rPr>
          <w:b w:val="0"/>
        </w:rPr>
        <w:t xml:space="preserve"> plane </w:t>
      </w:r>
      <w:r w:rsidR="00D0135C">
        <w:rPr>
          <w:b w:val="0"/>
        </w:rPr>
        <w:t xml:space="preserve">of symmetry </w:t>
      </w:r>
      <w:r w:rsidRPr="00F03BB6">
        <w:rPr>
          <w:b w:val="0"/>
        </w:rPr>
        <w:t xml:space="preserve">for the functioning valve </w:t>
      </w:r>
      <w:r w:rsidRPr="00F03BB6">
        <w:rPr>
          <w:b w:val="0"/>
          <w:iCs/>
        </w:rPr>
        <w:t>with blood and an inlet velocity of 1.25 m/s</w:t>
      </w:r>
      <w:bookmarkEnd w:id="135"/>
    </w:p>
    <w:p w14:paraId="1BA5F0D7" w14:textId="48151A9B" w:rsidR="00F03BB6" w:rsidRDefault="00F03BB6" w:rsidP="00F03BB6"/>
    <w:p w14:paraId="459A922F" w14:textId="77777777" w:rsidR="00F03BB6" w:rsidRDefault="00F03BB6" w:rsidP="00F03BB6">
      <w:pPr>
        <w:keepNext/>
      </w:pPr>
      <w:r>
        <w:rPr>
          <w:noProof/>
          <w:lang w:bidi="ar-SA"/>
        </w:rPr>
        <w:drawing>
          <wp:inline distT="0" distB="0" distL="0" distR="0" wp14:anchorId="2CA707CA" wp14:editId="28C85601">
            <wp:extent cx="5147491" cy="3412273"/>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func contour 1.5 blood.PNG"/>
                    <pic:cNvPicPr/>
                  </pic:nvPicPr>
                  <pic:blipFill>
                    <a:blip r:embed="rId65">
                      <a:extLst>
                        <a:ext uri="{28A0092B-C50C-407E-A947-70E740481C1C}">
                          <a14:useLocalDpi xmlns:a14="http://schemas.microsoft.com/office/drawing/2010/main" val="0"/>
                        </a:ext>
                      </a:extLst>
                    </a:blip>
                    <a:stretch>
                      <a:fillRect/>
                    </a:stretch>
                  </pic:blipFill>
                  <pic:spPr>
                    <a:xfrm>
                      <a:off x="0" y="0"/>
                      <a:ext cx="5153972" cy="3416570"/>
                    </a:xfrm>
                    <a:prstGeom prst="rect">
                      <a:avLst/>
                    </a:prstGeom>
                  </pic:spPr>
                </pic:pic>
              </a:graphicData>
            </a:graphic>
          </wp:inline>
        </w:drawing>
      </w:r>
    </w:p>
    <w:p w14:paraId="6CAA967B" w14:textId="46AB8F02" w:rsidR="00F03BB6" w:rsidRDefault="00F03BB6" w:rsidP="00F03BB6">
      <w:pPr>
        <w:pStyle w:val="Caption"/>
        <w:rPr>
          <w:b w:val="0"/>
        </w:rPr>
      </w:pPr>
      <w:bookmarkStart w:id="136" w:name="_Ref519800830"/>
      <w:bookmarkStart w:id="137" w:name="_Toc520885250"/>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12</w:t>
      </w:r>
      <w:r w:rsidR="009C217E">
        <w:rPr>
          <w:noProof/>
        </w:rPr>
        <w:fldChar w:fldCharType="end"/>
      </w:r>
      <w:bookmarkEnd w:id="136"/>
      <w:r>
        <w:t xml:space="preserve"> </w:t>
      </w:r>
      <w:r w:rsidRPr="00F03BB6">
        <w:rPr>
          <w:b w:val="0"/>
        </w:rPr>
        <w:t xml:space="preserve">Velocity contours </w:t>
      </w:r>
      <w:r w:rsidR="00D0135C">
        <w:rPr>
          <w:b w:val="0"/>
        </w:rPr>
        <w:t>on the plane of symmetry</w:t>
      </w:r>
      <w:r w:rsidRPr="00F03BB6">
        <w:rPr>
          <w:b w:val="0"/>
        </w:rPr>
        <w:t xml:space="preserve"> for the functioning valve with blood and an inlet velocity of 1.5 m/s</w:t>
      </w:r>
      <w:bookmarkEnd w:id="137"/>
    </w:p>
    <w:p w14:paraId="0FB19DF0" w14:textId="77777777" w:rsidR="00ED4471" w:rsidRDefault="00ED4471" w:rsidP="00ED4471"/>
    <w:p w14:paraId="4848C1C2" w14:textId="2B98DA2E" w:rsidR="00ED4471" w:rsidRDefault="00ED4471" w:rsidP="00ED4471">
      <w:pPr>
        <w:rPr>
          <w:iCs/>
        </w:rPr>
      </w:pPr>
      <w:r>
        <w:lastRenderedPageBreak/>
        <w:tab/>
      </w:r>
      <w:r w:rsidR="00AB6045">
        <w:t>T</w:t>
      </w:r>
      <w:r>
        <w:t xml:space="preserve">he x-velocity contours for the malfunctioning valve with a flowrate of 1.25 and 1.5 m/s </w:t>
      </w:r>
      <w:r w:rsidR="00AB6045">
        <w:t xml:space="preserve">are shown in </w:t>
      </w:r>
      <w:r w:rsidR="00AB6045">
        <w:fldChar w:fldCharType="begin"/>
      </w:r>
      <w:r w:rsidR="00AB6045">
        <w:instrText xml:space="preserve"> REF _Ref519800831 \h </w:instrText>
      </w:r>
      <w:r w:rsidR="00AB6045">
        <w:fldChar w:fldCharType="separate"/>
      </w:r>
      <w:r w:rsidR="00C0046F">
        <w:t xml:space="preserve">Figure </w:t>
      </w:r>
      <w:r w:rsidR="00C0046F">
        <w:rPr>
          <w:noProof/>
        </w:rPr>
        <w:t>3</w:t>
      </w:r>
      <w:r w:rsidR="00C0046F">
        <w:t>.</w:t>
      </w:r>
      <w:r w:rsidR="00C0046F">
        <w:rPr>
          <w:noProof/>
        </w:rPr>
        <w:t>13</w:t>
      </w:r>
      <w:r w:rsidR="00AB6045">
        <w:fldChar w:fldCharType="end"/>
      </w:r>
      <w:r w:rsidR="00AB6045">
        <w:t xml:space="preserve"> and </w:t>
      </w:r>
      <w:r w:rsidR="00AB6045">
        <w:fldChar w:fldCharType="begin"/>
      </w:r>
      <w:r w:rsidR="00AB6045">
        <w:instrText xml:space="preserve"> REF _Ref519800833 \h </w:instrText>
      </w:r>
      <w:r w:rsidR="00AB6045">
        <w:fldChar w:fldCharType="separate"/>
      </w:r>
      <w:r w:rsidR="00C0046F">
        <w:t xml:space="preserve">Figure </w:t>
      </w:r>
      <w:r w:rsidR="00C0046F">
        <w:rPr>
          <w:noProof/>
        </w:rPr>
        <w:t>3</w:t>
      </w:r>
      <w:r w:rsidR="00C0046F">
        <w:t>.</w:t>
      </w:r>
      <w:r w:rsidR="00C0046F">
        <w:rPr>
          <w:noProof/>
        </w:rPr>
        <w:t>14</w:t>
      </w:r>
      <w:r w:rsidR="00AB6045">
        <w:fldChar w:fldCharType="end"/>
      </w:r>
      <w:r>
        <w:t xml:space="preserve">.  As with the functioning valve, though the scale is higher for the higher flowrate, the trends in the contours are very similar.  Unlike the functioning valve, the contours are not symmetric about the centerline.  There is a much larger area of high velocity flow around the fully open leaflet, and there is a much larger area of backflow and circulations beyond the mostly closed leaflet.  There is still a very small region of high velocity in the small gap between the malfunctioning leaflet and the wall but it does not extend near as far as the high velocity region around the functioning leaflet.  </w:t>
      </w:r>
    </w:p>
    <w:p w14:paraId="4112EA3A" w14:textId="0DB08771" w:rsidR="00ED4471" w:rsidRPr="008A7CB4" w:rsidRDefault="00ED4471" w:rsidP="008A7CB4"/>
    <w:p w14:paraId="5C906600" w14:textId="77777777" w:rsidR="008668EE" w:rsidRDefault="008668EE" w:rsidP="008668EE">
      <w:pPr>
        <w:keepNext/>
      </w:pPr>
      <w:r>
        <w:rPr>
          <w:noProof/>
          <w:lang w:bidi="ar-SA"/>
        </w:rPr>
        <w:drawing>
          <wp:inline distT="0" distB="0" distL="0" distR="0" wp14:anchorId="4AA0A5F7" wp14:editId="3E66CEFB">
            <wp:extent cx="5073805" cy="3379551"/>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malf contour 1.25 blood.PNG"/>
                    <pic:cNvPicPr/>
                  </pic:nvPicPr>
                  <pic:blipFill>
                    <a:blip r:embed="rId66">
                      <a:extLst>
                        <a:ext uri="{28A0092B-C50C-407E-A947-70E740481C1C}">
                          <a14:useLocalDpi xmlns:a14="http://schemas.microsoft.com/office/drawing/2010/main" val="0"/>
                        </a:ext>
                      </a:extLst>
                    </a:blip>
                    <a:stretch>
                      <a:fillRect/>
                    </a:stretch>
                  </pic:blipFill>
                  <pic:spPr>
                    <a:xfrm>
                      <a:off x="0" y="0"/>
                      <a:ext cx="5084295" cy="3386538"/>
                    </a:xfrm>
                    <a:prstGeom prst="rect">
                      <a:avLst/>
                    </a:prstGeom>
                  </pic:spPr>
                </pic:pic>
              </a:graphicData>
            </a:graphic>
          </wp:inline>
        </w:drawing>
      </w:r>
    </w:p>
    <w:p w14:paraId="732FA737" w14:textId="7BDC9CF0" w:rsidR="008668EE" w:rsidRDefault="008668EE" w:rsidP="008668EE">
      <w:pPr>
        <w:pStyle w:val="Caption"/>
        <w:rPr>
          <w:b w:val="0"/>
        </w:rPr>
      </w:pPr>
      <w:bookmarkStart w:id="138" w:name="_Ref519800831"/>
      <w:bookmarkStart w:id="139" w:name="_Toc520885251"/>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13</w:t>
      </w:r>
      <w:r w:rsidR="009C217E">
        <w:rPr>
          <w:noProof/>
        </w:rPr>
        <w:fldChar w:fldCharType="end"/>
      </w:r>
      <w:bookmarkEnd w:id="138"/>
      <w:r>
        <w:t xml:space="preserve"> </w:t>
      </w:r>
      <w:r w:rsidR="00D0135C">
        <w:rPr>
          <w:b w:val="0"/>
        </w:rPr>
        <w:t>Velocity contours o</w:t>
      </w:r>
      <w:r w:rsidRPr="008668EE">
        <w:rPr>
          <w:b w:val="0"/>
        </w:rPr>
        <w:t xml:space="preserve">n the </w:t>
      </w:r>
      <w:r w:rsidR="00D0135C">
        <w:rPr>
          <w:b w:val="0"/>
        </w:rPr>
        <w:t>plane of symmetry</w:t>
      </w:r>
      <w:r w:rsidRPr="008668EE">
        <w:rPr>
          <w:b w:val="0"/>
        </w:rPr>
        <w:t xml:space="preserve"> for the malfunctioning valve with blood and an inlet velocity of 1.25 m/s</w:t>
      </w:r>
      <w:bookmarkEnd w:id="139"/>
    </w:p>
    <w:p w14:paraId="32920F06" w14:textId="28572D40" w:rsidR="008668EE" w:rsidRDefault="008668EE" w:rsidP="008668EE"/>
    <w:p w14:paraId="59F89B90" w14:textId="77777777" w:rsidR="008668EE" w:rsidRDefault="008668EE" w:rsidP="008668EE">
      <w:pPr>
        <w:keepNext/>
      </w:pPr>
      <w:r>
        <w:rPr>
          <w:noProof/>
          <w:lang w:bidi="ar-SA"/>
        </w:rPr>
        <w:lastRenderedPageBreak/>
        <w:drawing>
          <wp:inline distT="0" distB="0" distL="0" distR="0" wp14:anchorId="6E2647D7" wp14:editId="1F24ECEF">
            <wp:extent cx="5073650" cy="3372877"/>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malf contour 1.5 blood.PNG"/>
                    <pic:cNvPicPr/>
                  </pic:nvPicPr>
                  <pic:blipFill>
                    <a:blip r:embed="rId67">
                      <a:extLst>
                        <a:ext uri="{28A0092B-C50C-407E-A947-70E740481C1C}">
                          <a14:useLocalDpi xmlns:a14="http://schemas.microsoft.com/office/drawing/2010/main" val="0"/>
                        </a:ext>
                      </a:extLst>
                    </a:blip>
                    <a:stretch>
                      <a:fillRect/>
                    </a:stretch>
                  </pic:blipFill>
                  <pic:spPr>
                    <a:xfrm>
                      <a:off x="0" y="0"/>
                      <a:ext cx="5080455" cy="3377401"/>
                    </a:xfrm>
                    <a:prstGeom prst="rect">
                      <a:avLst/>
                    </a:prstGeom>
                  </pic:spPr>
                </pic:pic>
              </a:graphicData>
            </a:graphic>
          </wp:inline>
        </w:drawing>
      </w:r>
    </w:p>
    <w:p w14:paraId="336FC273" w14:textId="324590C6" w:rsidR="008668EE" w:rsidRPr="008668EE" w:rsidRDefault="008668EE" w:rsidP="008668EE">
      <w:pPr>
        <w:pStyle w:val="Caption"/>
      </w:pPr>
      <w:bookmarkStart w:id="140" w:name="_Ref519800833"/>
      <w:bookmarkStart w:id="141" w:name="_Toc520885252"/>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14</w:t>
      </w:r>
      <w:r w:rsidR="009C217E">
        <w:rPr>
          <w:noProof/>
        </w:rPr>
        <w:fldChar w:fldCharType="end"/>
      </w:r>
      <w:bookmarkEnd w:id="140"/>
      <w:r>
        <w:t xml:space="preserve"> </w:t>
      </w:r>
      <w:r w:rsidRPr="008668EE">
        <w:rPr>
          <w:b w:val="0"/>
        </w:rPr>
        <w:t>Veloci</w:t>
      </w:r>
      <w:r w:rsidR="00D0135C">
        <w:rPr>
          <w:b w:val="0"/>
        </w:rPr>
        <w:t>ty contours o</w:t>
      </w:r>
      <w:r w:rsidRPr="008668EE">
        <w:rPr>
          <w:b w:val="0"/>
        </w:rPr>
        <w:t xml:space="preserve">n the </w:t>
      </w:r>
      <w:r w:rsidR="00D0135C">
        <w:rPr>
          <w:b w:val="0"/>
        </w:rPr>
        <w:t>plane of symmetry</w:t>
      </w:r>
      <w:r w:rsidRPr="008668EE">
        <w:rPr>
          <w:b w:val="0"/>
        </w:rPr>
        <w:t xml:space="preserve"> for the malfunctioning valve with blood and an inlet velocity of 1.5 m/s</w:t>
      </w:r>
      <w:bookmarkEnd w:id="141"/>
    </w:p>
    <w:p w14:paraId="6A845AE0" w14:textId="77777777" w:rsidR="006E0828" w:rsidRDefault="006E0828" w:rsidP="00814D60">
      <w:pPr>
        <w:spacing w:line="240" w:lineRule="auto"/>
        <w:rPr>
          <w:iCs/>
        </w:rPr>
      </w:pPr>
    </w:p>
    <w:p w14:paraId="66AF1D7E" w14:textId="77777777" w:rsidR="00814D60" w:rsidRDefault="00814D60" w:rsidP="00814D60">
      <w:pPr>
        <w:pStyle w:val="Heading2"/>
      </w:pPr>
      <w:bookmarkStart w:id="142" w:name="_Toc520885112"/>
      <w:r>
        <w:t>3.2 KLS Calculations and Eddy Analysis</w:t>
      </w:r>
      <w:bookmarkEnd w:id="142"/>
    </w:p>
    <w:p w14:paraId="670B49C8" w14:textId="3CE0C821" w:rsidR="0062651F" w:rsidRPr="0062651F" w:rsidRDefault="0062651F" w:rsidP="0062651F">
      <w:pPr>
        <w:pStyle w:val="Heading3"/>
      </w:pPr>
      <w:bookmarkStart w:id="143" w:name="_Toc520885113"/>
      <w:r>
        <w:t xml:space="preserve">3.2.1 </w:t>
      </w:r>
      <w:r w:rsidR="0070520E">
        <w:t xml:space="preserve">KLS </w:t>
      </w:r>
      <w:r>
        <w:t>Contours</w:t>
      </w:r>
      <w:bookmarkEnd w:id="143"/>
    </w:p>
    <w:p w14:paraId="371A63C9" w14:textId="6A788C80" w:rsidR="00814D60" w:rsidRDefault="00814D60" w:rsidP="00814D60">
      <w:r>
        <w:tab/>
      </w:r>
      <w:r w:rsidRPr="00814D60">
        <w:t xml:space="preserve">The eddies of 10 </w:t>
      </w:r>
      <w:r w:rsidRPr="00814D60">
        <w:sym w:font="Symbol" w:char="F06D"/>
      </w:r>
      <w:r w:rsidRPr="00814D60">
        <w:t>m diameter or less are of interest in this research, so the contours of eddies of this size were found for the various runs</w:t>
      </w:r>
      <w:r w:rsidR="00ED4471">
        <w:t xml:space="preserve"> with blood</w:t>
      </w:r>
      <w:r w:rsidRPr="00814D60">
        <w:t xml:space="preserve">.  </w:t>
      </w:r>
      <w:r w:rsidR="00AB6045">
        <w:t xml:space="preserve">The </w:t>
      </w:r>
      <w:r w:rsidRPr="009B7984">
        <w:t xml:space="preserve"> volumetric contours of these eddies </w:t>
      </w:r>
      <w:r w:rsidR="00AB6045">
        <w:t xml:space="preserve">are shown in </w:t>
      </w:r>
      <w:r w:rsidR="00AB6045" w:rsidRPr="00814D60">
        <w:fldChar w:fldCharType="begin"/>
      </w:r>
      <w:r w:rsidR="00AB6045" w:rsidRPr="00814D60">
        <w:instrText xml:space="preserve"> REF _Ref518963932 \h  \* MERGEFORMAT </w:instrText>
      </w:r>
      <w:r w:rsidR="00AB6045" w:rsidRPr="00814D60">
        <w:fldChar w:fldCharType="separate"/>
      </w:r>
      <w:r w:rsidR="00C0046F" w:rsidRPr="00C0046F">
        <w:t>Figure 3.15</w:t>
      </w:r>
      <w:r w:rsidR="00AB6045" w:rsidRPr="00814D60">
        <w:fldChar w:fldCharType="end"/>
      </w:r>
      <w:r w:rsidR="00AB6045" w:rsidRPr="00814D60">
        <w:t xml:space="preserve"> </w:t>
      </w:r>
      <w:r w:rsidR="00AB6045">
        <w:t>and</w:t>
      </w:r>
      <w:r w:rsidR="00AB6045" w:rsidRPr="00814D60">
        <w:t xml:space="preserve"> </w:t>
      </w:r>
      <w:r w:rsidR="00AB6045" w:rsidRPr="009B7984">
        <w:fldChar w:fldCharType="begin"/>
      </w:r>
      <w:r w:rsidR="00AB6045" w:rsidRPr="009B7984">
        <w:instrText xml:space="preserve"> REF _Ref518963934 \h  \* MERGEFORMAT </w:instrText>
      </w:r>
      <w:r w:rsidR="00AB6045" w:rsidRPr="009B7984">
        <w:fldChar w:fldCharType="separate"/>
      </w:r>
      <w:r w:rsidR="00C0046F" w:rsidRPr="00C0046F">
        <w:t>Figure</w:t>
      </w:r>
      <w:r w:rsidR="00C0046F" w:rsidRPr="00C0046F">
        <w:rPr>
          <w:iCs/>
        </w:rPr>
        <w:t xml:space="preserve"> </w:t>
      </w:r>
      <w:r w:rsidR="00C0046F" w:rsidRPr="00C0046F">
        <w:rPr>
          <w:iCs/>
          <w:noProof/>
        </w:rPr>
        <w:t>3.17</w:t>
      </w:r>
      <w:r w:rsidR="00AB6045" w:rsidRPr="009B7984">
        <w:fldChar w:fldCharType="end"/>
      </w:r>
      <w:r w:rsidR="00AB6045" w:rsidRPr="009B7984">
        <w:t xml:space="preserve"> </w:t>
      </w:r>
      <w:r w:rsidRPr="009B7984">
        <w:t>for the functioning heart valve with a 1.25 and 1.5 m/s inlet velocity respectively.  The areas with low KLS values a</w:t>
      </w:r>
      <w:r w:rsidR="00047EBE">
        <w:t>r</w:t>
      </w:r>
      <w:r w:rsidRPr="009B7984">
        <w:t>e concentrated near the</w:t>
      </w:r>
      <w:r w:rsidR="00047EBE">
        <w:t xml:space="preserve"> leading edge of the </w:t>
      </w:r>
      <w:r w:rsidRPr="009B7984">
        <w:t>leaflets or near the wall when the model decreases in diameter (where the inlet meets the valve and where the aortic sinus meets the outlet).</w:t>
      </w:r>
      <w:r w:rsidR="00AB6045">
        <w:t xml:space="preserve"> </w:t>
      </w:r>
      <w:r w:rsidRPr="009B7984">
        <w:t xml:space="preserve"> </w:t>
      </w:r>
      <w:r w:rsidR="00AB6045">
        <w:t xml:space="preserve">A </w:t>
      </w:r>
      <w:r w:rsidR="0044063E">
        <w:t xml:space="preserve">close-up </w:t>
      </w:r>
      <w:r w:rsidR="00AB6045">
        <w:t xml:space="preserve">is given </w:t>
      </w:r>
      <w:r w:rsidR="0044063E">
        <w:t>of the KLS contours near the valve channel and leaflet for both cases</w:t>
      </w:r>
      <w:r w:rsidR="00AB6045">
        <w:t xml:space="preserve"> (</w:t>
      </w:r>
      <w:r w:rsidR="00AB6045">
        <w:fldChar w:fldCharType="begin"/>
      </w:r>
      <w:r w:rsidR="00AB6045">
        <w:instrText xml:space="preserve"> REF _Ref519780363 \h </w:instrText>
      </w:r>
      <w:r w:rsidR="00AB6045">
        <w:fldChar w:fldCharType="separate"/>
      </w:r>
      <w:r w:rsidR="00C0046F">
        <w:t xml:space="preserve">Figure </w:t>
      </w:r>
      <w:r w:rsidR="00C0046F">
        <w:rPr>
          <w:noProof/>
        </w:rPr>
        <w:t>3</w:t>
      </w:r>
      <w:r w:rsidR="00C0046F">
        <w:t>.</w:t>
      </w:r>
      <w:r w:rsidR="00C0046F">
        <w:rPr>
          <w:noProof/>
        </w:rPr>
        <w:t>16</w:t>
      </w:r>
      <w:r w:rsidR="00AB6045">
        <w:fldChar w:fldCharType="end"/>
      </w:r>
      <w:r w:rsidR="00AB6045">
        <w:t xml:space="preserve"> and </w:t>
      </w:r>
      <w:r w:rsidR="00AB6045">
        <w:fldChar w:fldCharType="begin"/>
      </w:r>
      <w:r w:rsidR="00AB6045">
        <w:instrText xml:space="preserve"> REF _Ref519780365 \h </w:instrText>
      </w:r>
      <w:r w:rsidR="00AB6045">
        <w:fldChar w:fldCharType="separate"/>
      </w:r>
      <w:r w:rsidR="00C0046F">
        <w:t xml:space="preserve">Figure </w:t>
      </w:r>
      <w:r w:rsidR="00C0046F">
        <w:rPr>
          <w:noProof/>
        </w:rPr>
        <w:t>3</w:t>
      </w:r>
      <w:r w:rsidR="00C0046F">
        <w:t>.</w:t>
      </w:r>
      <w:r w:rsidR="00C0046F">
        <w:rPr>
          <w:noProof/>
        </w:rPr>
        <w:t>18</w:t>
      </w:r>
      <w:r w:rsidR="00AB6045">
        <w:fldChar w:fldCharType="end"/>
      </w:r>
      <w:r w:rsidR="00AB6045">
        <w:t>)</w:t>
      </w:r>
      <w:r w:rsidR="0044063E">
        <w:t xml:space="preserve">.  </w:t>
      </w:r>
      <w:r w:rsidRPr="009B7984">
        <w:t>The amount of space taken up by these small eddies clearly increases when the velocity is increased.</w:t>
      </w:r>
    </w:p>
    <w:p w14:paraId="0A72DF9A" w14:textId="77777777" w:rsidR="00814D60" w:rsidRPr="00814D60" w:rsidRDefault="00814D60" w:rsidP="00814D60">
      <w:r w:rsidRPr="00814D60">
        <w:rPr>
          <w:noProof/>
          <w:lang w:bidi="ar-SA"/>
        </w:rPr>
        <w:lastRenderedPageBreak/>
        <w:drawing>
          <wp:inline distT="0" distB="0" distL="0" distR="0" wp14:anchorId="7D0457D8" wp14:editId="2AAAF2B5">
            <wp:extent cx="4641864" cy="31020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7-09 at 11.04.15 PM.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660153" cy="3114237"/>
                    </a:xfrm>
                    <a:prstGeom prst="rect">
                      <a:avLst/>
                    </a:prstGeom>
                  </pic:spPr>
                </pic:pic>
              </a:graphicData>
            </a:graphic>
          </wp:inline>
        </w:drawing>
      </w:r>
    </w:p>
    <w:p w14:paraId="0DE0E65D" w14:textId="715A4B41" w:rsidR="005045DC" w:rsidRDefault="00814D60" w:rsidP="00814D60">
      <w:pPr>
        <w:spacing w:line="240" w:lineRule="auto"/>
        <w:rPr>
          <w:iCs/>
        </w:rPr>
      </w:pPr>
      <w:bookmarkStart w:id="144" w:name="_Ref518963932"/>
      <w:bookmarkStart w:id="145" w:name="_Toc520885253"/>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15</w:t>
      </w:r>
      <w:r w:rsidR="005559F5">
        <w:rPr>
          <w:b/>
          <w:iCs/>
        </w:rPr>
        <w:fldChar w:fldCharType="end"/>
      </w:r>
      <w:bookmarkEnd w:id="144"/>
      <w:r w:rsidRPr="00814D60">
        <w:rPr>
          <w:iCs/>
        </w:rPr>
        <w:t xml:space="preserve"> Volumetric contours of eddies with low KLS values</w:t>
      </w:r>
      <w:r w:rsidR="00AB16FE">
        <w:rPr>
          <w:iCs/>
        </w:rPr>
        <w:t xml:space="preserve"> (KLS </w:t>
      </w:r>
      <w:r w:rsidR="00AB16FE">
        <w:rPr>
          <w:iCs/>
        </w:rPr>
        <w:sym w:font="Symbol" w:char="F0A3"/>
      </w:r>
      <w:r w:rsidR="00AB16FE">
        <w:rPr>
          <w:iCs/>
        </w:rPr>
        <w:t xml:space="preserve"> 10 </w:t>
      </w:r>
      <w:r w:rsidR="00AB16FE" w:rsidRPr="00814D60">
        <w:sym w:font="Symbol" w:char="F06D"/>
      </w:r>
      <w:r w:rsidR="00AB16FE" w:rsidRPr="00814D60">
        <w:t>m</w:t>
      </w:r>
      <w:r w:rsidR="00AB16FE">
        <w:rPr>
          <w:iCs/>
        </w:rPr>
        <w:t>)</w:t>
      </w:r>
      <w:r w:rsidRPr="00814D60">
        <w:rPr>
          <w:iCs/>
        </w:rPr>
        <w:t xml:space="preserve"> for the functioning valve with </w:t>
      </w:r>
      <w:r w:rsidR="00623B0C">
        <w:rPr>
          <w:iCs/>
        </w:rPr>
        <w:t xml:space="preserve">blood and </w:t>
      </w:r>
      <w:r w:rsidRPr="00814D60">
        <w:rPr>
          <w:iCs/>
        </w:rPr>
        <w:t>an inlet velocity of 1.25 m/s (Note: The view is the inner portion of the valve, so the direction of the model appears reversed.)</w:t>
      </w:r>
      <w:bookmarkEnd w:id="145"/>
    </w:p>
    <w:p w14:paraId="79596DBE" w14:textId="77777777" w:rsidR="00C70956" w:rsidRDefault="00C70956" w:rsidP="00814D60">
      <w:pPr>
        <w:spacing w:line="240" w:lineRule="auto"/>
        <w:rPr>
          <w:iCs/>
        </w:rPr>
      </w:pPr>
    </w:p>
    <w:p w14:paraId="71CDF09C" w14:textId="77777777" w:rsidR="0070520E" w:rsidRDefault="005045DC" w:rsidP="00AF0580">
      <w:pPr>
        <w:keepNext/>
      </w:pPr>
      <w:r>
        <w:rPr>
          <w:iCs/>
          <w:noProof/>
          <w:lang w:bidi="ar-SA"/>
        </w:rPr>
        <w:drawing>
          <wp:inline distT="0" distB="0" distL="0" distR="0" wp14:anchorId="2701C0D8" wp14:editId="2A417EA2">
            <wp:extent cx="4680605" cy="3144644"/>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func 1.25 ms kls close up 1.PNG"/>
                    <pic:cNvPicPr/>
                  </pic:nvPicPr>
                  <pic:blipFill>
                    <a:blip r:embed="rId69">
                      <a:extLst>
                        <a:ext uri="{28A0092B-C50C-407E-A947-70E740481C1C}">
                          <a14:useLocalDpi xmlns:a14="http://schemas.microsoft.com/office/drawing/2010/main" val="0"/>
                        </a:ext>
                      </a:extLst>
                    </a:blip>
                    <a:stretch>
                      <a:fillRect/>
                    </a:stretch>
                  </pic:blipFill>
                  <pic:spPr>
                    <a:xfrm>
                      <a:off x="0" y="0"/>
                      <a:ext cx="4692897" cy="3152902"/>
                    </a:xfrm>
                    <a:prstGeom prst="rect">
                      <a:avLst/>
                    </a:prstGeom>
                  </pic:spPr>
                </pic:pic>
              </a:graphicData>
            </a:graphic>
          </wp:inline>
        </w:drawing>
      </w:r>
    </w:p>
    <w:p w14:paraId="744F86DE" w14:textId="224178D4" w:rsidR="005045DC" w:rsidRDefault="0070520E" w:rsidP="00AF0580">
      <w:pPr>
        <w:pStyle w:val="Caption"/>
        <w:rPr>
          <w:iCs/>
        </w:rPr>
      </w:pPr>
      <w:bookmarkStart w:id="146" w:name="_Ref519780363"/>
      <w:bookmarkStart w:id="147" w:name="_Toc520885254"/>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16</w:t>
      </w:r>
      <w:r w:rsidR="009C217E">
        <w:rPr>
          <w:noProof/>
        </w:rPr>
        <w:fldChar w:fldCharType="end"/>
      </w:r>
      <w:bookmarkEnd w:id="146"/>
      <w:r>
        <w:t xml:space="preserve"> </w:t>
      </w:r>
      <w:r>
        <w:rPr>
          <w:b w:val="0"/>
        </w:rPr>
        <w:t>A</w:t>
      </w:r>
      <w:r w:rsidRPr="0070520E">
        <w:rPr>
          <w:b w:val="0"/>
        </w:rPr>
        <w:t xml:space="preserve"> close-up view of the volumetric contours of KLS values near the valve and leaflet in the functioning </w:t>
      </w:r>
      <w:r>
        <w:rPr>
          <w:b w:val="0"/>
        </w:rPr>
        <w:t xml:space="preserve">valve </w:t>
      </w:r>
      <w:r w:rsidRPr="0070520E">
        <w:rPr>
          <w:b w:val="0"/>
        </w:rPr>
        <w:t>(with blood and an inlet velocity = 1.25 m/s)</w:t>
      </w:r>
      <w:bookmarkEnd w:id="147"/>
    </w:p>
    <w:p w14:paraId="0504562B" w14:textId="77777777" w:rsidR="00623B0C" w:rsidRPr="00814D60" w:rsidRDefault="00623B0C" w:rsidP="00814D60">
      <w:pPr>
        <w:spacing w:line="240" w:lineRule="auto"/>
        <w:rPr>
          <w:iCs/>
        </w:rPr>
      </w:pPr>
    </w:p>
    <w:p w14:paraId="2C9C8A56" w14:textId="77777777" w:rsidR="00814D60" w:rsidRPr="00814D60" w:rsidRDefault="00814D60" w:rsidP="00814D60">
      <w:r w:rsidRPr="00814D60">
        <w:rPr>
          <w:noProof/>
          <w:lang w:bidi="ar-SA"/>
        </w:rPr>
        <w:lastRenderedPageBreak/>
        <w:drawing>
          <wp:inline distT="0" distB="0" distL="0" distR="0" wp14:anchorId="7B2DD042" wp14:editId="279B7142">
            <wp:extent cx="4640610" cy="30788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7-09 at 10.54.09 PM.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643442" cy="3080745"/>
                    </a:xfrm>
                    <a:prstGeom prst="rect">
                      <a:avLst/>
                    </a:prstGeom>
                  </pic:spPr>
                </pic:pic>
              </a:graphicData>
            </a:graphic>
          </wp:inline>
        </w:drawing>
      </w:r>
    </w:p>
    <w:p w14:paraId="369F6A65" w14:textId="2AB25C32" w:rsidR="005045DC" w:rsidRDefault="00814D60" w:rsidP="00814D60">
      <w:pPr>
        <w:spacing w:line="240" w:lineRule="auto"/>
        <w:rPr>
          <w:iCs/>
        </w:rPr>
      </w:pPr>
      <w:bookmarkStart w:id="148" w:name="_Ref518963934"/>
      <w:bookmarkStart w:id="149" w:name="_Toc520885255"/>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17</w:t>
      </w:r>
      <w:r w:rsidR="005559F5">
        <w:rPr>
          <w:b/>
          <w:iCs/>
        </w:rPr>
        <w:fldChar w:fldCharType="end"/>
      </w:r>
      <w:bookmarkEnd w:id="148"/>
      <w:r w:rsidRPr="00814D60">
        <w:rPr>
          <w:iCs/>
        </w:rPr>
        <w:t xml:space="preserve"> Volumetric contours of eddies with low KLS values </w:t>
      </w:r>
      <w:r w:rsidR="00AB16FE">
        <w:rPr>
          <w:iCs/>
        </w:rPr>
        <w:t xml:space="preserve">(KLS </w:t>
      </w:r>
      <w:r w:rsidR="00AB16FE">
        <w:rPr>
          <w:iCs/>
        </w:rPr>
        <w:sym w:font="Symbol" w:char="F0A3"/>
      </w:r>
      <w:r w:rsidR="00AB16FE">
        <w:rPr>
          <w:iCs/>
        </w:rPr>
        <w:t xml:space="preserve"> 10 </w:t>
      </w:r>
      <w:r w:rsidR="00AB16FE" w:rsidRPr="00814D60">
        <w:sym w:font="Symbol" w:char="F06D"/>
      </w:r>
      <w:r w:rsidR="00AB16FE" w:rsidRPr="00814D60">
        <w:t>m</w:t>
      </w:r>
      <w:r w:rsidR="00AB16FE">
        <w:rPr>
          <w:iCs/>
        </w:rPr>
        <w:t>)</w:t>
      </w:r>
      <w:r w:rsidR="00AB16FE" w:rsidRPr="00814D60">
        <w:rPr>
          <w:iCs/>
        </w:rPr>
        <w:t xml:space="preserve"> </w:t>
      </w:r>
      <w:r w:rsidRPr="00814D60">
        <w:rPr>
          <w:iCs/>
        </w:rPr>
        <w:t xml:space="preserve">for the functioning valve with </w:t>
      </w:r>
      <w:r w:rsidR="00623B0C">
        <w:rPr>
          <w:iCs/>
        </w:rPr>
        <w:t xml:space="preserve">blood and </w:t>
      </w:r>
      <w:r w:rsidRPr="00814D60">
        <w:rPr>
          <w:iCs/>
        </w:rPr>
        <w:t>an inlet velocity of 1.5 m/s (Note: The view is the inner portion of the valve, so the direction of the model appears reversed.)</w:t>
      </w:r>
      <w:bookmarkEnd w:id="149"/>
    </w:p>
    <w:p w14:paraId="3FBDD8F9" w14:textId="77777777" w:rsidR="00C70956" w:rsidRDefault="00C70956" w:rsidP="00814D60">
      <w:pPr>
        <w:spacing w:line="240" w:lineRule="auto"/>
        <w:rPr>
          <w:iCs/>
        </w:rPr>
      </w:pPr>
    </w:p>
    <w:p w14:paraId="11168CB1" w14:textId="77777777" w:rsidR="0070520E" w:rsidRDefault="005045DC" w:rsidP="0070520E">
      <w:pPr>
        <w:keepNext/>
      </w:pPr>
      <w:r>
        <w:rPr>
          <w:iCs/>
          <w:noProof/>
          <w:lang w:bidi="ar-SA"/>
        </w:rPr>
        <w:drawing>
          <wp:inline distT="0" distB="0" distL="0" distR="0" wp14:anchorId="013DF1A3" wp14:editId="10D1E937">
            <wp:extent cx="4698531" cy="314452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func 1.5 ms kls close up 1.PNG"/>
                    <pic:cNvPicPr/>
                  </pic:nvPicPr>
                  <pic:blipFill>
                    <a:blip r:embed="rId71">
                      <a:extLst>
                        <a:ext uri="{28A0092B-C50C-407E-A947-70E740481C1C}">
                          <a14:useLocalDpi xmlns:a14="http://schemas.microsoft.com/office/drawing/2010/main" val="0"/>
                        </a:ext>
                      </a:extLst>
                    </a:blip>
                    <a:stretch>
                      <a:fillRect/>
                    </a:stretch>
                  </pic:blipFill>
                  <pic:spPr>
                    <a:xfrm>
                      <a:off x="0" y="0"/>
                      <a:ext cx="4709290" cy="3151721"/>
                    </a:xfrm>
                    <a:prstGeom prst="rect">
                      <a:avLst/>
                    </a:prstGeom>
                  </pic:spPr>
                </pic:pic>
              </a:graphicData>
            </a:graphic>
          </wp:inline>
        </w:drawing>
      </w:r>
    </w:p>
    <w:p w14:paraId="0309CF29" w14:textId="38DEE1FA" w:rsidR="005045DC" w:rsidRDefault="0070520E" w:rsidP="0070520E">
      <w:pPr>
        <w:pStyle w:val="Caption"/>
        <w:rPr>
          <w:b w:val="0"/>
        </w:rPr>
      </w:pPr>
      <w:bookmarkStart w:id="150" w:name="_Ref519780365"/>
      <w:bookmarkStart w:id="151" w:name="_Toc520885256"/>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18</w:t>
      </w:r>
      <w:r w:rsidR="009C217E">
        <w:rPr>
          <w:noProof/>
        </w:rPr>
        <w:fldChar w:fldCharType="end"/>
      </w:r>
      <w:bookmarkEnd w:id="150"/>
      <w:r>
        <w:t xml:space="preserve"> </w:t>
      </w:r>
      <w:r w:rsidRPr="0070520E">
        <w:rPr>
          <w:b w:val="0"/>
        </w:rPr>
        <w:t>A close-up view of the volumetric contours of KLS values near the valve and leaflet in the functioning valve (with blood and an inlet velocity = 1.5 m/s)</w:t>
      </w:r>
      <w:bookmarkEnd w:id="151"/>
    </w:p>
    <w:p w14:paraId="5E272D33" w14:textId="77777777" w:rsidR="0070520E" w:rsidRPr="0070520E" w:rsidRDefault="0070520E" w:rsidP="0070520E"/>
    <w:p w14:paraId="76C2DCFA" w14:textId="002D1DCF" w:rsidR="00814D60" w:rsidRPr="009B7984" w:rsidRDefault="00814D60" w:rsidP="00814D60">
      <w:pPr>
        <w:rPr>
          <w:iCs/>
        </w:rPr>
      </w:pPr>
      <w:r>
        <w:rPr>
          <w:iCs/>
        </w:rPr>
        <w:lastRenderedPageBreak/>
        <w:tab/>
      </w:r>
      <w:r w:rsidR="00AB6045">
        <w:rPr>
          <w:iCs/>
        </w:rPr>
        <w:t>T</w:t>
      </w:r>
      <w:r w:rsidRPr="009B7984">
        <w:rPr>
          <w:iCs/>
        </w:rPr>
        <w:t>wo different angles of the volumetric contours</w:t>
      </w:r>
      <w:r w:rsidR="00AB6045">
        <w:rPr>
          <w:iCs/>
        </w:rPr>
        <w:t xml:space="preserve"> of eddies </w:t>
      </w:r>
      <w:r w:rsidR="004808CF">
        <w:rPr>
          <w:iCs/>
        </w:rPr>
        <w:t xml:space="preserve">can be seen in </w:t>
      </w:r>
      <w:r w:rsidR="004808CF" w:rsidRPr="009B7984">
        <w:rPr>
          <w:iCs/>
        </w:rPr>
        <w:fldChar w:fldCharType="begin"/>
      </w:r>
      <w:r w:rsidR="004808CF" w:rsidRPr="009B7984">
        <w:rPr>
          <w:iCs/>
        </w:rPr>
        <w:instrText xml:space="preserve"> REF _Ref518964406 \h  \* MERGEFORMAT </w:instrText>
      </w:r>
      <w:r w:rsidR="004808CF" w:rsidRPr="009B7984">
        <w:rPr>
          <w:iCs/>
        </w:rPr>
      </w:r>
      <w:r w:rsidR="004808CF" w:rsidRPr="009B7984">
        <w:rPr>
          <w:iCs/>
        </w:rPr>
        <w:fldChar w:fldCharType="separate"/>
      </w:r>
      <w:r w:rsidR="00C0046F" w:rsidRPr="00C0046F">
        <w:rPr>
          <w:iCs/>
        </w:rPr>
        <w:t>Figure 3.19</w:t>
      </w:r>
      <w:r w:rsidR="004808CF" w:rsidRPr="009B7984">
        <w:rPr>
          <w:iCs/>
        </w:rPr>
        <w:fldChar w:fldCharType="end"/>
      </w:r>
      <w:r w:rsidR="004808CF">
        <w:rPr>
          <w:iCs/>
        </w:rPr>
        <w:t xml:space="preserve"> and</w:t>
      </w:r>
      <w:r w:rsidR="004808CF" w:rsidRPr="009B7984">
        <w:rPr>
          <w:iCs/>
        </w:rPr>
        <w:t xml:space="preserve"> </w:t>
      </w:r>
      <w:r w:rsidR="004808CF" w:rsidRPr="009B7984">
        <w:rPr>
          <w:iCs/>
        </w:rPr>
        <w:fldChar w:fldCharType="begin"/>
      </w:r>
      <w:r w:rsidR="004808CF" w:rsidRPr="009B7984">
        <w:rPr>
          <w:iCs/>
        </w:rPr>
        <w:instrText xml:space="preserve"> REF _Ref518964408 \h  \* MERGEFORMAT </w:instrText>
      </w:r>
      <w:r w:rsidR="004808CF" w:rsidRPr="009B7984">
        <w:rPr>
          <w:iCs/>
        </w:rPr>
      </w:r>
      <w:r w:rsidR="004808CF" w:rsidRPr="009B7984">
        <w:rPr>
          <w:iCs/>
        </w:rPr>
        <w:fldChar w:fldCharType="separate"/>
      </w:r>
      <w:r w:rsidR="00C0046F" w:rsidRPr="00C0046F">
        <w:rPr>
          <w:iCs/>
        </w:rPr>
        <w:t xml:space="preserve">Figure </w:t>
      </w:r>
      <w:r w:rsidR="00C0046F" w:rsidRPr="00C0046F">
        <w:rPr>
          <w:iCs/>
          <w:noProof/>
        </w:rPr>
        <w:t>3.21</w:t>
      </w:r>
      <w:r w:rsidR="004808CF" w:rsidRPr="009B7984">
        <w:rPr>
          <w:iCs/>
        </w:rPr>
        <w:fldChar w:fldCharType="end"/>
      </w:r>
      <w:r w:rsidR="004808CF">
        <w:rPr>
          <w:iCs/>
        </w:rPr>
        <w:t xml:space="preserve"> </w:t>
      </w:r>
      <w:r w:rsidRPr="009B7984">
        <w:rPr>
          <w:iCs/>
        </w:rPr>
        <w:t xml:space="preserve">for the malfunctioning valve with an inlet flowrate of 1.25 m/s. </w:t>
      </w:r>
      <w:r w:rsidR="0044063E">
        <w:rPr>
          <w:iCs/>
        </w:rPr>
        <w:t xml:space="preserve"> </w:t>
      </w:r>
      <w:r w:rsidRPr="009B7984">
        <w:rPr>
          <w:iCs/>
        </w:rPr>
        <w:t>Similarly,</w:t>
      </w:r>
      <w:r w:rsidR="004808CF">
        <w:rPr>
          <w:iCs/>
        </w:rPr>
        <w:t xml:space="preserve"> </w:t>
      </w:r>
      <w:r w:rsidRPr="009B7984">
        <w:rPr>
          <w:iCs/>
        </w:rPr>
        <w:t>two different angles of the contours for the malfunctioning valve with an inlet flow of 1.5 m/s</w:t>
      </w:r>
      <w:r w:rsidR="004808CF">
        <w:rPr>
          <w:iCs/>
        </w:rPr>
        <w:t xml:space="preserve"> are presented in </w:t>
      </w:r>
      <w:r w:rsidR="004808CF" w:rsidRPr="009B7984">
        <w:rPr>
          <w:iCs/>
        </w:rPr>
        <w:fldChar w:fldCharType="begin"/>
      </w:r>
      <w:r w:rsidR="004808CF" w:rsidRPr="009B7984">
        <w:rPr>
          <w:iCs/>
        </w:rPr>
        <w:instrText xml:space="preserve"> REF _Ref518964505 \h  \* MERGEFORMAT </w:instrText>
      </w:r>
      <w:r w:rsidR="004808CF" w:rsidRPr="009B7984">
        <w:rPr>
          <w:iCs/>
        </w:rPr>
      </w:r>
      <w:r w:rsidR="004808CF" w:rsidRPr="009B7984">
        <w:rPr>
          <w:iCs/>
        </w:rPr>
        <w:fldChar w:fldCharType="separate"/>
      </w:r>
      <w:r w:rsidR="00C0046F" w:rsidRPr="00C0046F">
        <w:rPr>
          <w:iCs/>
        </w:rPr>
        <w:t>Figure 3.23</w:t>
      </w:r>
      <w:r w:rsidR="004808CF" w:rsidRPr="009B7984">
        <w:rPr>
          <w:iCs/>
        </w:rPr>
        <w:fldChar w:fldCharType="end"/>
      </w:r>
      <w:r w:rsidR="004808CF">
        <w:rPr>
          <w:iCs/>
        </w:rPr>
        <w:t xml:space="preserve"> and</w:t>
      </w:r>
      <w:r w:rsidR="004808CF" w:rsidRPr="009B7984">
        <w:rPr>
          <w:iCs/>
        </w:rPr>
        <w:t xml:space="preserve"> </w:t>
      </w:r>
      <w:r w:rsidR="004808CF" w:rsidRPr="009B7984">
        <w:rPr>
          <w:iCs/>
        </w:rPr>
        <w:fldChar w:fldCharType="begin"/>
      </w:r>
      <w:r w:rsidR="004808CF" w:rsidRPr="009B7984">
        <w:rPr>
          <w:iCs/>
        </w:rPr>
        <w:instrText xml:space="preserve"> REF _Ref518964506 \h  \* MERGEFORMAT </w:instrText>
      </w:r>
      <w:r w:rsidR="004808CF" w:rsidRPr="009B7984">
        <w:rPr>
          <w:iCs/>
        </w:rPr>
      </w:r>
      <w:r w:rsidR="004808CF" w:rsidRPr="009B7984">
        <w:rPr>
          <w:iCs/>
        </w:rPr>
        <w:fldChar w:fldCharType="separate"/>
      </w:r>
      <w:r w:rsidR="00C0046F" w:rsidRPr="00C0046F">
        <w:rPr>
          <w:iCs/>
        </w:rPr>
        <w:t xml:space="preserve">Figure </w:t>
      </w:r>
      <w:r w:rsidR="00C0046F" w:rsidRPr="00C0046F">
        <w:rPr>
          <w:iCs/>
          <w:noProof/>
        </w:rPr>
        <w:t>3.25</w:t>
      </w:r>
      <w:r w:rsidR="004808CF" w:rsidRPr="009B7984">
        <w:rPr>
          <w:iCs/>
        </w:rPr>
        <w:fldChar w:fldCharType="end"/>
      </w:r>
      <w:r w:rsidRPr="009B7984">
        <w:rPr>
          <w:iCs/>
        </w:rPr>
        <w:t xml:space="preserve">.  Eddies are concentrated around the leaflets, around the wall when there is a decrease in the model diameter, and in the spaces between the leaflets and the walls where fluid velocity sharply increases.  </w:t>
      </w:r>
      <w:r w:rsidR="00BA5483">
        <w:rPr>
          <w:iCs/>
        </w:rPr>
        <w:t xml:space="preserve">The eddies concentrated around the wall are on the side of the valve and sinus closer to the functioning leaflet, where the large region of high velocities was seen in the velocity contours.  </w:t>
      </w:r>
      <w:r w:rsidRPr="009B7984">
        <w:rPr>
          <w:iCs/>
        </w:rPr>
        <w:t xml:space="preserve">The eddies with the highest intensity (the smallest eddies) are located between the leaflets, just along the surface of the functioning leaflet.  </w:t>
      </w:r>
      <w:r w:rsidR="004808CF">
        <w:t>C</w:t>
      </w:r>
      <w:r w:rsidR="00EB47A9">
        <w:t>lose-up</w:t>
      </w:r>
      <w:r w:rsidR="004808CF">
        <w:t>s</w:t>
      </w:r>
      <w:r w:rsidR="00EB47A9">
        <w:t xml:space="preserve"> of the KLS contours near the valve channel and leaflet </w:t>
      </w:r>
      <w:r w:rsidR="004808CF">
        <w:t xml:space="preserve">are shown </w:t>
      </w:r>
      <w:r w:rsidR="00EB47A9">
        <w:t>for both views of the malfunctioning valve with an inlet flowrate of 1.25 m/s</w:t>
      </w:r>
      <w:r w:rsidR="004808CF">
        <w:t xml:space="preserve"> (</w:t>
      </w:r>
      <w:r w:rsidR="004808CF">
        <w:rPr>
          <w:iCs/>
        </w:rPr>
        <w:fldChar w:fldCharType="begin"/>
      </w:r>
      <w:r w:rsidR="004808CF">
        <w:rPr>
          <w:iCs/>
        </w:rPr>
        <w:instrText xml:space="preserve"> REF _Ref519780569 \h </w:instrText>
      </w:r>
      <w:r w:rsidR="004808CF">
        <w:rPr>
          <w:iCs/>
        </w:rPr>
      </w:r>
      <w:r w:rsidR="004808CF">
        <w:rPr>
          <w:iCs/>
        </w:rPr>
        <w:fldChar w:fldCharType="separate"/>
      </w:r>
      <w:r w:rsidR="00C0046F">
        <w:t xml:space="preserve">Figure </w:t>
      </w:r>
      <w:r w:rsidR="00C0046F">
        <w:rPr>
          <w:noProof/>
        </w:rPr>
        <w:t>3</w:t>
      </w:r>
      <w:r w:rsidR="00C0046F">
        <w:t>.</w:t>
      </w:r>
      <w:r w:rsidR="00C0046F">
        <w:rPr>
          <w:noProof/>
        </w:rPr>
        <w:t>20</w:t>
      </w:r>
      <w:r w:rsidR="004808CF">
        <w:rPr>
          <w:iCs/>
        </w:rPr>
        <w:fldChar w:fldCharType="end"/>
      </w:r>
      <w:r w:rsidR="004808CF">
        <w:rPr>
          <w:iCs/>
        </w:rPr>
        <w:t xml:space="preserve"> and </w:t>
      </w:r>
      <w:r w:rsidR="004808CF">
        <w:rPr>
          <w:iCs/>
        </w:rPr>
        <w:fldChar w:fldCharType="begin"/>
      </w:r>
      <w:r w:rsidR="004808CF">
        <w:rPr>
          <w:iCs/>
        </w:rPr>
        <w:instrText xml:space="preserve"> REF _Ref519780571 \h </w:instrText>
      </w:r>
      <w:r w:rsidR="004808CF">
        <w:rPr>
          <w:iCs/>
        </w:rPr>
      </w:r>
      <w:r w:rsidR="004808CF">
        <w:rPr>
          <w:iCs/>
        </w:rPr>
        <w:fldChar w:fldCharType="separate"/>
      </w:r>
      <w:r w:rsidR="00C0046F">
        <w:t xml:space="preserve">Figure </w:t>
      </w:r>
      <w:r w:rsidR="00C0046F">
        <w:rPr>
          <w:noProof/>
        </w:rPr>
        <w:t>3</w:t>
      </w:r>
      <w:r w:rsidR="00C0046F">
        <w:t>.</w:t>
      </w:r>
      <w:r w:rsidR="00C0046F">
        <w:rPr>
          <w:noProof/>
        </w:rPr>
        <w:t>22</w:t>
      </w:r>
      <w:r w:rsidR="004808CF">
        <w:rPr>
          <w:iCs/>
        </w:rPr>
        <w:fldChar w:fldCharType="end"/>
      </w:r>
      <w:r w:rsidR="004808CF">
        <w:rPr>
          <w:iCs/>
        </w:rPr>
        <w:t>)</w:t>
      </w:r>
      <w:r w:rsidR="00EB47A9">
        <w:t xml:space="preserve">.  </w:t>
      </w:r>
      <w:r w:rsidR="004808CF">
        <w:t>The same c</w:t>
      </w:r>
      <w:r w:rsidR="00EB47A9">
        <w:t xml:space="preserve">lose-ups of the KLS contours </w:t>
      </w:r>
      <w:r w:rsidR="004808CF">
        <w:t xml:space="preserve">are also shown </w:t>
      </w:r>
      <w:r w:rsidR="00EB47A9">
        <w:t>for the inlet flowrate of 1.5 m/s</w:t>
      </w:r>
      <w:r w:rsidR="004808CF">
        <w:t xml:space="preserve"> (</w:t>
      </w:r>
      <w:r w:rsidR="004808CF">
        <w:rPr>
          <w:iCs/>
        </w:rPr>
        <w:fldChar w:fldCharType="begin"/>
      </w:r>
      <w:r w:rsidR="004808CF">
        <w:rPr>
          <w:iCs/>
        </w:rPr>
        <w:instrText xml:space="preserve"> REF _Ref519780659 \h </w:instrText>
      </w:r>
      <w:r w:rsidR="004808CF">
        <w:rPr>
          <w:iCs/>
        </w:rPr>
      </w:r>
      <w:r w:rsidR="004808CF">
        <w:rPr>
          <w:iCs/>
        </w:rPr>
        <w:fldChar w:fldCharType="separate"/>
      </w:r>
      <w:r w:rsidR="00C0046F">
        <w:t xml:space="preserve">Figure </w:t>
      </w:r>
      <w:r w:rsidR="00C0046F">
        <w:rPr>
          <w:noProof/>
        </w:rPr>
        <w:t>3</w:t>
      </w:r>
      <w:r w:rsidR="00C0046F">
        <w:t>.</w:t>
      </w:r>
      <w:r w:rsidR="00C0046F">
        <w:rPr>
          <w:noProof/>
        </w:rPr>
        <w:t>24</w:t>
      </w:r>
      <w:r w:rsidR="004808CF">
        <w:rPr>
          <w:iCs/>
        </w:rPr>
        <w:fldChar w:fldCharType="end"/>
      </w:r>
      <w:r w:rsidR="004808CF">
        <w:rPr>
          <w:iCs/>
        </w:rPr>
        <w:t xml:space="preserve"> and </w:t>
      </w:r>
      <w:r w:rsidR="004808CF">
        <w:rPr>
          <w:iCs/>
        </w:rPr>
        <w:fldChar w:fldCharType="begin"/>
      </w:r>
      <w:r w:rsidR="004808CF">
        <w:rPr>
          <w:iCs/>
        </w:rPr>
        <w:instrText xml:space="preserve"> REF _Ref519780660 \h </w:instrText>
      </w:r>
      <w:r w:rsidR="004808CF">
        <w:rPr>
          <w:iCs/>
        </w:rPr>
      </w:r>
      <w:r w:rsidR="004808CF">
        <w:rPr>
          <w:iCs/>
        </w:rPr>
        <w:fldChar w:fldCharType="separate"/>
      </w:r>
      <w:r w:rsidR="00C0046F">
        <w:t xml:space="preserve">Figure </w:t>
      </w:r>
      <w:r w:rsidR="00C0046F">
        <w:rPr>
          <w:noProof/>
        </w:rPr>
        <w:t>3</w:t>
      </w:r>
      <w:r w:rsidR="00C0046F">
        <w:t>.</w:t>
      </w:r>
      <w:r w:rsidR="00C0046F">
        <w:rPr>
          <w:noProof/>
        </w:rPr>
        <w:t>26</w:t>
      </w:r>
      <w:r w:rsidR="004808CF">
        <w:rPr>
          <w:iCs/>
        </w:rPr>
        <w:fldChar w:fldCharType="end"/>
      </w:r>
      <w:r w:rsidR="004808CF">
        <w:rPr>
          <w:iCs/>
        </w:rPr>
        <w:t>)</w:t>
      </w:r>
      <w:r w:rsidR="00EB47A9">
        <w:t>.</w:t>
      </w:r>
    </w:p>
    <w:p w14:paraId="2CA45337" w14:textId="638EE44F" w:rsidR="00814D60" w:rsidRPr="009B7984" w:rsidRDefault="00814D60" w:rsidP="00814D60">
      <w:pPr>
        <w:rPr>
          <w:iCs/>
        </w:rPr>
      </w:pPr>
      <w:r w:rsidRPr="009B7984">
        <w:rPr>
          <w:iCs/>
        </w:rPr>
        <w:tab/>
        <w:t>As with the functioning valve, when the inlet velocity increased the volume taken up by these small eddies increased in the malfunctioning valve model. At a higher velocity the eddies also continue further along the length of the flow field—from 50 mm downstream of the valve inlet with the 1.25 m/s inlet velocity to and 75 mm downstream for the 1.5 m/s inlet velocity.  These figures clearly showed that at the same flowrate, the malfunctioning valve has these damaging eddies in a much larger area of space than the functioning valve, and the eddies are seen much farther downstream of the valve.</w:t>
      </w:r>
    </w:p>
    <w:p w14:paraId="37192A24" w14:textId="77777777" w:rsidR="00814D60" w:rsidRDefault="00814D60" w:rsidP="00814D60">
      <w:pPr>
        <w:rPr>
          <w:iCs/>
        </w:rPr>
      </w:pPr>
    </w:p>
    <w:p w14:paraId="5B7273A7" w14:textId="77777777" w:rsidR="00814D60" w:rsidRPr="00814D60" w:rsidRDefault="00814D60" w:rsidP="00814D60">
      <w:pPr>
        <w:rPr>
          <w:iCs/>
        </w:rPr>
      </w:pPr>
      <w:r w:rsidRPr="00814D60">
        <w:rPr>
          <w:iCs/>
          <w:noProof/>
          <w:lang w:bidi="ar-SA"/>
        </w:rPr>
        <w:lastRenderedPageBreak/>
        <w:drawing>
          <wp:inline distT="0" distB="0" distL="0" distR="0" wp14:anchorId="1154BF6E" wp14:editId="1DE72153">
            <wp:extent cx="5266204" cy="3436536"/>
            <wp:effectExtent l="0" t="0" r="444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7-09 at 11.46.35 PM.png"/>
                    <pic:cNvPicPr/>
                  </pic:nvPicPr>
                  <pic:blipFill>
                    <a:blip r:embed="rId72">
                      <a:extLst>
                        <a:ext uri="{28A0092B-C50C-407E-A947-70E740481C1C}">
                          <a14:useLocalDpi xmlns:a14="http://schemas.microsoft.com/office/drawing/2010/main" val="0"/>
                        </a:ext>
                      </a:extLst>
                    </a:blip>
                    <a:stretch>
                      <a:fillRect/>
                    </a:stretch>
                  </pic:blipFill>
                  <pic:spPr>
                    <a:xfrm>
                      <a:off x="0" y="0"/>
                      <a:ext cx="5266204" cy="3436536"/>
                    </a:xfrm>
                    <a:prstGeom prst="rect">
                      <a:avLst/>
                    </a:prstGeom>
                  </pic:spPr>
                </pic:pic>
              </a:graphicData>
            </a:graphic>
          </wp:inline>
        </w:drawing>
      </w:r>
    </w:p>
    <w:p w14:paraId="50CBBFEF" w14:textId="1AE93A3C" w:rsidR="00814D60" w:rsidRDefault="00814D60" w:rsidP="00814D60">
      <w:pPr>
        <w:spacing w:line="240" w:lineRule="auto"/>
        <w:rPr>
          <w:iCs/>
        </w:rPr>
      </w:pPr>
      <w:bookmarkStart w:id="152" w:name="_Ref518964406"/>
      <w:bookmarkStart w:id="153" w:name="_Toc520885257"/>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19</w:t>
      </w:r>
      <w:r w:rsidR="005559F5">
        <w:rPr>
          <w:b/>
          <w:iCs/>
        </w:rPr>
        <w:fldChar w:fldCharType="end"/>
      </w:r>
      <w:bookmarkEnd w:id="152"/>
      <w:r w:rsidRPr="00814D60">
        <w:rPr>
          <w:iCs/>
        </w:rPr>
        <w:t xml:space="preserve"> Volumetric contours of eddies with low KLS values </w:t>
      </w:r>
      <w:r w:rsidR="00AB16FE">
        <w:rPr>
          <w:iCs/>
        </w:rPr>
        <w:t xml:space="preserve">(KLS </w:t>
      </w:r>
      <w:r w:rsidR="00AB16FE">
        <w:rPr>
          <w:iCs/>
        </w:rPr>
        <w:sym w:font="Symbol" w:char="F0A3"/>
      </w:r>
      <w:r w:rsidR="00AB16FE">
        <w:rPr>
          <w:iCs/>
        </w:rPr>
        <w:t xml:space="preserve"> 10 </w:t>
      </w:r>
      <w:r w:rsidR="00AB16FE" w:rsidRPr="00814D60">
        <w:sym w:font="Symbol" w:char="F06D"/>
      </w:r>
      <w:r w:rsidR="00AB16FE" w:rsidRPr="00814D60">
        <w:t>m</w:t>
      </w:r>
      <w:r w:rsidR="00AB16FE">
        <w:rPr>
          <w:iCs/>
        </w:rPr>
        <w:t>)</w:t>
      </w:r>
      <w:r w:rsidR="00AB16FE" w:rsidRPr="00814D60">
        <w:rPr>
          <w:iCs/>
        </w:rPr>
        <w:t xml:space="preserve"> </w:t>
      </w:r>
      <w:r w:rsidRPr="00814D60">
        <w:rPr>
          <w:iCs/>
        </w:rPr>
        <w:t xml:space="preserve">for the malfunctioning valve with </w:t>
      </w:r>
      <w:r w:rsidR="00623B0C">
        <w:rPr>
          <w:iCs/>
        </w:rPr>
        <w:t xml:space="preserve">blood and </w:t>
      </w:r>
      <w:r w:rsidRPr="00814D60">
        <w:rPr>
          <w:iCs/>
        </w:rPr>
        <w:t>an inlet velocity of 1.25 m/s (Note: The view is the inner portion of the valve, so the direction of the model appears reversed.)</w:t>
      </w:r>
      <w:bookmarkEnd w:id="153"/>
    </w:p>
    <w:p w14:paraId="1531D733" w14:textId="3C5ABE50" w:rsidR="005045DC" w:rsidRDefault="005045DC" w:rsidP="00814D60">
      <w:pPr>
        <w:spacing w:line="240" w:lineRule="auto"/>
        <w:rPr>
          <w:iCs/>
        </w:rPr>
      </w:pPr>
    </w:p>
    <w:p w14:paraId="66A8A8A9" w14:textId="77777777" w:rsidR="0070520E" w:rsidRDefault="005045DC" w:rsidP="00254442">
      <w:pPr>
        <w:keepNext/>
      </w:pPr>
      <w:r>
        <w:rPr>
          <w:iCs/>
          <w:noProof/>
          <w:lang w:bidi="ar-SA"/>
        </w:rPr>
        <w:drawing>
          <wp:inline distT="0" distB="0" distL="0" distR="0" wp14:anchorId="00F0E325" wp14:editId="7038E098">
            <wp:extent cx="4861367" cy="3325595"/>
            <wp:effectExtent l="0" t="0" r="3175" b="190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malf 1.25 ms kls close up 1.PNG"/>
                    <pic:cNvPicPr/>
                  </pic:nvPicPr>
                  <pic:blipFill>
                    <a:blip r:embed="rId73">
                      <a:extLst>
                        <a:ext uri="{28A0092B-C50C-407E-A947-70E740481C1C}">
                          <a14:useLocalDpi xmlns:a14="http://schemas.microsoft.com/office/drawing/2010/main" val="0"/>
                        </a:ext>
                      </a:extLst>
                    </a:blip>
                    <a:stretch>
                      <a:fillRect/>
                    </a:stretch>
                  </pic:blipFill>
                  <pic:spPr>
                    <a:xfrm>
                      <a:off x="0" y="0"/>
                      <a:ext cx="4891778" cy="3346399"/>
                    </a:xfrm>
                    <a:prstGeom prst="rect">
                      <a:avLst/>
                    </a:prstGeom>
                  </pic:spPr>
                </pic:pic>
              </a:graphicData>
            </a:graphic>
          </wp:inline>
        </w:drawing>
      </w:r>
    </w:p>
    <w:p w14:paraId="52CA7797" w14:textId="3EC37BAA" w:rsidR="005045DC" w:rsidRPr="00814D60" w:rsidRDefault="0070520E" w:rsidP="00254442">
      <w:pPr>
        <w:pStyle w:val="Caption"/>
        <w:rPr>
          <w:iCs/>
        </w:rPr>
      </w:pPr>
      <w:bookmarkStart w:id="154" w:name="_Ref519780569"/>
      <w:bookmarkStart w:id="155" w:name="_Toc520885258"/>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20</w:t>
      </w:r>
      <w:r w:rsidR="009C217E">
        <w:rPr>
          <w:noProof/>
        </w:rPr>
        <w:fldChar w:fldCharType="end"/>
      </w:r>
      <w:bookmarkEnd w:id="154"/>
      <w:r>
        <w:t xml:space="preserve"> </w:t>
      </w:r>
      <w:r w:rsidRPr="0070520E">
        <w:rPr>
          <w:b w:val="0"/>
        </w:rPr>
        <w:t>A close-up view of the volumetric contours of KLS values near the valve and leaflet in the malfunctioning valve (with blood and an inlet velocity = 1.25 m/s)</w:t>
      </w:r>
      <w:bookmarkEnd w:id="155"/>
    </w:p>
    <w:p w14:paraId="338F0DBD" w14:textId="77777777" w:rsidR="00814D60" w:rsidRPr="00814D60" w:rsidRDefault="00814D60" w:rsidP="00814D60">
      <w:pPr>
        <w:rPr>
          <w:iCs/>
        </w:rPr>
      </w:pPr>
      <w:r w:rsidRPr="00814D60">
        <w:rPr>
          <w:iCs/>
          <w:noProof/>
          <w:lang w:bidi="ar-SA"/>
        </w:rPr>
        <w:lastRenderedPageBreak/>
        <w:drawing>
          <wp:inline distT="0" distB="0" distL="0" distR="0" wp14:anchorId="78443896" wp14:editId="6C3BDAEF">
            <wp:extent cx="5015211" cy="3327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7-09 at 11.47.27 PM.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029705" cy="3337016"/>
                    </a:xfrm>
                    <a:prstGeom prst="rect">
                      <a:avLst/>
                    </a:prstGeom>
                  </pic:spPr>
                </pic:pic>
              </a:graphicData>
            </a:graphic>
          </wp:inline>
        </w:drawing>
      </w:r>
    </w:p>
    <w:p w14:paraId="120EE44E" w14:textId="0A2D5786" w:rsidR="00814D60" w:rsidRDefault="00814D60" w:rsidP="00814D60">
      <w:pPr>
        <w:spacing w:line="240" w:lineRule="auto"/>
        <w:rPr>
          <w:iCs/>
        </w:rPr>
      </w:pPr>
      <w:bookmarkStart w:id="156" w:name="_Ref518964408"/>
      <w:bookmarkStart w:id="157" w:name="_Toc520885259"/>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21</w:t>
      </w:r>
      <w:r w:rsidR="005559F5">
        <w:rPr>
          <w:b/>
          <w:iCs/>
        </w:rPr>
        <w:fldChar w:fldCharType="end"/>
      </w:r>
      <w:bookmarkEnd w:id="156"/>
      <w:r w:rsidRPr="00814D60">
        <w:rPr>
          <w:iCs/>
        </w:rPr>
        <w:t xml:space="preserve"> An alternate view of the volumetric contours of KLS values in the malfunctioning valve showing the underside of the working leaflet (</w:t>
      </w:r>
      <w:r w:rsidR="00623B0C">
        <w:rPr>
          <w:iCs/>
        </w:rPr>
        <w:t xml:space="preserve">with blood and an </w:t>
      </w:r>
      <w:r w:rsidRPr="00814D60">
        <w:rPr>
          <w:iCs/>
        </w:rPr>
        <w:t>inlet velocity = 1.25 m/s)</w:t>
      </w:r>
      <w:bookmarkEnd w:id="157"/>
    </w:p>
    <w:p w14:paraId="27E04DD2" w14:textId="631649DA" w:rsidR="005045DC" w:rsidRDefault="005045DC" w:rsidP="00814D60">
      <w:pPr>
        <w:spacing w:line="240" w:lineRule="auto"/>
        <w:rPr>
          <w:iCs/>
        </w:rPr>
      </w:pPr>
    </w:p>
    <w:p w14:paraId="2776F37C" w14:textId="77777777" w:rsidR="0070520E" w:rsidRDefault="005045DC" w:rsidP="00254442">
      <w:pPr>
        <w:keepNext/>
      </w:pPr>
      <w:r>
        <w:rPr>
          <w:iCs/>
          <w:noProof/>
          <w:lang w:bidi="ar-SA"/>
        </w:rPr>
        <w:drawing>
          <wp:inline distT="0" distB="0" distL="0" distR="0" wp14:anchorId="0C18B59B" wp14:editId="3599F29F">
            <wp:extent cx="4839629" cy="3323257"/>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malf 1.25 ms kls close up 2.PNG"/>
                    <pic:cNvPicPr/>
                  </pic:nvPicPr>
                  <pic:blipFill>
                    <a:blip r:embed="rId75">
                      <a:extLst>
                        <a:ext uri="{28A0092B-C50C-407E-A947-70E740481C1C}">
                          <a14:useLocalDpi xmlns:a14="http://schemas.microsoft.com/office/drawing/2010/main" val="0"/>
                        </a:ext>
                      </a:extLst>
                    </a:blip>
                    <a:stretch>
                      <a:fillRect/>
                    </a:stretch>
                  </pic:blipFill>
                  <pic:spPr>
                    <a:xfrm>
                      <a:off x="0" y="0"/>
                      <a:ext cx="4847459" cy="3328633"/>
                    </a:xfrm>
                    <a:prstGeom prst="rect">
                      <a:avLst/>
                    </a:prstGeom>
                  </pic:spPr>
                </pic:pic>
              </a:graphicData>
            </a:graphic>
          </wp:inline>
        </w:drawing>
      </w:r>
    </w:p>
    <w:p w14:paraId="691C24DB" w14:textId="1D273285" w:rsidR="005045DC" w:rsidRDefault="0070520E" w:rsidP="00254442">
      <w:pPr>
        <w:pStyle w:val="Caption"/>
        <w:rPr>
          <w:iCs/>
        </w:rPr>
      </w:pPr>
      <w:bookmarkStart w:id="158" w:name="_Ref519780571"/>
      <w:bookmarkStart w:id="159" w:name="_Toc520885260"/>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22</w:t>
      </w:r>
      <w:r w:rsidR="009C217E">
        <w:rPr>
          <w:noProof/>
        </w:rPr>
        <w:fldChar w:fldCharType="end"/>
      </w:r>
      <w:bookmarkEnd w:id="158"/>
      <w:r>
        <w:t xml:space="preserve"> </w:t>
      </w:r>
      <w:r w:rsidRPr="0070520E">
        <w:rPr>
          <w:b w:val="0"/>
        </w:rPr>
        <w:t>A close-up of the underside view of the volumetric contours of KLS values near the valve and leaflet in the malfunctioning valve (with blood and an inlet velocity = 1.25 m/s)</w:t>
      </w:r>
      <w:bookmarkEnd w:id="159"/>
    </w:p>
    <w:p w14:paraId="6059333D" w14:textId="77777777" w:rsidR="00814D60" w:rsidRPr="00814D60" w:rsidRDefault="00814D60" w:rsidP="00814D60">
      <w:pPr>
        <w:spacing w:line="240" w:lineRule="auto"/>
        <w:rPr>
          <w:iCs/>
        </w:rPr>
      </w:pPr>
    </w:p>
    <w:p w14:paraId="590FA01F" w14:textId="77777777" w:rsidR="00814D60" w:rsidRPr="00814D60" w:rsidRDefault="00814D60" w:rsidP="00814D60">
      <w:pPr>
        <w:rPr>
          <w:iCs/>
        </w:rPr>
      </w:pPr>
      <w:r w:rsidRPr="00814D60">
        <w:rPr>
          <w:iCs/>
          <w:noProof/>
          <w:lang w:bidi="ar-SA"/>
        </w:rPr>
        <w:drawing>
          <wp:inline distT="0" distB="0" distL="0" distR="0" wp14:anchorId="4F4AFA2F" wp14:editId="0A6CC48E">
            <wp:extent cx="5029200" cy="324372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7-09 at 11.36.41 PM.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039675" cy="3250482"/>
                    </a:xfrm>
                    <a:prstGeom prst="rect">
                      <a:avLst/>
                    </a:prstGeom>
                  </pic:spPr>
                </pic:pic>
              </a:graphicData>
            </a:graphic>
          </wp:inline>
        </w:drawing>
      </w:r>
    </w:p>
    <w:p w14:paraId="477EB3DB" w14:textId="0485E24B" w:rsidR="00814D60" w:rsidRDefault="00814D60" w:rsidP="00814D60">
      <w:pPr>
        <w:spacing w:line="240" w:lineRule="auto"/>
        <w:rPr>
          <w:iCs/>
        </w:rPr>
      </w:pPr>
      <w:bookmarkStart w:id="160" w:name="_Ref518964505"/>
      <w:bookmarkStart w:id="161" w:name="_Toc520885261"/>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23</w:t>
      </w:r>
      <w:r w:rsidR="005559F5">
        <w:rPr>
          <w:b/>
          <w:iCs/>
        </w:rPr>
        <w:fldChar w:fldCharType="end"/>
      </w:r>
      <w:bookmarkEnd w:id="160"/>
      <w:r w:rsidRPr="00814D60">
        <w:rPr>
          <w:iCs/>
        </w:rPr>
        <w:t xml:space="preserve"> Volumetric contours of eddies with low KLS values </w:t>
      </w:r>
      <w:r w:rsidR="00AB16FE">
        <w:rPr>
          <w:iCs/>
        </w:rPr>
        <w:t xml:space="preserve">(KLS </w:t>
      </w:r>
      <w:r w:rsidR="00AB16FE">
        <w:rPr>
          <w:iCs/>
        </w:rPr>
        <w:sym w:font="Symbol" w:char="F0A3"/>
      </w:r>
      <w:r w:rsidR="00AB16FE">
        <w:rPr>
          <w:iCs/>
        </w:rPr>
        <w:t xml:space="preserve"> 10 </w:t>
      </w:r>
      <w:r w:rsidR="00AB16FE" w:rsidRPr="00814D60">
        <w:sym w:font="Symbol" w:char="F06D"/>
      </w:r>
      <w:r w:rsidR="00AB16FE" w:rsidRPr="00814D60">
        <w:t>m</w:t>
      </w:r>
      <w:r w:rsidR="00AB16FE">
        <w:rPr>
          <w:iCs/>
        </w:rPr>
        <w:t>)</w:t>
      </w:r>
      <w:r w:rsidR="00AB16FE" w:rsidRPr="00814D60">
        <w:rPr>
          <w:iCs/>
        </w:rPr>
        <w:t xml:space="preserve"> </w:t>
      </w:r>
      <w:r w:rsidRPr="00814D60">
        <w:rPr>
          <w:iCs/>
        </w:rPr>
        <w:t xml:space="preserve">for the malfunctioning valve with </w:t>
      </w:r>
      <w:r w:rsidR="00623B0C">
        <w:rPr>
          <w:iCs/>
        </w:rPr>
        <w:t xml:space="preserve">blood and </w:t>
      </w:r>
      <w:r w:rsidRPr="00814D60">
        <w:rPr>
          <w:iCs/>
        </w:rPr>
        <w:t>an inlet velocity of 1.5 m/s (Note: The view is the inner portion of the valve, so the direction of the model appears reversed.)</w:t>
      </w:r>
      <w:bookmarkEnd w:id="161"/>
    </w:p>
    <w:p w14:paraId="413CEBEE" w14:textId="3BB6D77A" w:rsidR="005045DC" w:rsidRDefault="005045DC" w:rsidP="00814D60">
      <w:pPr>
        <w:spacing w:line="240" w:lineRule="auto"/>
        <w:rPr>
          <w:iCs/>
        </w:rPr>
      </w:pPr>
    </w:p>
    <w:p w14:paraId="13CCED88" w14:textId="77777777" w:rsidR="0070520E" w:rsidRDefault="005045DC" w:rsidP="00254442">
      <w:pPr>
        <w:keepNext/>
      </w:pPr>
      <w:r>
        <w:rPr>
          <w:iCs/>
          <w:noProof/>
          <w:lang w:bidi="ar-SA"/>
        </w:rPr>
        <w:drawing>
          <wp:inline distT="0" distB="0" distL="0" distR="0" wp14:anchorId="74D8D888" wp14:editId="362FD8EB">
            <wp:extent cx="4925329" cy="3391382"/>
            <wp:effectExtent l="0" t="0" r="254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malf 1.5 ms kls close up 1.PNG"/>
                    <pic:cNvPicPr/>
                  </pic:nvPicPr>
                  <pic:blipFill>
                    <a:blip r:embed="rId77">
                      <a:extLst>
                        <a:ext uri="{28A0092B-C50C-407E-A947-70E740481C1C}">
                          <a14:useLocalDpi xmlns:a14="http://schemas.microsoft.com/office/drawing/2010/main" val="0"/>
                        </a:ext>
                      </a:extLst>
                    </a:blip>
                    <a:stretch>
                      <a:fillRect/>
                    </a:stretch>
                  </pic:blipFill>
                  <pic:spPr>
                    <a:xfrm>
                      <a:off x="0" y="0"/>
                      <a:ext cx="4936091" cy="3398792"/>
                    </a:xfrm>
                    <a:prstGeom prst="rect">
                      <a:avLst/>
                    </a:prstGeom>
                  </pic:spPr>
                </pic:pic>
              </a:graphicData>
            </a:graphic>
          </wp:inline>
        </w:drawing>
      </w:r>
    </w:p>
    <w:p w14:paraId="70754181" w14:textId="10B3DCCD" w:rsidR="005045DC" w:rsidRDefault="0070520E" w:rsidP="00254442">
      <w:pPr>
        <w:pStyle w:val="Caption"/>
        <w:rPr>
          <w:iCs/>
        </w:rPr>
      </w:pPr>
      <w:bookmarkStart w:id="162" w:name="_Ref519780659"/>
      <w:bookmarkStart w:id="163" w:name="_Toc520885262"/>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24</w:t>
      </w:r>
      <w:r w:rsidR="009C217E">
        <w:rPr>
          <w:noProof/>
        </w:rPr>
        <w:fldChar w:fldCharType="end"/>
      </w:r>
      <w:bookmarkEnd w:id="162"/>
      <w:r>
        <w:t xml:space="preserve"> </w:t>
      </w:r>
      <w:r w:rsidRPr="0070520E">
        <w:rPr>
          <w:b w:val="0"/>
        </w:rPr>
        <w:t xml:space="preserve">A close-up view of the volumetric contours of KLS values near the valve and leaflet in the </w:t>
      </w:r>
      <w:r>
        <w:rPr>
          <w:b w:val="0"/>
        </w:rPr>
        <w:t>mal</w:t>
      </w:r>
      <w:r w:rsidRPr="0070520E">
        <w:rPr>
          <w:b w:val="0"/>
        </w:rPr>
        <w:t>functioning valve (with b</w:t>
      </w:r>
      <w:r>
        <w:rPr>
          <w:b w:val="0"/>
        </w:rPr>
        <w:t>lood and an inlet velocity = 1.</w:t>
      </w:r>
      <w:r w:rsidRPr="0070520E">
        <w:rPr>
          <w:b w:val="0"/>
        </w:rPr>
        <w:t>5 m/s)</w:t>
      </w:r>
      <w:bookmarkEnd w:id="163"/>
    </w:p>
    <w:p w14:paraId="38449FE5" w14:textId="77777777" w:rsidR="005045DC" w:rsidRPr="00814D60" w:rsidRDefault="005045DC" w:rsidP="00814D60">
      <w:pPr>
        <w:spacing w:line="240" w:lineRule="auto"/>
        <w:rPr>
          <w:iCs/>
        </w:rPr>
      </w:pPr>
    </w:p>
    <w:p w14:paraId="62C6B64B" w14:textId="77777777" w:rsidR="00814D60" w:rsidRPr="00814D60" w:rsidRDefault="00814D60" w:rsidP="00814D60">
      <w:pPr>
        <w:rPr>
          <w:iCs/>
        </w:rPr>
      </w:pPr>
      <w:r w:rsidRPr="00814D60">
        <w:rPr>
          <w:iCs/>
          <w:noProof/>
          <w:lang w:bidi="ar-SA"/>
        </w:rPr>
        <w:drawing>
          <wp:inline distT="0" distB="0" distL="0" distR="0" wp14:anchorId="09BD2925" wp14:editId="62E5EF8E">
            <wp:extent cx="5021558" cy="322270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7-09 at 11.37.44 PM.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038764" cy="3233744"/>
                    </a:xfrm>
                    <a:prstGeom prst="rect">
                      <a:avLst/>
                    </a:prstGeom>
                  </pic:spPr>
                </pic:pic>
              </a:graphicData>
            </a:graphic>
          </wp:inline>
        </w:drawing>
      </w:r>
    </w:p>
    <w:p w14:paraId="0528B01A" w14:textId="3FC6F0C2" w:rsidR="005045DC" w:rsidRDefault="00814D60" w:rsidP="00814D60">
      <w:pPr>
        <w:spacing w:line="240" w:lineRule="auto"/>
        <w:rPr>
          <w:iCs/>
        </w:rPr>
      </w:pPr>
      <w:bookmarkStart w:id="164" w:name="_Ref518964506"/>
      <w:bookmarkStart w:id="165" w:name="_Toc520885263"/>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25</w:t>
      </w:r>
      <w:r w:rsidR="005559F5">
        <w:rPr>
          <w:b/>
          <w:iCs/>
        </w:rPr>
        <w:fldChar w:fldCharType="end"/>
      </w:r>
      <w:bookmarkEnd w:id="164"/>
      <w:r w:rsidRPr="00814D60">
        <w:rPr>
          <w:iCs/>
        </w:rPr>
        <w:t xml:space="preserve"> An alternate view of the volumetric contours of KLS values in the malfunctioning valve showing the underside of the working leaflet (</w:t>
      </w:r>
      <w:r w:rsidR="00623B0C">
        <w:rPr>
          <w:iCs/>
        </w:rPr>
        <w:t xml:space="preserve">with blood and an </w:t>
      </w:r>
      <w:r w:rsidRPr="00814D60">
        <w:rPr>
          <w:iCs/>
        </w:rPr>
        <w:t>inlet velocity = 1.5 m/s)</w:t>
      </w:r>
      <w:bookmarkEnd w:id="165"/>
    </w:p>
    <w:p w14:paraId="43862860" w14:textId="77777777" w:rsidR="0070520E" w:rsidRDefault="0070520E" w:rsidP="00814D60">
      <w:pPr>
        <w:spacing w:line="240" w:lineRule="auto"/>
        <w:rPr>
          <w:iCs/>
        </w:rPr>
      </w:pPr>
    </w:p>
    <w:p w14:paraId="72D497F6" w14:textId="77777777" w:rsidR="0070520E" w:rsidRDefault="005045DC" w:rsidP="0070520E">
      <w:pPr>
        <w:keepNext/>
      </w:pPr>
      <w:r>
        <w:rPr>
          <w:iCs/>
          <w:noProof/>
          <w:lang w:bidi="ar-SA"/>
        </w:rPr>
        <w:drawing>
          <wp:inline distT="0" distB="0" distL="0" distR="0" wp14:anchorId="33732B17" wp14:editId="24C6DDB9">
            <wp:extent cx="4661210" cy="3158498"/>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malf 1.5 ms kls close up 2.PNG"/>
                    <pic:cNvPicPr/>
                  </pic:nvPicPr>
                  <pic:blipFill>
                    <a:blip r:embed="rId79">
                      <a:extLst>
                        <a:ext uri="{28A0092B-C50C-407E-A947-70E740481C1C}">
                          <a14:useLocalDpi xmlns:a14="http://schemas.microsoft.com/office/drawing/2010/main" val="0"/>
                        </a:ext>
                      </a:extLst>
                    </a:blip>
                    <a:stretch>
                      <a:fillRect/>
                    </a:stretch>
                  </pic:blipFill>
                  <pic:spPr>
                    <a:xfrm>
                      <a:off x="0" y="0"/>
                      <a:ext cx="4695212" cy="3181538"/>
                    </a:xfrm>
                    <a:prstGeom prst="rect">
                      <a:avLst/>
                    </a:prstGeom>
                  </pic:spPr>
                </pic:pic>
              </a:graphicData>
            </a:graphic>
          </wp:inline>
        </w:drawing>
      </w:r>
    </w:p>
    <w:p w14:paraId="7ED5EAAA" w14:textId="3747547F" w:rsidR="005045DC" w:rsidRDefault="0070520E" w:rsidP="0070520E">
      <w:pPr>
        <w:pStyle w:val="Caption"/>
        <w:rPr>
          <w:iCs/>
        </w:rPr>
      </w:pPr>
      <w:bookmarkStart w:id="166" w:name="_Ref519780660"/>
      <w:bookmarkStart w:id="167" w:name="_Toc520885264"/>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3</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26</w:t>
      </w:r>
      <w:r w:rsidR="009C217E">
        <w:rPr>
          <w:noProof/>
        </w:rPr>
        <w:fldChar w:fldCharType="end"/>
      </w:r>
      <w:bookmarkEnd w:id="166"/>
      <w:r>
        <w:t xml:space="preserve"> </w:t>
      </w:r>
      <w:r w:rsidRPr="0070520E">
        <w:rPr>
          <w:b w:val="0"/>
        </w:rPr>
        <w:t>A close-up of the underside view of the volumetric contours of KLS values near the valve and leaflet in the malfunctioning valve (with blood and an inlet velocity = 1.5 m/s)</w:t>
      </w:r>
      <w:bookmarkEnd w:id="167"/>
    </w:p>
    <w:p w14:paraId="7D00B235" w14:textId="77777777" w:rsidR="0062651F" w:rsidRDefault="0062651F" w:rsidP="0062651F">
      <w:pPr>
        <w:pStyle w:val="Heading3"/>
        <w:rPr>
          <w:iCs/>
        </w:rPr>
      </w:pPr>
      <w:bookmarkStart w:id="168" w:name="_Toc520885114"/>
      <w:r>
        <w:rPr>
          <w:iCs/>
        </w:rPr>
        <w:lastRenderedPageBreak/>
        <w:t>3.2.2 Distributions</w:t>
      </w:r>
      <w:bookmarkEnd w:id="168"/>
    </w:p>
    <w:p w14:paraId="6A46B79D" w14:textId="28153158" w:rsidR="00B86079" w:rsidRDefault="00814D60" w:rsidP="00814D60">
      <w:pPr>
        <w:rPr>
          <w:iCs/>
        </w:rPr>
      </w:pPr>
      <w:r>
        <w:rPr>
          <w:iCs/>
        </w:rPr>
        <w:tab/>
      </w:r>
      <w:r w:rsidRPr="009B7984">
        <w:rPr>
          <w:iCs/>
        </w:rPr>
        <w:t xml:space="preserve">The distribution of eddies (by both area and number) with a KLS of 10 </w:t>
      </w:r>
      <w:r w:rsidRPr="009B7984">
        <w:rPr>
          <w:iCs/>
        </w:rPr>
        <w:sym w:font="Symbol" w:char="F06D"/>
      </w:r>
      <w:r w:rsidRPr="009B7984">
        <w:rPr>
          <w:iCs/>
        </w:rPr>
        <w:t xml:space="preserve">m or less were calculated for all of the runs.  </w:t>
      </w:r>
      <w:r w:rsidR="000A01DC">
        <w:rPr>
          <w:iCs/>
        </w:rPr>
        <w:t>T</w:t>
      </w:r>
      <w:r w:rsidRPr="009B7984">
        <w:rPr>
          <w:iCs/>
        </w:rPr>
        <w:t xml:space="preserve">he distributions for the functioning valve model with an inlet velocity </w:t>
      </w:r>
      <w:r w:rsidR="000A01DC">
        <w:rPr>
          <w:iCs/>
        </w:rPr>
        <w:t xml:space="preserve">of 1.25 and 1.5 m/s were plotted in </w:t>
      </w:r>
      <w:r w:rsidR="000A01DC" w:rsidRPr="009B7984">
        <w:rPr>
          <w:iCs/>
        </w:rPr>
        <w:fldChar w:fldCharType="begin"/>
      </w:r>
      <w:r w:rsidR="000A01DC" w:rsidRPr="009B7984">
        <w:rPr>
          <w:iCs/>
        </w:rPr>
        <w:instrText xml:space="preserve"> REF _Ref518921123 \h  \* MERGEFORMAT </w:instrText>
      </w:r>
      <w:r w:rsidR="000A01DC" w:rsidRPr="009B7984">
        <w:rPr>
          <w:iCs/>
        </w:rPr>
      </w:r>
      <w:r w:rsidR="000A01DC" w:rsidRPr="009B7984">
        <w:rPr>
          <w:iCs/>
        </w:rPr>
        <w:fldChar w:fldCharType="separate"/>
      </w:r>
      <w:r w:rsidR="00C0046F" w:rsidRPr="00C0046F">
        <w:rPr>
          <w:iCs/>
        </w:rPr>
        <w:t>Figure 3.27</w:t>
      </w:r>
      <w:r w:rsidR="000A01DC" w:rsidRPr="009B7984">
        <w:rPr>
          <w:iCs/>
        </w:rPr>
        <w:fldChar w:fldCharType="end"/>
      </w:r>
      <w:r w:rsidR="000A01DC">
        <w:rPr>
          <w:iCs/>
        </w:rPr>
        <w:t xml:space="preserve"> and</w:t>
      </w:r>
      <w:r w:rsidR="000A01DC" w:rsidRPr="009B7984">
        <w:rPr>
          <w:iCs/>
        </w:rPr>
        <w:t xml:space="preserve"> </w:t>
      </w:r>
      <w:r w:rsidR="000A01DC" w:rsidRPr="009B7984">
        <w:rPr>
          <w:iCs/>
        </w:rPr>
        <w:fldChar w:fldCharType="begin"/>
      </w:r>
      <w:r w:rsidR="000A01DC" w:rsidRPr="009B7984">
        <w:rPr>
          <w:iCs/>
        </w:rPr>
        <w:instrText xml:space="preserve"> REF _Ref518921127 \h  \* MERGEFORMAT </w:instrText>
      </w:r>
      <w:r w:rsidR="000A01DC" w:rsidRPr="009B7984">
        <w:rPr>
          <w:iCs/>
        </w:rPr>
      </w:r>
      <w:r w:rsidR="000A01DC" w:rsidRPr="009B7984">
        <w:rPr>
          <w:iCs/>
        </w:rPr>
        <w:fldChar w:fldCharType="separate"/>
      </w:r>
      <w:r w:rsidR="00C0046F" w:rsidRPr="00C0046F">
        <w:rPr>
          <w:iCs/>
        </w:rPr>
        <w:t xml:space="preserve">Figure </w:t>
      </w:r>
      <w:r w:rsidR="00C0046F" w:rsidRPr="00C0046F">
        <w:rPr>
          <w:iCs/>
          <w:noProof/>
        </w:rPr>
        <w:t>3.28</w:t>
      </w:r>
      <w:r w:rsidR="000A01DC" w:rsidRPr="009B7984">
        <w:rPr>
          <w:iCs/>
        </w:rPr>
        <w:fldChar w:fldCharType="end"/>
      </w:r>
      <w:r w:rsidR="000A01DC">
        <w:rPr>
          <w:iCs/>
        </w:rPr>
        <w:t xml:space="preserve"> respectively</w:t>
      </w:r>
      <w:r w:rsidRPr="009B7984">
        <w:rPr>
          <w:iCs/>
        </w:rPr>
        <w:t xml:space="preserve">.  The distribution data as well as the numbers and total surface areas of eddies from both runs are shown in </w:t>
      </w:r>
      <w:r w:rsidR="00254442">
        <w:rPr>
          <w:iCs/>
        </w:rPr>
        <w:t xml:space="preserve">Table 3.2 </w:t>
      </w:r>
      <w:r w:rsidR="00B86079">
        <w:rPr>
          <w:iCs/>
        </w:rPr>
        <w:t>and</w:t>
      </w:r>
      <w:r w:rsidRPr="00B86079">
        <w:rPr>
          <w:iCs/>
        </w:rPr>
        <w:t xml:space="preserve"> </w:t>
      </w:r>
      <w:r w:rsidR="00D17D03">
        <w:rPr>
          <w:iCs/>
        </w:rPr>
        <w:t>Table 3.</w:t>
      </w:r>
      <w:r w:rsidR="0057383B">
        <w:rPr>
          <w:iCs/>
        </w:rPr>
        <w:t>3</w:t>
      </w:r>
      <w:r w:rsidRPr="00B86079">
        <w:rPr>
          <w:iCs/>
        </w:rPr>
        <w:t>.</w:t>
      </w:r>
      <w:r w:rsidRPr="009B7984">
        <w:rPr>
          <w:iCs/>
        </w:rPr>
        <w:t xml:space="preserve">  </w:t>
      </w:r>
    </w:p>
    <w:p w14:paraId="3CAEAC71" w14:textId="109D8DB7" w:rsidR="0062651F" w:rsidRDefault="00B86079" w:rsidP="00814D60">
      <w:pPr>
        <w:rPr>
          <w:iCs/>
        </w:rPr>
      </w:pPr>
      <w:r>
        <w:rPr>
          <w:iCs/>
        </w:rPr>
        <w:tab/>
      </w:r>
      <w:r w:rsidR="00814D60" w:rsidRPr="009B7984">
        <w:rPr>
          <w:iCs/>
        </w:rPr>
        <w:t>The increase in velocity correlates to an increase</w:t>
      </w:r>
      <w:r>
        <w:rPr>
          <w:iCs/>
        </w:rPr>
        <w:t xml:space="preserve"> in both the number of eddies (</w:t>
      </w:r>
      <w:r w:rsidR="00814D60" w:rsidRPr="009B7984">
        <w:rPr>
          <w:iCs/>
        </w:rPr>
        <w:t>from 6.05 x 10</w:t>
      </w:r>
      <w:r w:rsidR="00814D60" w:rsidRPr="009B7984">
        <w:rPr>
          <w:iCs/>
          <w:vertAlign w:val="superscript"/>
        </w:rPr>
        <w:t>6</w:t>
      </w:r>
      <w:r w:rsidR="00814D60" w:rsidRPr="009B7984">
        <w:rPr>
          <w:iCs/>
        </w:rPr>
        <w:t xml:space="preserve"> to 1.76 x 10</w:t>
      </w:r>
      <w:r w:rsidR="00814D60" w:rsidRPr="009B7984">
        <w:rPr>
          <w:iCs/>
          <w:vertAlign w:val="superscript"/>
        </w:rPr>
        <w:t>7</w:t>
      </w:r>
      <w:r w:rsidR="00814D60" w:rsidRPr="009B7984">
        <w:rPr>
          <w:iCs/>
        </w:rPr>
        <w:t>) and total surface area of eddies (from 1.93 x 10</w:t>
      </w:r>
      <w:r w:rsidR="00814D60" w:rsidRPr="009B7984">
        <w:rPr>
          <w:iCs/>
          <w:vertAlign w:val="superscript"/>
        </w:rPr>
        <w:t>-3</w:t>
      </w:r>
      <w:r w:rsidR="00814D60" w:rsidRPr="009B7984">
        <w:rPr>
          <w:iCs/>
        </w:rPr>
        <w:t xml:space="preserve"> m</w:t>
      </w:r>
      <w:r w:rsidR="00814D60" w:rsidRPr="009B7984">
        <w:rPr>
          <w:iCs/>
          <w:vertAlign w:val="superscript"/>
        </w:rPr>
        <w:t>2</w:t>
      </w:r>
      <w:r w:rsidR="00814D60" w:rsidRPr="009B7984">
        <w:rPr>
          <w:iCs/>
        </w:rPr>
        <w:t xml:space="preserve"> to 5.16 x 10</w:t>
      </w:r>
      <w:r w:rsidR="00814D60" w:rsidRPr="009B7984">
        <w:rPr>
          <w:iCs/>
          <w:vertAlign w:val="superscript"/>
        </w:rPr>
        <w:t>-3</w:t>
      </w:r>
      <w:r w:rsidR="00814D60" w:rsidRPr="009B7984">
        <w:rPr>
          <w:iCs/>
        </w:rPr>
        <w:t xml:space="preserve"> m</w:t>
      </w:r>
      <w:r w:rsidR="00814D60" w:rsidRPr="009B7984">
        <w:rPr>
          <w:iCs/>
          <w:vertAlign w:val="superscript"/>
        </w:rPr>
        <w:t>2</w:t>
      </w:r>
      <w:r w:rsidR="00814D60" w:rsidRPr="009B7984">
        <w:rPr>
          <w:iCs/>
        </w:rPr>
        <w:t xml:space="preserve">) with a diameter equal to or less than 10 </w:t>
      </w:r>
      <w:r w:rsidR="00814D60" w:rsidRPr="009B7984">
        <w:rPr>
          <w:iCs/>
        </w:rPr>
        <w:sym w:font="Symbol" w:char="F06D"/>
      </w:r>
      <w:r w:rsidR="00814D60" w:rsidRPr="009B7984">
        <w:rPr>
          <w:iCs/>
        </w:rPr>
        <w:t xml:space="preserve">m.  There is also a decrease in the smallest eddy size (from 8 to 7 </w:t>
      </w:r>
      <w:r w:rsidR="00814D60" w:rsidRPr="009B7984">
        <w:rPr>
          <w:iCs/>
        </w:rPr>
        <w:sym w:font="Symbol" w:char="F06D"/>
      </w:r>
      <w:r w:rsidR="00814D60" w:rsidRPr="009B7984">
        <w:rPr>
          <w:iCs/>
        </w:rPr>
        <w:t xml:space="preserve">m) and an increase in the percent of the smallest eddies with the increase in velocity.  This is expected as an increase in velocity, increases the Reynolds number and turbulence of the flow, which increases the dissipation of energy and leads to decreased </w:t>
      </w:r>
      <w:r w:rsidR="00BB49B2">
        <w:rPr>
          <w:iCs/>
        </w:rPr>
        <w:t>KLS</w:t>
      </w:r>
      <w:r w:rsidR="00BB49B2" w:rsidRPr="009B7984">
        <w:rPr>
          <w:iCs/>
        </w:rPr>
        <w:t xml:space="preserve"> </w:t>
      </w:r>
      <w:r w:rsidR="00814D60" w:rsidRPr="009B7984">
        <w:rPr>
          <w:iCs/>
        </w:rPr>
        <w:t>values.</w:t>
      </w:r>
      <w:r w:rsidR="00927746">
        <w:rPr>
          <w:iCs/>
        </w:rPr>
        <w:t xml:space="preserve"> </w:t>
      </w:r>
    </w:p>
    <w:p w14:paraId="07525C1B" w14:textId="0EFE5439" w:rsidR="00BA6D54" w:rsidRDefault="00BA6D54" w:rsidP="00814D60">
      <w:pPr>
        <w:rPr>
          <w:iCs/>
        </w:rPr>
      </w:pPr>
      <w:r>
        <w:rPr>
          <w:iCs/>
        </w:rPr>
        <w:tab/>
        <w:t>The total volume of regions where hemolysis is thought to occur is given for both valve types at both flowrates in</w:t>
      </w:r>
      <w:r w:rsidR="00254442">
        <w:rPr>
          <w:iCs/>
        </w:rPr>
        <w:t xml:space="preserve"> Table 3.4</w:t>
      </w:r>
      <w:r>
        <w:rPr>
          <w:iCs/>
        </w:rPr>
        <w:t xml:space="preserve">.  Depending on the equation used, this region could be the volume of space containing eddies with </w:t>
      </w:r>
      <w:r w:rsidRPr="00BA6D54">
        <w:rPr>
          <w:iCs/>
          <w:color w:val="000000" w:themeColor="text1"/>
        </w:rPr>
        <w:t xml:space="preserve">KLS </w:t>
      </w:r>
      <w:r w:rsidRPr="00BA6D54">
        <w:rPr>
          <w:iCs/>
          <w:color w:val="000000" w:themeColor="text1"/>
        </w:rPr>
        <w:sym w:font="Symbol" w:char="F0A3"/>
      </w:r>
      <w:r w:rsidRPr="00BA6D54">
        <w:rPr>
          <w:iCs/>
          <w:color w:val="000000" w:themeColor="text1"/>
        </w:rPr>
        <w:t xml:space="preserve"> 10 </w:t>
      </w:r>
      <w:r w:rsidRPr="00BA6D54">
        <w:rPr>
          <w:iCs/>
          <w:color w:val="000000" w:themeColor="text1"/>
        </w:rPr>
        <w:sym w:font="Symbol" w:char="F06D"/>
      </w:r>
      <w:r w:rsidRPr="00BA6D54">
        <w:rPr>
          <w:iCs/>
          <w:color w:val="000000" w:themeColor="text1"/>
        </w:rPr>
        <w:t>m</w:t>
      </w:r>
      <w:r>
        <w:rPr>
          <w:iCs/>
          <w:color w:val="000000" w:themeColor="text1"/>
        </w:rPr>
        <w:t xml:space="preserve"> (Equation 1.3)</w:t>
      </w:r>
      <w:r w:rsidRPr="00BA6D54">
        <w:rPr>
          <w:iCs/>
        </w:rPr>
        <w:t xml:space="preserve"> or </w:t>
      </w:r>
      <w:r w:rsidRPr="00BA6D54">
        <w:rPr>
          <w:iCs/>
          <w:color w:val="000000" w:themeColor="text1"/>
        </w:rPr>
        <w:t xml:space="preserve">KLS </w:t>
      </w:r>
      <w:r w:rsidRPr="00BA6D54">
        <w:rPr>
          <w:iCs/>
          <w:color w:val="000000" w:themeColor="text1"/>
        </w:rPr>
        <w:sym w:font="Symbol" w:char="F0A3"/>
      </w:r>
      <w:r w:rsidRPr="00BA6D54">
        <w:rPr>
          <w:iCs/>
          <w:color w:val="000000" w:themeColor="text1"/>
        </w:rPr>
        <w:t xml:space="preserve"> 9 </w:t>
      </w:r>
      <w:r w:rsidRPr="00BA6D54">
        <w:rPr>
          <w:iCs/>
          <w:color w:val="000000" w:themeColor="text1"/>
        </w:rPr>
        <w:sym w:font="Symbol" w:char="F06D"/>
      </w:r>
      <w:r w:rsidRPr="00BA6D54">
        <w:rPr>
          <w:iCs/>
          <w:color w:val="000000" w:themeColor="text1"/>
        </w:rPr>
        <w:t>m</w:t>
      </w:r>
      <w:r>
        <w:rPr>
          <w:iCs/>
          <w:color w:val="000000" w:themeColor="text1"/>
        </w:rPr>
        <w:t xml:space="preserve"> (Equation 1.4)</w:t>
      </w:r>
      <w:r>
        <w:rPr>
          <w:iCs/>
        </w:rPr>
        <w:t xml:space="preserve">.  For the functioning valve, an increase in flowrate correlates to an increase in the volumes of both KLS ranges, meaning an increase in the distribution of eddies and an increase in the regions where hemolysis occurs. </w:t>
      </w:r>
    </w:p>
    <w:p w14:paraId="3BD39592" w14:textId="77777777" w:rsidR="00BA6D54" w:rsidRDefault="00BA6D54">
      <w:pPr>
        <w:spacing w:line="240" w:lineRule="auto"/>
        <w:rPr>
          <w:b/>
          <w:iCs/>
        </w:rPr>
      </w:pPr>
      <w:bookmarkStart w:id="169" w:name="_Ref518926578"/>
      <w:r>
        <w:rPr>
          <w:b/>
          <w:iCs/>
        </w:rPr>
        <w:br w:type="page"/>
      </w:r>
    </w:p>
    <w:p w14:paraId="141A4125" w14:textId="7046814A" w:rsidR="00814D60" w:rsidRPr="00814D60" w:rsidRDefault="00814D60" w:rsidP="00814D60">
      <w:pPr>
        <w:spacing w:line="240" w:lineRule="auto"/>
        <w:rPr>
          <w:iCs/>
        </w:rPr>
      </w:pPr>
      <w:bookmarkStart w:id="170" w:name="_Toc520885209"/>
      <w:r w:rsidRPr="00814D60">
        <w:rPr>
          <w:b/>
          <w:iCs/>
        </w:rPr>
        <w:lastRenderedPageBreak/>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3</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2</w:t>
      </w:r>
      <w:r w:rsidR="00790DDB">
        <w:rPr>
          <w:b/>
          <w:iCs/>
        </w:rPr>
        <w:fldChar w:fldCharType="end"/>
      </w:r>
      <w:bookmarkEnd w:id="169"/>
      <w:r w:rsidRPr="00814D60">
        <w:rPr>
          <w:iCs/>
        </w:rPr>
        <w:t xml:space="preserve"> Eddy number and surface area (SA) values and distributions for the functioning valve with an inlet velocity of 1.25 m/s</w:t>
      </w:r>
      <w:bookmarkEnd w:id="170"/>
    </w:p>
    <w:tbl>
      <w:tblPr>
        <w:tblStyle w:val="TableGrid"/>
        <w:tblW w:w="7987" w:type="dxa"/>
        <w:tblLook w:val="04A0" w:firstRow="1" w:lastRow="0" w:firstColumn="1" w:lastColumn="0" w:noHBand="0" w:noVBand="1"/>
      </w:tblPr>
      <w:tblGrid>
        <w:gridCol w:w="1075"/>
        <w:gridCol w:w="1728"/>
        <w:gridCol w:w="1728"/>
        <w:gridCol w:w="1728"/>
        <w:gridCol w:w="1728"/>
      </w:tblGrid>
      <w:tr w:rsidR="00814D60" w:rsidRPr="00814D60" w14:paraId="6AC37AC9" w14:textId="77777777" w:rsidTr="0044150A">
        <w:tc>
          <w:tcPr>
            <w:tcW w:w="1075" w:type="dxa"/>
            <w:vAlign w:val="center"/>
          </w:tcPr>
          <w:p w14:paraId="4E41F6F7" w14:textId="77777777" w:rsidR="00814D60" w:rsidRPr="00814D60" w:rsidRDefault="00814D60" w:rsidP="0044150A">
            <w:pPr>
              <w:jc w:val="center"/>
              <w:rPr>
                <w:b/>
                <w:iCs/>
              </w:rPr>
            </w:pPr>
            <w:r w:rsidRPr="00814D60">
              <w:rPr>
                <w:b/>
                <w:iCs/>
              </w:rPr>
              <w:t>KLS (</w:t>
            </w:r>
            <w:r w:rsidRPr="00814D60">
              <w:rPr>
                <w:b/>
                <w:iCs/>
              </w:rPr>
              <w:sym w:font="Symbol" w:char="F06D"/>
            </w:r>
            <w:r w:rsidRPr="00814D60">
              <w:rPr>
                <w:b/>
                <w:iCs/>
              </w:rPr>
              <w:t>m)</w:t>
            </w:r>
          </w:p>
        </w:tc>
        <w:tc>
          <w:tcPr>
            <w:tcW w:w="1728" w:type="dxa"/>
            <w:vAlign w:val="center"/>
          </w:tcPr>
          <w:p w14:paraId="53AC495B" w14:textId="77777777" w:rsidR="00814D60" w:rsidRPr="00814D60" w:rsidRDefault="00814D60" w:rsidP="0044150A">
            <w:pPr>
              <w:jc w:val="center"/>
              <w:rPr>
                <w:b/>
                <w:iCs/>
              </w:rPr>
            </w:pPr>
            <w:r w:rsidRPr="00814D60">
              <w:rPr>
                <w:b/>
                <w:iCs/>
              </w:rPr>
              <w:t>Number of Eddies</w:t>
            </w:r>
          </w:p>
        </w:tc>
        <w:tc>
          <w:tcPr>
            <w:tcW w:w="1728" w:type="dxa"/>
            <w:vAlign w:val="center"/>
          </w:tcPr>
          <w:p w14:paraId="138709EB" w14:textId="77777777" w:rsidR="00814D60" w:rsidRPr="00814D60" w:rsidRDefault="00814D60" w:rsidP="0044150A">
            <w:pPr>
              <w:jc w:val="center"/>
              <w:rPr>
                <w:b/>
                <w:iCs/>
              </w:rPr>
            </w:pPr>
            <w:r w:rsidRPr="00814D60">
              <w:rPr>
                <w:b/>
                <w:iCs/>
              </w:rPr>
              <w:t>Percentage by Number (%)</w:t>
            </w:r>
          </w:p>
        </w:tc>
        <w:tc>
          <w:tcPr>
            <w:tcW w:w="1728" w:type="dxa"/>
            <w:vAlign w:val="center"/>
          </w:tcPr>
          <w:p w14:paraId="3E943864" w14:textId="77777777" w:rsidR="00814D60" w:rsidRPr="00814D60" w:rsidRDefault="00814D60" w:rsidP="0044150A">
            <w:pPr>
              <w:jc w:val="center"/>
              <w:rPr>
                <w:b/>
                <w:iCs/>
              </w:rPr>
            </w:pPr>
            <w:r w:rsidRPr="00814D60">
              <w:rPr>
                <w:b/>
                <w:iCs/>
              </w:rPr>
              <w:t>Total SA of Eddies (m</w:t>
            </w:r>
            <w:r w:rsidRPr="00814D60">
              <w:rPr>
                <w:b/>
                <w:iCs/>
                <w:vertAlign w:val="superscript"/>
              </w:rPr>
              <w:t>2</w:t>
            </w:r>
            <w:r w:rsidRPr="00814D60">
              <w:rPr>
                <w:b/>
                <w:iCs/>
              </w:rPr>
              <w:t>)</w:t>
            </w:r>
          </w:p>
        </w:tc>
        <w:tc>
          <w:tcPr>
            <w:tcW w:w="1728" w:type="dxa"/>
            <w:vAlign w:val="center"/>
          </w:tcPr>
          <w:p w14:paraId="57441AC2" w14:textId="77777777" w:rsidR="00814D60" w:rsidRPr="00814D60" w:rsidRDefault="00814D60" w:rsidP="0044150A">
            <w:pPr>
              <w:jc w:val="center"/>
              <w:rPr>
                <w:b/>
                <w:iCs/>
              </w:rPr>
            </w:pPr>
            <w:r w:rsidRPr="00814D60">
              <w:rPr>
                <w:b/>
                <w:iCs/>
              </w:rPr>
              <w:t>Percentage by SA (%)</w:t>
            </w:r>
          </w:p>
        </w:tc>
      </w:tr>
      <w:tr w:rsidR="00814D60" w:rsidRPr="00814D60" w14:paraId="146E28B9" w14:textId="77777777" w:rsidTr="0044150A">
        <w:tc>
          <w:tcPr>
            <w:tcW w:w="1075" w:type="dxa"/>
            <w:vAlign w:val="center"/>
          </w:tcPr>
          <w:p w14:paraId="684A69F4" w14:textId="77777777" w:rsidR="00814D60" w:rsidRPr="00814D60" w:rsidRDefault="00814D60" w:rsidP="0044150A">
            <w:pPr>
              <w:jc w:val="center"/>
              <w:rPr>
                <w:iCs/>
              </w:rPr>
            </w:pPr>
            <w:r w:rsidRPr="00814D60">
              <w:rPr>
                <w:iCs/>
              </w:rPr>
              <w:t>8</w:t>
            </w:r>
          </w:p>
        </w:tc>
        <w:tc>
          <w:tcPr>
            <w:tcW w:w="1728" w:type="dxa"/>
            <w:vAlign w:val="center"/>
          </w:tcPr>
          <w:p w14:paraId="09CF95ED" w14:textId="77777777" w:rsidR="00814D60" w:rsidRPr="00814D60" w:rsidRDefault="00814D60" w:rsidP="0044150A">
            <w:pPr>
              <w:jc w:val="center"/>
              <w:rPr>
                <w:iCs/>
              </w:rPr>
            </w:pPr>
            <w:r w:rsidRPr="00814D60">
              <w:rPr>
                <w:iCs/>
              </w:rPr>
              <w:t>2.73E+05</w:t>
            </w:r>
          </w:p>
        </w:tc>
        <w:tc>
          <w:tcPr>
            <w:tcW w:w="1728" w:type="dxa"/>
            <w:vAlign w:val="center"/>
          </w:tcPr>
          <w:p w14:paraId="7BB7683B" w14:textId="77777777" w:rsidR="00814D60" w:rsidRPr="00814D60" w:rsidRDefault="00814D60" w:rsidP="0044150A">
            <w:pPr>
              <w:jc w:val="center"/>
              <w:rPr>
                <w:iCs/>
              </w:rPr>
            </w:pPr>
            <w:r w:rsidRPr="00814D60">
              <w:rPr>
                <w:iCs/>
              </w:rPr>
              <w:t>4.51</w:t>
            </w:r>
          </w:p>
        </w:tc>
        <w:tc>
          <w:tcPr>
            <w:tcW w:w="1728" w:type="dxa"/>
            <w:vAlign w:val="center"/>
          </w:tcPr>
          <w:p w14:paraId="4626960C" w14:textId="77777777" w:rsidR="00814D60" w:rsidRPr="00814D60" w:rsidRDefault="00814D60" w:rsidP="0044150A">
            <w:pPr>
              <w:jc w:val="center"/>
              <w:rPr>
                <w:iCs/>
              </w:rPr>
            </w:pPr>
            <w:r w:rsidRPr="00814D60">
              <w:rPr>
                <w:iCs/>
              </w:rPr>
              <w:t>6.19E-05</w:t>
            </w:r>
          </w:p>
        </w:tc>
        <w:tc>
          <w:tcPr>
            <w:tcW w:w="1728" w:type="dxa"/>
            <w:vAlign w:val="center"/>
          </w:tcPr>
          <w:p w14:paraId="51571284" w14:textId="77777777" w:rsidR="00814D60" w:rsidRPr="00814D60" w:rsidRDefault="00814D60" w:rsidP="0044150A">
            <w:pPr>
              <w:jc w:val="center"/>
              <w:rPr>
                <w:iCs/>
              </w:rPr>
            </w:pPr>
            <w:r w:rsidRPr="00814D60">
              <w:rPr>
                <w:iCs/>
              </w:rPr>
              <w:t>3.20</w:t>
            </w:r>
          </w:p>
        </w:tc>
      </w:tr>
      <w:tr w:rsidR="00814D60" w:rsidRPr="00814D60" w14:paraId="7C4E78CF" w14:textId="77777777" w:rsidTr="0044150A">
        <w:tc>
          <w:tcPr>
            <w:tcW w:w="1075" w:type="dxa"/>
            <w:vAlign w:val="center"/>
          </w:tcPr>
          <w:p w14:paraId="611D01B8" w14:textId="77777777" w:rsidR="00814D60" w:rsidRPr="00814D60" w:rsidRDefault="00814D60" w:rsidP="0044150A">
            <w:pPr>
              <w:jc w:val="center"/>
              <w:rPr>
                <w:iCs/>
              </w:rPr>
            </w:pPr>
            <w:r w:rsidRPr="00814D60">
              <w:rPr>
                <w:iCs/>
              </w:rPr>
              <w:t>9</w:t>
            </w:r>
          </w:p>
        </w:tc>
        <w:tc>
          <w:tcPr>
            <w:tcW w:w="1728" w:type="dxa"/>
            <w:vAlign w:val="center"/>
          </w:tcPr>
          <w:p w14:paraId="30D7D8BF" w14:textId="77777777" w:rsidR="00814D60" w:rsidRPr="00814D60" w:rsidRDefault="00814D60" w:rsidP="0044150A">
            <w:pPr>
              <w:jc w:val="center"/>
              <w:rPr>
                <w:iCs/>
              </w:rPr>
            </w:pPr>
            <w:r w:rsidRPr="00814D60">
              <w:rPr>
                <w:iCs/>
              </w:rPr>
              <w:t>2.09E+06</w:t>
            </w:r>
          </w:p>
        </w:tc>
        <w:tc>
          <w:tcPr>
            <w:tcW w:w="1728" w:type="dxa"/>
            <w:vAlign w:val="center"/>
          </w:tcPr>
          <w:p w14:paraId="63A2D640" w14:textId="77777777" w:rsidR="00814D60" w:rsidRPr="00814D60" w:rsidRDefault="00814D60" w:rsidP="0044150A">
            <w:pPr>
              <w:jc w:val="center"/>
              <w:rPr>
                <w:iCs/>
              </w:rPr>
            </w:pPr>
            <w:r w:rsidRPr="00814D60">
              <w:rPr>
                <w:iCs/>
              </w:rPr>
              <w:t>34.50</w:t>
            </w:r>
          </w:p>
        </w:tc>
        <w:tc>
          <w:tcPr>
            <w:tcW w:w="1728" w:type="dxa"/>
            <w:vAlign w:val="center"/>
          </w:tcPr>
          <w:p w14:paraId="79023E4C" w14:textId="77777777" w:rsidR="00814D60" w:rsidRPr="00814D60" w:rsidRDefault="00814D60" w:rsidP="0044150A">
            <w:pPr>
              <w:jc w:val="center"/>
              <w:rPr>
                <w:iCs/>
              </w:rPr>
            </w:pPr>
            <w:r w:rsidRPr="00814D60">
              <w:rPr>
                <w:iCs/>
              </w:rPr>
              <w:t>5.92E-04</w:t>
            </w:r>
          </w:p>
        </w:tc>
        <w:tc>
          <w:tcPr>
            <w:tcW w:w="1728" w:type="dxa"/>
            <w:vAlign w:val="center"/>
          </w:tcPr>
          <w:p w14:paraId="661CDCC6" w14:textId="77777777" w:rsidR="00814D60" w:rsidRPr="00814D60" w:rsidRDefault="00814D60" w:rsidP="0044150A">
            <w:pPr>
              <w:jc w:val="center"/>
              <w:rPr>
                <w:iCs/>
              </w:rPr>
            </w:pPr>
            <w:r w:rsidRPr="00814D60">
              <w:rPr>
                <w:iCs/>
              </w:rPr>
              <w:t>30.64</w:t>
            </w:r>
          </w:p>
        </w:tc>
      </w:tr>
      <w:tr w:rsidR="00814D60" w:rsidRPr="00814D60" w14:paraId="54E3C300" w14:textId="77777777" w:rsidTr="0044150A">
        <w:tc>
          <w:tcPr>
            <w:tcW w:w="1075" w:type="dxa"/>
            <w:vAlign w:val="center"/>
          </w:tcPr>
          <w:p w14:paraId="697D9814" w14:textId="77777777" w:rsidR="00814D60" w:rsidRPr="00814D60" w:rsidRDefault="00814D60" w:rsidP="0044150A">
            <w:pPr>
              <w:jc w:val="center"/>
              <w:rPr>
                <w:iCs/>
              </w:rPr>
            </w:pPr>
            <w:r w:rsidRPr="00814D60">
              <w:rPr>
                <w:iCs/>
              </w:rPr>
              <w:t>10</w:t>
            </w:r>
          </w:p>
        </w:tc>
        <w:tc>
          <w:tcPr>
            <w:tcW w:w="1728" w:type="dxa"/>
            <w:vAlign w:val="center"/>
          </w:tcPr>
          <w:p w14:paraId="12403346" w14:textId="77777777" w:rsidR="00814D60" w:rsidRPr="00814D60" w:rsidRDefault="00814D60" w:rsidP="0044150A">
            <w:pPr>
              <w:jc w:val="center"/>
              <w:rPr>
                <w:iCs/>
              </w:rPr>
            </w:pPr>
            <w:r w:rsidRPr="00814D60">
              <w:rPr>
                <w:iCs/>
              </w:rPr>
              <w:t>3.69E+06</w:t>
            </w:r>
          </w:p>
        </w:tc>
        <w:tc>
          <w:tcPr>
            <w:tcW w:w="1728" w:type="dxa"/>
            <w:vAlign w:val="center"/>
          </w:tcPr>
          <w:p w14:paraId="43FBCF82" w14:textId="77777777" w:rsidR="00814D60" w:rsidRPr="00814D60" w:rsidRDefault="00814D60" w:rsidP="0044150A">
            <w:pPr>
              <w:jc w:val="center"/>
              <w:rPr>
                <w:iCs/>
              </w:rPr>
            </w:pPr>
            <w:r w:rsidRPr="00814D60">
              <w:rPr>
                <w:iCs/>
              </w:rPr>
              <w:t>60.99</w:t>
            </w:r>
          </w:p>
        </w:tc>
        <w:tc>
          <w:tcPr>
            <w:tcW w:w="1728" w:type="dxa"/>
            <w:vAlign w:val="center"/>
          </w:tcPr>
          <w:p w14:paraId="2E548838" w14:textId="77777777" w:rsidR="00814D60" w:rsidRPr="00814D60" w:rsidRDefault="00814D60" w:rsidP="0044150A">
            <w:pPr>
              <w:jc w:val="center"/>
              <w:rPr>
                <w:iCs/>
              </w:rPr>
            </w:pPr>
            <w:r w:rsidRPr="00814D60">
              <w:rPr>
                <w:iCs/>
              </w:rPr>
              <w:t>1.28E-03</w:t>
            </w:r>
          </w:p>
        </w:tc>
        <w:tc>
          <w:tcPr>
            <w:tcW w:w="1728" w:type="dxa"/>
            <w:vAlign w:val="center"/>
          </w:tcPr>
          <w:p w14:paraId="7BFA8596" w14:textId="77777777" w:rsidR="00814D60" w:rsidRPr="00814D60" w:rsidRDefault="00814D60" w:rsidP="0044150A">
            <w:pPr>
              <w:jc w:val="center"/>
              <w:rPr>
                <w:iCs/>
              </w:rPr>
            </w:pPr>
            <w:r w:rsidRPr="00814D60">
              <w:rPr>
                <w:iCs/>
              </w:rPr>
              <w:t>66.16</w:t>
            </w:r>
          </w:p>
        </w:tc>
      </w:tr>
      <w:tr w:rsidR="00814D60" w:rsidRPr="00814D60" w14:paraId="3A0BBD9E" w14:textId="77777777" w:rsidTr="0044150A">
        <w:tc>
          <w:tcPr>
            <w:tcW w:w="1075" w:type="dxa"/>
            <w:vAlign w:val="center"/>
          </w:tcPr>
          <w:p w14:paraId="40BCCC6A" w14:textId="77777777" w:rsidR="00814D60" w:rsidRPr="00814D60" w:rsidRDefault="00814D60" w:rsidP="0044150A">
            <w:pPr>
              <w:jc w:val="center"/>
              <w:rPr>
                <w:b/>
                <w:iCs/>
              </w:rPr>
            </w:pPr>
            <w:r w:rsidRPr="00814D60">
              <w:rPr>
                <w:b/>
                <w:iCs/>
              </w:rPr>
              <w:t>Total</w:t>
            </w:r>
          </w:p>
        </w:tc>
        <w:tc>
          <w:tcPr>
            <w:tcW w:w="1728" w:type="dxa"/>
            <w:vAlign w:val="center"/>
          </w:tcPr>
          <w:p w14:paraId="25FACA30" w14:textId="77777777" w:rsidR="00814D60" w:rsidRPr="00814D60" w:rsidRDefault="00814D60" w:rsidP="0044150A">
            <w:pPr>
              <w:jc w:val="center"/>
              <w:rPr>
                <w:iCs/>
              </w:rPr>
            </w:pPr>
            <w:r w:rsidRPr="00814D60">
              <w:rPr>
                <w:iCs/>
              </w:rPr>
              <w:t>6.05E+06</w:t>
            </w:r>
          </w:p>
        </w:tc>
        <w:tc>
          <w:tcPr>
            <w:tcW w:w="1728" w:type="dxa"/>
            <w:vAlign w:val="center"/>
          </w:tcPr>
          <w:p w14:paraId="212B5873" w14:textId="77777777" w:rsidR="00814D60" w:rsidRPr="00814D60" w:rsidRDefault="00814D60" w:rsidP="0044150A">
            <w:pPr>
              <w:jc w:val="center"/>
              <w:rPr>
                <w:iCs/>
              </w:rPr>
            </w:pPr>
          </w:p>
        </w:tc>
        <w:tc>
          <w:tcPr>
            <w:tcW w:w="1728" w:type="dxa"/>
            <w:vAlign w:val="center"/>
          </w:tcPr>
          <w:p w14:paraId="16ECF26C" w14:textId="77777777" w:rsidR="00814D60" w:rsidRPr="00814D60" w:rsidRDefault="00814D60" w:rsidP="0044150A">
            <w:pPr>
              <w:jc w:val="center"/>
              <w:rPr>
                <w:iCs/>
              </w:rPr>
            </w:pPr>
            <w:r w:rsidRPr="00814D60">
              <w:rPr>
                <w:iCs/>
              </w:rPr>
              <w:t>1.93E-03</w:t>
            </w:r>
          </w:p>
        </w:tc>
        <w:tc>
          <w:tcPr>
            <w:tcW w:w="1728" w:type="dxa"/>
            <w:vAlign w:val="center"/>
          </w:tcPr>
          <w:p w14:paraId="1B1CC705" w14:textId="77777777" w:rsidR="00814D60" w:rsidRPr="00814D60" w:rsidRDefault="00814D60" w:rsidP="0044150A">
            <w:pPr>
              <w:jc w:val="center"/>
              <w:rPr>
                <w:iCs/>
              </w:rPr>
            </w:pPr>
          </w:p>
        </w:tc>
      </w:tr>
    </w:tbl>
    <w:p w14:paraId="25059BBF" w14:textId="64A18D41" w:rsidR="00814D60" w:rsidRPr="00814D60" w:rsidRDefault="00814D60" w:rsidP="00814D60">
      <w:pPr>
        <w:rPr>
          <w:iCs/>
        </w:rPr>
      </w:pPr>
    </w:p>
    <w:p w14:paraId="6334B93D" w14:textId="77777777" w:rsidR="00814D60" w:rsidRPr="00814D60" w:rsidRDefault="00814D60" w:rsidP="00814D60">
      <w:pPr>
        <w:rPr>
          <w:iCs/>
        </w:rPr>
      </w:pPr>
      <w:r w:rsidRPr="00814D60">
        <w:rPr>
          <w:b/>
          <w:iCs/>
          <w:noProof/>
          <w:lang w:bidi="ar-SA"/>
        </w:rPr>
        <w:drawing>
          <wp:inline distT="0" distB="0" distL="0" distR="0" wp14:anchorId="0C52A314" wp14:editId="5946E6E5">
            <wp:extent cx="4860925" cy="3333509"/>
            <wp:effectExtent l="0" t="0" r="3175" b="0"/>
            <wp:docPr id="176" name="Picture 175" descr="C:\Users\jame7992\Desktop\Plot Data\q kls dist 1.25.JPG">
              <a:extLst xmlns:a="http://schemas.openxmlformats.org/drawingml/2006/main">
                <a:ext uri="{FF2B5EF4-FFF2-40B4-BE49-F238E27FC236}">
                  <a16:creationId xmlns:a16="http://schemas.microsoft.com/office/drawing/2014/main" id="{24D437D6-264A-FE43-BBBF-269965442C65}"/>
                </a:ext>
              </a:extLst>
            </wp:docPr>
            <wp:cNvGraphicFramePr/>
            <a:graphic xmlns:a="http://schemas.openxmlformats.org/drawingml/2006/main">
              <a:graphicData uri="http://schemas.openxmlformats.org/drawingml/2006/picture">
                <pic:pic xmlns:pic="http://schemas.openxmlformats.org/drawingml/2006/picture">
                  <pic:nvPicPr>
                    <pic:cNvPr id="176" name="Picture 175" descr="C:\Users\jame7992\Desktop\Plot Data\q kls dist 1.25.JPG">
                      <a:extLst>
                        <a:ext uri="{FF2B5EF4-FFF2-40B4-BE49-F238E27FC236}">
                          <a16:creationId xmlns:a16="http://schemas.microsoft.com/office/drawing/2014/main" id="{24D437D6-264A-FE43-BBBF-269965442C65}"/>
                        </a:ext>
                      </a:extLst>
                    </pic:cNvPr>
                    <pic:cNvPicPr/>
                  </pic:nvPicPr>
                  <pic:blipFill rotWithShape="1">
                    <a:blip r:embed="rId80">
                      <a:extLst>
                        <a:ext uri="{28A0092B-C50C-407E-A947-70E740481C1C}">
                          <a14:useLocalDpi xmlns:a14="http://schemas.microsoft.com/office/drawing/2010/main" val="0"/>
                        </a:ext>
                      </a:extLst>
                    </a:blip>
                    <a:srcRect l="10378" t="29249" r="22174" b="31452"/>
                    <a:stretch/>
                  </pic:blipFill>
                  <pic:spPr bwMode="auto">
                    <a:xfrm>
                      <a:off x="0" y="0"/>
                      <a:ext cx="4904950" cy="3363701"/>
                    </a:xfrm>
                    <a:prstGeom prst="rect">
                      <a:avLst/>
                    </a:prstGeom>
                    <a:noFill/>
                    <a:ln>
                      <a:noFill/>
                    </a:ln>
                    <a:extLst>
                      <a:ext uri="{53640926-AAD7-44D8-BBD7-CCE9431645EC}">
                        <a14:shadowObscured xmlns:a14="http://schemas.microsoft.com/office/drawing/2010/main"/>
                      </a:ext>
                    </a:extLst>
                  </pic:spPr>
                </pic:pic>
              </a:graphicData>
            </a:graphic>
          </wp:inline>
        </w:drawing>
      </w:r>
    </w:p>
    <w:p w14:paraId="78B3449B" w14:textId="4DB73E2A" w:rsidR="00814D60" w:rsidRPr="00814D60" w:rsidRDefault="00814D60" w:rsidP="00814D60">
      <w:pPr>
        <w:spacing w:line="240" w:lineRule="auto"/>
        <w:rPr>
          <w:iCs/>
        </w:rPr>
      </w:pPr>
      <w:bookmarkStart w:id="171" w:name="_Ref518921123"/>
      <w:bookmarkStart w:id="172" w:name="_Toc520885265"/>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27</w:t>
      </w:r>
      <w:r w:rsidR="005559F5">
        <w:rPr>
          <w:b/>
          <w:iCs/>
        </w:rPr>
        <w:fldChar w:fldCharType="end"/>
      </w:r>
      <w:bookmarkEnd w:id="171"/>
      <w:r w:rsidRPr="00814D60">
        <w:rPr>
          <w:iCs/>
        </w:rPr>
        <w:t xml:space="preserve"> Distribution of eddy size by number and area for the functioning valve with an inlet velocity of 1.25 m/s</w:t>
      </w:r>
      <w:bookmarkEnd w:id="172"/>
    </w:p>
    <w:p w14:paraId="105BDA49" w14:textId="77777777" w:rsidR="0062651F" w:rsidRDefault="0062651F">
      <w:pPr>
        <w:spacing w:line="240" w:lineRule="auto"/>
        <w:rPr>
          <w:b/>
          <w:iCs/>
        </w:rPr>
      </w:pPr>
      <w:bookmarkStart w:id="173" w:name="_Ref518926580"/>
    </w:p>
    <w:p w14:paraId="634A9441" w14:textId="032AB251" w:rsidR="00C10963" w:rsidRDefault="00C10963">
      <w:pPr>
        <w:spacing w:line="240" w:lineRule="auto"/>
        <w:rPr>
          <w:b/>
          <w:iCs/>
        </w:rPr>
      </w:pPr>
    </w:p>
    <w:p w14:paraId="77AE76BA" w14:textId="77777777" w:rsidR="00BA6D54" w:rsidRDefault="00BA6D54">
      <w:pPr>
        <w:spacing w:line="240" w:lineRule="auto"/>
        <w:rPr>
          <w:b/>
          <w:iCs/>
        </w:rPr>
      </w:pPr>
      <w:r>
        <w:rPr>
          <w:b/>
          <w:iCs/>
        </w:rPr>
        <w:br w:type="page"/>
      </w:r>
    </w:p>
    <w:p w14:paraId="2ED1CC42" w14:textId="560A8CFB" w:rsidR="00814D60" w:rsidRPr="00814D60" w:rsidRDefault="00814D60" w:rsidP="0062651F">
      <w:pPr>
        <w:spacing w:line="240" w:lineRule="auto"/>
        <w:rPr>
          <w:iCs/>
        </w:rPr>
      </w:pPr>
      <w:bookmarkStart w:id="174" w:name="_Toc520885210"/>
      <w:r w:rsidRPr="00814D60">
        <w:rPr>
          <w:b/>
          <w:iCs/>
        </w:rPr>
        <w:lastRenderedPageBreak/>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3</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3</w:t>
      </w:r>
      <w:r w:rsidR="00790DDB">
        <w:rPr>
          <w:b/>
          <w:iCs/>
        </w:rPr>
        <w:fldChar w:fldCharType="end"/>
      </w:r>
      <w:bookmarkEnd w:id="173"/>
      <w:r w:rsidRPr="00814D60">
        <w:rPr>
          <w:iCs/>
        </w:rPr>
        <w:t xml:space="preserve"> Eddy number and surface area (SA) values and distributions for the functioning valve with an inlet velocity of 1.5 m/s</w:t>
      </w:r>
      <w:bookmarkEnd w:id="174"/>
    </w:p>
    <w:tbl>
      <w:tblPr>
        <w:tblStyle w:val="TableGrid"/>
        <w:tblW w:w="7987" w:type="dxa"/>
        <w:tblLook w:val="04A0" w:firstRow="1" w:lastRow="0" w:firstColumn="1" w:lastColumn="0" w:noHBand="0" w:noVBand="1"/>
      </w:tblPr>
      <w:tblGrid>
        <w:gridCol w:w="1075"/>
        <w:gridCol w:w="1728"/>
        <w:gridCol w:w="1728"/>
        <w:gridCol w:w="1728"/>
        <w:gridCol w:w="1728"/>
      </w:tblGrid>
      <w:tr w:rsidR="00814D60" w:rsidRPr="00814D60" w14:paraId="1D218A12" w14:textId="77777777" w:rsidTr="0044150A">
        <w:tc>
          <w:tcPr>
            <w:tcW w:w="1075" w:type="dxa"/>
            <w:vAlign w:val="center"/>
          </w:tcPr>
          <w:p w14:paraId="4195BA1F" w14:textId="77777777" w:rsidR="00814D60" w:rsidRPr="00814D60" w:rsidRDefault="00814D60" w:rsidP="0044150A">
            <w:pPr>
              <w:jc w:val="center"/>
              <w:rPr>
                <w:b/>
                <w:iCs/>
              </w:rPr>
            </w:pPr>
            <w:r w:rsidRPr="00814D60">
              <w:rPr>
                <w:b/>
                <w:iCs/>
              </w:rPr>
              <w:t>KLS (</w:t>
            </w:r>
            <w:r w:rsidRPr="00814D60">
              <w:rPr>
                <w:b/>
                <w:iCs/>
              </w:rPr>
              <w:sym w:font="Symbol" w:char="F06D"/>
            </w:r>
            <w:r w:rsidRPr="00814D60">
              <w:rPr>
                <w:b/>
                <w:iCs/>
              </w:rPr>
              <w:t>m)</w:t>
            </w:r>
          </w:p>
        </w:tc>
        <w:tc>
          <w:tcPr>
            <w:tcW w:w="1728" w:type="dxa"/>
            <w:vAlign w:val="center"/>
          </w:tcPr>
          <w:p w14:paraId="28120F4E" w14:textId="77777777" w:rsidR="00814D60" w:rsidRPr="00814D60" w:rsidRDefault="00814D60" w:rsidP="0044150A">
            <w:pPr>
              <w:jc w:val="center"/>
              <w:rPr>
                <w:b/>
                <w:iCs/>
              </w:rPr>
            </w:pPr>
            <w:r w:rsidRPr="00814D60">
              <w:rPr>
                <w:b/>
                <w:iCs/>
              </w:rPr>
              <w:t>Number of Eddies</w:t>
            </w:r>
          </w:p>
        </w:tc>
        <w:tc>
          <w:tcPr>
            <w:tcW w:w="1728" w:type="dxa"/>
            <w:vAlign w:val="center"/>
          </w:tcPr>
          <w:p w14:paraId="57E1E738" w14:textId="77777777" w:rsidR="00814D60" w:rsidRPr="00814D60" w:rsidRDefault="00814D60" w:rsidP="0044150A">
            <w:pPr>
              <w:jc w:val="center"/>
              <w:rPr>
                <w:b/>
                <w:iCs/>
              </w:rPr>
            </w:pPr>
            <w:r w:rsidRPr="00814D60">
              <w:rPr>
                <w:b/>
                <w:iCs/>
              </w:rPr>
              <w:t>Percentage by Number (%)</w:t>
            </w:r>
          </w:p>
        </w:tc>
        <w:tc>
          <w:tcPr>
            <w:tcW w:w="1728" w:type="dxa"/>
            <w:vAlign w:val="center"/>
          </w:tcPr>
          <w:p w14:paraId="10703EEA" w14:textId="77777777" w:rsidR="00814D60" w:rsidRPr="00814D60" w:rsidRDefault="00814D60" w:rsidP="0044150A">
            <w:pPr>
              <w:jc w:val="center"/>
              <w:rPr>
                <w:b/>
                <w:iCs/>
              </w:rPr>
            </w:pPr>
            <w:r w:rsidRPr="00814D60">
              <w:rPr>
                <w:b/>
                <w:iCs/>
              </w:rPr>
              <w:t>Total SA of Eddies (m</w:t>
            </w:r>
            <w:r w:rsidRPr="00814D60">
              <w:rPr>
                <w:b/>
                <w:iCs/>
                <w:vertAlign w:val="superscript"/>
              </w:rPr>
              <w:t>2</w:t>
            </w:r>
            <w:r w:rsidRPr="00814D60">
              <w:rPr>
                <w:b/>
                <w:iCs/>
              </w:rPr>
              <w:t>)</w:t>
            </w:r>
          </w:p>
        </w:tc>
        <w:tc>
          <w:tcPr>
            <w:tcW w:w="1728" w:type="dxa"/>
            <w:vAlign w:val="center"/>
          </w:tcPr>
          <w:p w14:paraId="3D2A5C3E" w14:textId="77777777" w:rsidR="00814D60" w:rsidRPr="00814D60" w:rsidRDefault="00814D60" w:rsidP="0044150A">
            <w:pPr>
              <w:jc w:val="center"/>
              <w:rPr>
                <w:b/>
                <w:iCs/>
              </w:rPr>
            </w:pPr>
            <w:r w:rsidRPr="00814D60">
              <w:rPr>
                <w:b/>
                <w:iCs/>
              </w:rPr>
              <w:t>Percentage by SA (%)</w:t>
            </w:r>
          </w:p>
        </w:tc>
      </w:tr>
      <w:tr w:rsidR="00814D60" w:rsidRPr="00814D60" w14:paraId="02E7A45B" w14:textId="77777777" w:rsidTr="0044150A">
        <w:tc>
          <w:tcPr>
            <w:tcW w:w="1075" w:type="dxa"/>
            <w:vAlign w:val="center"/>
          </w:tcPr>
          <w:p w14:paraId="2ABA9C52" w14:textId="77777777" w:rsidR="00814D60" w:rsidRPr="00814D60" w:rsidRDefault="00814D60" w:rsidP="0044150A">
            <w:pPr>
              <w:jc w:val="center"/>
              <w:rPr>
                <w:iCs/>
              </w:rPr>
            </w:pPr>
            <w:r w:rsidRPr="00814D60">
              <w:rPr>
                <w:iCs/>
              </w:rPr>
              <w:t>7</w:t>
            </w:r>
          </w:p>
        </w:tc>
        <w:tc>
          <w:tcPr>
            <w:tcW w:w="1728" w:type="dxa"/>
            <w:vAlign w:val="center"/>
          </w:tcPr>
          <w:p w14:paraId="540BD014" w14:textId="77777777" w:rsidR="00814D60" w:rsidRPr="00814D60" w:rsidRDefault="00814D60" w:rsidP="0044150A">
            <w:pPr>
              <w:jc w:val="center"/>
              <w:rPr>
                <w:iCs/>
              </w:rPr>
            </w:pPr>
            <w:r w:rsidRPr="00814D60">
              <w:rPr>
                <w:iCs/>
              </w:rPr>
              <w:t>4.75E+05</w:t>
            </w:r>
          </w:p>
        </w:tc>
        <w:tc>
          <w:tcPr>
            <w:tcW w:w="1728" w:type="dxa"/>
            <w:vAlign w:val="center"/>
          </w:tcPr>
          <w:p w14:paraId="643A6462" w14:textId="77777777" w:rsidR="00814D60" w:rsidRPr="00814D60" w:rsidRDefault="00814D60" w:rsidP="0044150A">
            <w:pPr>
              <w:jc w:val="center"/>
              <w:rPr>
                <w:iCs/>
              </w:rPr>
            </w:pPr>
            <w:r w:rsidRPr="00814D60">
              <w:rPr>
                <w:iCs/>
              </w:rPr>
              <w:t>2.70</w:t>
            </w:r>
          </w:p>
        </w:tc>
        <w:tc>
          <w:tcPr>
            <w:tcW w:w="1728" w:type="dxa"/>
            <w:vAlign w:val="center"/>
          </w:tcPr>
          <w:p w14:paraId="2F29EAA1" w14:textId="77777777" w:rsidR="00814D60" w:rsidRPr="00814D60" w:rsidRDefault="00814D60" w:rsidP="0044150A">
            <w:pPr>
              <w:jc w:val="center"/>
              <w:rPr>
                <w:iCs/>
              </w:rPr>
            </w:pPr>
            <w:r w:rsidRPr="00814D60">
              <w:rPr>
                <w:iCs/>
              </w:rPr>
              <w:t>8.40E-05</w:t>
            </w:r>
          </w:p>
        </w:tc>
        <w:tc>
          <w:tcPr>
            <w:tcW w:w="1728" w:type="dxa"/>
            <w:vAlign w:val="center"/>
          </w:tcPr>
          <w:p w14:paraId="761AF2F5" w14:textId="77777777" w:rsidR="00814D60" w:rsidRPr="00814D60" w:rsidRDefault="00814D60" w:rsidP="0044150A">
            <w:pPr>
              <w:jc w:val="center"/>
              <w:rPr>
                <w:iCs/>
              </w:rPr>
            </w:pPr>
            <w:r w:rsidRPr="00814D60">
              <w:rPr>
                <w:iCs/>
              </w:rPr>
              <w:t>1.63</w:t>
            </w:r>
          </w:p>
        </w:tc>
      </w:tr>
      <w:tr w:rsidR="00814D60" w:rsidRPr="00814D60" w14:paraId="41DEA006" w14:textId="77777777" w:rsidTr="0044150A">
        <w:tc>
          <w:tcPr>
            <w:tcW w:w="1075" w:type="dxa"/>
            <w:vAlign w:val="center"/>
          </w:tcPr>
          <w:p w14:paraId="0B98FA93" w14:textId="77777777" w:rsidR="00814D60" w:rsidRPr="00814D60" w:rsidRDefault="00814D60" w:rsidP="0044150A">
            <w:pPr>
              <w:jc w:val="center"/>
              <w:rPr>
                <w:iCs/>
              </w:rPr>
            </w:pPr>
            <w:r w:rsidRPr="00814D60">
              <w:rPr>
                <w:iCs/>
              </w:rPr>
              <w:t>8</w:t>
            </w:r>
          </w:p>
        </w:tc>
        <w:tc>
          <w:tcPr>
            <w:tcW w:w="1728" w:type="dxa"/>
            <w:vAlign w:val="center"/>
          </w:tcPr>
          <w:p w14:paraId="06D17FC6" w14:textId="77777777" w:rsidR="00814D60" w:rsidRPr="00814D60" w:rsidRDefault="00814D60" w:rsidP="0044150A">
            <w:pPr>
              <w:jc w:val="center"/>
              <w:rPr>
                <w:iCs/>
              </w:rPr>
            </w:pPr>
            <w:r w:rsidRPr="00814D60">
              <w:rPr>
                <w:iCs/>
              </w:rPr>
              <w:t>4.14E+06</w:t>
            </w:r>
          </w:p>
        </w:tc>
        <w:tc>
          <w:tcPr>
            <w:tcW w:w="1728" w:type="dxa"/>
            <w:vAlign w:val="center"/>
          </w:tcPr>
          <w:p w14:paraId="2E1F730A" w14:textId="77777777" w:rsidR="00814D60" w:rsidRPr="00814D60" w:rsidRDefault="00814D60" w:rsidP="0044150A">
            <w:pPr>
              <w:jc w:val="center"/>
              <w:rPr>
                <w:iCs/>
              </w:rPr>
            </w:pPr>
            <w:r w:rsidRPr="00814D60">
              <w:rPr>
                <w:iCs/>
              </w:rPr>
              <w:t>23.47</w:t>
            </w:r>
          </w:p>
        </w:tc>
        <w:tc>
          <w:tcPr>
            <w:tcW w:w="1728" w:type="dxa"/>
            <w:vAlign w:val="center"/>
          </w:tcPr>
          <w:p w14:paraId="078CFFFC" w14:textId="77777777" w:rsidR="00814D60" w:rsidRPr="00814D60" w:rsidRDefault="00814D60" w:rsidP="0044150A">
            <w:pPr>
              <w:jc w:val="center"/>
              <w:rPr>
                <w:iCs/>
              </w:rPr>
            </w:pPr>
            <w:r w:rsidRPr="00814D60">
              <w:rPr>
                <w:iCs/>
              </w:rPr>
              <w:t>9.39E-04</w:t>
            </w:r>
          </w:p>
        </w:tc>
        <w:tc>
          <w:tcPr>
            <w:tcW w:w="1728" w:type="dxa"/>
            <w:vAlign w:val="center"/>
          </w:tcPr>
          <w:p w14:paraId="47451FB8" w14:textId="77777777" w:rsidR="00814D60" w:rsidRPr="00814D60" w:rsidRDefault="00814D60" w:rsidP="0044150A">
            <w:pPr>
              <w:jc w:val="center"/>
              <w:rPr>
                <w:iCs/>
              </w:rPr>
            </w:pPr>
            <w:r w:rsidRPr="00814D60">
              <w:rPr>
                <w:iCs/>
              </w:rPr>
              <w:t>18.21</w:t>
            </w:r>
          </w:p>
        </w:tc>
      </w:tr>
      <w:tr w:rsidR="00814D60" w:rsidRPr="00814D60" w14:paraId="3590E9F2" w14:textId="77777777" w:rsidTr="0044150A">
        <w:tc>
          <w:tcPr>
            <w:tcW w:w="1075" w:type="dxa"/>
            <w:vAlign w:val="center"/>
          </w:tcPr>
          <w:p w14:paraId="14ADD947" w14:textId="77777777" w:rsidR="00814D60" w:rsidRPr="00814D60" w:rsidRDefault="00814D60" w:rsidP="0044150A">
            <w:pPr>
              <w:jc w:val="center"/>
              <w:rPr>
                <w:iCs/>
              </w:rPr>
            </w:pPr>
            <w:r w:rsidRPr="00814D60">
              <w:rPr>
                <w:iCs/>
              </w:rPr>
              <w:t>9</w:t>
            </w:r>
          </w:p>
        </w:tc>
        <w:tc>
          <w:tcPr>
            <w:tcW w:w="1728" w:type="dxa"/>
            <w:vAlign w:val="center"/>
          </w:tcPr>
          <w:p w14:paraId="6C753D20" w14:textId="77777777" w:rsidR="00814D60" w:rsidRPr="00814D60" w:rsidRDefault="00814D60" w:rsidP="0044150A">
            <w:pPr>
              <w:jc w:val="center"/>
              <w:rPr>
                <w:iCs/>
              </w:rPr>
            </w:pPr>
            <w:r w:rsidRPr="00814D60">
              <w:rPr>
                <w:iCs/>
              </w:rPr>
              <w:t>5.96E+06</w:t>
            </w:r>
          </w:p>
        </w:tc>
        <w:tc>
          <w:tcPr>
            <w:tcW w:w="1728" w:type="dxa"/>
            <w:vAlign w:val="center"/>
          </w:tcPr>
          <w:p w14:paraId="68B6E7A3" w14:textId="77777777" w:rsidR="00814D60" w:rsidRPr="00814D60" w:rsidRDefault="00814D60" w:rsidP="0044150A">
            <w:pPr>
              <w:jc w:val="center"/>
              <w:rPr>
                <w:iCs/>
              </w:rPr>
            </w:pPr>
            <w:r w:rsidRPr="00814D60">
              <w:rPr>
                <w:iCs/>
              </w:rPr>
              <w:t>33.84</w:t>
            </w:r>
          </w:p>
        </w:tc>
        <w:tc>
          <w:tcPr>
            <w:tcW w:w="1728" w:type="dxa"/>
            <w:vAlign w:val="center"/>
          </w:tcPr>
          <w:p w14:paraId="4BE15186" w14:textId="77777777" w:rsidR="00814D60" w:rsidRPr="00814D60" w:rsidRDefault="00814D60" w:rsidP="0044150A">
            <w:pPr>
              <w:jc w:val="center"/>
              <w:rPr>
                <w:iCs/>
              </w:rPr>
            </w:pPr>
            <w:r w:rsidRPr="00814D60">
              <w:rPr>
                <w:iCs/>
              </w:rPr>
              <w:t>1.69E-03</w:t>
            </w:r>
          </w:p>
        </w:tc>
        <w:tc>
          <w:tcPr>
            <w:tcW w:w="1728" w:type="dxa"/>
            <w:vAlign w:val="center"/>
          </w:tcPr>
          <w:p w14:paraId="1E015E71" w14:textId="77777777" w:rsidR="00814D60" w:rsidRPr="00814D60" w:rsidRDefault="00814D60" w:rsidP="0044150A">
            <w:pPr>
              <w:jc w:val="center"/>
              <w:rPr>
                <w:iCs/>
              </w:rPr>
            </w:pPr>
            <w:r w:rsidRPr="00814D60">
              <w:rPr>
                <w:iCs/>
              </w:rPr>
              <w:t>32.80</w:t>
            </w:r>
          </w:p>
        </w:tc>
      </w:tr>
      <w:tr w:rsidR="00814D60" w:rsidRPr="00814D60" w14:paraId="3A2E1251" w14:textId="77777777" w:rsidTr="0044150A">
        <w:tc>
          <w:tcPr>
            <w:tcW w:w="1075" w:type="dxa"/>
            <w:vAlign w:val="center"/>
          </w:tcPr>
          <w:p w14:paraId="136BBB0A" w14:textId="77777777" w:rsidR="00814D60" w:rsidRPr="00814D60" w:rsidRDefault="00814D60" w:rsidP="0044150A">
            <w:pPr>
              <w:jc w:val="center"/>
              <w:rPr>
                <w:iCs/>
              </w:rPr>
            </w:pPr>
            <w:r w:rsidRPr="00814D60">
              <w:rPr>
                <w:iCs/>
              </w:rPr>
              <w:t>10</w:t>
            </w:r>
          </w:p>
        </w:tc>
        <w:tc>
          <w:tcPr>
            <w:tcW w:w="1728" w:type="dxa"/>
            <w:vAlign w:val="center"/>
          </w:tcPr>
          <w:p w14:paraId="26F3251C" w14:textId="77777777" w:rsidR="00814D60" w:rsidRPr="00814D60" w:rsidRDefault="00814D60" w:rsidP="0044150A">
            <w:pPr>
              <w:jc w:val="center"/>
              <w:rPr>
                <w:iCs/>
              </w:rPr>
            </w:pPr>
            <w:r w:rsidRPr="00814D60">
              <w:rPr>
                <w:iCs/>
              </w:rPr>
              <w:t>7.05E+06</w:t>
            </w:r>
          </w:p>
        </w:tc>
        <w:tc>
          <w:tcPr>
            <w:tcW w:w="1728" w:type="dxa"/>
            <w:vAlign w:val="center"/>
          </w:tcPr>
          <w:p w14:paraId="58E358AB" w14:textId="77777777" w:rsidR="00814D60" w:rsidRPr="00814D60" w:rsidRDefault="00814D60" w:rsidP="0044150A">
            <w:pPr>
              <w:jc w:val="center"/>
              <w:rPr>
                <w:iCs/>
              </w:rPr>
            </w:pPr>
            <w:r w:rsidRPr="00814D60">
              <w:rPr>
                <w:iCs/>
              </w:rPr>
              <w:t>39.99</w:t>
            </w:r>
          </w:p>
        </w:tc>
        <w:tc>
          <w:tcPr>
            <w:tcW w:w="1728" w:type="dxa"/>
            <w:vAlign w:val="center"/>
          </w:tcPr>
          <w:p w14:paraId="24CD8C7D" w14:textId="77777777" w:rsidR="00814D60" w:rsidRPr="00814D60" w:rsidRDefault="00814D60" w:rsidP="0044150A">
            <w:pPr>
              <w:jc w:val="center"/>
              <w:rPr>
                <w:iCs/>
              </w:rPr>
            </w:pPr>
            <w:r w:rsidRPr="00814D60">
              <w:rPr>
                <w:iCs/>
              </w:rPr>
              <w:t>2.44E-03</w:t>
            </w:r>
          </w:p>
        </w:tc>
        <w:tc>
          <w:tcPr>
            <w:tcW w:w="1728" w:type="dxa"/>
            <w:vAlign w:val="center"/>
          </w:tcPr>
          <w:p w14:paraId="7C934E41" w14:textId="77777777" w:rsidR="00814D60" w:rsidRPr="00814D60" w:rsidRDefault="00814D60" w:rsidP="0044150A">
            <w:pPr>
              <w:jc w:val="center"/>
              <w:rPr>
                <w:iCs/>
              </w:rPr>
            </w:pPr>
            <w:r w:rsidRPr="00814D60">
              <w:rPr>
                <w:iCs/>
              </w:rPr>
              <w:t>47.35</w:t>
            </w:r>
          </w:p>
        </w:tc>
      </w:tr>
      <w:tr w:rsidR="00814D60" w:rsidRPr="00814D60" w14:paraId="4CC90779" w14:textId="77777777" w:rsidTr="0044150A">
        <w:tc>
          <w:tcPr>
            <w:tcW w:w="1075" w:type="dxa"/>
            <w:vAlign w:val="center"/>
          </w:tcPr>
          <w:p w14:paraId="14818D43" w14:textId="77777777" w:rsidR="00814D60" w:rsidRPr="00814D60" w:rsidRDefault="00814D60" w:rsidP="0044150A">
            <w:pPr>
              <w:jc w:val="center"/>
              <w:rPr>
                <w:b/>
                <w:iCs/>
              </w:rPr>
            </w:pPr>
            <w:r w:rsidRPr="00814D60">
              <w:rPr>
                <w:b/>
                <w:iCs/>
              </w:rPr>
              <w:t>Total</w:t>
            </w:r>
          </w:p>
        </w:tc>
        <w:tc>
          <w:tcPr>
            <w:tcW w:w="1728" w:type="dxa"/>
            <w:vAlign w:val="center"/>
          </w:tcPr>
          <w:p w14:paraId="49150307" w14:textId="77777777" w:rsidR="00814D60" w:rsidRPr="00814D60" w:rsidRDefault="00814D60" w:rsidP="0044150A">
            <w:pPr>
              <w:jc w:val="center"/>
              <w:rPr>
                <w:iCs/>
              </w:rPr>
            </w:pPr>
            <w:r w:rsidRPr="00814D60">
              <w:rPr>
                <w:iCs/>
              </w:rPr>
              <w:t>1.76E+07</w:t>
            </w:r>
          </w:p>
        </w:tc>
        <w:tc>
          <w:tcPr>
            <w:tcW w:w="1728" w:type="dxa"/>
            <w:vAlign w:val="center"/>
          </w:tcPr>
          <w:p w14:paraId="46220C84" w14:textId="77777777" w:rsidR="00814D60" w:rsidRPr="00814D60" w:rsidRDefault="00814D60" w:rsidP="0044150A">
            <w:pPr>
              <w:jc w:val="center"/>
              <w:rPr>
                <w:iCs/>
              </w:rPr>
            </w:pPr>
          </w:p>
        </w:tc>
        <w:tc>
          <w:tcPr>
            <w:tcW w:w="1728" w:type="dxa"/>
            <w:vAlign w:val="center"/>
          </w:tcPr>
          <w:p w14:paraId="23471027" w14:textId="77777777" w:rsidR="00814D60" w:rsidRPr="00814D60" w:rsidRDefault="00814D60" w:rsidP="0044150A">
            <w:pPr>
              <w:jc w:val="center"/>
              <w:rPr>
                <w:iCs/>
              </w:rPr>
            </w:pPr>
            <w:r w:rsidRPr="00814D60">
              <w:rPr>
                <w:iCs/>
              </w:rPr>
              <w:t>5.16E-03</w:t>
            </w:r>
          </w:p>
        </w:tc>
        <w:tc>
          <w:tcPr>
            <w:tcW w:w="1728" w:type="dxa"/>
            <w:vAlign w:val="center"/>
          </w:tcPr>
          <w:p w14:paraId="784366BB" w14:textId="77777777" w:rsidR="00814D60" w:rsidRPr="00814D60" w:rsidRDefault="00814D60" w:rsidP="0044150A">
            <w:pPr>
              <w:jc w:val="center"/>
              <w:rPr>
                <w:iCs/>
              </w:rPr>
            </w:pPr>
          </w:p>
        </w:tc>
      </w:tr>
    </w:tbl>
    <w:p w14:paraId="57308A64" w14:textId="77777777" w:rsidR="00814D60" w:rsidRPr="00814D60" w:rsidRDefault="00814D60" w:rsidP="00814D60">
      <w:pPr>
        <w:rPr>
          <w:iCs/>
        </w:rPr>
      </w:pPr>
    </w:p>
    <w:p w14:paraId="7C3A0B92" w14:textId="77777777" w:rsidR="00814D60" w:rsidRPr="00814D60" w:rsidRDefault="00814D60" w:rsidP="00814D60">
      <w:pPr>
        <w:rPr>
          <w:iCs/>
        </w:rPr>
      </w:pPr>
      <w:r w:rsidRPr="00814D60">
        <w:rPr>
          <w:b/>
          <w:iCs/>
          <w:noProof/>
          <w:lang w:bidi="ar-SA"/>
        </w:rPr>
        <w:drawing>
          <wp:inline distT="0" distB="0" distL="0" distR="0" wp14:anchorId="1014B49D" wp14:editId="0561A136">
            <wp:extent cx="4861367" cy="3391383"/>
            <wp:effectExtent l="0" t="0" r="3175" b="0"/>
            <wp:docPr id="178" name="Picture 177" descr="C:\Users\jame7992\Desktop\Plot Data\q kls dist 1.5.JPG">
              <a:extLst xmlns:a="http://schemas.openxmlformats.org/drawingml/2006/main">
                <a:ext uri="{FF2B5EF4-FFF2-40B4-BE49-F238E27FC236}">
                  <a16:creationId xmlns:a16="http://schemas.microsoft.com/office/drawing/2014/main" id="{E0674B79-4538-F844-850B-6DB6713DEC9F}"/>
                </a:ext>
              </a:extLst>
            </wp:docPr>
            <wp:cNvGraphicFramePr/>
            <a:graphic xmlns:a="http://schemas.openxmlformats.org/drawingml/2006/main">
              <a:graphicData uri="http://schemas.openxmlformats.org/drawingml/2006/picture">
                <pic:pic xmlns:pic="http://schemas.openxmlformats.org/drawingml/2006/picture">
                  <pic:nvPicPr>
                    <pic:cNvPr id="178" name="Picture 177" descr="C:\Users\jame7992\Desktop\Plot Data\q kls dist 1.5.JPG">
                      <a:extLst>
                        <a:ext uri="{FF2B5EF4-FFF2-40B4-BE49-F238E27FC236}">
                          <a16:creationId xmlns:a16="http://schemas.microsoft.com/office/drawing/2014/main" id="{E0674B79-4538-F844-850B-6DB6713DEC9F}"/>
                        </a:ext>
                      </a:extLst>
                    </pic:cNvPr>
                    <pic:cNvPicPr/>
                  </pic:nvPicPr>
                  <pic:blipFill rotWithShape="1">
                    <a:blip r:embed="rId81">
                      <a:extLst>
                        <a:ext uri="{28A0092B-C50C-407E-A947-70E740481C1C}">
                          <a14:useLocalDpi xmlns:a14="http://schemas.microsoft.com/office/drawing/2010/main" val="0"/>
                        </a:ext>
                      </a:extLst>
                    </a:blip>
                    <a:srcRect l="13777" t="31033" r="19314" b="30338"/>
                    <a:stretch/>
                  </pic:blipFill>
                  <pic:spPr bwMode="auto">
                    <a:xfrm>
                      <a:off x="0" y="0"/>
                      <a:ext cx="4888717" cy="3410463"/>
                    </a:xfrm>
                    <a:prstGeom prst="rect">
                      <a:avLst/>
                    </a:prstGeom>
                    <a:noFill/>
                    <a:ln>
                      <a:noFill/>
                    </a:ln>
                    <a:extLst>
                      <a:ext uri="{53640926-AAD7-44D8-BBD7-CCE9431645EC}">
                        <a14:shadowObscured xmlns:a14="http://schemas.microsoft.com/office/drawing/2010/main"/>
                      </a:ext>
                    </a:extLst>
                  </pic:spPr>
                </pic:pic>
              </a:graphicData>
            </a:graphic>
          </wp:inline>
        </w:drawing>
      </w:r>
    </w:p>
    <w:p w14:paraId="4E37AD14" w14:textId="1C7A001E" w:rsidR="00563E46" w:rsidRDefault="00814D60" w:rsidP="00563E46">
      <w:pPr>
        <w:spacing w:line="240" w:lineRule="auto"/>
        <w:rPr>
          <w:iCs/>
        </w:rPr>
      </w:pPr>
      <w:bookmarkStart w:id="175" w:name="_Ref518921127"/>
      <w:bookmarkStart w:id="176" w:name="_Toc520885266"/>
      <w:r w:rsidRPr="00814D60">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28</w:t>
      </w:r>
      <w:r w:rsidR="005559F5">
        <w:rPr>
          <w:b/>
          <w:iCs/>
        </w:rPr>
        <w:fldChar w:fldCharType="end"/>
      </w:r>
      <w:bookmarkEnd w:id="175"/>
      <w:r w:rsidRPr="00814D60">
        <w:rPr>
          <w:iCs/>
        </w:rPr>
        <w:t xml:space="preserve"> Distribution of eddy size by number and area for the functioning valve with an inlet velocity of 1.5 m/s</w:t>
      </w:r>
      <w:bookmarkEnd w:id="176"/>
    </w:p>
    <w:p w14:paraId="7B47FC0A" w14:textId="740862A8" w:rsidR="00C10963" w:rsidRDefault="00C10963" w:rsidP="00575828">
      <w:pPr>
        <w:rPr>
          <w:iCs/>
        </w:rPr>
      </w:pPr>
    </w:p>
    <w:p w14:paraId="56DD61C8" w14:textId="77777777" w:rsidR="00BA6D54" w:rsidRDefault="00BA6D54">
      <w:pPr>
        <w:spacing w:line="240" w:lineRule="auto"/>
        <w:rPr>
          <w:b/>
          <w:bCs/>
          <w:szCs w:val="18"/>
        </w:rPr>
      </w:pPr>
      <w:bookmarkStart w:id="177" w:name="_Ref520712492"/>
      <w:r>
        <w:br w:type="page"/>
      </w:r>
    </w:p>
    <w:p w14:paraId="68F36873" w14:textId="04385C79" w:rsidR="00790DDB" w:rsidRDefault="00790DDB" w:rsidP="0091511E">
      <w:pPr>
        <w:pStyle w:val="Caption"/>
        <w:keepNext/>
      </w:pPr>
      <w:bookmarkStart w:id="178" w:name="_Toc520885211"/>
      <w:r>
        <w:lastRenderedPageBreak/>
        <w:t xml:space="preserve">Table </w:t>
      </w:r>
      <w:fldSimple w:instr=" STYLEREF 1 \s ">
        <w:r w:rsidR="00C0046F">
          <w:rPr>
            <w:noProof/>
          </w:rPr>
          <w:t>3</w:t>
        </w:r>
      </w:fldSimple>
      <w:r>
        <w:t>.</w:t>
      </w:r>
      <w:fldSimple w:instr=" SEQ Table \* ARABIC \s 1 ">
        <w:r w:rsidR="00C0046F">
          <w:rPr>
            <w:noProof/>
          </w:rPr>
          <w:t>4</w:t>
        </w:r>
      </w:fldSimple>
      <w:bookmarkEnd w:id="177"/>
      <w:r>
        <w:t xml:space="preserve"> </w:t>
      </w:r>
      <w:r w:rsidRPr="0091511E">
        <w:rPr>
          <w:b w:val="0"/>
        </w:rPr>
        <w:t xml:space="preserve">Volumes of regions </w:t>
      </w:r>
      <w:r w:rsidR="00927746">
        <w:rPr>
          <w:b w:val="0"/>
        </w:rPr>
        <w:t>where hemolysis occurs</w:t>
      </w:r>
      <w:bookmarkEnd w:id="178"/>
    </w:p>
    <w:tbl>
      <w:tblPr>
        <w:tblStyle w:val="TableGrid"/>
        <w:tblW w:w="8411" w:type="dxa"/>
        <w:tblLook w:val="04A0" w:firstRow="1" w:lastRow="0" w:firstColumn="1" w:lastColumn="0" w:noHBand="0" w:noVBand="1"/>
      </w:tblPr>
      <w:tblGrid>
        <w:gridCol w:w="1615"/>
        <w:gridCol w:w="1699"/>
        <w:gridCol w:w="1699"/>
        <w:gridCol w:w="1699"/>
        <w:gridCol w:w="1699"/>
      </w:tblGrid>
      <w:tr w:rsidR="003E38C9" w:rsidRPr="0062651F" w14:paraId="4200D55A" w14:textId="77777777" w:rsidTr="00E24DBA">
        <w:tc>
          <w:tcPr>
            <w:tcW w:w="1615" w:type="dxa"/>
            <w:vAlign w:val="center"/>
          </w:tcPr>
          <w:p w14:paraId="0E104782" w14:textId="77777777" w:rsidR="003E38C9" w:rsidRPr="0062651F" w:rsidRDefault="003E38C9" w:rsidP="00DF42D3">
            <w:pPr>
              <w:jc w:val="center"/>
            </w:pPr>
          </w:p>
        </w:tc>
        <w:tc>
          <w:tcPr>
            <w:tcW w:w="3398" w:type="dxa"/>
            <w:gridSpan w:val="2"/>
            <w:vAlign w:val="center"/>
          </w:tcPr>
          <w:p w14:paraId="2193ED44" w14:textId="77777777" w:rsidR="003E38C9" w:rsidRPr="0062651F" w:rsidRDefault="003E38C9" w:rsidP="00DF42D3">
            <w:pPr>
              <w:jc w:val="center"/>
              <w:rPr>
                <w:b/>
              </w:rPr>
            </w:pPr>
            <w:r w:rsidRPr="0062651F">
              <w:rPr>
                <w:b/>
              </w:rPr>
              <w:t>Functioning Valve</w:t>
            </w:r>
          </w:p>
        </w:tc>
        <w:tc>
          <w:tcPr>
            <w:tcW w:w="3398" w:type="dxa"/>
            <w:gridSpan w:val="2"/>
            <w:vAlign w:val="center"/>
          </w:tcPr>
          <w:p w14:paraId="43021588" w14:textId="77777777" w:rsidR="003E38C9" w:rsidRPr="0062651F" w:rsidRDefault="003E38C9" w:rsidP="00DF42D3">
            <w:pPr>
              <w:jc w:val="center"/>
              <w:rPr>
                <w:b/>
              </w:rPr>
            </w:pPr>
            <w:r w:rsidRPr="0062651F">
              <w:rPr>
                <w:b/>
              </w:rPr>
              <w:t>Malfunctioning Valve</w:t>
            </w:r>
          </w:p>
        </w:tc>
      </w:tr>
      <w:tr w:rsidR="003E38C9" w:rsidRPr="0062651F" w14:paraId="3621AC30" w14:textId="77777777" w:rsidTr="00E24DBA">
        <w:tc>
          <w:tcPr>
            <w:tcW w:w="1615" w:type="dxa"/>
            <w:vAlign w:val="center"/>
          </w:tcPr>
          <w:p w14:paraId="3505BA75" w14:textId="4E279C99" w:rsidR="003E38C9" w:rsidRPr="003E38C9" w:rsidRDefault="003E38C9" w:rsidP="00DF42D3">
            <w:pPr>
              <w:jc w:val="center"/>
            </w:pPr>
          </w:p>
        </w:tc>
        <w:tc>
          <w:tcPr>
            <w:tcW w:w="1699" w:type="dxa"/>
            <w:vAlign w:val="center"/>
          </w:tcPr>
          <w:p w14:paraId="37CEEF66" w14:textId="77777777" w:rsidR="003E38C9" w:rsidRPr="0062651F" w:rsidRDefault="003E38C9" w:rsidP="00DF42D3">
            <w:pPr>
              <w:jc w:val="center"/>
              <w:rPr>
                <w:b/>
              </w:rPr>
            </w:pPr>
            <w:r w:rsidRPr="0062651F">
              <w:rPr>
                <w:b/>
              </w:rPr>
              <w:t>1.25 m/s</w:t>
            </w:r>
          </w:p>
        </w:tc>
        <w:tc>
          <w:tcPr>
            <w:tcW w:w="1699" w:type="dxa"/>
            <w:vAlign w:val="center"/>
          </w:tcPr>
          <w:p w14:paraId="18C2EE2E" w14:textId="77777777" w:rsidR="003E38C9" w:rsidRPr="0062651F" w:rsidRDefault="003E38C9" w:rsidP="00DF42D3">
            <w:pPr>
              <w:jc w:val="center"/>
              <w:rPr>
                <w:b/>
              </w:rPr>
            </w:pPr>
            <w:r w:rsidRPr="0062651F">
              <w:rPr>
                <w:b/>
              </w:rPr>
              <w:t>1.5 m/s</w:t>
            </w:r>
          </w:p>
        </w:tc>
        <w:tc>
          <w:tcPr>
            <w:tcW w:w="1699" w:type="dxa"/>
            <w:vAlign w:val="center"/>
          </w:tcPr>
          <w:p w14:paraId="09381130" w14:textId="77777777" w:rsidR="003E38C9" w:rsidRPr="0062651F" w:rsidRDefault="003E38C9" w:rsidP="00DF42D3">
            <w:pPr>
              <w:jc w:val="center"/>
              <w:rPr>
                <w:b/>
              </w:rPr>
            </w:pPr>
            <w:r w:rsidRPr="0062651F">
              <w:rPr>
                <w:b/>
              </w:rPr>
              <w:t>1.25 m/s</w:t>
            </w:r>
          </w:p>
        </w:tc>
        <w:tc>
          <w:tcPr>
            <w:tcW w:w="1699" w:type="dxa"/>
            <w:vAlign w:val="center"/>
          </w:tcPr>
          <w:p w14:paraId="46F813F0" w14:textId="77777777" w:rsidR="003E38C9" w:rsidRPr="0062651F" w:rsidRDefault="003E38C9" w:rsidP="00DF42D3">
            <w:pPr>
              <w:jc w:val="center"/>
              <w:rPr>
                <w:b/>
              </w:rPr>
            </w:pPr>
            <w:r w:rsidRPr="0062651F">
              <w:rPr>
                <w:b/>
              </w:rPr>
              <w:t>1.5 m/s</w:t>
            </w:r>
          </w:p>
        </w:tc>
      </w:tr>
      <w:tr w:rsidR="003E38C9" w:rsidRPr="0062651F" w14:paraId="13781887" w14:textId="77777777" w:rsidTr="00E24DBA">
        <w:tc>
          <w:tcPr>
            <w:tcW w:w="1615" w:type="dxa"/>
          </w:tcPr>
          <w:p w14:paraId="44D78AA6" w14:textId="453EF4C5" w:rsidR="003E38C9" w:rsidRPr="0062651F" w:rsidRDefault="003E38C9" w:rsidP="00DF42D3">
            <w:pPr>
              <w:jc w:val="center"/>
              <w:rPr>
                <w:b/>
              </w:rPr>
            </w:pPr>
            <w:r>
              <w:rPr>
                <w:b/>
                <w:iCs/>
                <w:color w:val="000000" w:themeColor="text1"/>
              </w:rPr>
              <w:t xml:space="preserve">KLS </w:t>
            </w:r>
            <w:r>
              <w:rPr>
                <w:b/>
                <w:iCs/>
                <w:color w:val="000000" w:themeColor="text1"/>
              </w:rPr>
              <w:sym w:font="Symbol" w:char="F0A3"/>
            </w:r>
            <w:r>
              <w:rPr>
                <w:b/>
                <w:iCs/>
                <w:color w:val="000000" w:themeColor="text1"/>
              </w:rPr>
              <w:t xml:space="preserve"> 10 </w:t>
            </w:r>
            <w:r>
              <w:rPr>
                <w:b/>
                <w:iCs/>
                <w:color w:val="000000" w:themeColor="text1"/>
              </w:rPr>
              <w:sym w:font="Symbol" w:char="F06D"/>
            </w:r>
            <w:r>
              <w:rPr>
                <w:b/>
                <w:iCs/>
                <w:color w:val="000000" w:themeColor="text1"/>
              </w:rPr>
              <w:t>m</w:t>
            </w:r>
          </w:p>
        </w:tc>
        <w:tc>
          <w:tcPr>
            <w:tcW w:w="1699" w:type="dxa"/>
            <w:vAlign w:val="center"/>
          </w:tcPr>
          <w:p w14:paraId="1BEEDAA6" w14:textId="18366CDE" w:rsidR="003E38C9" w:rsidRPr="00575828" w:rsidRDefault="003E38C9" w:rsidP="00DF42D3">
            <w:pPr>
              <w:jc w:val="center"/>
              <w:rPr>
                <w:vertAlign w:val="superscript"/>
              </w:rPr>
            </w:pPr>
            <w:r>
              <w:t>3</w:t>
            </w:r>
            <w:r w:rsidR="00EF0CF1">
              <w:t>.260</w:t>
            </w:r>
            <w:r>
              <w:t xml:space="preserve"> x 10</w:t>
            </w:r>
            <w:r>
              <w:rPr>
                <w:vertAlign w:val="superscript"/>
              </w:rPr>
              <w:t>-9</w:t>
            </w:r>
            <w:r w:rsidR="00EF0CF1">
              <w:t xml:space="preserve"> m</w:t>
            </w:r>
            <w:r w:rsidR="00EF0CF1">
              <w:rPr>
                <w:vertAlign w:val="superscript"/>
              </w:rPr>
              <w:t>3</w:t>
            </w:r>
          </w:p>
        </w:tc>
        <w:tc>
          <w:tcPr>
            <w:tcW w:w="1699" w:type="dxa"/>
            <w:vAlign w:val="center"/>
          </w:tcPr>
          <w:p w14:paraId="3546CBB3" w14:textId="6F7F1523" w:rsidR="003E38C9" w:rsidRPr="00575828" w:rsidRDefault="00EF0CF1" w:rsidP="00DF42D3">
            <w:pPr>
              <w:jc w:val="center"/>
              <w:rPr>
                <w:vertAlign w:val="superscript"/>
              </w:rPr>
            </w:pPr>
            <w:r>
              <w:t>8.385</w:t>
            </w:r>
            <w:r w:rsidR="003E38C9">
              <w:t xml:space="preserve"> x 10</w:t>
            </w:r>
            <w:r w:rsidR="003E38C9">
              <w:rPr>
                <w:vertAlign w:val="superscript"/>
              </w:rPr>
              <w:t>-</w:t>
            </w:r>
            <w:r>
              <w:rPr>
                <w:vertAlign w:val="superscript"/>
              </w:rPr>
              <w:t>9</w:t>
            </w:r>
            <w:r>
              <w:t xml:space="preserve"> m</w:t>
            </w:r>
            <w:r>
              <w:rPr>
                <w:vertAlign w:val="superscript"/>
              </w:rPr>
              <w:t>3</w:t>
            </w:r>
          </w:p>
        </w:tc>
        <w:tc>
          <w:tcPr>
            <w:tcW w:w="1699" w:type="dxa"/>
            <w:vAlign w:val="center"/>
          </w:tcPr>
          <w:p w14:paraId="7801711C" w14:textId="1BCE0CDC" w:rsidR="003E38C9" w:rsidRPr="00575828" w:rsidRDefault="00575828" w:rsidP="00DF42D3">
            <w:pPr>
              <w:jc w:val="center"/>
              <w:rPr>
                <w:vertAlign w:val="superscript"/>
              </w:rPr>
            </w:pPr>
            <w:r>
              <w:t>1.174</w:t>
            </w:r>
            <w:r w:rsidR="003E38C9">
              <w:t xml:space="preserve"> x 10</w:t>
            </w:r>
            <w:r w:rsidR="003E38C9">
              <w:rPr>
                <w:vertAlign w:val="superscript"/>
              </w:rPr>
              <w:t>-7</w:t>
            </w:r>
            <w:r>
              <w:t xml:space="preserve"> m</w:t>
            </w:r>
            <w:r>
              <w:rPr>
                <w:vertAlign w:val="superscript"/>
              </w:rPr>
              <w:t>3</w:t>
            </w:r>
          </w:p>
        </w:tc>
        <w:tc>
          <w:tcPr>
            <w:tcW w:w="1699" w:type="dxa"/>
            <w:vAlign w:val="center"/>
          </w:tcPr>
          <w:p w14:paraId="6A5D2C44" w14:textId="7414F399" w:rsidR="003E38C9" w:rsidRPr="0062651F" w:rsidRDefault="00575828" w:rsidP="00DF42D3">
            <w:pPr>
              <w:jc w:val="center"/>
              <w:rPr>
                <w:color w:val="FF0000"/>
              </w:rPr>
            </w:pPr>
            <w:r>
              <w:t>4.044</w:t>
            </w:r>
            <w:r w:rsidR="003E38C9">
              <w:t xml:space="preserve"> x 10</w:t>
            </w:r>
            <w:r w:rsidR="003E38C9">
              <w:rPr>
                <w:vertAlign w:val="superscript"/>
              </w:rPr>
              <w:t>-</w:t>
            </w:r>
            <w:r>
              <w:rPr>
                <w:vertAlign w:val="superscript"/>
              </w:rPr>
              <w:t>7</w:t>
            </w:r>
            <w:r w:rsidR="003E38C9" w:rsidRPr="0062651F">
              <w:t xml:space="preserve"> </w:t>
            </w:r>
            <w:r>
              <w:t>m</w:t>
            </w:r>
            <w:r>
              <w:rPr>
                <w:vertAlign w:val="superscript"/>
              </w:rPr>
              <w:t>3</w:t>
            </w:r>
          </w:p>
        </w:tc>
      </w:tr>
      <w:tr w:rsidR="003E38C9" w:rsidRPr="0062651F" w14:paraId="0D9D0A2A" w14:textId="77777777" w:rsidTr="00E24DBA">
        <w:tc>
          <w:tcPr>
            <w:tcW w:w="1615" w:type="dxa"/>
          </w:tcPr>
          <w:p w14:paraId="0151B522" w14:textId="3757729F" w:rsidR="003E38C9" w:rsidRPr="0062651F" w:rsidRDefault="003E38C9" w:rsidP="00DF42D3">
            <w:pPr>
              <w:jc w:val="center"/>
              <w:rPr>
                <w:b/>
              </w:rPr>
            </w:pPr>
            <w:r>
              <w:rPr>
                <w:b/>
                <w:iCs/>
                <w:color w:val="000000" w:themeColor="text1"/>
              </w:rPr>
              <w:t xml:space="preserve">KLS </w:t>
            </w:r>
            <w:r>
              <w:rPr>
                <w:b/>
                <w:iCs/>
                <w:color w:val="000000" w:themeColor="text1"/>
              </w:rPr>
              <w:sym w:font="Symbol" w:char="F0A3"/>
            </w:r>
            <w:r>
              <w:rPr>
                <w:b/>
                <w:iCs/>
                <w:color w:val="000000" w:themeColor="text1"/>
              </w:rPr>
              <w:t xml:space="preserve"> 9 </w:t>
            </w:r>
            <w:r>
              <w:rPr>
                <w:b/>
                <w:iCs/>
                <w:color w:val="000000" w:themeColor="text1"/>
              </w:rPr>
              <w:sym w:font="Symbol" w:char="F06D"/>
            </w:r>
            <w:r>
              <w:rPr>
                <w:b/>
                <w:iCs/>
                <w:color w:val="000000" w:themeColor="text1"/>
              </w:rPr>
              <w:t>m</w:t>
            </w:r>
          </w:p>
        </w:tc>
        <w:tc>
          <w:tcPr>
            <w:tcW w:w="1699" w:type="dxa"/>
            <w:vAlign w:val="center"/>
          </w:tcPr>
          <w:p w14:paraId="369E94C5" w14:textId="0E401044" w:rsidR="003E38C9" w:rsidRPr="00575828" w:rsidRDefault="00EF0CF1" w:rsidP="00DF42D3">
            <w:pPr>
              <w:jc w:val="center"/>
              <w:rPr>
                <w:vertAlign w:val="superscript"/>
              </w:rPr>
            </w:pPr>
            <w:r>
              <w:t>1.024</w:t>
            </w:r>
            <w:r w:rsidR="003E38C9">
              <w:t xml:space="preserve"> x 10</w:t>
            </w:r>
            <w:r w:rsidR="003E38C9">
              <w:rPr>
                <w:vertAlign w:val="superscript"/>
              </w:rPr>
              <w:t>-9</w:t>
            </w:r>
            <w:r>
              <w:t xml:space="preserve"> m</w:t>
            </w:r>
            <w:r>
              <w:rPr>
                <w:vertAlign w:val="superscript"/>
              </w:rPr>
              <w:t>3</w:t>
            </w:r>
          </w:p>
        </w:tc>
        <w:tc>
          <w:tcPr>
            <w:tcW w:w="1699" w:type="dxa"/>
            <w:vAlign w:val="center"/>
          </w:tcPr>
          <w:p w14:paraId="7CBE24FA" w14:textId="50F6999F" w:rsidR="003E38C9" w:rsidRPr="00575828" w:rsidRDefault="00EF0CF1" w:rsidP="00DF42D3">
            <w:pPr>
              <w:jc w:val="center"/>
              <w:rPr>
                <w:vertAlign w:val="superscript"/>
              </w:rPr>
            </w:pPr>
            <w:r>
              <w:t>4.113</w:t>
            </w:r>
            <w:r w:rsidR="003E38C9">
              <w:t xml:space="preserve"> x 10</w:t>
            </w:r>
            <w:r w:rsidR="003E38C9">
              <w:rPr>
                <w:vertAlign w:val="superscript"/>
              </w:rPr>
              <w:t>-</w:t>
            </w:r>
            <w:r w:rsidR="00575828">
              <w:rPr>
                <w:vertAlign w:val="superscript"/>
              </w:rPr>
              <w:t>9</w:t>
            </w:r>
            <w:r w:rsidR="003E38C9" w:rsidRPr="0062651F">
              <w:t xml:space="preserve"> </w:t>
            </w:r>
            <w:r>
              <w:t>m</w:t>
            </w:r>
            <w:r>
              <w:rPr>
                <w:vertAlign w:val="superscript"/>
              </w:rPr>
              <w:t>3</w:t>
            </w:r>
          </w:p>
        </w:tc>
        <w:tc>
          <w:tcPr>
            <w:tcW w:w="1699" w:type="dxa"/>
            <w:vAlign w:val="center"/>
          </w:tcPr>
          <w:p w14:paraId="259D8734" w14:textId="0679436C" w:rsidR="003E38C9" w:rsidRPr="0062651F" w:rsidRDefault="00575828" w:rsidP="00DF42D3">
            <w:pPr>
              <w:jc w:val="center"/>
            </w:pPr>
            <w:r>
              <w:t>5.518</w:t>
            </w:r>
            <w:r w:rsidR="003E38C9">
              <w:t xml:space="preserve"> x 10</w:t>
            </w:r>
            <w:r w:rsidR="003E38C9">
              <w:rPr>
                <w:vertAlign w:val="superscript"/>
              </w:rPr>
              <w:t>-</w:t>
            </w:r>
            <w:r>
              <w:rPr>
                <w:vertAlign w:val="superscript"/>
              </w:rPr>
              <w:t>8</w:t>
            </w:r>
            <w:r w:rsidR="003E38C9" w:rsidRPr="0062651F">
              <w:t xml:space="preserve"> </w:t>
            </w:r>
            <w:r>
              <w:t>m</w:t>
            </w:r>
            <w:r>
              <w:rPr>
                <w:vertAlign w:val="superscript"/>
              </w:rPr>
              <w:t>3</w:t>
            </w:r>
          </w:p>
        </w:tc>
        <w:tc>
          <w:tcPr>
            <w:tcW w:w="1699" w:type="dxa"/>
            <w:vAlign w:val="center"/>
          </w:tcPr>
          <w:p w14:paraId="27589D73" w14:textId="2856CD63" w:rsidR="003E38C9" w:rsidRPr="0062651F" w:rsidRDefault="00575828" w:rsidP="00DF42D3">
            <w:pPr>
              <w:jc w:val="center"/>
              <w:rPr>
                <w:color w:val="FF0000"/>
              </w:rPr>
            </w:pPr>
            <w:r>
              <w:t>1.622</w:t>
            </w:r>
            <w:r w:rsidR="003E38C9">
              <w:t xml:space="preserve"> x 10</w:t>
            </w:r>
            <w:r w:rsidR="003E38C9">
              <w:rPr>
                <w:vertAlign w:val="superscript"/>
              </w:rPr>
              <w:t>-7</w:t>
            </w:r>
            <w:r w:rsidR="003E38C9" w:rsidRPr="0062651F">
              <w:t xml:space="preserve"> </w:t>
            </w:r>
            <w:r>
              <w:t>m</w:t>
            </w:r>
            <w:r>
              <w:rPr>
                <w:vertAlign w:val="superscript"/>
              </w:rPr>
              <w:t>3</w:t>
            </w:r>
          </w:p>
        </w:tc>
      </w:tr>
    </w:tbl>
    <w:p w14:paraId="3E0132EA" w14:textId="77777777" w:rsidR="003E38C9" w:rsidRDefault="003E38C9" w:rsidP="0062651F">
      <w:pPr>
        <w:rPr>
          <w:iCs/>
        </w:rPr>
      </w:pPr>
    </w:p>
    <w:p w14:paraId="12D7F6A1" w14:textId="7CCD4888" w:rsidR="00563E46" w:rsidRDefault="00C10963" w:rsidP="0062651F">
      <w:pPr>
        <w:rPr>
          <w:iCs/>
        </w:rPr>
      </w:pPr>
      <w:r>
        <w:rPr>
          <w:iCs/>
        </w:rPr>
        <w:tab/>
      </w:r>
      <w:r w:rsidR="000A01DC">
        <w:rPr>
          <w:iCs/>
        </w:rPr>
        <w:t>T</w:t>
      </w:r>
      <w:r w:rsidR="0062651F" w:rsidRPr="009B7984">
        <w:rPr>
          <w:iCs/>
        </w:rPr>
        <w:t xml:space="preserve">he distributions of eddies for the malfunctioning valve model </w:t>
      </w:r>
      <w:r w:rsidR="000A01DC">
        <w:rPr>
          <w:iCs/>
        </w:rPr>
        <w:t xml:space="preserve">were also plotted </w:t>
      </w:r>
      <w:r w:rsidR="0062651F" w:rsidRPr="009B7984">
        <w:rPr>
          <w:iCs/>
        </w:rPr>
        <w:t xml:space="preserve">with inlet velocities </w:t>
      </w:r>
      <w:r w:rsidR="000A01DC">
        <w:rPr>
          <w:iCs/>
        </w:rPr>
        <w:t>of 1.25 and 1.5 m/s (</w:t>
      </w:r>
      <w:r w:rsidR="000A01DC" w:rsidRPr="009B7984">
        <w:rPr>
          <w:iCs/>
        </w:rPr>
        <w:fldChar w:fldCharType="begin"/>
      </w:r>
      <w:r w:rsidR="000A01DC" w:rsidRPr="009B7984">
        <w:rPr>
          <w:iCs/>
        </w:rPr>
        <w:instrText xml:space="preserve"> REF _Ref518921141 \h  \* MERGEFORMAT </w:instrText>
      </w:r>
      <w:r w:rsidR="000A01DC" w:rsidRPr="009B7984">
        <w:rPr>
          <w:iCs/>
        </w:rPr>
      </w:r>
      <w:r w:rsidR="000A01DC" w:rsidRPr="009B7984">
        <w:rPr>
          <w:iCs/>
        </w:rPr>
        <w:fldChar w:fldCharType="separate"/>
      </w:r>
      <w:r w:rsidR="00C0046F" w:rsidRPr="00C0046F">
        <w:rPr>
          <w:iCs/>
        </w:rPr>
        <w:t>Figure 3.29</w:t>
      </w:r>
      <w:r w:rsidR="000A01DC" w:rsidRPr="009B7984">
        <w:rPr>
          <w:iCs/>
        </w:rPr>
        <w:fldChar w:fldCharType="end"/>
      </w:r>
      <w:r w:rsidR="000A01DC">
        <w:rPr>
          <w:iCs/>
        </w:rPr>
        <w:t xml:space="preserve"> and</w:t>
      </w:r>
      <w:r w:rsidR="000A01DC" w:rsidRPr="009B7984">
        <w:rPr>
          <w:iCs/>
        </w:rPr>
        <w:t xml:space="preserve"> </w:t>
      </w:r>
      <w:r w:rsidR="000A01DC" w:rsidRPr="009B7984">
        <w:rPr>
          <w:iCs/>
        </w:rPr>
        <w:fldChar w:fldCharType="begin"/>
      </w:r>
      <w:r w:rsidR="000A01DC" w:rsidRPr="009B7984">
        <w:rPr>
          <w:iCs/>
        </w:rPr>
        <w:instrText xml:space="preserve"> REF _Ref518921143 \h  \* MERGEFORMAT </w:instrText>
      </w:r>
      <w:r w:rsidR="000A01DC" w:rsidRPr="009B7984">
        <w:rPr>
          <w:iCs/>
        </w:rPr>
      </w:r>
      <w:r w:rsidR="000A01DC" w:rsidRPr="009B7984">
        <w:rPr>
          <w:iCs/>
        </w:rPr>
        <w:fldChar w:fldCharType="separate"/>
      </w:r>
      <w:r w:rsidR="00C0046F" w:rsidRPr="00C0046F">
        <w:rPr>
          <w:iCs/>
        </w:rPr>
        <w:t xml:space="preserve">Figure </w:t>
      </w:r>
      <w:r w:rsidR="00C0046F" w:rsidRPr="00C0046F">
        <w:rPr>
          <w:iCs/>
          <w:noProof/>
        </w:rPr>
        <w:t>3.30</w:t>
      </w:r>
      <w:r w:rsidR="000A01DC" w:rsidRPr="009B7984">
        <w:rPr>
          <w:iCs/>
        </w:rPr>
        <w:fldChar w:fldCharType="end"/>
      </w:r>
      <w:r w:rsidR="000A01DC">
        <w:rPr>
          <w:iCs/>
        </w:rPr>
        <w:t xml:space="preserve">). </w:t>
      </w:r>
      <w:r w:rsidR="0062651F" w:rsidRPr="009B7984">
        <w:rPr>
          <w:iCs/>
        </w:rPr>
        <w:t xml:space="preserve"> </w:t>
      </w:r>
      <w:r w:rsidR="000A01DC">
        <w:rPr>
          <w:iCs/>
        </w:rPr>
        <w:t>T</w:t>
      </w:r>
      <w:r w:rsidR="0062651F" w:rsidRPr="009B7984">
        <w:rPr>
          <w:iCs/>
        </w:rPr>
        <w:t>he eddy number, surface area, and distribution data for the malfunctioning valve model runs</w:t>
      </w:r>
      <w:r w:rsidR="000A01DC">
        <w:rPr>
          <w:iCs/>
        </w:rPr>
        <w:t xml:space="preserve"> are given in </w:t>
      </w:r>
      <w:r w:rsidR="00254442">
        <w:rPr>
          <w:iCs/>
        </w:rPr>
        <w:t>Table 3.5 and Table 3.6</w:t>
      </w:r>
      <w:r w:rsidR="0062651F" w:rsidRPr="009B7984">
        <w:rPr>
          <w:iCs/>
        </w:rPr>
        <w:t>.  As was the case with the functioning valve, the increase in velocity correlates to an increase in both the number of eddies (from 2.73 x 10</w:t>
      </w:r>
      <w:r w:rsidR="0062651F" w:rsidRPr="009B7984">
        <w:rPr>
          <w:iCs/>
          <w:vertAlign w:val="superscript"/>
        </w:rPr>
        <w:t>8</w:t>
      </w:r>
      <w:r w:rsidR="0062651F" w:rsidRPr="009B7984">
        <w:rPr>
          <w:iCs/>
        </w:rPr>
        <w:t xml:space="preserve"> to 9.09 x 10</w:t>
      </w:r>
      <w:r w:rsidR="0062651F" w:rsidRPr="009B7984">
        <w:rPr>
          <w:iCs/>
          <w:vertAlign w:val="superscript"/>
        </w:rPr>
        <w:t>8</w:t>
      </w:r>
      <w:r w:rsidR="0062651F" w:rsidRPr="009B7984">
        <w:rPr>
          <w:iCs/>
        </w:rPr>
        <w:t>) and in total surface area of eddies (from 7.38 x 10</w:t>
      </w:r>
      <w:r w:rsidR="0062651F" w:rsidRPr="009B7984">
        <w:rPr>
          <w:iCs/>
          <w:vertAlign w:val="superscript"/>
        </w:rPr>
        <w:t>-2</w:t>
      </w:r>
      <w:r w:rsidR="0062651F" w:rsidRPr="009B7984">
        <w:rPr>
          <w:iCs/>
        </w:rPr>
        <w:t xml:space="preserve"> m</w:t>
      </w:r>
      <w:r w:rsidR="0062651F" w:rsidRPr="009B7984">
        <w:rPr>
          <w:iCs/>
          <w:vertAlign w:val="superscript"/>
        </w:rPr>
        <w:t>2</w:t>
      </w:r>
      <w:r w:rsidR="0062651F" w:rsidRPr="009B7984">
        <w:rPr>
          <w:iCs/>
        </w:rPr>
        <w:t xml:space="preserve"> to 2.51 x 10</w:t>
      </w:r>
      <w:r w:rsidR="0062651F" w:rsidRPr="009B7984">
        <w:rPr>
          <w:iCs/>
          <w:vertAlign w:val="superscript"/>
        </w:rPr>
        <w:t>-1</w:t>
      </w:r>
      <w:r w:rsidR="0062651F" w:rsidRPr="009B7984">
        <w:rPr>
          <w:iCs/>
        </w:rPr>
        <w:t xml:space="preserve"> m</w:t>
      </w:r>
      <w:r w:rsidR="0062651F" w:rsidRPr="009B7984">
        <w:rPr>
          <w:iCs/>
          <w:vertAlign w:val="superscript"/>
        </w:rPr>
        <w:t>2</w:t>
      </w:r>
      <w:r w:rsidR="0062651F" w:rsidRPr="009B7984">
        <w:rPr>
          <w:iCs/>
        </w:rPr>
        <w:t xml:space="preserve">) with a diameter equal to or less than 10 </w:t>
      </w:r>
      <w:r w:rsidR="0062651F" w:rsidRPr="009B7984">
        <w:rPr>
          <w:iCs/>
        </w:rPr>
        <w:sym w:font="Symbol" w:char="F06D"/>
      </w:r>
      <w:r w:rsidR="0062651F" w:rsidRPr="009B7984">
        <w:rPr>
          <w:iCs/>
        </w:rPr>
        <w:t>m.  Also like the functioning valve, the malfunctioning valve saw an increase in the percent of the smallest eddies</w:t>
      </w:r>
      <w:r w:rsidR="00927746">
        <w:rPr>
          <w:iCs/>
        </w:rPr>
        <w:t xml:space="preserve"> and an increase in the volume where hemolysis occurs</w:t>
      </w:r>
      <w:r w:rsidR="0062651F" w:rsidRPr="009B7984">
        <w:rPr>
          <w:iCs/>
        </w:rPr>
        <w:t xml:space="preserve"> with the increase in velocity.</w:t>
      </w:r>
    </w:p>
    <w:p w14:paraId="5728D9BD" w14:textId="77777777" w:rsidR="00BA6D54" w:rsidRDefault="00BA6D54">
      <w:pPr>
        <w:spacing w:line="240" w:lineRule="auto"/>
        <w:rPr>
          <w:b/>
          <w:iCs/>
        </w:rPr>
      </w:pPr>
      <w:bookmarkStart w:id="179" w:name="_Ref518926612"/>
      <w:r>
        <w:rPr>
          <w:b/>
          <w:iCs/>
        </w:rPr>
        <w:br w:type="page"/>
      </w:r>
    </w:p>
    <w:p w14:paraId="261853B1" w14:textId="510DA15B" w:rsidR="0062651F" w:rsidRPr="0062651F" w:rsidRDefault="0062651F" w:rsidP="0062651F">
      <w:pPr>
        <w:spacing w:line="240" w:lineRule="auto"/>
        <w:rPr>
          <w:iCs/>
        </w:rPr>
      </w:pPr>
      <w:bookmarkStart w:id="180" w:name="_Toc520885212"/>
      <w:r w:rsidRPr="0062651F">
        <w:rPr>
          <w:b/>
          <w:iCs/>
        </w:rPr>
        <w:lastRenderedPageBreak/>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3</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5</w:t>
      </w:r>
      <w:r w:rsidR="00790DDB">
        <w:rPr>
          <w:b/>
          <w:iCs/>
        </w:rPr>
        <w:fldChar w:fldCharType="end"/>
      </w:r>
      <w:bookmarkEnd w:id="179"/>
      <w:r w:rsidRPr="0062651F">
        <w:rPr>
          <w:iCs/>
        </w:rPr>
        <w:t xml:space="preserve"> Eddy number and surface area (SA) values and distributions for the malfunctioning valve with an inlet velocity of 1.25 m/s</w:t>
      </w:r>
      <w:bookmarkEnd w:id="180"/>
    </w:p>
    <w:tbl>
      <w:tblPr>
        <w:tblStyle w:val="TableGrid"/>
        <w:tblW w:w="7987" w:type="dxa"/>
        <w:tblLook w:val="04A0" w:firstRow="1" w:lastRow="0" w:firstColumn="1" w:lastColumn="0" w:noHBand="0" w:noVBand="1"/>
      </w:tblPr>
      <w:tblGrid>
        <w:gridCol w:w="1075"/>
        <w:gridCol w:w="1728"/>
        <w:gridCol w:w="1728"/>
        <w:gridCol w:w="1728"/>
        <w:gridCol w:w="1728"/>
      </w:tblGrid>
      <w:tr w:rsidR="0062651F" w:rsidRPr="0062651F" w14:paraId="6BAE2B07" w14:textId="77777777" w:rsidTr="0044150A">
        <w:tc>
          <w:tcPr>
            <w:tcW w:w="1075" w:type="dxa"/>
            <w:vAlign w:val="center"/>
          </w:tcPr>
          <w:p w14:paraId="0E4F6DD1" w14:textId="77777777" w:rsidR="0062651F" w:rsidRPr="0062651F" w:rsidRDefault="0062651F" w:rsidP="0044150A">
            <w:pPr>
              <w:jc w:val="center"/>
              <w:rPr>
                <w:b/>
                <w:iCs/>
              </w:rPr>
            </w:pPr>
            <w:r w:rsidRPr="0062651F">
              <w:rPr>
                <w:b/>
                <w:iCs/>
              </w:rPr>
              <w:t>KLS (</w:t>
            </w:r>
            <w:r w:rsidRPr="0062651F">
              <w:rPr>
                <w:b/>
                <w:iCs/>
              </w:rPr>
              <w:sym w:font="Symbol" w:char="F06D"/>
            </w:r>
            <w:r w:rsidRPr="0062651F">
              <w:rPr>
                <w:b/>
                <w:iCs/>
              </w:rPr>
              <w:t>m)</w:t>
            </w:r>
          </w:p>
        </w:tc>
        <w:tc>
          <w:tcPr>
            <w:tcW w:w="1728" w:type="dxa"/>
            <w:vAlign w:val="center"/>
          </w:tcPr>
          <w:p w14:paraId="1834AD77" w14:textId="77777777" w:rsidR="0062651F" w:rsidRPr="0062651F" w:rsidRDefault="0062651F" w:rsidP="0044150A">
            <w:pPr>
              <w:jc w:val="center"/>
              <w:rPr>
                <w:b/>
                <w:iCs/>
              </w:rPr>
            </w:pPr>
            <w:r w:rsidRPr="0062651F">
              <w:rPr>
                <w:b/>
                <w:iCs/>
              </w:rPr>
              <w:t>Number of Eddies</w:t>
            </w:r>
          </w:p>
        </w:tc>
        <w:tc>
          <w:tcPr>
            <w:tcW w:w="1728" w:type="dxa"/>
            <w:vAlign w:val="center"/>
          </w:tcPr>
          <w:p w14:paraId="37EF6D19" w14:textId="77777777" w:rsidR="0062651F" w:rsidRPr="0062651F" w:rsidRDefault="0062651F" w:rsidP="0044150A">
            <w:pPr>
              <w:jc w:val="center"/>
              <w:rPr>
                <w:b/>
                <w:iCs/>
              </w:rPr>
            </w:pPr>
            <w:r w:rsidRPr="0062651F">
              <w:rPr>
                <w:b/>
                <w:iCs/>
              </w:rPr>
              <w:t>Percentage by Number (%)</w:t>
            </w:r>
          </w:p>
        </w:tc>
        <w:tc>
          <w:tcPr>
            <w:tcW w:w="1728" w:type="dxa"/>
            <w:vAlign w:val="center"/>
          </w:tcPr>
          <w:p w14:paraId="77391AC4" w14:textId="77777777" w:rsidR="0062651F" w:rsidRPr="0062651F" w:rsidRDefault="0062651F" w:rsidP="0044150A">
            <w:pPr>
              <w:jc w:val="center"/>
              <w:rPr>
                <w:b/>
                <w:iCs/>
              </w:rPr>
            </w:pPr>
            <w:r w:rsidRPr="0062651F">
              <w:rPr>
                <w:b/>
                <w:iCs/>
              </w:rPr>
              <w:t>Total SA of Eddies (m</w:t>
            </w:r>
            <w:r w:rsidRPr="0062651F">
              <w:rPr>
                <w:b/>
                <w:iCs/>
                <w:vertAlign w:val="superscript"/>
              </w:rPr>
              <w:t>2</w:t>
            </w:r>
            <w:r w:rsidRPr="0062651F">
              <w:rPr>
                <w:b/>
                <w:iCs/>
              </w:rPr>
              <w:t>)</w:t>
            </w:r>
          </w:p>
        </w:tc>
        <w:tc>
          <w:tcPr>
            <w:tcW w:w="1728" w:type="dxa"/>
            <w:vAlign w:val="center"/>
          </w:tcPr>
          <w:p w14:paraId="64C4C45E" w14:textId="77777777" w:rsidR="0062651F" w:rsidRPr="0062651F" w:rsidRDefault="0062651F" w:rsidP="0044150A">
            <w:pPr>
              <w:jc w:val="center"/>
              <w:rPr>
                <w:b/>
                <w:iCs/>
              </w:rPr>
            </w:pPr>
            <w:r w:rsidRPr="0062651F">
              <w:rPr>
                <w:b/>
                <w:iCs/>
              </w:rPr>
              <w:t>Percentage by SA (%)</w:t>
            </w:r>
          </w:p>
        </w:tc>
      </w:tr>
      <w:tr w:rsidR="0062651F" w:rsidRPr="0062651F" w14:paraId="2D21AA79" w14:textId="77777777" w:rsidTr="0044150A">
        <w:tc>
          <w:tcPr>
            <w:tcW w:w="1075" w:type="dxa"/>
            <w:vAlign w:val="center"/>
          </w:tcPr>
          <w:p w14:paraId="13B5A66E" w14:textId="77777777" w:rsidR="0062651F" w:rsidRPr="0062651F" w:rsidRDefault="0062651F" w:rsidP="0044150A">
            <w:pPr>
              <w:jc w:val="center"/>
              <w:rPr>
                <w:iCs/>
              </w:rPr>
            </w:pPr>
            <w:r w:rsidRPr="0062651F">
              <w:rPr>
                <w:iCs/>
              </w:rPr>
              <w:t>4</w:t>
            </w:r>
          </w:p>
        </w:tc>
        <w:tc>
          <w:tcPr>
            <w:tcW w:w="1728" w:type="dxa"/>
            <w:vAlign w:val="center"/>
          </w:tcPr>
          <w:p w14:paraId="3ABE793E" w14:textId="77777777" w:rsidR="0062651F" w:rsidRPr="0062651F" w:rsidRDefault="0062651F" w:rsidP="0044150A">
            <w:pPr>
              <w:jc w:val="center"/>
              <w:rPr>
                <w:iCs/>
              </w:rPr>
            </w:pPr>
            <w:r w:rsidRPr="0062651F">
              <w:rPr>
                <w:iCs/>
              </w:rPr>
              <w:t>7.90E+03</w:t>
            </w:r>
          </w:p>
        </w:tc>
        <w:tc>
          <w:tcPr>
            <w:tcW w:w="1728" w:type="dxa"/>
            <w:vAlign w:val="center"/>
          </w:tcPr>
          <w:p w14:paraId="383E0A9A" w14:textId="77777777" w:rsidR="0062651F" w:rsidRPr="0062651F" w:rsidRDefault="0062651F" w:rsidP="0044150A">
            <w:pPr>
              <w:jc w:val="center"/>
              <w:rPr>
                <w:iCs/>
              </w:rPr>
            </w:pPr>
            <w:r w:rsidRPr="0062651F">
              <w:rPr>
                <w:iCs/>
              </w:rPr>
              <w:t>2.90E-03</w:t>
            </w:r>
          </w:p>
        </w:tc>
        <w:tc>
          <w:tcPr>
            <w:tcW w:w="1728" w:type="dxa"/>
            <w:vAlign w:val="center"/>
          </w:tcPr>
          <w:p w14:paraId="3F298FEF" w14:textId="77777777" w:rsidR="0062651F" w:rsidRPr="0062651F" w:rsidRDefault="0062651F" w:rsidP="0044150A">
            <w:pPr>
              <w:jc w:val="center"/>
              <w:rPr>
                <w:iCs/>
              </w:rPr>
            </w:pPr>
            <w:r w:rsidRPr="0062651F">
              <w:rPr>
                <w:iCs/>
              </w:rPr>
              <w:t>5.03E-07</w:t>
            </w:r>
          </w:p>
        </w:tc>
        <w:tc>
          <w:tcPr>
            <w:tcW w:w="1728" w:type="dxa"/>
            <w:vAlign w:val="center"/>
          </w:tcPr>
          <w:p w14:paraId="3883A36F" w14:textId="77777777" w:rsidR="0062651F" w:rsidRPr="0062651F" w:rsidRDefault="0062651F" w:rsidP="0044150A">
            <w:pPr>
              <w:jc w:val="center"/>
              <w:rPr>
                <w:iCs/>
              </w:rPr>
            </w:pPr>
            <w:r w:rsidRPr="0062651F">
              <w:rPr>
                <w:iCs/>
              </w:rPr>
              <w:t>6.81E-04</w:t>
            </w:r>
          </w:p>
        </w:tc>
      </w:tr>
      <w:tr w:rsidR="0062651F" w:rsidRPr="0062651F" w14:paraId="4066E5B5" w14:textId="77777777" w:rsidTr="0044150A">
        <w:tc>
          <w:tcPr>
            <w:tcW w:w="1075" w:type="dxa"/>
            <w:vAlign w:val="center"/>
          </w:tcPr>
          <w:p w14:paraId="7F95B2EE" w14:textId="77777777" w:rsidR="0062651F" w:rsidRPr="0062651F" w:rsidRDefault="0062651F" w:rsidP="0044150A">
            <w:pPr>
              <w:jc w:val="center"/>
              <w:rPr>
                <w:iCs/>
              </w:rPr>
            </w:pPr>
            <w:r w:rsidRPr="0062651F">
              <w:rPr>
                <w:iCs/>
              </w:rPr>
              <w:t>5</w:t>
            </w:r>
          </w:p>
        </w:tc>
        <w:tc>
          <w:tcPr>
            <w:tcW w:w="1728" w:type="dxa"/>
            <w:vAlign w:val="center"/>
          </w:tcPr>
          <w:p w14:paraId="2CFE3F89" w14:textId="77777777" w:rsidR="0062651F" w:rsidRPr="0062651F" w:rsidRDefault="0062651F" w:rsidP="0044150A">
            <w:pPr>
              <w:jc w:val="center"/>
              <w:rPr>
                <w:iCs/>
              </w:rPr>
            </w:pPr>
            <w:r w:rsidRPr="0062651F">
              <w:rPr>
                <w:iCs/>
              </w:rPr>
              <w:t>3.28E+06</w:t>
            </w:r>
          </w:p>
        </w:tc>
        <w:tc>
          <w:tcPr>
            <w:tcW w:w="1728" w:type="dxa"/>
            <w:vAlign w:val="center"/>
          </w:tcPr>
          <w:p w14:paraId="30D833FA" w14:textId="77777777" w:rsidR="0062651F" w:rsidRPr="0062651F" w:rsidRDefault="0062651F" w:rsidP="0044150A">
            <w:pPr>
              <w:jc w:val="center"/>
              <w:rPr>
                <w:iCs/>
              </w:rPr>
            </w:pPr>
            <w:r w:rsidRPr="0062651F">
              <w:rPr>
                <w:iCs/>
              </w:rPr>
              <w:t>1.20</w:t>
            </w:r>
          </w:p>
        </w:tc>
        <w:tc>
          <w:tcPr>
            <w:tcW w:w="1728" w:type="dxa"/>
            <w:vAlign w:val="center"/>
          </w:tcPr>
          <w:p w14:paraId="714EC30D" w14:textId="77777777" w:rsidR="0062651F" w:rsidRPr="0062651F" w:rsidRDefault="0062651F" w:rsidP="0044150A">
            <w:pPr>
              <w:jc w:val="center"/>
              <w:rPr>
                <w:iCs/>
              </w:rPr>
            </w:pPr>
            <w:r w:rsidRPr="0062651F">
              <w:rPr>
                <w:iCs/>
              </w:rPr>
              <w:t>3.11E-04</w:t>
            </w:r>
          </w:p>
        </w:tc>
        <w:tc>
          <w:tcPr>
            <w:tcW w:w="1728" w:type="dxa"/>
            <w:vAlign w:val="center"/>
          </w:tcPr>
          <w:p w14:paraId="759DC3A1" w14:textId="77777777" w:rsidR="0062651F" w:rsidRPr="0062651F" w:rsidRDefault="0062651F" w:rsidP="0044150A">
            <w:pPr>
              <w:jc w:val="center"/>
              <w:rPr>
                <w:iCs/>
              </w:rPr>
            </w:pPr>
            <w:r w:rsidRPr="0062651F">
              <w:rPr>
                <w:iCs/>
              </w:rPr>
              <w:t>0.42</w:t>
            </w:r>
          </w:p>
        </w:tc>
      </w:tr>
      <w:tr w:rsidR="0062651F" w:rsidRPr="0062651F" w14:paraId="3F08265E" w14:textId="77777777" w:rsidTr="0044150A">
        <w:tc>
          <w:tcPr>
            <w:tcW w:w="1075" w:type="dxa"/>
            <w:vAlign w:val="center"/>
          </w:tcPr>
          <w:p w14:paraId="46873216" w14:textId="77777777" w:rsidR="0062651F" w:rsidRPr="0062651F" w:rsidRDefault="0062651F" w:rsidP="0044150A">
            <w:pPr>
              <w:jc w:val="center"/>
              <w:rPr>
                <w:iCs/>
              </w:rPr>
            </w:pPr>
            <w:r w:rsidRPr="0062651F">
              <w:rPr>
                <w:iCs/>
              </w:rPr>
              <w:t>6</w:t>
            </w:r>
          </w:p>
        </w:tc>
        <w:tc>
          <w:tcPr>
            <w:tcW w:w="1728" w:type="dxa"/>
            <w:vAlign w:val="center"/>
          </w:tcPr>
          <w:p w14:paraId="4B994DF5" w14:textId="77777777" w:rsidR="0062651F" w:rsidRPr="0062651F" w:rsidRDefault="0062651F" w:rsidP="0044150A">
            <w:pPr>
              <w:jc w:val="center"/>
              <w:rPr>
                <w:iCs/>
              </w:rPr>
            </w:pPr>
            <w:r w:rsidRPr="0062651F">
              <w:rPr>
                <w:iCs/>
              </w:rPr>
              <w:t>1.72E+07</w:t>
            </w:r>
          </w:p>
        </w:tc>
        <w:tc>
          <w:tcPr>
            <w:tcW w:w="1728" w:type="dxa"/>
            <w:vAlign w:val="center"/>
          </w:tcPr>
          <w:p w14:paraId="53509348" w14:textId="77777777" w:rsidR="0062651F" w:rsidRPr="0062651F" w:rsidRDefault="0062651F" w:rsidP="0044150A">
            <w:pPr>
              <w:jc w:val="center"/>
              <w:rPr>
                <w:iCs/>
              </w:rPr>
            </w:pPr>
            <w:r w:rsidRPr="0062651F">
              <w:rPr>
                <w:iCs/>
              </w:rPr>
              <w:t>6.32</w:t>
            </w:r>
          </w:p>
        </w:tc>
        <w:tc>
          <w:tcPr>
            <w:tcW w:w="1728" w:type="dxa"/>
            <w:vAlign w:val="center"/>
          </w:tcPr>
          <w:p w14:paraId="552F24D8" w14:textId="77777777" w:rsidR="0062651F" w:rsidRPr="0062651F" w:rsidRDefault="0062651F" w:rsidP="0044150A">
            <w:pPr>
              <w:jc w:val="center"/>
              <w:rPr>
                <w:iCs/>
              </w:rPr>
            </w:pPr>
            <w:r w:rsidRPr="0062651F">
              <w:rPr>
                <w:iCs/>
              </w:rPr>
              <w:t>2.29E-03</w:t>
            </w:r>
          </w:p>
        </w:tc>
        <w:tc>
          <w:tcPr>
            <w:tcW w:w="1728" w:type="dxa"/>
            <w:vAlign w:val="center"/>
          </w:tcPr>
          <w:p w14:paraId="0CA55DB2" w14:textId="77777777" w:rsidR="0062651F" w:rsidRPr="0062651F" w:rsidRDefault="0062651F" w:rsidP="0044150A">
            <w:pPr>
              <w:jc w:val="center"/>
              <w:rPr>
                <w:iCs/>
              </w:rPr>
            </w:pPr>
            <w:r w:rsidRPr="0062651F">
              <w:rPr>
                <w:iCs/>
              </w:rPr>
              <w:t>3.10</w:t>
            </w:r>
          </w:p>
        </w:tc>
      </w:tr>
      <w:tr w:rsidR="0062651F" w:rsidRPr="0062651F" w14:paraId="3AC0871F" w14:textId="77777777" w:rsidTr="0044150A">
        <w:tc>
          <w:tcPr>
            <w:tcW w:w="1075" w:type="dxa"/>
            <w:vAlign w:val="center"/>
          </w:tcPr>
          <w:p w14:paraId="36B4C089" w14:textId="77777777" w:rsidR="0062651F" w:rsidRPr="0062651F" w:rsidRDefault="0062651F" w:rsidP="0044150A">
            <w:pPr>
              <w:jc w:val="center"/>
              <w:rPr>
                <w:iCs/>
              </w:rPr>
            </w:pPr>
            <w:r w:rsidRPr="0062651F">
              <w:rPr>
                <w:iCs/>
              </w:rPr>
              <w:t>7</w:t>
            </w:r>
          </w:p>
        </w:tc>
        <w:tc>
          <w:tcPr>
            <w:tcW w:w="1728" w:type="dxa"/>
            <w:vAlign w:val="center"/>
          </w:tcPr>
          <w:p w14:paraId="4F4B202F" w14:textId="77777777" w:rsidR="0062651F" w:rsidRPr="0062651F" w:rsidRDefault="0062651F" w:rsidP="0044150A">
            <w:pPr>
              <w:jc w:val="center"/>
              <w:rPr>
                <w:iCs/>
              </w:rPr>
            </w:pPr>
            <w:r w:rsidRPr="0062651F">
              <w:rPr>
                <w:iCs/>
              </w:rPr>
              <w:t>3.55E+07</w:t>
            </w:r>
          </w:p>
        </w:tc>
        <w:tc>
          <w:tcPr>
            <w:tcW w:w="1728" w:type="dxa"/>
            <w:vAlign w:val="center"/>
          </w:tcPr>
          <w:p w14:paraId="101E91CE" w14:textId="77777777" w:rsidR="0062651F" w:rsidRPr="0062651F" w:rsidRDefault="0062651F" w:rsidP="0044150A">
            <w:pPr>
              <w:jc w:val="center"/>
              <w:rPr>
                <w:iCs/>
              </w:rPr>
            </w:pPr>
            <w:r w:rsidRPr="0062651F">
              <w:rPr>
                <w:iCs/>
              </w:rPr>
              <w:t>13.01</w:t>
            </w:r>
          </w:p>
        </w:tc>
        <w:tc>
          <w:tcPr>
            <w:tcW w:w="1728" w:type="dxa"/>
            <w:vAlign w:val="center"/>
          </w:tcPr>
          <w:p w14:paraId="7FCC406F" w14:textId="77777777" w:rsidR="0062651F" w:rsidRPr="0062651F" w:rsidRDefault="0062651F" w:rsidP="0044150A">
            <w:pPr>
              <w:jc w:val="center"/>
              <w:rPr>
                <w:iCs/>
              </w:rPr>
            </w:pPr>
            <w:r w:rsidRPr="0062651F">
              <w:rPr>
                <w:iCs/>
              </w:rPr>
              <w:t>6.27E-03</w:t>
            </w:r>
          </w:p>
        </w:tc>
        <w:tc>
          <w:tcPr>
            <w:tcW w:w="1728" w:type="dxa"/>
            <w:vAlign w:val="center"/>
          </w:tcPr>
          <w:p w14:paraId="59D0CFCB" w14:textId="77777777" w:rsidR="0062651F" w:rsidRPr="0062651F" w:rsidRDefault="0062651F" w:rsidP="0044150A">
            <w:pPr>
              <w:jc w:val="center"/>
              <w:rPr>
                <w:iCs/>
              </w:rPr>
            </w:pPr>
            <w:r w:rsidRPr="0062651F">
              <w:rPr>
                <w:iCs/>
              </w:rPr>
              <w:t>8.50</w:t>
            </w:r>
          </w:p>
        </w:tc>
      </w:tr>
      <w:tr w:rsidR="0062651F" w:rsidRPr="0062651F" w14:paraId="3E404CDC" w14:textId="77777777" w:rsidTr="0044150A">
        <w:tc>
          <w:tcPr>
            <w:tcW w:w="1075" w:type="dxa"/>
            <w:vAlign w:val="center"/>
          </w:tcPr>
          <w:p w14:paraId="070C8B14" w14:textId="77777777" w:rsidR="0062651F" w:rsidRPr="0062651F" w:rsidRDefault="0062651F" w:rsidP="0044150A">
            <w:pPr>
              <w:jc w:val="center"/>
              <w:rPr>
                <w:iCs/>
              </w:rPr>
            </w:pPr>
            <w:r w:rsidRPr="0062651F">
              <w:rPr>
                <w:iCs/>
              </w:rPr>
              <w:t>8</w:t>
            </w:r>
          </w:p>
        </w:tc>
        <w:tc>
          <w:tcPr>
            <w:tcW w:w="1728" w:type="dxa"/>
            <w:vAlign w:val="center"/>
          </w:tcPr>
          <w:p w14:paraId="07403771" w14:textId="77777777" w:rsidR="0062651F" w:rsidRPr="0062651F" w:rsidRDefault="0062651F" w:rsidP="0044150A">
            <w:pPr>
              <w:jc w:val="center"/>
              <w:rPr>
                <w:iCs/>
              </w:rPr>
            </w:pPr>
            <w:r w:rsidRPr="0062651F">
              <w:rPr>
                <w:iCs/>
              </w:rPr>
              <w:t>5.24E+07</w:t>
            </w:r>
          </w:p>
        </w:tc>
        <w:tc>
          <w:tcPr>
            <w:tcW w:w="1728" w:type="dxa"/>
            <w:vAlign w:val="center"/>
          </w:tcPr>
          <w:p w14:paraId="459B8DDE" w14:textId="77777777" w:rsidR="0062651F" w:rsidRPr="0062651F" w:rsidRDefault="0062651F" w:rsidP="0044150A">
            <w:pPr>
              <w:jc w:val="center"/>
              <w:rPr>
                <w:iCs/>
              </w:rPr>
            </w:pPr>
            <w:r w:rsidRPr="0062651F">
              <w:rPr>
                <w:iCs/>
              </w:rPr>
              <w:t>19.19</w:t>
            </w:r>
          </w:p>
        </w:tc>
        <w:tc>
          <w:tcPr>
            <w:tcW w:w="1728" w:type="dxa"/>
            <w:vAlign w:val="center"/>
          </w:tcPr>
          <w:p w14:paraId="7B9E50BE" w14:textId="77777777" w:rsidR="0062651F" w:rsidRPr="0062651F" w:rsidRDefault="0062651F" w:rsidP="0044150A">
            <w:pPr>
              <w:jc w:val="center"/>
              <w:rPr>
                <w:iCs/>
              </w:rPr>
            </w:pPr>
            <w:r w:rsidRPr="0062651F">
              <w:rPr>
                <w:iCs/>
              </w:rPr>
              <w:t>1.19E-02</w:t>
            </w:r>
          </w:p>
        </w:tc>
        <w:tc>
          <w:tcPr>
            <w:tcW w:w="1728" w:type="dxa"/>
            <w:vAlign w:val="center"/>
          </w:tcPr>
          <w:p w14:paraId="038C73BA" w14:textId="77777777" w:rsidR="0062651F" w:rsidRPr="0062651F" w:rsidRDefault="0062651F" w:rsidP="0044150A">
            <w:pPr>
              <w:jc w:val="center"/>
              <w:rPr>
                <w:iCs/>
              </w:rPr>
            </w:pPr>
            <w:r w:rsidRPr="0062651F">
              <w:rPr>
                <w:iCs/>
              </w:rPr>
              <w:t>16.09</w:t>
            </w:r>
          </w:p>
        </w:tc>
      </w:tr>
      <w:tr w:rsidR="0062651F" w:rsidRPr="0062651F" w14:paraId="433D783C" w14:textId="77777777" w:rsidTr="0044150A">
        <w:tc>
          <w:tcPr>
            <w:tcW w:w="1075" w:type="dxa"/>
            <w:vAlign w:val="center"/>
          </w:tcPr>
          <w:p w14:paraId="43D166CB" w14:textId="77777777" w:rsidR="0062651F" w:rsidRPr="0062651F" w:rsidRDefault="0062651F" w:rsidP="0044150A">
            <w:pPr>
              <w:jc w:val="center"/>
              <w:rPr>
                <w:iCs/>
              </w:rPr>
            </w:pPr>
            <w:r w:rsidRPr="0062651F">
              <w:rPr>
                <w:iCs/>
              </w:rPr>
              <w:t>9</w:t>
            </w:r>
          </w:p>
        </w:tc>
        <w:tc>
          <w:tcPr>
            <w:tcW w:w="1728" w:type="dxa"/>
            <w:vAlign w:val="center"/>
          </w:tcPr>
          <w:p w14:paraId="53614F8A" w14:textId="77777777" w:rsidR="0062651F" w:rsidRPr="0062651F" w:rsidRDefault="0062651F" w:rsidP="0044150A">
            <w:pPr>
              <w:jc w:val="center"/>
              <w:rPr>
                <w:iCs/>
              </w:rPr>
            </w:pPr>
            <w:r w:rsidRPr="0062651F">
              <w:rPr>
                <w:iCs/>
              </w:rPr>
              <w:t>6.18E+07</w:t>
            </w:r>
          </w:p>
        </w:tc>
        <w:tc>
          <w:tcPr>
            <w:tcW w:w="1728" w:type="dxa"/>
            <w:vAlign w:val="center"/>
          </w:tcPr>
          <w:p w14:paraId="57353A26" w14:textId="77777777" w:rsidR="0062651F" w:rsidRPr="0062651F" w:rsidRDefault="0062651F" w:rsidP="0044150A">
            <w:pPr>
              <w:jc w:val="center"/>
              <w:rPr>
                <w:iCs/>
              </w:rPr>
            </w:pPr>
            <w:r w:rsidRPr="0062651F">
              <w:rPr>
                <w:iCs/>
              </w:rPr>
              <w:t>22.65</w:t>
            </w:r>
          </w:p>
        </w:tc>
        <w:tc>
          <w:tcPr>
            <w:tcW w:w="1728" w:type="dxa"/>
            <w:vAlign w:val="center"/>
          </w:tcPr>
          <w:p w14:paraId="3004958E" w14:textId="77777777" w:rsidR="0062651F" w:rsidRPr="0062651F" w:rsidRDefault="0062651F" w:rsidP="0044150A">
            <w:pPr>
              <w:jc w:val="center"/>
              <w:rPr>
                <w:iCs/>
              </w:rPr>
            </w:pPr>
            <w:r w:rsidRPr="0062651F">
              <w:rPr>
                <w:iCs/>
              </w:rPr>
              <w:t>1.75E-02</w:t>
            </w:r>
          </w:p>
        </w:tc>
        <w:tc>
          <w:tcPr>
            <w:tcW w:w="1728" w:type="dxa"/>
            <w:vAlign w:val="center"/>
          </w:tcPr>
          <w:p w14:paraId="3AEA2295" w14:textId="77777777" w:rsidR="0062651F" w:rsidRPr="0062651F" w:rsidRDefault="0062651F" w:rsidP="0044150A">
            <w:pPr>
              <w:jc w:val="center"/>
              <w:rPr>
                <w:iCs/>
              </w:rPr>
            </w:pPr>
            <w:r w:rsidRPr="0062651F">
              <w:rPr>
                <w:iCs/>
              </w:rPr>
              <w:t>23.73</w:t>
            </w:r>
          </w:p>
        </w:tc>
      </w:tr>
      <w:tr w:rsidR="0062651F" w:rsidRPr="0062651F" w14:paraId="08212F08" w14:textId="77777777" w:rsidTr="0044150A">
        <w:tc>
          <w:tcPr>
            <w:tcW w:w="1075" w:type="dxa"/>
            <w:vAlign w:val="center"/>
          </w:tcPr>
          <w:p w14:paraId="283A61ED" w14:textId="77777777" w:rsidR="0062651F" w:rsidRPr="0062651F" w:rsidRDefault="0062651F" w:rsidP="0044150A">
            <w:pPr>
              <w:jc w:val="center"/>
              <w:rPr>
                <w:iCs/>
              </w:rPr>
            </w:pPr>
            <w:r w:rsidRPr="0062651F">
              <w:rPr>
                <w:iCs/>
              </w:rPr>
              <w:t>10</w:t>
            </w:r>
          </w:p>
        </w:tc>
        <w:tc>
          <w:tcPr>
            <w:tcW w:w="1728" w:type="dxa"/>
            <w:vAlign w:val="center"/>
          </w:tcPr>
          <w:p w14:paraId="62CB898D" w14:textId="77777777" w:rsidR="0062651F" w:rsidRPr="0062651F" w:rsidRDefault="0062651F" w:rsidP="0044150A">
            <w:pPr>
              <w:jc w:val="center"/>
              <w:rPr>
                <w:iCs/>
              </w:rPr>
            </w:pPr>
            <w:r w:rsidRPr="0062651F">
              <w:rPr>
                <w:iCs/>
              </w:rPr>
              <w:t>1.03E+08</w:t>
            </w:r>
          </w:p>
        </w:tc>
        <w:tc>
          <w:tcPr>
            <w:tcW w:w="1728" w:type="dxa"/>
            <w:vAlign w:val="center"/>
          </w:tcPr>
          <w:p w14:paraId="3568D8DD" w14:textId="77777777" w:rsidR="0062651F" w:rsidRPr="0062651F" w:rsidRDefault="0062651F" w:rsidP="0044150A">
            <w:pPr>
              <w:jc w:val="center"/>
              <w:rPr>
                <w:iCs/>
              </w:rPr>
            </w:pPr>
            <w:r w:rsidRPr="0062651F">
              <w:rPr>
                <w:iCs/>
              </w:rPr>
              <w:t>37.63</w:t>
            </w:r>
          </w:p>
        </w:tc>
        <w:tc>
          <w:tcPr>
            <w:tcW w:w="1728" w:type="dxa"/>
            <w:vAlign w:val="center"/>
          </w:tcPr>
          <w:p w14:paraId="12546CAE" w14:textId="77777777" w:rsidR="0062651F" w:rsidRPr="0062651F" w:rsidRDefault="0062651F" w:rsidP="0044150A">
            <w:pPr>
              <w:jc w:val="center"/>
              <w:rPr>
                <w:iCs/>
              </w:rPr>
            </w:pPr>
            <w:r w:rsidRPr="0062651F">
              <w:rPr>
                <w:iCs/>
              </w:rPr>
              <w:t>3.56E-02</w:t>
            </w:r>
          </w:p>
        </w:tc>
        <w:tc>
          <w:tcPr>
            <w:tcW w:w="1728" w:type="dxa"/>
            <w:vAlign w:val="center"/>
          </w:tcPr>
          <w:p w14:paraId="4BDA133F" w14:textId="77777777" w:rsidR="0062651F" w:rsidRPr="0062651F" w:rsidRDefault="0062651F" w:rsidP="0044150A">
            <w:pPr>
              <w:jc w:val="center"/>
              <w:rPr>
                <w:iCs/>
              </w:rPr>
            </w:pPr>
            <w:r w:rsidRPr="0062651F">
              <w:rPr>
                <w:iCs/>
              </w:rPr>
              <w:t>48.16</w:t>
            </w:r>
          </w:p>
        </w:tc>
      </w:tr>
      <w:tr w:rsidR="0062651F" w:rsidRPr="0062651F" w14:paraId="1FC1B7F2" w14:textId="77777777" w:rsidTr="0044150A">
        <w:tc>
          <w:tcPr>
            <w:tcW w:w="1075" w:type="dxa"/>
            <w:vAlign w:val="center"/>
          </w:tcPr>
          <w:p w14:paraId="7C1602E5" w14:textId="77777777" w:rsidR="0062651F" w:rsidRPr="0062651F" w:rsidRDefault="0062651F" w:rsidP="0044150A">
            <w:pPr>
              <w:jc w:val="center"/>
              <w:rPr>
                <w:b/>
                <w:iCs/>
              </w:rPr>
            </w:pPr>
            <w:r w:rsidRPr="0062651F">
              <w:rPr>
                <w:b/>
                <w:iCs/>
              </w:rPr>
              <w:t>Total</w:t>
            </w:r>
          </w:p>
        </w:tc>
        <w:tc>
          <w:tcPr>
            <w:tcW w:w="1728" w:type="dxa"/>
            <w:vAlign w:val="center"/>
          </w:tcPr>
          <w:p w14:paraId="737A05D9" w14:textId="77777777" w:rsidR="0062651F" w:rsidRPr="0062651F" w:rsidRDefault="0062651F" w:rsidP="0044150A">
            <w:pPr>
              <w:jc w:val="center"/>
              <w:rPr>
                <w:iCs/>
              </w:rPr>
            </w:pPr>
            <w:r w:rsidRPr="0062651F">
              <w:rPr>
                <w:iCs/>
              </w:rPr>
              <w:t>2.73E+08</w:t>
            </w:r>
          </w:p>
        </w:tc>
        <w:tc>
          <w:tcPr>
            <w:tcW w:w="1728" w:type="dxa"/>
            <w:vAlign w:val="center"/>
          </w:tcPr>
          <w:p w14:paraId="2B3F3D03" w14:textId="77777777" w:rsidR="0062651F" w:rsidRPr="0062651F" w:rsidRDefault="0062651F" w:rsidP="0044150A">
            <w:pPr>
              <w:jc w:val="center"/>
              <w:rPr>
                <w:iCs/>
              </w:rPr>
            </w:pPr>
          </w:p>
        </w:tc>
        <w:tc>
          <w:tcPr>
            <w:tcW w:w="1728" w:type="dxa"/>
            <w:vAlign w:val="center"/>
          </w:tcPr>
          <w:p w14:paraId="34145436" w14:textId="77777777" w:rsidR="0062651F" w:rsidRPr="0062651F" w:rsidRDefault="0062651F" w:rsidP="0044150A">
            <w:pPr>
              <w:jc w:val="center"/>
              <w:rPr>
                <w:iCs/>
              </w:rPr>
            </w:pPr>
            <w:r w:rsidRPr="0062651F">
              <w:rPr>
                <w:iCs/>
              </w:rPr>
              <w:t>7.38E-02</w:t>
            </w:r>
          </w:p>
        </w:tc>
        <w:tc>
          <w:tcPr>
            <w:tcW w:w="1728" w:type="dxa"/>
            <w:vAlign w:val="center"/>
          </w:tcPr>
          <w:p w14:paraId="0AEF7755" w14:textId="77777777" w:rsidR="0062651F" w:rsidRPr="0062651F" w:rsidRDefault="0062651F" w:rsidP="0044150A">
            <w:pPr>
              <w:jc w:val="center"/>
              <w:rPr>
                <w:iCs/>
              </w:rPr>
            </w:pPr>
          </w:p>
        </w:tc>
      </w:tr>
    </w:tbl>
    <w:p w14:paraId="65BA7E00" w14:textId="77777777" w:rsidR="0062651F" w:rsidRPr="0062651F" w:rsidRDefault="0062651F" w:rsidP="0062651F">
      <w:pPr>
        <w:rPr>
          <w:iCs/>
        </w:rPr>
      </w:pPr>
    </w:p>
    <w:p w14:paraId="3E80C3F4" w14:textId="77777777" w:rsidR="0062651F" w:rsidRPr="0062651F" w:rsidRDefault="0062651F" w:rsidP="0062651F">
      <w:pPr>
        <w:rPr>
          <w:iCs/>
        </w:rPr>
      </w:pPr>
      <w:r w:rsidRPr="0062651F">
        <w:rPr>
          <w:b/>
          <w:iCs/>
          <w:noProof/>
          <w:lang w:bidi="ar-SA"/>
        </w:rPr>
        <w:drawing>
          <wp:inline distT="0" distB="0" distL="0" distR="0" wp14:anchorId="0D72549C" wp14:editId="76249CCA">
            <wp:extent cx="4907666" cy="3310359"/>
            <wp:effectExtent l="0" t="0" r="0" b="0"/>
            <wp:docPr id="179" name="Picture 178" descr="C:\Users\jame7992\Desktop\Plot Data\h kls dist 1.25.JPG">
              <a:extLst xmlns:a="http://schemas.openxmlformats.org/drawingml/2006/main">
                <a:ext uri="{FF2B5EF4-FFF2-40B4-BE49-F238E27FC236}">
                  <a16:creationId xmlns:a16="http://schemas.microsoft.com/office/drawing/2014/main" id="{96B0FFC3-CED2-C44F-9A41-F6929A9F64F9}"/>
                </a:ext>
              </a:extLst>
            </wp:docPr>
            <wp:cNvGraphicFramePr/>
            <a:graphic xmlns:a="http://schemas.openxmlformats.org/drawingml/2006/main">
              <a:graphicData uri="http://schemas.openxmlformats.org/drawingml/2006/picture">
                <pic:pic xmlns:pic="http://schemas.openxmlformats.org/drawingml/2006/picture">
                  <pic:nvPicPr>
                    <pic:cNvPr id="179" name="Picture 178" descr="C:\Users\jame7992\Desktop\Plot Data\h kls dist 1.25.JPG">
                      <a:extLst>
                        <a:ext uri="{FF2B5EF4-FFF2-40B4-BE49-F238E27FC236}">
                          <a16:creationId xmlns:a16="http://schemas.microsoft.com/office/drawing/2014/main" id="{96B0FFC3-CED2-C44F-9A41-F6929A9F64F9}"/>
                        </a:ext>
                      </a:extLst>
                    </pic:cNvPr>
                    <pic:cNvPicPr/>
                  </pic:nvPicPr>
                  <pic:blipFill rotWithShape="1">
                    <a:blip r:embed="rId82">
                      <a:extLst>
                        <a:ext uri="{28A0092B-C50C-407E-A947-70E740481C1C}">
                          <a14:useLocalDpi xmlns:a14="http://schemas.microsoft.com/office/drawing/2010/main" val="0"/>
                        </a:ext>
                      </a:extLst>
                    </a:blip>
                    <a:srcRect l="13239" t="30758" r="19320" b="30476"/>
                    <a:stretch/>
                  </pic:blipFill>
                  <pic:spPr bwMode="auto">
                    <a:xfrm>
                      <a:off x="0" y="0"/>
                      <a:ext cx="4907666" cy="3310359"/>
                    </a:xfrm>
                    <a:prstGeom prst="rect">
                      <a:avLst/>
                    </a:prstGeom>
                    <a:noFill/>
                    <a:ln>
                      <a:noFill/>
                    </a:ln>
                    <a:extLst>
                      <a:ext uri="{53640926-AAD7-44D8-BBD7-CCE9431645EC}">
                        <a14:shadowObscured xmlns:a14="http://schemas.microsoft.com/office/drawing/2010/main"/>
                      </a:ext>
                    </a:extLst>
                  </pic:spPr>
                </pic:pic>
              </a:graphicData>
            </a:graphic>
          </wp:inline>
        </w:drawing>
      </w:r>
    </w:p>
    <w:p w14:paraId="6CEA4E71" w14:textId="131BAC42" w:rsidR="0062651F" w:rsidRDefault="0062651F" w:rsidP="0062651F">
      <w:pPr>
        <w:spacing w:line="240" w:lineRule="auto"/>
        <w:rPr>
          <w:iCs/>
        </w:rPr>
      </w:pPr>
      <w:bookmarkStart w:id="181" w:name="_Ref518921141"/>
      <w:bookmarkStart w:id="182" w:name="_Toc520885267"/>
      <w:r w:rsidRPr="0062651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29</w:t>
      </w:r>
      <w:r w:rsidR="005559F5">
        <w:rPr>
          <w:b/>
          <w:iCs/>
        </w:rPr>
        <w:fldChar w:fldCharType="end"/>
      </w:r>
      <w:bookmarkEnd w:id="181"/>
      <w:r w:rsidRPr="0062651F">
        <w:rPr>
          <w:iCs/>
        </w:rPr>
        <w:t xml:space="preserve"> Distribution of eddy size by number and area for the malfunctioning valve with an inlet velocity of 1.25 m/s</w:t>
      </w:r>
      <w:bookmarkEnd w:id="182"/>
    </w:p>
    <w:p w14:paraId="73D026FB" w14:textId="77777777" w:rsidR="0062651F" w:rsidRPr="0062651F" w:rsidRDefault="0062651F" w:rsidP="0062651F">
      <w:pPr>
        <w:spacing w:line="240" w:lineRule="auto"/>
        <w:rPr>
          <w:iCs/>
        </w:rPr>
      </w:pPr>
    </w:p>
    <w:p w14:paraId="1374549C" w14:textId="2FBDC4D4" w:rsidR="0062651F" w:rsidRPr="0062651F" w:rsidRDefault="0062651F" w:rsidP="0062651F">
      <w:pPr>
        <w:spacing w:line="240" w:lineRule="auto"/>
        <w:rPr>
          <w:iCs/>
        </w:rPr>
      </w:pPr>
      <w:bookmarkStart w:id="183" w:name="_Ref518926613"/>
      <w:bookmarkStart w:id="184" w:name="_Toc520885213"/>
      <w:r w:rsidRPr="0062651F">
        <w:rPr>
          <w:b/>
          <w:iCs/>
        </w:rPr>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3</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6</w:t>
      </w:r>
      <w:r w:rsidR="00790DDB">
        <w:rPr>
          <w:b/>
          <w:iCs/>
        </w:rPr>
        <w:fldChar w:fldCharType="end"/>
      </w:r>
      <w:bookmarkEnd w:id="183"/>
      <w:r w:rsidRPr="0062651F">
        <w:rPr>
          <w:iCs/>
        </w:rPr>
        <w:t xml:space="preserve"> Eddy number and surface area (SA) values and distributions for the malfunctioning valve with an inlet velocity of 1.5 m/s</w:t>
      </w:r>
      <w:bookmarkEnd w:id="184"/>
    </w:p>
    <w:tbl>
      <w:tblPr>
        <w:tblStyle w:val="TableGrid"/>
        <w:tblW w:w="7987" w:type="dxa"/>
        <w:tblLook w:val="04A0" w:firstRow="1" w:lastRow="0" w:firstColumn="1" w:lastColumn="0" w:noHBand="0" w:noVBand="1"/>
      </w:tblPr>
      <w:tblGrid>
        <w:gridCol w:w="1075"/>
        <w:gridCol w:w="1728"/>
        <w:gridCol w:w="1728"/>
        <w:gridCol w:w="1728"/>
        <w:gridCol w:w="1728"/>
      </w:tblGrid>
      <w:tr w:rsidR="0062651F" w:rsidRPr="0062651F" w14:paraId="7E3BA944" w14:textId="77777777" w:rsidTr="0044150A">
        <w:tc>
          <w:tcPr>
            <w:tcW w:w="1075" w:type="dxa"/>
            <w:vAlign w:val="center"/>
          </w:tcPr>
          <w:p w14:paraId="70DEAE06" w14:textId="77777777" w:rsidR="0062651F" w:rsidRPr="0062651F" w:rsidRDefault="0062651F" w:rsidP="0044150A">
            <w:pPr>
              <w:jc w:val="center"/>
              <w:rPr>
                <w:b/>
                <w:iCs/>
              </w:rPr>
            </w:pPr>
            <w:r w:rsidRPr="0062651F">
              <w:rPr>
                <w:b/>
                <w:iCs/>
              </w:rPr>
              <w:t>KLS (</w:t>
            </w:r>
            <w:r w:rsidRPr="0062651F">
              <w:rPr>
                <w:b/>
                <w:iCs/>
              </w:rPr>
              <w:sym w:font="Symbol" w:char="F06D"/>
            </w:r>
            <w:r w:rsidRPr="0062651F">
              <w:rPr>
                <w:b/>
                <w:iCs/>
              </w:rPr>
              <w:t>m)</w:t>
            </w:r>
          </w:p>
        </w:tc>
        <w:tc>
          <w:tcPr>
            <w:tcW w:w="1728" w:type="dxa"/>
            <w:vAlign w:val="center"/>
          </w:tcPr>
          <w:p w14:paraId="29C715B7" w14:textId="77777777" w:rsidR="0062651F" w:rsidRPr="0062651F" w:rsidRDefault="0062651F" w:rsidP="0044150A">
            <w:pPr>
              <w:jc w:val="center"/>
              <w:rPr>
                <w:b/>
                <w:iCs/>
              </w:rPr>
            </w:pPr>
            <w:r w:rsidRPr="0062651F">
              <w:rPr>
                <w:b/>
                <w:iCs/>
              </w:rPr>
              <w:t>Number of Eddies</w:t>
            </w:r>
          </w:p>
        </w:tc>
        <w:tc>
          <w:tcPr>
            <w:tcW w:w="1728" w:type="dxa"/>
            <w:vAlign w:val="center"/>
          </w:tcPr>
          <w:p w14:paraId="5598D8EF" w14:textId="77777777" w:rsidR="0062651F" w:rsidRPr="0062651F" w:rsidRDefault="0062651F" w:rsidP="0044150A">
            <w:pPr>
              <w:jc w:val="center"/>
              <w:rPr>
                <w:b/>
                <w:iCs/>
              </w:rPr>
            </w:pPr>
            <w:r w:rsidRPr="0062651F">
              <w:rPr>
                <w:b/>
                <w:iCs/>
              </w:rPr>
              <w:t>Percentage by Number (%)</w:t>
            </w:r>
          </w:p>
        </w:tc>
        <w:tc>
          <w:tcPr>
            <w:tcW w:w="1728" w:type="dxa"/>
            <w:vAlign w:val="center"/>
          </w:tcPr>
          <w:p w14:paraId="63C71F4A" w14:textId="77777777" w:rsidR="0062651F" w:rsidRPr="0062651F" w:rsidRDefault="0062651F" w:rsidP="0044150A">
            <w:pPr>
              <w:jc w:val="center"/>
              <w:rPr>
                <w:b/>
                <w:iCs/>
              </w:rPr>
            </w:pPr>
            <w:r w:rsidRPr="0062651F">
              <w:rPr>
                <w:b/>
                <w:iCs/>
              </w:rPr>
              <w:t>Total SA of Eddies (m</w:t>
            </w:r>
            <w:r w:rsidRPr="0062651F">
              <w:rPr>
                <w:b/>
                <w:iCs/>
                <w:vertAlign w:val="superscript"/>
              </w:rPr>
              <w:t>2</w:t>
            </w:r>
            <w:r w:rsidRPr="0062651F">
              <w:rPr>
                <w:b/>
                <w:iCs/>
              </w:rPr>
              <w:t>)</w:t>
            </w:r>
          </w:p>
        </w:tc>
        <w:tc>
          <w:tcPr>
            <w:tcW w:w="1728" w:type="dxa"/>
            <w:vAlign w:val="center"/>
          </w:tcPr>
          <w:p w14:paraId="69084B3F" w14:textId="77777777" w:rsidR="0062651F" w:rsidRPr="0062651F" w:rsidRDefault="0062651F" w:rsidP="0044150A">
            <w:pPr>
              <w:jc w:val="center"/>
              <w:rPr>
                <w:b/>
                <w:iCs/>
              </w:rPr>
            </w:pPr>
            <w:r w:rsidRPr="0062651F">
              <w:rPr>
                <w:b/>
                <w:iCs/>
              </w:rPr>
              <w:t>Percentage by SA (%)</w:t>
            </w:r>
          </w:p>
        </w:tc>
      </w:tr>
      <w:tr w:rsidR="0062651F" w:rsidRPr="0062651F" w14:paraId="14F053C1" w14:textId="77777777" w:rsidTr="0044150A">
        <w:tc>
          <w:tcPr>
            <w:tcW w:w="1075" w:type="dxa"/>
            <w:vAlign w:val="center"/>
          </w:tcPr>
          <w:p w14:paraId="51D99FCC" w14:textId="77777777" w:rsidR="0062651F" w:rsidRPr="0062651F" w:rsidRDefault="0062651F" w:rsidP="0044150A">
            <w:pPr>
              <w:jc w:val="center"/>
              <w:rPr>
                <w:iCs/>
              </w:rPr>
            </w:pPr>
            <w:r w:rsidRPr="0062651F">
              <w:rPr>
                <w:iCs/>
              </w:rPr>
              <w:t>4</w:t>
            </w:r>
          </w:p>
        </w:tc>
        <w:tc>
          <w:tcPr>
            <w:tcW w:w="1728" w:type="dxa"/>
            <w:vAlign w:val="center"/>
          </w:tcPr>
          <w:p w14:paraId="24D425F6" w14:textId="77777777" w:rsidR="0062651F" w:rsidRPr="0062651F" w:rsidRDefault="0062651F" w:rsidP="0044150A">
            <w:pPr>
              <w:jc w:val="center"/>
              <w:rPr>
                <w:iCs/>
              </w:rPr>
            </w:pPr>
            <w:r w:rsidRPr="0062651F">
              <w:rPr>
                <w:iCs/>
              </w:rPr>
              <w:t>2.05E+06</w:t>
            </w:r>
          </w:p>
        </w:tc>
        <w:tc>
          <w:tcPr>
            <w:tcW w:w="1728" w:type="dxa"/>
            <w:vAlign w:val="center"/>
          </w:tcPr>
          <w:p w14:paraId="79C10177" w14:textId="77777777" w:rsidR="0062651F" w:rsidRPr="0062651F" w:rsidRDefault="0062651F" w:rsidP="0044150A">
            <w:pPr>
              <w:jc w:val="center"/>
              <w:rPr>
                <w:iCs/>
              </w:rPr>
            </w:pPr>
            <w:r w:rsidRPr="0062651F">
              <w:rPr>
                <w:iCs/>
              </w:rPr>
              <w:t>0.23</w:t>
            </w:r>
          </w:p>
        </w:tc>
        <w:tc>
          <w:tcPr>
            <w:tcW w:w="1728" w:type="dxa"/>
            <w:vAlign w:val="center"/>
          </w:tcPr>
          <w:p w14:paraId="7C622DC9" w14:textId="77777777" w:rsidR="0062651F" w:rsidRPr="0062651F" w:rsidRDefault="0062651F" w:rsidP="0044150A">
            <w:pPr>
              <w:jc w:val="center"/>
              <w:rPr>
                <w:iCs/>
              </w:rPr>
            </w:pPr>
            <w:r w:rsidRPr="0062651F">
              <w:rPr>
                <w:iCs/>
              </w:rPr>
              <w:t>1.30E-04</w:t>
            </w:r>
          </w:p>
        </w:tc>
        <w:tc>
          <w:tcPr>
            <w:tcW w:w="1728" w:type="dxa"/>
            <w:vAlign w:val="center"/>
          </w:tcPr>
          <w:p w14:paraId="5D836616" w14:textId="77777777" w:rsidR="0062651F" w:rsidRPr="0062651F" w:rsidRDefault="0062651F" w:rsidP="0044150A">
            <w:pPr>
              <w:jc w:val="center"/>
              <w:rPr>
                <w:iCs/>
              </w:rPr>
            </w:pPr>
            <w:r w:rsidRPr="0062651F">
              <w:rPr>
                <w:iCs/>
              </w:rPr>
              <w:t>0.052</w:t>
            </w:r>
          </w:p>
        </w:tc>
      </w:tr>
      <w:tr w:rsidR="0062651F" w:rsidRPr="0062651F" w14:paraId="3822BDA1" w14:textId="77777777" w:rsidTr="0044150A">
        <w:tc>
          <w:tcPr>
            <w:tcW w:w="1075" w:type="dxa"/>
            <w:vAlign w:val="center"/>
          </w:tcPr>
          <w:p w14:paraId="62C9CCF5" w14:textId="77777777" w:rsidR="0062651F" w:rsidRPr="0062651F" w:rsidRDefault="0062651F" w:rsidP="0044150A">
            <w:pPr>
              <w:jc w:val="center"/>
              <w:rPr>
                <w:iCs/>
              </w:rPr>
            </w:pPr>
            <w:r w:rsidRPr="0062651F">
              <w:rPr>
                <w:iCs/>
              </w:rPr>
              <w:t>5</w:t>
            </w:r>
          </w:p>
        </w:tc>
        <w:tc>
          <w:tcPr>
            <w:tcW w:w="1728" w:type="dxa"/>
            <w:vAlign w:val="center"/>
          </w:tcPr>
          <w:p w14:paraId="72C8B588" w14:textId="77777777" w:rsidR="0062651F" w:rsidRPr="0062651F" w:rsidRDefault="0062651F" w:rsidP="0044150A">
            <w:pPr>
              <w:jc w:val="center"/>
              <w:rPr>
                <w:iCs/>
              </w:rPr>
            </w:pPr>
            <w:r w:rsidRPr="0062651F">
              <w:rPr>
                <w:iCs/>
              </w:rPr>
              <w:t>3.16E+07</w:t>
            </w:r>
          </w:p>
        </w:tc>
        <w:tc>
          <w:tcPr>
            <w:tcW w:w="1728" w:type="dxa"/>
            <w:vAlign w:val="center"/>
          </w:tcPr>
          <w:p w14:paraId="18E91D24" w14:textId="77777777" w:rsidR="0062651F" w:rsidRPr="0062651F" w:rsidRDefault="0062651F" w:rsidP="0044150A">
            <w:pPr>
              <w:jc w:val="center"/>
              <w:rPr>
                <w:iCs/>
              </w:rPr>
            </w:pPr>
            <w:r w:rsidRPr="0062651F">
              <w:rPr>
                <w:iCs/>
              </w:rPr>
              <w:t>3.48</w:t>
            </w:r>
          </w:p>
        </w:tc>
        <w:tc>
          <w:tcPr>
            <w:tcW w:w="1728" w:type="dxa"/>
            <w:vAlign w:val="center"/>
          </w:tcPr>
          <w:p w14:paraId="420FB5EF" w14:textId="77777777" w:rsidR="0062651F" w:rsidRPr="0062651F" w:rsidRDefault="0062651F" w:rsidP="0044150A">
            <w:pPr>
              <w:jc w:val="center"/>
              <w:rPr>
                <w:iCs/>
              </w:rPr>
            </w:pPr>
            <w:r w:rsidRPr="0062651F">
              <w:rPr>
                <w:iCs/>
              </w:rPr>
              <w:t>3.00E-03</w:t>
            </w:r>
          </w:p>
        </w:tc>
        <w:tc>
          <w:tcPr>
            <w:tcW w:w="1728" w:type="dxa"/>
            <w:vAlign w:val="center"/>
          </w:tcPr>
          <w:p w14:paraId="6FC37314" w14:textId="77777777" w:rsidR="0062651F" w:rsidRPr="0062651F" w:rsidRDefault="0062651F" w:rsidP="0044150A">
            <w:pPr>
              <w:jc w:val="center"/>
              <w:rPr>
                <w:iCs/>
              </w:rPr>
            </w:pPr>
            <w:r w:rsidRPr="0062651F">
              <w:rPr>
                <w:iCs/>
              </w:rPr>
              <w:t>1.20</w:t>
            </w:r>
          </w:p>
        </w:tc>
      </w:tr>
      <w:tr w:rsidR="0062651F" w:rsidRPr="0062651F" w14:paraId="31A79AA5" w14:textId="77777777" w:rsidTr="0044150A">
        <w:tc>
          <w:tcPr>
            <w:tcW w:w="1075" w:type="dxa"/>
            <w:vAlign w:val="center"/>
          </w:tcPr>
          <w:p w14:paraId="27D18A9A" w14:textId="77777777" w:rsidR="0062651F" w:rsidRPr="0062651F" w:rsidRDefault="0062651F" w:rsidP="0044150A">
            <w:pPr>
              <w:jc w:val="center"/>
              <w:rPr>
                <w:iCs/>
              </w:rPr>
            </w:pPr>
            <w:r w:rsidRPr="0062651F">
              <w:rPr>
                <w:iCs/>
              </w:rPr>
              <w:t>6</w:t>
            </w:r>
          </w:p>
        </w:tc>
        <w:tc>
          <w:tcPr>
            <w:tcW w:w="1728" w:type="dxa"/>
            <w:vAlign w:val="center"/>
          </w:tcPr>
          <w:p w14:paraId="2CBF09DE" w14:textId="77777777" w:rsidR="0062651F" w:rsidRPr="0062651F" w:rsidRDefault="0062651F" w:rsidP="0044150A">
            <w:pPr>
              <w:jc w:val="center"/>
              <w:rPr>
                <w:iCs/>
              </w:rPr>
            </w:pPr>
            <w:r w:rsidRPr="0062651F">
              <w:rPr>
                <w:iCs/>
              </w:rPr>
              <w:t>6.40E+07</w:t>
            </w:r>
          </w:p>
        </w:tc>
        <w:tc>
          <w:tcPr>
            <w:tcW w:w="1728" w:type="dxa"/>
            <w:vAlign w:val="center"/>
          </w:tcPr>
          <w:p w14:paraId="37EA4DE9" w14:textId="77777777" w:rsidR="0062651F" w:rsidRPr="0062651F" w:rsidRDefault="0062651F" w:rsidP="0044150A">
            <w:pPr>
              <w:jc w:val="center"/>
              <w:rPr>
                <w:iCs/>
              </w:rPr>
            </w:pPr>
            <w:r w:rsidRPr="0062651F">
              <w:rPr>
                <w:iCs/>
              </w:rPr>
              <w:t>7.04</w:t>
            </w:r>
          </w:p>
        </w:tc>
        <w:tc>
          <w:tcPr>
            <w:tcW w:w="1728" w:type="dxa"/>
            <w:vAlign w:val="center"/>
          </w:tcPr>
          <w:p w14:paraId="32BBA954" w14:textId="77777777" w:rsidR="0062651F" w:rsidRPr="0062651F" w:rsidRDefault="0062651F" w:rsidP="0044150A">
            <w:pPr>
              <w:jc w:val="center"/>
              <w:rPr>
                <w:iCs/>
              </w:rPr>
            </w:pPr>
            <w:r w:rsidRPr="0062651F">
              <w:rPr>
                <w:iCs/>
              </w:rPr>
              <w:t>8.49E-03</w:t>
            </w:r>
          </w:p>
        </w:tc>
        <w:tc>
          <w:tcPr>
            <w:tcW w:w="1728" w:type="dxa"/>
            <w:vAlign w:val="center"/>
          </w:tcPr>
          <w:p w14:paraId="645BD281" w14:textId="77777777" w:rsidR="0062651F" w:rsidRPr="0062651F" w:rsidRDefault="0062651F" w:rsidP="0044150A">
            <w:pPr>
              <w:jc w:val="center"/>
              <w:rPr>
                <w:iCs/>
              </w:rPr>
            </w:pPr>
            <w:r w:rsidRPr="0062651F">
              <w:rPr>
                <w:iCs/>
              </w:rPr>
              <w:t>3.38</w:t>
            </w:r>
          </w:p>
        </w:tc>
      </w:tr>
      <w:tr w:rsidR="0062651F" w:rsidRPr="0062651F" w14:paraId="087C17CC" w14:textId="77777777" w:rsidTr="0044150A">
        <w:tc>
          <w:tcPr>
            <w:tcW w:w="1075" w:type="dxa"/>
            <w:vAlign w:val="center"/>
          </w:tcPr>
          <w:p w14:paraId="05E4887B" w14:textId="77777777" w:rsidR="0062651F" w:rsidRPr="0062651F" w:rsidRDefault="0062651F" w:rsidP="0044150A">
            <w:pPr>
              <w:jc w:val="center"/>
              <w:rPr>
                <w:iCs/>
              </w:rPr>
            </w:pPr>
            <w:r w:rsidRPr="0062651F">
              <w:rPr>
                <w:iCs/>
              </w:rPr>
              <w:t>7</w:t>
            </w:r>
          </w:p>
        </w:tc>
        <w:tc>
          <w:tcPr>
            <w:tcW w:w="1728" w:type="dxa"/>
            <w:vAlign w:val="center"/>
          </w:tcPr>
          <w:p w14:paraId="2B5496AD" w14:textId="77777777" w:rsidR="0062651F" w:rsidRPr="0062651F" w:rsidRDefault="0062651F" w:rsidP="0044150A">
            <w:pPr>
              <w:jc w:val="center"/>
              <w:rPr>
                <w:iCs/>
              </w:rPr>
            </w:pPr>
            <w:r w:rsidRPr="0062651F">
              <w:rPr>
                <w:iCs/>
              </w:rPr>
              <w:t>8.93E+07</w:t>
            </w:r>
          </w:p>
        </w:tc>
        <w:tc>
          <w:tcPr>
            <w:tcW w:w="1728" w:type="dxa"/>
            <w:vAlign w:val="center"/>
          </w:tcPr>
          <w:p w14:paraId="672522F8" w14:textId="77777777" w:rsidR="0062651F" w:rsidRPr="0062651F" w:rsidRDefault="0062651F" w:rsidP="0044150A">
            <w:pPr>
              <w:jc w:val="center"/>
              <w:rPr>
                <w:iCs/>
              </w:rPr>
            </w:pPr>
            <w:r w:rsidRPr="0062651F">
              <w:rPr>
                <w:iCs/>
              </w:rPr>
              <w:t>9.82</w:t>
            </w:r>
          </w:p>
        </w:tc>
        <w:tc>
          <w:tcPr>
            <w:tcW w:w="1728" w:type="dxa"/>
            <w:vAlign w:val="center"/>
          </w:tcPr>
          <w:p w14:paraId="16BB5FCF" w14:textId="77777777" w:rsidR="0062651F" w:rsidRPr="0062651F" w:rsidRDefault="0062651F" w:rsidP="0044150A">
            <w:pPr>
              <w:jc w:val="center"/>
              <w:rPr>
                <w:iCs/>
              </w:rPr>
            </w:pPr>
            <w:r w:rsidRPr="0062651F">
              <w:rPr>
                <w:iCs/>
              </w:rPr>
              <w:t>1.58E-02</w:t>
            </w:r>
          </w:p>
        </w:tc>
        <w:tc>
          <w:tcPr>
            <w:tcW w:w="1728" w:type="dxa"/>
            <w:vAlign w:val="center"/>
          </w:tcPr>
          <w:p w14:paraId="2D574844" w14:textId="77777777" w:rsidR="0062651F" w:rsidRPr="0062651F" w:rsidRDefault="0062651F" w:rsidP="0044150A">
            <w:pPr>
              <w:jc w:val="center"/>
              <w:rPr>
                <w:iCs/>
              </w:rPr>
            </w:pPr>
            <w:r w:rsidRPr="0062651F">
              <w:rPr>
                <w:iCs/>
              </w:rPr>
              <w:t>6.29</w:t>
            </w:r>
          </w:p>
        </w:tc>
      </w:tr>
      <w:tr w:rsidR="0062651F" w:rsidRPr="0062651F" w14:paraId="4B4BF0AE" w14:textId="77777777" w:rsidTr="0044150A">
        <w:tc>
          <w:tcPr>
            <w:tcW w:w="1075" w:type="dxa"/>
            <w:vAlign w:val="center"/>
          </w:tcPr>
          <w:p w14:paraId="1BA99E57" w14:textId="77777777" w:rsidR="0062651F" w:rsidRPr="0062651F" w:rsidRDefault="0062651F" w:rsidP="0044150A">
            <w:pPr>
              <w:jc w:val="center"/>
              <w:rPr>
                <w:iCs/>
              </w:rPr>
            </w:pPr>
            <w:r w:rsidRPr="0062651F">
              <w:rPr>
                <w:iCs/>
              </w:rPr>
              <w:t>8</w:t>
            </w:r>
          </w:p>
        </w:tc>
        <w:tc>
          <w:tcPr>
            <w:tcW w:w="1728" w:type="dxa"/>
            <w:vAlign w:val="center"/>
          </w:tcPr>
          <w:p w14:paraId="552C300B" w14:textId="77777777" w:rsidR="0062651F" w:rsidRPr="0062651F" w:rsidRDefault="0062651F" w:rsidP="0044150A">
            <w:pPr>
              <w:jc w:val="center"/>
              <w:rPr>
                <w:iCs/>
              </w:rPr>
            </w:pPr>
            <w:r w:rsidRPr="0062651F">
              <w:rPr>
                <w:iCs/>
              </w:rPr>
              <w:t>1.12E+08</w:t>
            </w:r>
          </w:p>
        </w:tc>
        <w:tc>
          <w:tcPr>
            <w:tcW w:w="1728" w:type="dxa"/>
            <w:vAlign w:val="center"/>
          </w:tcPr>
          <w:p w14:paraId="1B3BF7EE" w14:textId="77777777" w:rsidR="0062651F" w:rsidRPr="0062651F" w:rsidRDefault="0062651F" w:rsidP="0044150A">
            <w:pPr>
              <w:jc w:val="center"/>
              <w:rPr>
                <w:iCs/>
              </w:rPr>
            </w:pPr>
            <w:r w:rsidRPr="0062651F">
              <w:rPr>
                <w:iCs/>
              </w:rPr>
              <w:t>12.33</w:t>
            </w:r>
          </w:p>
        </w:tc>
        <w:tc>
          <w:tcPr>
            <w:tcW w:w="1728" w:type="dxa"/>
            <w:vAlign w:val="center"/>
          </w:tcPr>
          <w:p w14:paraId="66A32872" w14:textId="77777777" w:rsidR="0062651F" w:rsidRPr="0062651F" w:rsidRDefault="0062651F" w:rsidP="0044150A">
            <w:pPr>
              <w:jc w:val="center"/>
              <w:rPr>
                <w:iCs/>
              </w:rPr>
            </w:pPr>
            <w:r w:rsidRPr="0062651F">
              <w:rPr>
                <w:iCs/>
              </w:rPr>
              <w:t>2.54E-02</w:t>
            </w:r>
          </w:p>
        </w:tc>
        <w:tc>
          <w:tcPr>
            <w:tcW w:w="1728" w:type="dxa"/>
            <w:vAlign w:val="center"/>
          </w:tcPr>
          <w:p w14:paraId="1C538617" w14:textId="77777777" w:rsidR="0062651F" w:rsidRPr="0062651F" w:rsidRDefault="0062651F" w:rsidP="0044150A">
            <w:pPr>
              <w:jc w:val="center"/>
              <w:rPr>
                <w:iCs/>
              </w:rPr>
            </w:pPr>
            <w:r w:rsidRPr="0062651F">
              <w:rPr>
                <w:iCs/>
              </w:rPr>
              <w:t>10.14</w:t>
            </w:r>
          </w:p>
        </w:tc>
      </w:tr>
      <w:tr w:rsidR="0062651F" w:rsidRPr="0062651F" w14:paraId="747C2D66" w14:textId="77777777" w:rsidTr="0044150A">
        <w:tc>
          <w:tcPr>
            <w:tcW w:w="1075" w:type="dxa"/>
            <w:vAlign w:val="center"/>
          </w:tcPr>
          <w:p w14:paraId="3B5D1243" w14:textId="77777777" w:rsidR="0062651F" w:rsidRPr="0062651F" w:rsidRDefault="0062651F" w:rsidP="0044150A">
            <w:pPr>
              <w:jc w:val="center"/>
              <w:rPr>
                <w:iCs/>
              </w:rPr>
            </w:pPr>
            <w:r w:rsidRPr="0062651F">
              <w:rPr>
                <w:iCs/>
              </w:rPr>
              <w:t>9</w:t>
            </w:r>
          </w:p>
        </w:tc>
        <w:tc>
          <w:tcPr>
            <w:tcW w:w="1728" w:type="dxa"/>
            <w:vAlign w:val="center"/>
          </w:tcPr>
          <w:p w14:paraId="7C926004" w14:textId="77777777" w:rsidR="0062651F" w:rsidRPr="0062651F" w:rsidRDefault="0062651F" w:rsidP="0044150A">
            <w:pPr>
              <w:jc w:val="center"/>
              <w:rPr>
                <w:iCs/>
              </w:rPr>
            </w:pPr>
            <w:r w:rsidRPr="0062651F">
              <w:rPr>
                <w:iCs/>
              </w:rPr>
              <w:t>2.10E+08</w:t>
            </w:r>
          </w:p>
        </w:tc>
        <w:tc>
          <w:tcPr>
            <w:tcW w:w="1728" w:type="dxa"/>
            <w:vAlign w:val="center"/>
          </w:tcPr>
          <w:p w14:paraId="167A64D4" w14:textId="77777777" w:rsidR="0062651F" w:rsidRPr="0062651F" w:rsidRDefault="0062651F" w:rsidP="0044150A">
            <w:pPr>
              <w:jc w:val="center"/>
              <w:rPr>
                <w:iCs/>
              </w:rPr>
            </w:pPr>
            <w:r w:rsidRPr="0062651F">
              <w:rPr>
                <w:iCs/>
              </w:rPr>
              <w:t>23.14</w:t>
            </w:r>
          </w:p>
        </w:tc>
        <w:tc>
          <w:tcPr>
            <w:tcW w:w="1728" w:type="dxa"/>
            <w:vAlign w:val="center"/>
          </w:tcPr>
          <w:p w14:paraId="707AD7BA" w14:textId="77777777" w:rsidR="0062651F" w:rsidRPr="0062651F" w:rsidRDefault="0062651F" w:rsidP="0044150A">
            <w:pPr>
              <w:jc w:val="center"/>
              <w:rPr>
                <w:iCs/>
              </w:rPr>
            </w:pPr>
            <w:r w:rsidRPr="0062651F">
              <w:rPr>
                <w:iCs/>
              </w:rPr>
              <w:t>5.96E-02</w:t>
            </w:r>
          </w:p>
        </w:tc>
        <w:tc>
          <w:tcPr>
            <w:tcW w:w="1728" w:type="dxa"/>
            <w:vAlign w:val="center"/>
          </w:tcPr>
          <w:p w14:paraId="33B2FC0C" w14:textId="77777777" w:rsidR="0062651F" w:rsidRPr="0062651F" w:rsidRDefault="0062651F" w:rsidP="0044150A">
            <w:pPr>
              <w:jc w:val="center"/>
              <w:rPr>
                <w:iCs/>
              </w:rPr>
            </w:pPr>
            <w:r w:rsidRPr="0062651F">
              <w:rPr>
                <w:iCs/>
              </w:rPr>
              <w:t>23.77</w:t>
            </w:r>
          </w:p>
        </w:tc>
      </w:tr>
      <w:tr w:rsidR="0062651F" w:rsidRPr="0062651F" w14:paraId="754E0413" w14:textId="77777777" w:rsidTr="0044150A">
        <w:tc>
          <w:tcPr>
            <w:tcW w:w="1075" w:type="dxa"/>
            <w:vAlign w:val="center"/>
          </w:tcPr>
          <w:p w14:paraId="5AE6A87A" w14:textId="77777777" w:rsidR="0062651F" w:rsidRPr="0062651F" w:rsidRDefault="0062651F" w:rsidP="0044150A">
            <w:pPr>
              <w:jc w:val="center"/>
              <w:rPr>
                <w:iCs/>
              </w:rPr>
            </w:pPr>
            <w:r w:rsidRPr="0062651F">
              <w:rPr>
                <w:iCs/>
              </w:rPr>
              <w:t>10</w:t>
            </w:r>
          </w:p>
        </w:tc>
        <w:tc>
          <w:tcPr>
            <w:tcW w:w="1728" w:type="dxa"/>
            <w:vAlign w:val="center"/>
          </w:tcPr>
          <w:p w14:paraId="5DDA2510" w14:textId="77777777" w:rsidR="0062651F" w:rsidRPr="0062651F" w:rsidRDefault="0062651F" w:rsidP="0044150A">
            <w:pPr>
              <w:jc w:val="center"/>
              <w:rPr>
                <w:iCs/>
              </w:rPr>
            </w:pPr>
            <w:r w:rsidRPr="0062651F">
              <w:rPr>
                <w:iCs/>
              </w:rPr>
              <w:t>4.00E+08</w:t>
            </w:r>
          </w:p>
        </w:tc>
        <w:tc>
          <w:tcPr>
            <w:tcW w:w="1728" w:type="dxa"/>
            <w:vAlign w:val="center"/>
          </w:tcPr>
          <w:p w14:paraId="14CCC15D" w14:textId="77777777" w:rsidR="0062651F" w:rsidRPr="0062651F" w:rsidRDefault="0062651F" w:rsidP="0044150A">
            <w:pPr>
              <w:jc w:val="center"/>
              <w:rPr>
                <w:iCs/>
              </w:rPr>
            </w:pPr>
            <w:r w:rsidRPr="0062651F">
              <w:rPr>
                <w:iCs/>
              </w:rPr>
              <w:t>43.96</w:t>
            </w:r>
          </w:p>
        </w:tc>
        <w:tc>
          <w:tcPr>
            <w:tcW w:w="1728" w:type="dxa"/>
            <w:vAlign w:val="center"/>
          </w:tcPr>
          <w:p w14:paraId="0E22CB81" w14:textId="77777777" w:rsidR="0062651F" w:rsidRPr="0062651F" w:rsidRDefault="0062651F" w:rsidP="0044150A">
            <w:pPr>
              <w:jc w:val="center"/>
              <w:rPr>
                <w:iCs/>
              </w:rPr>
            </w:pPr>
            <w:r w:rsidRPr="0062651F">
              <w:rPr>
                <w:iCs/>
              </w:rPr>
              <w:t>1.38E-01</w:t>
            </w:r>
          </w:p>
        </w:tc>
        <w:tc>
          <w:tcPr>
            <w:tcW w:w="1728" w:type="dxa"/>
            <w:vAlign w:val="center"/>
          </w:tcPr>
          <w:p w14:paraId="67E5C89C" w14:textId="77777777" w:rsidR="0062651F" w:rsidRPr="0062651F" w:rsidRDefault="0062651F" w:rsidP="0044150A">
            <w:pPr>
              <w:jc w:val="center"/>
              <w:rPr>
                <w:iCs/>
              </w:rPr>
            </w:pPr>
            <w:r w:rsidRPr="0062651F">
              <w:rPr>
                <w:iCs/>
              </w:rPr>
              <w:t>55.17</w:t>
            </w:r>
          </w:p>
        </w:tc>
      </w:tr>
      <w:tr w:rsidR="0062651F" w:rsidRPr="0062651F" w14:paraId="48A65EC1" w14:textId="77777777" w:rsidTr="0044150A">
        <w:tc>
          <w:tcPr>
            <w:tcW w:w="1075" w:type="dxa"/>
            <w:vAlign w:val="center"/>
          </w:tcPr>
          <w:p w14:paraId="4CFF5353" w14:textId="77777777" w:rsidR="0062651F" w:rsidRPr="0062651F" w:rsidRDefault="0062651F" w:rsidP="0044150A">
            <w:pPr>
              <w:jc w:val="center"/>
              <w:rPr>
                <w:b/>
                <w:iCs/>
              </w:rPr>
            </w:pPr>
            <w:r w:rsidRPr="0062651F">
              <w:rPr>
                <w:b/>
                <w:iCs/>
              </w:rPr>
              <w:t>Total</w:t>
            </w:r>
          </w:p>
        </w:tc>
        <w:tc>
          <w:tcPr>
            <w:tcW w:w="1728" w:type="dxa"/>
            <w:vAlign w:val="center"/>
          </w:tcPr>
          <w:p w14:paraId="7A2C6BE5" w14:textId="77777777" w:rsidR="0062651F" w:rsidRPr="0062651F" w:rsidRDefault="0062651F" w:rsidP="0044150A">
            <w:pPr>
              <w:jc w:val="center"/>
              <w:rPr>
                <w:iCs/>
              </w:rPr>
            </w:pPr>
            <w:r w:rsidRPr="0062651F">
              <w:rPr>
                <w:iCs/>
              </w:rPr>
              <w:t>9.09E+08</w:t>
            </w:r>
          </w:p>
        </w:tc>
        <w:tc>
          <w:tcPr>
            <w:tcW w:w="1728" w:type="dxa"/>
            <w:vAlign w:val="center"/>
          </w:tcPr>
          <w:p w14:paraId="15341ABE" w14:textId="77777777" w:rsidR="0062651F" w:rsidRPr="0062651F" w:rsidRDefault="0062651F" w:rsidP="0044150A">
            <w:pPr>
              <w:jc w:val="center"/>
              <w:rPr>
                <w:iCs/>
              </w:rPr>
            </w:pPr>
          </w:p>
        </w:tc>
        <w:tc>
          <w:tcPr>
            <w:tcW w:w="1728" w:type="dxa"/>
            <w:vAlign w:val="center"/>
          </w:tcPr>
          <w:p w14:paraId="0AF2A9E4" w14:textId="77777777" w:rsidR="0062651F" w:rsidRPr="0062651F" w:rsidRDefault="0062651F" w:rsidP="0044150A">
            <w:pPr>
              <w:jc w:val="center"/>
              <w:rPr>
                <w:iCs/>
              </w:rPr>
            </w:pPr>
            <w:r w:rsidRPr="0062651F">
              <w:rPr>
                <w:iCs/>
              </w:rPr>
              <w:t>2.51E-01</w:t>
            </w:r>
          </w:p>
        </w:tc>
        <w:tc>
          <w:tcPr>
            <w:tcW w:w="1728" w:type="dxa"/>
            <w:vAlign w:val="center"/>
          </w:tcPr>
          <w:p w14:paraId="1A6C5284" w14:textId="77777777" w:rsidR="0062651F" w:rsidRPr="0062651F" w:rsidRDefault="0062651F" w:rsidP="0044150A">
            <w:pPr>
              <w:jc w:val="center"/>
              <w:rPr>
                <w:iCs/>
              </w:rPr>
            </w:pPr>
          </w:p>
        </w:tc>
      </w:tr>
    </w:tbl>
    <w:p w14:paraId="318DF2EC" w14:textId="77777777" w:rsidR="0062651F" w:rsidRPr="0062651F" w:rsidRDefault="0062651F" w:rsidP="0062651F">
      <w:pPr>
        <w:rPr>
          <w:iCs/>
        </w:rPr>
      </w:pPr>
    </w:p>
    <w:p w14:paraId="2DAD1549" w14:textId="77777777" w:rsidR="0062651F" w:rsidRPr="0062651F" w:rsidRDefault="0062651F" w:rsidP="0062651F">
      <w:pPr>
        <w:rPr>
          <w:iCs/>
        </w:rPr>
      </w:pPr>
      <w:r w:rsidRPr="0062651F">
        <w:rPr>
          <w:b/>
          <w:iCs/>
          <w:noProof/>
          <w:lang w:bidi="ar-SA"/>
        </w:rPr>
        <w:drawing>
          <wp:inline distT="0" distB="0" distL="0" distR="0" wp14:anchorId="759FF375" wp14:editId="2B7223C2">
            <wp:extent cx="4850780" cy="3233854"/>
            <wp:effectExtent l="0" t="0" r="0" b="0"/>
            <wp:docPr id="180" name="Picture 179" descr="C:\Users\jame7992\Desktop\Plot Data\h kls dist 1.5.JPG">
              <a:extLst xmlns:a="http://schemas.openxmlformats.org/drawingml/2006/main">
                <a:ext uri="{FF2B5EF4-FFF2-40B4-BE49-F238E27FC236}">
                  <a16:creationId xmlns:a16="http://schemas.microsoft.com/office/drawing/2014/main" id="{92695314-43BE-6748-9FA9-85D97375DA51}"/>
                </a:ext>
              </a:extLst>
            </wp:docPr>
            <wp:cNvGraphicFramePr/>
            <a:graphic xmlns:a="http://schemas.openxmlformats.org/drawingml/2006/main">
              <a:graphicData uri="http://schemas.openxmlformats.org/drawingml/2006/picture">
                <pic:pic xmlns:pic="http://schemas.openxmlformats.org/drawingml/2006/picture">
                  <pic:nvPicPr>
                    <pic:cNvPr id="180" name="Picture 179" descr="C:\Users\jame7992\Desktop\Plot Data\h kls dist 1.5.JPG">
                      <a:extLst>
                        <a:ext uri="{FF2B5EF4-FFF2-40B4-BE49-F238E27FC236}">
                          <a16:creationId xmlns:a16="http://schemas.microsoft.com/office/drawing/2014/main" id="{92695314-43BE-6748-9FA9-85D97375DA51}"/>
                        </a:ext>
                      </a:extLst>
                    </pic:cNvPr>
                    <pic:cNvPicPr/>
                  </pic:nvPicPr>
                  <pic:blipFill rotWithShape="1">
                    <a:blip r:embed="rId83">
                      <a:extLst>
                        <a:ext uri="{28A0092B-C50C-407E-A947-70E740481C1C}">
                          <a14:useLocalDpi xmlns:a14="http://schemas.microsoft.com/office/drawing/2010/main" val="0"/>
                        </a:ext>
                      </a:extLst>
                    </a:blip>
                    <a:srcRect l="13240" t="30619" r="19133" b="29922"/>
                    <a:stretch/>
                  </pic:blipFill>
                  <pic:spPr bwMode="auto">
                    <a:xfrm>
                      <a:off x="0" y="0"/>
                      <a:ext cx="4871787" cy="3247859"/>
                    </a:xfrm>
                    <a:prstGeom prst="rect">
                      <a:avLst/>
                    </a:prstGeom>
                    <a:noFill/>
                    <a:ln>
                      <a:noFill/>
                    </a:ln>
                    <a:extLst>
                      <a:ext uri="{53640926-AAD7-44D8-BBD7-CCE9431645EC}">
                        <a14:shadowObscured xmlns:a14="http://schemas.microsoft.com/office/drawing/2010/main"/>
                      </a:ext>
                    </a:extLst>
                  </pic:spPr>
                </pic:pic>
              </a:graphicData>
            </a:graphic>
          </wp:inline>
        </w:drawing>
      </w:r>
    </w:p>
    <w:p w14:paraId="64166B48" w14:textId="722DD9FC" w:rsidR="0062651F" w:rsidRDefault="0062651F" w:rsidP="0062651F">
      <w:pPr>
        <w:spacing w:line="240" w:lineRule="auto"/>
        <w:rPr>
          <w:iCs/>
        </w:rPr>
      </w:pPr>
      <w:bookmarkStart w:id="185" w:name="_Ref518921143"/>
      <w:bookmarkStart w:id="186" w:name="_Toc520885268"/>
      <w:r w:rsidRPr="0062651F">
        <w:rPr>
          <w:b/>
          <w:iCs/>
        </w:rPr>
        <w:t xml:space="preserve">Figure </w:t>
      </w:r>
      <w:r w:rsidR="005559F5">
        <w:rPr>
          <w:b/>
          <w:iCs/>
        </w:rPr>
        <w:fldChar w:fldCharType="begin"/>
      </w:r>
      <w:r w:rsidR="005559F5">
        <w:rPr>
          <w:b/>
          <w:iCs/>
        </w:rPr>
        <w:instrText xml:space="preserve"> STYLEREF 1 \s </w:instrText>
      </w:r>
      <w:r w:rsidR="005559F5">
        <w:rPr>
          <w:b/>
          <w:iCs/>
        </w:rPr>
        <w:fldChar w:fldCharType="separate"/>
      </w:r>
      <w:r w:rsidR="00C0046F">
        <w:rPr>
          <w:b/>
          <w:iCs/>
          <w:noProof/>
        </w:rPr>
        <w:t>3</w:t>
      </w:r>
      <w:r w:rsidR="005559F5">
        <w:rPr>
          <w:b/>
          <w:iCs/>
        </w:rPr>
        <w:fldChar w:fldCharType="end"/>
      </w:r>
      <w:r w:rsidR="005559F5">
        <w:rPr>
          <w:b/>
          <w:iCs/>
        </w:rPr>
        <w:t>.</w:t>
      </w:r>
      <w:r w:rsidR="005559F5">
        <w:rPr>
          <w:b/>
          <w:iCs/>
        </w:rPr>
        <w:fldChar w:fldCharType="begin"/>
      </w:r>
      <w:r w:rsidR="005559F5">
        <w:rPr>
          <w:b/>
          <w:iCs/>
        </w:rPr>
        <w:instrText xml:space="preserve"> SEQ Figure \* ARABIC \s 1 </w:instrText>
      </w:r>
      <w:r w:rsidR="005559F5">
        <w:rPr>
          <w:b/>
          <w:iCs/>
        </w:rPr>
        <w:fldChar w:fldCharType="separate"/>
      </w:r>
      <w:r w:rsidR="00C0046F">
        <w:rPr>
          <w:b/>
          <w:iCs/>
          <w:noProof/>
        </w:rPr>
        <w:t>30</w:t>
      </w:r>
      <w:r w:rsidR="005559F5">
        <w:rPr>
          <w:b/>
          <w:iCs/>
        </w:rPr>
        <w:fldChar w:fldCharType="end"/>
      </w:r>
      <w:bookmarkEnd w:id="185"/>
      <w:r w:rsidRPr="0062651F">
        <w:rPr>
          <w:iCs/>
        </w:rPr>
        <w:t xml:space="preserve"> Distribution of eddy size by number and area for the malfunctioning valve with an inlet velocity of 1.5 m/s</w:t>
      </w:r>
      <w:bookmarkEnd w:id="186"/>
    </w:p>
    <w:p w14:paraId="4B1E9A39" w14:textId="77777777" w:rsidR="0062651F" w:rsidRPr="0062651F" w:rsidRDefault="0062651F" w:rsidP="0062651F">
      <w:pPr>
        <w:rPr>
          <w:iCs/>
        </w:rPr>
      </w:pPr>
    </w:p>
    <w:p w14:paraId="700F5A37" w14:textId="53C087B5" w:rsidR="0062651F" w:rsidRDefault="0062651F" w:rsidP="0062651F">
      <w:pPr>
        <w:rPr>
          <w:iCs/>
        </w:rPr>
      </w:pPr>
      <w:r w:rsidRPr="0062651F">
        <w:rPr>
          <w:iCs/>
        </w:rPr>
        <w:tab/>
        <w:t xml:space="preserve">In all cases, the largest percent of eddies both by area and number were the eddies in the range of 10 </w:t>
      </w:r>
      <w:r w:rsidRPr="0062651F">
        <w:rPr>
          <w:iCs/>
        </w:rPr>
        <w:sym w:font="Symbol" w:char="F06D"/>
      </w:r>
      <w:r w:rsidRPr="0062651F">
        <w:rPr>
          <w:iCs/>
        </w:rPr>
        <w:t xml:space="preserve">m.  When comparing </w:t>
      </w:r>
      <w:r w:rsidR="00D6418A">
        <w:rPr>
          <w:iCs/>
        </w:rPr>
        <w:t>the two valves at the same flow</w:t>
      </w:r>
      <w:r w:rsidRPr="0062651F">
        <w:rPr>
          <w:iCs/>
        </w:rPr>
        <w:t>rate, the malfunctioning valve had eddies of smaller sizes (aka higher intensity) than the functioning valve.  The number of eddies and the area taken up by eddies of all sizes were greater for the malfunctioning valve than for the functioning valve, meaning the totals for both of these values was also greater</w:t>
      </w:r>
      <w:r w:rsidR="00927746">
        <w:rPr>
          <w:iCs/>
        </w:rPr>
        <w:t xml:space="preserve">.  Finally, the total </w:t>
      </w:r>
      <w:r w:rsidR="0009513A">
        <w:rPr>
          <w:iCs/>
        </w:rPr>
        <w:t xml:space="preserve">distribution of eddies, or the total </w:t>
      </w:r>
      <w:r w:rsidR="00927746">
        <w:rPr>
          <w:iCs/>
        </w:rPr>
        <w:t>volume over which hemolysis occurs</w:t>
      </w:r>
      <w:r w:rsidR="0009513A">
        <w:rPr>
          <w:iCs/>
        </w:rPr>
        <w:t>,</w:t>
      </w:r>
      <w:r w:rsidR="00927746">
        <w:rPr>
          <w:iCs/>
        </w:rPr>
        <w:t xml:space="preserve"> was</w:t>
      </w:r>
      <w:r w:rsidR="0009513A">
        <w:rPr>
          <w:iCs/>
        </w:rPr>
        <w:t xml:space="preserve"> also</w:t>
      </w:r>
      <w:r w:rsidR="00927746">
        <w:rPr>
          <w:iCs/>
        </w:rPr>
        <w:t xml:space="preserve"> greater for the malfunctioning valve</w:t>
      </w:r>
      <w:r w:rsidR="0009513A">
        <w:rPr>
          <w:iCs/>
        </w:rPr>
        <w:t xml:space="preserve"> than for the functioning valve</w:t>
      </w:r>
      <w:r w:rsidR="00927746">
        <w:rPr>
          <w:iCs/>
        </w:rPr>
        <w:t>.</w:t>
      </w:r>
      <w:r w:rsidR="0009513A">
        <w:rPr>
          <w:iCs/>
        </w:rPr>
        <w:t xml:space="preserve">  </w:t>
      </w:r>
      <w:r w:rsidR="00927746">
        <w:rPr>
          <w:iCs/>
        </w:rPr>
        <w:t xml:space="preserve">  </w:t>
      </w:r>
    </w:p>
    <w:p w14:paraId="1804E432" w14:textId="77777777" w:rsidR="0062651F" w:rsidRDefault="0062651F" w:rsidP="0062651F">
      <w:pPr>
        <w:pStyle w:val="Heading2"/>
        <w:rPr>
          <w:iCs w:val="0"/>
        </w:rPr>
      </w:pPr>
      <w:bookmarkStart w:id="187" w:name="_Toc520885115"/>
      <w:r>
        <w:rPr>
          <w:iCs w:val="0"/>
        </w:rPr>
        <w:t>3.3 Hemolysis Prediction</w:t>
      </w:r>
      <w:r w:rsidR="00611071">
        <w:rPr>
          <w:iCs w:val="0"/>
        </w:rPr>
        <w:t>s</w:t>
      </w:r>
      <w:bookmarkEnd w:id="187"/>
    </w:p>
    <w:p w14:paraId="461D5EB6" w14:textId="25422D1C" w:rsidR="00CE0673" w:rsidRDefault="0062651F" w:rsidP="0062651F">
      <w:r>
        <w:tab/>
      </w:r>
      <w:r w:rsidR="000A01DC">
        <w:t>T</w:t>
      </w:r>
      <w:r w:rsidRPr="0062651F">
        <w:t xml:space="preserve">he hemolysis predictions based on the normalized surface </w:t>
      </w:r>
      <w:r w:rsidRPr="00F465FF">
        <w:t>areas of eddies</w:t>
      </w:r>
      <w:r w:rsidR="000A01DC">
        <w:t xml:space="preserve"> were calculated using</w:t>
      </w:r>
      <w:r w:rsidRPr="00F465FF">
        <w:t xml:space="preserve"> </w:t>
      </w:r>
      <w:r w:rsidR="00FF1F03">
        <w:t>Equation 1.3</w:t>
      </w:r>
      <w:r w:rsidR="00B86079" w:rsidRPr="00F465FF">
        <w:t xml:space="preserve"> and</w:t>
      </w:r>
      <w:r w:rsidRPr="00F465FF">
        <w:t xml:space="preserve"> </w:t>
      </w:r>
      <w:r w:rsidR="00FF1F03">
        <w:t>Equation 1.4</w:t>
      </w:r>
      <w:r w:rsidR="000A01DC">
        <w:t xml:space="preserve"> (</w:t>
      </w:r>
      <w:r w:rsidR="000A01DC" w:rsidRPr="0062651F">
        <w:fldChar w:fldCharType="begin"/>
      </w:r>
      <w:r w:rsidR="000A01DC" w:rsidRPr="0062651F">
        <w:instrText xml:space="preserve"> REF _Ref518995272 \h  \* MERGEFORMAT </w:instrText>
      </w:r>
      <w:r w:rsidR="000A01DC" w:rsidRPr="0062651F">
        <w:fldChar w:fldCharType="separate"/>
      </w:r>
      <w:r w:rsidR="00C0046F" w:rsidRPr="00C0046F">
        <w:t>Table 3.7</w:t>
      </w:r>
      <w:r w:rsidR="000A01DC" w:rsidRPr="0062651F">
        <w:fldChar w:fldCharType="end"/>
      </w:r>
      <w:r w:rsidR="000A01DC">
        <w:t>)</w:t>
      </w:r>
      <w:r w:rsidR="002705C5" w:rsidRPr="00F465FF">
        <w:t xml:space="preserve">.  These results show the </w:t>
      </w:r>
      <w:r w:rsidR="00F465FF" w:rsidRPr="00F465FF">
        <w:t xml:space="preserve">hemolysis index per </w:t>
      </w:r>
      <w:r w:rsidR="005772DA">
        <w:t>cubic meter (</w:t>
      </w:r>
      <w:r w:rsidR="00F465FF" w:rsidRPr="00F465FF">
        <w:t>m</w:t>
      </w:r>
      <w:r w:rsidR="00F465FF" w:rsidRPr="00F465FF">
        <w:rPr>
          <w:vertAlign w:val="superscript"/>
        </w:rPr>
        <w:t>3</w:t>
      </w:r>
      <w:r w:rsidR="005772DA">
        <w:t>)</w:t>
      </w:r>
      <w:r w:rsidR="00F465FF" w:rsidRPr="00F465FF">
        <w:t xml:space="preserve"> based on the regions with eddies with a diameter of 10 </w:t>
      </w:r>
      <w:r w:rsidR="00F465FF" w:rsidRPr="00F465FF">
        <w:rPr>
          <w:iCs/>
        </w:rPr>
        <w:sym w:font="Symbol" w:char="F06D"/>
      </w:r>
      <w:r w:rsidR="00F465FF" w:rsidRPr="00F465FF">
        <w:rPr>
          <w:iCs/>
        </w:rPr>
        <w:t xml:space="preserve">m for </w:t>
      </w:r>
      <w:r w:rsidR="00FF1F03">
        <w:t>Equation 1.3</w:t>
      </w:r>
      <w:r w:rsidR="00F465FF" w:rsidRPr="00F465FF">
        <w:t xml:space="preserve"> and 9 </w:t>
      </w:r>
      <w:r w:rsidR="00F465FF" w:rsidRPr="00F465FF">
        <w:rPr>
          <w:iCs/>
        </w:rPr>
        <w:sym w:font="Symbol" w:char="F06D"/>
      </w:r>
      <w:r w:rsidR="00F465FF" w:rsidRPr="00F465FF">
        <w:rPr>
          <w:iCs/>
        </w:rPr>
        <w:t>m fo</w:t>
      </w:r>
      <w:r w:rsidR="00FF1F03">
        <w:rPr>
          <w:iCs/>
        </w:rPr>
        <w:t>r Equation 1.4</w:t>
      </w:r>
      <w:r w:rsidR="00F465FF" w:rsidRPr="00F465FF">
        <w:t>.</w:t>
      </w:r>
      <w:r w:rsidR="00F465FF">
        <w:t xml:space="preserve">  In all cases at the same flowrate, the malfunctioning valve had a higher expected hemolysis.  In most cases</w:t>
      </w:r>
      <w:r w:rsidR="00CE0673">
        <w:t xml:space="preserve">, a higher flowrate also correlated to a higher expected hemolysis.  This did not hold for </w:t>
      </w:r>
      <w:r w:rsidR="00FF1F03">
        <w:t xml:space="preserve">Equation 1.3 </w:t>
      </w:r>
      <w:r w:rsidR="00CE0673">
        <w:t xml:space="preserve">for the malfunctioning valve.  </w:t>
      </w:r>
    </w:p>
    <w:p w14:paraId="09198625" w14:textId="60812ED1" w:rsidR="0062651F" w:rsidRDefault="00CE0673" w:rsidP="0062651F">
      <w:pPr>
        <w:rPr>
          <w:iCs/>
        </w:rPr>
      </w:pPr>
      <w:r>
        <w:tab/>
        <w:t>This is because for a flowrate of 1.5 m/s there were a lot more eddies with an 8-</w:t>
      </w:r>
      <w:r w:rsidRPr="00F465FF">
        <w:t xml:space="preserve">10 </w:t>
      </w:r>
      <w:r w:rsidRPr="00F465FF">
        <w:rPr>
          <w:iCs/>
        </w:rPr>
        <w:sym w:font="Symbol" w:char="F06D"/>
      </w:r>
      <w:r w:rsidRPr="00F465FF">
        <w:rPr>
          <w:iCs/>
        </w:rPr>
        <w:t>m</w:t>
      </w:r>
      <w:r>
        <w:rPr>
          <w:iCs/>
        </w:rPr>
        <w:t xml:space="preserve"> diameter that</w:t>
      </w:r>
      <w:r>
        <w:t xml:space="preserve"> took up a much larger volume down the length of the valve</w:t>
      </w:r>
      <w:r>
        <w:rPr>
          <w:iCs/>
        </w:rPr>
        <w:t xml:space="preserve">.  When normalized, this would give a smaller hemolysis per </w:t>
      </w:r>
      <w:r w:rsidRPr="00F465FF">
        <w:t>m</w:t>
      </w:r>
      <w:r w:rsidRPr="00F465FF">
        <w:rPr>
          <w:vertAlign w:val="superscript"/>
        </w:rPr>
        <w:t>3</w:t>
      </w:r>
      <w:r>
        <w:rPr>
          <w:vertAlign w:val="superscript"/>
        </w:rPr>
        <w:t xml:space="preserve"> </w:t>
      </w:r>
      <w:r>
        <w:t>when compared to the 1.25 m/s flowrate</w:t>
      </w:r>
      <w:r w:rsidR="00357AAA">
        <w:t>,</w:t>
      </w:r>
      <w:r>
        <w:t xml:space="preserve"> which had a smaller volume to normalize all of the surface areas by.  In other words, because the higher flowrate had a much larger percent of eddies of a larger size (lower intensity), at any point in the region of fluid that hemolysis is expected (region of </w:t>
      </w:r>
      <w:r>
        <w:lastRenderedPageBreak/>
        <w:t xml:space="preserve">fluid with eddies with a KLS value of </w:t>
      </w:r>
      <w:r w:rsidRPr="00F465FF">
        <w:t xml:space="preserve">10 </w:t>
      </w:r>
      <w:r w:rsidRPr="00F465FF">
        <w:rPr>
          <w:iCs/>
        </w:rPr>
        <w:sym w:font="Symbol" w:char="F06D"/>
      </w:r>
      <w:r w:rsidRPr="00F465FF">
        <w:rPr>
          <w:iCs/>
        </w:rPr>
        <w:t>m</w:t>
      </w:r>
      <w:r>
        <w:rPr>
          <w:iCs/>
        </w:rPr>
        <w:t xml:space="preserve"> or less), the hemolysis index on average would be lower than that of the lower flowrate. </w:t>
      </w:r>
    </w:p>
    <w:p w14:paraId="18176CCF" w14:textId="77777777" w:rsidR="00BA6D54" w:rsidRPr="00CE0673" w:rsidRDefault="00BA6D54" w:rsidP="0009513A">
      <w:pPr>
        <w:spacing w:line="240" w:lineRule="auto"/>
      </w:pPr>
    </w:p>
    <w:p w14:paraId="333BEDF8" w14:textId="1861B8D5" w:rsidR="0062651F" w:rsidRPr="0062651F" w:rsidRDefault="0062651F" w:rsidP="0009513A">
      <w:pPr>
        <w:spacing w:line="240" w:lineRule="auto"/>
        <w:rPr>
          <w:iCs/>
          <w:vertAlign w:val="superscript"/>
        </w:rPr>
      </w:pPr>
      <w:bookmarkStart w:id="188" w:name="_Ref518995272"/>
      <w:bookmarkStart w:id="189" w:name="_Toc520885214"/>
      <w:r w:rsidRPr="0062651F">
        <w:rPr>
          <w:b/>
          <w:iCs/>
        </w:rPr>
        <w:t xml:space="preserve">Table </w:t>
      </w:r>
      <w:r w:rsidR="00790DDB">
        <w:rPr>
          <w:b/>
          <w:iCs/>
        </w:rPr>
        <w:fldChar w:fldCharType="begin"/>
      </w:r>
      <w:r w:rsidR="00790DDB">
        <w:rPr>
          <w:b/>
          <w:iCs/>
        </w:rPr>
        <w:instrText xml:space="preserve"> STYLEREF 1 \s </w:instrText>
      </w:r>
      <w:r w:rsidR="00790DDB">
        <w:rPr>
          <w:b/>
          <w:iCs/>
        </w:rPr>
        <w:fldChar w:fldCharType="separate"/>
      </w:r>
      <w:r w:rsidR="00C0046F">
        <w:rPr>
          <w:b/>
          <w:iCs/>
          <w:noProof/>
        </w:rPr>
        <w:t>3</w:t>
      </w:r>
      <w:r w:rsidR="00790DDB">
        <w:rPr>
          <w:b/>
          <w:iCs/>
        </w:rPr>
        <w:fldChar w:fldCharType="end"/>
      </w:r>
      <w:r w:rsidR="00790DDB">
        <w:rPr>
          <w:b/>
          <w:iCs/>
        </w:rPr>
        <w:t>.</w:t>
      </w:r>
      <w:r w:rsidR="00790DDB">
        <w:rPr>
          <w:b/>
          <w:iCs/>
        </w:rPr>
        <w:fldChar w:fldCharType="begin"/>
      </w:r>
      <w:r w:rsidR="00790DDB">
        <w:rPr>
          <w:b/>
          <w:iCs/>
        </w:rPr>
        <w:instrText xml:space="preserve"> SEQ Table \* ARABIC \s 1 </w:instrText>
      </w:r>
      <w:r w:rsidR="00790DDB">
        <w:rPr>
          <w:b/>
          <w:iCs/>
        </w:rPr>
        <w:fldChar w:fldCharType="separate"/>
      </w:r>
      <w:r w:rsidR="00C0046F">
        <w:rPr>
          <w:b/>
          <w:iCs/>
          <w:noProof/>
        </w:rPr>
        <w:t>7</w:t>
      </w:r>
      <w:r w:rsidR="00790DDB">
        <w:rPr>
          <w:b/>
          <w:iCs/>
        </w:rPr>
        <w:fldChar w:fldCharType="end"/>
      </w:r>
      <w:bookmarkEnd w:id="188"/>
      <w:r w:rsidRPr="0062651F">
        <w:rPr>
          <w:iCs/>
        </w:rPr>
        <w:t xml:space="preserve"> Normalized hemolysis predictions per m</w:t>
      </w:r>
      <w:r w:rsidRPr="0062651F">
        <w:rPr>
          <w:iCs/>
          <w:vertAlign w:val="superscript"/>
        </w:rPr>
        <w:t>3</w:t>
      </w:r>
      <w:bookmarkEnd w:id="189"/>
    </w:p>
    <w:tbl>
      <w:tblPr>
        <w:tblStyle w:val="TableGrid"/>
        <w:tblW w:w="0" w:type="auto"/>
        <w:tblLook w:val="04A0" w:firstRow="1" w:lastRow="0" w:firstColumn="1" w:lastColumn="0" w:noHBand="0" w:noVBand="1"/>
      </w:tblPr>
      <w:tblGrid>
        <w:gridCol w:w="1745"/>
        <w:gridCol w:w="1672"/>
        <w:gridCol w:w="1672"/>
        <w:gridCol w:w="1705"/>
        <w:gridCol w:w="1692"/>
      </w:tblGrid>
      <w:tr w:rsidR="0062651F" w:rsidRPr="0062651F" w14:paraId="083F0EB9" w14:textId="77777777" w:rsidTr="00FF1F03">
        <w:tc>
          <w:tcPr>
            <w:tcW w:w="1745" w:type="dxa"/>
            <w:vAlign w:val="center"/>
          </w:tcPr>
          <w:p w14:paraId="1D25033C" w14:textId="77777777" w:rsidR="0062651F" w:rsidRPr="0062651F" w:rsidRDefault="0062651F" w:rsidP="00CF1023">
            <w:pPr>
              <w:jc w:val="center"/>
            </w:pPr>
          </w:p>
        </w:tc>
        <w:tc>
          <w:tcPr>
            <w:tcW w:w="3344" w:type="dxa"/>
            <w:gridSpan w:val="2"/>
            <w:vAlign w:val="center"/>
          </w:tcPr>
          <w:p w14:paraId="2FF9DADB" w14:textId="77777777" w:rsidR="0062651F" w:rsidRPr="0062651F" w:rsidRDefault="0062651F" w:rsidP="00CF1023">
            <w:pPr>
              <w:jc w:val="center"/>
              <w:rPr>
                <w:b/>
              </w:rPr>
            </w:pPr>
            <w:r w:rsidRPr="0062651F">
              <w:rPr>
                <w:b/>
              </w:rPr>
              <w:t>Functioning Valve</w:t>
            </w:r>
          </w:p>
        </w:tc>
        <w:tc>
          <w:tcPr>
            <w:tcW w:w="3397" w:type="dxa"/>
            <w:gridSpan w:val="2"/>
            <w:vAlign w:val="center"/>
          </w:tcPr>
          <w:p w14:paraId="1F4DD708" w14:textId="77777777" w:rsidR="0062651F" w:rsidRPr="0062651F" w:rsidRDefault="0062651F" w:rsidP="00CF1023">
            <w:pPr>
              <w:jc w:val="center"/>
              <w:rPr>
                <w:b/>
              </w:rPr>
            </w:pPr>
            <w:r w:rsidRPr="0062651F">
              <w:rPr>
                <w:b/>
              </w:rPr>
              <w:t>Malfunctioning Valve</w:t>
            </w:r>
          </w:p>
        </w:tc>
      </w:tr>
      <w:tr w:rsidR="0062651F" w:rsidRPr="0062651F" w14:paraId="01042068" w14:textId="77777777" w:rsidTr="00FF1F03">
        <w:tc>
          <w:tcPr>
            <w:tcW w:w="1745" w:type="dxa"/>
            <w:vAlign w:val="center"/>
          </w:tcPr>
          <w:p w14:paraId="76248740" w14:textId="77777777" w:rsidR="0062651F" w:rsidRPr="0062651F" w:rsidRDefault="0062651F" w:rsidP="00CF1023">
            <w:pPr>
              <w:jc w:val="center"/>
            </w:pPr>
          </w:p>
        </w:tc>
        <w:tc>
          <w:tcPr>
            <w:tcW w:w="1672" w:type="dxa"/>
            <w:vAlign w:val="center"/>
          </w:tcPr>
          <w:p w14:paraId="72659D5B" w14:textId="77777777" w:rsidR="0062651F" w:rsidRPr="0062651F" w:rsidRDefault="0062651F" w:rsidP="00CF1023">
            <w:pPr>
              <w:jc w:val="center"/>
              <w:rPr>
                <w:b/>
              </w:rPr>
            </w:pPr>
            <w:r w:rsidRPr="0062651F">
              <w:rPr>
                <w:b/>
              </w:rPr>
              <w:t>1.25 m/s</w:t>
            </w:r>
          </w:p>
        </w:tc>
        <w:tc>
          <w:tcPr>
            <w:tcW w:w="1672" w:type="dxa"/>
            <w:vAlign w:val="center"/>
          </w:tcPr>
          <w:p w14:paraId="3F5296AF" w14:textId="77777777" w:rsidR="0062651F" w:rsidRPr="0062651F" w:rsidRDefault="0062651F" w:rsidP="00CF1023">
            <w:pPr>
              <w:jc w:val="center"/>
              <w:rPr>
                <w:b/>
              </w:rPr>
            </w:pPr>
            <w:r w:rsidRPr="0062651F">
              <w:rPr>
                <w:b/>
              </w:rPr>
              <w:t>1.5 m/s</w:t>
            </w:r>
          </w:p>
        </w:tc>
        <w:tc>
          <w:tcPr>
            <w:tcW w:w="1705" w:type="dxa"/>
            <w:vAlign w:val="center"/>
          </w:tcPr>
          <w:p w14:paraId="5E6B7D55" w14:textId="77777777" w:rsidR="0062651F" w:rsidRPr="0062651F" w:rsidRDefault="0062651F" w:rsidP="00CF1023">
            <w:pPr>
              <w:jc w:val="center"/>
              <w:rPr>
                <w:b/>
              </w:rPr>
            </w:pPr>
            <w:r w:rsidRPr="0062651F">
              <w:rPr>
                <w:b/>
              </w:rPr>
              <w:t>1.25 m/s</w:t>
            </w:r>
          </w:p>
        </w:tc>
        <w:tc>
          <w:tcPr>
            <w:tcW w:w="1692" w:type="dxa"/>
            <w:vAlign w:val="center"/>
          </w:tcPr>
          <w:p w14:paraId="5CB403D6" w14:textId="77777777" w:rsidR="0062651F" w:rsidRPr="0062651F" w:rsidRDefault="0062651F" w:rsidP="00CF1023">
            <w:pPr>
              <w:jc w:val="center"/>
              <w:rPr>
                <w:b/>
              </w:rPr>
            </w:pPr>
            <w:r w:rsidRPr="0062651F">
              <w:rPr>
                <w:b/>
              </w:rPr>
              <w:t>1.5 m/s</w:t>
            </w:r>
          </w:p>
        </w:tc>
      </w:tr>
      <w:tr w:rsidR="00FF1F03" w:rsidRPr="0062651F" w14:paraId="781AF885" w14:textId="77777777" w:rsidTr="00FF1F03">
        <w:tc>
          <w:tcPr>
            <w:tcW w:w="1745" w:type="dxa"/>
          </w:tcPr>
          <w:p w14:paraId="165BEC55" w14:textId="2144440B" w:rsidR="00FF1F03" w:rsidRPr="0062651F" w:rsidRDefault="00FF1F03" w:rsidP="00FF1F03">
            <w:pPr>
              <w:jc w:val="center"/>
              <w:rPr>
                <w:b/>
              </w:rPr>
            </w:pPr>
            <w:r w:rsidRPr="002F773D">
              <w:rPr>
                <w:b/>
                <w:iCs/>
                <w:color w:val="000000" w:themeColor="text1"/>
              </w:rPr>
              <w:t>Equation 1.3</w:t>
            </w:r>
          </w:p>
        </w:tc>
        <w:tc>
          <w:tcPr>
            <w:tcW w:w="1672" w:type="dxa"/>
            <w:vAlign w:val="center"/>
          </w:tcPr>
          <w:p w14:paraId="5F863558" w14:textId="77777777" w:rsidR="00FF1F03" w:rsidRPr="0062651F" w:rsidRDefault="00FF1F03" w:rsidP="00FF1F03">
            <w:pPr>
              <w:jc w:val="center"/>
            </w:pPr>
            <w:r w:rsidRPr="0062651F">
              <w:t>0.675 %</w:t>
            </w:r>
          </w:p>
        </w:tc>
        <w:tc>
          <w:tcPr>
            <w:tcW w:w="1672" w:type="dxa"/>
            <w:vAlign w:val="center"/>
          </w:tcPr>
          <w:p w14:paraId="3AB96CB7" w14:textId="77777777" w:rsidR="00FF1F03" w:rsidRPr="0062651F" w:rsidRDefault="00FF1F03" w:rsidP="00FF1F03">
            <w:pPr>
              <w:jc w:val="center"/>
            </w:pPr>
            <w:r w:rsidRPr="0062651F">
              <w:t>0.716 %</w:t>
            </w:r>
          </w:p>
        </w:tc>
        <w:tc>
          <w:tcPr>
            <w:tcW w:w="1705" w:type="dxa"/>
            <w:vAlign w:val="center"/>
          </w:tcPr>
          <w:p w14:paraId="768C6E50" w14:textId="77777777" w:rsidR="00FF1F03" w:rsidRPr="00075630" w:rsidRDefault="00FF1F03" w:rsidP="00FF1F03">
            <w:pPr>
              <w:jc w:val="center"/>
              <w:rPr>
                <w:color w:val="000000" w:themeColor="text1"/>
              </w:rPr>
            </w:pPr>
            <w:r w:rsidRPr="00075630">
              <w:rPr>
                <w:color w:val="000000" w:themeColor="text1"/>
              </w:rPr>
              <w:t>0.833 %</w:t>
            </w:r>
          </w:p>
        </w:tc>
        <w:tc>
          <w:tcPr>
            <w:tcW w:w="1692" w:type="dxa"/>
            <w:vAlign w:val="center"/>
          </w:tcPr>
          <w:p w14:paraId="0470D7FF" w14:textId="77777777" w:rsidR="00FF1F03" w:rsidRPr="00357AAA" w:rsidRDefault="00FF1F03" w:rsidP="00FF1F03">
            <w:pPr>
              <w:jc w:val="center"/>
              <w:rPr>
                <w:color w:val="000000" w:themeColor="text1"/>
              </w:rPr>
            </w:pPr>
            <w:r w:rsidRPr="00357AAA">
              <w:rPr>
                <w:color w:val="000000" w:themeColor="text1"/>
              </w:rPr>
              <w:t>0.818 %</w:t>
            </w:r>
          </w:p>
        </w:tc>
      </w:tr>
      <w:tr w:rsidR="00FF1F03" w:rsidRPr="0062651F" w14:paraId="6652ACDD" w14:textId="77777777" w:rsidTr="00FF1F03">
        <w:tc>
          <w:tcPr>
            <w:tcW w:w="1745" w:type="dxa"/>
          </w:tcPr>
          <w:p w14:paraId="3DBD10EF" w14:textId="53F66E7F" w:rsidR="00FF1F03" w:rsidRPr="0062651F" w:rsidRDefault="00FF1F03" w:rsidP="00FF1F03">
            <w:pPr>
              <w:jc w:val="center"/>
              <w:rPr>
                <w:b/>
              </w:rPr>
            </w:pPr>
            <w:r w:rsidRPr="002F773D">
              <w:rPr>
                <w:b/>
                <w:iCs/>
                <w:color w:val="000000" w:themeColor="text1"/>
              </w:rPr>
              <w:t>Equation 1.4</w:t>
            </w:r>
          </w:p>
        </w:tc>
        <w:tc>
          <w:tcPr>
            <w:tcW w:w="1672" w:type="dxa"/>
            <w:vAlign w:val="center"/>
          </w:tcPr>
          <w:p w14:paraId="193F7C2A" w14:textId="46294040" w:rsidR="00FF1F03" w:rsidRPr="0062651F" w:rsidRDefault="00FF1F03" w:rsidP="00FF1F03">
            <w:pPr>
              <w:jc w:val="center"/>
            </w:pPr>
            <w:r>
              <w:t>1.097</w:t>
            </w:r>
            <w:r w:rsidRPr="0062651F">
              <w:t xml:space="preserve"> %</w:t>
            </w:r>
          </w:p>
        </w:tc>
        <w:tc>
          <w:tcPr>
            <w:tcW w:w="1672" w:type="dxa"/>
            <w:vAlign w:val="center"/>
          </w:tcPr>
          <w:p w14:paraId="338B1AD8" w14:textId="0CD01111" w:rsidR="00FF1F03" w:rsidRPr="0062651F" w:rsidRDefault="00FF1F03" w:rsidP="00FF1F03">
            <w:pPr>
              <w:jc w:val="center"/>
            </w:pPr>
            <w:r>
              <w:t>1.135</w:t>
            </w:r>
            <w:r w:rsidRPr="0062651F">
              <w:t xml:space="preserve"> %</w:t>
            </w:r>
          </w:p>
        </w:tc>
        <w:tc>
          <w:tcPr>
            <w:tcW w:w="1705" w:type="dxa"/>
            <w:vAlign w:val="center"/>
          </w:tcPr>
          <w:p w14:paraId="7A91A429" w14:textId="11AA8E65" w:rsidR="00FF1F03" w:rsidRPr="00075630" w:rsidRDefault="00FF1F03" w:rsidP="00FF1F03">
            <w:pPr>
              <w:jc w:val="center"/>
              <w:rPr>
                <w:color w:val="000000" w:themeColor="text1"/>
              </w:rPr>
            </w:pPr>
            <w:r w:rsidRPr="00075630">
              <w:rPr>
                <w:color w:val="000000" w:themeColor="text1"/>
              </w:rPr>
              <w:t>1.273 %</w:t>
            </w:r>
          </w:p>
        </w:tc>
        <w:tc>
          <w:tcPr>
            <w:tcW w:w="1692" w:type="dxa"/>
            <w:vAlign w:val="center"/>
          </w:tcPr>
          <w:p w14:paraId="4053B4FA" w14:textId="2841BC7B" w:rsidR="00FF1F03" w:rsidRPr="00075630" w:rsidRDefault="00FF1F03" w:rsidP="00FF1F03">
            <w:pPr>
              <w:jc w:val="center"/>
              <w:rPr>
                <w:color w:val="000000" w:themeColor="text1"/>
              </w:rPr>
            </w:pPr>
            <w:r w:rsidRPr="00075630">
              <w:rPr>
                <w:color w:val="000000" w:themeColor="text1"/>
              </w:rPr>
              <w:t>1.314 %</w:t>
            </w:r>
          </w:p>
        </w:tc>
      </w:tr>
    </w:tbl>
    <w:p w14:paraId="0CBE9685" w14:textId="7C7C8116" w:rsidR="0062651F" w:rsidRDefault="0062651F" w:rsidP="0062651F"/>
    <w:p w14:paraId="4F7118EF" w14:textId="5AFB4FC8" w:rsidR="00357AAA" w:rsidRDefault="00357AAA" w:rsidP="0062651F">
      <w:r>
        <w:tab/>
        <w:t xml:space="preserve">To compare the total hemolysis expected in each case, the normalized hemolysis must be multiplied by the region containing hemolysis, or volume of space taken up by eddies of </w:t>
      </w:r>
      <w:r w:rsidRPr="00F465FF">
        <w:t xml:space="preserve">10 </w:t>
      </w:r>
      <w:r w:rsidRPr="00F465FF">
        <w:rPr>
          <w:iCs/>
        </w:rPr>
        <w:sym w:font="Symbol" w:char="F06D"/>
      </w:r>
      <w:r w:rsidRPr="00357AAA">
        <w:rPr>
          <w:iCs/>
          <w:color w:val="000000" w:themeColor="text1"/>
        </w:rPr>
        <w:t>m (</w:t>
      </w:r>
      <w:r w:rsidR="00FF1F03">
        <w:rPr>
          <w:color w:val="000000" w:themeColor="text1"/>
        </w:rPr>
        <w:t>Equation 1.3</w:t>
      </w:r>
      <w:r w:rsidRPr="00357AAA">
        <w:rPr>
          <w:iCs/>
          <w:color w:val="000000" w:themeColor="text1"/>
        </w:rPr>
        <w:t xml:space="preserve">) or </w:t>
      </w:r>
      <w:r w:rsidRPr="00357AAA">
        <w:rPr>
          <w:color w:val="000000" w:themeColor="text1"/>
        </w:rPr>
        <w:t xml:space="preserve">9 </w:t>
      </w:r>
      <w:r w:rsidRPr="00357AAA">
        <w:rPr>
          <w:iCs/>
          <w:color w:val="000000" w:themeColor="text1"/>
        </w:rPr>
        <w:sym w:font="Symbol" w:char="F06D"/>
      </w:r>
      <w:r w:rsidRPr="00357AAA">
        <w:rPr>
          <w:iCs/>
          <w:color w:val="000000" w:themeColor="text1"/>
        </w:rPr>
        <w:t>m (</w:t>
      </w:r>
      <w:r w:rsidR="00FF1F03">
        <w:rPr>
          <w:color w:val="000000" w:themeColor="text1"/>
        </w:rPr>
        <w:t>Equation 1.4</w:t>
      </w:r>
      <w:r w:rsidRPr="00357AAA">
        <w:rPr>
          <w:iCs/>
          <w:color w:val="000000" w:themeColor="text1"/>
        </w:rPr>
        <w:t>).</w:t>
      </w:r>
      <w:r>
        <w:rPr>
          <w:iCs/>
          <w:color w:val="000000" w:themeColor="text1"/>
        </w:rPr>
        <w:t xml:space="preserve">  These results are shown in </w:t>
      </w:r>
      <w:r w:rsidR="00D17D03">
        <w:rPr>
          <w:iCs/>
          <w:color w:val="000000" w:themeColor="text1"/>
        </w:rPr>
        <w:t>Table 3.</w:t>
      </w:r>
      <w:r w:rsidR="008D201E">
        <w:rPr>
          <w:iCs/>
          <w:color w:val="000000" w:themeColor="text1"/>
        </w:rPr>
        <w:t>8</w:t>
      </w:r>
      <w:r>
        <w:rPr>
          <w:iCs/>
          <w:color w:val="000000" w:themeColor="text1"/>
        </w:rPr>
        <w:t>.  In all cases, a higher flowrate correlated with a higher total hemolysis index.  At the same flowrate, the malfunctioning valve always had a higher predicted total hemolysis index than the functioning valve.</w:t>
      </w:r>
    </w:p>
    <w:p w14:paraId="7B23D443" w14:textId="77777777" w:rsidR="000A01DC" w:rsidRDefault="000A01DC" w:rsidP="0093792B">
      <w:pPr>
        <w:pStyle w:val="Caption"/>
        <w:keepNext/>
      </w:pPr>
      <w:bookmarkStart w:id="190" w:name="_Ref519770144"/>
    </w:p>
    <w:p w14:paraId="0DF4B0CB" w14:textId="463FB2B6" w:rsidR="0093792B" w:rsidRDefault="0093792B" w:rsidP="0093792B">
      <w:pPr>
        <w:pStyle w:val="Caption"/>
        <w:keepNext/>
      </w:pPr>
      <w:bookmarkStart w:id="191" w:name="_Toc520885215"/>
      <w:r>
        <w:t xml:space="preserve">Table </w:t>
      </w:r>
      <w:fldSimple w:instr=" STYLEREF 1 \s ">
        <w:r w:rsidR="00C0046F">
          <w:rPr>
            <w:noProof/>
          </w:rPr>
          <w:t>3</w:t>
        </w:r>
      </w:fldSimple>
      <w:r w:rsidR="00790DDB">
        <w:t>.</w:t>
      </w:r>
      <w:fldSimple w:instr=" SEQ Table \* ARABIC \s 1 ">
        <w:r w:rsidR="00C0046F">
          <w:rPr>
            <w:noProof/>
          </w:rPr>
          <w:t>8</w:t>
        </w:r>
      </w:fldSimple>
      <w:bookmarkEnd w:id="190"/>
      <w:r>
        <w:t xml:space="preserve"> </w:t>
      </w:r>
      <w:r w:rsidRPr="0093792B">
        <w:rPr>
          <w:b w:val="0"/>
        </w:rPr>
        <w:t>Total hemolysis predictions</w:t>
      </w:r>
      <w:bookmarkEnd w:id="191"/>
    </w:p>
    <w:tbl>
      <w:tblPr>
        <w:tblStyle w:val="TableGrid"/>
        <w:tblW w:w="0" w:type="auto"/>
        <w:tblLook w:val="04A0" w:firstRow="1" w:lastRow="0" w:firstColumn="1" w:lastColumn="0" w:noHBand="0" w:noVBand="1"/>
      </w:tblPr>
      <w:tblGrid>
        <w:gridCol w:w="1746"/>
        <w:gridCol w:w="1672"/>
        <w:gridCol w:w="1672"/>
        <w:gridCol w:w="1705"/>
        <w:gridCol w:w="1691"/>
      </w:tblGrid>
      <w:tr w:rsidR="0093792B" w:rsidRPr="0062651F" w14:paraId="69E1F74C" w14:textId="77777777" w:rsidTr="00FF1F03">
        <w:tc>
          <w:tcPr>
            <w:tcW w:w="1746" w:type="dxa"/>
            <w:vAlign w:val="center"/>
          </w:tcPr>
          <w:p w14:paraId="6B49D7D7" w14:textId="77777777" w:rsidR="0093792B" w:rsidRPr="0062651F" w:rsidRDefault="0093792B" w:rsidP="00CF1023">
            <w:pPr>
              <w:jc w:val="center"/>
            </w:pPr>
          </w:p>
        </w:tc>
        <w:tc>
          <w:tcPr>
            <w:tcW w:w="3344" w:type="dxa"/>
            <w:gridSpan w:val="2"/>
            <w:vAlign w:val="center"/>
          </w:tcPr>
          <w:p w14:paraId="0AEA31F8" w14:textId="77777777" w:rsidR="0093792B" w:rsidRPr="0062651F" w:rsidRDefault="0093792B" w:rsidP="00CF1023">
            <w:pPr>
              <w:jc w:val="center"/>
              <w:rPr>
                <w:b/>
              </w:rPr>
            </w:pPr>
            <w:r w:rsidRPr="0062651F">
              <w:rPr>
                <w:b/>
              </w:rPr>
              <w:t>Functioning Valve</w:t>
            </w:r>
          </w:p>
        </w:tc>
        <w:tc>
          <w:tcPr>
            <w:tcW w:w="3396" w:type="dxa"/>
            <w:gridSpan w:val="2"/>
            <w:vAlign w:val="center"/>
          </w:tcPr>
          <w:p w14:paraId="558BA912" w14:textId="77777777" w:rsidR="0093792B" w:rsidRPr="0062651F" w:rsidRDefault="0093792B" w:rsidP="00CF1023">
            <w:pPr>
              <w:jc w:val="center"/>
              <w:rPr>
                <w:b/>
              </w:rPr>
            </w:pPr>
            <w:r w:rsidRPr="0062651F">
              <w:rPr>
                <w:b/>
              </w:rPr>
              <w:t>Malfunctioning Valve</w:t>
            </w:r>
          </w:p>
        </w:tc>
      </w:tr>
      <w:tr w:rsidR="0093792B" w:rsidRPr="0062651F" w14:paraId="45D476BD" w14:textId="77777777" w:rsidTr="00FF1F03">
        <w:tc>
          <w:tcPr>
            <w:tcW w:w="1746" w:type="dxa"/>
            <w:vAlign w:val="center"/>
          </w:tcPr>
          <w:p w14:paraId="1CD8FDB2" w14:textId="77777777" w:rsidR="0093792B" w:rsidRPr="0062651F" w:rsidRDefault="0093792B" w:rsidP="00CF1023">
            <w:pPr>
              <w:jc w:val="center"/>
            </w:pPr>
          </w:p>
        </w:tc>
        <w:tc>
          <w:tcPr>
            <w:tcW w:w="1672" w:type="dxa"/>
            <w:vAlign w:val="center"/>
          </w:tcPr>
          <w:p w14:paraId="4B895C65" w14:textId="77777777" w:rsidR="0093792B" w:rsidRPr="0062651F" w:rsidRDefault="0093792B" w:rsidP="00CF1023">
            <w:pPr>
              <w:jc w:val="center"/>
              <w:rPr>
                <w:b/>
              </w:rPr>
            </w:pPr>
            <w:r w:rsidRPr="0062651F">
              <w:rPr>
                <w:b/>
              </w:rPr>
              <w:t>1.25 m/s</w:t>
            </w:r>
          </w:p>
        </w:tc>
        <w:tc>
          <w:tcPr>
            <w:tcW w:w="1672" w:type="dxa"/>
            <w:vAlign w:val="center"/>
          </w:tcPr>
          <w:p w14:paraId="6FAA7A83" w14:textId="77777777" w:rsidR="0093792B" w:rsidRPr="0062651F" w:rsidRDefault="0093792B" w:rsidP="00CF1023">
            <w:pPr>
              <w:jc w:val="center"/>
              <w:rPr>
                <w:b/>
              </w:rPr>
            </w:pPr>
            <w:r w:rsidRPr="0062651F">
              <w:rPr>
                <w:b/>
              </w:rPr>
              <w:t>1.5 m/s</w:t>
            </w:r>
          </w:p>
        </w:tc>
        <w:tc>
          <w:tcPr>
            <w:tcW w:w="1705" w:type="dxa"/>
            <w:vAlign w:val="center"/>
          </w:tcPr>
          <w:p w14:paraId="7A2ADC09" w14:textId="77777777" w:rsidR="0093792B" w:rsidRPr="0062651F" w:rsidRDefault="0093792B" w:rsidP="00CF1023">
            <w:pPr>
              <w:jc w:val="center"/>
              <w:rPr>
                <w:b/>
              </w:rPr>
            </w:pPr>
            <w:r w:rsidRPr="0062651F">
              <w:rPr>
                <w:b/>
              </w:rPr>
              <w:t>1.25 m/s</w:t>
            </w:r>
          </w:p>
        </w:tc>
        <w:tc>
          <w:tcPr>
            <w:tcW w:w="1691" w:type="dxa"/>
            <w:vAlign w:val="center"/>
          </w:tcPr>
          <w:p w14:paraId="59484D90" w14:textId="77777777" w:rsidR="0093792B" w:rsidRPr="0062651F" w:rsidRDefault="0093792B" w:rsidP="00CF1023">
            <w:pPr>
              <w:jc w:val="center"/>
              <w:rPr>
                <w:b/>
              </w:rPr>
            </w:pPr>
            <w:r w:rsidRPr="0062651F">
              <w:rPr>
                <w:b/>
              </w:rPr>
              <w:t>1.5 m/s</w:t>
            </w:r>
          </w:p>
        </w:tc>
      </w:tr>
      <w:tr w:rsidR="00FF1F03" w:rsidRPr="0062651F" w14:paraId="7BF0E79D" w14:textId="77777777" w:rsidTr="00FF1F03">
        <w:tc>
          <w:tcPr>
            <w:tcW w:w="1746" w:type="dxa"/>
          </w:tcPr>
          <w:p w14:paraId="02DBF9F2" w14:textId="11E3865E" w:rsidR="00FF1F03" w:rsidRPr="0062651F" w:rsidRDefault="00FF1F03" w:rsidP="00FF1F03">
            <w:pPr>
              <w:jc w:val="center"/>
              <w:rPr>
                <w:b/>
              </w:rPr>
            </w:pPr>
            <w:r w:rsidRPr="002F773D">
              <w:rPr>
                <w:b/>
                <w:iCs/>
                <w:color w:val="000000" w:themeColor="text1"/>
              </w:rPr>
              <w:t>Equation 1.3</w:t>
            </w:r>
          </w:p>
        </w:tc>
        <w:tc>
          <w:tcPr>
            <w:tcW w:w="1672" w:type="dxa"/>
            <w:vAlign w:val="center"/>
          </w:tcPr>
          <w:p w14:paraId="4C105EC1" w14:textId="3AEE3089" w:rsidR="00FF1F03" w:rsidRPr="0062651F" w:rsidRDefault="00FF1F03" w:rsidP="00FF1F03">
            <w:pPr>
              <w:jc w:val="center"/>
            </w:pPr>
            <w:r>
              <w:t>8.806 x 10</w:t>
            </w:r>
            <w:r>
              <w:rPr>
                <w:vertAlign w:val="superscript"/>
              </w:rPr>
              <w:t>-9</w:t>
            </w:r>
            <w:r w:rsidRPr="0062651F">
              <w:t xml:space="preserve"> %</w:t>
            </w:r>
          </w:p>
        </w:tc>
        <w:tc>
          <w:tcPr>
            <w:tcW w:w="1672" w:type="dxa"/>
            <w:vAlign w:val="center"/>
          </w:tcPr>
          <w:p w14:paraId="2B0FE18B" w14:textId="2B552DBB" w:rsidR="00FF1F03" w:rsidRPr="0062651F" w:rsidRDefault="00FF1F03" w:rsidP="00FF1F03">
            <w:pPr>
              <w:jc w:val="center"/>
            </w:pPr>
            <w:r>
              <w:t>2.402 x 10</w:t>
            </w:r>
            <w:r>
              <w:rPr>
                <w:vertAlign w:val="superscript"/>
              </w:rPr>
              <w:t>-8</w:t>
            </w:r>
            <w:r w:rsidRPr="0062651F">
              <w:t xml:space="preserve"> %</w:t>
            </w:r>
          </w:p>
        </w:tc>
        <w:tc>
          <w:tcPr>
            <w:tcW w:w="1705" w:type="dxa"/>
            <w:vAlign w:val="center"/>
          </w:tcPr>
          <w:p w14:paraId="1B4C4A4B" w14:textId="35499192" w:rsidR="00FF1F03" w:rsidRPr="0062651F" w:rsidRDefault="00FF1F03" w:rsidP="00FF1F03">
            <w:pPr>
              <w:jc w:val="center"/>
            </w:pPr>
            <w:r>
              <w:t>1.995 x 10</w:t>
            </w:r>
            <w:r>
              <w:rPr>
                <w:vertAlign w:val="superscript"/>
              </w:rPr>
              <w:t>-7</w:t>
            </w:r>
            <w:r w:rsidRPr="0062651F">
              <w:t xml:space="preserve"> %</w:t>
            </w:r>
          </w:p>
        </w:tc>
        <w:tc>
          <w:tcPr>
            <w:tcW w:w="1691" w:type="dxa"/>
            <w:vAlign w:val="center"/>
          </w:tcPr>
          <w:p w14:paraId="58CAECF2" w14:textId="41BD17B9" w:rsidR="00FF1F03" w:rsidRPr="0062651F" w:rsidRDefault="00FF1F03" w:rsidP="00FF1F03">
            <w:pPr>
              <w:jc w:val="center"/>
              <w:rPr>
                <w:color w:val="FF0000"/>
              </w:rPr>
            </w:pPr>
            <w:r>
              <w:t>6.615 x 10</w:t>
            </w:r>
            <w:r>
              <w:rPr>
                <w:vertAlign w:val="superscript"/>
              </w:rPr>
              <w:t>-7</w:t>
            </w:r>
            <w:r w:rsidRPr="0062651F">
              <w:t xml:space="preserve"> %</w:t>
            </w:r>
          </w:p>
        </w:tc>
      </w:tr>
      <w:tr w:rsidR="00FF1F03" w:rsidRPr="0062651F" w14:paraId="5D29D009" w14:textId="77777777" w:rsidTr="00FF1F03">
        <w:tc>
          <w:tcPr>
            <w:tcW w:w="1746" w:type="dxa"/>
          </w:tcPr>
          <w:p w14:paraId="63F25ADC" w14:textId="6BAFD929" w:rsidR="00FF1F03" w:rsidRPr="0062651F" w:rsidRDefault="00FF1F03" w:rsidP="00FF1F03">
            <w:pPr>
              <w:jc w:val="center"/>
              <w:rPr>
                <w:b/>
              </w:rPr>
            </w:pPr>
            <w:r w:rsidRPr="002F773D">
              <w:rPr>
                <w:b/>
                <w:iCs/>
                <w:color w:val="000000" w:themeColor="text1"/>
              </w:rPr>
              <w:t>Equation 1.4</w:t>
            </w:r>
          </w:p>
        </w:tc>
        <w:tc>
          <w:tcPr>
            <w:tcW w:w="1672" w:type="dxa"/>
            <w:vAlign w:val="center"/>
          </w:tcPr>
          <w:p w14:paraId="63948841" w14:textId="0F950CE6" w:rsidR="00FF1F03" w:rsidRPr="0062651F" w:rsidRDefault="00FF1F03" w:rsidP="00FF1F03">
            <w:pPr>
              <w:jc w:val="center"/>
            </w:pPr>
            <w:r>
              <w:t>4.496 x 10</w:t>
            </w:r>
            <w:r>
              <w:rPr>
                <w:vertAlign w:val="superscript"/>
              </w:rPr>
              <w:t>-9</w:t>
            </w:r>
            <w:r w:rsidRPr="0062651F">
              <w:t xml:space="preserve"> %</w:t>
            </w:r>
          </w:p>
        </w:tc>
        <w:tc>
          <w:tcPr>
            <w:tcW w:w="1672" w:type="dxa"/>
            <w:vAlign w:val="center"/>
          </w:tcPr>
          <w:p w14:paraId="543C19C0" w14:textId="6D8EA70E" w:rsidR="00FF1F03" w:rsidRPr="0062651F" w:rsidRDefault="00FF1F03" w:rsidP="00FF1F03">
            <w:pPr>
              <w:jc w:val="center"/>
            </w:pPr>
            <w:r>
              <w:t>1.867 x 10</w:t>
            </w:r>
            <w:r>
              <w:rPr>
                <w:vertAlign w:val="superscript"/>
              </w:rPr>
              <w:t>-8</w:t>
            </w:r>
            <w:r w:rsidRPr="0062651F">
              <w:t xml:space="preserve"> %</w:t>
            </w:r>
          </w:p>
        </w:tc>
        <w:tc>
          <w:tcPr>
            <w:tcW w:w="1705" w:type="dxa"/>
            <w:vAlign w:val="center"/>
          </w:tcPr>
          <w:p w14:paraId="20B4C96C" w14:textId="750FF050" w:rsidR="00FF1F03" w:rsidRPr="0062651F" w:rsidRDefault="00FF1F03" w:rsidP="00FF1F03">
            <w:pPr>
              <w:jc w:val="center"/>
            </w:pPr>
            <w:r>
              <w:t>1.405 x 10</w:t>
            </w:r>
            <w:r>
              <w:rPr>
                <w:vertAlign w:val="superscript"/>
              </w:rPr>
              <w:t>-7</w:t>
            </w:r>
            <w:r w:rsidRPr="0062651F">
              <w:t xml:space="preserve"> %</w:t>
            </w:r>
          </w:p>
        </w:tc>
        <w:tc>
          <w:tcPr>
            <w:tcW w:w="1691" w:type="dxa"/>
            <w:vAlign w:val="center"/>
          </w:tcPr>
          <w:p w14:paraId="529FF293" w14:textId="3C31436D" w:rsidR="00FF1F03" w:rsidRPr="0062651F" w:rsidRDefault="00FF1F03" w:rsidP="00FF1F03">
            <w:pPr>
              <w:jc w:val="center"/>
              <w:rPr>
                <w:color w:val="FF0000"/>
              </w:rPr>
            </w:pPr>
            <w:r>
              <w:t>4.264 x 10</w:t>
            </w:r>
            <w:r>
              <w:rPr>
                <w:vertAlign w:val="superscript"/>
              </w:rPr>
              <w:t>-7</w:t>
            </w:r>
            <w:r w:rsidRPr="0062651F">
              <w:t xml:space="preserve"> %</w:t>
            </w:r>
          </w:p>
        </w:tc>
      </w:tr>
    </w:tbl>
    <w:p w14:paraId="5C7ABA4C" w14:textId="77777777" w:rsidR="0093792B" w:rsidRPr="0062651F" w:rsidRDefault="0093792B" w:rsidP="0062651F"/>
    <w:p w14:paraId="7BEDCF2E" w14:textId="08597C9B" w:rsidR="00C9541C" w:rsidRDefault="00775944" w:rsidP="00652A80">
      <w:pPr>
        <w:rPr>
          <w:iCs/>
        </w:rPr>
      </w:pPr>
      <w:r>
        <w:rPr>
          <w:iCs/>
        </w:rPr>
        <w:tab/>
        <w:t xml:space="preserve">The hemolysis index can be calculated from blood as </w:t>
      </w:r>
      <m:oMath>
        <m:r>
          <w:rPr>
            <w:rFonts w:ascii="Cambria Math" w:hAnsi="Cambria Math"/>
          </w:rPr>
          <m:t>HI=100*</m:t>
        </m:r>
        <m:f>
          <m:fPr>
            <m:ctrlPr>
              <w:rPr>
                <w:rFonts w:ascii="Cambria Math" w:hAnsi="Cambria Math"/>
                <w:i/>
                <w:iCs/>
              </w:rPr>
            </m:ctrlPr>
          </m:fPr>
          <m:num>
            <m:r>
              <m:rPr>
                <m:sty m:val="p"/>
              </m:rPr>
              <w:rPr>
                <w:rFonts w:ascii="Cambria Math" w:hAnsi="Cambria Math"/>
              </w:rPr>
              <m:t>Δ</m:t>
            </m:r>
            <m:sSub>
              <m:sSubPr>
                <m:ctrlPr>
                  <w:rPr>
                    <w:rFonts w:ascii="Cambria Math" w:hAnsi="Cambria Math"/>
                    <w:iCs/>
                  </w:rPr>
                </m:ctrlPr>
              </m:sSubPr>
              <m:e>
                <m:r>
                  <m:rPr>
                    <m:sty m:val="p"/>
                  </m:rPr>
                  <w:rPr>
                    <w:rFonts w:ascii="Cambria Math" w:hAnsi="Cambria Math"/>
                  </w:rPr>
                  <m:t>PH</m:t>
                </m:r>
              </m:e>
              <m:sub>
                <m:r>
                  <m:rPr>
                    <m:sty m:val="p"/>
                  </m:rPr>
                  <w:rPr>
                    <w:rFonts w:ascii="Cambria Math" w:hAnsi="Cambria Math"/>
                  </w:rPr>
                  <m:t>b</m:t>
                </m:r>
              </m:sub>
            </m:sSub>
          </m:num>
          <m:den>
            <m:sSub>
              <m:sSubPr>
                <m:ctrlPr>
                  <w:rPr>
                    <w:rFonts w:ascii="Cambria Math" w:hAnsi="Cambria Math"/>
                    <w:i/>
                    <w:iCs/>
                  </w:rPr>
                </m:ctrlPr>
              </m:sSubPr>
              <m:e>
                <m:r>
                  <w:rPr>
                    <w:rFonts w:ascii="Cambria Math" w:hAnsi="Cambria Math"/>
                  </w:rPr>
                  <m:t>H</m:t>
                </m:r>
              </m:e>
              <m:sub>
                <m:r>
                  <w:rPr>
                    <w:rFonts w:ascii="Cambria Math" w:hAnsi="Cambria Math"/>
                  </w:rPr>
                  <m:t>b</m:t>
                </m:r>
              </m:sub>
            </m:sSub>
          </m:den>
        </m:f>
      </m:oMath>
      <w:r w:rsidR="00C36947">
        <w:rPr>
          <w:iCs/>
        </w:rPr>
        <w:t xml:space="preserve">, where </w:t>
      </w:r>
      <m:oMath>
        <m:r>
          <m:rPr>
            <m:sty m:val="p"/>
          </m:rPr>
          <w:rPr>
            <w:rFonts w:ascii="Cambria Math" w:hAnsi="Cambria Math"/>
          </w:rPr>
          <m:t>Δ</m:t>
        </m:r>
        <m:sSub>
          <m:sSubPr>
            <m:ctrlPr>
              <w:rPr>
                <w:rFonts w:ascii="Cambria Math" w:hAnsi="Cambria Math"/>
                <w:iCs/>
              </w:rPr>
            </m:ctrlPr>
          </m:sSubPr>
          <m:e>
            <m:r>
              <m:rPr>
                <m:sty m:val="p"/>
              </m:rPr>
              <w:rPr>
                <w:rFonts w:ascii="Cambria Math" w:hAnsi="Cambria Math"/>
              </w:rPr>
              <m:t>PH</m:t>
            </m:r>
          </m:e>
          <m:sub>
            <m:r>
              <m:rPr>
                <m:sty m:val="p"/>
              </m:rPr>
              <w:rPr>
                <w:rFonts w:ascii="Cambria Math" w:hAnsi="Cambria Math"/>
              </w:rPr>
              <m:t>b</m:t>
            </m:r>
          </m:sub>
        </m:sSub>
      </m:oMath>
      <w:r w:rsidR="00C36947">
        <w:rPr>
          <w:iCs/>
        </w:rPr>
        <w:t xml:space="preserve"> is the change in free plasma hemoglobin concentration, and </w:t>
      </w:r>
      <m:oMath>
        <m:sSub>
          <m:sSubPr>
            <m:ctrlPr>
              <w:rPr>
                <w:rFonts w:ascii="Cambria Math" w:hAnsi="Cambria Math"/>
                <w:i/>
                <w:iCs/>
              </w:rPr>
            </m:ctrlPr>
          </m:sSubPr>
          <m:e>
            <m:r>
              <w:rPr>
                <w:rFonts w:ascii="Cambria Math" w:hAnsi="Cambria Math"/>
              </w:rPr>
              <m:t>H</m:t>
            </m:r>
          </m:e>
          <m:sub>
            <m:r>
              <w:rPr>
                <w:rFonts w:ascii="Cambria Math" w:hAnsi="Cambria Math"/>
              </w:rPr>
              <m:t>b</m:t>
            </m:r>
          </m:sub>
        </m:sSub>
      </m:oMath>
      <w:r w:rsidR="00C36947">
        <w:rPr>
          <w:iCs/>
        </w:rPr>
        <w:t xml:space="preserve"> is the total hemoglobin concentration.</w:t>
      </w:r>
      <w:r>
        <w:rPr>
          <w:iCs/>
        </w:rPr>
        <w:t xml:space="preserve">  </w:t>
      </w:r>
      <w:r w:rsidR="007243D3">
        <w:rPr>
          <w:iCs/>
        </w:rPr>
        <w:t>Whole blood hemoglobin concentration ranges from</w:t>
      </w:r>
      <w:r w:rsidR="00652A80">
        <w:rPr>
          <w:iCs/>
        </w:rPr>
        <w:t xml:space="preserve"> </w:t>
      </w:r>
      <w:r w:rsidR="00C9541C">
        <w:rPr>
          <w:iCs/>
        </w:rPr>
        <w:t>12.0-</w:t>
      </w:r>
      <w:r w:rsidR="00C9541C">
        <w:rPr>
          <w:iCs/>
        </w:rPr>
        <w:lastRenderedPageBreak/>
        <w:t>16.0 g/</w:t>
      </w:r>
      <w:proofErr w:type="spellStart"/>
      <w:r w:rsidR="00C9541C">
        <w:rPr>
          <w:iCs/>
        </w:rPr>
        <w:t>dL</w:t>
      </w:r>
      <w:proofErr w:type="spellEnd"/>
      <w:r w:rsidR="00652A80">
        <w:rPr>
          <w:iCs/>
        </w:rPr>
        <w:t xml:space="preserve"> for females to</w:t>
      </w:r>
      <w:r w:rsidR="007243D3">
        <w:rPr>
          <w:iCs/>
        </w:rPr>
        <w:t xml:space="preserve"> 13.5-17.5 </w:t>
      </w:r>
      <w:r w:rsidR="00C9541C">
        <w:rPr>
          <w:iCs/>
        </w:rPr>
        <w:t>g/</w:t>
      </w:r>
      <w:proofErr w:type="spellStart"/>
      <w:r w:rsidR="00C9541C">
        <w:rPr>
          <w:iCs/>
        </w:rPr>
        <w:t>dL</w:t>
      </w:r>
      <w:proofErr w:type="spellEnd"/>
      <w:r w:rsidR="00652A80">
        <w:rPr>
          <w:iCs/>
        </w:rPr>
        <w:t xml:space="preserve"> for males</w:t>
      </w:r>
      <w:r w:rsidR="00652A80">
        <w:rPr>
          <w:iCs/>
        </w:rPr>
        <w:fldChar w:fldCharType="begin">
          <w:fldData xml:space="preserve">PEVuZE5vdGU+PENpdGU+PEF1dGhvcj5DYWJvdDwvQXV0aG9yPjxZZWFyPjIwMDQ8L1llYXI+PFJl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</w:fldData>
        </w:fldChar>
      </w:r>
      <w:r w:rsidR="00D61E65">
        <w:rPr>
          <w:iCs/>
        </w:rPr>
        <w:instrText xml:space="preserve"> ADDIN EN.CITE </w:instrText>
      </w:r>
      <w:r w:rsidR="00D61E65">
        <w:rPr>
          <w:iCs/>
        </w:rPr>
        <w:fldChar w:fldCharType="begin">
          <w:fldData xml:space="preserve">PEVuZE5vdGU+PENpdGU+PEF1dGhvcj5DYWJvdDwvQXV0aG9yPjxZZWFyPjIwMDQ8L1llYXI+PFJl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</w:fldData>
        </w:fldChar>
      </w:r>
      <w:r w:rsidR="00D61E65">
        <w:rPr>
          <w:iCs/>
        </w:rPr>
        <w:instrText xml:space="preserve"> ADDIN EN.CITE.DATA </w:instrText>
      </w:r>
      <w:r w:rsidR="00D61E65">
        <w:rPr>
          <w:iCs/>
        </w:rPr>
      </w:r>
      <w:r w:rsidR="00D61E65">
        <w:rPr>
          <w:iCs/>
        </w:rPr>
        <w:fldChar w:fldCharType="end"/>
      </w:r>
      <w:r w:rsidR="00652A80">
        <w:rPr>
          <w:iCs/>
        </w:rPr>
      </w:r>
      <w:r w:rsidR="00652A80">
        <w:rPr>
          <w:iCs/>
        </w:rPr>
        <w:fldChar w:fldCharType="separate"/>
      </w:r>
      <w:r w:rsidR="00D61E65">
        <w:rPr>
          <w:iCs/>
          <w:noProof/>
        </w:rPr>
        <w:t>[80]</w:t>
      </w:r>
      <w:r w:rsidR="00652A80">
        <w:rPr>
          <w:iCs/>
        </w:rPr>
        <w:fldChar w:fldCharType="end"/>
      </w:r>
      <w:r w:rsidR="007243D3">
        <w:rPr>
          <w:iCs/>
        </w:rPr>
        <w:t xml:space="preserve">.  </w:t>
      </w:r>
      <w:r w:rsidR="00C36947">
        <w:rPr>
          <w:iCs/>
        </w:rPr>
        <w:t>From the total hemolysis predictions, the expected change in free plasma hemoglobin concen</w:t>
      </w:r>
      <w:r w:rsidR="00C9541C">
        <w:rPr>
          <w:iCs/>
        </w:rPr>
        <w:t>tration can be calculated (</w:t>
      </w:r>
      <w:r w:rsidR="00C9541C">
        <w:rPr>
          <w:iCs/>
        </w:rPr>
        <w:fldChar w:fldCharType="begin"/>
      </w:r>
      <w:r w:rsidR="00C9541C">
        <w:rPr>
          <w:iCs/>
        </w:rPr>
        <w:instrText xml:space="preserve"> REF _Ref519760910 \h </w:instrText>
      </w:r>
      <w:r w:rsidR="00C9541C">
        <w:rPr>
          <w:iCs/>
        </w:rPr>
      </w:r>
      <w:r w:rsidR="00C9541C">
        <w:rPr>
          <w:iCs/>
        </w:rPr>
        <w:fldChar w:fldCharType="separate"/>
      </w:r>
      <w:r w:rsidR="00C0046F">
        <w:t xml:space="preserve">Table </w:t>
      </w:r>
      <w:r w:rsidR="00C0046F">
        <w:rPr>
          <w:noProof/>
        </w:rPr>
        <w:t>3</w:t>
      </w:r>
      <w:r w:rsidR="00C0046F">
        <w:t>.</w:t>
      </w:r>
      <w:r w:rsidR="00C0046F">
        <w:rPr>
          <w:noProof/>
        </w:rPr>
        <w:t>9</w:t>
      </w:r>
      <w:r w:rsidR="00C9541C">
        <w:rPr>
          <w:iCs/>
        </w:rPr>
        <w:fldChar w:fldCharType="end"/>
      </w:r>
      <w:r w:rsidR="00C9541C">
        <w:rPr>
          <w:iCs/>
        </w:rPr>
        <w:t xml:space="preserve"> and </w:t>
      </w:r>
      <w:r w:rsidR="00C9541C">
        <w:rPr>
          <w:iCs/>
        </w:rPr>
        <w:fldChar w:fldCharType="begin"/>
      </w:r>
      <w:r w:rsidR="00C9541C">
        <w:rPr>
          <w:iCs/>
        </w:rPr>
        <w:instrText xml:space="preserve"> REF _Ref519760912 \h </w:instrText>
      </w:r>
      <w:r w:rsidR="00C9541C">
        <w:rPr>
          <w:iCs/>
        </w:rPr>
      </w:r>
      <w:r w:rsidR="00C9541C">
        <w:rPr>
          <w:iCs/>
        </w:rPr>
        <w:fldChar w:fldCharType="separate"/>
      </w:r>
      <w:r w:rsidR="00C0046F">
        <w:t xml:space="preserve">Table </w:t>
      </w:r>
      <w:r w:rsidR="00C0046F">
        <w:rPr>
          <w:noProof/>
        </w:rPr>
        <w:t>3</w:t>
      </w:r>
      <w:r w:rsidR="00C0046F">
        <w:t>.</w:t>
      </w:r>
      <w:r w:rsidR="00C0046F">
        <w:rPr>
          <w:noProof/>
        </w:rPr>
        <w:t>10</w:t>
      </w:r>
      <w:r w:rsidR="00C9541C">
        <w:rPr>
          <w:iCs/>
        </w:rPr>
        <w:fldChar w:fldCharType="end"/>
      </w:r>
      <w:r w:rsidR="00C36947">
        <w:rPr>
          <w:iCs/>
        </w:rPr>
        <w:t>)</w:t>
      </w:r>
      <w:r w:rsidR="00C9541C">
        <w:rPr>
          <w:iCs/>
        </w:rPr>
        <w:t>.</w:t>
      </w:r>
      <w:r w:rsidR="00C36947">
        <w:rPr>
          <w:iCs/>
        </w:rPr>
        <w:t xml:space="preserve">  The results show that clinically there would be no discernible change seen in the concentration of f</w:t>
      </w:r>
      <w:r w:rsidR="00357AAA">
        <w:rPr>
          <w:iCs/>
        </w:rPr>
        <w:t xml:space="preserve">ree plasma hemoglobin </w:t>
      </w:r>
      <w:r w:rsidR="00C36947">
        <w:rPr>
          <w:iCs/>
        </w:rPr>
        <w:t>after one pass through the heart valve.</w:t>
      </w:r>
      <w:r w:rsidR="00357AAA">
        <w:rPr>
          <w:iCs/>
        </w:rPr>
        <w:t xml:space="preserve">  However, it is not unlikely that after multiple passes through the heart valve a higher change in free plasma hemoglobin would be detected. </w:t>
      </w:r>
    </w:p>
    <w:p w14:paraId="33DB1784" w14:textId="77777777" w:rsidR="00BA6D54" w:rsidRDefault="00BA6D54" w:rsidP="00A2303A">
      <w:pPr>
        <w:spacing w:line="240" w:lineRule="auto"/>
        <w:rPr>
          <w:iCs/>
        </w:rPr>
      </w:pPr>
    </w:p>
    <w:p w14:paraId="4666EEA1" w14:textId="38819E76" w:rsidR="00C9541C" w:rsidRDefault="00C9541C" w:rsidP="0009513A">
      <w:pPr>
        <w:pStyle w:val="Caption"/>
        <w:keepNext/>
      </w:pPr>
      <w:bookmarkStart w:id="192" w:name="_Ref519760910"/>
      <w:bookmarkStart w:id="193" w:name="_Toc520885216"/>
      <w:r>
        <w:t xml:space="preserve">Table </w:t>
      </w:r>
      <w:fldSimple w:instr=" STYLEREF 1 \s ">
        <w:r w:rsidR="00C0046F">
          <w:rPr>
            <w:noProof/>
          </w:rPr>
          <w:t>3</w:t>
        </w:r>
      </w:fldSimple>
      <w:r w:rsidR="00790DDB">
        <w:t>.</w:t>
      </w:r>
      <w:fldSimple w:instr=" SEQ Table \* ARABIC \s 1 ">
        <w:r w:rsidR="00C0046F">
          <w:rPr>
            <w:noProof/>
          </w:rPr>
          <w:t>9</w:t>
        </w:r>
      </w:fldSimple>
      <w:bookmarkEnd w:id="192"/>
      <w:r>
        <w:t xml:space="preserve"> </w:t>
      </w:r>
      <w:r w:rsidRPr="00C9541C">
        <w:rPr>
          <w:b w:val="0"/>
        </w:rPr>
        <w:t xml:space="preserve">Change in free plasma hemoglobin after one pass through the artificial heart valves (for </w:t>
      </w:r>
      <w:r>
        <w:rPr>
          <w:b w:val="0"/>
        </w:rPr>
        <w:t xml:space="preserve">the </w:t>
      </w:r>
      <w:r w:rsidRPr="00C9541C">
        <w:rPr>
          <w:b w:val="0"/>
        </w:rPr>
        <w:t>lowest cited whole blood hemoglobin concentration 12.0 g/</w:t>
      </w:r>
      <w:proofErr w:type="spellStart"/>
      <w:r w:rsidRPr="00C9541C">
        <w:rPr>
          <w:b w:val="0"/>
        </w:rPr>
        <w:t>dL</w:t>
      </w:r>
      <w:proofErr w:type="spellEnd"/>
      <w:r w:rsidRPr="00C9541C">
        <w:rPr>
          <w:b w:val="0"/>
        </w:rPr>
        <w:t>)</w:t>
      </w:r>
      <w:bookmarkEnd w:id="193"/>
    </w:p>
    <w:tbl>
      <w:tblPr>
        <w:tblStyle w:val="TableGrid"/>
        <w:tblW w:w="8413" w:type="dxa"/>
        <w:tblLook w:val="04A0" w:firstRow="1" w:lastRow="0" w:firstColumn="1" w:lastColumn="0" w:noHBand="0" w:noVBand="1"/>
      </w:tblPr>
      <w:tblGrid>
        <w:gridCol w:w="1615"/>
        <w:gridCol w:w="1699"/>
        <w:gridCol w:w="1699"/>
        <w:gridCol w:w="1699"/>
        <w:gridCol w:w="1701"/>
      </w:tblGrid>
      <w:tr w:rsidR="00E9268D" w:rsidRPr="00E9268D" w14:paraId="20016A47" w14:textId="77777777" w:rsidTr="00E24DBA">
        <w:trPr>
          <w:trHeight w:val="320"/>
        </w:trPr>
        <w:tc>
          <w:tcPr>
            <w:tcW w:w="1615" w:type="dxa"/>
            <w:noWrap/>
            <w:vAlign w:val="center"/>
          </w:tcPr>
          <w:p w14:paraId="6AEBD541" w14:textId="77777777" w:rsidR="00E9268D" w:rsidRPr="00E9268D" w:rsidRDefault="00E9268D" w:rsidP="00C9541C">
            <w:pPr>
              <w:jc w:val="center"/>
              <w:rPr>
                <w:iCs/>
              </w:rPr>
            </w:pPr>
          </w:p>
        </w:tc>
        <w:tc>
          <w:tcPr>
            <w:tcW w:w="3398" w:type="dxa"/>
            <w:gridSpan w:val="2"/>
            <w:noWrap/>
            <w:vAlign w:val="center"/>
          </w:tcPr>
          <w:p w14:paraId="482DE032" w14:textId="7B40B826" w:rsidR="00E9268D" w:rsidRPr="00E9268D" w:rsidRDefault="00E9268D" w:rsidP="00C9541C">
            <w:pPr>
              <w:jc w:val="center"/>
              <w:rPr>
                <w:b/>
                <w:bCs/>
                <w:iCs/>
              </w:rPr>
            </w:pPr>
            <w:r>
              <w:rPr>
                <w:b/>
                <w:bCs/>
                <w:iCs/>
              </w:rPr>
              <w:t>Functioning Valve</w:t>
            </w:r>
          </w:p>
        </w:tc>
        <w:tc>
          <w:tcPr>
            <w:tcW w:w="3398" w:type="dxa"/>
            <w:gridSpan w:val="2"/>
            <w:noWrap/>
            <w:vAlign w:val="center"/>
          </w:tcPr>
          <w:p w14:paraId="1E78EBF9" w14:textId="5442DA7E" w:rsidR="00E9268D" w:rsidRPr="00E9268D" w:rsidRDefault="00E9268D" w:rsidP="00C9541C">
            <w:pPr>
              <w:jc w:val="center"/>
              <w:rPr>
                <w:b/>
                <w:bCs/>
                <w:iCs/>
              </w:rPr>
            </w:pPr>
            <w:r>
              <w:rPr>
                <w:b/>
                <w:bCs/>
                <w:iCs/>
              </w:rPr>
              <w:t>Malfunctioning Valve</w:t>
            </w:r>
          </w:p>
        </w:tc>
      </w:tr>
      <w:tr w:rsidR="00E9268D" w:rsidRPr="00E9268D" w14:paraId="1075A93F" w14:textId="77777777" w:rsidTr="00E24DBA">
        <w:trPr>
          <w:trHeight w:val="320"/>
        </w:trPr>
        <w:tc>
          <w:tcPr>
            <w:tcW w:w="1615" w:type="dxa"/>
            <w:noWrap/>
            <w:vAlign w:val="center"/>
            <w:hideMark/>
          </w:tcPr>
          <w:p w14:paraId="391B2EB1" w14:textId="2F4FBB88" w:rsidR="00E9268D" w:rsidRPr="00E9268D" w:rsidRDefault="00E9268D" w:rsidP="00CF1023">
            <w:pPr>
              <w:jc w:val="center"/>
              <w:rPr>
                <w:iCs/>
              </w:rPr>
            </w:pPr>
          </w:p>
        </w:tc>
        <w:tc>
          <w:tcPr>
            <w:tcW w:w="1699" w:type="dxa"/>
            <w:noWrap/>
            <w:vAlign w:val="center"/>
            <w:hideMark/>
          </w:tcPr>
          <w:p w14:paraId="62DB15C3" w14:textId="77777777" w:rsidR="00E9268D" w:rsidRPr="00E9268D" w:rsidRDefault="00E9268D" w:rsidP="00CF1023">
            <w:pPr>
              <w:jc w:val="center"/>
              <w:rPr>
                <w:b/>
                <w:bCs/>
                <w:iCs/>
              </w:rPr>
            </w:pPr>
            <w:r w:rsidRPr="00E9268D">
              <w:rPr>
                <w:b/>
                <w:bCs/>
                <w:iCs/>
              </w:rPr>
              <w:t>1.25 m/s</w:t>
            </w:r>
          </w:p>
        </w:tc>
        <w:tc>
          <w:tcPr>
            <w:tcW w:w="1699" w:type="dxa"/>
            <w:noWrap/>
            <w:vAlign w:val="center"/>
            <w:hideMark/>
          </w:tcPr>
          <w:p w14:paraId="09DED566" w14:textId="77777777" w:rsidR="00E9268D" w:rsidRPr="00E9268D" w:rsidRDefault="00E9268D" w:rsidP="00CF1023">
            <w:pPr>
              <w:jc w:val="center"/>
              <w:rPr>
                <w:b/>
                <w:bCs/>
                <w:iCs/>
              </w:rPr>
            </w:pPr>
            <w:r w:rsidRPr="00E9268D">
              <w:rPr>
                <w:b/>
                <w:bCs/>
                <w:iCs/>
              </w:rPr>
              <w:t>1.5 m/s</w:t>
            </w:r>
          </w:p>
        </w:tc>
        <w:tc>
          <w:tcPr>
            <w:tcW w:w="1699" w:type="dxa"/>
            <w:noWrap/>
            <w:vAlign w:val="center"/>
            <w:hideMark/>
          </w:tcPr>
          <w:p w14:paraId="44AD71B0" w14:textId="77777777" w:rsidR="00E9268D" w:rsidRPr="00E9268D" w:rsidRDefault="00E9268D" w:rsidP="00CF1023">
            <w:pPr>
              <w:jc w:val="center"/>
              <w:rPr>
                <w:b/>
                <w:bCs/>
                <w:iCs/>
              </w:rPr>
            </w:pPr>
            <w:r w:rsidRPr="00E9268D">
              <w:rPr>
                <w:b/>
                <w:bCs/>
                <w:iCs/>
              </w:rPr>
              <w:t>1.25 m/s</w:t>
            </w:r>
          </w:p>
        </w:tc>
        <w:tc>
          <w:tcPr>
            <w:tcW w:w="1701" w:type="dxa"/>
            <w:noWrap/>
            <w:vAlign w:val="center"/>
            <w:hideMark/>
          </w:tcPr>
          <w:p w14:paraId="4CEF394A" w14:textId="77777777" w:rsidR="00E9268D" w:rsidRPr="00E9268D" w:rsidRDefault="00E9268D" w:rsidP="00CF1023">
            <w:pPr>
              <w:jc w:val="center"/>
              <w:rPr>
                <w:b/>
                <w:bCs/>
                <w:iCs/>
              </w:rPr>
            </w:pPr>
            <w:r w:rsidRPr="00E9268D">
              <w:rPr>
                <w:b/>
                <w:bCs/>
                <w:iCs/>
              </w:rPr>
              <w:t>1.5 m/s</w:t>
            </w:r>
          </w:p>
        </w:tc>
      </w:tr>
      <w:tr w:rsidR="00FF1F03" w:rsidRPr="00E9268D" w14:paraId="7BE88E4F" w14:textId="77777777" w:rsidTr="00E24DBA">
        <w:trPr>
          <w:trHeight w:val="320"/>
        </w:trPr>
        <w:tc>
          <w:tcPr>
            <w:tcW w:w="1615" w:type="dxa"/>
            <w:noWrap/>
            <w:hideMark/>
          </w:tcPr>
          <w:p w14:paraId="0CEA95CE" w14:textId="7A7149D1" w:rsidR="00FF1F03" w:rsidRPr="00E9268D" w:rsidRDefault="00FF1F03" w:rsidP="00FF1F03">
            <w:pPr>
              <w:jc w:val="center"/>
              <w:rPr>
                <w:b/>
                <w:bCs/>
                <w:iCs/>
              </w:rPr>
            </w:pPr>
            <w:r w:rsidRPr="002F773D">
              <w:rPr>
                <w:b/>
                <w:iCs/>
                <w:color w:val="000000" w:themeColor="text1"/>
              </w:rPr>
              <w:t>Equation 1.3</w:t>
            </w:r>
          </w:p>
        </w:tc>
        <w:tc>
          <w:tcPr>
            <w:tcW w:w="1699" w:type="dxa"/>
            <w:noWrap/>
            <w:vAlign w:val="center"/>
            <w:hideMark/>
          </w:tcPr>
          <w:p w14:paraId="1E81B0FE" w14:textId="7E63CE49" w:rsidR="00FF1F03" w:rsidRPr="00E9268D" w:rsidRDefault="00FF1F03" w:rsidP="00FF1F03">
            <w:pPr>
              <w:jc w:val="center"/>
              <w:rPr>
                <w:iCs/>
              </w:rPr>
            </w:pPr>
            <w:r>
              <w:rPr>
                <w:iCs/>
              </w:rPr>
              <w:t>1.057 x 10</w:t>
            </w:r>
            <w:r w:rsidRPr="00CF1023">
              <w:rPr>
                <w:iCs/>
                <w:vertAlign w:val="superscript"/>
              </w:rPr>
              <w:t>-06</w:t>
            </w:r>
          </w:p>
        </w:tc>
        <w:tc>
          <w:tcPr>
            <w:tcW w:w="1699" w:type="dxa"/>
            <w:noWrap/>
            <w:vAlign w:val="center"/>
            <w:hideMark/>
          </w:tcPr>
          <w:p w14:paraId="706FB9BE" w14:textId="1D22FDB0" w:rsidR="00FF1F03" w:rsidRPr="00E9268D" w:rsidRDefault="00FF1F03" w:rsidP="00FF1F03">
            <w:pPr>
              <w:jc w:val="center"/>
              <w:rPr>
                <w:iCs/>
              </w:rPr>
            </w:pPr>
            <w:r>
              <w:rPr>
                <w:iCs/>
              </w:rPr>
              <w:t>2.882 x 10</w:t>
            </w:r>
            <w:r w:rsidRPr="00CF1023">
              <w:rPr>
                <w:iCs/>
                <w:vertAlign w:val="superscript"/>
              </w:rPr>
              <w:t>-06</w:t>
            </w:r>
          </w:p>
        </w:tc>
        <w:tc>
          <w:tcPr>
            <w:tcW w:w="1699" w:type="dxa"/>
            <w:noWrap/>
            <w:vAlign w:val="center"/>
            <w:hideMark/>
          </w:tcPr>
          <w:p w14:paraId="09359414" w14:textId="25941456" w:rsidR="00FF1F03" w:rsidRPr="00E9268D" w:rsidRDefault="00FF1F03" w:rsidP="00FF1F03">
            <w:pPr>
              <w:jc w:val="center"/>
              <w:rPr>
                <w:iCs/>
              </w:rPr>
            </w:pPr>
            <w:r w:rsidRPr="00E9268D">
              <w:rPr>
                <w:iCs/>
              </w:rPr>
              <w:t>2</w:t>
            </w:r>
            <w:r>
              <w:rPr>
                <w:iCs/>
              </w:rPr>
              <w:t>.</w:t>
            </w:r>
            <w:r w:rsidRPr="00E9268D">
              <w:rPr>
                <w:iCs/>
              </w:rPr>
              <w:t>394</w:t>
            </w:r>
            <w:r>
              <w:rPr>
                <w:iCs/>
              </w:rPr>
              <w:t xml:space="preserve"> x 10</w:t>
            </w:r>
            <w:r w:rsidRPr="00CF1023">
              <w:rPr>
                <w:iCs/>
                <w:vertAlign w:val="superscript"/>
              </w:rPr>
              <w:t>-0</w:t>
            </w:r>
            <w:r>
              <w:rPr>
                <w:iCs/>
                <w:vertAlign w:val="superscript"/>
              </w:rPr>
              <w:t>5</w:t>
            </w:r>
          </w:p>
        </w:tc>
        <w:tc>
          <w:tcPr>
            <w:tcW w:w="1701" w:type="dxa"/>
            <w:noWrap/>
            <w:vAlign w:val="center"/>
            <w:hideMark/>
          </w:tcPr>
          <w:p w14:paraId="677E8606" w14:textId="52B00295" w:rsidR="00FF1F03" w:rsidRPr="00E9268D" w:rsidRDefault="00FF1F03" w:rsidP="00FF1F03">
            <w:pPr>
              <w:jc w:val="center"/>
              <w:rPr>
                <w:iCs/>
              </w:rPr>
            </w:pPr>
            <w:r w:rsidRPr="00E9268D">
              <w:rPr>
                <w:iCs/>
              </w:rPr>
              <w:t>7</w:t>
            </w:r>
            <w:r>
              <w:rPr>
                <w:iCs/>
              </w:rPr>
              <w:t>.</w:t>
            </w:r>
            <w:r w:rsidRPr="00E9268D">
              <w:rPr>
                <w:iCs/>
              </w:rPr>
              <w:t>938</w:t>
            </w:r>
            <w:r>
              <w:rPr>
                <w:iCs/>
              </w:rPr>
              <w:t xml:space="preserve"> x 10</w:t>
            </w:r>
            <w:r w:rsidRPr="00CF1023">
              <w:rPr>
                <w:iCs/>
                <w:vertAlign w:val="superscript"/>
              </w:rPr>
              <w:t>-0</w:t>
            </w:r>
            <w:r>
              <w:rPr>
                <w:iCs/>
                <w:vertAlign w:val="superscript"/>
              </w:rPr>
              <w:t>5</w:t>
            </w:r>
          </w:p>
        </w:tc>
      </w:tr>
      <w:tr w:rsidR="00FF1F03" w:rsidRPr="00E9268D" w14:paraId="021330AE" w14:textId="77777777" w:rsidTr="00E24DBA">
        <w:trPr>
          <w:trHeight w:val="320"/>
        </w:trPr>
        <w:tc>
          <w:tcPr>
            <w:tcW w:w="1615" w:type="dxa"/>
            <w:noWrap/>
            <w:hideMark/>
          </w:tcPr>
          <w:p w14:paraId="23A86FC0" w14:textId="49771299" w:rsidR="00FF1F03" w:rsidRPr="00E9268D" w:rsidRDefault="00FF1F03" w:rsidP="00FF1F03">
            <w:pPr>
              <w:jc w:val="center"/>
              <w:rPr>
                <w:b/>
                <w:bCs/>
                <w:iCs/>
              </w:rPr>
            </w:pPr>
            <w:r w:rsidRPr="002F773D">
              <w:rPr>
                <w:b/>
                <w:iCs/>
                <w:color w:val="000000" w:themeColor="text1"/>
              </w:rPr>
              <w:t>Equation 1.4</w:t>
            </w:r>
          </w:p>
        </w:tc>
        <w:tc>
          <w:tcPr>
            <w:tcW w:w="1699" w:type="dxa"/>
            <w:noWrap/>
            <w:vAlign w:val="center"/>
            <w:hideMark/>
          </w:tcPr>
          <w:p w14:paraId="0FD3E6C1" w14:textId="5B2110DF" w:rsidR="00FF1F03" w:rsidRPr="00E9268D" w:rsidRDefault="00FF1F03" w:rsidP="00FF1F03">
            <w:pPr>
              <w:jc w:val="center"/>
              <w:rPr>
                <w:iCs/>
              </w:rPr>
            </w:pPr>
            <w:r>
              <w:rPr>
                <w:iCs/>
              </w:rPr>
              <w:t>5.395 x 10</w:t>
            </w:r>
            <w:r w:rsidRPr="00CF1023">
              <w:rPr>
                <w:iCs/>
                <w:vertAlign w:val="superscript"/>
              </w:rPr>
              <w:t>-07</w:t>
            </w:r>
          </w:p>
        </w:tc>
        <w:tc>
          <w:tcPr>
            <w:tcW w:w="1699" w:type="dxa"/>
            <w:noWrap/>
            <w:vAlign w:val="center"/>
            <w:hideMark/>
          </w:tcPr>
          <w:p w14:paraId="4F4830F6" w14:textId="3D793F25" w:rsidR="00FF1F03" w:rsidRPr="00E9268D" w:rsidRDefault="00FF1F03" w:rsidP="00FF1F03">
            <w:pPr>
              <w:jc w:val="center"/>
              <w:rPr>
                <w:iCs/>
              </w:rPr>
            </w:pPr>
            <w:r>
              <w:rPr>
                <w:iCs/>
              </w:rPr>
              <w:t>2.240 x 10</w:t>
            </w:r>
            <w:r w:rsidRPr="00CF1023">
              <w:rPr>
                <w:iCs/>
                <w:vertAlign w:val="superscript"/>
              </w:rPr>
              <w:t>-06</w:t>
            </w:r>
          </w:p>
        </w:tc>
        <w:tc>
          <w:tcPr>
            <w:tcW w:w="1699" w:type="dxa"/>
            <w:noWrap/>
            <w:vAlign w:val="center"/>
            <w:hideMark/>
          </w:tcPr>
          <w:p w14:paraId="1F8B25B6" w14:textId="5459EB60" w:rsidR="00FF1F03" w:rsidRPr="00E9268D" w:rsidRDefault="00FF1F03" w:rsidP="00FF1F03">
            <w:pPr>
              <w:jc w:val="center"/>
              <w:rPr>
                <w:iCs/>
              </w:rPr>
            </w:pPr>
            <w:r w:rsidRPr="00E9268D">
              <w:rPr>
                <w:iCs/>
              </w:rPr>
              <w:t>1</w:t>
            </w:r>
            <w:r>
              <w:rPr>
                <w:iCs/>
              </w:rPr>
              <w:t>.</w:t>
            </w:r>
            <w:r w:rsidRPr="00E9268D">
              <w:rPr>
                <w:iCs/>
              </w:rPr>
              <w:t>686</w:t>
            </w:r>
            <w:r>
              <w:rPr>
                <w:iCs/>
              </w:rPr>
              <w:t xml:space="preserve"> x 10</w:t>
            </w:r>
            <w:r w:rsidRPr="00CF1023">
              <w:rPr>
                <w:iCs/>
                <w:vertAlign w:val="superscript"/>
              </w:rPr>
              <w:t>-0</w:t>
            </w:r>
            <w:r>
              <w:rPr>
                <w:iCs/>
                <w:vertAlign w:val="superscript"/>
              </w:rPr>
              <w:t>5</w:t>
            </w:r>
          </w:p>
        </w:tc>
        <w:tc>
          <w:tcPr>
            <w:tcW w:w="1701" w:type="dxa"/>
            <w:noWrap/>
            <w:vAlign w:val="center"/>
            <w:hideMark/>
          </w:tcPr>
          <w:p w14:paraId="38327083" w14:textId="697B381F" w:rsidR="00FF1F03" w:rsidRPr="00E9268D" w:rsidRDefault="00FF1F03" w:rsidP="00FF1F03">
            <w:pPr>
              <w:jc w:val="center"/>
              <w:rPr>
                <w:iCs/>
              </w:rPr>
            </w:pPr>
            <w:r w:rsidRPr="00E9268D">
              <w:rPr>
                <w:iCs/>
              </w:rPr>
              <w:t>5.1168</w:t>
            </w:r>
            <w:r>
              <w:rPr>
                <w:iCs/>
              </w:rPr>
              <w:t xml:space="preserve"> x 10</w:t>
            </w:r>
            <w:r w:rsidRPr="00CF1023">
              <w:rPr>
                <w:iCs/>
                <w:vertAlign w:val="superscript"/>
              </w:rPr>
              <w:t>-0</w:t>
            </w:r>
            <w:r>
              <w:rPr>
                <w:iCs/>
                <w:vertAlign w:val="superscript"/>
              </w:rPr>
              <w:t>5</w:t>
            </w:r>
          </w:p>
        </w:tc>
      </w:tr>
    </w:tbl>
    <w:p w14:paraId="4B97314A" w14:textId="77777777" w:rsidR="00E9268D" w:rsidRDefault="00E9268D" w:rsidP="00CF1023">
      <w:pPr>
        <w:rPr>
          <w:iCs/>
        </w:rPr>
      </w:pPr>
    </w:p>
    <w:p w14:paraId="361394D1" w14:textId="125D1A80" w:rsidR="00C9541C" w:rsidRDefault="00C9541C" w:rsidP="00C9541C">
      <w:pPr>
        <w:pStyle w:val="Caption"/>
        <w:keepNext/>
      </w:pPr>
      <w:bookmarkStart w:id="194" w:name="_Ref519760912"/>
      <w:bookmarkStart w:id="195" w:name="_Toc520885217"/>
      <w:r>
        <w:t xml:space="preserve">Table </w:t>
      </w:r>
      <w:fldSimple w:instr=" STYLEREF 1 \s ">
        <w:r w:rsidR="00C0046F">
          <w:rPr>
            <w:noProof/>
          </w:rPr>
          <w:t>3</w:t>
        </w:r>
      </w:fldSimple>
      <w:r w:rsidR="00790DDB">
        <w:t>.</w:t>
      </w:r>
      <w:fldSimple w:instr=" SEQ Table \* ARABIC \s 1 ">
        <w:r w:rsidR="00C0046F">
          <w:rPr>
            <w:noProof/>
          </w:rPr>
          <w:t>10</w:t>
        </w:r>
      </w:fldSimple>
      <w:bookmarkEnd w:id="194"/>
      <w:r>
        <w:t xml:space="preserve"> </w:t>
      </w:r>
      <w:r w:rsidRPr="00C9541C">
        <w:rPr>
          <w:b w:val="0"/>
        </w:rPr>
        <w:t>Change in free plasma hemoglobin after one pass through the artificial heart valves (for the highest cited whole blood hemoglobin concentration 17.5 g/</w:t>
      </w:r>
      <w:proofErr w:type="spellStart"/>
      <w:r w:rsidRPr="00C9541C">
        <w:rPr>
          <w:b w:val="0"/>
        </w:rPr>
        <w:t>dL</w:t>
      </w:r>
      <w:proofErr w:type="spellEnd"/>
      <w:r w:rsidRPr="00C9541C">
        <w:rPr>
          <w:b w:val="0"/>
        </w:rPr>
        <w:t>)</w:t>
      </w:r>
      <w:bookmarkEnd w:id="195"/>
    </w:p>
    <w:tbl>
      <w:tblPr>
        <w:tblStyle w:val="TableGrid"/>
        <w:tblW w:w="0" w:type="auto"/>
        <w:tblLook w:val="04A0" w:firstRow="1" w:lastRow="0" w:firstColumn="1" w:lastColumn="0" w:noHBand="0" w:noVBand="1"/>
      </w:tblPr>
      <w:tblGrid>
        <w:gridCol w:w="1698"/>
        <w:gridCol w:w="1697"/>
        <w:gridCol w:w="1697"/>
        <w:gridCol w:w="1697"/>
        <w:gridCol w:w="1697"/>
      </w:tblGrid>
      <w:tr w:rsidR="00CF1023" w:rsidRPr="00CF1023" w14:paraId="50E33C36" w14:textId="77777777" w:rsidTr="00CF1023">
        <w:trPr>
          <w:trHeight w:val="320"/>
        </w:trPr>
        <w:tc>
          <w:tcPr>
            <w:tcW w:w="1742" w:type="dxa"/>
            <w:noWrap/>
            <w:vAlign w:val="center"/>
          </w:tcPr>
          <w:p w14:paraId="625B7618" w14:textId="77777777" w:rsidR="00CF1023" w:rsidRPr="00CF1023" w:rsidRDefault="00CF1023" w:rsidP="00CF1023">
            <w:pPr>
              <w:jc w:val="center"/>
              <w:rPr>
                <w:iCs/>
              </w:rPr>
            </w:pPr>
          </w:p>
        </w:tc>
        <w:tc>
          <w:tcPr>
            <w:tcW w:w="3484" w:type="dxa"/>
            <w:gridSpan w:val="2"/>
            <w:noWrap/>
            <w:vAlign w:val="center"/>
          </w:tcPr>
          <w:p w14:paraId="2EA9E4F2" w14:textId="6A909E2B" w:rsidR="00CF1023" w:rsidRPr="00CF1023" w:rsidRDefault="00CF1023" w:rsidP="00CF1023">
            <w:pPr>
              <w:jc w:val="center"/>
              <w:rPr>
                <w:b/>
                <w:bCs/>
                <w:iCs/>
              </w:rPr>
            </w:pPr>
            <w:r>
              <w:rPr>
                <w:b/>
                <w:bCs/>
                <w:iCs/>
              </w:rPr>
              <w:t>Functioning Valve</w:t>
            </w:r>
          </w:p>
        </w:tc>
        <w:tc>
          <w:tcPr>
            <w:tcW w:w="3484" w:type="dxa"/>
            <w:gridSpan w:val="2"/>
            <w:noWrap/>
            <w:vAlign w:val="center"/>
          </w:tcPr>
          <w:p w14:paraId="7060E94E" w14:textId="5C11BB6A" w:rsidR="00CF1023" w:rsidRPr="00CF1023" w:rsidRDefault="00CF1023" w:rsidP="00CF1023">
            <w:pPr>
              <w:jc w:val="center"/>
              <w:rPr>
                <w:b/>
                <w:bCs/>
                <w:iCs/>
              </w:rPr>
            </w:pPr>
            <w:r>
              <w:rPr>
                <w:b/>
                <w:bCs/>
                <w:iCs/>
              </w:rPr>
              <w:t>Malfunctioning Valve</w:t>
            </w:r>
          </w:p>
        </w:tc>
      </w:tr>
      <w:tr w:rsidR="00CF1023" w:rsidRPr="00CF1023" w14:paraId="0891A04B" w14:textId="77777777" w:rsidTr="00CF1023">
        <w:trPr>
          <w:trHeight w:val="320"/>
        </w:trPr>
        <w:tc>
          <w:tcPr>
            <w:tcW w:w="1742" w:type="dxa"/>
            <w:noWrap/>
            <w:vAlign w:val="center"/>
            <w:hideMark/>
          </w:tcPr>
          <w:p w14:paraId="67FE10C4" w14:textId="20DA2B12" w:rsidR="00CF1023" w:rsidRPr="00CF1023" w:rsidRDefault="00CF1023" w:rsidP="00CF1023">
            <w:pPr>
              <w:jc w:val="center"/>
              <w:rPr>
                <w:iCs/>
              </w:rPr>
            </w:pPr>
          </w:p>
        </w:tc>
        <w:tc>
          <w:tcPr>
            <w:tcW w:w="1742" w:type="dxa"/>
            <w:noWrap/>
            <w:vAlign w:val="center"/>
            <w:hideMark/>
          </w:tcPr>
          <w:p w14:paraId="18D61422" w14:textId="77777777" w:rsidR="00CF1023" w:rsidRPr="00CF1023" w:rsidRDefault="00CF1023" w:rsidP="00CF1023">
            <w:pPr>
              <w:jc w:val="center"/>
              <w:rPr>
                <w:b/>
                <w:bCs/>
                <w:iCs/>
              </w:rPr>
            </w:pPr>
            <w:r w:rsidRPr="00CF1023">
              <w:rPr>
                <w:b/>
                <w:bCs/>
                <w:iCs/>
              </w:rPr>
              <w:t>1.25 m/s</w:t>
            </w:r>
          </w:p>
        </w:tc>
        <w:tc>
          <w:tcPr>
            <w:tcW w:w="1742" w:type="dxa"/>
            <w:noWrap/>
            <w:vAlign w:val="center"/>
            <w:hideMark/>
          </w:tcPr>
          <w:p w14:paraId="67CF2987" w14:textId="77777777" w:rsidR="00CF1023" w:rsidRPr="00CF1023" w:rsidRDefault="00CF1023" w:rsidP="00CF1023">
            <w:pPr>
              <w:jc w:val="center"/>
              <w:rPr>
                <w:b/>
                <w:bCs/>
                <w:iCs/>
              </w:rPr>
            </w:pPr>
            <w:r w:rsidRPr="00CF1023">
              <w:rPr>
                <w:b/>
                <w:bCs/>
                <w:iCs/>
              </w:rPr>
              <w:t>1.5 m/s</w:t>
            </w:r>
          </w:p>
        </w:tc>
        <w:tc>
          <w:tcPr>
            <w:tcW w:w="1742" w:type="dxa"/>
            <w:noWrap/>
            <w:vAlign w:val="center"/>
            <w:hideMark/>
          </w:tcPr>
          <w:p w14:paraId="1178FD55" w14:textId="77777777" w:rsidR="00CF1023" w:rsidRPr="00CF1023" w:rsidRDefault="00CF1023" w:rsidP="00CF1023">
            <w:pPr>
              <w:jc w:val="center"/>
              <w:rPr>
                <w:b/>
                <w:bCs/>
                <w:iCs/>
              </w:rPr>
            </w:pPr>
            <w:r w:rsidRPr="00CF1023">
              <w:rPr>
                <w:b/>
                <w:bCs/>
                <w:iCs/>
              </w:rPr>
              <w:t>1.25 m/s</w:t>
            </w:r>
          </w:p>
        </w:tc>
        <w:tc>
          <w:tcPr>
            <w:tcW w:w="1742" w:type="dxa"/>
            <w:noWrap/>
            <w:vAlign w:val="center"/>
            <w:hideMark/>
          </w:tcPr>
          <w:p w14:paraId="699B5ED2" w14:textId="77777777" w:rsidR="00CF1023" w:rsidRPr="00CF1023" w:rsidRDefault="00CF1023" w:rsidP="00CF1023">
            <w:pPr>
              <w:jc w:val="center"/>
              <w:rPr>
                <w:b/>
                <w:bCs/>
                <w:iCs/>
              </w:rPr>
            </w:pPr>
            <w:r w:rsidRPr="00CF1023">
              <w:rPr>
                <w:b/>
                <w:bCs/>
                <w:iCs/>
              </w:rPr>
              <w:t>1.5 m/s</w:t>
            </w:r>
          </w:p>
        </w:tc>
      </w:tr>
      <w:tr w:rsidR="00CF1023" w:rsidRPr="00CF1023" w14:paraId="1C39E642" w14:textId="77777777" w:rsidTr="00CF1023">
        <w:trPr>
          <w:trHeight w:val="320"/>
        </w:trPr>
        <w:tc>
          <w:tcPr>
            <w:tcW w:w="1742" w:type="dxa"/>
            <w:noWrap/>
            <w:vAlign w:val="center"/>
            <w:hideMark/>
          </w:tcPr>
          <w:p w14:paraId="55BF1657" w14:textId="77777777" w:rsidR="00CF1023" w:rsidRPr="00CF1023" w:rsidRDefault="00CF1023" w:rsidP="00CF1023">
            <w:pPr>
              <w:jc w:val="center"/>
              <w:rPr>
                <w:b/>
                <w:bCs/>
                <w:iCs/>
              </w:rPr>
            </w:pPr>
            <w:r w:rsidRPr="00CF1023">
              <w:rPr>
                <w:b/>
                <w:bCs/>
                <w:iCs/>
              </w:rPr>
              <w:t>Equation 1.3</w:t>
            </w:r>
          </w:p>
        </w:tc>
        <w:tc>
          <w:tcPr>
            <w:tcW w:w="1742" w:type="dxa"/>
            <w:noWrap/>
            <w:vAlign w:val="center"/>
            <w:hideMark/>
          </w:tcPr>
          <w:p w14:paraId="1EC8F12F" w14:textId="67E445C0" w:rsidR="00CF1023" w:rsidRPr="00CF1023" w:rsidRDefault="00CF1023" w:rsidP="00CF1023">
            <w:pPr>
              <w:jc w:val="center"/>
              <w:rPr>
                <w:iCs/>
              </w:rPr>
            </w:pPr>
            <w:r>
              <w:rPr>
                <w:iCs/>
              </w:rPr>
              <w:t>1.541 x 10</w:t>
            </w:r>
            <w:r w:rsidRPr="00CF1023">
              <w:rPr>
                <w:iCs/>
                <w:vertAlign w:val="superscript"/>
              </w:rPr>
              <w:t>-06</w:t>
            </w:r>
          </w:p>
        </w:tc>
        <w:tc>
          <w:tcPr>
            <w:tcW w:w="1742" w:type="dxa"/>
            <w:noWrap/>
            <w:vAlign w:val="center"/>
            <w:hideMark/>
          </w:tcPr>
          <w:p w14:paraId="1DD948EE" w14:textId="6B8A0D1D" w:rsidR="00CF1023" w:rsidRPr="00CF1023" w:rsidRDefault="00CF1023" w:rsidP="00CF1023">
            <w:pPr>
              <w:jc w:val="center"/>
              <w:rPr>
                <w:iCs/>
              </w:rPr>
            </w:pPr>
            <w:r w:rsidRPr="00CF1023">
              <w:rPr>
                <w:iCs/>
              </w:rPr>
              <w:t>4.20</w:t>
            </w:r>
            <w:r>
              <w:rPr>
                <w:iCs/>
              </w:rPr>
              <w:t>4 x 10</w:t>
            </w:r>
            <w:r w:rsidRPr="00CF1023">
              <w:rPr>
                <w:iCs/>
                <w:vertAlign w:val="superscript"/>
              </w:rPr>
              <w:t>-06</w:t>
            </w:r>
          </w:p>
        </w:tc>
        <w:tc>
          <w:tcPr>
            <w:tcW w:w="1742" w:type="dxa"/>
            <w:noWrap/>
            <w:vAlign w:val="center"/>
            <w:hideMark/>
          </w:tcPr>
          <w:p w14:paraId="33CF966C" w14:textId="49AE79B3" w:rsidR="00CF1023" w:rsidRPr="00CF1023" w:rsidRDefault="00CF1023" w:rsidP="00CF1023">
            <w:pPr>
              <w:jc w:val="center"/>
              <w:rPr>
                <w:iCs/>
              </w:rPr>
            </w:pPr>
            <w:r w:rsidRPr="00CF1023">
              <w:rPr>
                <w:iCs/>
              </w:rPr>
              <w:t>3.491</w:t>
            </w:r>
            <w:r>
              <w:rPr>
                <w:iCs/>
              </w:rPr>
              <w:t xml:space="preserve"> x 10</w:t>
            </w:r>
            <w:r w:rsidRPr="00CF1023">
              <w:rPr>
                <w:iCs/>
                <w:vertAlign w:val="superscript"/>
              </w:rPr>
              <w:t>-0</w:t>
            </w:r>
            <w:r>
              <w:rPr>
                <w:iCs/>
                <w:vertAlign w:val="superscript"/>
              </w:rPr>
              <w:t>5</w:t>
            </w:r>
          </w:p>
        </w:tc>
        <w:tc>
          <w:tcPr>
            <w:tcW w:w="1742" w:type="dxa"/>
            <w:noWrap/>
            <w:vAlign w:val="center"/>
            <w:hideMark/>
          </w:tcPr>
          <w:p w14:paraId="3DCA7D68" w14:textId="7D67D5C4" w:rsidR="00CF1023" w:rsidRPr="00CF1023" w:rsidRDefault="00CF1023" w:rsidP="00CF1023">
            <w:pPr>
              <w:jc w:val="center"/>
              <w:rPr>
                <w:iCs/>
              </w:rPr>
            </w:pPr>
            <w:r w:rsidRPr="00CF1023">
              <w:rPr>
                <w:iCs/>
              </w:rPr>
              <w:t>1</w:t>
            </w:r>
            <w:r>
              <w:rPr>
                <w:iCs/>
              </w:rPr>
              <w:t>.</w:t>
            </w:r>
            <w:r w:rsidRPr="00CF1023">
              <w:rPr>
                <w:iCs/>
              </w:rPr>
              <w:t>15</w:t>
            </w:r>
            <w:r>
              <w:rPr>
                <w:iCs/>
              </w:rPr>
              <w:t>8 x 10</w:t>
            </w:r>
            <w:r w:rsidRPr="00CF1023">
              <w:rPr>
                <w:iCs/>
                <w:vertAlign w:val="superscript"/>
              </w:rPr>
              <w:t>-0</w:t>
            </w:r>
            <w:r>
              <w:rPr>
                <w:iCs/>
                <w:vertAlign w:val="superscript"/>
              </w:rPr>
              <w:t>4</w:t>
            </w:r>
          </w:p>
        </w:tc>
      </w:tr>
      <w:tr w:rsidR="00CF1023" w:rsidRPr="00CF1023" w14:paraId="30280BE8" w14:textId="77777777" w:rsidTr="00CF1023">
        <w:trPr>
          <w:trHeight w:val="320"/>
        </w:trPr>
        <w:tc>
          <w:tcPr>
            <w:tcW w:w="1742" w:type="dxa"/>
            <w:noWrap/>
            <w:vAlign w:val="center"/>
            <w:hideMark/>
          </w:tcPr>
          <w:p w14:paraId="744345E5" w14:textId="77777777" w:rsidR="00CF1023" w:rsidRPr="00CF1023" w:rsidRDefault="00CF1023" w:rsidP="00CF1023">
            <w:pPr>
              <w:jc w:val="center"/>
              <w:rPr>
                <w:b/>
                <w:bCs/>
                <w:iCs/>
              </w:rPr>
            </w:pPr>
            <w:r w:rsidRPr="00CF1023">
              <w:rPr>
                <w:b/>
                <w:bCs/>
                <w:iCs/>
              </w:rPr>
              <w:t>Equation 1.4</w:t>
            </w:r>
          </w:p>
        </w:tc>
        <w:tc>
          <w:tcPr>
            <w:tcW w:w="1742" w:type="dxa"/>
            <w:noWrap/>
            <w:vAlign w:val="center"/>
            <w:hideMark/>
          </w:tcPr>
          <w:p w14:paraId="53DD4CD0" w14:textId="762C88FC" w:rsidR="00CF1023" w:rsidRPr="00CF1023" w:rsidRDefault="00CF1023" w:rsidP="00CF1023">
            <w:pPr>
              <w:jc w:val="center"/>
              <w:rPr>
                <w:iCs/>
              </w:rPr>
            </w:pPr>
            <w:r w:rsidRPr="00CF1023">
              <w:rPr>
                <w:iCs/>
              </w:rPr>
              <w:t>7.868</w:t>
            </w:r>
            <w:r>
              <w:rPr>
                <w:iCs/>
              </w:rPr>
              <w:t xml:space="preserve"> x 10</w:t>
            </w:r>
            <w:r w:rsidRPr="00CF1023">
              <w:rPr>
                <w:iCs/>
                <w:vertAlign w:val="superscript"/>
              </w:rPr>
              <w:t>-0</w:t>
            </w:r>
            <w:r>
              <w:rPr>
                <w:iCs/>
                <w:vertAlign w:val="superscript"/>
              </w:rPr>
              <w:t>7</w:t>
            </w:r>
          </w:p>
        </w:tc>
        <w:tc>
          <w:tcPr>
            <w:tcW w:w="1742" w:type="dxa"/>
            <w:noWrap/>
            <w:vAlign w:val="center"/>
            <w:hideMark/>
          </w:tcPr>
          <w:p w14:paraId="6BD8B3AF" w14:textId="4C61A4B0" w:rsidR="00CF1023" w:rsidRPr="00CF1023" w:rsidRDefault="00CF1023" w:rsidP="00CF1023">
            <w:pPr>
              <w:jc w:val="center"/>
              <w:rPr>
                <w:iCs/>
              </w:rPr>
            </w:pPr>
            <w:r w:rsidRPr="00CF1023">
              <w:rPr>
                <w:iCs/>
              </w:rPr>
              <w:t>3.267</w:t>
            </w:r>
            <w:r>
              <w:rPr>
                <w:iCs/>
              </w:rPr>
              <w:t xml:space="preserve"> x 10</w:t>
            </w:r>
            <w:r w:rsidRPr="00CF1023">
              <w:rPr>
                <w:iCs/>
                <w:vertAlign w:val="superscript"/>
              </w:rPr>
              <w:t>-06</w:t>
            </w:r>
          </w:p>
        </w:tc>
        <w:tc>
          <w:tcPr>
            <w:tcW w:w="1742" w:type="dxa"/>
            <w:noWrap/>
            <w:vAlign w:val="center"/>
            <w:hideMark/>
          </w:tcPr>
          <w:p w14:paraId="73721E88" w14:textId="20213481" w:rsidR="00CF1023" w:rsidRPr="00CF1023" w:rsidRDefault="00CF1023" w:rsidP="00CF1023">
            <w:pPr>
              <w:jc w:val="center"/>
              <w:rPr>
                <w:iCs/>
              </w:rPr>
            </w:pPr>
            <w:r w:rsidRPr="00CF1023">
              <w:rPr>
                <w:iCs/>
              </w:rPr>
              <w:t>2.45</w:t>
            </w:r>
            <w:r>
              <w:rPr>
                <w:iCs/>
              </w:rPr>
              <w:t>9 x 10</w:t>
            </w:r>
            <w:r w:rsidRPr="00CF1023">
              <w:rPr>
                <w:iCs/>
                <w:vertAlign w:val="superscript"/>
              </w:rPr>
              <w:t>-0</w:t>
            </w:r>
            <w:r>
              <w:rPr>
                <w:iCs/>
                <w:vertAlign w:val="superscript"/>
              </w:rPr>
              <w:t>5</w:t>
            </w:r>
          </w:p>
        </w:tc>
        <w:tc>
          <w:tcPr>
            <w:tcW w:w="1742" w:type="dxa"/>
            <w:noWrap/>
            <w:vAlign w:val="center"/>
            <w:hideMark/>
          </w:tcPr>
          <w:p w14:paraId="7C0A3F37" w14:textId="165D22E0" w:rsidR="00CF1023" w:rsidRPr="00CF1023" w:rsidRDefault="00CF1023" w:rsidP="00CF1023">
            <w:pPr>
              <w:jc w:val="center"/>
              <w:rPr>
                <w:iCs/>
              </w:rPr>
            </w:pPr>
            <w:r w:rsidRPr="00CF1023">
              <w:rPr>
                <w:iCs/>
              </w:rPr>
              <w:t>7</w:t>
            </w:r>
            <w:r>
              <w:rPr>
                <w:iCs/>
              </w:rPr>
              <w:t>.</w:t>
            </w:r>
            <w:r w:rsidRPr="00CF1023">
              <w:rPr>
                <w:iCs/>
              </w:rPr>
              <w:t>462</w:t>
            </w:r>
            <w:r>
              <w:rPr>
                <w:iCs/>
              </w:rPr>
              <w:t xml:space="preserve"> x 10</w:t>
            </w:r>
            <w:r w:rsidRPr="00CF1023">
              <w:rPr>
                <w:iCs/>
                <w:vertAlign w:val="superscript"/>
              </w:rPr>
              <w:t>-0</w:t>
            </w:r>
            <w:r>
              <w:rPr>
                <w:iCs/>
                <w:vertAlign w:val="superscript"/>
              </w:rPr>
              <w:t>5</w:t>
            </w:r>
          </w:p>
        </w:tc>
      </w:tr>
    </w:tbl>
    <w:p w14:paraId="23388716" w14:textId="77777777" w:rsidR="00D734C5" w:rsidRDefault="00D734C5">
      <w:pPr>
        <w:spacing w:line="240" w:lineRule="auto"/>
        <w:rPr>
          <w:iCs/>
        </w:rPr>
      </w:pPr>
    </w:p>
    <w:p w14:paraId="2332BC0D" w14:textId="77777777" w:rsidR="00C9541C" w:rsidRDefault="00C9541C">
      <w:pPr>
        <w:spacing w:line="240" w:lineRule="auto"/>
        <w:rPr>
          <w:rFonts w:asciiTheme="majorHAnsi" w:hAnsiTheme="majorHAnsi"/>
          <w:b/>
          <w:bCs/>
          <w:iCs/>
          <w:sz w:val="28"/>
          <w:szCs w:val="32"/>
        </w:rPr>
      </w:pPr>
      <w:r>
        <w:rPr>
          <w:iCs/>
        </w:rPr>
        <w:br w:type="page"/>
      </w:r>
    </w:p>
    <w:p w14:paraId="6F3935D0" w14:textId="08118547" w:rsidR="0062651F" w:rsidRDefault="0062651F" w:rsidP="00611071">
      <w:pPr>
        <w:pStyle w:val="Heading1"/>
        <w:numPr>
          <w:ilvl w:val="0"/>
          <w:numId w:val="10"/>
        </w:numPr>
        <w:rPr>
          <w:iCs/>
        </w:rPr>
      </w:pPr>
      <w:bookmarkStart w:id="196" w:name="_Toc520885116"/>
      <w:r>
        <w:rPr>
          <w:iCs/>
        </w:rPr>
        <w:lastRenderedPageBreak/>
        <w:t>Conclusions and Future Work</w:t>
      </w:r>
      <w:bookmarkEnd w:id="196"/>
    </w:p>
    <w:p w14:paraId="10E9D29B" w14:textId="5B2ECFD9" w:rsidR="00CA4CE9" w:rsidRDefault="00023B0D" w:rsidP="0062651F">
      <w:r>
        <w:tab/>
      </w:r>
      <w:r w:rsidR="00FB1648">
        <w:t>In t</w:t>
      </w:r>
      <w:r w:rsidR="0062651F" w:rsidRPr="0062651F">
        <w:t>his work a CFD three-dimensio</w:t>
      </w:r>
      <w:r w:rsidR="00D6418A">
        <w:t xml:space="preserve">nal model of a </w:t>
      </w:r>
      <w:proofErr w:type="spellStart"/>
      <w:r w:rsidR="00D6418A">
        <w:t>bi</w:t>
      </w:r>
      <w:r w:rsidR="0062651F" w:rsidRPr="0062651F">
        <w:t>leaflet</w:t>
      </w:r>
      <w:proofErr w:type="spellEnd"/>
      <w:r w:rsidR="0062651F" w:rsidRPr="0062651F">
        <w:t xml:space="preserve"> artificial heart valve was created in both functioning and malfunctioning position.  The results of simulations were compared with literature</w:t>
      </w:r>
      <w:r w:rsidR="0062651F" w:rsidRPr="0062651F">
        <w:fldChar w:fldCharType="begin">
          <w:fldData xml:space="preserve">PEVuZE5vdGU+PENpdGU+PEF1dGhvcj5IdXRjaGluc29uPC9BdXRob3I+PFllYXI+MjAwOTwvWWVh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</w:fldData>
        </w:fldChar>
      </w:r>
      <w:r w:rsidR="00A40C0D">
        <w:instrText xml:space="preserve"> ADDIN EN.CITE </w:instrText>
      </w:r>
      <w:r w:rsidR="00A40C0D">
        <w:fldChar w:fldCharType="begin">
          <w:fldData xml:space="preserve">PEVuZE5vdGU+PENpdGU+PEF1dGhvcj5IdXRjaGluc29uPC9BdXRob3I+PFllYXI+MjAwOTwvWWVh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</w:fldData>
        </w:fldChar>
      </w:r>
      <w:r w:rsidR="00A40C0D">
        <w:instrText xml:space="preserve"> ADDIN EN.CITE.DATA </w:instrText>
      </w:r>
      <w:r w:rsidR="00A40C0D">
        <w:fldChar w:fldCharType="end"/>
      </w:r>
      <w:r w:rsidR="0062651F" w:rsidRPr="0062651F">
        <w:fldChar w:fldCharType="separate"/>
      </w:r>
      <w:r w:rsidR="00A40C0D">
        <w:rPr>
          <w:noProof/>
        </w:rPr>
        <w:t>[68, 75, 76]</w:t>
      </w:r>
      <w:r w:rsidR="0062651F" w:rsidRPr="0062651F">
        <w:fldChar w:fldCharType="end"/>
      </w:r>
      <w:r w:rsidR="0062651F" w:rsidRPr="0062651F">
        <w:t xml:space="preserve"> to analyze the accuracy of the model.  Velocity profiles and contours were also compared between the two valves</w:t>
      </w:r>
      <w:r w:rsidR="00CA4CE9">
        <w:t xml:space="preserve">.  </w:t>
      </w:r>
      <w:r w:rsidR="0062651F" w:rsidRPr="0062651F">
        <w:t>Additionally analysis was done on eddy intensity and distribut</w:t>
      </w:r>
      <w:r w:rsidR="000F6A6D">
        <w:t>ion throughout the flow field, and t</w:t>
      </w:r>
      <w:r w:rsidR="007E5D96" w:rsidRPr="0062651F">
        <w:t xml:space="preserve">he percent distribution of eddy sizes by both number of eddies and total surface area of eddies </w:t>
      </w:r>
      <w:r w:rsidR="007E5D96" w:rsidRPr="000F6A6D">
        <w:t xml:space="preserve">were compared between the valves at multiple flowrates.  </w:t>
      </w:r>
      <w:r w:rsidR="000F6A6D" w:rsidRPr="000F6A6D">
        <w:t xml:space="preserve">Finally, predictions of hemolysis were made using </w:t>
      </w:r>
      <w:r w:rsidR="00FF1F03">
        <w:t>Equation 1.3</w:t>
      </w:r>
      <w:r w:rsidR="000F6A6D" w:rsidRPr="000F6A6D">
        <w:t xml:space="preserve"> and </w:t>
      </w:r>
      <w:r w:rsidR="00FF1F03">
        <w:t>Equation 1.4.</w:t>
      </w:r>
      <w:r w:rsidR="000F6A6D" w:rsidRPr="000F6A6D">
        <w:t xml:space="preserve">  </w:t>
      </w:r>
      <w:r w:rsidR="00CA4CE9" w:rsidRPr="000F6A6D">
        <w:t>The main conclusions found were:</w:t>
      </w:r>
    </w:p>
    <w:p w14:paraId="6ADE28E7" w14:textId="6BCA580B" w:rsidR="007E5D96" w:rsidRDefault="007E5D96" w:rsidP="00CA4CE9">
      <w:pPr>
        <w:pStyle w:val="ListParagraph"/>
        <w:numPr>
          <w:ilvl w:val="0"/>
          <w:numId w:val="12"/>
        </w:numPr>
      </w:pPr>
      <w:r>
        <w:t>The CFD model of the functioning valve gave good agreement with</w:t>
      </w:r>
      <w:r w:rsidR="004474FB">
        <w:t xml:space="preserve"> velocity data from</w:t>
      </w:r>
      <w:r>
        <w:t xml:space="preserve"> literature using a medium mesh density and </w:t>
      </w:r>
      <w:r w:rsidRPr="00CB7D79">
        <w:rPr>
          <w:iCs/>
        </w:rPr>
        <w:t>k-</w:t>
      </w:r>
      <w:r w:rsidRPr="00CB7D79">
        <w:rPr>
          <w:iCs/>
        </w:rPr>
        <w:sym w:font="Symbol" w:char="F077"/>
      </w:r>
      <w:r w:rsidRPr="00CB7D79">
        <w:rPr>
          <w:iCs/>
        </w:rPr>
        <w:t xml:space="preserve"> SST turbulence model with curvature and low-Re corrections</w:t>
      </w:r>
      <w:r>
        <w:rPr>
          <w:iCs/>
        </w:rPr>
        <w:t xml:space="preserve">.  This validates the results of the heart valve models and gives confidence to other results obtained. </w:t>
      </w:r>
    </w:p>
    <w:p w14:paraId="3DFAB760" w14:textId="265375E2" w:rsidR="00CA4CE9" w:rsidRDefault="007E5D96" w:rsidP="00CA4CE9">
      <w:pPr>
        <w:pStyle w:val="ListParagraph"/>
        <w:numPr>
          <w:ilvl w:val="0"/>
          <w:numId w:val="12"/>
        </w:numPr>
      </w:pPr>
      <w:r>
        <w:t xml:space="preserve">In the malfunctioning valve, </w:t>
      </w:r>
      <w:r w:rsidR="00CA4CE9" w:rsidRPr="0062651F">
        <w:t xml:space="preserve">increased velocity peaks </w:t>
      </w:r>
      <w:r>
        <w:t xml:space="preserve">were seen </w:t>
      </w:r>
      <w:r w:rsidR="00CA4CE9" w:rsidRPr="0062651F">
        <w:t xml:space="preserve">past the heart valve and leaflets </w:t>
      </w:r>
      <w:r>
        <w:t>near the fully open leaflet when compared to the closed leaflet or the functioning valve with two fully open leaflets.  The closing of one leaflet forces more fluid flow around the working leaflet, increasing the velocity in that area.</w:t>
      </w:r>
    </w:p>
    <w:p w14:paraId="7EAB3991" w14:textId="7DAABF39" w:rsidR="007E5D96" w:rsidRDefault="007E5D96" w:rsidP="0062651F">
      <w:pPr>
        <w:pStyle w:val="ListParagraph"/>
        <w:numPr>
          <w:ilvl w:val="0"/>
          <w:numId w:val="12"/>
        </w:numPr>
      </w:pPr>
      <w:r>
        <w:t xml:space="preserve">This also caused a larger number of </w:t>
      </w:r>
      <w:r w:rsidR="004474FB">
        <w:t xml:space="preserve">small </w:t>
      </w:r>
      <w:r>
        <w:t xml:space="preserve">eddies to form on the side of the valve and sinus near the functioning leaflet.  Again, this is due to a larger amount of fluid flow in this region, creating more areas of turbulence and higher turbulent dissipation rates. </w:t>
      </w:r>
    </w:p>
    <w:p w14:paraId="1EEC2345" w14:textId="373F023C" w:rsidR="0062651F" w:rsidRDefault="007E5D96" w:rsidP="007F3C6C">
      <w:pPr>
        <w:pStyle w:val="ListParagraph"/>
        <w:numPr>
          <w:ilvl w:val="0"/>
          <w:numId w:val="12"/>
        </w:numPr>
      </w:pPr>
      <w:r>
        <w:lastRenderedPageBreak/>
        <w:t>Results</w:t>
      </w:r>
      <w:r w:rsidR="0062651F" w:rsidRPr="0062651F">
        <w:t xml:space="preserve"> showed that an increased flowrate correlates with an increase of eddy intensity </w:t>
      </w:r>
      <w:r w:rsidR="000F6A6D">
        <w:t>because of the</w:t>
      </w:r>
      <w:r w:rsidR="0062651F" w:rsidRPr="0062651F">
        <w:t xml:space="preserve"> increase in</w:t>
      </w:r>
      <w:r>
        <w:t xml:space="preserve"> the number and areas of</w:t>
      </w:r>
      <w:r w:rsidR="0062651F" w:rsidRPr="0062651F">
        <w:t xml:space="preserve"> eddies of smaller sizes.  </w:t>
      </w:r>
      <w:r>
        <w:t>It was also found</w:t>
      </w:r>
      <w:r w:rsidR="0062651F" w:rsidRPr="0062651F">
        <w:t xml:space="preserve"> that at the same flowrate, </w:t>
      </w:r>
      <w:r w:rsidR="007F3C6C">
        <w:t xml:space="preserve">when compared to the functioning valve, </w:t>
      </w:r>
      <w:r w:rsidR="0062651F" w:rsidRPr="0062651F">
        <w:t xml:space="preserve">the malfunctioning valve showed </w:t>
      </w:r>
      <w:r w:rsidR="007F3C6C">
        <w:t xml:space="preserve">increased </w:t>
      </w:r>
      <w:r w:rsidR="0062651F" w:rsidRPr="0062651F">
        <w:t xml:space="preserve">eddy intensity </w:t>
      </w:r>
      <w:r w:rsidR="007F3C6C">
        <w:t>and</w:t>
      </w:r>
      <w:r w:rsidR="0062651F" w:rsidRPr="0062651F">
        <w:t xml:space="preserve"> eddies </w:t>
      </w:r>
      <w:r w:rsidR="00282983">
        <w:t>further down the flow field.  This means that an increase in f</w:t>
      </w:r>
      <w:r w:rsidR="000F6A6D">
        <w:t>lowrate or a malfunction in the valve can increase both</w:t>
      </w:r>
      <w:r w:rsidR="00282983">
        <w:t xml:space="preserve"> eddy intensity and distribution. </w:t>
      </w:r>
    </w:p>
    <w:p w14:paraId="5647A6D0" w14:textId="05D6F67A" w:rsidR="007F3C6C" w:rsidRDefault="007F3C6C" w:rsidP="0062651F">
      <w:pPr>
        <w:pStyle w:val="ListParagraph"/>
        <w:numPr>
          <w:ilvl w:val="0"/>
          <w:numId w:val="12"/>
        </w:numPr>
      </w:pPr>
      <w:r>
        <w:t xml:space="preserve">The predicted total hemolysis was higher at a higher flowrate for both valve types.  At the same flowrate, the </w:t>
      </w:r>
      <w:r w:rsidR="00282983">
        <w:t xml:space="preserve">malfunctioning valve had a higher predicted total hemolysis.  This comparative analysis shows that increased damage to erythrocytes can occur from an increase in flowrate, especially when caused by a malfunction in one of the leaflets. </w:t>
      </w:r>
    </w:p>
    <w:p w14:paraId="2CA5D003" w14:textId="095BCD2D" w:rsidR="00D17D03" w:rsidRDefault="007F3C6C" w:rsidP="00D17D03">
      <w:pPr>
        <w:pStyle w:val="ListParagraph"/>
        <w:numPr>
          <w:ilvl w:val="0"/>
          <w:numId w:val="12"/>
        </w:numPr>
      </w:pPr>
      <w:r>
        <w:t xml:space="preserve">The hemolysis predictions were lower than others in the literature </w:t>
      </w:r>
      <w:r>
        <w:fldChar w:fldCharType="begin">
          <w:fldData xml:space="preserve">PEVuZE5vdGU+PENpdGU+PEF1dGhvcj5TdXNpbjwvQXV0aG9yPjxZZWFyPjIwMTc8L1llYXI+PFJl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</w:fldData>
        </w:fldChar>
      </w:r>
      <w:r w:rsidR="00D61E65">
        <w:instrText xml:space="preserve"> ADDIN EN.CITE </w:instrText>
      </w:r>
      <w:r w:rsidR="00D61E65">
        <w:fldChar w:fldCharType="begin">
          <w:fldData xml:space="preserve">PEVuZE5vdGU+PENpdGU+PEF1dGhvcj5TdXNpbjwvQXV0aG9yPjxZZWFyPjIwMTc8L1llYXI+PFJl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</w:fldData>
        </w:fldChar>
      </w:r>
      <w:r w:rsidR="00D61E65">
        <w:instrText xml:space="preserve"> ADDIN EN.CITE.DATA </w:instrText>
      </w:r>
      <w:r w:rsidR="00D61E65">
        <w:fldChar w:fldCharType="end"/>
      </w:r>
      <w:r>
        <w:fldChar w:fldCharType="separate"/>
      </w:r>
      <w:r w:rsidR="00D61E65">
        <w:rPr>
          <w:noProof/>
        </w:rPr>
        <w:t>[50, 51]</w:t>
      </w:r>
      <w:r>
        <w:fldChar w:fldCharType="end"/>
      </w:r>
      <w:r>
        <w:t xml:space="preserve">, though that may be due to the fact that only a single pass through the valve was analyzed in this research. </w:t>
      </w:r>
      <w:r w:rsidR="00282983">
        <w:t xml:space="preserve">These predictions support the </w:t>
      </w:r>
      <w:r w:rsidR="004474FB">
        <w:t>view</w:t>
      </w:r>
      <w:r w:rsidR="00282983">
        <w:t xml:space="preserve"> that </w:t>
      </w:r>
      <w:r w:rsidR="004474FB">
        <w:t xml:space="preserve">current </w:t>
      </w:r>
      <w:r w:rsidR="003F60DC" w:rsidRPr="003F60DC">
        <w:t xml:space="preserve">artificial heart valves do not cause a significant amount of hemolysis.  </w:t>
      </w:r>
    </w:p>
    <w:p w14:paraId="3ADA3259" w14:textId="65887A59" w:rsidR="00D17D03" w:rsidRPr="003F60DC" w:rsidRDefault="00D17D03" w:rsidP="00D17D03">
      <w:r>
        <w:tab/>
        <w:t>The lack of hemolytic damage</w:t>
      </w:r>
      <w:r w:rsidRPr="003F60DC">
        <w:t xml:space="preserve"> may point to </w:t>
      </w:r>
      <w:proofErr w:type="spellStart"/>
      <w:r w:rsidRPr="003F60DC">
        <w:t>subhemolytic</w:t>
      </w:r>
      <w:proofErr w:type="spellEnd"/>
      <w:r w:rsidRPr="003F60DC">
        <w:t xml:space="preserve"> and sublethal damage being of greater concern than actual hemolysis</w:t>
      </w:r>
      <w:r w:rsidR="00221784">
        <w:t xml:space="preserve"> for further improvement</w:t>
      </w:r>
      <w:r w:rsidRPr="003F60DC">
        <w:t>.  Hemolysis and the equations can still be used as a comparative measure to determine which heart valves, flowrates, and malfunction types could be more damaging to the red blood cells.  While these predictions support certain results, more in-vitro work may be necessary to directly compare the accuracy of the equations.</w:t>
      </w:r>
    </w:p>
    <w:p w14:paraId="5FCA47E3" w14:textId="4652E787" w:rsidR="00D17D03" w:rsidRPr="003F60DC" w:rsidRDefault="00D17D03" w:rsidP="00D17D03">
      <w:r w:rsidRPr="003F60DC">
        <w:tab/>
        <w:t xml:space="preserve">In-vitro data with </w:t>
      </w:r>
      <w:r w:rsidR="004474FB">
        <w:t xml:space="preserve">indices of sublethal damage </w:t>
      </w:r>
      <w:r w:rsidRPr="003F60DC">
        <w:t xml:space="preserve">will be necessary to further </w:t>
      </w:r>
      <w:r w:rsidR="004474FB">
        <w:t xml:space="preserve">improve </w:t>
      </w:r>
      <w:r w:rsidRPr="003F60DC">
        <w:t xml:space="preserve">artificial heart valves.  Without data from actual heart valve experiments there </w:t>
      </w:r>
      <w:r w:rsidRPr="003F60DC">
        <w:lastRenderedPageBreak/>
        <w:t>is no way to determine how well the models predict</w:t>
      </w:r>
      <w:r w:rsidR="00101F7F">
        <w:t xml:space="preserve"> damage to cells</w:t>
      </w:r>
      <w:r w:rsidRPr="003F60DC">
        <w:t xml:space="preserve">.  While comparing results with similar blood damage experiments, like VADs,  can be helpful, the results are not as accurate.  </w:t>
      </w:r>
      <w:r w:rsidRPr="003F60DC">
        <w:tab/>
      </w:r>
    </w:p>
    <w:p w14:paraId="6E34BB36" w14:textId="7588ED39" w:rsidR="00D17D03" w:rsidRPr="003F60DC" w:rsidRDefault="00D17D03" w:rsidP="00D17D03">
      <w:r w:rsidRPr="003F60DC">
        <w:tab/>
        <w:t xml:space="preserve">More research should also be done to determine the sub hemolytic damage that occurs in RBCs.  However, it is not easy to measure or characterize.  Even though it is recognized as an issue, there are no good models to quantify it in ways that could be useful for comparison.  For now, equations like the ones used in this research can predict what scenarios may be more or less damaging (based on predicted hemolysis) and can be used for design optimization.  </w:t>
      </w:r>
    </w:p>
    <w:p w14:paraId="37579746" w14:textId="5777DEA9" w:rsidR="003F60DC" w:rsidRPr="003F60DC" w:rsidRDefault="003F60DC" w:rsidP="00D17D03">
      <w:r w:rsidRPr="003F60DC">
        <w:t xml:space="preserve"> </w:t>
      </w:r>
    </w:p>
    <w:p w14:paraId="36533591" w14:textId="77777777" w:rsidR="0062651F" w:rsidRDefault="0062651F" w:rsidP="003F60DC"/>
    <w:p w14:paraId="313ACD0D" w14:textId="77777777" w:rsidR="00AA0B13" w:rsidRPr="00611071" w:rsidRDefault="00AA0B13" w:rsidP="00C16C66">
      <w:pPr>
        <w:pStyle w:val="Heading1"/>
        <w:rPr>
          <w:rFonts w:asciiTheme="minorHAnsi" w:hAnsiTheme="minorHAnsi" w:cstheme="minorHAnsi"/>
        </w:rPr>
      </w:pPr>
      <w:r>
        <w:br w:type="page"/>
      </w:r>
      <w:bookmarkStart w:id="197" w:name="_Toc310579474"/>
      <w:bookmarkStart w:id="198" w:name="_Toc520885117"/>
      <w:r w:rsidRPr="00611071">
        <w:rPr>
          <w:rFonts w:asciiTheme="minorHAnsi" w:hAnsiTheme="minorHAnsi" w:cstheme="minorHAnsi"/>
        </w:rPr>
        <w:lastRenderedPageBreak/>
        <w:t>References</w:t>
      </w:r>
      <w:bookmarkEnd w:id="197"/>
      <w:bookmarkEnd w:id="198"/>
    </w:p>
    <w:p w14:paraId="511A28E7" w14:textId="77777777" w:rsidR="00254442" w:rsidRPr="00254442" w:rsidRDefault="00281801" w:rsidP="00254442">
      <w:pPr>
        <w:pStyle w:val="EndNoteBibliography"/>
        <w:ind w:left="720" w:hanging="720"/>
        <w:rPr>
          <w:noProof/>
          <w:color w:val="000000" w:themeColor="text1"/>
        </w:rPr>
      </w:pPr>
      <w:r w:rsidRPr="00254442">
        <w:rPr>
          <w:rFonts w:asciiTheme="minorHAnsi" w:hAnsiTheme="minorHAnsi" w:cstheme="minorHAnsi"/>
          <w:color w:val="000000" w:themeColor="text1"/>
        </w:rPr>
        <w:fldChar w:fldCharType="begin"/>
      </w:r>
      <w:r w:rsidR="00185901" w:rsidRPr="00254442">
        <w:rPr>
          <w:rFonts w:asciiTheme="minorHAnsi" w:hAnsiTheme="minorHAnsi" w:cstheme="minorHAnsi"/>
          <w:color w:val="000000" w:themeColor="text1"/>
        </w:rPr>
        <w:instrText xml:space="preserve"> ADDIN EN.REFLIST </w:instrText>
      </w:r>
      <w:r w:rsidRPr="00254442">
        <w:rPr>
          <w:rFonts w:asciiTheme="minorHAnsi" w:hAnsiTheme="minorHAnsi" w:cstheme="minorHAnsi"/>
          <w:color w:val="000000" w:themeColor="text1"/>
        </w:rPr>
        <w:fldChar w:fldCharType="separate"/>
      </w:r>
      <w:r w:rsidR="00254442" w:rsidRPr="00254442">
        <w:rPr>
          <w:noProof/>
          <w:color w:val="000000" w:themeColor="text1"/>
        </w:rPr>
        <w:t>1.</w:t>
      </w:r>
      <w:r w:rsidR="00254442" w:rsidRPr="00254442">
        <w:rPr>
          <w:noProof/>
          <w:color w:val="000000" w:themeColor="text1"/>
        </w:rPr>
        <w:tab/>
        <w:t xml:space="preserve">Murphy, S.L., et al., </w:t>
      </w:r>
      <w:r w:rsidR="00254442" w:rsidRPr="00254442">
        <w:rPr>
          <w:i/>
          <w:noProof/>
          <w:color w:val="000000" w:themeColor="text1"/>
        </w:rPr>
        <w:t>Deaths: Final data for 2015</w:t>
      </w:r>
      <w:r w:rsidR="00254442" w:rsidRPr="00254442">
        <w:rPr>
          <w:noProof/>
          <w:color w:val="000000" w:themeColor="text1"/>
        </w:rPr>
        <w:t xml:space="preserve">, in </w:t>
      </w:r>
      <w:r w:rsidR="00254442" w:rsidRPr="00254442">
        <w:rPr>
          <w:i/>
          <w:noProof/>
          <w:color w:val="000000" w:themeColor="text1"/>
        </w:rPr>
        <w:t>National Vital Statistics Reports</w:t>
      </w:r>
      <w:r w:rsidR="00254442" w:rsidRPr="00254442">
        <w:rPr>
          <w:noProof/>
          <w:color w:val="000000" w:themeColor="text1"/>
        </w:rPr>
        <w:t>. 2017, National Center for Health Statistics: Hyattsville, MD.</w:t>
      </w:r>
    </w:p>
    <w:p w14:paraId="5DD25E7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w:t>
      </w:r>
      <w:r w:rsidRPr="00254442">
        <w:rPr>
          <w:noProof/>
          <w:color w:val="000000" w:themeColor="text1"/>
        </w:rPr>
        <w:tab/>
        <w:t xml:space="preserve">Blackwell, D.L. and M.A. Villarroel, </w:t>
      </w:r>
      <w:r w:rsidRPr="00254442">
        <w:rPr>
          <w:i/>
          <w:noProof/>
          <w:color w:val="000000" w:themeColor="text1"/>
        </w:rPr>
        <w:t xml:space="preserve">Tables of Summary Health Statistics for U.S. Adults: 2016 </w:t>
      </w:r>
      <w:r w:rsidRPr="00254442">
        <w:rPr>
          <w:noProof/>
          <w:color w:val="000000" w:themeColor="text1"/>
        </w:rPr>
        <w:t xml:space="preserve">in </w:t>
      </w:r>
      <w:r w:rsidRPr="00254442">
        <w:rPr>
          <w:i/>
          <w:noProof/>
          <w:color w:val="000000" w:themeColor="text1"/>
        </w:rPr>
        <w:t>National Health Interview Survey</w:t>
      </w:r>
      <w:r w:rsidRPr="00254442">
        <w:rPr>
          <w:noProof/>
          <w:color w:val="000000" w:themeColor="text1"/>
        </w:rPr>
        <w:t>. 2018, National Center for Health Statistics.</w:t>
      </w:r>
    </w:p>
    <w:p w14:paraId="6385A546" w14:textId="72F3B033" w:rsidR="00254442" w:rsidRPr="00254442" w:rsidRDefault="00254442" w:rsidP="00254442">
      <w:pPr>
        <w:pStyle w:val="EndNoteBibliography"/>
        <w:ind w:left="720" w:hanging="720"/>
        <w:rPr>
          <w:noProof/>
          <w:color w:val="000000" w:themeColor="text1"/>
        </w:rPr>
      </w:pPr>
      <w:r w:rsidRPr="00254442">
        <w:rPr>
          <w:noProof/>
          <w:color w:val="000000" w:themeColor="text1"/>
        </w:rPr>
        <w:t>3.</w:t>
      </w:r>
      <w:r w:rsidRPr="00254442">
        <w:rPr>
          <w:noProof/>
          <w:color w:val="000000" w:themeColor="text1"/>
        </w:rPr>
        <w:tab/>
        <w:t xml:space="preserve">Association, A.H. </w:t>
      </w:r>
      <w:r w:rsidRPr="00254442">
        <w:rPr>
          <w:i/>
          <w:noProof/>
          <w:color w:val="000000" w:themeColor="text1"/>
        </w:rPr>
        <w:t>Roles of Your Four Heart Valves</w:t>
      </w:r>
      <w:r w:rsidRPr="00254442">
        <w:rPr>
          <w:noProof/>
          <w:color w:val="000000" w:themeColor="text1"/>
        </w:rPr>
        <w:t xml:space="preserve">. Sep 9, 2016 [cited 2018; Available from: </w:t>
      </w:r>
      <w:hyperlink r:id="rId84" w:history="1">
        <w:r w:rsidRPr="00254442">
          <w:rPr>
            <w:rStyle w:val="Hyperlink"/>
            <w:noProof/>
            <w:color w:val="000000" w:themeColor="text1"/>
            <w:u w:val="none"/>
          </w:rPr>
          <w:t>http://www.heart.org/HEARTORG/Conditions/More/HeartValveProblemsandDisease/Roles-of-Your-Four-Heart-Valves_UCM_450344_Article.jsp#.W0J85dhKiu5</w:t>
        </w:r>
      </w:hyperlink>
      <w:r w:rsidRPr="00254442">
        <w:rPr>
          <w:noProof/>
          <w:color w:val="000000" w:themeColor="text1"/>
        </w:rPr>
        <w:t>.</w:t>
      </w:r>
    </w:p>
    <w:p w14:paraId="56322E98" w14:textId="4F8E6750" w:rsidR="00254442" w:rsidRPr="00254442" w:rsidRDefault="00254442" w:rsidP="00254442">
      <w:pPr>
        <w:pStyle w:val="EndNoteBibliography"/>
        <w:ind w:left="720" w:hanging="720"/>
        <w:rPr>
          <w:noProof/>
          <w:color w:val="000000" w:themeColor="text1"/>
        </w:rPr>
      </w:pPr>
      <w:r w:rsidRPr="00254442">
        <w:rPr>
          <w:noProof/>
          <w:color w:val="000000" w:themeColor="text1"/>
        </w:rPr>
        <w:t>4.</w:t>
      </w:r>
      <w:r w:rsidRPr="00254442">
        <w:rPr>
          <w:noProof/>
          <w:color w:val="000000" w:themeColor="text1"/>
        </w:rPr>
        <w:tab/>
        <w:t xml:space="preserve">Sigma-Aldrich. </w:t>
      </w:r>
      <w:r w:rsidRPr="00254442">
        <w:rPr>
          <w:i/>
          <w:noProof/>
          <w:color w:val="000000" w:themeColor="text1"/>
        </w:rPr>
        <w:t>Blood Basics</w:t>
      </w:r>
      <w:r w:rsidRPr="00254442">
        <w:rPr>
          <w:noProof/>
          <w:color w:val="000000" w:themeColor="text1"/>
        </w:rPr>
        <w:t xml:space="preserve">.  [cited 2018; Available from: </w:t>
      </w:r>
      <w:hyperlink r:id="rId85" w:history="1">
        <w:r w:rsidRPr="00254442">
          <w:rPr>
            <w:rStyle w:val="Hyperlink"/>
            <w:noProof/>
            <w:color w:val="000000" w:themeColor="text1"/>
            <w:u w:val="none"/>
          </w:rPr>
          <w:t>https://www.sigmaaldrich.com/life-science/metabolomics/enzyme-explorer/learning-center/plasma-blood-protein/blood-basics.html</w:t>
        </w:r>
      </w:hyperlink>
      <w:r w:rsidRPr="00254442">
        <w:rPr>
          <w:noProof/>
          <w:color w:val="000000" w:themeColor="text1"/>
        </w:rPr>
        <w:t>.</w:t>
      </w:r>
    </w:p>
    <w:p w14:paraId="69632B71" w14:textId="2985171D" w:rsidR="00254442" w:rsidRPr="00254442" w:rsidRDefault="00254442" w:rsidP="00254442">
      <w:pPr>
        <w:pStyle w:val="EndNoteBibliography"/>
        <w:ind w:left="720" w:hanging="720"/>
        <w:rPr>
          <w:noProof/>
          <w:color w:val="000000" w:themeColor="text1"/>
        </w:rPr>
      </w:pPr>
      <w:r w:rsidRPr="00254442">
        <w:rPr>
          <w:noProof/>
          <w:color w:val="000000" w:themeColor="text1"/>
        </w:rPr>
        <w:t>5.</w:t>
      </w:r>
      <w:r w:rsidRPr="00254442">
        <w:rPr>
          <w:noProof/>
          <w:color w:val="000000" w:themeColor="text1"/>
        </w:rPr>
        <w:tab/>
        <w:t xml:space="preserve">Association, A.H. </w:t>
      </w:r>
      <w:r w:rsidRPr="00254442">
        <w:rPr>
          <w:i/>
          <w:noProof/>
          <w:color w:val="000000" w:themeColor="text1"/>
        </w:rPr>
        <w:t>Heart Murmurs and Valve Disease</w:t>
      </w:r>
      <w:r w:rsidRPr="00254442">
        <w:rPr>
          <w:noProof/>
          <w:color w:val="000000" w:themeColor="text1"/>
        </w:rPr>
        <w:t xml:space="preserve">. Sep 26, 2016 [cited 2018; Available from: </w:t>
      </w:r>
      <w:hyperlink r:id="rId86" w:history="1">
        <w:r w:rsidRPr="00254442">
          <w:rPr>
            <w:rStyle w:val="Hyperlink"/>
            <w:noProof/>
            <w:color w:val="000000" w:themeColor="text1"/>
            <w:u w:val="none"/>
          </w:rPr>
          <w:t>http://www.heart.org/HEARTORG/Conditions/More/HeartValveProblemsandDisease/Heart-Murmurs-and-Valve-Disease_UCM_450616_Article.jsp#.W0J8TNhKiu4</w:t>
        </w:r>
      </w:hyperlink>
      <w:r w:rsidRPr="00254442">
        <w:rPr>
          <w:noProof/>
          <w:color w:val="000000" w:themeColor="text1"/>
        </w:rPr>
        <w:t>.</w:t>
      </w:r>
    </w:p>
    <w:p w14:paraId="15B7B9C5" w14:textId="47427ABB" w:rsidR="00254442" w:rsidRPr="00254442" w:rsidRDefault="00254442" w:rsidP="00254442">
      <w:pPr>
        <w:pStyle w:val="EndNoteBibliography"/>
        <w:ind w:left="720" w:hanging="720"/>
        <w:rPr>
          <w:noProof/>
          <w:color w:val="000000" w:themeColor="text1"/>
        </w:rPr>
      </w:pPr>
      <w:r w:rsidRPr="00254442">
        <w:rPr>
          <w:noProof/>
          <w:color w:val="000000" w:themeColor="text1"/>
        </w:rPr>
        <w:t>6.</w:t>
      </w:r>
      <w:r w:rsidRPr="00254442">
        <w:rPr>
          <w:noProof/>
          <w:color w:val="000000" w:themeColor="text1"/>
        </w:rPr>
        <w:tab/>
        <w:t xml:space="preserve">Association, A.H. </w:t>
      </w:r>
      <w:r w:rsidRPr="00254442">
        <w:rPr>
          <w:i/>
          <w:noProof/>
          <w:color w:val="000000" w:themeColor="text1"/>
        </w:rPr>
        <w:t>Understanding Heart Valve Problems and Causes</w:t>
      </w:r>
      <w:r w:rsidRPr="00254442">
        <w:rPr>
          <w:noProof/>
          <w:color w:val="000000" w:themeColor="text1"/>
        </w:rPr>
        <w:t xml:space="preserve">. Jan 18, 2017 [cited 2018; Available from: </w:t>
      </w:r>
      <w:hyperlink r:id="rId87" w:history="1">
        <w:r w:rsidRPr="00254442">
          <w:rPr>
            <w:rStyle w:val="Hyperlink"/>
            <w:noProof/>
            <w:color w:val="000000" w:themeColor="text1"/>
            <w:u w:val="none"/>
          </w:rPr>
          <w:t>http://www.heart.org/HEARTORG/Conditions/More/HeartValveProblemsandDisease/Understanding-Heart-Valve-Problems-and-Causes_UCM_450360_Article.jsp#.W0J8sdhKiu4</w:t>
        </w:r>
      </w:hyperlink>
      <w:r w:rsidRPr="00254442">
        <w:rPr>
          <w:noProof/>
          <w:color w:val="000000" w:themeColor="text1"/>
        </w:rPr>
        <w:t>.</w:t>
      </w:r>
    </w:p>
    <w:p w14:paraId="5F3837C2" w14:textId="0165FCC0" w:rsidR="00254442" w:rsidRPr="00254442" w:rsidRDefault="00254442" w:rsidP="00254442">
      <w:pPr>
        <w:pStyle w:val="EndNoteBibliography"/>
        <w:ind w:left="720" w:hanging="720"/>
        <w:rPr>
          <w:noProof/>
          <w:color w:val="000000" w:themeColor="text1"/>
        </w:rPr>
      </w:pPr>
      <w:r w:rsidRPr="00254442">
        <w:rPr>
          <w:noProof/>
          <w:color w:val="000000" w:themeColor="text1"/>
        </w:rPr>
        <w:t>7.</w:t>
      </w:r>
      <w:r w:rsidRPr="00254442">
        <w:rPr>
          <w:noProof/>
          <w:color w:val="000000" w:themeColor="text1"/>
        </w:rPr>
        <w:tab/>
        <w:t xml:space="preserve">Association, A.H. </w:t>
      </w:r>
      <w:r w:rsidRPr="00254442">
        <w:rPr>
          <w:i/>
          <w:noProof/>
          <w:color w:val="000000" w:themeColor="text1"/>
        </w:rPr>
        <w:t>Problem: Heart Valve Stenosis</w:t>
      </w:r>
      <w:r w:rsidRPr="00254442">
        <w:rPr>
          <w:noProof/>
          <w:color w:val="000000" w:themeColor="text1"/>
        </w:rPr>
        <w:t xml:space="preserve">. Oct 13, 2016 [cited 2018; Available from: </w:t>
      </w:r>
      <w:hyperlink r:id="rId88" w:history="1">
        <w:r w:rsidRPr="00254442">
          <w:rPr>
            <w:rStyle w:val="Hyperlink"/>
            <w:noProof/>
            <w:color w:val="000000" w:themeColor="text1"/>
            <w:u w:val="none"/>
          </w:rPr>
          <w:t>http://www.heart.org/HEARTORG/Conditions/More/HeartValveProblemsandDisease/Problem-Heart-Valve-Stenosis_UCM_450369_Article.jsp#.W0J9c9hKiu5</w:t>
        </w:r>
      </w:hyperlink>
      <w:r w:rsidRPr="00254442">
        <w:rPr>
          <w:noProof/>
          <w:color w:val="000000" w:themeColor="text1"/>
        </w:rPr>
        <w:t>.</w:t>
      </w:r>
    </w:p>
    <w:p w14:paraId="732BC791" w14:textId="53E038CD" w:rsidR="00254442" w:rsidRPr="00254442" w:rsidRDefault="00254442" w:rsidP="00254442">
      <w:pPr>
        <w:pStyle w:val="EndNoteBibliography"/>
        <w:ind w:left="720" w:hanging="720"/>
        <w:rPr>
          <w:noProof/>
          <w:color w:val="000000" w:themeColor="text1"/>
        </w:rPr>
      </w:pPr>
      <w:r w:rsidRPr="00254442">
        <w:rPr>
          <w:noProof/>
          <w:color w:val="000000" w:themeColor="text1"/>
        </w:rPr>
        <w:t>8.</w:t>
      </w:r>
      <w:r w:rsidRPr="00254442">
        <w:rPr>
          <w:noProof/>
          <w:color w:val="000000" w:themeColor="text1"/>
        </w:rPr>
        <w:tab/>
        <w:t xml:space="preserve">Association, A.H. </w:t>
      </w:r>
      <w:r w:rsidRPr="00254442">
        <w:rPr>
          <w:i/>
          <w:noProof/>
          <w:color w:val="000000" w:themeColor="text1"/>
        </w:rPr>
        <w:t>Problem: Aortic Valve Stenosis</w:t>
      </w:r>
      <w:r w:rsidRPr="00254442">
        <w:rPr>
          <w:noProof/>
          <w:color w:val="000000" w:themeColor="text1"/>
        </w:rPr>
        <w:t xml:space="preserve">. Sep 7, 2017 [cited 2018; Available from: </w:t>
      </w:r>
      <w:hyperlink r:id="rId89" w:history="1">
        <w:r w:rsidRPr="00254442">
          <w:rPr>
            <w:rStyle w:val="Hyperlink"/>
            <w:noProof/>
            <w:color w:val="000000" w:themeColor="text1"/>
            <w:u w:val="none"/>
          </w:rPr>
          <w:t>http://www.heart.org/HEARTORG/Conditions/More/HeartValveProblemsandDisease/Problem-Aortic-Valve-Stenosis_UCM_450437_Article.jsp#.W0J9YdhKiu5</w:t>
        </w:r>
      </w:hyperlink>
      <w:r w:rsidRPr="00254442">
        <w:rPr>
          <w:noProof/>
          <w:color w:val="000000" w:themeColor="text1"/>
        </w:rPr>
        <w:t>.</w:t>
      </w:r>
    </w:p>
    <w:p w14:paraId="69D01A1C" w14:textId="4844ADC5" w:rsidR="00254442" w:rsidRPr="00254442" w:rsidRDefault="00254442" w:rsidP="00254442">
      <w:pPr>
        <w:pStyle w:val="EndNoteBibliography"/>
        <w:ind w:left="720" w:hanging="720"/>
        <w:rPr>
          <w:noProof/>
          <w:color w:val="000000" w:themeColor="text1"/>
        </w:rPr>
      </w:pPr>
      <w:r w:rsidRPr="00254442">
        <w:rPr>
          <w:noProof/>
          <w:color w:val="000000" w:themeColor="text1"/>
        </w:rPr>
        <w:t>9.</w:t>
      </w:r>
      <w:r w:rsidRPr="00254442">
        <w:rPr>
          <w:noProof/>
          <w:color w:val="000000" w:themeColor="text1"/>
        </w:rPr>
        <w:tab/>
        <w:t xml:space="preserve">Association, A.H. </w:t>
      </w:r>
      <w:r w:rsidRPr="00254442">
        <w:rPr>
          <w:i/>
          <w:noProof/>
          <w:color w:val="000000" w:themeColor="text1"/>
        </w:rPr>
        <w:t>Problem: Heart Valve Regurgitation</w:t>
      </w:r>
      <w:r w:rsidRPr="00254442">
        <w:rPr>
          <w:noProof/>
          <w:color w:val="000000" w:themeColor="text1"/>
        </w:rPr>
        <w:t xml:space="preserve">. Sep 29, 2016 [cited 2018; Available from: </w:t>
      </w:r>
      <w:hyperlink r:id="rId90" w:history="1">
        <w:r w:rsidRPr="00254442">
          <w:rPr>
            <w:rStyle w:val="Hyperlink"/>
            <w:noProof/>
            <w:color w:val="000000" w:themeColor="text1"/>
            <w:u w:val="none"/>
          </w:rPr>
          <w:t>http://www.heart.org/HEARTORG/Conditions/More/HeartValveProblemsandDisease/Problem-Heart-Valve-Regurgitation_UCM_450736_Article.jsp#.W0J9UNhKiu5</w:t>
        </w:r>
      </w:hyperlink>
      <w:r w:rsidRPr="00254442">
        <w:rPr>
          <w:noProof/>
          <w:color w:val="000000" w:themeColor="text1"/>
        </w:rPr>
        <w:t>.</w:t>
      </w:r>
    </w:p>
    <w:p w14:paraId="10F0619E" w14:textId="4404A1F8" w:rsidR="00254442" w:rsidRPr="00254442" w:rsidRDefault="00254442" w:rsidP="00254442">
      <w:pPr>
        <w:pStyle w:val="EndNoteBibliography"/>
        <w:ind w:left="720" w:hanging="720"/>
        <w:rPr>
          <w:noProof/>
          <w:color w:val="000000" w:themeColor="text1"/>
        </w:rPr>
      </w:pPr>
      <w:r w:rsidRPr="00254442">
        <w:rPr>
          <w:noProof/>
          <w:color w:val="000000" w:themeColor="text1"/>
        </w:rPr>
        <w:t>10.</w:t>
      </w:r>
      <w:r w:rsidRPr="00254442">
        <w:rPr>
          <w:noProof/>
          <w:color w:val="000000" w:themeColor="text1"/>
        </w:rPr>
        <w:tab/>
        <w:t xml:space="preserve">Association, A.H. </w:t>
      </w:r>
      <w:r w:rsidRPr="00254442">
        <w:rPr>
          <w:i/>
          <w:noProof/>
          <w:color w:val="000000" w:themeColor="text1"/>
        </w:rPr>
        <w:t>Problem: Mitral Valve Prolapse</w:t>
      </w:r>
      <w:r w:rsidRPr="00254442">
        <w:rPr>
          <w:noProof/>
          <w:color w:val="000000" w:themeColor="text1"/>
        </w:rPr>
        <w:t xml:space="preserve">. Dec 5, 2017 [cited 2018; Available from: </w:t>
      </w:r>
      <w:hyperlink r:id="rId91" w:history="1">
        <w:r w:rsidRPr="00254442">
          <w:rPr>
            <w:rStyle w:val="Hyperlink"/>
            <w:noProof/>
            <w:color w:val="000000" w:themeColor="text1"/>
            <w:u w:val="none"/>
          </w:rPr>
          <w:t>http://www.heart.org/HEARTORG/Conditions/More/HeartValveProblemsandDisease/Problem-Mitral-Valve-Prolapse_UCM_450441_Article.jsp#.W0J9CthKiu5</w:t>
        </w:r>
      </w:hyperlink>
      <w:r w:rsidRPr="00254442">
        <w:rPr>
          <w:noProof/>
          <w:color w:val="000000" w:themeColor="text1"/>
        </w:rPr>
        <w:t>.</w:t>
      </w:r>
    </w:p>
    <w:p w14:paraId="5D2F4716" w14:textId="5A9B848B" w:rsidR="00254442" w:rsidRPr="00254442" w:rsidRDefault="00254442" w:rsidP="00254442">
      <w:pPr>
        <w:pStyle w:val="EndNoteBibliography"/>
        <w:ind w:left="720" w:hanging="720"/>
        <w:rPr>
          <w:noProof/>
          <w:color w:val="000000" w:themeColor="text1"/>
        </w:rPr>
      </w:pPr>
      <w:r w:rsidRPr="00254442">
        <w:rPr>
          <w:noProof/>
          <w:color w:val="000000" w:themeColor="text1"/>
        </w:rPr>
        <w:lastRenderedPageBreak/>
        <w:t>11.</w:t>
      </w:r>
      <w:r w:rsidRPr="00254442">
        <w:rPr>
          <w:noProof/>
          <w:color w:val="000000" w:themeColor="text1"/>
        </w:rPr>
        <w:tab/>
        <w:t xml:space="preserve">Association, A.H. </w:t>
      </w:r>
      <w:r w:rsidRPr="00254442">
        <w:rPr>
          <w:i/>
          <w:noProof/>
          <w:color w:val="000000" w:themeColor="text1"/>
        </w:rPr>
        <w:t>Single Ventricle Defects</w:t>
      </w:r>
      <w:r w:rsidRPr="00254442">
        <w:rPr>
          <w:noProof/>
          <w:color w:val="000000" w:themeColor="text1"/>
        </w:rPr>
        <w:t xml:space="preserve">. Sep 12, 2017 [cited 2018; Available from: </w:t>
      </w:r>
      <w:hyperlink r:id="rId92" w:history="1">
        <w:r w:rsidRPr="00254442">
          <w:rPr>
            <w:rStyle w:val="Hyperlink"/>
            <w:noProof/>
            <w:color w:val="000000" w:themeColor="text1"/>
            <w:u w:val="none"/>
          </w:rPr>
          <w:t>http://www.heart.org/HEARTORG/Conditions/CongenitalHeartDefects/AboutCongenitalHeartDefects/Single-Ventricle-Defects_UCM_307037_Article.jsp#.W0J8-NhKiu5</w:t>
        </w:r>
      </w:hyperlink>
      <w:r w:rsidRPr="00254442">
        <w:rPr>
          <w:noProof/>
          <w:color w:val="000000" w:themeColor="text1"/>
        </w:rPr>
        <w:t>.</w:t>
      </w:r>
    </w:p>
    <w:p w14:paraId="19256C43" w14:textId="4EBB0972" w:rsidR="00254442" w:rsidRPr="00254442" w:rsidRDefault="00254442" w:rsidP="00254442">
      <w:pPr>
        <w:pStyle w:val="EndNoteBibliography"/>
        <w:ind w:left="720" w:hanging="720"/>
        <w:rPr>
          <w:noProof/>
          <w:color w:val="000000" w:themeColor="text1"/>
        </w:rPr>
      </w:pPr>
      <w:r w:rsidRPr="00254442">
        <w:rPr>
          <w:noProof/>
          <w:color w:val="000000" w:themeColor="text1"/>
        </w:rPr>
        <w:t>12.</w:t>
      </w:r>
      <w:r w:rsidRPr="00254442">
        <w:rPr>
          <w:noProof/>
          <w:color w:val="000000" w:themeColor="text1"/>
        </w:rPr>
        <w:tab/>
        <w:t xml:space="preserve">Association, A.H. </w:t>
      </w:r>
      <w:r w:rsidRPr="00254442">
        <w:rPr>
          <w:i/>
          <w:noProof/>
          <w:color w:val="000000" w:themeColor="text1"/>
        </w:rPr>
        <w:t>Understanding Your Heart Valve Treatment Options</w:t>
      </w:r>
      <w:r w:rsidRPr="00254442">
        <w:rPr>
          <w:noProof/>
          <w:color w:val="000000" w:themeColor="text1"/>
        </w:rPr>
        <w:t xml:space="preserve">. Jan 11, 2018 [cited 2018; Available from: </w:t>
      </w:r>
      <w:hyperlink r:id="rId93" w:history="1">
        <w:r w:rsidRPr="00254442">
          <w:rPr>
            <w:rStyle w:val="Hyperlink"/>
            <w:noProof/>
            <w:color w:val="000000" w:themeColor="text1"/>
            <w:u w:val="none"/>
          </w:rPr>
          <w:t>http://www.heart.org/HEARTORG/Conditions/More/HeartValveProblemsandDisease/Understanding-Your-Heart-Valve-Treatment-Options_UCM_450784_Article.jsp#.W0KAJ9hKiu4</w:t>
        </w:r>
      </w:hyperlink>
      <w:r w:rsidRPr="00254442">
        <w:rPr>
          <w:noProof/>
          <w:color w:val="000000" w:themeColor="text1"/>
        </w:rPr>
        <w:t>.</w:t>
      </w:r>
    </w:p>
    <w:p w14:paraId="66333C96"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13.</w:t>
      </w:r>
      <w:r w:rsidRPr="00254442">
        <w:rPr>
          <w:noProof/>
          <w:color w:val="000000" w:themeColor="text1"/>
        </w:rPr>
        <w:tab/>
        <w:t xml:space="preserve">Dasi, L.P., et al., </w:t>
      </w:r>
      <w:r w:rsidRPr="00254442">
        <w:rPr>
          <w:i/>
          <w:noProof/>
          <w:color w:val="000000" w:themeColor="text1"/>
        </w:rPr>
        <w:t>Fluid mechanics of artificial heart valves.</w:t>
      </w:r>
      <w:r w:rsidRPr="00254442">
        <w:rPr>
          <w:noProof/>
          <w:color w:val="000000" w:themeColor="text1"/>
        </w:rPr>
        <w:t xml:space="preserve"> Clin Exp Pharmacol Physiol, 2009. </w:t>
      </w:r>
      <w:r w:rsidRPr="00254442">
        <w:rPr>
          <w:b/>
          <w:noProof/>
          <w:color w:val="000000" w:themeColor="text1"/>
        </w:rPr>
        <w:t>36</w:t>
      </w:r>
      <w:r w:rsidRPr="00254442">
        <w:rPr>
          <w:noProof/>
          <w:color w:val="000000" w:themeColor="text1"/>
        </w:rPr>
        <w:t>(2): p. 225-37.</w:t>
      </w:r>
    </w:p>
    <w:p w14:paraId="0FF4F49E"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14.</w:t>
      </w:r>
      <w:r w:rsidRPr="00254442">
        <w:rPr>
          <w:noProof/>
          <w:color w:val="000000" w:themeColor="text1"/>
        </w:rPr>
        <w:tab/>
        <w:t xml:space="preserve">Bloomfield, P., </w:t>
      </w:r>
      <w:r w:rsidRPr="00254442">
        <w:rPr>
          <w:i/>
          <w:noProof/>
          <w:color w:val="000000" w:themeColor="text1"/>
        </w:rPr>
        <w:t>Choice of heart valve prosthesis.</w:t>
      </w:r>
      <w:r w:rsidRPr="00254442">
        <w:rPr>
          <w:noProof/>
          <w:color w:val="000000" w:themeColor="text1"/>
        </w:rPr>
        <w:t xml:space="preserve"> Heart, 2002. </w:t>
      </w:r>
      <w:r w:rsidRPr="00254442">
        <w:rPr>
          <w:b/>
          <w:noProof/>
          <w:color w:val="000000" w:themeColor="text1"/>
        </w:rPr>
        <w:t>87</w:t>
      </w:r>
      <w:r w:rsidRPr="00254442">
        <w:rPr>
          <w:noProof/>
          <w:color w:val="000000" w:themeColor="text1"/>
        </w:rPr>
        <w:t>(6): p. 583-589.</w:t>
      </w:r>
    </w:p>
    <w:p w14:paraId="4B31CC67"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15.</w:t>
      </w:r>
      <w:r w:rsidRPr="00254442">
        <w:rPr>
          <w:noProof/>
          <w:color w:val="000000" w:themeColor="text1"/>
        </w:rPr>
        <w:tab/>
        <w:t xml:space="preserve">Hund, S.J., J.F. Antaki, and M. Massoudi, </w:t>
      </w:r>
      <w:r w:rsidRPr="00254442">
        <w:rPr>
          <w:i/>
          <w:noProof/>
          <w:color w:val="000000" w:themeColor="text1"/>
        </w:rPr>
        <w:t>On the representation of turbulent stresses for computing blood damage.</w:t>
      </w:r>
      <w:r w:rsidRPr="00254442">
        <w:rPr>
          <w:noProof/>
          <w:color w:val="000000" w:themeColor="text1"/>
        </w:rPr>
        <w:t xml:space="preserve"> International Journal of Engineering Science, 2010. </w:t>
      </w:r>
      <w:r w:rsidRPr="00254442">
        <w:rPr>
          <w:b/>
          <w:noProof/>
          <w:color w:val="000000" w:themeColor="text1"/>
        </w:rPr>
        <w:t>48</w:t>
      </w:r>
      <w:r w:rsidRPr="00254442">
        <w:rPr>
          <w:noProof/>
          <w:color w:val="000000" w:themeColor="text1"/>
        </w:rPr>
        <w:t>(11): p. 1325-1331.</w:t>
      </w:r>
    </w:p>
    <w:p w14:paraId="28FC85BF"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16.</w:t>
      </w:r>
      <w:r w:rsidRPr="00254442">
        <w:rPr>
          <w:noProof/>
          <w:color w:val="000000" w:themeColor="text1"/>
        </w:rPr>
        <w:tab/>
        <w:t xml:space="preserve">Antiga, L. and D.A. Steinman, </w:t>
      </w:r>
      <w:r w:rsidRPr="00254442">
        <w:rPr>
          <w:i/>
          <w:noProof/>
          <w:color w:val="000000" w:themeColor="text1"/>
        </w:rPr>
        <w:t>Rethinking turbulence in blood.</w:t>
      </w:r>
      <w:r w:rsidRPr="00254442">
        <w:rPr>
          <w:noProof/>
          <w:color w:val="000000" w:themeColor="text1"/>
        </w:rPr>
        <w:t xml:space="preserve"> Biorheology, 2009. </w:t>
      </w:r>
      <w:r w:rsidRPr="00254442">
        <w:rPr>
          <w:b/>
          <w:noProof/>
          <w:color w:val="000000" w:themeColor="text1"/>
        </w:rPr>
        <w:t>46</w:t>
      </w:r>
      <w:r w:rsidRPr="00254442">
        <w:rPr>
          <w:noProof/>
          <w:color w:val="000000" w:themeColor="text1"/>
        </w:rPr>
        <w:t>(2): p. 77-81.</w:t>
      </w:r>
    </w:p>
    <w:p w14:paraId="22756B3E"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17.</w:t>
      </w:r>
      <w:r w:rsidRPr="00254442">
        <w:rPr>
          <w:noProof/>
          <w:color w:val="000000" w:themeColor="text1"/>
        </w:rPr>
        <w:tab/>
        <w:t xml:space="preserve">Aziz, A., et al., </w:t>
      </w:r>
      <w:r w:rsidRPr="00254442">
        <w:rPr>
          <w:i/>
          <w:noProof/>
          <w:color w:val="000000" w:themeColor="text1"/>
        </w:rPr>
        <w:t>The Cumulative and Sublethal Effects of Turbulence on Erythrocytes in a Stirred-Tank Model.</w:t>
      </w:r>
      <w:r w:rsidRPr="00254442">
        <w:rPr>
          <w:noProof/>
          <w:color w:val="000000" w:themeColor="text1"/>
        </w:rPr>
        <w:t xml:space="preserve"> Annals of Biomedical Engineering, 2007. </w:t>
      </w:r>
      <w:r w:rsidRPr="00254442">
        <w:rPr>
          <w:b/>
          <w:noProof/>
          <w:color w:val="000000" w:themeColor="text1"/>
        </w:rPr>
        <w:t>35</w:t>
      </w:r>
      <w:r w:rsidRPr="00254442">
        <w:rPr>
          <w:noProof/>
          <w:color w:val="000000" w:themeColor="text1"/>
        </w:rPr>
        <w:t>(12): p. 2108-2120.</w:t>
      </w:r>
    </w:p>
    <w:p w14:paraId="3A4F4E60"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18.</w:t>
      </w:r>
      <w:r w:rsidRPr="00254442">
        <w:rPr>
          <w:noProof/>
          <w:color w:val="000000" w:themeColor="text1"/>
        </w:rPr>
        <w:tab/>
        <w:t xml:space="preserve">Kameneva, M.V., et al., </w:t>
      </w:r>
      <w:r w:rsidRPr="00254442">
        <w:rPr>
          <w:i/>
          <w:noProof/>
          <w:color w:val="000000" w:themeColor="text1"/>
        </w:rPr>
        <w:t>Effects of Turbulent Stresses upon Mechanical Hemolysis: Experimental and Computational Analysis.</w:t>
      </w:r>
      <w:r w:rsidRPr="00254442">
        <w:rPr>
          <w:noProof/>
          <w:color w:val="000000" w:themeColor="text1"/>
        </w:rPr>
        <w:t xml:space="preserve"> ASAIO Journal, 2004. </w:t>
      </w:r>
      <w:r w:rsidRPr="00254442">
        <w:rPr>
          <w:b/>
          <w:noProof/>
          <w:color w:val="000000" w:themeColor="text1"/>
        </w:rPr>
        <w:t>50</w:t>
      </w:r>
      <w:r w:rsidRPr="00254442">
        <w:rPr>
          <w:noProof/>
          <w:color w:val="000000" w:themeColor="text1"/>
        </w:rPr>
        <w:t>(5).</w:t>
      </w:r>
    </w:p>
    <w:p w14:paraId="05DDA78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19.</w:t>
      </w:r>
      <w:r w:rsidRPr="00254442">
        <w:rPr>
          <w:noProof/>
          <w:color w:val="000000" w:themeColor="text1"/>
        </w:rPr>
        <w:tab/>
        <w:t xml:space="preserve">Hill, M., </w:t>
      </w:r>
      <w:r w:rsidRPr="00254442">
        <w:rPr>
          <w:i/>
          <w:noProof/>
          <w:color w:val="000000" w:themeColor="text1"/>
        </w:rPr>
        <w:t>GUIDANCE ON TESTING FOR PAROXYSMAL NOCTURNAL HAEMOGLOBINURIA</w:t>
      </w:r>
      <w:r w:rsidRPr="00254442">
        <w:rPr>
          <w:noProof/>
          <w:color w:val="000000" w:themeColor="text1"/>
        </w:rPr>
        <w:t>. 2015, Heart of England NHS.</w:t>
      </w:r>
    </w:p>
    <w:p w14:paraId="2F35EBF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20.</w:t>
      </w:r>
      <w:r w:rsidRPr="00254442">
        <w:rPr>
          <w:noProof/>
          <w:color w:val="000000" w:themeColor="text1"/>
        </w:rPr>
        <w:tab/>
        <w:t xml:space="preserve">M. Sallam, A. and N. H.C. Hwang, </w:t>
      </w:r>
      <w:r w:rsidRPr="00254442">
        <w:rPr>
          <w:i/>
          <w:noProof/>
          <w:color w:val="000000" w:themeColor="text1"/>
        </w:rPr>
        <w:t>Human red blood cell hemolysis in a turbulent shear flow: Contribution of Reynolds shear stresses</w:t>
      </w:r>
      <w:r w:rsidRPr="00254442">
        <w:rPr>
          <w:noProof/>
          <w:color w:val="000000" w:themeColor="text1"/>
        </w:rPr>
        <w:t>. Vol. 21. 1984. 783-97.</w:t>
      </w:r>
    </w:p>
    <w:p w14:paraId="7ADECCE3"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21.</w:t>
      </w:r>
      <w:r w:rsidRPr="00254442">
        <w:rPr>
          <w:noProof/>
          <w:color w:val="000000" w:themeColor="text1"/>
        </w:rPr>
        <w:tab/>
        <w:t xml:space="preserve">Lu, P.C., H.C. Lai, and J.S. Liu, </w:t>
      </w:r>
      <w:r w:rsidRPr="00254442">
        <w:rPr>
          <w:i/>
          <w:noProof/>
          <w:color w:val="000000" w:themeColor="text1"/>
        </w:rPr>
        <w:t>A reevaluation and discussion on the threshold limit for hemolysis in a turbulent shear flow.</w:t>
      </w:r>
      <w:r w:rsidRPr="00254442">
        <w:rPr>
          <w:noProof/>
          <w:color w:val="000000" w:themeColor="text1"/>
        </w:rPr>
        <w:t xml:space="preserve"> Journal of Biomechanics, 2001. </w:t>
      </w:r>
      <w:r w:rsidRPr="00254442">
        <w:rPr>
          <w:b/>
          <w:noProof/>
          <w:color w:val="000000" w:themeColor="text1"/>
        </w:rPr>
        <w:t>34</w:t>
      </w:r>
      <w:r w:rsidRPr="00254442">
        <w:rPr>
          <w:noProof/>
          <w:color w:val="000000" w:themeColor="text1"/>
        </w:rPr>
        <w:t>(10): p. 1361-1364.</w:t>
      </w:r>
    </w:p>
    <w:p w14:paraId="2F737E4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22.</w:t>
      </w:r>
      <w:r w:rsidRPr="00254442">
        <w:rPr>
          <w:noProof/>
          <w:color w:val="000000" w:themeColor="text1"/>
        </w:rPr>
        <w:tab/>
        <w:t xml:space="preserve">Sutera, S.P. and M.H. Mehrjardi, </w:t>
      </w:r>
      <w:r w:rsidRPr="00254442">
        <w:rPr>
          <w:i/>
          <w:noProof/>
          <w:color w:val="000000" w:themeColor="text1"/>
        </w:rPr>
        <w:t>Deformation and fragmentation of human red blood cells in turbulent shear flow.</w:t>
      </w:r>
      <w:r w:rsidRPr="00254442">
        <w:rPr>
          <w:noProof/>
          <w:color w:val="000000" w:themeColor="text1"/>
        </w:rPr>
        <w:t xml:space="preserve"> Biophysical Journal, 1975. </w:t>
      </w:r>
      <w:r w:rsidRPr="00254442">
        <w:rPr>
          <w:b/>
          <w:noProof/>
          <w:color w:val="000000" w:themeColor="text1"/>
        </w:rPr>
        <w:t>15</w:t>
      </w:r>
      <w:r w:rsidRPr="00254442">
        <w:rPr>
          <w:noProof/>
          <w:color w:val="000000" w:themeColor="text1"/>
        </w:rPr>
        <w:t>(1): p. 1-10.</w:t>
      </w:r>
    </w:p>
    <w:p w14:paraId="795C5396"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23.</w:t>
      </w:r>
      <w:r w:rsidRPr="00254442">
        <w:rPr>
          <w:noProof/>
          <w:color w:val="000000" w:themeColor="text1"/>
        </w:rPr>
        <w:tab/>
        <w:t xml:space="preserve">Leverett, L.B., et al., </w:t>
      </w:r>
      <w:r w:rsidRPr="00254442">
        <w:rPr>
          <w:i/>
          <w:noProof/>
          <w:color w:val="000000" w:themeColor="text1"/>
        </w:rPr>
        <w:t>Red Blood Cell Damage by Shear Stress.</w:t>
      </w:r>
      <w:r w:rsidRPr="00254442">
        <w:rPr>
          <w:noProof/>
          <w:color w:val="000000" w:themeColor="text1"/>
        </w:rPr>
        <w:t xml:space="preserve"> Biophysical Journal, 1972. </w:t>
      </w:r>
      <w:r w:rsidRPr="00254442">
        <w:rPr>
          <w:b/>
          <w:noProof/>
          <w:color w:val="000000" w:themeColor="text1"/>
        </w:rPr>
        <w:t>12</w:t>
      </w:r>
      <w:r w:rsidRPr="00254442">
        <w:rPr>
          <w:noProof/>
          <w:color w:val="000000" w:themeColor="text1"/>
        </w:rPr>
        <w:t>(3): p. 257-273.</w:t>
      </w:r>
    </w:p>
    <w:p w14:paraId="3E071F50"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24.</w:t>
      </w:r>
      <w:r w:rsidRPr="00254442">
        <w:rPr>
          <w:noProof/>
          <w:color w:val="000000" w:themeColor="text1"/>
        </w:rPr>
        <w:tab/>
        <w:t xml:space="preserve">Heuser, G. and R. Opitz, </w:t>
      </w:r>
      <w:r w:rsidRPr="00254442">
        <w:rPr>
          <w:i/>
          <w:noProof/>
          <w:color w:val="000000" w:themeColor="text1"/>
        </w:rPr>
        <w:t>A Couette viscometer for short time shearing of blood.</w:t>
      </w:r>
      <w:r w:rsidRPr="00254442">
        <w:rPr>
          <w:noProof/>
          <w:color w:val="000000" w:themeColor="text1"/>
        </w:rPr>
        <w:t xml:space="preserve"> Biorheology. </w:t>
      </w:r>
      <w:r w:rsidRPr="00254442">
        <w:rPr>
          <w:b/>
          <w:noProof/>
          <w:color w:val="000000" w:themeColor="text1"/>
        </w:rPr>
        <w:t>17</w:t>
      </w:r>
      <w:r w:rsidRPr="00254442">
        <w:rPr>
          <w:noProof/>
          <w:color w:val="000000" w:themeColor="text1"/>
        </w:rPr>
        <w:t>: p. 17-24.</w:t>
      </w:r>
    </w:p>
    <w:p w14:paraId="36C7635F"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25.</w:t>
      </w:r>
      <w:r w:rsidRPr="00254442">
        <w:rPr>
          <w:noProof/>
          <w:color w:val="000000" w:themeColor="text1"/>
        </w:rPr>
        <w:tab/>
        <w:t xml:space="preserve">Paul, R., et al., </w:t>
      </w:r>
      <w:r w:rsidRPr="00254442">
        <w:rPr>
          <w:i/>
          <w:noProof/>
          <w:color w:val="000000" w:themeColor="text1"/>
        </w:rPr>
        <w:t>Shear Stress Related Blood Damage in Laminar Couette Flow.</w:t>
      </w:r>
      <w:r w:rsidRPr="00254442">
        <w:rPr>
          <w:noProof/>
          <w:color w:val="000000" w:themeColor="text1"/>
        </w:rPr>
        <w:t xml:space="preserve"> Artificial Organs, 2003. </w:t>
      </w:r>
      <w:r w:rsidRPr="00254442">
        <w:rPr>
          <w:b/>
          <w:noProof/>
          <w:color w:val="000000" w:themeColor="text1"/>
        </w:rPr>
        <w:t>27</w:t>
      </w:r>
      <w:r w:rsidRPr="00254442">
        <w:rPr>
          <w:noProof/>
          <w:color w:val="000000" w:themeColor="text1"/>
        </w:rPr>
        <w:t>(6): p. 517-529.</w:t>
      </w:r>
    </w:p>
    <w:p w14:paraId="46462B77"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26.</w:t>
      </w:r>
      <w:r w:rsidRPr="00254442">
        <w:rPr>
          <w:noProof/>
          <w:color w:val="000000" w:themeColor="text1"/>
        </w:rPr>
        <w:tab/>
        <w:t xml:space="preserve">Blackshear, P.L.J., F.D. Dorman, and J.H. Steinbach, </w:t>
      </w:r>
      <w:r w:rsidRPr="00254442">
        <w:rPr>
          <w:i/>
          <w:noProof/>
          <w:color w:val="000000" w:themeColor="text1"/>
        </w:rPr>
        <w:t>SOME MECHANICAL EFFECTS THAT INFLUENCE HEMOLYSIS.</w:t>
      </w:r>
      <w:r w:rsidRPr="00254442">
        <w:rPr>
          <w:noProof/>
          <w:color w:val="000000" w:themeColor="text1"/>
        </w:rPr>
        <w:t xml:space="preserve"> ASAIO Journal, 1965. </w:t>
      </w:r>
      <w:r w:rsidRPr="00254442">
        <w:rPr>
          <w:b/>
          <w:noProof/>
          <w:color w:val="000000" w:themeColor="text1"/>
        </w:rPr>
        <w:t>11</w:t>
      </w:r>
      <w:r w:rsidRPr="00254442">
        <w:rPr>
          <w:noProof/>
          <w:color w:val="000000" w:themeColor="text1"/>
        </w:rPr>
        <w:t>(1): p. 112-117.</w:t>
      </w:r>
    </w:p>
    <w:p w14:paraId="32DAD2A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27.</w:t>
      </w:r>
      <w:r w:rsidRPr="00254442">
        <w:rPr>
          <w:noProof/>
          <w:color w:val="000000" w:themeColor="text1"/>
        </w:rPr>
        <w:tab/>
        <w:t xml:space="preserve">Giersiepen, M., et al., </w:t>
      </w:r>
      <w:r w:rsidRPr="00254442">
        <w:rPr>
          <w:i/>
          <w:noProof/>
          <w:color w:val="000000" w:themeColor="text1"/>
        </w:rPr>
        <w:t>Estimation of Shear Stress-related Blood Damage in Heart Valve Prostheses - in Vitro Comparison of 25 Aortic Valves.</w:t>
      </w:r>
      <w:r w:rsidRPr="00254442">
        <w:rPr>
          <w:noProof/>
          <w:color w:val="000000" w:themeColor="text1"/>
        </w:rPr>
        <w:t xml:space="preserve"> The International Journal of Artificial Organs, 1990. </w:t>
      </w:r>
      <w:r w:rsidRPr="00254442">
        <w:rPr>
          <w:b/>
          <w:noProof/>
          <w:color w:val="000000" w:themeColor="text1"/>
        </w:rPr>
        <w:t>13</w:t>
      </w:r>
      <w:r w:rsidRPr="00254442">
        <w:rPr>
          <w:noProof/>
          <w:color w:val="000000" w:themeColor="text1"/>
        </w:rPr>
        <w:t>(5): p. 300-306.</w:t>
      </w:r>
    </w:p>
    <w:p w14:paraId="70A0701E"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lastRenderedPageBreak/>
        <w:t>28.</w:t>
      </w:r>
      <w:r w:rsidRPr="00254442">
        <w:rPr>
          <w:noProof/>
          <w:color w:val="000000" w:themeColor="text1"/>
        </w:rPr>
        <w:tab/>
        <w:t xml:space="preserve">Fraser, K.H., et al., </w:t>
      </w:r>
      <w:r w:rsidRPr="00254442">
        <w:rPr>
          <w:i/>
          <w:noProof/>
          <w:color w:val="000000" w:themeColor="text1"/>
        </w:rPr>
        <w:t>A Quantitative Comparison of Mechanical Blood Damage Parameters in Rotary Ventricular Assist Devices: Shear Stress, Exposure Time and Hemolysis Index.</w:t>
      </w:r>
      <w:r w:rsidRPr="00254442">
        <w:rPr>
          <w:noProof/>
          <w:color w:val="000000" w:themeColor="text1"/>
        </w:rPr>
        <w:t xml:space="preserve"> Journal of Biomechanical Engineering, 2012. </w:t>
      </w:r>
      <w:r w:rsidRPr="00254442">
        <w:rPr>
          <w:b/>
          <w:noProof/>
          <w:color w:val="000000" w:themeColor="text1"/>
        </w:rPr>
        <w:t>134</w:t>
      </w:r>
      <w:r w:rsidRPr="00254442">
        <w:rPr>
          <w:noProof/>
          <w:color w:val="000000" w:themeColor="text1"/>
        </w:rPr>
        <w:t>(8): p. 0810021-08100211.</w:t>
      </w:r>
    </w:p>
    <w:p w14:paraId="79A5ED7F"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29.</w:t>
      </w:r>
      <w:r w:rsidRPr="00254442">
        <w:rPr>
          <w:noProof/>
          <w:color w:val="000000" w:themeColor="text1"/>
        </w:rPr>
        <w:tab/>
        <w:t xml:space="preserve">Zhang, T., et al., </w:t>
      </w:r>
      <w:r w:rsidRPr="00254442">
        <w:rPr>
          <w:i/>
          <w:noProof/>
          <w:color w:val="000000" w:themeColor="text1"/>
        </w:rPr>
        <w:t>Study of Flow-Induced Hemolysis Using Novel Couette-Type Blood-Shearing Devices.</w:t>
      </w:r>
      <w:r w:rsidRPr="00254442">
        <w:rPr>
          <w:noProof/>
          <w:color w:val="000000" w:themeColor="text1"/>
        </w:rPr>
        <w:t xml:space="preserve"> Artificial Organs, 2011. </w:t>
      </w:r>
      <w:r w:rsidRPr="00254442">
        <w:rPr>
          <w:b/>
          <w:noProof/>
          <w:color w:val="000000" w:themeColor="text1"/>
        </w:rPr>
        <w:t>35</w:t>
      </w:r>
      <w:r w:rsidRPr="00254442">
        <w:rPr>
          <w:noProof/>
          <w:color w:val="000000" w:themeColor="text1"/>
        </w:rPr>
        <w:t>(12): p. 1180-1186.</w:t>
      </w:r>
    </w:p>
    <w:p w14:paraId="3BB190EC"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30.</w:t>
      </w:r>
      <w:r w:rsidRPr="00254442">
        <w:rPr>
          <w:noProof/>
          <w:color w:val="000000" w:themeColor="text1"/>
        </w:rPr>
        <w:tab/>
        <w:t xml:space="preserve">Ding, J., et al., </w:t>
      </w:r>
      <w:r w:rsidRPr="00254442">
        <w:rPr>
          <w:i/>
          <w:noProof/>
          <w:color w:val="000000" w:themeColor="text1"/>
        </w:rPr>
        <w:t>Shear-Induced Hemolysis: Species Differences.</w:t>
      </w:r>
      <w:r w:rsidRPr="00254442">
        <w:rPr>
          <w:noProof/>
          <w:color w:val="000000" w:themeColor="text1"/>
        </w:rPr>
        <w:t xml:space="preserve"> Artificial Organs, 2015. </w:t>
      </w:r>
      <w:r w:rsidRPr="00254442">
        <w:rPr>
          <w:b/>
          <w:noProof/>
          <w:color w:val="000000" w:themeColor="text1"/>
        </w:rPr>
        <w:t>39</w:t>
      </w:r>
      <w:r w:rsidRPr="00254442">
        <w:rPr>
          <w:noProof/>
          <w:color w:val="000000" w:themeColor="text1"/>
        </w:rPr>
        <w:t>(9): p. 795-802.</w:t>
      </w:r>
    </w:p>
    <w:p w14:paraId="08AD8E09"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31.</w:t>
      </w:r>
      <w:r w:rsidRPr="00254442">
        <w:rPr>
          <w:noProof/>
          <w:color w:val="000000" w:themeColor="text1"/>
        </w:rPr>
        <w:tab/>
        <w:t xml:space="preserve">Arvand, A., M. Hormes, and H. Reul, </w:t>
      </w:r>
      <w:r w:rsidRPr="00254442">
        <w:rPr>
          <w:i/>
          <w:noProof/>
          <w:color w:val="000000" w:themeColor="text1"/>
        </w:rPr>
        <w:t>A Validated Computational Fluid Dynamics Model to Estimate Hemolysis in a Rotary Blood Pump.</w:t>
      </w:r>
      <w:r w:rsidRPr="00254442">
        <w:rPr>
          <w:noProof/>
          <w:color w:val="000000" w:themeColor="text1"/>
        </w:rPr>
        <w:t xml:space="preserve"> Artificial Organs, 2005. </w:t>
      </w:r>
      <w:r w:rsidRPr="00254442">
        <w:rPr>
          <w:b/>
          <w:noProof/>
          <w:color w:val="000000" w:themeColor="text1"/>
        </w:rPr>
        <w:t>29</w:t>
      </w:r>
      <w:r w:rsidRPr="00254442">
        <w:rPr>
          <w:noProof/>
          <w:color w:val="000000" w:themeColor="text1"/>
        </w:rPr>
        <w:t>(7): p. 531-540.</w:t>
      </w:r>
    </w:p>
    <w:p w14:paraId="47AF5B4C"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32.</w:t>
      </w:r>
      <w:r w:rsidRPr="00254442">
        <w:rPr>
          <w:noProof/>
          <w:color w:val="000000" w:themeColor="text1"/>
        </w:rPr>
        <w:tab/>
        <w:t xml:space="preserve">Chan, W.K., et al., </w:t>
      </w:r>
      <w:r w:rsidRPr="00254442">
        <w:rPr>
          <w:i/>
          <w:noProof/>
          <w:color w:val="000000" w:themeColor="text1"/>
        </w:rPr>
        <w:t>Numerical Investigation of the Effect of Blade Geometry on Blood Trauma in a Centrifugal Blood Pump.</w:t>
      </w:r>
      <w:r w:rsidRPr="00254442">
        <w:rPr>
          <w:noProof/>
          <w:color w:val="000000" w:themeColor="text1"/>
        </w:rPr>
        <w:t xml:space="preserve"> Artificial Organs, 2002. </w:t>
      </w:r>
      <w:r w:rsidRPr="00254442">
        <w:rPr>
          <w:b/>
          <w:noProof/>
          <w:color w:val="000000" w:themeColor="text1"/>
        </w:rPr>
        <w:t>26</w:t>
      </w:r>
      <w:r w:rsidRPr="00254442">
        <w:rPr>
          <w:noProof/>
          <w:color w:val="000000" w:themeColor="text1"/>
        </w:rPr>
        <w:t>(9): p. 785-793.</w:t>
      </w:r>
    </w:p>
    <w:p w14:paraId="22FFA663"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33.</w:t>
      </w:r>
      <w:r w:rsidRPr="00254442">
        <w:rPr>
          <w:noProof/>
          <w:color w:val="000000" w:themeColor="text1"/>
        </w:rPr>
        <w:tab/>
        <w:t xml:space="preserve">Song, X., et al., </w:t>
      </w:r>
      <w:r w:rsidRPr="00254442">
        <w:rPr>
          <w:i/>
          <w:noProof/>
          <w:color w:val="000000" w:themeColor="text1"/>
        </w:rPr>
        <w:t>Computational Fluid Dynamics Prediction of Blood Damage in a Centrifugal Pump.</w:t>
      </w:r>
      <w:r w:rsidRPr="00254442">
        <w:rPr>
          <w:noProof/>
          <w:color w:val="000000" w:themeColor="text1"/>
        </w:rPr>
        <w:t xml:space="preserve"> Artificial Organs, 2003. </w:t>
      </w:r>
      <w:r w:rsidRPr="00254442">
        <w:rPr>
          <w:b/>
          <w:noProof/>
          <w:color w:val="000000" w:themeColor="text1"/>
        </w:rPr>
        <w:t>27</w:t>
      </w:r>
      <w:r w:rsidRPr="00254442">
        <w:rPr>
          <w:noProof/>
          <w:color w:val="000000" w:themeColor="text1"/>
        </w:rPr>
        <w:t>(10): p. 938-941.</w:t>
      </w:r>
    </w:p>
    <w:p w14:paraId="20A14ED9"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34.</w:t>
      </w:r>
      <w:r w:rsidRPr="00254442">
        <w:rPr>
          <w:noProof/>
          <w:color w:val="000000" w:themeColor="text1"/>
        </w:rPr>
        <w:tab/>
        <w:t xml:space="preserve">Arora, D., M. Behr, and M. Pasquali, </w:t>
      </w:r>
      <w:r w:rsidRPr="00254442">
        <w:rPr>
          <w:i/>
          <w:noProof/>
          <w:color w:val="000000" w:themeColor="text1"/>
        </w:rPr>
        <w:t>A Tensor-based Measure for Estimating Blood Damage.</w:t>
      </w:r>
      <w:r w:rsidRPr="00254442">
        <w:rPr>
          <w:noProof/>
          <w:color w:val="000000" w:themeColor="text1"/>
        </w:rPr>
        <w:t xml:space="preserve"> Artificial Organs, 2004. </w:t>
      </w:r>
      <w:r w:rsidRPr="00254442">
        <w:rPr>
          <w:b/>
          <w:noProof/>
          <w:color w:val="000000" w:themeColor="text1"/>
        </w:rPr>
        <w:t>28</w:t>
      </w:r>
      <w:r w:rsidRPr="00254442">
        <w:rPr>
          <w:noProof/>
          <w:color w:val="000000" w:themeColor="text1"/>
        </w:rPr>
        <w:t>(11): p. 1002-1015.</w:t>
      </w:r>
    </w:p>
    <w:p w14:paraId="495495FE"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35.</w:t>
      </w:r>
      <w:r w:rsidRPr="00254442">
        <w:rPr>
          <w:noProof/>
          <w:color w:val="000000" w:themeColor="text1"/>
        </w:rPr>
        <w:tab/>
        <w:t xml:space="preserve">Vitale, F., et al., </w:t>
      </w:r>
      <w:r w:rsidRPr="00254442">
        <w:rPr>
          <w:i/>
          <w:noProof/>
          <w:color w:val="000000" w:themeColor="text1"/>
        </w:rPr>
        <w:t>A multiscale, biophysical model of flow-induced red blood cell damage.</w:t>
      </w:r>
      <w:r w:rsidRPr="00254442">
        <w:rPr>
          <w:noProof/>
          <w:color w:val="000000" w:themeColor="text1"/>
        </w:rPr>
        <w:t xml:space="preserve"> AIChE Journal, 2013. </w:t>
      </w:r>
      <w:r w:rsidRPr="00254442">
        <w:rPr>
          <w:b/>
          <w:noProof/>
          <w:color w:val="000000" w:themeColor="text1"/>
        </w:rPr>
        <w:t>60</w:t>
      </w:r>
      <w:r w:rsidRPr="00254442">
        <w:rPr>
          <w:noProof/>
          <w:color w:val="000000" w:themeColor="text1"/>
        </w:rPr>
        <w:t>(4): p. 1509-1516.</w:t>
      </w:r>
    </w:p>
    <w:p w14:paraId="3D3757E1"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36.</w:t>
      </w:r>
      <w:r w:rsidRPr="00254442">
        <w:rPr>
          <w:noProof/>
          <w:color w:val="000000" w:themeColor="text1"/>
        </w:rPr>
        <w:tab/>
        <w:t xml:space="preserve">Taskin, M.E., et al., </w:t>
      </w:r>
      <w:r w:rsidRPr="00254442">
        <w:rPr>
          <w:i/>
          <w:noProof/>
          <w:color w:val="000000" w:themeColor="text1"/>
        </w:rPr>
        <w:t>Evaluation of Eulerian and Lagrangian Models for Hemolysis Estimation.</w:t>
      </w:r>
      <w:r w:rsidRPr="00254442">
        <w:rPr>
          <w:noProof/>
          <w:color w:val="000000" w:themeColor="text1"/>
        </w:rPr>
        <w:t xml:space="preserve"> ASAIO Journal, 2012. </w:t>
      </w:r>
      <w:r w:rsidRPr="00254442">
        <w:rPr>
          <w:b/>
          <w:noProof/>
          <w:color w:val="000000" w:themeColor="text1"/>
        </w:rPr>
        <w:t>58</w:t>
      </w:r>
      <w:r w:rsidRPr="00254442">
        <w:rPr>
          <w:noProof/>
          <w:color w:val="000000" w:themeColor="text1"/>
        </w:rPr>
        <w:t>(4).</w:t>
      </w:r>
    </w:p>
    <w:p w14:paraId="1A21C7D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37.</w:t>
      </w:r>
      <w:r w:rsidRPr="00254442">
        <w:rPr>
          <w:noProof/>
          <w:color w:val="000000" w:themeColor="text1"/>
        </w:rPr>
        <w:tab/>
        <w:t xml:space="preserve">Stein, P.D. and H.N. Sabbah, </w:t>
      </w:r>
      <w:r w:rsidRPr="00254442">
        <w:rPr>
          <w:i/>
          <w:noProof/>
          <w:color w:val="000000" w:themeColor="text1"/>
        </w:rPr>
        <w:t>Turbulent blood flow in the ascending aorta of humans with normal and diseased aortic valves.</w:t>
      </w:r>
      <w:r w:rsidRPr="00254442">
        <w:rPr>
          <w:noProof/>
          <w:color w:val="000000" w:themeColor="text1"/>
        </w:rPr>
        <w:t xml:space="preserve"> Circulation Research, 1976. </w:t>
      </w:r>
      <w:r w:rsidRPr="00254442">
        <w:rPr>
          <w:b/>
          <w:noProof/>
          <w:color w:val="000000" w:themeColor="text1"/>
        </w:rPr>
        <w:t>39</w:t>
      </w:r>
      <w:r w:rsidRPr="00254442">
        <w:rPr>
          <w:noProof/>
          <w:color w:val="000000" w:themeColor="text1"/>
        </w:rPr>
        <w:t>(1): p. 58.</w:t>
      </w:r>
    </w:p>
    <w:p w14:paraId="11FA8D7C"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38.</w:t>
      </w:r>
      <w:r w:rsidRPr="00254442">
        <w:rPr>
          <w:noProof/>
          <w:color w:val="000000" w:themeColor="text1"/>
        </w:rPr>
        <w:tab/>
        <w:t xml:space="preserve">Sabbah, H.N. and P.D. Stein, </w:t>
      </w:r>
      <w:r w:rsidRPr="00254442">
        <w:rPr>
          <w:i/>
          <w:noProof/>
          <w:color w:val="000000" w:themeColor="text1"/>
        </w:rPr>
        <w:t>Turbulent blood flow in humans: its primary role in the production of ejection murmurs.</w:t>
      </w:r>
      <w:r w:rsidRPr="00254442">
        <w:rPr>
          <w:noProof/>
          <w:color w:val="000000" w:themeColor="text1"/>
        </w:rPr>
        <w:t xml:space="preserve"> Circulation Research, 1976. </w:t>
      </w:r>
      <w:r w:rsidRPr="00254442">
        <w:rPr>
          <w:b/>
          <w:noProof/>
          <w:color w:val="000000" w:themeColor="text1"/>
        </w:rPr>
        <w:t>38</w:t>
      </w:r>
      <w:r w:rsidRPr="00254442">
        <w:rPr>
          <w:noProof/>
          <w:color w:val="000000" w:themeColor="text1"/>
        </w:rPr>
        <w:t>(6): p. 513.</w:t>
      </w:r>
    </w:p>
    <w:p w14:paraId="652DC14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39.</w:t>
      </w:r>
      <w:r w:rsidRPr="00254442">
        <w:rPr>
          <w:noProof/>
          <w:color w:val="000000" w:themeColor="text1"/>
        </w:rPr>
        <w:tab/>
        <w:t xml:space="preserve">Jones, S.A., </w:t>
      </w:r>
      <w:r w:rsidRPr="00254442">
        <w:rPr>
          <w:i/>
          <w:noProof/>
          <w:color w:val="000000" w:themeColor="text1"/>
        </w:rPr>
        <w:t>A relationship between reynolds stresses and viscous dissipation: Implications to red cell damage.</w:t>
      </w:r>
      <w:r w:rsidRPr="00254442">
        <w:rPr>
          <w:noProof/>
          <w:color w:val="000000" w:themeColor="text1"/>
        </w:rPr>
        <w:t xml:space="preserve"> Annals of Biomedical Engineering, 1995. </w:t>
      </w:r>
      <w:r w:rsidRPr="00254442">
        <w:rPr>
          <w:b/>
          <w:noProof/>
          <w:color w:val="000000" w:themeColor="text1"/>
        </w:rPr>
        <w:t>23</w:t>
      </w:r>
      <w:r w:rsidRPr="00254442">
        <w:rPr>
          <w:noProof/>
          <w:color w:val="000000" w:themeColor="text1"/>
        </w:rPr>
        <w:t>(1): p. 21-28.</w:t>
      </w:r>
    </w:p>
    <w:p w14:paraId="235A6D01"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40.</w:t>
      </w:r>
      <w:r w:rsidRPr="00254442">
        <w:rPr>
          <w:noProof/>
          <w:color w:val="000000" w:themeColor="text1"/>
        </w:rPr>
        <w:tab/>
        <w:t xml:space="preserve">Yen, J.-H., et al., </w:t>
      </w:r>
      <w:r w:rsidRPr="00254442">
        <w:rPr>
          <w:i/>
          <w:noProof/>
          <w:color w:val="000000" w:themeColor="text1"/>
        </w:rPr>
        <w:t>The effect of turbulent viscous shear stress on red blood cell hemolysis.</w:t>
      </w:r>
      <w:r w:rsidRPr="00254442">
        <w:rPr>
          <w:noProof/>
          <w:color w:val="000000" w:themeColor="text1"/>
        </w:rPr>
        <w:t xml:space="preserve"> Journal of Artificial Organs, 2014. </w:t>
      </w:r>
      <w:r w:rsidRPr="00254442">
        <w:rPr>
          <w:b/>
          <w:noProof/>
          <w:color w:val="000000" w:themeColor="text1"/>
        </w:rPr>
        <w:t>17</w:t>
      </w:r>
      <w:r w:rsidRPr="00254442">
        <w:rPr>
          <w:noProof/>
          <w:color w:val="000000" w:themeColor="text1"/>
        </w:rPr>
        <w:t>(2): p. 178-185.</w:t>
      </w:r>
    </w:p>
    <w:p w14:paraId="5F67F62B"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41.</w:t>
      </w:r>
      <w:r w:rsidRPr="00254442">
        <w:rPr>
          <w:noProof/>
          <w:color w:val="000000" w:themeColor="text1"/>
        </w:rPr>
        <w:tab/>
        <w:t xml:space="preserve">Lee, H., E. Tatsumi, and Y. Taenaka, </w:t>
      </w:r>
      <w:r w:rsidRPr="00254442">
        <w:rPr>
          <w:i/>
          <w:noProof/>
          <w:color w:val="000000" w:themeColor="text1"/>
        </w:rPr>
        <w:t>Experimental Study on the Reynolds and Viscous Shear Stress of Bileaflet Mechanical Heart Valves in a Pneumatic Ventricular Assist Device.</w:t>
      </w:r>
      <w:r w:rsidRPr="00254442">
        <w:rPr>
          <w:noProof/>
          <w:color w:val="000000" w:themeColor="text1"/>
        </w:rPr>
        <w:t xml:space="preserve"> ASAIO Journal, 2009. </w:t>
      </w:r>
      <w:r w:rsidRPr="00254442">
        <w:rPr>
          <w:b/>
          <w:noProof/>
          <w:color w:val="000000" w:themeColor="text1"/>
        </w:rPr>
        <w:t>55</w:t>
      </w:r>
      <w:r w:rsidRPr="00254442">
        <w:rPr>
          <w:noProof/>
          <w:color w:val="000000" w:themeColor="text1"/>
        </w:rPr>
        <w:t>(4).</w:t>
      </w:r>
    </w:p>
    <w:p w14:paraId="010DEAB7"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42.</w:t>
      </w:r>
      <w:r w:rsidRPr="00254442">
        <w:rPr>
          <w:noProof/>
          <w:color w:val="000000" w:themeColor="text1"/>
        </w:rPr>
        <w:tab/>
        <w:t xml:space="preserve">Ozturk, M., A.E. O’Rear, and V.D. Papavassiliou, </w:t>
      </w:r>
      <w:r w:rsidRPr="00254442">
        <w:rPr>
          <w:i/>
          <w:noProof/>
          <w:color w:val="000000" w:themeColor="text1"/>
        </w:rPr>
        <w:t>Reynolds Stresses and Hemolysis in Turbulent Flow Examined by Threshold Analysis.</w:t>
      </w:r>
      <w:r w:rsidRPr="00254442">
        <w:rPr>
          <w:noProof/>
          <w:color w:val="000000" w:themeColor="text1"/>
        </w:rPr>
        <w:t xml:space="preserve"> Fluids, 2016. </w:t>
      </w:r>
      <w:r w:rsidRPr="00254442">
        <w:rPr>
          <w:b/>
          <w:noProof/>
          <w:color w:val="000000" w:themeColor="text1"/>
        </w:rPr>
        <w:t>1</w:t>
      </w:r>
      <w:r w:rsidRPr="00254442">
        <w:rPr>
          <w:noProof/>
          <w:color w:val="000000" w:themeColor="text1"/>
        </w:rPr>
        <w:t>(4).</w:t>
      </w:r>
    </w:p>
    <w:p w14:paraId="0EF686C7"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43.</w:t>
      </w:r>
      <w:r w:rsidRPr="00254442">
        <w:rPr>
          <w:noProof/>
          <w:color w:val="000000" w:themeColor="text1"/>
        </w:rPr>
        <w:tab/>
        <w:t xml:space="preserve">Yacoub, M.H. and D.H. Keeling, </w:t>
      </w:r>
      <w:r w:rsidRPr="00254442">
        <w:rPr>
          <w:i/>
          <w:noProof/>
          <w:color w:val="000000" w:themeColor="text1"/>
        </w:rPr>
        <w:t>Chronic haemolysis following insertion of ball valve prostheses.</w:t>
      </w:r>
      <w:r w:rsidRPr="00254442">
        <w:rPr>
          <w:noProof/>
          <w:color w:val="000000" w:themeColor="text1"/>
        </w:rPr>
        <w:t xml:space="preserve"> British Heart Journal, 1968. </w:t>
      </w:r>
      <w:r w:rsidRPr="00254442">
        <w:rPr>
          <w:b/>
          <w:noProof/>
          <w:color w:val="000000" w:themeColor="text1"/>
        </w:rPr>
        <w:t>30</w:t>
      </w:r>
      <w:r w:rsidRPr="00254442">
        <w:rPr>
          <w:noProof/>
          <w:color w:val="000000" w:themeColor="text1"/>
        </w:rPr>
        <w:t>(5): p. 676-678.</w:t>
      </w:r>
    </w:p>
    <w:p w14:paraId="06BEECD0"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44.</w:t>
      </w:r>
      <w:r w:rsidRPr="00254442">
        <w:rPr>
          <w:noProof/>
          <w:color w:val="000000" w:themeColor="text1"/>
        </w:rPr>
        <w:tab/>
        <w:t xml:space="preserve">Kloster, F.E., </w:t>
      </w:r>
      <w:r w:rsidRPr="00254442">
        <w:rPr>
          <w:i/>
          <w:noProof/>
          <w:color w:val="000000" w:themeColor="text1"/>
        </w:rPr>
        <w:t>Diagnosis and management of complications of prosthetic heart valves.</w:t>
      </w:r>
      <w:r w:rsidRPr="00254442">
        <w:rPr>
          <w:noProof/>
          <w:color w:val="000000" w:themeColor="text1"/>
        </w:rPr>
        <w:t xml:space="preserve"> The American Journal of Cardiology, 1975. </w:t>
      </w:r>
      <w:r w:rsidRPr="00254442">
        <w:rPr>
          <w:b/>
          <w:noProof/>
          <w:color w:val="000000" w:themeColor="text1"/>
        </w:rPr>
        <w:t>35</w:t>
      </w:r>
      <w:r w:rsidRPr="00254442">
        <w:rPr>
          <w:noProof/>
          <w:color w:val="000000" w:themeColor="text1"/>
        </w:rPr>
        <w:t>(6): p. 872-885.</w:t>
      </w:r>
    </w:p>
    <w:p w14:paraId="27094E74"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45.</w:t>
      </w:r>
      <w:r w:rsidRPr="00254442">
        <w:rPr>
          <w:noProof/>
          <w:color w:val="000000" w:themeColor="text1"/>
        </w:rPr>
        <w:tab/>
        <w:t xml:space="preserve">Rajiv, M., et al., </w:t>
      </w:r>
      <w:r w:rsidRPr="00254442">
        <w:rPr>
          <w:i/>
          <w:noProof/>
          <w:color w:val="000000" w:themeColor="text1"/>
        </w:rPr>
        <w:t>Evaluation of hemolysis in patients with prosthetic heart valves.</w:t>
      </w:r>
      <w:r w:rsidRPr="00254442">
        <w:rPr>
          <w:noProof/>
          <w:color w:val="000000" w:themeColor="text1"/>
        </w:rPr>
        <w:t xml:space="preserve"> Clinical Cardiology, 1998. </w:t>
      </w:r>
      <w:r w:rsidRPr="00254442">
        <w:rPr>
          <w:b/>
          <w:noProof/>
          <w:color w:val="000000" w:themeColor="text1"/>
        </w:rPr>
        <w:t>21</w:t>
      </w:r>
      <w:r w:rsidRPr="00254442">
        <w:rPr>
          <w:noProof/>
          <w:color w:val="000000" w:themeColor="text1"/>
        </w:rPr>
        <w:t>(6): p. 387-392.</w:t>
      </w:r>
    </w:p>
    <w:p w14:paraId="282D635C"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lastRenderedPageBreak/>
        <w:t>46.</w:t>
      </w:r>
      <w:r w:rsidRPr="00254442">
        <w:rPr>
          <w:noProof/>
          <w:color w:val="000000" w:themeColor="text1"/>
        </w:rPr>
        <w:tab/>
        <w:t xml:space="preserve">Amidon, T.M., et al., </w:t>
      </w:r>
      <w:r w:rsidRPr="00254442">
        <w:rPr>
          <w:i/>
          <w:noProof/>
          <w:color w:val="000000" w:themeColor="text1"/>
        </w:rPr>
        <w:t>Mitral and aortic paravalvular leaks with hemolytic anemia.</w:t>
      </w:r>
      <w:r w:rsidRPr="00254442">
        <w:rPr>
          <w:noProof/>
          <w:color w:val="000000" w:themeColor="text1"/>
        </w:rPr>
        <w:t xml:space="preserve"> American Heart Journal, 1993. </w:t>
      </w:r>
      <w:r w:rsidRPr="00254442">
        <w:rPr>
          <w:b/>
          <w:noProof/>
          <w:color w:val="000000" w:themeColor="text1"/>
        </w:rPr>
        <w:t>125</w:t>
      </w:r>
      <w:r w:rsidRPr="00254442">
        <w:rPr>
          <w:noProof/>
          <w:color w:val="000000" w:themeColor="text1"/>
        </w:rPr>
        <w:t>(1): p. 266-268.</w:t>
      </w:r>
    </w:p>
    <w:p w14:paraId="6F79AE5C"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47.</w:t>
      </w:r>
      <w:r w:rsidRPr="00254442">
        <w:rPr>
          <w:noProof/>
          <w:color w:val="000000" w:themeColor="text1"/>
        </w:rPr>
        <w:tab/>
        <w:t xml:space="preserve">Mecozzi, G., et al., </w:t>
      </w:r>
      <w:r w:rsidRPr="00254442">
        <w:rPr>
          <w:i/>
          <w:noProof/>
          <w:color w:val="000000" w:themeColor="text1"/>
        </w:rPr>
        <w:t>Intravascular hemolysis in patients with new-generation prosthetic heart valves: A prospective study.</w:t>
      </w:r>
      <w:r w:rsidRPr="00254442">
        <w:rPr>
          <w:noProof/>
          <w:color w:val="000000" w:themeColor="text1"/>
        </w:rPr>
        <w:t xml:space="preserve"> The Journal of Thoracic and Cardiovascular Surgery, 2002. </w:t>
      </w:r>
      <w:r w:rsidRPr="00254442">
        <w:rPr>
          <w:b/>
          <w:noProof/>
          <w:color w:val="000000" w:themeColor="text1"/>
        </w:rPr>
        <w:t>123</w:t>
      </w:r>
      <w:r w:rsidRPr="00254442">
        <w:rPr>
          <w:noProof/>
          <w:color w:val="000000" w:themeColor="text1"/>
        </w:rPr>
        <w:t>(3): p. 550-556.</w:t>
      </w:r>
    </w:p>
    <w:p w14:paraId="2228CE9B"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48.</w:t>
      </w:r>
      <w:r w:rsidRPr="00254442">
        <w:rPr>
          <w:noProof/>
          <w:color w:val="000000" w:themeColor="text1"/>
        </w:rPr>
        <w:tab/>
        <w:t xml:space="preserve">Shivakumaraswamy, T., et al., </w:t>
      </w:r>
      <w:r w:rsidRPr="00254442">
        <w:rPr>
          <w:i/>
          <w:noProof/>
          <w:color w:val="000000" w:themeColor="text1"/>
        </w:rPr>
        <w:t>Intravascular hemolysis in patients with normally functioning mechanical heart valves in mitral position.</w:t>
      </w:r>
      <w:r w:rsidRPr="00254442">
        <w:rPr>
          <w:noProof/>
          <w:color w:val="000000" w:themeColor="text1"/>
        </w:rPr>
        <w:t xml:space="preserve"> Indian Journal of Thoracic and Cardiovascular Surgery, 2006. </w:t>
      </w:r>
      <w:r w:rsidRPr="00254442">
        <w:rPr>
          <w:b/>
          <w:noProof/>
          <w:color w:val="000000" w:themeColor="text1"/>
        </w:rPr>
        <w:t>22</w:t>
      </w:r>
      <w:r w:rsidRPr="00254442">
        <w:rPr>
          <w:noProof/>
          <w:color w:val="000000" w:themeColor="text1"/>
        </w:rPr>
        <w:t>(4): p. 215-218.</w:t>
      </w:r>
    </w:p>
    <w:p w14:paraId="570C707A"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49.</w:t>
      </w:r>
      <w:r w:rsidRPr="00254442">
        <w:rPr>
          <w:noProof/>
          <w:color w:val="000000" w:themeColor="text1"/>
        </w:rPr>
        <w:tab/>
        <w:t xml:space="preserve">Sabzi, F. and D. Khosravi, </w:t>
      </w:r>
      <w:r w:rsidRPr="00254442">
        <w:rPr>
          <w:i/>
          <w:noProof/>
          <w:color w:val="000000" w:themeColor="text1"/>
        </w:rPr>
        <w:t>Hemolytic Anemia after Aortic Valve Replacement: a Case Report.</w:t>
      </w:r>
      <w:r w:rsidRPr="00254442">
        <w:rPr>
          <w:noProof/>
          <w:color w:val="000000" w:themeColor="text1"/>
        </w:rPr>
        <w:t xml:space="preserve"> Acta Medica Iranica; Vol 53, No 9 (2015), 2015.</w:t>
      </w:r>
    </w:p>
    <w:p w14:paraId="2BB442A3"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50.</w:t>
      </w:r>
      <w:r w:rsidRPr="00254442">
        <w:rPr>
          <w:noProof/>
          <w:color w:val="000000" w:themeColor="text1"/>
        </w:rPr>
        <w:tab/>
        <w:t xml:space="preserve">Susin, F.M., et al., </w:t>
      </w:r>
      <w:r w:rsidRPr="00254442">
        <w:rPr>
          <w:i/>
          <w:noProof/>
          <w:color w:val="000000" w:themeColor="text1"/>
        </w:rPr>
        <w:t>Integrated strategy for in vitro characterization of a bileaflet mechanical aortic valve.</w:t>
      </w:r>
      <w:r w:rsidRPr="00254442">
        <w:rPr>
          <w:noProof/>
          <w:color w:val="000000" w:themeColor="text1"/>
        </w:rPr>
        <w:t xml:space="preserve"> BioMedical Engineering OnLine, 2017. </w:t>
      </w:r>
      <w:r w:rsidRPr="00254442">
        <w:rPr>
          <w:b/>
          <w:noProof/>
          <w:color w:val="000000" w:themeColor="text1"/>
        </w:rPr>
        <w:t>16</w:t>
      </w:r>
      <w:r w:rsidRPr="00254442">
        <w:rPr>
          <w:noProof/>
          <w:color w:val="000000" w:themeColor="text1"/>
        </w:rPr>
        <w:t>: p. 29.</w:t>
      </w:r>
    </w:p>
    <w:p w14:paraId="6BD3EB44"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51.</w:t>
      </w:r>
      <w:r w:rsidRPr="00254442">
        <w:rPr>
          <w:noProof/>
          <w:color w:val="000000" w:themeColor="text1"/>
        </w:rPr>
        <w:tab/>
        <w:t xml:space="preserve">de Tullio, M.D., et al., </w:t>
      </w:r>
      <w:r w:rsidRPr="00254442">
        <w:rPr>
          <w:i/>
          <w:noProof/>
          <w:color w:val="000000" w:themeColor="text1"/>
        </w:rPr>
        <w:t>Computational prediction of mechanical hemolysis in aortic valved prostheses.</w:t>
      </w:r>
      <w:r w:rsidRPr="00254442">
        <w:rPr>
          <w:noProof/>
          <w:color w:val="000000" w:themeColor="text1"/>
        </w:rPr>
        <w:t xml:space="preserve"> European Journal of Mechanics - B/Fluids, 2012. </w:t>
      </w:r>
      <w:r w:rsidRPr="00254442">
        <w:rPr>
          <w:b/>
          <w:noProof/>
          <w:color w:val="000000" w:themeColor="text1"/>
        </w:rPr>
        <w:t>35</w:t>
      </w:r>
      <w:r w:rsidRPr="00254442">
        <w:rPr>
          <w:noProof/>
          <w:color w:val="000000" w:themeColor="text1"/>
        </w:rPr>
        <w:t>: p. 47-53.</w:t>
      </w:r>
    </w:p>
    <w:p w14:paraId="50E602BD"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52.</w:t>
      </w:r>
      <w:r w:rsidRPr="00254442">
        <w:rPr>
          <w:noProof/>
          <w:color w:val="000000" w:themeColor="text1"/>
        </w:rPr>
        <w:tab/>
        <w:t xml:space="preserve">Toninato, R., G. Fadda, and F. Susin, </w:t>
      </w:r>
      <w:r w:rsidRPr="00254442">
        <w:rPr>
          <w:i/>
          <w:noProof/>
          <w:color w:val="000000" w:themeColor="text1"/>
        </w:rPr>
        <w:t>A Red Blood Cell Model to Estimate the Hemolysis Fingerprint of Cardiovascular Devices: A RED BLOOD CELL MODEL FOR HEMOLYSIS</w:t>
      </w:r>
      <w:r w:rsidRPr="00254442">
        <w:rPr>
          <w:noProof/>
          <w:color w:val="000000" w:themeColor="text1"/>
        </w:rPr>
        <w:t>. Vol. 42. 2017.</w:t>
      </w:r>
    </w:p>
    <w:p w14:paraId="6B63237E"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53.</w:t>
      </w:r>
      <w:r w:rsidRPr="00254442">
        <w:rPr>
          <w:noProof/>
          <w:color w:val="000000" w:themeColor="text1"/>
        </w:rPr>
        <w:tab/>
        <w:t xml:space="preserve">Yin, W., E.C. Ngwe, and D.A. Rubenstein, </w:t>
      </w:r>
      <w:r w:rsidRPr="00254442">
        <w:rPr>
          <w:i/>
          <w:noProof/>
          <w:color w:val="000000" w:themeColor="text1"/>
        </w:rPr>
        <w:t>A Biocompatible Flow Chamber to Study the Hemodynamic Performance of Prosthetic Heart Valves.</w:t>
      </w:r>
      <w:r w:rsidRPr="00254442">
        <w:rPr>
          <w:noProof/>
          <w:color w:val="000000" w:themeColor="text1"/>
        </w:rPr>
        <w:t xml:space="preserve"> ASAIO Journal, 2012. </w:t>
      </w:r>
      <w:r w:rsidRPr="00254442">
        <w:rPr>
          <w:b/>
          <w:noProof/>
          <w:color w:val="000000" w:themeColor="text1"/>
        </w:rPr>
        <w:t>58</w:t>
      </w:r>
      <w:r w:rsidRPr="00254442">
        <w:rPr>
          <w:noProof/>
          <w:color w:val="000000" w:themeColor="text1"/>
        </w:rPr>
        <w:t>(5).</w:t>
      </w:r>
    </w:p>
    <w:p w14:paraId="63997CD6"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54.</w:t>
      </w:r>
      <w:r w:rsidRPr="00254442">
        <w:rPr>
          <w:noProof/>
          <w:color w:val="000000" w:themeColor="text1"/>
        </w:rPr>
        <w:tab/>
        <w:t xml:space="preserve">Linde, T., et al., </w:t>
      </w:r>
      <w:r w:rsidRPr="00254442">
        <w:rPr>
          <w:i/>
          <w:noProof/>
          <w:color w:val="000000" w:themeColor="text1"/>
        </w:rPr>
        <w:t>Aortic Root Compliance Influences Hemolysis in Mechanical Heart Valve Prostheses: An In-Vitro Study.</w:t>
      </w:r>
      <w:r w:rsidRPr="00254442">
        <w:rPr>
          <w:noProof/>
          <w:color w:val="000000" w:themeColor="text1"/>
        </w:rPr>
        <w:t xml:space="preserve"> The International Journal of Artificial Organs, 2012. </w:t>
      </w:r>
      <w:r w:rsidRPr="00254442">
        <w:rPr>
          <w:b/>
          <w:noProof/>
          <w:color w:val="000000" w:themeColor="text1"/>
        </w:rPr>
        <w:t>35</w:t>
      </w:r>
      <w:r w:rsidRPr="00254442">
        <w:rPr>
          <w:noProof/>
          <w:color w:val="000000" w:themeColor="text1"/>
        </w:rPr>
        <w:t>(7): p. 495-502.</w:t>
      </w:r>
    </w:p>
    <w:p w14:paraId="763955E5"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55.</w:t>
      </w:r>
      <w:r w:rsidRPr="00254442">
        <w:rPr>
          <w:noProof/>
          <w:color w:val="000000" w:themeColor="text1"/>
        </w:rPr>
        <w:tab/>
        <w:t xml:space="preserve">Ko, T.-Y., et al., </w:t>
      </w:r>
      <w:r w:rsidRPr="00254442">
        <w:rPr>
          <w:i/>
          <w:noProof/>
          <w:color w:val="000000" w:themeColor="text1"/>
        </w:rPr>
        <w:t>Frequency and Significance of Intravascular Hemolysis Before and After Transcatheter Aortic Valve Implantation in Patients With Severe Aortic Stenosis.</w:t>
      </w:r>
      <w:r w:rsidRPr="00254442">
        <w:rPr>
          <w:noProof/>
          <w:color w:val="000000" w:themeColor="text1"/>
        </w:rPr>
        <w:t xml:space="preserve"> The American Journal of Cardiology, 2018. </w:t>
      </w:r>
      <w:r w:rsidRPr="00254442">
        <w:rPr>
          <w:b/>
          <w:noProof/>
          <w:color w:val="000000" w:themeColor="text1"/>
        </w:rPr>
        <w:t>121</w:t>
      </w:r>
      <w:r w:rsidRPr="00254442">
        <w:rPr>
          <w:noProof/>
          <w:color w:val="000000" w:themeColor="text1"/>
        </w:rPr>
        <w:t>(1): p. 69-72.</w:t>
      </w:r>
    </w:p>
    <w:p w14:paraId="1C4E7E0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56.</w:t>
      </w:r>
      <w:r w:rsidRPr="00254442">
        <w:rPr>
          <w:noProof/>
          <w:color w:val="000000" w:themeColor="text1"/>
        </w:rPr>
        <w:tab/>
        <w:t xml:space="preserve">Cho, I.J., et al., </w:t>
      </w:r>
      <w:r w:rsidRPr="00254442">
        <w:rPr>
          <w:i/>
          <w:noProof/>
          <w:color w:val="000000" w:themeColor="text1"/>
        </w:rPr>
        <w:t>Different Clinical Outcome of Paravalvular Leakage After Aortic or Mitral Valve Replacement.</w:t>
      </w:r>
      <w:r w:rsidRPr="00254442">
        <w:rPr>
          <w:noProof/>
          <w:color w:val="000000" w:themeColor="text1"/>
        </w:rPr>
        <w:t xml:space="preserve"> The American Journal of Cardiology, 2011. </w:t>
      </w:r>
      <w:r w:rsidRPr="00254442">
        <w:rPr>
          <w:b/>
          <w:noProof/>
          <w:color w:val="000000" w:themeColor="text1"/>
        </w:rPr>
        <w:t>107</w:t>
      </w:r>
      <w:r w:rsidRPr="00254442">
        <w:rPr>
          <w:noProof/>
          <w:color w:val="000000" w:themeColor="text1"/>
        </w:rPr>
        <w:t>(2): p. 280-284.</w:t>
      </w:r>
    </w:p>
    <w:p w14:paraId="2E82B6CF"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57.</w:t>
      </w:r>
      <w:r w:rsidRPr="00254442">
        <w:rPr>
          <w:noProof/>
          <w:color w:val="000000" w:themeColor="text1"/>
        </w:rPr>
        <w:tab/>
        <w:t xml:space="preserve">Hwang, H.Y., et al., </w:t>
      </w:r>
      <w:r w:rsidRPr="00254442">
        <w:rPr>
          <w:i/>
          <w:noProof/>
          <w:color w:val="000000" w:themeColor="text1"/>
        </w:rPr>
        <w:t>Paravalvular Leak After Mitral Valve Replacement: 20-Year Follow-Up.</w:t>
      </w:r>
      <w:r w:rsidRPr="00254442">
        <w:rPr>
          <w:noProof/>
          <w:color w:val="000000" w:themeColor="text1"/>
        </w:rPr>
        <w:t xml:space="preserve"> The Annals of Thoracic Surgery, 2015. </w:t>
      </w:r>
      <w:r w:rsidRPr="00254442">
        <w:rPr>
          <w:b/>
          <w:noProof/>
          <w:color w:val="000000" w:themeColor="text1"/>
        </w:rPr>
        <w:t>100</w:t>
      </w:r>
      <w:r w:rsidRPr="00254442">
        <w:rPr>
          <w:noProof/>
          <w:color w:val="000000" w:themeColor="text1"/>
        </w:rPr>
        <w:t>(4): p. 1347-1352.</w:t>
      </w:r>
    </w:p>
    <w:p w14:paraId="443B892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58.</w:t>
      </w:r>
      <w:r w:rsidRPr="00254442">
        <w:rPr>
          <w:noProof/>
          <w:color w:val="000000" w:themeColor="text1"/>
        </w:rPr>
        <w:tab/>
        <w:t xml:space="preserve">Quinlan, N.J. and P.N. Dooley, </w:t>
      </w:r>
      <w:r w:rsidRPr="00254442">
        <w:rPr>
          <w:i/>
          <w:noProof/>
          <w:color w:val="000000" w:themeColor="text1"/>
        </w:rPr>
        <w:t>Models of Flow-Induced Loading on Blood Cells in Laminar and Turbulent Flow, with Application to Cardiovascular Device Flow.</w:t>
      </w:r>
      <w:r w:rsidRPr="00254442">
        <w:rPr>
          <w:noProof/>
          <w:color w:val="000000" w:themeColor="text1"/>
        </w:rPr>
        <w:t xml:space="preserve"> Annals of Biomedical Engineering, 2007. </w:t>
      </w:r>
      <w:r w:rsidRPr="00254442">
        <w:rPr>
          <w:b/>
          <w:noProof/>
          <w:color w:val="000000" w:themeColor="text1"/>
        </w:rPr>
        <w:t>35</w:t>
      </w:r>
      <w:r w:rsidRPr="00254442">
        <w:rPr>
          <w:noProof/>
          <w:color w:val="000000" w:themeColor="text1"/>
        </w:rPr>
        <w:t>(8): p. 1347-1356.</w:t>
      </w:r>
    </w:p>
    <w:p w14:paraId="3DE9559A"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59.</w:t>
      </w:r>
      <w:r w:rsidRPr="00254442">
        <w:rPr>
          <w:noProof/>
          <w:color w:val="000000" w:themeColor="text1"/>
        </w:rPr>
        <w:tab/>
        <w:t xml:space="preserve">Liu, J.S., P.C. Lu, and S.H. Chu, </w:t>
      </w:r>
      <w:r w:rsidRPr="00254442">
        <w:rPr>
          <w:i/>
          <w:noProof/>
          <w:color w:val="000000" w:themeColor="text1"/>
        </w:rPr>
        <w:t>Turbulence Characteristics Downstream of Bileaflet Aortic Valve Prostheses.</w:t>
      </w:r>
      <w:r w:rsidRPr="00254442">
        <w:rPr>
          <w:noProof/>
          <w:color w:val="000000" w:themeColor="text1"/>
        </w:rPr>
        <w:t xml:space="preserve"> Journal of Biomechanical Engineering, 1999. </w:t>
      </w:r>
      <w:r w:rsidRPr="00254442">
        <w:rPr>
          <w:b/>
          <w:noProof/>
          <w:color w:val="000000" w:themeColor="text1"/>
        </w:rPr>
        <w:t>122</w:t>
      </w:r>
      <w:r w:rsidRPr="00254442">
        <w:rPr>
          <w:noProof/>
          <w:color w:val="000000" w:themeColor="text1"/>
        </w:rPr>
        <w:t>(2): p. 118-124.</w:t>
      </w:r>
    </w:p>
    <w:p w14:paraId="229C3B1F"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60.</w:t>
      </w:r>
      <w:r w:rsidRPr="00254442">
        <w:rPr>
          <w:noProof/>
          <w:color w:val="000000" w:themeColor="text1"/>
        </w:rPr>
        <w:tab/>
        <w:t xml:space="preserve">Dooley, P.N. and N.J. Quinlan, </w:t>
      </w:r>
      <w:r w:rsidRPr="00254442">
        <w:rPr>
          <w:i/>
          <w:noProof/>
          <w:color w:val="000000" w:themeColor="text1"/>
        </w:rPr>
        <w:t>Effect of Eddy Length Scale on Mechanical Loading of Blood Cells in Turbulent Flow.</w:t>
      </w:r>
      <w:r w:rsidRPr="00254442">
        <w:rPr>
          <w:noProof/>
          <w:color w:val="000000" w:themeColor="text1"/>
        </w:rPr>
        <w:t xml:space="preserve"> Annals of Biomedical Engineering, 2009. </w:t>
      </w:r>
      <w:r w:rsidRPr="00254442">
        <w:rPr>
          <w:b/>
          <w:noProof/>
          <w:color w:val="000000" w:themeColor="text1"/>
        </w:rPr>
        <w:t>37</w:t>
      </w:r>
      <w:r w:rsidRPr="00254442">
        <w:rPr>
          <w:noProof/>
          <w:color w:val="000000" w:themeColor="text1"/>
        </w:rPr>
        <w:t>(12): p. 2449.</w:t>
      </w:r>
    </w:p>
    <w:p w14:paraId="11401B7A"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61.</w:t>
      </w:r>
      <w:r w:rsidRPr="00254442">
        <w:rPr>
          <w:noProof/>
          <w:color w:val="000000" w:themeColor="text1"/>
        </w:rPr>
        <w:tab/>
        <w:t xml:space="preserve">Ozturk, M., A. O'Rear Edgar, and V. Papavassiliou Dimitrios, </w:t>
      </w:r>
      <w:r w:rsidRPr="00254442">
        <w:rPr>
          <w:i/>
          <w:noProof/>
          <w:color w:val="000000" w:themeColor="text1"/>
        </w:rPr>
        <w:t>Hemolysis Related to Turbulent Eddy Size Distributions Using Comparisons of Experiments to Computations.</w:t>
      </w:r>
      <w:r w:rsidRPr="00254442">
        <w:rPr>
          <w:noProof/>
          <w:color w:val="000000" w:themeColor="text1"/>
        </w:rPr>
        <w:t xml:space="preserve"> Artificial Organs, 2015. </w:t>
      </w:r>
      <w:r w:rsidRPr="00254442">
        <w:rPr>
          <w:b/>
          <w:noProof/>
          <w:color w:val="000000" w:themeColor="text1"/>
        </w:rPr>
        <w:t>39</w:t>
      </w:r>
      <w:r w:rsidRPr="00254442">
        <w:rPr>
          <w:noProof/>
          <w:color w:val="000000" w:themeColor="text1"/>
        </w:rPr>
        <w:t>(12): p. E227-E239.</w:t>
      </w:r>
    </w:p>
    <w:p w14:paraId="2439C5F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lastRenderedPageBreak/>
        <w:t>62.</w:t>
      </w:r>
      <w:r w:rsidRPr="00254442">
        <w:rPr>
          <w:noProof/>
          <w:color w:val="000000" w:themeColor="text1"/>
        </w:rPr>
        <w:tab/>
        <w:t xml:space="preserve">Ozturk, M., D.V. Papavassiliou, and E.A. O'Rear, </w:t>
      </w:r>
      <w:r w:rsidRPr="00254442">
        <w:rPr>
          <w:i/>
          <w:noProof/>
          <w:color w:val="000000" w:themeColor="text1"/>
        </w:rPr>
        <w:t>An Approach for Assessing Turbulent Flow Damage to Blood in Medical Devices.</w:t>
      </w:r>
      <w:r w:rsidRPr="00254442">
        <w:rPr>
          <w:noProof/>
          <w:color w:val="000000" w:themeColor="text1"/>
        </w:rPr>
        <w:t xml:space="preserve"> Journal of Biomechanical Engineering, 2016. </w:t>
      </w:r>
      <w:r w:rsidRPr="00254442">
        <w:rPr>
          <w:b/>
          <w:noProof/>
          <w:color w:val="000000" w:themeColor="text1"/>
        </w:rPr>
        <w:t>139</w:t>
      </w:r>
      <w:r w:rsidRPr="00254442">
        <w:rPr>
          <w:noProof/>
          <w:color w:val="000000" w:themeColor="text1"/>
        </w:rPr>
        <w:t>(1): p. 011008-011008-8.</w:t>
      </w:r>
    </w:p>
    <w:p w14:paraId="3CD5C113"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63.</w:t>
      </w:r>
      <w:r w:rsidRPr="00254442">
        <w:rPr>
          <w:noProof/>
          <w:color w:val="000000" w:themeColor="text1"/>
        </w:rPr>
        <w:tab/>
        <w:t xml:space="preserve">Forstrom, R.J., </w:t>
      </w:r>
      <w:r w:rsidRPr="00254442">
        <w:rPr>
          <w:i/>
          <w:noProof/>
          <w:color w:val="000000" w:themeColor="text1"/>
        </w:rPr>
        <w:t>A New Measure of Erythrocyte Membrane Strength—The Jet Fragility Test</w:t>
      </w:r>
      <w:r w:rsidRPr="00254442">
        <w:rPr>
          <w:noProof/>
          <w:color w:val="000000" w:themeColor="text1"/>
        </w:rPr>
        <w:t>. 1969, University of Minnesota,: Minneapolis, MN.</w:t>
      </w:r>
    </w:p>
    <w:p w14:paraId="56893E7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64.</w:t>
      </w:r>
      <w:r w:rsidRPr="00254442">
        <w:rPr>
          <w:noProof/>
          <w:color w:val="000000" w:themeColor="text1"/>
        </w:rPr>
        <w:tab/>
        <w:t xml:space="preserve">Khalili, F., </w:t>
      </w:r>
      <w:r w:rsidRPr="00254442">
        <w:rPr>
          <w:i/>
          <w:noProof/>
          <w:color w:val="000000" w:themeColor="text1"/>
        </w:rPr>
        <w:t>Hemodynamics of a Bileaflet Mechanical Heart Valve with Different Levels of Dysfunction</w:t>
      </w:r>
      <w:r w:rsidRPr="00254442">
        <w:rPr>
          <w:noProof/>
          <w:color w:val="000000" w:themeColor="text1"/>
        </w:rPr>
        <w:t>. Vol. 2. 2017.</w:t>
      </w:r>
    </w:p>
    <w:p w14:paraId="61AA4E99"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65.</w:t>
      </w:r>
      <w:r w:rsidRPr="00254442">
        <w:rPr>
          <w:noProof/>
          <w:color w:val="000000" w:themeColor="text1"/>
        </w:rPr>
        <w:tab/>
        <w:t xml:space="preserve">Smadi, O., et al., </w:t>
      </w:r>
      <w:r w:rsidRPr="00254442">
        <w:rPr>
          <w:i/>
          <w:noProof/>
          <w:color w:val="000000" w:themeColor="text1"/>
        </w:rPr>
        <w:t>Flow through a defective mechanical heart valve: A steady flow analysis.</w:t>
      </w:r>
      <w:r w:rsidRPr="00254442">
        <w:rPr>
          <w:noProof/>
          <w:color w:val="000000" w:themeColor="text1"/>
        </w:rPr>
        <w:t xml:space="preserve"> Medical Engineering &amp; Physics, 2009. </w:t>
      </w:r>
      <w:r w:rsidRPr="00254442">
        <w:rPr>
          <w:b/>
          <w:noProof/>
          <w:color w:val="000000" w:themeColor="text1"/>
        </w:rPr>
        <w:t>31</w:t>
      </w:r>
      <w:r w:rsidRPr="00254442">
        <w:rPr>
          <w:noProof/>
          <w:color w:val="000000" w:themeColor="text1"/>
        </w:rPr>
        <w:t>(3): p. 295-305.</w:t>
      </w:r>
    </w:p>
    <w:p w14:paraId="2B4ACC74"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66.</w:t>
      </w:r>
      <w:r w:rsidRPr="00254442">
        <w:rPr>
          <w:noProof/>
          <w:color w:val="000000" w:themeColor="text1"/>
        </w:rPr>
        <w:tab/>
        <w:t xml:space="preserve">Smadi, O., et al., </w:t>
      </w:r>
      <w:r w:rsidRPr="00254442">
        <w:rPr>
          <w:i/>
          <w:noProof/>
          <w:color w:val="000000" w:themeColor="text1"/>
        </w:rPr>
        <w:t>Numerical and experimental investigations of pulsatile blood flow pattern through a dysfunctional mechanical heart valve.</w:t>
      </w:r>
      <w:r w:rsidRPr="00254442">
        <w:rPr>
          <w:noProof/>
          <w:color w:val="000000" w:themeColor="text1"/>
        </w:rPr>
        <w:t xml:space="preserve"> Journal of Biomechanics, 2010. </w:t>
      </w:r>
      <w:r w:rsidRPr="00254442">
        <w:rPr>
          <w:b/>
          <w:noProof/>
          <w:color w:val="000000" w:themeColor="text1"/>
        </w:rPr>
        <w:t>43</w:t>
      </w:r>
      <w:r w:rsidRPr="00254442">
        <w:rPr>
          <w:noProof/>
          <w:color w:val="000000" w:themeColor="text1"/>
        </w:rPr>
        <w:t>(8): p. 1565-1572.</w:t>
      </w:r>
    </w:p>
    <w:p w14:paraId="6281C3BA"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67.</w:t>
      </w:r>
      <w:r w:rsidRPr="00254442">
        <w:rPr>
          <w:noProof/>
          <w:color w:val="000000" w:themeColor="text1"/>
        </w:rPr>
        <w:tab/>
        <w:t xml:space="preserve">Raghav, V., S. Sastry, and N. Saikrishnan, </w:t>
      </w:r>
      <w:r w:rsidRPr="00254442">
        <w:rPr>
          <w:i/>
          <w:noProof/>
          <w:color w:val="000000" w:themeColor="text1"/>
        </w:rPr>
        <w:t>Experimental Assessment of Flow Fields Associated with Heart Valve Prostheses Using Particle Image Velocimetry (PIV): Recommendations for Best Practices.</w:t>
      </w:r>
      <w:r w:rsidRPr="00254442">
        <w:rPr>
          <w:noProof/>
          <w:color w:val="000000" w:themeColor="text1"/>
        </w:rPr>
        <w:t xml:space="preserve"> Cardiovasc Eng Technol, 2018.</w:t>
      </w:r>
    </w:p>
    <w:p w14:paraId="2A55CE5B"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68.</w:t>
      </w:r>
      <w:r w:rsidRPr="00254442">
        <w:rPr>
          <w:noProof/>
          <w:color w:val="000000" w:themeColor="text1"/>
        </w:rPr>
        <w:tab/>
        <w:t xml:space="preserve">Hutchinson, C., </w:t>
      </w:r>
      <w:r w:rsidRPr="00254442">
        <w:rPr>
          <w:i/>
          <w:noProof/>
          <w:color w:val="000000" w:themeColor="text1"/>
        </w:rPr>
        <w:t>Stereoscopic PIV In Steady Flow Through a Bileaflet Mechanical Heart Valve</w:t>
      </w:r>
      <w:r w:rsidRPr="00254442">
        <w:rPr>
          <w:noProof/>
          <w:color w:val="000000" w:themeColor="text1"/>
        </w:rPr>
        <w:t xml:space="preserve">, in </w:t>
      </w:r>
      <w:r w:rsidRPr="00254442">
        <w:rPr>
          <w:i/>
          <w:noProof/>
          <w:color w:val="000000" w:themeColor="text1"/>
        </w:rPr>
        <w:t>Mechanical and Industrial Engineering</w:t>
      </w:r>
      <w:r w:rsidRPr="00254442">
        <w:rPr>
          <w:noProof/>
          <w:color w:val="000000" w:themeColor="text1"/>
        </w:rPr>
        <w:t>. 2009, University of Toronto.</w:t>
      </w:r>
    </w:p>
    <w:p w14:paraId="282A1011"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69.</w:t>
      </w:r>
      <w:r w:rsidRPr="00254442">
        <w:rPr>
          <w:noProof/>
          <w:color w:val="000000" w:themeColor="text1"/>
        </w:rPr>
        <w:tab/>
      </w:r>
      <w:r w:rsidRPr="00254442">
        <w:rPr>
          <w:i/>
          <w:noProof/>
          <w:color w:val="000000" w:themeColor="text1"/>
        </w:rPr>
        <w:t>CARBOMEDICS STANDARD AORTIC VALVE</w:t>
      </w:r>
      <w:r w:rsidRPr="00254442">
        <w:rPr>
          <w:noProof/>
          <w:color w:val="000000" w:themeColor="text1"/>
        </w:rPr>
        <w:t>. LisaNova.</w:t>
      </w:r>
    </w:p>
    <w:p w14:paraId="7B90EB4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70.</w:t>
      </w:r>
      <w:r w:rsidRPr="00254442">
        <w:rPr>
          <w:noProof/>
          <w:color w:val="000000" w:themeColor="text1"/>
        </w:rPr>
        <w:tab/>
        <w:t xml:space="preserve">Ge, L., et al., </w:t>
      </w:r>
      <w:r w:rsidRPr="00254442">
        <w:rPr>
          <w:i/>
          <w:noProof/>
          <w:color w:val="000000" w:themeColor="text1"/>
        </w:rPr>
        <w:t>Characterization of Hemodynamic Forces Induced by Mechanical Heart Valves: Reynolds vs. Viscous Stresses.</w:t>
      </w:r>
      <w:r w:rsidRPr="00254442">
        <w:rPr>
          <w:noProof/>
          <w:color w:val="000000" w:themeColor="text1"/>
        </w:rPr>
        <w:t xml:space="preserve"> Annals of Biomedical Engineering, 2008. </w:t>
      </w:r>
      <w:r w:rsidRPr="00254442">
        <w:rPr>
          <w:b/>
          <w:noProof/>
          <w:color w:val="000000" w:themeColor="text1"/>
        </w:rPr>
        <w:t>36</w:t>
      </w:r>
      <w:r w:rsidRPr="00254442">
        <w:rPr>
          <w:noProof/>
          <w:color w:val="000000" w:themeColor="text1"/>
        </w:rPr>
        <w:t>(2): p. 276-297.</w:t>
      </w:r>
    </w:p>
    <w:p w14:paraId="4D12A2A0"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71.</w:t>
      </w:r>
      <w:r w:rsidRPr="00254442">
        <w:rPr>
          <w:noProof/>
          <w:color w:val="000000" w:themeColor="text1"/>
        </w:rPr>
        <w:tab/>
        <w:t xml:space="preserve">Ge, L., et al., </w:t>
      </w:r>
      <w:r w:rsidRPr="00254442">
        <w:rPr>
          <w:i/>
          <w:noProof/>
          <w:color w:val="000000" w:themeColor="text1"/>
        </w:rPr>
        <w:t>Flow in a Mechanical Bileaflet Heart Valve at Laminar and Near-Peak Systole Flow Rates: CFD Simulations and Experiments.</w:t>
      </w:r>
      <w:r w:rsidRPr="00254442">
        <w:rPr>
          <w:noProof/>
          <w:color w:val="000000" w:themeColor="text1"/>
        </w:rPr>
        <w:t xml:space="preserve"> Journal of Biomechanical Engineering, 2005. </w:t>
      </w:r>
      <w:r w:rsidRPr="00254442">
        <w:rPr>
          <w:b/>
          <w:noProof/>
          <w:color w:val="000000" w:themeColor="text1"/>
        </w:rPr>
        <w:t>127</w:t>
      </w:r>
      <w:r w:rsidRPr="00254442">
        <w:rPr>
          <w:noProof/>
          <w:color w:val="000000" w:themeColor="text1"/>
        </w:rPr>
        <w:t>(5): p. 782-797.</w:t>
      </w:r>
    </w:p>
    <w:p w14:paraId="0203C31D"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72.</w:t>
      </w:r>
      <w:r w:rsidRPr="00254442">
        <w:rPr>
          <w:noProof/>
          <w:color w:val="000000" w:themeColor="text1"/>
        </w:rPr>
        <w:tab/>
        <w:t xml:space="preserve">Stevenson, D.M. and A.P. Yoganathan, </w:t>
      </w:r>
      <w:r w:rsidRPr="00254442">
        <w:rPr>
          <w:i/>
          <w:noProof/>
          <w:color w:val="000000" w:themeColor="text1"/>
        </w:rPr>
        <w:t>Numerical simulation of steady turbulent flow through trileaflet aortic heart valves—I. Computational scheme and methodology.</w:t>
      </w:r>
      <w:r w:rsidRPr="00254442">
        <w:rPr>
          <w:noProof/>
          <w:color w:val="000000" w:themeColor="text1"/>
        </w:rPr>
        <w:t xml:space="preserve"> Journal of Biomechanics, 1985. </w:t>
      </w:r>
      <w:r w:rsidRPr="00254442">
        <w:rPr>
          <w:b/>
          <w:noProof/>
          <w:color w:val="000000" w:themeColor="text1"/>
        </w:rPr>
        <w:t>18</w:t>
      </w:r>
      <w:r w:rsidRPr="00254442">
        <w:rPr>
          <w:noProof/>
          <w:color w:val="000000" w:themeColor="text1"/>
        </w:rPr>
        <w:t>(12): p. 899-907.</w:t>
      </w:r>
    </w:p>
    <w:p w14:paraId="21C3A508"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73.</w:t>
      </w:r>
      <w:r w:rsidRPr="00254442">
        <w:rPr>
          <w:noProof/>
          <w:color w:val="000000" w:themeColor="text1"/>
        </w:rPr>
        <w:tab/>
        <w:t xml:space="preserve">Xu, J., et al. </w:t>
      </w:r>
      <w:r w:rsidRPr="00254442">
        <w:rPr>
          <w:i/>
          <w:noProof/>
          <w:color w:val="000000" w:themeColor="text1"/>
        </w:rPr>
        <w:t>Simulation of Bileaf Curved Surface Mechanical Heart Valve: A Steady Flow Analysis</w:t>
      </w:r>
      <w:r w:rsidRPr="00254442">
        <w:rPr>
          <w:noProof/>
          <w:color w:val="000000" w:themeColor="text1"/>
        </w:rPr>
        <w:t xml:space="preserve">. in </w:t>
      </w:r>
      <w:r w:rsidRPr="00254442">
        <w:rPr>
          <w:i/>
          <w:noProof/>
          <w:color w:val="000000" w:themeColor="text1"/>
        </w:rPr>
        <w:t>2010 4th International Conference on Bioinformatics and Biomedical Engineering</w:t>
      </w:r>
      <w:r w:rsidRPr="00254442">
        <w:rPr>
          <w:noProof/>
          <w:color w:val="000000" w:themeColor="text1"/>
        </w:rPr>
        <w:t>. 2010.</w:t>
      </w:r>
    </w:p>
    <w:p w14:paraId="10FE16A5"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74.</w:t>
      </w:r>
      <w:r w:rsidRPr="00254442">
        <w:rPr>
          <w:noProof/>
          <w:color w:val="000000" w:themeColor="text1"/>
        </w:rPr>
        <w:tab/>
        <w:t xml:space="preserve">Kim, S.H., K.B. Chandran, and C.J. Chen, </w:t>
      </w:r>
      <w:r w:rsidRPr="00254442">
        <w:rPr>
          <w:i/>
          <w:noProof/>
          <w:color w:val="000000" w:themeColor="text1"/>
        </w:rPr>
        <w:t>Numerical Simulation of Steady Flow in a Two-Dimensional Total Artificial Heart Model.</w:t>
      </w:r>
      <w:r w:rsidRPr="00254442">
        <w:rPr>
          <w:noProof/>
          <w:color w:val="000000" w:themeColor="text1"/>
        </w:rPr>
        <w:t xml:space="preserve"> Journal of Biomechanical Engineering, 1992. </w:t>
      </w:r>
      <w:r w:rsidRPr="00254442">
        <w:rPr>
          <w:b/>
          <w:noProof/>
          <w:color w:val="000000" w:themeColor="text1"/>
        </w:rPr>
        <w:t>114</w:t>
      </w:r>
      <w:r w:rsidRPr="00254442">
        <w:rPr>
          <w:noProof/>
          <w:color w:val="000000" w:themeColor="text1"/>
        </w:rPr>
        <w:t>(4): p. 497-503.</w:t>
      </w:r>
    </w:p>
    <w:p w14:paraId="19BF6429"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75.</w:t>
      </w:r>
      <w:r w:rsidRPr="00254442">
        <w:rPr>
          <w:noProof/>
          <w:color w:val="000000" w:themeColor="text1"/>
        </w:rPr>
        <w:tab/>
        <w:t xml:space="preserve">Blackmore, A. and S. Pierre, </w:t>
      </w:r>
      <w:r w:rsidRPr="00254442">
        <w:rPr>
          <w:i/>
          <w:noProof/>
          <w:color w:val="000000" w:themeColor="text1"/>
        </w:rPr>
        <w:t>LARGE EDDY SIMULATIONS AND PARTICLE IMAGE VELOCIMETRY EXPERIMENTS WITHIN A BIMHV FLOW NEAR PEAK SYSTOLE</w:t>
      </w:r>
      <w:r w:rsidRPr="00254442">
        <w:rPr>
          <w:noProof/>
          <w:color w:val="000000" w:themeColor="text1"/>
        </w:rPr>
        <w:t xml:space="preserve">, in </w:t>
      </w:r>
      <w:r w:rsidRPr="00254442">
        <w:rPr>
          <w:i/>
          <w:noProof/>
          <w:color w:val="000000" w:themeColor="text1"/>
        </w:rPr>
        <w:t xml:space="preserve">International Symposium on Turbulence and Shear Flow Phenomena </w:t>
      </w:r>
      <w:r w:rsidRPr="00254442">
        <w:rPr>
          <w:noProof/>
          <w:color w:val="000000" w:themeColor="text1"/>
        </w:rPr>
        <w:t>2013: Poitiers, France.</w:t>
      </w:r>
    </w:p>
    <w:p w14:paraId="418CF745"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76.</w:t>
      </w:r>
      <w:r w:rsidRPr="00254442">
        <w:rPr>
          <w:noProof/>
          <w:color w:val="000000" w:themeColor="text1"/>
        </w:rPr>
        <w:tab/>
        <w:t xml:space="preserve">Hutchison, C., P. Sullivan, and C.R. Ethier, </w:t>
      </w:r>
      <w:r w:rsidRPr="00254442">
        <w:rPr>
          <w:i/>
          <w:noProof/>
          <w:color w:val="000000" w:themeColor="text1"/>
        </w:rPr>
        <w:t>Measurements of steady flow through a bileaflet mechanical heart valve using stereoscopic PIV.</w:t>
      </w:r>
      <w:r w:rsidRPr="00254442">
        <w:rPr>
          <w:noProof/>
          <w:color w:val="000000" w:themeColor="text1"/>
        </w:rPr>
        <w:t xml:space="preserve"> Medical &amp; Biological Engineering &amp; Computing, 2011. </w:t>
      </w:r>
      <w:r w:rsidRPr="00254442">
        <w:rPr>
          <w:b/>
          <w:noProof/>
          <w:color w:val="000000" w:themeColor="text1"/>
        </w:rPr>
        <w:t>49</w:t>
      </w:r>
      <w:r w:rsidRPr="00254442">
        <w:rPr>
          <w:noProof/>
          <w:color w:val="000000" w:themeColor="text1"/>
        </w:rPr>
        <w:t>(3): p. 325-335.</w:t>
      </w:r>
    </w:p>
    <w:p w14:paraId="6FDE94F9"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77.</w:t>
      </w:r>
      <w:r w:rsidRPr="00254442">
        <w:rPr>
          <w:noProof/>
          <w:color w:val="000000" w:themeColor="text1"/>
        </w:rPr>
        <w:tab/>
        <w:t xml:space="preserve">Jahandardoost, M., G. Fradet, and H. Mohammadi, </w:t>
      </w:r>
      <w:r w:rsidRPr="00254442">
        <w:rPr>
          <w:i/>
          <w:noProof/>
          <w:color w:val="000000" w:themeColor="text1"/>
        </w:rPr>
        <w:t>Effect of heart rate on the hemodynamics of bileaflet mechanical heart valves’ prostheses (St. Jude Medical) in the aortic position and in the opening phase: A computational study.</w:t>
      </w:r>
      <w:r w:rsidRPr="00254442">
        <w:rPr>
          <w:noProof/>
          <w:color w:val="000000" w:themeColor="text1"/>
        </w:rPr>
        <w:t xml:space="preserve"> </w:t>
      </w:r>
      <w:r w:rsidRPr="00254442">
        <w:rPr>
          <w:noProof/>
          <w:color w:val="000000" w:themeColor="text1"/>
        </w:rPr>
        <w:lastRenderedPageBreak/>
        <w:t xml:space="preserve">Proceedings of the Institution of Mechanical Engineers, Part H: Journal of Engineering in Medicine, 2016. </w:t>
      </w:r>
      <w:r w:rsidRPr="00254442">
        <w:rPr>
          <w:b/>
          <w:noProof/>
          <w:color w:val="000000" w:themeColor="text1"/>
        </w:rPr>
        <w:t>230</w:t>
      </w:r>
      <w:r w:rsidRPr="00254442">
        <w:rPr>
          <w:noProof/>
          <w:color w:val="000000" w:themeColor="text1"/>
        </w:rPr>
        <w:t>(3): p. 175-190.</w:t>
      </w:r>
    </w:p>
    <w:p w14:paraId="0033803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78.</w:t>
      </w:r>
      <w:r w:rsidRPr="00254442">
        <w:rPr>
          <w:noProof/>
          <w:color w:val="000000" w:themeColor="text1"/>
        </w:rPr>
        <w:tab/>
        <w:t xml:space="preserve">Pan, W., B. Caswell, and G.E. Karniadakis, </w:t>
      </w:r>
      <w:r w:rsidRPr="00254442">
        <w:rPr>
          <w:i/>
          <w:noProof/>
          <w:color w:val="000000" w:themeColor="text1"/>
        </w:rPr>
        <w:t>A low-dimensional model for the red blood cell.</w:t>
      </w:r>
      <w:r w:rsidRPr="00254442">
        <w:rPr>
          <w:noProof/>
          <w:color w:val="000000" w:themeColor="text1"/>
        </w:rPr>
        <w:t xml:space="preserve"> Soft matter, 2010. </w:t>
      </w:r>
      <w:r w:rsidRPr="00254442">
        <w:rPr>
          <w:b/>
          <w:noProof/>
          <w:color w:val="000000" w:themeColor="text1"/>
        </w:rPr>
        <w:t>6</w:t>
      </w:r>
      <w:r w:rsidRPr="00254442">
        <w:rPr>
          <w:noProof/>
          <w:color w:val="000000" w:themeColor="text1"/>
        </w:rPr>
        <w:t>(18): p. 10.1039/C0SM00183J.</w:t>
      </w:r>
    </w:p>
    <w:p w14:paraId="1D8B7F72"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79.</w:t>
      </w:r>
      <w:r w:rsidRPr="00254442">
        <w:rPr>
          <w:noProof/>
          <w:color w:val="000000" w:themeColor="text1"/>
        </w:rPr>
        <w:tab/>
        <w:t xml:space="preserve">Bagchi, P., </w:t>
      </w:r>
      <w:r w:rsidRPr="00254442">
        <w:rPr>
          <w:i/>
          <w:noProof/>
          <w:color w:val="000000" w:themeColor="text1"/>
        </w:rPr>
        <w:t>Mesoscale Simulation of Blood Flow in Small Vessels.</w:t>
      </w:r>
      <w:r w:rsidRPr="00254442">
        <w:rPr>
          <w:noProof/>
          <w:color w:val="000000" w:themeColor="text1"/>
        </w:rPr>
        <w:t xml:space="preserve"> Biophysical Journal, 2007. </w:t>
      </w:r>
      <w:r w:rsidRPr="00254442">
        <w:rPr>
          <w:b/>
          <w:noProof/>
          <w:color w:val="000000" w:themeColor="text1"/>
        </w:rPr>
        <w:t>92</w:t>
      </w:r>
      <w:r w:rsidRPr="00254442">
        <w:rPr>
          <w:noProof/>
          <w:color w:val="000000" w:themeColor="text1"/>
        </w:rPr>
        <w:t>(6): p. 1858-1877.</w:t>
      </w:r>
    </w:p>
    <w:p w14:paraId="54B0ECF5" w14:textId="77777777" w:rsidR="00254442" w:rsidRPr="00254442" w:rsidRDefault="00254442" w:rsidP="00254442">
      <w:pPr>
        <w:pStyle w:val="EndNoteBibliography"/>
        <w:ind w:left="720" w:hanging="720"/>
        <w:rPr>
          <w:noProof/>
          <w:color w:val="000000" w:themeColor="text1"/>
        </w:rPr>
      </w:pPr>
      <w:r w:rsidRPr="00254442">
        <w:rPr>
          <w:noProof/>
          <w:color w:val="000000" w:themeColor="text1"/>
        </w:rPr>
        <w:t>80.</w:t>
      </w:r>
      <w:r w:rsidRPr="00254442">
        <w:rPr>
          <w:noProof/>
          <w:color w:val="000000" w:themeColor="text1"/>
        </w:rPr>
        <w:tab/>
        <w:t xml:space="preserve">Cabot, R.C., et al., </w:t>
      </w:r>
      <w:r w:rsidRPr="00254442">
        <w:rPr>
          <w:i/>
          <w:noProof/>
          <w:color w:val="000000" w:themeColor="text1"/>
        </w:rPr>
        <w:t>Laboratory Reference Values.</w:t>
      </w:r>
      <w:r w:rsidRPr="00254442">
        <w:rPr>
          <w:noProof/>
          <w:color w:val="000000" w:themeColor="text1"/>
        </w:rPr>
        <w:t xml:space="preserve"> The New England Journal of Medicine, 2004. </w:t>
      </w:r>
      <w:r w:rsidRPr="00254442">
        <w:rPr>
          <w:b/>
          <w:noProof/>
          <w:color w:val="000000" w:themeColor="text1"/>
        </w:rPr>
        <w:t>351</w:t>
      </w:r>
      <w:r w:rsidRPr="00254442">
        <w:rPr>
          <w:noProof/>
          <w:color w:val="000000" w:themeColor="text1"/>
        </w:rPr>
        <w:t>(15): p. 1548-1563.</w:t>
      </w:r>
    </w:p>
    <w:p w14:paraId="77E4DA81" w14:textId="52D1C64A" w:rsidR="00AA0B13" w:rsidRPr="00254442" w:rsidRDefault="00281801" w:rsidP="00281801">
      <w:pPr>
        <w:spacing w:after="240" w:line="240" w:lineRule="auto"/>
        <w:ind w:left="720" w:hanging="720"/>
        <w:rPr>
          <w:color w:val="000000" w:themeColor="text1"/>
        </w:rPr>
      </w:pPr>
      <w:r w:rsidRPr="00254442">
        <w:rPr>
          <w:rFonts w:cstheme="minorHAnsi"/>
          <w:color w:val="000000" w:themeColor="text1"/>
        </w:rPr>
        <w:fldChar w:fldCharType="end"/>
      </w:r>
    </w:p>
    <w:p w14:paraId="219F74EF" w14:textId="218418C8" w:rsidR="00AA0B13" w:rsidRDefault="00AA0B13" w:rsidP="00C16C66">
      <w:pPr>
        <w:pStyle w:val="Heading1"/>
      </w:pPr>
      <w:r w:rsidRPr="00254442">
        <w:rPr>
          <w:color w:val="000000" w:themeColor="text1"/>
        </w:rPr>
        <w:br w:type="page"/>
      </w:r>
      <w:bookmarkStart w:id="199" w:name="_Toc310579475"/>
      <w:bookmarkStart w:id="200" w:name="_Toc520885118"/>
      <w:r w:rsidR="008F4376">
        <w:lastRenderedPageBreak/>
        <w:t>Appendices</w:t>
      </w:r>
      <w:bookmarkEnd w:id="199"/>
      <w:bookmarkEnd w:id="200"/>
    </w:p>
    <w:p w14:paraId="7AE15ECE" w14:textId="2349D4AF" w:rsidR="00ED6B86" w:rsidRPr="00662D86" w:rsidRDefault="008F4376" w:rsidP="00662D86">
      <w:pPr>
        <w:pStyle w:val="Heading2"/>
      </w:pPr>
      <w:bookmarkStart w:id="201" w:name="_Toc520885119"/>
      <w:r>
        <w:t>Appendix A: Additional Heart Valve Schematics</w:t>
      </w:r>
      <w:bookmarkEnd w:id="201"/>
    </w:p>
    <w:p w14:paraId="590BE206" w14:textId="77777777" w:rsidR="004D2AB0" w:rsidRDefault="004D2AB0" w:rsidP="004D2AB0">
      <w:pPr>
        <w:keepNext/>
      </w:pPr>
      <w:r>
        <w:rPr>
          <w:noProof/>
          <w:color w:val="FF0000"/>
          <w:lang w:bidi="ar-SA"/>
        </w:rPr>
        <w:drawing>
          <wp:inline distT="0" distB="0" distL="0" distR="0" wp14:anchorId="5E788800" wp14:editId="64E53D57">
            <wp:extent cx="5136210" cy="3549316"/>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Screen Shot 2018-07-17 at 11.29.59 AM.png"/>
                    <pic:cNvPicPr/>
                  </pic:nvPicPr>
                  <pic:blipFill>
                    <a:blip r:embed="rId94">
                      <a:extLst>
                        <a:ext uri="{28A0092B-C50C-407E-A947-70E740481C1C}">
                          <a14:useLocalDpi xmlns:a14="http://schemas.microsoft.com/office/drawing/2010/main" val="0"/>
                        </a:ext>
                      </a:extLst>
                    </a:blip>
                    <a:stretch>
                      <a:fillRect/>
                    </a:stretch>
                  </pic:blipFill>
                  <pic:spPr>
                    <a:xfrm>
                      <a:off x="0" y="0"/>
                      <a:ext cx="5181518" cy="3580626"/>
                    </a:xfrm>
                    <a:prstGeom prst="rect">
                      <a:avLst/>
                    </a:prstGeom>
                  </pic:spPr>
                </pic:pic>
              </a:graphicData>
            </a:graphic>
          </wp:inline>
        </w:drawing>
      </w:r>
    </w:p>
    <w:p w14:paraId="7BDE88E6" w14:textId="0DB598A9" w:rsidR="00ED6B86" w:rsidRDefault="004D2AB0" w:rsidP="004D2AB0">
      <w:pPr>
        <w:pStyle w:val="Caption"/>
        <w:rPr>
          <w:color w:val="FF0000"/>
        </w:rPr>
      </w:pPr>
      <w:bookmarkStart w:id="202" w:name="_Toc520885269"/>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w:t>
      </w:r>
      <w:r w:rsidR="009C217E">
        <w:rPr>
          <w:noProof/>
        </w:rPr>
        <w:fldChar w:fldCharType="end"/>
      </w:r>
      <w:r>
        <w:t xml:space="preserve"> </w:t>
      </w:r>
      <w:r w:rsidRPr="004D2AB0">
        <w:rPr>
          <w:b w:val="0"/>
        </w:rPr>
        <w:t>Schematic of valve system</w:t>
      </w:r>
      <w:r w:rsidR="0090701C">
        <w:rPr>
          <w:b w:val="0"/>
        </w:rPr>
        <w:fldChar w:fldCharType="begin"/>
      </w:r>
      <w:r w:rsidR="002E4B5D">
        <w:rPr>
          <w:b w:val="0"/>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90701C">
        <w:rPr>
          <w:b w:val="0"/>
        </w:rPr>
        <w:fldChar w:fldCharType="separate"/>
      </w:r>
      <w:r w:rsidR="002E4B5D">
        <w:rPr>
          <w:b w:val="0"/>
          <w:noProof/>
        </w:rPr>
        <w:t>[68]</w:t>
      </w:r>
      <w:bookmarkEnd w:id="202"/>
      <w:r w:rsidR="0090701C">
        <w:rPr>
          <w:b w:val="0"/>
        </w:rPr>
        <w:fldChar w:fldCharType="end"/>
      </w:r>
    </w:p>
    <w:p w14:paraId="370978AA" w14:textId="77777777" w:rsidR="004D2AB0" w:rsidRDefault="004D2AB0" w:rsidP="004D2AB0">
      <w:pPr>
        <w:keepNext/>
      </w:pPr>
      <w:r>
        <w:rPr>
          <w:noProof/>
          <w:color w:val="FF0000"/>
          <w:lang w:bidi="ar-SA"/>
        </w:rPr>
        <w:drawing>
          <wp:inline distT="0" distB="0" distL="0" distR="0" wp14:anchorId="4AF8A287" wp14:editId="1CDD875E">
            <wp:extent cx="5172659" cy="26589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Screen Shot 2018-07-17 at 11.34.26 AM.png"/>
                    <pic:cNvPicPr/>
                  </pic:nvPicPr>
                  <pic:blipFill>
                    <a:blip r:embed="rId95">
                      <a:extLst>
                        <a:ext uri="{28A0092B-C50C-407E-A947-70E740481C1C}">
                          <a14:useLocalDpi xmlns:a14="http://schemas.microsoft.com/office/drawing/2010/main" val="0"/>
                        </a:ext>
                      </a:extLst>
                    </a:blip>
                    <a:stretch>
                      <a:fillRect/>
                    </a:stretch>
                  </pic:blipFill>
                  <pic:spPr>
                    <a:xfrm>
                      <a:off x="0" y="0"/>
                      <a:ext cx="5187830" cy="2666777"/>
                    </a:xfrm>
                    <a:prstGeom prst="rect">
                      <a:avLst/>
                    </a:prstGeom>
                  </pic:spPr>
                </pic:pic>
              </a:graphicData>
            </a:graphic>
          </wp:inline>
        </w:drawing>
      </w:r>
    </w:p>
    <w:p w14:paraId="51DD3841" w14:textId="656E4A42" w:rsidR="004D2AB0" w:rsidRDefault="004D2AB0" w:rsidP="004D2AB0">
      <w:pPr>
        <w:pStyle w:val="Caption"/>
        <w:rPr>
          <w:color w:val="FF0000"/>
        </w:rPr>
      </w:pPr>
      <w:bookmarkStart w:id="203" w:name="_Toc520885270"/>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2</w:t>
      </w:r>
      <w:r w:rsidR="009C217E">
        <w:rPr>
          <w:noProof/>
        </w:rPr>
        <w:fldChar w:fldCharType="end"/>
      </w:r>
      <w:r>
        <w:t xml:space="preserve"> </w:t>
      </w:r>
      <w:r w:rsidRPr="004D2AB0">
        <w:rPr>
          <w:b w:val="0"/>
        </w:rPr>
        <w:t>Schematic of valve frame and leaflets</w:t>
      </w:r>
      <w:r w:rsidR="0090701C">
        <w:rPr>
          <w:b w:val="0"/>
        </w:rPr>
        <w:fldChar w:fldCharType="begin"/>
      </w:r>
      <w:r w:rsidR="002E4B5D">
        <w:rPr>
          <w:b w:val="0"/>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90701C">
        <w:rPr>
          <w:b w:val="0"/>
        </w:rPr>
        <w:fldChar w:fldCharType="separate"/>
      </w:r>
      <w:r w:rsidR="002E4B5D">
        <w:rPr>
          <w:b w:val="0"/>
          <w:noProof/>
        </w:rPr>
        <w:t>[68]</w:t>
      </w:r>
      <w:bookmarkEnd w:id="203"/>
      <w:r w:rsidR="0090701C">
        <w:rPr>
          <w:b w:val="0"/>
        </w:rPr>
        <w:fldChar w:fldCharType="end"/>
      </w:r>
    </w:p>
    <w:p w14:paraId="2F6F73AC" w14:textId="77777777" w:rsidR="004D2AB0" w:rsidRDefault="004D2AB0" w:rsidP="00AA0B13">
      <w:pPr>
        <w:rPr>
          <w:color w:val="FF0000"/>
        </w:rPr>
      </w:pPr>
    </w:p>
    <w:p w14:paraId="375DC149" w14:textId="77777777" w:rsidR="004D2AB0" w:rsidRDefault="004D2AB0" w:rsidP="004D2AB0">
      <w:pPr>
        <w:keepNext/>
      </w:pPr>
      <w:r>
        <w:rPr>
          <w:noProof/>
          <w:color w:val="FF0000"/>
          <w:lang w:bidi="ar-SA"/>
        </w:rPr>
        <w:lastRenderedPageBreak/>
        <w:drawing>
          <wp:inline distT="0" distB="0" distL="0" distR="0" wp14:anchorId="2AF40BD4" wp14:editId="77769FCE">
            <wp:extent cx="3657600" cy="2512613"/>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Screen Shot 2018-07-17 at 11.34.15 AM.png"/>
                    <pic:cNvPicPr/>
                  </pic:nvPicPr>
                  <pic:blipFill>
                    <a:blip r:embed="rId96">
                      <a:extLst>
                        <a:ext uri="{28A0092B-C50C-407E-A947-70E740481C1C}">
                          <a14:useLocalDpi xmlns:a14="http://schemas.microsoft.com/office/drawing/2010/main" val="0"/>
                        </a:ext>
                      </a:extLst>
                    </a:blip>
                    <a:stretch>
                      <a:fillRect/>
                    </a:stretch>
                  </pic:blipFill>
                  <pic:spPr>
                    <a:xfrm>
                      <a:off x="0" y="0"/>
                      <a:ext cx="3673067" cy="2523238"/>
                    </a:xfrm>
                    <a:prstGeom prst="rect">
                      <a:avLst/>
                    </a:prstGeom>
                  </pic:spPr>
                </pic:pic>
              </a:graphicData>
            </a:graphic>
          </wp:inline>
        </w:drawing>
      </w:r>
    </w:p>
    <w:p w14:paraId="79C3BC8E" w14:textId="5D3B8D99" w:rsidR="004D2AB0" w:rsidRDefault="004D2AB0" w:rsidP="004D2AB0">
      <w:pPr>
        <w:pStyle w:val="Caption"/>
        <w:rPr>
          <w:color w:val="FF0000"/>
        </w:rPr>
      </w:pPr>
      <w:bookmarkStart w:id="204" w:name="_Toc520885271"/>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3</w:t>
      </w:r>
      <w:r w:rsidR="009C217E">
        <w:rPr>
          <w:noProof/>
        </w:rPr>
        <w:fldChar w:fldCharType="end"/>
      </w:r>
      <w:r>
        <w:t xml:space="preserve"> </w:t>
      </w:r>
      <w:r w:rsidRPr="004D2AB0">
        <w:rPr>
          <w:b w:val="0"/>
        </w:rPr>
        <w:t>Diagram of valve frame radius</w:t>
      </w:r>
      <w:r w:rsidR="0090701C">
        <w:rPr>
          <w:b w:val="0"/>
        </w:rPr>
        <w:fldChar w:fldCharType="begin"/>
      </w:r>
      <w:r w:rsidR="002E4B5D">
        <w:rPr>
          <w:b w:val="0"/>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90701C">
        <w:rPr>
          <w:b w:val="0"/>
        </w:rPr>
        <w:fldChar w:fldCharType="separate"/>
      </w:r>
      <w:r w:rsidR="002E4B5D">
        <w:rPr>
          <w:b w:val="0"/>
          <w:noProof/>
        </w:rPr>
        <w:t>[68]</w:t>
      </w:r>
      <w:bookmarkEnd w:id="204"/>
      <w:r w:rsidR="0090701C">
        <w:rPr>
          <w:b w:val="0"/>
        </w:rPr>
        <w:fldChar w:fldCharType="end"/>
      </w:r>
    </w:p>
    <w:p w14:paraId="561A1D6E" w14:textId="41D2F298" w:rsidR="004D2AB0" w:rsidRDefault="004D2AB0" w:rsidP="00AA0B13">
      <w:pPr>
        <w:rPr>
          <w:color w:val="FF0000"/>
        </w:rPr>
      </w:pPr>
    </w:p>
    <w:p w14:paraId="61D9DFAB" w14:textId="77777777" w:rsidR="004D2AB0" w:rsidRDefault="004D2AB0" w:rsidP="004D2AB0">
      <w:pPr>
        <w:keepNext/>
      </w:pPr>
      <w:r>
        <w:rPr>
          <w:noProof/>
          <w:color w:val="FF0000"/>
          <w:lang w:bidi="ar-SA"/>
        </w:rPr>
        <w:drawing>
          <wp:inline distT="0" distB="0" distL="0" distR="0" wp14:anchorId="0D7B5ED1" wp14:editId="5228066C">
            <wp:extent cx="3043989" cy="4274892"/>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creen Shot 2018-07-17 at 11.34.00 AM.png"/>
                    <pic:cNvPicPr/>
                  </pic:nvPicPr>
                  <pic:blipFill>
                    <a:blip r:embed="rId97">
                      <a:extLst>
                        <a:ext uri="{28A0092B-C50C-407E-A947-70E740481C1C}">
                          <a14:useLocalDpi xmlns:a14="http://schemas.microsoft.com/office/drawing/2010/main" val="0"/>
                        </a:ext>
                      </a:extLst>
                    </a:blip>
                    <a:stretch>
                      <a:fillRect/>
                    </a:stretch>
                  </pic:blipFill>
                  <pic:spPr>
                    <a:xfrm>
                      <a:off x="0" y="0"/>
                      <a:ext cx="3049754" cy="4282988"/>
                    </a:xfrm>
                    <a:prstGeom prst="rect">
                      <a:avLst/>
                    </a:prstGeom>
                  </pic:spPr>
                </pic:pic>
              </a:graphicData>
            </a:graphic>
          </wp:inline>
        </w:drawing>
      </w:r>
    </w:p>
    <w:p w14:paraId="54B18583" w14:textId="365933E0" w:rsidR="004D2AB0" w:rsidRDefault="004D2AB0" w:rsidP="004D2AB0">
      <w:pPr>
        <w:pStyle w:val="Caption"/>
        <w:rPr>
          <w:b w:val="0"/>
        </w:rPr>
      </w:pPr>
      <w:bookmarkStart w:id="205" w:name="_Toc520885272"/>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4</w:t>
      </w:r>
      <w:r w:rsidR="009C217E">
        <w:rPr>
          <w:noProof/>
        </w:rPr>
        <w:fldChar w:fldCharType="end"/>
      </w:r>
      <w:r>
        <w:t xml:space="preserve"> </w:t>
      </w:r>
      <w:r w:rsidRPr="004D2AB0">
        <w:rPr>
          <w:b w:val="0"/>
        </w:rPr>
        <w:t>Diagram of leaflet dimensions</w:t>
      </w:r>
      <w:r w:rsidR="0090701C">
        <w:rPr>
          <w:b w:val="0"/>
        </w:rPr>
        <w:fldChar w:fldCharType="begin"/>
      </w:r>
      <w:r w:rsidR="002E4B5D">
        <w:rPr>
          <w:b w:val="0"/>
        </w:rPr>
        <w:instrText xml:space="preserve"> ADDIN EN.CITE &lt;EndNote&gt;&lt;Cite&gt;&lt;Author&gt;Hutchinson&lt;/Author&gt;&lt;Year&gt;2009&lt;/Year&gt;&lt;RecNum&gt;20&lt;/RecNum&gt;&lt;DisplayText&gt;[68]&lt;/DisplayText&gt;&lt;record&gt;&lt;rec-number&gt;20&lt;/rec-number&gt;&lt;foreign-keys&gt;&lt;key app="EN" db-id="9rzataa9cw5fxaexzthv92a6dtv9ezxa9v22" timestamp="1530026431"&gt;20&lt;/key&gt;&lt;key app="ENWeb" db-id=""&gt;0&lt;/key&gt;&lt;/foreign-keys&gt;&lt;ref-type name="Thesis"&gt;32&lt;/ref-type&gt;&lt;contributors&gt;&lt;authors&gt;&lt;author&gt;Hutchinson, Christopher&lt;/author&gt;&lt;/authors&gt;&lt;tertiary-authors&gt;&lt;author&gt;Ethier, C. Ross &lt;/author&gt;&lt;author&gt;Sullivan, Pierre E.&lt;/author&gt;&lt;/tertiary-authors&gt;&lt;/contributors&gt;&lt;titles&gt;&lt;title&gt;Stereoscopic PIV In Steady Flow Through a Bileaflet Mechanical Heart Valve&lt;/title&gt;&lt;secondary-title&gt;Mechanical and Industrial Engineering&lt;/secondary-title&gt;&lt;/titles&gt;&lt;volume&gt;M.S.&lt;/volume&gt;&lt;dates&gt;&lt;year&gt;2009&lt;/year&gt;&lt;/dates&gt;&lt;publisher&gt;University of Toronto&lt;/publisher&gt;&lt;urls&gt;&lt;/urls&gt;&lt;/record&gt;&lt;/Cite&gt;&lt;/EndNote&gt;</w:instrText>
      </w:r>
      <w:r w:rsidR="0090701C">
        <w:rPr>
          <w:b w:val="0"/>
        </w:rPr>
        <w:fldChar w:fldCharType="separate"/>
      </w:r>
      <w:r w:rsidR="002E4B5D">
        <w:rPr>
          <w:b w:val="0"/>
          <w:noProof/>
        </w:rPr>
        <w:t>[68]</w:t>
      </w:r>
      <w:bookmarkEnd w:id="205"/>
      <w:r w:rsidR="0090701C">
        <w:rPr>
          <w:b w:val="0"/>
        </w:rPr>
        <w:fldChar w:fldCharType="end"/>
      </w:r>
    </w:p>
    <w:p w14:paraId="3EBE41A3" w14:textId="23E8F31E" w:rsidR="00B46339" w:rsidRDefault="00B46339" w:rsidP="00B46339"/>
    <w:p w14:paraId="3AC384C4" w14:textId="25085ECF" w:rsidR="00B46339" w:rsidRDefault="0094213F" w:rsidP="009A2A53">
      <w:pPr>
        <w:pStyle w:val="Heading2"/>
      </w:pPr>
      <w:bookmarkStart w:id="206" w:name="_Toc520885120"/>
      <w:r>
        <w:lastRenderedPageBreak/>
        <w:t>Appendix B: Eddy Analysis Process</w:t>
      </w:r>
      <w:bookmarkEnd w:id="206"/>
    </w:p>
    <w:p w14:paraId="5BE13AD7" w14:textId="664D9206" w:rsidR="0094213F" w:rsidRPr="0094213F" w:rsidRDefault="0094213F" w:rsidP="0094213F">
      <w:r>
        <w:tab/>
        <w:t xml:space="preserve">Because Fluent does not automatically calculate the </w:t>
      </w:r>
      <w:r w:rsidR="001D0AD4">
        <w:t>Kolmogorov</w:t>
      </w:r>
      <w:r>
        <w:t xml:space="preserve"> length scale (KLS), it must be defined as a custom field function within Fluent.  To do this in Fluent 18.1, select the ‘User Defined’ tab </w:t>
      </w:r>
      <w:r w:rsidR="00A474CD">
        <w:t xml:space="preserve">on the top </w:t>
      </w:r>
      <w:r>
        <w:t xml:space="preserve">and under ‘Field Functions’ select ‘Custom.’  This pulls up a key pad, where the formula for KLS was </w:t>
      </w:r>
      <w:r w:rsidRPr="000C4CA9">
        <w:t>defined</w:t>
      </w:r>
      <w:r w:rsidR="000C4CA9" w:rsidRPr="000C4CA9">
        <w:t xml:space="preserve"> (</w:t>
      </w:r>
      <w:r w:rsidR="00FF1F03">
        <w:t>Equation 0.1</w:t>
      </w:r>
      <w:r w:rsidR="000C4CA9" w:rsidRPr="000C4CA9">
        <w:t>)</w:t>
      </w:r>
      <w:r w:rsidRPr="000C4CA9">
        <w:t>, using</w:t>
      </w:r>
      <w:r>
        <w:t xml:space="preserve"> viscosity (</w:t>
      </w:r>
      <w:r>
        <w:sym w:font="Symbol" w:char="F06D"/>
      </w:r>
      <w:r>
        <w:t>), density (</w:t>
      </w:r>
      <w:r>
        <w:sym w:font="Symbol" w:char="F072"/>
      </w:r>
      <w:r>
        <w:t xml:space="preserve">), and the </w:t>
      </w:r>
      <w:r w:rsidR="000C4CA9">
        <w:rPr>
          <w:iCs/>
          <w:color w:val="000000" w:themeColor="text1"/>
        </w:rPr>
        <w:t>turbulent</w:t>
      </w:r>
      <w:r w:rsidRPr="005D4953">
        <w:rPr>
          <w:iCs/>
          <w:color w:val="000000" w:themeColor="text1"/>
        </w:rPr>
        <w:t xml:space="preserve"> dissipation rate</w:t>
      </w:r>
      <w:r>
        <w:rPr>
          <w:iCs/>
          <w:color w:val="000000" w:themeColor="text1"/>
        </w:rPr>
        <w:t xml:space="preserve"> </w:t>
      </w:r>
      <w:r>
        <w:t>(</w:t>
      </w:r>
      <w:r>
        <w:sym w:font="Symbol" w:char="F065"/>
      </w:r>
      <w:r>
        <w:t>)</w:t>
      </w:r>
      <w:r w:rsidR="000C4CA9">
        <w:t xml:space="preserve"> (</w:t>
      </w:r>
      <w:r w:rsidR="000C4CA9">
        <w:fldChar w:fldCharType="begin"/>
      </w:r>
      <w:r w:rsidR="000C4CA9">
        <w:instrText xml:space="preserve"> REF _Ref519830654 \h </w:instrText>
      </w:r>
      <w:r w:rsidR="000C4CA9">
        <w:fldChar w:fldCharType="separate"/>
      </w:r>
      <w:r w:rsidR="00C0046F">
        <w:t xml:space="preserve">Figure </w:t>
      </w:r>
      <w:r w:rsidR="00C0046F">
        <w:rPr>
          <w:noProof/>
        </w:rPr>
        <w:t>0</w:t>
      </w:r>
      <w:r w:rsidR="00C0046F">
        <w:t>.</w:t>
      </w:r>
      <w:r w:rsidR="00C0046F">
        <w:rPr>
          <w:noProof/>
        </w:rPr>
        <w:t>5</w:t>
      </w:r>
      <w:r w:rsidR="000C4CA9">
        <w:fldChar w:fldCharType="end"/>
      </w:r>
      <w:r w:rsidR="000C4CA9">
        <w:t>)</w:t>
      </w:r>
      <w:r w:rsidRPr="005D4953">
        <w:rPr>
          <w:iCs/>
          <w:color w:val="000000" w:themeColor="text1"/>
        </w:rPr>
        <w:t xml:space="preserve">.  </w:t>
      </w:r>
      <w:r w:rsidR="000C4CA9">
        <w:rPr>
          <w:iCs/>
          <w:color w:val="000000" w:themeColor="text1"/>
        </w:rPr>
        <w:t>The turbulent dissipation rate must be selected from the operational field functions. All examples in this section come from the simulation of the functioning valve with blood and an inlet flowrate of 1.5 m/s.</w:t>
      </w:r>
    </w:p>
    <w:p w14:paraId="637FFD85" w14:textId="7330020C" w:rsidR="000C4CA9" w:rsidRDefault="0094213F" w:rsidP="000C4CA9">
      <w:pPr>
        <w:keepNext/>
        <w:jc w:val="right"/>
      </w:pPr>
      <w:bookmarkStart w:id="207" w:name="_Ref519830280"/>
      <m:oMath>
        <m:r>
          <w:rPr>
            <w:rFonts w:ascii="Cambria Math" w:hAnsi="Cambria Math"/>
            <w:color w:val="000000" w:themeColor="text1"/>
          </w:rPr>
          <m:t>KLS=</m:t>
        </m:r>
        <m:sSup>
          <m:sSupPr>
            <m:ctrlPr>
              <w:rPr>
                <w:rFonts w:ascii="Cambria Math" w:hAnsi="Cambria Math"/>
                <w:iCs/>
                <w:color w:val="000000" w:themeColor="text1"/>
              </w:rPr>
            </m:ctrlPr>
          </m:sSupPr>
          <m:e>
            <m:d>
              <m:dPr>
                <m:ctrlPr>
                  <w:rPr>
                    <w:rFonts w:ascii="Cambria Math" w:hAnsi="Cambria Math"/>
                    <w:iCs/>
                    <w:color w:val="000000" w:themeColor="text1"/>
                  </w:rPr>
                </m:ctrlPr>
              </m:dPr>
              <m:e>
                <m:f>
                  <m:fPr>
                    <m:ctrlPr>
                      <w:rPr>
                        <w:rFonts w:ascii="Cambria Math" w:hAnsi="Cambria Math"/>
                        <w:iCs/>
                        <w:color w:val="000000" w:themeColor="text1"/>
                      </w:rPr>
                    </m:ctrlPr>
                  </m:fPr>
                  <m:num>
                    <m:sSup>
                      <m:sSupPr>
                        <m:ctrlPr>
                          <w:rPr>
                            <w:rFonts w:ascii="Cambria Math" w:hAnsi="Cambria Math"/>
                            <w:iCs/>
                            <w:color w:val="000000" w:themeColor="text1"/>
                          </w:rPr>
                        </m:ctrlPr>
                      </m:sSupPr>
                      <m:e>
                        <m:r>
                          <w:rPr>
                            <w:rFonts w:ascii="Cambria Math" w:hAnsi="Cambria Math"/>
                            <w:color w:val="000000" w:themeColor="text1"/>
                          </w:rPr>
                          <m:t>v</m:t>
                        </m:r>
                      </m:e>
                      <m:sup>
                        <m:r>
                          <w:rPr>
                            <w:rFonts w:ascii="Cambria Math" w:hAnsi="Cambria Math"/>
                            <w:color w:val="000000" w:themeColor="text1"/>
                          </w:rPr>
                          <m:t>3</m:t>
                        </m:r>
                      </m:sup>
                    </m:sSup>
                  </m:num>
                  <m:den>
                    <m:r>
                      <w:rPr>
                        <w:rFonts w:ascii="Cambria Math" w:hAnsi="Cambria Math"/>
                        <w:color w:val="000000" w:themeColor="text1"/>
                      </w:rPr>
                      <m:t>ϵ</m:t>
                    </m:r>
                  </m:den>
                </m:f>
              </m:e>
            </m:d>
          </m:e>
          <m:sup>
            <m:f>
              <m:fPr>
                <m:ctrlPr>
                  <w:rPr>
                    <w:rFonts w:ascii="Cambria Math" w:hAnsi="Cambria Math"/>
                    <w:iCs/>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r>
          <w:rPr>
            <w:rFonts w:ascii="Cambria Math" w:hAnsi="Cambria Math"/>
            <w:color w:val="000000" w:themeColor="text1"/>
          </w:rPr>
          <m:t>=</m:t>
        </m:r>
        <m:sSup>
          <m:sSupPr>
            <m:ctrlPr>
              <w:rPr>
                <w:rFonts w:ascii="Cambria Math" w:hAnsi="Cambria Math"/>
                <w:iCs/>
                <w:color w:val="000000" w:themeColor="text1"/>
              </w:rPr>
            </m:ctrlPr>
          </m:sSupPr>
          <m:e>
            <m:d>
              <m:dPr>
                <m:ctrlPr>
                  <w:rPr>
                    <w:rFonts w:ascii="Cambria Math" w:hAnsi="Cambria Math"/>
                    <w:iCs/>
                    <w:color w:val="000000" w:themeColor="text1"/>
                  </w:rPr>
                </m:ctrlPr>
              </m:dPr>
              <m:e>
                <m:f>
                  <m:fPr>
                    <m:ctrlPr>
                      <w:rPr>
                        <w:rFonts w:ascii="Cambria Math" w:hAnsi="Cambria Math"/>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μ</m:t>
                        </m:r>
                      </m:e>
                      <m:sup>
                        <m:r>
                          <w:rPr>
                            <w:rFonts w:ascii="Cambria Math" w:hAnsi="Cambria Math"/>
                            <w:color w:val="000000" w:themeColor="text1"/>
                          </w:rPr>
                          <m:t>3</m:t>
                        </m:r>
                      </m:sup>
                    </m:sSup>
                  </m:num>
                  <m:den>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3</m:t>
                        </m:r>
                      </m:sup>
                    </m:sSup>
                    <m:r>
                      <w:rPr>
                        <w:rFonts w:ascii="Cambria Math" w:hAnsi="Cambria Math"/>
                        <w:color w:val="000000" w:themeColor="text1"/>
                      </w:rPr>
                      <m:t>ϵ</m:t>
                    </m:r>
                  </m:den>
                </m:f>
              </m:e>
            </m:d>
          </m:e>
          <m:sup>
            <m:f>
              <m:fPr>
                <m:ctrlPr>
                  <w:rPr>
                    <w:rFonts w:ascii="Cambria Math" w:hAnsi="Cambria Math"/>
                    <w:iCs/>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oMath>
      <w:r>
        <w:rPr>
          <w:iCs/>
          <w:color w:val="000000" w:themeColor="text1"/>
        </w:rPr>
        <w:t xml:space="preserve"> </w:t>
      </w:r>
      <w:r w:rsidR="000C4CA9">
        <w:rPr>
          <w:iCs/>
          <w:color w:val="000000" w:themeColor="text1"/>
        </w:rPr>
        <w:t xml:space="preserve"> </w:t>
      </w:r>
      <w:r w:rsidR="000C4CA9">
        <w:rPr>
          <w:iCs/>
          <w:color w:val="000000" w:themeColor="text1"/>
        </w:rPr>
        <w:tab/>
      </w:r>
      <w:r w:rsidR="000C4CA9">
        <w:rPr>
          <w:iCs/>
          <w:color w:val="000000" w:themeColor="text1"/>
        </w:rPr>
        <w:tab/>
      </w:r>
      <w:r w:rsidR="000C4CA9">
        <w:rPr>
          <w:iCs/>
          <w:color w:val="000000" w:themeColor="text1"/>
        </w:rPr>
        <w:tab/>
      </w:r>
      <w:r w:rsidR="000C4CA9" w:rsidRPr="000C4CA9">
        <w:rPr>
          <w:b/>
        </w:rPr>
        <w:t xml:space="preserve">Equation </w:t>
      </w:r>
      <w:r w:rsidR="006A35BA">
        <w:rPr>
          <w:b/>
        </w:rPr>
        <w:fldChar w:fldCharType="begin"/>
      </w:r>
      <w:r w:rsidR="006A35BA">
        <w:rPr>
          <w:b/>
        </w:rPr>
        <w:instrText xml:space="preserve"> STYLEREF 1 \s </w:instrText>
      </w:r>
      <w:r w:rsidR="006A35BA">
        <w:rPr>
          <w:b/>
        </w:rPr>
        <w:fldChar w:fldCharType="separate"/>
      </w:r>
      <w:r w:rsidR="00C0046F">
        <w:rPr>
          <w:b/>
          <w:noProof/>
        </w:rPr>
        <w:t>0</w:t>
      </w:r>
      <w:r w:rsidR="006A35BA">
        <w:rPr>
          <w:b/>
        </w:rPr>
        <w:fldChar w:fldCharType="end"/>
      </w:r>
      <w:r w:rsidR="006A35BA">
        <w:rPr>
          <w:b/>
        </w:rPr>
        <w:t>.</w:t>
      </w:r>
      <w:r w:rsidR="006A35BA">
        <w:rPr>
          <w:b/>
        </w:rPr>
        <w:fldChar w:fldCharType="begin"/>
      </w:r>
      <w:r w:rsidR="006A35BA">
        <w:rPr>
          <w:b/>
        </w:rPr>
        <w:instrText xml:space="preserve"> SEQ Equation \* ARABIC \s 1 </w:instrText>
      </w:r>
      <w:r w:rsidR="006A35BA">
        <w:rPr>
          <w:b/>
        </w:rPr>
        <w:fldChar w:fldCharType="separate"/>
      </w:r>
      <w:r w:rsidR="00C0046F">
        <w:rPr>
          <w:b/>
          <w:noProof/>
        </w:rPr>
        <w:t>1</w:t>
      </w:r>
      <w:r w:rsidR="006A35BA">
        <w:rPr>
          <w:b/>
        </w:rPr>
        <w:fldChar w:fldCharType="end"/>
      </w:r>
      <w:bookmarkEnd w:id="207"/>
    </w:p>
    <w:p w14:paraId="5D7B3D08" w14:textId="4B765B70" w:rsidR="0094213F" w:rsidRDefault="0094213F" w:rsidP="0094213F">
      <w:r>
        <w:rPr>
          <w:iCs/>
          <w:color w:val="000000" w:themeColor="text1"/>
        </w:rPr>
        <w:tab/>
      </w:r>
    </w:p>
    <w:p w14:paraId="66FEC303" w14:textId="77777777" w:rsidR="000C4CA9" w:rsidRDefault="000C4CA9" w:rsidP="000C4CA9">
      <w:pPr>
        <w:keepNext/>
      </w:pPr>
      <w:r>
        <w:rPr>
          <w:noProof/>
          <w:lang w:bidi="ar-SA"/>
        </w:rPr>
        <w:drawing>
          <wp:inline distT="0" distB="0" distL="0" distR="0" wp14:anchorId="7E47CD75" wp14:editId="447FBFDD">
            <wp:extent cx="5394960" cy="1979295"/>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Screen Shot 2018-07-20 at 6.12.37 AM.pn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413921" cy="1986251"/>
                    </a:xfrm>
                    <a:prstGeom prst="rect">
                      <a:avLst/>
                    </a:prstGeom>
                  </pic:spPr>
                </pic:pic>
              </a:graphicData>
            </a:graphic>
          </wp:inline>
        </w:drawing>
      </w:r>
    </w:p>
    <w:p w14:paraId="5811230C" w14:textId="41B8E1F9" w:rsidR="0094213F" w:rsidRDefault="000C4CA9" w:rsidP="000C4CA9">
      <w:pPr>
        <w:pStyle w:val="Caption"/>
        <w:rPr>
          <w:b w:val="0"/>
        </w:rPr>
      </w:pPr>
      <w:bookmarkStart w:id="208" w:name="_Ref519830654"/>
      <w:bookmarkStart w:id="209" w:name="_Toc520885273"/>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5</w:t>
      </w:r>
      <w:r w:rsidR="009C217E">
        <w:rPr>
          <w:noProof/>
        </w:rPr>
        <w:fldChar w:fldCharType="end"/>
      </w:r>
      <w:bookmarkEnd w:id="208"/>
      <w:r>
        <w:t xml:space="preserve"> </w:t>
      </w:r>
      <w:r w:rsidRPr="000C4CA9">
        <w:rPr>
          <w:b w:val="0"/>
        </w:rPr>
        <w:t>Defining KLS as a custom field function in Fluent</w:t>
      </w:r>
      <w:bookmarkEnd w:id="209"/>
    </w:p>
    <w:p w14:paraId="4C58C2FF" w14:textId="043D9B6A" w:rsidR="000C4CA9" w:rsidRDefault="000C4CA9" w:rsidP="000C4CA9"/>
    <w:p w14:paraId="4A7FDEC4" w14:textId="28EB3EAA" w:rsidR="000C4CA9" w:rsidRDefault="000C4CA9" w:rsidP="000C4CA9">
      <w:r>
        <w:tab/>
        <w:t xml:space="preserve">This definition step can be done before or after the calculations for the simulations are run.  The rest of the process must be done after the calculations are considered complete.  The next step is to </w:t>
      </w:r>
      <w:r w:rsidR="00FD56EC">
        <w:t xml:space="preserve">create surfaces down the length of the </w:t>
      </w:r>
      <w:r w:rsidR="00D245B3">
        <w:t xml:space="preserve">flow field.  Under the ‘Setting Up Domain’ tab </w:t>
      </w:r>
      <w:r w:rsidR="00A474CD">
        <w:t xml:space="preserve">on the top </w:t>
      </w:r>
      <w:r w:rsidR="00D245B3">
        <w:t xml:space="preserve">and under ‘Surface’ select ‘Create’ </w:t>
      </w:r>
      <w:r w:rsidR="00D245B3">
        <w:lastRenderedPageBreak/>
        <w:t>and ‘Plane.’  From here, a plane can be created from three points anywhere within the flow field, as shown for x=400 mm downstream (</w:t>
      </w:r>
      <w:r w:rsidR="00D245B3">
        <w:fldChar w:fldCharType="begin"/>
      </w:r>
      <w:r w:rsidR="00D245B3">
        <w:instrText xml:space="preserve"> REF _Ref519831257 \h </w:instrText>
      </w:r>
      <w:r w:rsidR="00D245B3">
        <w:fldChar w:fldCharType="separate"/>
      </w:r>
      <w:r w:rsidR="00C0046F">
        <w:t xml:space="preserve">Figure </w:t>
      </w:r>
      <w:r w:rsidR="00C0046F">
        <w:rPr>
          <w:noProof/>
        </w:rPr>
        <w:t>0</w:t>
      </w:r>
      <w:r w:rsidR="00C0046F">
        <w:t>.</w:t>
      </w:r>
      <w:r w:rsidR="00C0046F">
        <w:rPr>
          <w:noProof/>
        </w:rPr>
        <w:t>6</w:t>
      </w:r>
      <w:r w:rsidR="00D245B3">
        <w:fldChar w:fldCharType="end"/>
      </w:r>
      <w:r w:rsidR="00D245B3">
        <w:t xml:space="preserve">).  In this research, planes were created 0.5 mm apart for the entire region containing eddy sizes of interest. </w:t>
      </w:r>
    </w:p>
    <w:p w14:paraId="0DD5B9C3" w14:textId="5429529E" w:rsidR="00A474CD" w:rsidRDefault="00D245B3" w:rsidP="000C4CA9">
      <w:r>
        <w:tab/>
      </w:r>
      <w:r w:rsidR="00A474CD">
        <w:t xml:space="preserve"> </w:t>
      </w:r>
    </w:p>
    <w:p w14:paraId="1B3F8112" w14:textId="77777777" w:rsidR="00D245B3" w:rsidRDefault="00D245B3" w:rsidP="00D245B3">
      <w:pPr>
        <w:keepNext/>
      </w:pPr>
      <w:r>
        <w:rPr>
          <w:noProof/>
          <w:lang w:bidi="ar-SA"/>
        </w:rPr>
        <w:drawing>
          <wp:inline distT="0" distB="0" distL="0" distR="0" wp14:anchorId="34F49B9E" wp14:editId="4FEC14D4">
            <wp:extent cx="4772722" cy="380874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Screen Shot 2018-07-20 at 6.23.24 AM.png"/>
                    <pic:cNvPicPr/>
                  </pic:nvPicPr>
                  <pic:blipFill>
                    <a:blip r:embed="rId99">
                      <a:extLst>
                        <a:ext uri="{28A0092B-C50C-407E-A947-70E740481C1C}">
                          <a14:useLocalDpi xmlns:a14="http://schemas.microsoft.com/office/drawing/2010/main" val="0"/>
                        </a:ext>
                      </a:extLst>
                    </a:blip>
                    <a:stretch>
                      <a:fillRect/>
                    </a:stretch>
                  </pic:blipFill>
                  <pic:spPr>
                    <a:xfrm>
                      <a:off x="0" y="0"/>
                      <a:ext cx="4784464" cy="3818111"/>
                    </a:xfrm>
                    <a:prstGeom prst="rect">
                      <a:avLst/>
                    </a:prstGeom>
                  </pic:spPr>
                </pic:pic>
              </a:graphicData>
            </a:graphic>
          </wp:inline>
        </w:drawing>
      </w:r>
    </w:p>
    <w:p w14:paraId="33DDA4AA" w14:textId="62857311" w:rsidR="00D245B3" w:rsidRDefault="00D245B3" w:rsidP="00D245B3">
      <w:pPr>
        <w:pStyle w:val="Caption"/>
        <w:rPr>
          <w:b w:val="0"/>
        </w:rPr>
      </w:pPr>
      <w:bookmarkStart w:id="210" w:name="_Ref519831257"/>
      <w:bookmarkStart w:id="211" w:name="_Toc520885274"/>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6</w:t>
      </w:r>
      <w:r w:rsidR="009C217E">
        <w:rPr>
          <w:noProof/>
        </w:rPr>
        <w:fldChar w:fldCharType="end"/>
      </w:r>
      <w:bookmarkEnd w:id="210"/>
      <w:r>
        <w:t xml:space="preserve"> </w:t>
      </w:r>
      <w:r w:rsidRPr="00D245B3">
        <w:rPr>
          <w:b w:val="0"/>
        </w:rPr>
        <w:t>Example of making a plane (x=400 mm downstream)</w:t>
      </w:r>
      <w:bookmarkEnd w:id="211"/>
    </w:p>
    <w:p w14:paraId="0797801F" w14:textId="50534ED7" w:rsidR="00A474CD" w:rsidRDefault="00A474CD" w:rsidP="00A474CD"/>
    <w:p w14:paraId="640E40B0" w14:textId="4B3D2589" w:rsidR="001D0AD4" w:rsidRDefault="001D0AD4" w:rsidP="001D0AD4">
      <w:r>
        <w:tab/>
        <w:t xml:space="preserve">Once the planes are created, they can be clipped into smaller planes with eddy sizes of 1 </w:t>
      </w:r>
      <w:r>
        <w:sym w:font="Symbol" w:char="F06D"/>
      </w:r>
      <w:r>
        <w:t xml:space="preserve">m units.  These are called </w:t>
      </w:r>
      <w:proofErr w:type="spellStart"/>
      <w:r>
        <w:t>iso</w:t>
      </w:r>
      <w:proofErr w:type="spellEnd"/>
      <w:r>
        <w:t xml:space="preserve">-clips and are selected from the same location as plane creation.  From the selection screen, a plane must be chosen (in this </w:t>
      </w:r>
      <w:proofErr w:type="spellStart"/>
      <w:r>
        <w:t>calse</w:t>
      </w:r>
      <w:proofErr w:type="spellEnd"/>
      <w:r>
        <w:t xml:space="preserve"> plane-400) and clipped to values of ‘Custom Field Functions’ and ‘</w:t>
      </w:r>
      <w:proofErr w:type="spellStart"/>
      <w:r>
        <w:t>kls</w:t>
      </w:r>
      <w:proofErr w:type="spellEnd"/>
      <w:r>
        <w:t>.’  When the ‘Compute’ button is clicked, the minimum and maximum KLS values will be calculated on the selected plane (</w:t>
      </w:r>
      <w:r>
        <w:fldChar w:fldCharType="begin"/>
      </w:r>
      <w:r>
        <w:instrText xml:space="preserve"> REF _Ref519831954 \h </w:instrText>
      </w:r>
      <w:r>
        <w:fldChar w:fldCharType="separate"/>
      </w:r>
      <w:r w:rsidR="00C0046F">
        <w:t xml:space="preserve">Figure </w:t>
      </w:r>
      <w:r w:rsidR="00C0046F">
        <w:rPr>
          <w:noProof/>
        </w:rPr>
        <w:t>0</w:t>
      </w:r>
      <w:r w:rsidR="00C0046F">
        <w:t>.</w:t>
      </w:r>
      <w:r w:rsidR="00C0046F">
        <w:rPr>
          <w:noProof/>
        </w:rPr>
        <w:t>7</w:t>
      </w:r>
      <w:r>
        <w:fldChar w:fldCharType="end"/>
      </w:r>
      <w:r>
        <w:t xml:space="preserve">).  </w:t>
      </w:r>
      <w:proofErr w:type="spellStart"/>
      <w:r>
        <w:t>Iso</w:t>
      </w:r>
      <w:proofErr w:type="spellEnd"/>
      <w:r>
        <w:t xml:space="preserve">-clips are then created in 1 </w:t>
      </w:r>
      <w:r>
        <w:sym w:font="Symbol" w:char="F06D"/>
      </w:r>
      <w:r>
        <w:t xml:space="preserve">m increments </w:t>
      </w:r>
      <w:r>
        <w:lastRenderedPageBreak/>
        <w:t xml:space="preserve">starting from the smallest size in the eddy field, which in the example would be 7 to 8 </w:t>
      </w:r>
      <w:r>
        <w:sym w:font="Symbol" w:char="F06D"/>
      </w:r>
      <w:r>
        <w:t>m (</w:t>
      </w:r>
      <w:r>
        <w:fldChar w:fldCharType="begin"/>
      </w:r>
      <w:r>
        <w:instrText xml:space="preserve"> REF _Ref519831959 \h </w:instrText>
      </w:r>
      <w:r>
        <w:fldChar w:fldCharType="separate"/>
      </w:r>
      <w:r w:rsidR="00C0046F">
        <w:t xml:space="preserve">Figure </w:t>
      </w:r>
      <w:r w:rsidR="00C0046F">
        <w:rPr>
          <w:noProof/>
        </w:rPr>
        <w:t>0</w:t>
      </w:r>
      <w:r w:rsidR="00C0046F">
        <w:t>.</w:t>
      </w:r>
      <w:r w:rsidR="00C0046F">
        <w:rPr>
          <w:noProof/>
        </w:rPr>
        <w:t>8</w:t>
      </w:r>
      <w:r>
        <w:fldChar w:fldCharType="end"/>
      </w:r>
      <w:r>
        <w:t xml:space="preserve">).  This is continued for all planes created in the flow field until the minimum KLS value is too small. </w:t>
      </w:r>
    </w:p>
    <w:p w14:paraId="270466F9" w14:textId="6702734D" w:rsidR="001D0AD4" w:rsidRDefault="001D0AD4" w:rsidP="00A474CD"/>
    <w:p w14:paraId="7BAF1B44" w14:textId="77777777" w:rsidR="00A474CD" w:rsidRDefault="00A474CD" w:rsidP="00A474CD">
      <w:pPr>
        <w:keepNext/>
      </w:pPr>
      <w:r>
        <w:rPr>
          <w:noProof/>
          <w:lang w:bidi="ar-SA"/>
        </w:rPr>
        <w:drawing>
          <wp:inline distT="0" distB="0" distL="0" distR="0" wp14:anchorId="61AA3390" wp14:editId="7FDC149F">
            <wp:extent cx="5394960" cy="3538220"/>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Screen Shot 2018-07-20 at 6.29.44 AM.png"/>
                    <pic:cNvPicPr/>
                  </pic:nvPicPr>
                  <pic:blipFill>
                    <a:blip r:embed="rId100">
                      <a:extLst>
                        <a:ext uri="{28A0092B-C50C-407E-A947-70E740481C1C}">
                          <a14:useLocalDpi xmlns:a14="http://schemas.microsoft.com/office/drawing/2010/main" val="0"/>
                        </a:ext>
                      </a:extLst>
                    </a:blip>
                    <a:stretch>
                      <a:fillRect/>
                    </a:stretch>
                  </pic:blipFill>
                  <pic:spPr>
                    <a:xfrm>
                      <a:off x="0" y="0"/>
                      <a:ext cx="5394960" cy="3538220"/>
                    </a:xfrm>
                    <a:prstGeom prst="rect">
                      <a:avLst/>
                    </a:prstGeom>
                  </pic:spPr>
                </pic:pic>
              </a:graphicData>
            </a:graphic>
          </wp:inline>
        </w:drawing>
      </w:r>
    </w:p>
    <w:p w14:paraId="5435CE1B" w14:textId="57984F64" w:rsidR="00A474CD" w:rsidRDefault="00A474CD" w:rsidP="00A474CD">
      <w:pPr>
        <w:pStyle w:val="Caption"/>
      </w:pPr>
      <w:bookmarkStart w:id="212" w:name="_Ref519831954"/>
      <w:bookmarkStart w:id="213" w:name="_Toc520885275"/>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7</w:t>
      </w:r>
      <w:r w:rsidR="009C217E">
        <w:rPr>
          <w:noProof/>
        </w:rPr>
        <w:fldChar w:fldCharType="end"/>
      </w:r>
      <w:bookmarkEnd w:id="212"/>
      <w:r>
        <w:t xml:space="preserve"> </w:t>
      </w:r>
      <w:r w:rsidRPr="00A474CD">
        <w:rPr>
          <w:b w:val="0"/>
        </w:rPr>
        <w:t>Example for calculating the KLS range on a plane</w:t>
      </w:r>
      <w:bookmarkEnd w:id="213"/>
    </w:p>
    <w:p w14:paraId="399C6EAB" w14:textId="11424768" w:rsidR="00A474CD" w:rsidRDefault="00A474CD" w:rsidP="00A474CD"/>
    <w:p w14:paraId="7BC47C09" w14:textId="77777777" w:rsidR="00A474CD" w:rsidRDefault="00A474CD" w:rsidP="00A474CD">
      <w:pPr>
        <w:keepNext/>
      </w:pPr>
      <w:r>
        <w:rPr>
          <w:noProof/>
          <w:lang w:bidi="ar-SA"/>
        </w:rPr>
        <w:lastRenderedPageBreak/>
        <w:drawing>
          <wp:inline distT="0" distB="0" distL="0" distR="0" wp14:anchorId="24DB4A7D" wp14:editId="41349F07">
            <wp:extent cx="5394960" cy="355346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Screen Shot 2018-07-20 at 6.32.14 AM.png"/>
                    <pic:cNvPicPr/>
                  </pic:nvPicPr>
                  <pic:blipFill>
                    <a:blip r:embed="rId101">
                      <a:extLst>
                        <a:ext uri="{28A0092B-C50C-407E-A947-70E740481C1C}">
                          <a14:useLocalDpi xmlns:a14="http://schemas.microsoft.com/office/drawing/2010/main" val="0"/>
                        </a:ext>
                      </a:extLst>
                    </a:blip>
                    <a:stretch>
                      <a:fillRect/>
                    </a:stretch>
                  </pic:blipFill>
                  <pic:spPr>
                    <a:xfrm>
                      <a:off x="0" y="0"/>
                      <a:ext cx="5394960" cy="3553460"/>
                    </a:xfrm>
                    <a:prstGeom prst="rect">
                      <a:avLst/>
                    </a:prstGeom>
                  </pic:spPr>
                </pic:pic>
              </a:graphicData>
            </a:graphic>
          </wp:inline>
        </w:drawing>
      </w:r>
    </w:p>
    <w:p w14:paraId="36BA24AB" w14:textId="38047CAC" w:rsidR="00A474CD" w:rsidRDefault="00A474CD" w:rsidP="00A474CD">
      <w:pPr>
        <w:pStyle w:val="Caption"/>
        <w:rPr>
          <w:b w:val="0"/>
        </w:rPr>
      </w:pPr>
      <w:bookmarkStart w:id="214" w:name="_Ref519831959"/>
      <w:bookmarkStart w:id="215" w:name="_Toc520885276"/>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8</w:t>
      </w:r>
      <w:r w:rsidR="009C217E">
        <w:rPr>
          <w:noProof/>
        </w:rPr>
        <w:fldChar w:fldCharType="end"/>
      </w:r>
      <w:bookmarkEnd w:id="214"/>
      <w:r>
        <w:t xml:space="preserve"> </w:t>
      </w:r>
      <w:r w:rsidRPr="00A474CD">
        <w:rPr>
          <w:b w:val="0"/>
        </w:rPr>
        <w:t xml:space="preserve">Example of creating an </w:t>
      </w:r>
      <w:proofErr w:type="spellStart"/>
      <w:r w:rsidRPr="00A474CD">
        <w:rPr>
          <w:b w:val="0"/>
        </w:rPr>
        <w:t>iso</w:t>
      </w:r>
      <w:proofErr w:type="spellEnd"/>
      <w:r w:rsidRPr="00A474CD">
        <w:rPr>
          <w:b w:val="0"/>
        </w:rPr>
        <w:t>-clip</w:t>
      </w:r>
      <w:bookmarkEnd w:id="215"/>
    </w:p>
    <w:p w14:paraId="73DBB8AC" w14:textId="77777777" w:rsidR="00D17D03" w:rsidRDefault="00A474CD" w:rsidP="00A474CD">
      <w:r>
        <w:tab/>
      </w:r>
    </w:p>
    <w:p w14:paraId="7CAD2D0A" w14:textId="68E02533" w:rsidR="00A474CD" w:rsidRDefault="00D17D03" w:rsidP="00A474CD">
      <w:r>
        <w:tab/>
      </w:r>
      <w:r w:rsidR="00A474CD">
        <w:t xml:space="preserve">Once all </w:t>
      </w:r>
      <w:proofErr w:type="spellStart"/>
      <w:r w:rsidR="00A474CD">
        <w:t>iso</w:t>
      </w:r>
      <w:proofErr w:type="spellEnd"/>
      <w:r w:rsidR="00A474CD">
        <w:t xml:space="preserve">-clips are created, the area of each </w:t>
      </w:r>
      <w:proofErr w:type="spellStart"/>
      <w:r w:rsidR="00A474CD">
        <w:t>iso</w:t>
      </w:r>
      <w:proofErr w:type="spellEnd"/>
      <w:r w:rsidR="00A474CD">
        <w:t xml:space="preserve">-clip must be created.  This is done under the ‘Results’ tab on the </w:t>
      </w:r>
      <w:proofErr w:type="spellStart"/>
      <w:r w:rsidR="00A474CD">
        <w:t>lef</w:t>
      </w:r>
      <w:proofErr w:type="spellEnd"/>
      <w:r w:rsidR="00A474CD">
        <w:t>-hand side under ‘Reports’ and ‘Surface Integral.’  The report type selected should be ‘Area’ and the ‘Field Variable’ should be automatically filled to ‘Custom Field Functions’ and ‘</w:t>
      </w:r>
      <w:proofErr w:type="spellStart"/>
      <w:r w:rsidR="00A474CD">
        <w:t>kls</w:t>
      </w:r>
      <w:proofErr w:type="spellEnd"/>
      <w:r w:rsidR="00A474CD">
        <w:t>’ (</w:t>
      </w:r>
      <w:r w:rsidR="00A474CD">
        <w:fldChar w:fldCharType="begin"/>
      </w:r>
      <w:r w:rsidR="00A474CD">
        <w:instrText xml:space="preserve"> REF _Ref519832329 \h </w:instrText>
      </w:r>
      <w:r w:rsidR="00A474CD">
        <w:fldChar w:fldCharType="separate"/>
      </w:r>
      <w:r w:rsidR="00C0046F">
        <w:t xml:space="preserve">Figure </w:t>
      </w:r>
      <w:r w:rsidR="00C0046F">
        <w:rPr>
          <w:noProof/>
        </w:rPr>
        <w:t>0</w:t>
      </w:r>
      <w:r w:rsidR="00C0046F">
        <w:t>.</w:t>
      </w:r>
      <w:r w:rsidR="00C0046F">
        <w:rPr>
          <w:noProof/>
        </w:rPr>
        <w:t>9</w:t>
      </w:r>
      <w:r w:rsidR="00A474CD">
        <w:fldChar w:fldCharType="end"/>
      </w:r>
      <w:r w:rsidR="00A474CD">
        <w:t xml:space="preserve">).  All clip-surfaces are selected and then written to a comma-separated values (CSV) file, which can be opened with excel.  The area of each </w:t>
      </w:r>
      <w:proofErr w:type="spellStart"/>
      <w:r w:rsidR="00A474CD">
        <w:t>iso</w:t>
      </w:r>
      <w:proofErr w:type="spellEnd"/>
      <w:r w:rsidR="00A474CD">
        <w:t xml:space="preserve">-clip will be listed next to its name, along with the total area of all </w:t>
      </w:r>
      <w:proofErr w:type="spellStart"/>
      <w:r w:rsidR="00A474CD">
        <w:t>iso</w:t>
      </w:r>
      <w:proofErr w:type="spellEnd"/>
      <w:r w:rsidR="00A474CD">
        <w:t xml:space="preserve">-clips selected. </w:t>
      </w:r>
    </w:p>
    <w:p w14:paraId="7F03939F" w14:textId="77777777" w:rsidR="00A474CD" w:rsidRDefault="00A474CD" w:rsidP="00A474CD">
      <w:pPr>
        <w:keepNext/>
      </w:pPr>
      <w:r>
        <w:rPr>
          <w:noProof/>
          <w:lang w:bidi="ar-SA"/>
        </w:rPr>
        <w:lastRenderedPageBreak/>
        <w:drawing>
          <wp:inline distT="0" distB="0" distL="0" distR="0" wp14:anchorId="39329AAA" wp14:editId="537CA486">
            <wp:extent cx="4839629" cy="3822828"/>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Screen Shot 2018-07-20 at 6.40.43 AM.png"/>
                    <pic:cNvPicPr/>
                  </pic:nvPicPr>
                  <pic:blipFill>
                    <a:blip r:embed="rId102">
                      <a:extLst>
                        <a:ext uri="{28A0092B-C50C-407E-A947-70E740481C1C}">
                          <a14:useLocalDpi xmlns:a14="http://schemas.microsoft.com/office/drawing/2010/main" val="0"/>
                        </a:ext>
                      </a:extLst>
                    </a:blip>
                    <a:stretch>
                      <a:fillRect/>
                    </a:stretch>
                  </pic:blipFill>
                  <pic:spPr>
                    <a:xfrm>
                      <a:off x="0" y="0"/>
                      <a:ext cx="4846319" cy="3828113"/>
                    </a:xfrm>
                    <a:prstGeom prst="rect">
                      <a:avLst/>
                    </a:prstGeom>
                  </pic:spPr>
                </pic:pic>
              </a:graphicData>
            </a:graphic>
          </wp:inline>
        </w:drawing>
      </w:r>
    </w:p>
    <w:p w14:paraId="419D56B8" w14:textId="71006B05" w:rsidR="00A474CD" w:rsidRDefault="00A474CD" w:rsidP="00A474CD">
      <w:pPr>
        <w:pStyle w:val="Caption"/>
        <w:rPr>
          <w:b w:val="0"/>
        </w:rPr>
      </w:pPr>
      <w:bookmarkStart w:id="216" w:name="_Ref519832329"/>
      <w:bookmarkStart w:id="217" w:name="_Toc520885277"/>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9</w:t>
      </w:r>
      <w:r w:rsidR="009C217E">
        <w:rPr>
          <w:noProof/>
        </w:rPr>
        <w:fldChar w:fldCharType="end"/>
      </w:r>
      <w:bookmarkEnd w:id="216"/>
      <w:r>
        <w:t xml:space="preserve"> </w:t>
      </w:r>
      <w:r w:rsidRPr="00A474CD">
        <w:rPr>
          <w:b w:val="0"/>
        </w:rPr>
        <w:t xml:space="preserve">Example of how to calculate the area of the </w:t>
      </w:r>
      <w:proofErr w:type="spellStart"/>
      <w:r w:rsidRPr="00A474CD">
        <w:rPr>
          <w:b w:val="0"/>
        </w:rPr>
        <w:t>iso</w:t>
      </w:r>
      <w:proofErr w:type="spellEnd"/>
      <w:r w:rsidRPr="00A474CD">
        <w:rPr>
          <w:b w:val="0"/>
        </w:rPr>
        <w:t>-clips</w:t>
      </w:r>
      <w:bookmarkEnd w:id="217"/>
    </w:p>
    <w:p w14:paraId="5757037B" w14:textId="402D61C5" w:rsidR="00EC5999" w:rsidRDefault="00EC5999" w:rsidP="00EC5999"/>
    <w:p w14:paraId="5FE249A7" w14:textId="12D9E4AF" w:rsidR="006A35BA" w:rsidRDefault="00EC5999" w:rsidP="00EC5999">
      <w:r>
        <w:tab/>
        <w:t>All of this information is organized in an excel spreadsheet where calculations of eddy distribution and hemolysis can be done</w:t>
      </w:r>
      <w:r w:rsidR="001D0AD4">
        <w:t xml:space="preserve"> (</w:t>
      </w:r>
      <w:r w:rsidR="00AC0CD2">
        <w:fldChar w:fldCharType="begin"/>
      </w:r>
      <w:r w:rsidR="00AC0CD2">
        <w:instrText xml:space="preserve"> REF _Ref519835245 \h </w:instrText>
      </w:r>
      <w:r w:rsidR="00AC0CD2">
        <w:fldChar w:fldCharType="separate"/>
      </w:r>
      <w:r w:rsidR="00C0046F">
        <w:t xml:space="preserve">Figure </w:t>
      </w:r>
      <w:r w:rsidR="00C0046F">
        <w:rPr>
          <w:noProof/>
        </w:rPr>
        <w:t>0</w:t>
      </w:r>
      <w:r w:rsidR="00C0046F">
        <w:t>.</w:t>
      </w:r>
      <w:r w:rsidR="00C0046F">
        <w:rPr>
          <w:noProof/>
        </w:rPr>
        <w:t>10</w:t>
      </w:r>
      <w:r w:rsidR="00AC0CD2">
        <w:fldChar w:fldCharType="end"/>
      </w:r>
      <w:r w:rsidR="001D0AD4">
        <w:t>)</w:t>
      </w:r>
      <w:r>
        <w:t xml:space="preserve">.  </w:t>
      </w:r>
      <w:r w:rsidR="001D0AD4">
        <w:t>In this example, colu</w:t>
      </w:r>
      <w:r w:rsidR="006A222F">
        <w:t xml:space="preserve">mn A lists the </w:t>
      </w:r>
      <w:proofErr w:type="spellStart"/>
      <w:r w:rsidR="006A222F">
        <w:t>iso</w:t>
      </w:r>
      <w:proofErr w:type="spellEnd"/>
      <w:r w:rsidR="006A222F">
        <w:t>-clip name,</w:t>
      </w:r>
      <w:r w:rsidR="001D0AD4">
        <w:t xml:space="preserve"> column B lists the area</w:t>
      </w:r>
      <w:r w:rsidR="006A222F">
        <w:t xml:space="preserve"> of that clip, and column C lists the KLS size in meters.</w:t>
      </w:r>
      <w:r w:rsidR="001D0AD4">
        <w:t xml:space="preserve">  This gives the area made up by eddies of any each size range at that point in the flow.</w:t>
      </w:r>
      <w:r w:rsidR="006A222F">
        <w:t xml:space="preserve">  </w:t>
      </w:r>
      <w:r w:rsidR="0019573B">
        <w:t xml:space="preserve">Then in column D, the area of eddies of that range are averaged between the selected plane and the next plane in the region of flow.  For example, the area of the </w:t>
      </w:r>
      <w:proofErr w:type="spellStart"/>
      <w:r w:rsidR="0019573B">
        <w:t>iso</w:t>
      </w:r>
      <w:proofErr w:type="spellEnd"/>
      <w:r w:rsidR="0019573B">
        <w:t xml:space="preserve">-clip from 7 to 8 </w:t>
      </w:r>
      <w:r w:rsidR="0019573B">
        <w:sym w:font="Symbol" w:char="F06D"/>
      </w:r>
      <w:r w:rsidR="0019573B">
        <w:t xml:space="preserve">m for the plane 400 mm into the flow is averaged with the same clip 400.5 mm into the flow.  This average can then be multiplied by the distance between the planes </w:t>
      </w:r>
      <w:r w:rsidR="006A222F">
        <w:t xml:space="preserve">(0.5 mm) </w:t>
      </w:r>
      <w:r w:rsidR="0019573B">
        <w:t>to get the approximate volume of space taken up by eddies of that size range, as is done in column E (</w:t>
      </w:r>
      <w:r w:rsidR="00FF1F03">
        <w:t>Equation 0.2</w:t>
      </w:r>
      <w:r w:rsidR="0019573B">
        <w:t>).</w:t>
      </w:r>
      <w:r w:rsidR="006A222F">
        <w:t xml:space="preserve">  </w:t>
      </w:r>
    </w:p>
    <w:p w14:paraId="280CA579" w14:textId="6D787182" w:rsidR="00EC5999" w:rsidRDefault="006A35BA" w:rsidP="00EC5999">
      <w:r>
        <w:lastRenderedPageBreak/>
        <w:tab/>
      </w:r>
      <w:r w:rsidR="006A222F">
        <w:t xml:space="preserve">The diameter of the eddies in column F are calculated as the average of the KLS size range of the clip.  So, for 7 to 8 </w:t>
      </w:r>
      <w:r w:rsidR="006A222F">
        <w:sym w:font="Symbol" w:char="F06D"/>
      </w:r>
      <w:r w:rsidR="006A222F">
        <w:t xml:space="preserve">m, 7.5 </w:t>
      </w:r>
      <w:r w:rsidR="006A222F">
        <w:sym w:font="Symbol" w:char="F06D"/>
      </w:r>
      <w:r w:rsidR="006A222F">
        <w:t xml:space="preserve">m would be used </w:t>
      </w:r>
      <w:r>
        <w:t xml:space="preserve">as the diameter of the </w:t>
      </w:r>
      <w:r w:rsidRPr="005D3FC9">
        <w:t>eddies.  Using this diameter, in column G, the volume of one eddy of that size can be calculated (</w:t>
      </w:r>
      <w:r w:rsidR="00FF1F03">
        <w:t>Equation 0.3</w:t>
      </w:r>
      <w:r w:rsidRPr="005D3FC9">
        <w:t>).  Then column H calculates the total number of eddies in that space by dividing the volume those eddies make-up by the volume of one eddy of that size (</w:t>
      </w:r>
      <w:r w:rsidR="00FF1F03">
        <w:t>Equation 0.4</w:t>
      </w:r>
      <w:r w:rsidRPr="005D3FC9">
        <w:t>).  Finally, the surface area of one eddy of that size is calculated in column I (</w:t>
      </w:r>
      <w:r w:rsidR="00FF1F03">
        <w:t>Equation 0.5</w:t>
      </w:r>
      <w:r w:rsidRPr="005D3FC9">
        <w:t>).  These are the area</w:t>
      </w:r>
      <w:r>
        <w:t xml:space="preserve"> of interest, as this is where damage to red blood cells (RBCs) is likely to occur.  So the surface areas can summed and used for the hemolysis equations.  The areas and numbers of eddies of each size can also be summed for the entire flow field to find the distributions. </w:t>
      </w:r>
    </w:p>
    <w:p w14:paraId="7D2DBE67" w14:textId="77777777" w:rsidR="008A084D" w:rsidRDefault="008A084D" w:rsidP="00EC5999"/>
    <w:bookmarkStart w:id="218" w:name="_Ref519834751"/>
    <w:p w14:paraId="1435C5CE" w14:textId="0B29B0EA" w:rsidR="006A35BA" w:rsidRDefault="00522E92" w:rsidP="006A35BA">
      <w:pPr>
        <w:pStyle w:val="Caption"/>
        <w:keepNext/>
        <w:jc w:val="right"/>
      </w:pPr>
      <m:oMath>
        <m:sSub>
          <m:sSubPr>
            <m:ctrlPr>
              <w:rPr>
                <w:rFonts w:ascii="Cambria Math" w:hAnsi="Cambria Math"/>
                <w:b w:val="0"/>
                <w:iCs/>
              </w:rPr>
            </m:ctrlPr>
          </m:sSubPr>
          <m:e>
            <m:r>
              <m:rPr>
                <m:sty m:val="p"/>
              </m:rPr>
              <w:rPr>
                <w:rFonts w:ascii="Cambria Math" w:hAnsi="Cambria Math"/>
              </w:rPr>
              <m:t>V</m:t>
            </m:r>
          </m:e>
          <m:sub>
            <m:r>
              <m:rPr>
                <m:sty m:val="p"/>
              </m:rPr>
              <w:rPr>
                <w:rFonts w:ascii="Cambria Math" w:hAnsi="Cambria Math"/>
              </w:rPr>
              <m:t>total</m:t>
            </m:r>
          </m:sub>
        </m:sSub>
        <m:r>
          <w:rPr>
            <w:rFonts w:ascii="Cambria Math" w:hAnsi="Cambria Math"/>
          </w:rPr>
          <m:t>=</m:t>
        </m:r>
        <m:sSub>
          <m:sSubPr>
            <m:ctrlPr>
              <w:rPr>
                <w:rFonts w:ascii="Cambria Math" w:hAnsi="Cambria Math"/>
                <w:b w:val="0"/>
                <w:iCs/>
              </w:rPr>
            </m:ctrlPr>
          </m:sSubPr>
          <m:e>
            <m:r>
              <m:rPr>
                <m:sty m:val="p"/>
              </m:rPr>
              <w:rPr>
                <w:rFonts w:ascii="Cambria Math" w:hAnsi="Cambria Math"/>
              </w:rPr>
              <m:t>A</m:t>
            </m:r>
          </m:e>
          <m:sub>
            <m:r>
              <m:rPr>
                <m:sty m:val="p"/>
              </m:rPr>
              <w:rPr>
                <w:rFonts w:ascii="Cambria Math" w:hAnsi="Cambria Math"/>
              </w:rPr>
              <m:t>avg</m:t>
            </m:r>
          </m:sub>
        </m:sSub>
        <m:r>
          <w:rPr>
            <w:rFonts w:ascii="Cambria Math" w:hAnsi="Cambria Math"/>
          </w:rPr>
          <m:t>*</m:t>
        </m:r>
        <m:sSub>
          <m:sSubPr>
            <m:ctrlPr>
              <w:rPr>
                <w:rFonts w:ascii="Cambria Math" w:hAnsi="Cambria Math"/>
                <w:b w:val="0"/>
                <w:i/>
                <w:iCs/>
              </w:rPr>
            </m:ctrlPr>
          </m:sSubPr>
          <m:e>
            <m:r>
              <w:rPr>
                <w:rFonts w:ascii="Cambria Math" w:hAnsi="Cambria Math"/>
              </w:rPr>
              <m:t>d</m:t>
            </m:r>
          </m:e>
          <m:sub>
            <m:r>
              <w:rPr>
                <w:rFonts w:ascii="Cambria Math" w:hAnsi="Cambria Math"/>
              </w:rPr>
              <m:t>between planes</m:t>
            </m:r>
          </m:sub>
        </m:sSub>
        <m:r>
          <w:rPr>
            <w:rFonts w:ascii="Cambria Math" w:hAnsi="Cambria Math"/>
          </w:rPr>
          <m:t>=</m:t>
        </m:r>
        <m:sSub>
          <m:sSubPr>
            <m:ctrlPr>
              <w:rPr>
                <w:rFonts w:ascii="Cambria Math" w:hAnsi="Cambria Math"/>
                <w:b w:val="0"/>
                <w:iCs/>
              </w:rPr>
            </m:ctrlPr>
          </m:sSubPr>
          <m:e>
            <m:r>
              <m:rPr>
                <m:sty m:val="p"/>
              </m:rPr>
              <w:rPr>
                <w:rFonts w:ascii="Cambria Math" w:hAnsi="Cambria Math"/>
              </w:rPr>
              <m:t>A</m:t>
            </m:r>
          </m:e>
          <m:sub>
            <m:r>
              <m:rPr>
                <m:sty m:val="p"/>
              </m:rPr>
              <w:rPr>
                <w:rFonts w:ascii="Cambria Math" w:hAnsi="Cambria Math"/>
              </w:rPr>
              <m:t>avg</m:t>
            </m:r>
          </m:sub>
        </m:sSub>
        <m:r>
          <w:rPr>
            <w:rFonts w:ascii="Cambria Math" w:hAnsi="Cambria Math"/>
          </w:rPr>
          <m:t>*0.5 mm</m:t>
        </m:r>
      </m:oMath>
      <w:r w:rsidR="006A35BA" w:rsidRPr="00111A80">
        <w:rPr>
          <w:b w:val="0"/>
          <w:i/>
          <w:iCs/>
        </w:rPr>
        <w:tab/>
      </w:r>
      <w:r w:rsidR="006A35BA">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0</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2</w:t>
      </w:r>
      <w:r w:rsidR="00825F7B">
        <w:rPr>
          <w:noProof/>
        </w:rPr>
        <w:fldChar w:fldCharType="end"/>
      </w:r>
      <w:bookmarkEnd w:id="218"/>
    </w:p>
    <w:p w14:paraId="685DC106" w14:textId="77777777" w:rsidR="006A35BA" w:rsidRPr="006A35BA" w:rsidRDefault="006A35BA" w:rsidP="006A35BA"/>
    <w:bookmarkStart w:id="219" w:name="_Ref519835006"/>
    <w:p w14:paraId="3FA89E43" w14:textId="019F6BEC" w:rsidR="006A35BA" w:rsidRDefault="00522E92" w:rsidP="006A35BA">
      <w:pPr>
        <w:pStyle w:val="Caption"/>
        <w:keepNext/>
        <w:jc w:val="right"/>
      </w:pPr>
      <m:oMath>
        <m:sSub>
          <m:sSubPr>
            <m:ctrlPr>
              <w:rPr>
                <w:rFonts w:ascii="Cambria Math" w:hAnsi="Cambria Math"/>
                <w:b w:val="0"/>
                <w:iCs/>
              </w:rPr>
            </m:ctrlPr>
          </m:sSubPr>
          <m:e>
            <m:r>
              <w:rPr>
                <w:rFonts w:ascii="Cambria Math" w:hAnsi="Cambria Math"/>
              </w:rPr>
              <m:t>V</m:t>
            </m:r>
          </m:e>
          <m:sub>
            <m:r>
              <w:rPr>
                <w:rFonts w:ascii="Cambria Math" w:hAnsi="Cambria Math"/>
              </w:rPr>
              <m:t>eddy</m:t>
            </m:r>
          </m:sub>
        </m:sSub>
        <m:r>
          <w:rPr>
            <w:rFonts w:ascii="Cambria Math" w:hAnsi="Cambria Math"/>
          </w:rPr>
          <m:t>=</m:t>
        </m:r>
        <m:f>
          <m:fPr>
            <m:ctrlPr>
              <w:rPr>
                <w:rFonts w:ascii="Cambria Math" w:hAnsi="Cambria Math"/>
                <w:b w:val="0"/>
                <w:iCs/>
              </w:rPr>
            </m:ctrlPr>
          </m:fPr>
          <m:num>
            <m:r>
              <w:rPr>
                <w:rFonts w:ascii="Cambria Math" w:hAnsi="Cambria Math"/>
              </w:rPr>
              <m:t>4</m:t>
            </m:r>
          </m:num>
          <m:den>
            <m:r>
              <w:rPr>
                <w:rFonts w:ascii="Cambria Math" w:hAnsi="Cambria Math"/>
              </w:rPr>
              <m:t>3</m:t>
            </m:r>
          </m:den>
        </m:f>
        <m:r>
          <w:rPr>
            <w:rFonts w:ascii="Cambria Math" w:hAnsi="Cambria Math"/>
          </w:rPr>
          <m:t>π</m:t>
        </m:r>
        <m:sSup>
          <m:sSupPr>
            <m:ctrlPr>
              <w:rPr>
                <w:rFonts w:ascii="Cambria Math" w:hAnsi="Cambria Math"/>
                <w:b w:val="0"/>
                <w:iCs/>
              </w:rPr>
            </m:ctrlPr>
          </m:sSupPr>
          <m:e>
            <m:d>
              <m:dPr>
                <m:ctrlPr>
                  <w:rPr>
                    <w:rFonts w:ascii="Cambria Math" w:hAnsi="Cambria Math"/>
                    <w:b w:val="0"/>
                    <w:iCs/>
                  </w:rPr>
                </m:ctrlPr>
              </m:dPr>
              <m:e>
                <m:f>
                  <m:fPr>
                    <m:ctrlPr>
                      <w:rPr>
                        <w:rFonts w:ascii="Cambria Math" w:hAnsi="Cambria Math"/>
                        <w:b w:val="0"/>
                        <w:iCs/>
                      </w:rPr>
                    </m:ctrlPr>
                  </m:fPr>
                  <m:num>
                    <m:r>
                      <w:rPr>
                        <w:rFonts w:ascii="Cambria Math" w:hAnsi="Cambria Math"/>
                      </w:rPr>
                      <m:t>KLS</m:t>
                    </m:r>
                  </m:num>
                  <m:den>
                    <m:r>
                      <w:rPr>
                        <w:rFonts w:ascii="Cambria Math" w:hAnsi="Cambria Math"/>
                      </w:rPr>
                      <m:t>2</m:t>
                    </m:r>
                  </m:den>
                </m:f>
              </m:e>
            </m:d>
          </m:e>
          <m:sup>
            <m:r>
              <w:rPr>
                <w:rFonts w:ascii="Cambria Math" w:hAnsi="Cambria Math"/>
              </w:rPr>
              <m:t>3</m:t>
            </m:r>
          </m:sup>
        </m:sSup>
      </m:oMath>
      <w:r w:rsidR="006A35BA" w:rsidRPr="00A03C5B">
        <w:rPr>
          <w:b w:val="0"/>
          <w:iCs/>
        </w:rPr>
        <w:tab/>
      </w:r>
      <w:r w:rsidR="006A35BA">
        <w:rPr>
          <w:b w:val="0"/>
          <w:iCs/>
        </w:rPr>
        <w:tab/>
      </w:r>
      <w:r w:rsidR="006A35BA">
        <w:rPr>
          <w:b w:val="0"/>
          <w:iCs/>
        </w:rPr>
        <w:tab/>
      </w:r>
      <w:r w:rsidR="006A35BA">
        <w:rPr>
          <w:b w:val="0"/>
          <w:iCs/>
        </w:rPr>
        <w:tab/>
      </w:r>
      <w:r w:rsidR="006A35BA">
        <w:rPr>
          <w:b w:val="0"/>
          <w:iCs/>
        </w:rPr>
        <w:tab/>
      </w:r>
      <w:r w:rsidR="006A35BA">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0</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3</w:t>
      </w:r>
      <w:r w:rsidR="00825F7B">
        <w:rPr>
          <w:noProof/>
        </w:rPr>
        <w:fldChar w:fldCharType="end"/>
      </w:r>
      <w:bookmarkEnd w:id="219"/>
    </w:p>
    <w:p w14:paraId="24187E4C" w14:textId="77777777" w:rsidR="006A35BA" w:rsidRPr="006A35BA" w:rsidRDefault="006A35BA" w:rsidP="006A35BA"/>
    <w:bookmarkStart w:id="220" w:name="_Ref519835018"/>
    <w:p w14:paraId="1E534C19" w14:textId="70263597" w:rsidR="006A35BA" w:rsidRDefault="00522E92" w:rsidP="006A35BA">
      <w:pPr>
        <w:pStyle w:val="Caption"/>
        <w:keepNext/>
        <w:jc w:val="right"/>
      </w:pPr>
      <m:oMath>
        <m:sSub>
          <m:sSubPr>
            <m:ctrlPr>
              <w:rPr>
                <w:rFonts w:ascii="Cambria Math" w:hAnsi="Cambria Math"/>
                <w:b w:val="0"/>
                <w:iCs/>
              </w:rPr>
            </m:ctrlPr>
          </m:sSubPr>
          <m:e>
            <m:r>
              <m:rPr>
                <m:sty m:val="p"/>
              </m:rPr>
              <w:rPr>
                <w:rFonts w:ascii="Cambria Math" w:hAnsi="Cambria Math"/>
              </w:rPr>
              <m:t>N</m:t>
            </m:r>
          </m:e>
          <m:sub>
            <m:r>
              <m:rPr>
                <m:sty m:val="p"/>
              </m:rPr>
              <w:rPr>
                <w:rFonts w:ascii="Cambria Math" w:hAnsi="Cambria Math"/>
              </w:rPr>
              <m:t>eddy</m:t>
            </m:r>
          </m:sub>
        </m:sSub>
        <m:r>
          <w:rPr>
            <w:rFonts w:ascii="Cambria Math" w:hAnsi="Cambria Math"/>
          </w:rPr>
          <m:t>=</m:t>
        </m:r>
        <m:f>
          <m:fPr>
            <m:ctrlPr>
              <w:rPr>
                <w:rFonts w:ascii="Cambria Math" w:hAnsi="Cambria Math"/>
                <w:b w:val="0"/>
                <w:i/>
                <w:iCs/>
              </w:rPr>
            </m:ctrlPr>
          </m:fPr>
          <m:num>
            <m:sSub>
              <m:sSubPr>
                <m:ctrlPr>
                  <w:rPr>
                    <w:rFonts w:ascii="Cambria Math" w:hAnsi="Cambria Math"/>
                    <w:b w:val="0"/>
                    <w:i/>
                    <w:iCs/>
                  </w:rPr>
                </m:ctrlPr>
              </m:sSubPr>
              <m:e>
                <m:r>
                  <w:rPr>
                    <w:rFonts w:ascii="Cambria Math" w:hAnsi="Cambria Math"/>
                  </w:rPr>
                  <m:t>V</m:t>
                </m:r>
              </m:e>
              <m:sub>
                <m:r>
                  <w:rPr>
                    <w:rFonts w:ascii="Cambria Math" w:hAnsi="Cambria Math"/>
                  </w:rPr>
                  <m:t>total</m:t>
                </m:r>
              </m:sub>
            </m:sSub>
          </m:num>
          <m:den>
            <m:sSub>
              <m:sSubPr>
                <m:ctrlPr>
                  <w:rPr>
                    <w:rFonts w:ascii="Cambria Math" w:hAnsi="Cambria Math"/>
                    <w:b w:val="0"/>
                    <w:i/>
                    <w:iCs/>
                  </w:rPr>
                </m:ctrlPr>
              </m:sSubPr>
              <m:e>
                <m:r>
                  <w:rPr>
                    <w:rFonts w:ascii="Cambria Math" w:hAnsi="Cambria Math"/>
                  </w:rPr>
                  <m:t>V</m:t>
                </m:r>
              </m:e>
              <m:sub>
                <m:r>
                  <w:rPr>
                    <w:rFonts w:ascii="Cambria Math" w:hAnsi="Cambria Math"/>
                  </w:rPr>
                  <m:t>eddy</m:t>
                </m:r>
              </m:sub>
            </m:sSub>
          </m:den>
        </m:f>
      </m:oMath>
      <w:r w:rsidR="006A35BA" w:rsidRPr="00A03C5B">
        <w:rPr>
          <w:b w:val="0"/>
          <w:iCs/>
        </w:rPr>
        <w:tab/>
      </w:r>
      <w:r w:rsidR="006A35BA" w:rsidRPr="005F3E9B">
        <w:rPr>
          <w:b w:val="0"/>
          <w:iCs/>
        </w:rPr>
        <w:tab/>
      </w:r>
      <w:r w:rsidR="006A35BA">
        <w:rPr>
          <w:b w:val="0"/>
          <w:iCs/>
        </w:rPr>
        <w:tab/>
      </w:r>
      <w:r w:rsidR="006A35BA">
        <w:rPr>
          <w:b w:val="0"/>
          <w:iCs/>
        </w:rPr>
        <w:tab/>
      </w:r>
      <w:r w:rsidR="006A35BA">
        <w:rPr>
          <w:b w:val="0"/>
          <w:iCs/>
        </w:rPr>
        <w:tab/>
      </w:r>
      <w:r w:rsidR="006A35BA">
        <w:rPr>
          <w:b w:val="0"/>
          <w:iCs/>
        </w:rPr>
        <w:tab/>
      </w:r>
      <w:r w:rsidR="006A35BA">
        <w:t xml:space="preserve">Equation </w:t>
      </w:r>
      <w:r w:rsidR="00825F7B">
        <w:rPr>
          <w:noProof/>
        </w:rPr>
        <w:fldChar w:fldCharType="begin"/>
      </w:r>
      <w:r w:rsidR="00825F7B">
        <w:rPr>
          <w:noProof/>
        </w:rPr>
        <w:instrText xml:space="preserve"> STYLEREF 1 \s </w:instrText>
      </w:r>
      <w:r w:rsidR="00825F7B">
        <w:rPr>
          <w:noProof/>
        </w:rPr>
        <w:fldChar w:fldCharType="separate"/>
      </w:r>
      <w:r w:rsidR="00C0046F">
        <w:rPr>
          <w:noProof/>
        </w:rPr>
        <w:t>0</w:t>
      </w:r>
      <w:r w:rsidR="00825F7B">
        <w:rPr>
          <w:noProof/>
        </w:rPr>
        <w:fldChar w:fldCharType="end"/>
      </w:r>
      <w:r w:rsidR="006A35BA">
        <w:t>.</w:t>
      </w:r>
      <w:r w:rsidR="00825F7B">
        <w:rPr>
          <w:noProof/>
        </w:rPr>
        <w:fldChar w:fldCharType="begin"/>
      </w:r>
      <w:r w:rsidR="00825F7B">
        <w:rPr>
          <w:noProof/>
        </w:rPr>
        <w:instrText xml:space="preserve"> SEQ Equation \* ARABIC \s 1 </w:instrText>
      </w:r>
      <w:r w:rsidR="00825F7B">
        <w:rPr>
          <w:noProof/>
        </w:rPr>
        <w:fldChar w:fldCharType="separate"/>
      </w:r>
      <w:r w:rsidR="00C0046F">
        <w:rPr>
          <w:noProof/>
        </w:rPr>
        <w:t>4</w:t>
      </w:r>
      <w:r w:rsidR="00825F7B">
        <w:rPr>
          <w:noProof/>
        </w:rPr>
        <w:fldChar w:fldCharType="end"/>
      </w:r>
      <w:bookmarkEnd w:id="220"/>
    </w:p>
    <w:p w14:paraId="77C2C0E6" w14:textId="77777777" w:rsidR="006A35BA" w:rsidRPr="006A35BA" w:rsidRDefault="006A35BA" w:rsidP="006A35BA"/>
    <w:bookmarkStart w:id="221" w:name="_Ref519835032"/>
    <w:p w14:paraId="215F0456" w14:textId="424ACA05" w:rsidR="008A084D" w:rsidRDefault="00522E92" w:rsidP="008A084D">
      <w:pPr>
        <w:keepNext/>
        <w:jc w:val="right"/>
        <w:rPr>
          <w:b/>
        </w:rPr>
      </w:pPr>
      <m:oMath>
        <m:sSub>
          <m:sSubPr>
            <m:ctrlPr>
              <w:rPr>
                <w:rFonts w:ascii="Cambria Math" w:hAnsi="Cambria Math"/>
                <w:iCs/>
              </w:rPr>
            </m:ctrlPr>
          </m:sSubPr>
          <m:e>
            <m:r>
              <w:rPr>
                <w:rFonts w:ascii="Cambria Math" w:hAnsi="Cambria Math"/>
              </w:rPr>
              <m:t>A</m:t>
            </m:r>
          </m:e>
          <m:sub>
            <m:r>
              <w:rPr>
                <w:rFonts w:ascii="Cambria Math" w:hAnsi="Cambria Math"/>
              </w:rPr>
              <m:t>eddy</m:t>
            </m:r>
          </m:sub>
        </m:sSub>
        <m:r>
          <w:rPr>
            <w:rFonts w:ascii="Cambria Math" w:hAnsi="Cambria Math"/>
          </w:rPr>
          <m:t>=</m:t>
        </m:r>
        <m:sSub>
          <m:sSubPr>
            <m:ctrlPr>
              <w:rPr>
                <w:rFonts w:ascii="Cambria Math" w:hAnsi="Cambria Math"/>
                <w:iCs/>
              </w:rPr>
            </m:ctrlPr>
          </m:sSubPr>
          <m:e>
            <m:r>
              <w:rPr>
                <w:rFonts w:ascii="Cambria Math" w:hAnsi="Cambria Math"/>
              </w:rPr>
              <m:t>N</m:t>
            </m:r>
          </m:e>
          <m:sub>
            <m:r>
              <w:rPr>
                <w:rFonts w:ascii="Cambria Math" w:hAnsi="Cambria Math"/>
              </w:rPr>
              <m:t>eddy</m:t>
            </m:r>
          </m:sub>
        </m:sSub>
        <m:r>
          <w:rPr>
            <w:rFonts w:ascii="Cambria Math" w:hAnsi="Cambria Math"/>
          </w:rPr>
          <m:t>*4π</m:t>
        </m:r>
        <m:sSup>
          <m:sSupPr>
            <m:ctrlPr>
              <w:rPr>
                <w:rFonts w:ascii="Cambria Math" w:hAnsi="Cambria Math"/>
                <w:iCs/>
              </w:rPr>
            </m:ctrlPr>
          </m:sSupPr>
          <m:e>
            <m:d>
              <m:dPr>
                <m:ctrlPr>
                  <w:rPr>
                    <w:rFonts w:ascii="Cambria Math" w:hAnsi="Cambria Math"/>
                    <w:iCs/>
                  </w:rPr>
                </m:ctrlPr>
              </m:dPr>
              <m:e>
                <m:f>
                  <m:fPr>
                    <m:ctrlPr>
                      <w:rPr>
                        <w:rFonts w:ascii="Cambria Math" w:hAnsi="Cambria Math"/>
                        <w:iCs/>
                      </w:rPr>
                    </m:ctrlPr>
                  </m:fPr>
                  <m:num>
                    <m:r>
                      <w:rPr>
                        <w:rFonts w:ascii="Cambria Math" w:hAnsi="Cambria Math"/>
                      </w:rPr>
                      <m:t>KLS</m:t>
                    </m:r>
                  </m:num>
                  <m:den>
                    <m:r>
                      <w:rPr>
                        <w:rFonts w:ascii="Cambria Math" w:hAnsi="Cambria Math"/>
                      </w:rPr>
                      <m:t>2</m:t>
                    </m:r>
                  </m:den>
                </m:f>
              </m:e>
            </m:d>
          </m:e>
          <m:sup>
            <m:r>
              <w:rPr>
                <w:rFonts w:ascii="Cambria Math" w:hAnsi="Cambria Math"/>
              </w:rPr>
              <m:t>2</m:t>
            </m:r>
          </m:sup>
        </m:sSup>
      </m:oMath>
      <w:r w:rsidR="006A35BA">
        <w:rPr>
          <w:iCs/>
        </w:rPr>
        <w:tab/>
      </w:r>
      <w:r w:rsidR="006A35BA">
        <w:rPr>
          <w:iCs/>
        </w:rPr>
        <w:tab/>
      </w:r>
      <w:r w:rsidR="006A35BA">
        <w:rPr>
          <w:iCs/>
        </w:rPr>
        <w:tab/>
      </w:r>
      <w:r w:rsidR="006A35BA">
        <w:rPr>
          <w:iCs/>
        </w:rPr>
        <w:tab/>
      </w:r>
      <w:r w:rsidR="006A35BA" w:rsidRPr="006A35BA">
        <w:rPr>
          <w:b/>
        </w:rPr>
        <w:t xml:space="preserve">Equation </w:t>
      </w:r>
      <w:r w:rsidR="006A35BA" w:rsidRPr="006A35BA">
        <w:rPr>
          <w:b/>
        </w:rPr>
        <w:fldChar w:fldCharType="begin"/>
      </w:r>
      <w:r w:rsidR="006A35BA" w:rsidRPr="006A35BA">
        <w:rPr>
          <w:b/>
        </w:rPr>
        <w:instrText xml:space="preserve"> STYLEREF 1 \s </w:instrText>
      </w:r>
      <w:r w:rsidR="006A35BA" w:rsidRPr="006A35BA">
        <w:rPr>
          <w:b/>
        </w:rPr>
        <w:fldChar w:fldCharType="separate"/>
      </w:r>
      <w:r w:rsidR="00C0046F">
        <w:rPr>
          <w:b/>
          <w:noProof/>
        </w:rPr>
        <w:t>0</w:t>
      </w:r>
      <w:r w:rsidR="006A35BA" w:rsidRPr="006A35BA">
        <w:rPr>
          <w:b/>
        </w:rPr>
        <w:fldChar w:fldCharType="end"/>
      </w:r>
      <w:r w:rsidR="006A35BA" w:rsidRPr="006A35BA">
        <w:rPr>
          <w:b/>
        </w:rPr>
        <w:t>.</w:t>
      </w:r>
      <w:r w:rsidR="006A35BA" w:rsidRPr="006A35BA">
        <w:rPr>
          <w:b/>
        </w:rPr>
        <w:fldChar w:fldCharType="begin"/>
      </w:r>
      <w:r w:rsidR="006A35BA" w:rsidRPr="006A35BA">
        <w:rPr>
          <w:b/>
        </w:rPr>
        <w:instrText xml:space="preserve"> SEQ Equation \* ARABIC \s 1 </w:instrText>
      </w:r>
      <w:r w:rsidR="006A35BA" w:rsidRPr="006A35BA">
        <w:rPr>
          <w:b/>
        </w:rPr>
        <w:fldChar w:fldCharType="separate"/>
      </w:r>
      <w:r w:rsidR="00C0046F">
        <w:rPr>
          <w:b/>
          <w:noProof/>
        </w:rPr>
        <w:t>5</w:t>
      </w:r>
      <w:r w:rsidR="006A35BA" w:rsidRPr="006A35BA">
        <w:rPr>
          <w:b/>
        </w:rPr>
        <w:fldChar w:fldCharType="end"/>
      </w:r>
      <w:bookmarkEnd w:id="221"/>
    </w:p>
    <w:p w14:paraId="329303BA" w14:textId="77777777" w:rsidR="008A084D" w:rsidRDefault="008A084D">
      <w:pPr>
        <w:spacing w:line="240" w:lineRule="auto"/>
      </w:pPr>
      <w:r>
        <w:br w:type="page"/>
      </w:r>
    </w:p>
    <w:p w14:paraId="20E16EC4" w14:textId="1AA477C2" w:rsidR="008A084D" w:rsidRDefault="008A084D" w:rsidP="008A084D">
      <w:pPr>
        <w:keepNext/>
      </w:pPr>
      <w:r>
        <w:rPr>
          <w:b/>
          <w:noProof/>
          <w:lang w:bidi="ar-SA"/>
        </w:rPr>
        <w:lastRenderedPageBreak/>
        <w:drawing>
          <wp:inline distT="0" distB="0" distL="0" distR="0" wp14:anchorId="0C982720" wp14:editId="44219B91">
            <wp:extent cx="5394960" cy="29406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7-20 at 7.30.24 AM.pn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394960" cy="2940685"/>
                    </a:xfrm>
                    <a:prstGeom prst="rect">
                      <a:avLst/>
                    </a:prstGeom>
                  </pic:spPr>
                </pic:pic>
              </a:graphicData>
            </a:graphic>
          </wp:inline>
        </w:drawing>
      </w:r>
    </w:p>
    <w:p w14:paraId="125EB6A4" w14:textId="4A7C5F5D" w:rsidR="008A084D" w:rsidRDefault="008A084D" w:rsidP="008A084D">
      <w:pPr>
        <w:pStyle w:val="Caption"/>
        <w:rPr>
          <w:b w:val="0"/>
        </w:rPr>
      </w:pPr>
      <w:bookmarkStart w:id="222" w:name="_Ref519835245"/>
      <w:bookmarkStart w:id="223" w:name="_Toc520885278"/>
      <w:r>
        <w:t xml:space="preserve">Figure </w:t>
      </w:r>
      <w:r w:rsidR="009C217E">
        <w:rPr>
          <w:noProof/>
        </w:rPr>
        <w:fldChar w:fldCharType="begin"/>
      </w:r>
      <w:r w:rsidR="009C217E">
        <w:rPr>
          <w:noProof/>
        </w:rPr>
        <w:instrText xml:space="preserve"> STYLEREF 1 \s </w:instrText>
      </w:r>
      <w:r w:rsidR="009C217E">
        <w:rPr>
          <w:noProof/>
        </w:rPr>
        <w:fldChar w:fldCharType="separate"/>
      </w:r>
      <w:r w:rsidR="00C0046F">
        <w:rPr>
          <w:noProof/>
        </w:rPr>
        <w:t>0</w:t>
      </w:r>
      <w:r w:rsidR="009C217E">
        <w:rPr>
          <w:noProof/>
        </w:rPr>
        <w:fldChar w:fldCharType="end"/>
      </w:r>
      <w:r w:rsidR="005559F5">
        <w:t>.</w:t>
      </w:r>
      <w:r w:rsidR="009C217E">
        <w:rPr>
          <w:noProof/>
        </w:rPr>
        <w:fldChar w:fldCharType="begin"/>
      </w:r>
      <w:r w:rsidR="009C217E">
        <w:rPr>
          <w:noProof/>
        </w:rPr>
        <w:instrText xml:space="preserve"> SEQ Figure \* ARABIC \s 1 </w:instrText>
      </w:r>
      <w:r w:rsidR="009C217E">
        <w:rPr>
          <w:noProof/>
        </w:rPr>
        <w:fldChar w:fldCharType="separate"/>
      </w:r>
      <w:r w:rsidR="00C0046F">
        <w:rPr>
          <w:noProof/>
        </w:rPr>
        <w:t>10</w:t>
      </w:r>
      <w:r w:rsidR="009C217E">
        <w:rPr>
          <w:noProof/>
        </w:rPr>
        <w:fldChar w:fldCharType="end"/>
      </w:r>
      <w:bookmarkEnd w:id="222"/>
      <w:r>
        <w:t xml:space="preserve"> </w:t>
      </w:r>
      <w:r w:rsidRPr="005D3FC9">
        <w:rPr>
          <w:b w:val="0"/>
        </w:rPr>
        <w:t>Example of eddy calculations in Excel</w:t>
      </w:r>
      <w:bookmarkEnd w:id="223"/>
    </w:p>
    <w:p w14:paraId="18849355" w14:textId="4B4144F2" w:rsidR="008A084D" w:rsidRPr="008A084D" w:rsidRDefault="008A084D" w:rsidP="008A084D"/>
    <w:sectPr w:rsidR="008A084D" w:rsidRPr="008A084D" w:rsidSect="004D2AB0">
      <w:footerReference w:type="default" r:id="rId104"/>
      <w:pgSz w:w="12240" w:h="15840" w:code="1"/>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C5331" w14:textId="77777777" w:rsidR="001F1FB7" w:rsidRDefault="001F1FB7" w:rsidP="008E1C26">
      <w:pPr>
        <w:spacing w:line="240" w:lineRule="auto"/>
      </w:pPr>
      <w:r>
        <w:separator/>
      </w:r>
    </w:p>
  </w:endnote>
  <w:endnote w:type="continuationSeparator" w:id="0">
    <w:p w14:paraId="343A4398" w14:textId="77777777" w:rsidR="001F1FB7" w:rsidRDefault="001F1FB7"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5824" w14:textId="77777777" w:rsidR="00C0046F" w:rsidRDefault="00C0046F" w:rsidP="008E1C26">
    <w:pPr>
      <w:pStyle w:val="Footer"/>
      <w:jc w:val="center"/>
    </w:pPr>
    <w:r>
      <w:fldChar w:fldCharType="begin"/>
    </w:r>
    <w:r>
      <w:instrText xml:space="preserve"> PAGE   \* MERGEFORMAT </w:instrText>
    </w:r>
    <w:r>
      <w:fldChar w:fldCharType="separate"/>
    </w:r>
    <w:r>
      <w:rPr>
        <w:noProof/>
      </w:rPr>
      <w:t>xiv</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81BE" w14:textId="77777777" w:rsidR="00C0046F" w:rsidRDefault="00C0046F" w:rsidP="008E1C26">
    <w:pPr>
      <w:pStyle w:val="Footer"/>
      <w:jc w:val="center"/>
    </w:pPr>
    <w:r>
      <w:fldChar w:fldCharType="begin"/>
    </w:r>
    <w:r>
      <w:instrText xml:space="preserve"> PAGE   \* MERGEFORMAT </w:instrText>
    </w:r>
    <w:r>
      <w:fldChar w:fldCharType="separate"/>
    </w:r>
    <w:r>
      <w:rPr>
        <w:noProof/>
      </w:rPr>
      <w:t>75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29091" w14:textId="77777777" w:rsidR="001F1FB7" w:rsidRDefault="001F1FB7" w:rsidP="008E1C26">
      <w:pPr>
        <w:spacing w:line="240" w:lineRule="auto"/>
      </w:pPr>
      <w:r>
        <w:separator/>
      </w:r>
    </w:p>
  </w:footnote>
  <w:footnote w:type="continuationSeparator" w:id="0">
    <w:p w14:paraId="74B02E74" w14:textId="77777777" w:rsidR="001F1FB7" w:rsidRDefault="001F1FB7" w:rsidP="008E1C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5CFE"/>
    <w:multiLevelType w:val="hybridMultilevel"/>
    <w:tmpl w:val="7C4CD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2686"/>
    <w:multiLevelType w:val="multilevel"/>
    <w:tmpl w:val="2A88E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206216"/>
    <w:multiLevelType w:val="hybridMultilevel"/>
    <w:tmpl w:val="6B562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1F545B"/>
    <w:multiLevelType w:val="hybridMultilevel"/>
    <w:tmpl w:val="E5F69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8061A"/>
    <w:multiLevelType w:val="hybridMultilevel"/>
    <w:tmpl w:val="71681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980D1E"/>
    <w:multiLevelType w:val="multilevel"/>
    <w:tmpl w:val="2A88E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995959"/>
    <w:multiLevelType w:val="hybridMultilevel"/>
    <w:tmpl w:val="C2E0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C47846"/>
    <w:multiLevelType w:val="hybridMultilevel"/>
    <w:tmpl w:val="BB46D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FD65E9"/>
    <w:multiLevelType w:val="hybridMultilevel"/>
    <w:tmpl w:val="D26C1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1254D9"/>
    <w:multiLevelType w:val="hybridMultilevel"/>
    <w:tmpl w:val="AB12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7335DA"/>
    <w:multiLevelType w:val="hybridMultilevel"/>
    <w:tmpl w:val="4874F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0"/>
  </w:num>
  <w:num w:numId="3">
    <w:abstractNumId w:val="3"/>
  </w:num>
  <w:num w:numId="4">
    <w:abstractNumId w:val="7"/>
  </w:num>
  <w:num w:numId="5">
    <w:abstractNumId w:val="6"/>
  </w:num>
  <w:num w:numId="6">
    <w:abstractNumId w:val="8"/>
  </w:num>
  <w:num w:numId="7">
    <w:abstractNumId w:val="10"/>
  </w:num>
  <w:num w:numId="8">
    <w:abstractNumId w:val="4"/>
  </w:num>
  <w:num w:numId="9">
    <w:abstractNumId w:val="9"/>
  </w:num>
  <w:num w:numId="10">
    <w:abstractNumId w:val="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rzataa9cw5fxaexzthv92a6dtv9ezxa9v22&quot;&gt;Draft Library Sources&lt;record-ids&gt;&lt;item&gt;6&lt;/item&gt;&lt;item&gt;7&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7&lt;/item&gt;&lt;item&gt;28&lt;/item&gt;&lt;item&gt;30&lt;/item&gt;&lt;item&gt;31&lt;/item&gt;&lt;item&gt;32&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2&lt;/item&gt;&lt;item&gt;53&lt;/item&gt;&lt;item&gt;54&lt;/item&gt;&lt;item&gt;55&lt;/item&gt;&lt;item&gt;56&lt;/item&gt;&lt;item&gt;57&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4&lt;/item&gt;&lt;item&gt;85&lt;/item&gt;&lt;item&gt;86&lt;/item&gt;&lt;item&gt;87&lt;/item&gt;&lt;item&gt;88&lt;/item&gt;&lt;item&gt;89&lt;/item&gt;&lt;item&gt;90&lt;/item&gt;&lt;item&gt;91&lt;/item&gt;&lt;item&gt;92&lt;/item&gt;&lt;/record-ids&gt;&lt;/item&gt;&lt;/Libraries&gt;"/>
  </w:docVars>
  <w:rsids>
    <w:rsidRoot w:val="003A060D"/>
    <w:rsid w:val="0000210A"/>
    <w:rsid w:val="00023B0D"/>
    <w:rsid w:val="00025A12"/>
    <w:rsid w:val="00041638"/>
    <w:rsid w:val="00047EBE"/>
    <w:rsid w:val="00050F02"/>
    <w:rsid w:val="0006638F"/>
    <w:rsid w:val="0006692F"/>
    <w:rsid w:val="0007438F"/>
    <w:rsid w:val="00074B50"/>
    <w:rsid w:val="00075630"/>
    <w:rsid w:val="00076B36"/>
    <w:rsid w:val="00077F0A"/>
    <w:rsid w:val="0008176F"/>
    <w:rsid w:val="000844F6"/>
    <w:rsid w:val="00094D4D"/>
    <w:rsid w:val="0009513A"/>
    <w:rsid w:val="000A01DC"/>
    <w:rsid w:val="000A0E9B"/>
    <w:rsid w:val="000A4175"/>
    <w:rsid w:val="000C18E6"/>
    <w:rsid w:val="000C24B8"/>
    <w:rsid w:val="000C3A2A"/>
    <w:rsid w:val="000C4CA9"/>
    <w:rsid w:val="000D0CE4"/>
    <w:rsid w:val="000D0ED4"/>
    <w:rsid w:val="000D4673"/>
    <w:rsid w:val="000F56FF"/>
    <w:rsid w:val="000F6A6D"/>
    <w:rsid w:val="000F6C45"/>
    <w:rsid w:val="00101F7F"/>
    <w:rsid w:val="00102BA1"/>
    <w:rsid w:val="00105BBB"/>
    <w:rsid w:val="00106C83"/>
    <w:rsid w:val="00107778"/>
    <w:rsid w:val="00111915"/>
    <w:rsid w:val="00111A80"/>
    <w:rsid w:val="0012263A"/>
    <w:rsid w:val="00124948"/>
    <w:rsid w:val="001315CA"/>
    <w:rsid w:val="001324FD"/>
    <w:rsid w:val="00140C3B"/>
    <w:rsid w:val="00144B35"/>
    <w:rsid w:val="00165D5D"/>
    <w:rsid w:val="00172240"/>
    <w:rsid w:val="00174266"/>
    <w:rsid w:val="001777C9"/>
    <w:rsid w:val="00177E36"/>
    <w:rsid w:val="00180428"/>
    <w:rsid w:val="00180D7D"/>
    <w:rsid w:val="00185901"/>
    <w:rsid w:val="00187691"/>
    <w:rsid w:val="001901BB"/>
    <w:rsid w:val="00190F06"/>
    <w:rsid w:val="001915AB"/>
    <w:rsid w:val="0019573B"/>
    <w:rsid w:val="001A02F5"/>
    <w:rsid w:val="001A3D0D"/>
    <w:rsid w:val="001A54E2"/>
    <w:rsid w:val="001B12EF"/>
    <w:rsid w:val="001B48A8"/>
    <w:rsid w:val="001B6315"/>
    <w:rsid w:val="001C072D"/>
    <w:rsid w:val="001C3B63"/>
    <w:rsid w:val="001C6847"/>
    <w:rsid w:val="001D0AD4"/>
    <w:rsid w:val="001D5B20"/>
    <w:rsid w:val="001E1617"/>
    <w:rsid w:val="001E2404"/>
    <w:rsid w:val="001E3F4D"/>
    <w:rsid w:val="001E65BE"/>
    <w:rsid w:val="001F1BE3"/>
    <w:rsid w:val="001F1FB7"/>
    <w:rsid w:val="001F37AB"/>
    <w:rsid w:val="001F6F46"/>
    <w:rsid w:val="002147D8"/>
    <w:rsid w:val="00216471"/>
    <w:rsid w:val="00221784"/>
    <w:rsid w:val="00222A56"/>
    <w:rsid w:val="0023375C"/>
    <w:rsid w:val="002372DE"/>
    <w:rsid w:val="00251FFE"/>
    <w:rsid w:val="0025326C"/>
    <w:rsid w:val="00254442"/>
    <w:rsid w:val="00260F9A"/>
    <w:rsid w:val="00265376"/>
    <w:rsid w:val="00267439"/>
    <w:rsid w:val="002705C5"/>
    <w:rsid w:val="00271ED6"/>
    <w:rsid w:val="00272CAD"/>
    <w:rsid w:val="0027572C"/>
    <w:rsid w:val="00281801"/>
    <w:rsid w:val="00282983"/>
    <w:rsid w:val="002958F6"/>
    <w:rsid w:val="002A568B"/>
    <w:rsid w:val="002A5DCF"/>
    <w:rsid w:val="002C3691"/>
    <w:rsid w:val="002D4CAC"/>
    <w:rsid w:val="002D6E20"/>
    <w:rsid w:val="002E157F"/>
    <w:rsid w:val="002E4B5D"/>
    <w:rsid w:val="002E5F76"/>
    <w:rsid w:val="002F773D"/>
    <w:rsid w:val="00301A5F"/>
    <w:rsid w:val="00303084"/>
    <w:rsid w:val="0030639F"/>
    <w:rsid w:val="00306FF7"/>
    <w:rsid w:val="0030767B"/>
    <w:rsid w:val="00314F3F"/>
    <w:rsid w:val="003218D0"/>
    <w:rsid w:val="003240AA"/>
    <w:rsid w:val="0033488F"/>
    <w:rsid w:val="00343673"/>
    <w:rsid w:val="003450B1"/>
    <w:rsid w:val="00357AAA"/>
    <w:rsid w:val="003635D6"/>
    <w:rsid w:val="00363A8C"/>
    <w:rsid w:val="00365E65"/>
    <w:rsid w:val="00374AA3"/>
    <w:rsid w:val="003758F2"/>
    <w:rsid w:val="00385E9D"/>
    <w:rsid w:val="00385F56"/>
    <w:rsid w:val="00386E26"/>
    <w:rsid w:val="00393159"/>
    <w:rsid w:val="00396207"/>
    <w:rsid w:val="00396294"/>
    <w:rsid w:val="00397ACF"/>
    <w:rsid w:val="003A060D"/>
    <w:rsid w:val="003B73A8"/>
    <w:rsid w:val="003B763D"/>
    <w:rsid w:val="003C5B8E"/>
    <w:rsid w:val="003D1B1B"/>
    <w:rsid w:val="003D30E3"/>
    <w:rsid w:val="003D5869"/>
    <w:rsid w:val="003E140B"/>
    <w:rsid w:val="003E22B5"/>
    <w:rsid w:val="003E38C9"/>
    <w:rsid w:val="003F1066"/>
    <w:rsid w:val="003F1757"/>
    <w:rsid w:val="003F60DC"/>
    <w:rsid w:val="003F7BD3"/>
    <w:rsid w:val="0040604A"/>
    <w:rsid w:val="00416597"/>
    <w:rsid w:val="0041769D"/>
    <w:rsid w:val="004375BC"/>
    <w:rsid w:val="0044063E"/>
    <w:rsid w:val="0044150A"/>
    <w:rsid w:val="004431F8"/>
    <w:rsid w:val="00444FEE"/>
    <w:rsid w:val="00447150"/>
    <w:rsid w:val="004474FB"/>
    <w:rsid w:val="00461AA9"/>
    <w:rsid w:val="00472275"/>
    <w:rsid w:val="00472B7F"/>
    <w:rsid w:val="004808CF"/>
    <w:rsid w:val="004901B7"/>
    <w:rsid w:val="004B55DC"/>
    <w:rsid w:val="004C3E48"/>
    <w:rsid w:val="004D2AB0"/>
    <w:rsid w:val="004D2FA5"/>
    <w:rsid w:val="004D6502"/>
    <w:rsid w:val="004F088C"/>
    <w:rsid w:val="004F5D5F"/>
    <w:rsid w:val="004F68AE"/>
    <w:rsid w:val="005045DC"/>
    <w:rsid w:val="00511E1D"/>
    <w:rsid w:val="00522E92"/>
    <w:rsid w:val="005248E0"/>
    <w:rsid w:val="0053028C"/>
    <w:rsid w:val="005354E8"/>
    <w:rsid w:val="00546376"/>
    <w:rsid w:val="005559F5"/>
    <w:rsid w:val="00563E46"/>
    <w:rsid w:val="0057032A"/>
    <w:rsid w:val="0057383B"/>
    <w:rsid w:val="00575828"/>
    <w:rsid w:val="005772DA"/>
    <w:rsid w:val="0057775C"/>
    <w:rsid w:val="00582EBC"/>
    <w:rsid w:val="00596960"/>
    <w:rsid w:val="005A107E"/>
    <w:rsid w:val="005A2B79"/>
    <w:rsid w:val="005A3E75"/>
    <w:rsid w:val="005A46AC"/>
    <w:rsid w:val="005B0705"/>
    <w:rsid w:val="005B3C71"/>
    <w:rsid w:val="005C67D8"/>
    <w:rsid w:val="005D0E6D"/>
    <w:rsid w:val="005D0ED1"/>
    <w:rsid w:val="005D3FC9"/>
    <w:rsid w:val="005D4953"/>
    <w:rsid w:val="005D7D65"/>
    <w:rsid w:val="005E21F7"/>
    <w:rsid w:val="005F3E9B"/>
    <w:rsid w:val="00611071"/>
    <w:rsid w:val="00616A57"/>
    <w:rsid w:val="00617B5E"/>
    <w:rsid w:val="00623B0C"/>
    <w:rsid w:val="0062651F"/>
    <w:rsid w:val="006273C0"/>
    <w:rsid w:val="00631D71"/>
    <w:rsid w:val="00633C74"/>
    <w:rsid w:val="00640CAA"/>
    <w:rsid w:val="006428E1"/>
    <w:rsid w:val="006459A1"/>
    <w:rsid w:val="00645A8F"/>
    <w:rsid w:val="00652A80"/>
    <w:rsid w:val="00653C73"/>
    <w:rsid w:val="00656FD9"/>
    <w:rsid w:val="006572D1"/>
    <w:rsid w:val="00660B74"/>
    <w:rsid w:val="00661C13"/>
    <w:rsid w:val="00662173"/>
    <w:rsid w:val="00662D86"/>
    <w:rsid w:val="0068675F"/>
    <w:rsid w:val="0069415A"/>
    <w:rsid w:val="006A16BA"/>
    <w:rsid w:val="006A222F"/>
    <w:rsid w:val="006A35BA"/>
    <w:rsid w:val="006A6340"/>
    <w:rsid w:val="006B1D41"/>
    <w:rsid w:val="006B5145"/>
    <w:rsid w:val="006B5C7A"/>
    <w:rsid w:val="006C208F"/>
    <w:rsid w:val="006C7ACE"/>
    <w:rsid w:val="006C7D5E"/>
    <w:rsid w:val="006D1AF9"/>
    <w:rsid w:val="006D2B38"/>
    <w:rsid w:val="006E0828"/>
    <w:rsid w:val="006E3332"/>
    <w:rsid w:val="006F10CE"/>
    <w:rsid w:val="006F7E97"/>
    <w:rsid w:val="0070017B"/>
    <w:rsid w:val="007031BD"/>
    <w:rsid w:val="00705086"/>
    <w:rsid w:val="0070520E"/>
    <w:rsid w:val="00707B2D"/>
    <w:rsid w:val="007128AF"/>
    <w:rsid w:val="00717FD7"/>
    <w:rsid w:val="007225AF"/>
    <w:rsid w:val="007237AD"/>
    <w:rsid w:val="007243D3"/>
    <w:rsid w:val="00724868"/>
    <w:rsid w:val="00730F0A"/>
    <w:rsid w:val="00745166"/>
    <w:rsid w:val="00746E16"/>
    <w:rsid w:val="007478E4"/>
    <w:rsid w:val="007510EC"/>
    <w:rsid w:val="007559B1"/>
    <w:rsid w:val="00761FDB"/>
    <w:rsid w:val="007739FB"/>
    <w:rsid w:val="00775701"/>
    <w:rsid w:val="00775944"/>
    <w:rsid w:val="0077638B"/>
    <w:rsid w:val="00776CFF"/>
    <w:rsid w:val="00777E64"/>
    <w:rsid w:val="00782640"/>
    <w:rsid w:val="0078679A"/>
    <w:rsid w:val="0078699D"/>
    <w:rsid w:val="00790DDB"/>
    <w:rsid w:val="00793609"/>
    <w:rsid w:val="007A081D"/>
    <w:rsid w:val="007A3C32"/>
    <w:rsid w:val="007A609D"/>
    <w:rsid w:val="007B3298"/>
    <w:rsid w:val="007B66C6"/>
    <w:rsid w:val="007B7BAD"/>
    <w:rsid w:val="007B7E9A"/>
    <w:rsid w:val="007C7EB6"/>
    <w:rsid w:val="007E1155"/>
    <w:rsid w:val="007E5847"/>
    <w:rsid w:val="007E5D96"/>
    <w:rsid w:val="007E5E4E"/>
    <w:rsid w:val="007F1EC9"/>
    <w:rsid w:val="007F2648"/>
    <w:rsid w:val="007F3C6C"/>
    <w:rsid w:val="007F7A84"/>
    <w:rsid w:val="008004A6"/>
    <w:rsid w:val="00804D69"/>
    <w:rsid w:val="00814D60"/>
    <w:rsid w:val="0081529B"/>
    <w:rsid w:val="00817DC8"/>
    <w:rsid w:val="00820103"/>
    <w:rsid w:val="00823FB4"/>
    <w:rsid w:val="00825F7B"/>
    <w:rsid w:val="008340C8"/>
    <w:rsid w:val="00844477"/>
    <w:rsid w:val="00845E35"/>
    <w:rsid w:val="00851C56"/>
    <w:rsid w:val="00860BCD"/>
    <w:rsid w:val="0086523C"/>
    <w:rsid w:val="008668EE"/>
    <w:rsid w:val="0086743D"/>
    <w:rsid w:val="008754FA"/>
    <w:rsid w:val="008810BC"/>
    <w:rsid w:val="008A084D"/>
    <w:rsid w:val="008A4233"/>
    <w:rsid w:val="008A4F22"/>
    <w:rsid w:val="008A7CB4"/>
    <w:rsid w:val="008B4421"/>
    <w:rsid w:val="008B6D8C"/>
    <w:rsid w:val="008C1579"/>
    <w:rsid w:val="008D201E"/>
    <w:rsid w:val="008E020E"/>
    <w:rsid w:val="008E1C26"/>
    <w:rsid w:val="008E1CF0"/>
    <w:rsid w:val="008E2B06"/>
    <w:rsid w:val="008E2FAB"/>
    <w:rsid w:val="008F1822"/>
    <w:rsid w:val="008F1F66"/>
    <w:rsid w:val="008F4376"/>
    <w:rsid w:val="00900D5A"/>
    <w:rsid w:val="009025B9"/>
    <w:rsid w:val="0090701C"/>
    <w:rsid w:val="00907B64"/>
    <w:rsid w:val="00914F46"/>
    <w:rsid w:val="0091511E"/>
    <w:rsid w:val="00917D6C"/>
    <w:rsid w:val="009225F5"/>
    <w:rsid w:val="00923409"/>
    <w:rsid w:val="009245C5"/>
    <w:rsid w:val="00927233"/>
    <w:rsid w:val="00927746"/>
    <w:rsid w:val="0093792B"/>
    <w:rsid w:val="00941CCD"/>
    <w:rsid w:val="0094213F"/>
    <w:rsid w:val="00947112"/>
    <w:rsid w:val="009501BE"/>
    <w:rsid w:val="00950AE4"/>
    <w:rsid w:val="00954AAD"/>
    <w:rsid w:val="009601BC"/>
    <w:rsid w:val="00961001"/>
    <w:rsid w:val="00963843"/>
    <w:rsid w:val="009671ED"/>
    <w:rsid w:val="00974260"/>
    <w:rsid w:val="009771EB"/>
    <w:rsid w:val="00981B1B"/>
    <w:rsid w:val="00982F48"/>
    <w:rsid w:val="0099121A"/>
    <w:rsid w:val="00992C28"/>
    <w:rsid w:val="009A2A53"/>
    <w:rsid w:val="009B49FC"/>
    <w:rsid w:val="009B7984"/>
    <w:rsid w:val="009C217E"/>
    <w:rsid w:val="009C4FEF"/>
    <w:rsid w:val="009D0772"/>
    <w:rsid w:val="009D1088"/>
    <w:rsid w:val="009D164F"/>
    <w:rsid w:val="009D2FBD"/>
    <w:rsid w:val="009D4BDA"/>
    <w:rsid w:val="009E4CF6"/>
    <w:rsid w:val="009F018D"/>
    <w:rsid w:val="009F7334"/>
    <w:rsid w:val="00A0094B"/>
    <w:rsid w:val="00A038C8"/>
    <w:rsid w:val="00A03C5B"/>
    <w:rsid w:val="00A07FBA"/>
    <w:rsid w:val="00A15FC2"/>
    <w:rsid w:val="00A2303A"/>
    <w:rsid w:val="00A40C0D"/>
    <w:rsid w:val="00A460F3"/>
    <w:rsid w:val="00A474CD"/>
    <w:rsid w:val="00A50007"/>
    <w:rsid w:val="00A55D57"/>
    <w:rsid w:val="00A5626C"/>
    <w:rsid w:val="00A61805"/>
    <w:rsid w:val="00A66B5C"/>
    <w:rsid w:val="00A70ADB"/>
    <w:rsid w:val="00A76D67"/>
    <w:rsid w:val="00A773AA"/>
    <w:rsid w:val="00A90647"/>
    <w:rsid w:val="00A94780"/>
    <w:rsid w:val="00A96143"/>
    <w:rsid w:val="00AA0B13"/>
    <w:rsid w:val="00AA1B3B"/>
    <w:rsid w:val="00AA40BD"/>
    <w:rsid w:val="00AA4AED"/>
    <w:rsid w:val="00AB02B4"/>
    <w:rsid w:val="00AB16FE"/>
    <w:rsid w:val="00AB6045"/>
    <w:rsid w:val="00AC0CD2"/>
    <w:rsid w:val="00AC1651"/>
    <w:rsid w:val="00AC1D53"/>
    <w:rsid w:val="00AC57F4"/>
    <w:rsid w:val="00AC5E50"/>
    <w:rsid w:val="00AD264B"/>
    <w:rsid w:val="00AD2E06"/>
    <w:rsid w:val="00AE48CD"/>
    <w:rsid w:val="00AE6E5D"/>
    <w:rsid w:val="00AF0580"/>
    <w:rsid w:val="00AF0BB2"/>
    <w:rsid w:val="00AF62EE"/>
    <w:rsid w:val="00AF66A4"/>
    <w:rsid w:val="00B01D92"/>
    <w:rsid w:val="00B062C3"/>
    <w:rsid w:val="00B13AC0"/>
    <w:rsid w:val="00B17985"/>
    <w:rsid w:val="00B242CA"/>
    <w:rsid w:val="00B25724"/>
    <w:rsid w:val="00B25FBB"/>
    <w:rsid w:val="00B26394"/>
    <w:rsid w:val="00B26644"/>
    <w:rsid w:val="00B26A8E"/>
    <w:rsid w:val="00B32DF1"/>
    <w:rsid w:val="00B36426"/>
    <w:rsid w:val="00B4199D"/>
    <w:rsid w:val="00B454CD"/>
    <w:rsid w:val="00B46339"/>
    <w:rsid w:val="00B64491"/>
    <w:rsid w:val="00B86079"/>
    <w:rsid w:val="00B91E22"/>
    <w:rsid w:val="00B93ECE"/>
    <w:rsid w:val="00B953C6"/>
    <w:rsid w:val="00B95F06"/>
    <w:rsid w:val="00B96959"/>
    <w:rsid w:val="00B97E5C"/>
    <w:rsid w:val="00BA1A3A"/>
    <w:rsid w:val="00BA5483"/>
    <w:rsid w:val="00BA6D54"/>
    <w:rsid w:val="00BB0D20"/>
    <w:rsid w:val="00BB2DDE"/>
    <w:rsid w:val="00BB3F72"/>
    <w:rsid w:val="00BB49B2"/>
    <w:rsid w:val="00BB678C"/>
    <w:rsid w:val="00BD09EF"/>
    <w:rsid w:val="00BD1142"/>
    <w:rsid w:val="00BD1D68"/>
    <w:rsid w:val="00BD2769"/>
    <w:rsid w:val="00BD45C8"/>
    <w:rsid w:val="00BD4800"/>
    <w:rsid w:val="00BD6CA1"/>
    <w:rsid w:val="00BE56C1"/>
    <w:rsid w:val="00BF1BEF"/>
    <w:rsid w:val="00BF6D8A"/>
    <w:rsid w:val="00C0046F"/>
    <w:rsid w:val="00C10963"/>
    <w:rsid w:val="00C12494"/>
    <w:rsid w:val="00C16C66"/>
    <w:rsid w:val="00C26587"/>
    <w:rsid w:val="00C30CCE"/>
    <w:rsid w:val="00C36947"/>
    <w:rsid w:val="00C36E17"/>
    <w:rsid w:val="00C3745C"/>
    <w:rsid w:val="00C378FA"/>
    <w:rsid w:val="00C37AE0"/>
    <w:rsid w:val="00C4062A"/>
    <w:rsid w:val="00C43362"/>
    <w:rsid w:val="00C4480F"/>
    <w:rsid w:val="00C505CD"/>
    <w:rsid w:val="00C56A91"/>
    <w:rsid w:val="00C63C23"/>
    <w:rsid w:val="00C70956"/>
    <w:rsid w:val="00C70C88"/>
    <w:rsid w:val="00C765DF"/>
    <w:rsid w:val="00C8326D"/>
    <w:rsid w:val="00C92079"/>
    <w:rsid w:val="00C9541C"/>
    <w:rsid w:val="00CA4CE9"/>
    <w:rsid w:val="00CB7D03"/>
    <w:rsid w:val="00CB7D79"/>
    <w:rsid w:val="00CC5D10"/>
    <w:rsid w:val="00CD0846"/>
    <w:rsid w:val="00CD1827"/>
    <w:rsid w:val="00CD5B99"/>
    <w:rsid w:val="00CD7D9E"/>
    <w:rsid w:val="00CE0673"/>
    <w:rsid w:val="00CE1629"/>
    <w:rsid w:val="00CE1820"/>
    <w:rsid w:val="00CE66FA"/>
    <w:rsid w:val="00CE7B7C"/>
    <w:rsid w:val="00CF1023"/>
    <w:rsid w:val="00D0135C"/>
    <w:rsid w:val="00D01AAE"/>
    <w:rsid w:val="00D038CA"/>
    <w:rsid w:val="00D17D03"/>
    <w:rsid w:val="00D2105E"/>
    <w:rsid w:val="00D22F44"/>
    <w:rsid w:val="00D23514"/>
    <w:rsid w:val="00D245B3"/>
    <w:rsid w:val="00D32D58"/>
    <w:rsid w:val="00D332B1"/>
    <w:rsid w:val="00D4166B"/>
    <w:rsid w:val="00D417E2"/>
    <w:rsid w:val="00D418C5"/>
    <w:rsid w:val="00D56450"/>
    <w:rsid w:val="00D61E65"/>
    <w:rsid w:val="00D6418A"/>
    <w:rsid w:val="00D6588A"/>
    <w:rsid w:val="00D72088"/>
    <w:rsid w:val="00D734C5"/>
    <w:rsid w:val="00D8191B"/>
    <w:rsid w:val="00D968E2"/>
    <w:rsid w:val="00D97797"/>
    <w:rsid w:val="00DA0169"/>
    <w:rsid w:val="00DA10D5"/>
    <w:rsid w:val="00DA1971"/>
    <w:rsid w:val="00DA6376"/>
    <w:rsid w:val="00DB4DDE"/>
    <w:rsid w:val="00DB664C"/>
    <w:rsid w:val="00DE1EF7"/>
    <w:rsid w:val="00DE50F8"/>
    <w:rsid w:val="00DF1444"/>
    <w:rsid w:val="00DF269D"/>
    <w:rsid w:val="00DF42D3"/>
    <w:rsid w:val="00DF7412"/>
    <w:rsid w:val="00DF7D81"/>
    <w:rsid w:val="00E0501B"/>
    <w:rsid w:val="00E13792"/>
    <w:rsid w:val="00E20B9A"/>
    <w:rsid w:val="00E215A2"/>
    <w:rsid w:val="00E24DBA"/>
    <w:rsid w:val="00E252B0"/>
    <w:rsid w:val="00E30788"/>
    <w:rsid w:val="00E367D4"/>
    <w:rsid w:val="00E40C9F"/>
    <w:rsid w:val="00E453E8"/>
    <w:rsid w:val="00E454DD"/>
    <w:rsid w:val="00E51809"/>
    <w:rsid w:val="00E53D7E"/>
    <w:rsid w:val="00E6062A"/>
    <w:rsid w:val="00E65450"/>
    <w:rsid w:val="00E67135"/>
    <w:rsid w:val="00E77477"/>
    <w:rsid w:val="00E915E0"/>
    <w:rsid w:val="00E9268D"/>
    <w:rsid w:val="00E948D0"/>
    <w:rsid w:val="00E973FB"/>
    <w:rsid w:val="00EA2772"/>
    <w:rsid w:val="00EA7E4F"/>
    <w:rsid w:val="00EB47A9"/>
    <w:rsid w:val="00EB74ED"/>
    <w:rsid w:val="00EC5999"/>
    <w:rsid w:val="00ED4296"/>
    <w:rsid w:val="00ED4471"/>
    <w:rsid w:val="00ED6B86"/>
    <w:rsid w:val="00EE3797"/>
    <w:rsid w:val="00EF0CF1"/>
    <w:rsid w:val="00F03BB6"/>
    <w:rsid w:val="00F061D4"/>
    <w:rsid w:val="00F1070E"/>
    <w:rsid w:val="00F12D71"/>
    <w:rsid w:val="00F23AEC"/>
    <w:rsid w:val="00F27248"/>
    <w:rsid w:val="00F35774"/>
    <w:rsid w:val="00F44E85"/>
    <w:rsid w:val="00F465FF"/>
    <w:rsid w:val="00F46A49"/>
    <w:rsid w:val="00F502F9"/>
    <w:rsid w:val="00F6021C"/>
    <w:rsid w:val="00F673D8"/>
    <w:rsid w:val="00F775BF"/>
    <w:rsid w:val="00F82A28"/>
    <w:rsid w:val="00F84CDD"/>
    <w:rsid w:val="00F90A76"/>
    <w:rsid w:val="00F929FF"/>
    <w:rsid w:val="00FA2425"/>
    <w:rsid w:val="00FA6E8A"/>
    <w:rsid w:val="00FB1648"/>
    <w:rsid w:val="00FB6898"/>
    <w:rsid w:val="00FC417B"/>
    <w:rsid w:val="00FC5D6F"/>
    <w:rsid w:val="00FC6A58"/>
    <w:rsid w:val="00FD3130"/>
    <w:rsid w:val="00FD4147"/>
    <w:rsid w:val="00FD56EC"/>
    <w:rsid w:val="00FF1F03"/>
    <w:rsid w:val="00FF3ABC"/>
    <w:rsid w:val="00FF46DC"/>
    <w:rsid w:val="00FF5B06"/>
    <w:rsid w:val="00FF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11B88"/>
  <w15:docId w15:val="{E7E298BA-13C8-F44B-9511-623ECA2CD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477"/>
    <w:pPr>
      <w:spacing w:line="480" w:lineRule="auto"/>
    </w:pPr>
    <w:rPr>
      <w:rFonts w:asciiTheme="minorHAnsi" w:hAnsiTheme="minorHAnsi"/>
      <w:sz w:val="24"/>
      <w:szCs w:val="24"/>
      <w:lang w:bidi="en-US"/>
    </w:rPr>
  </w:style>
  <w:style w:type="paragraph" w:styleId="Heading1">
    <w:name w:val="heading 1"/>
    <w:next w:val="Normal"/>
    <w:link w:val="Heading1Char"/>
    <w:autoRedefine/>
    <w:uiPriority w:val="9"/>
    <w:qFormat/>
    <w:rsid w:val="0086523C"/>
    <w:pPr>
      <w:spacing w:line="480" w:lineRule="auto"/>
      <w:jc w:val="center"/>
      <w:outlineLvl w:val="0"/>
    </w:pPr>
    <w:rPr>
      <w:rFonts w:asciiTheme="majorHAnsi" w:hAnsiTheme="majorHAnsi"/>
      <w:b/>
      <w:bCs/>
      <w:sz w:val="28"/>
      <w:szCs w:val="32"/>
      <w:lang w:bidi="en-US"/>
    </w:rPr>
  </w:style>
  <w:style w:type="paragraph" w:styleId="Heading2">
    <w:name w:val="heading 2"/>
    <w:next w:val="Normal"/>
    <w:link w:val="Heading2Char"/>
    <w:autoRedefine/>
    <w:uiPriority w:val="9"/>
    <w:unhideWhenUsed/>
    <w:qFormat/>
    <w:rsid w:val="0033488F"/>
    <w:pPr>
      <w:keepNext/>
      <w:spacing w:line="480" w:lineRule="auto"/>
      <w:jc w:val="center"/>
      <w:outlineLvl w:val="1"/>
    </w:pPr>
    <w:rPr>
      <w:rFonts w:asciiTheme="majorHAnsi" w:hAnsiTheme="majorHAnsi"/>
      <w:b/>
      <w:bCs/>
      <w:iCs/>
      <w:sz w:val="24"/>
      <w:szCs w:val="28"/>
      <w:lang w:bidi="en-US"/>
    </w:rPr>
  </w:style>
  <w:style w:type="paragraph" w:styleId="Heading3">
    <w:name w:val="heading 3"/>
    <w:next w:val="Normal"/>
    <w:link w:val="Heading3Char"/>
    <w:autoRedefine/>
    <w:uiPriority w:val="9"/>
    <w:unhideWhenUsed/>
    <w:qFormat/>
    <w:rsid w:val="00992C28"/>
    <w:pPr>
      <w:keepNext/>
      <w:spacing w:line="480" w:lineRule="auto"/>
      <w:jc w:val="center"/>
      <w:outlineLvl w:val="2"/>
    </w:pPr>
    <w:rPr>
      <w:rFonts w:asciiTheme="majorHAnsi" w:hAnsiTheme="majorHAnsi"/>
      <w:bCs/>
      <w:i/>
      <w:sz w:val="24"/>
      <w:szCs w:val="24"/>
      <w:lang w:bidi="en-US"/>
    </w:rPr>
  </w:style>
  <w:style w:type="paragraph" w:styleId="Heading4">
    <w:name w:val="heading 4"/>
    <w:basedOn w:val="Normal"/>
    <w:next w:val="Normal"/>
    <w:link w:val="Heading4Char"/>
    <w:uiPriority w:val="9"/>
    <w:semiHidden/>
    <w:unhideWhenUsed/>
    <w:rsid w:val="003A060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060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060D"/>
    <w:pPr>
      <w:spacing w:before="240" w:after="60"/>
      <w:outlineLvl w:val="6"/>
    </w:pPr>
  </w:style>
  <w:style w:type="paragraph" w:styleId="Heading8">
    <w:name w:val="heading 8"/>
    <w:basedOn w:val="Normal"/>
    <w:next w:val="Normal"/>
    <w:link w:val="Heading8Char"/>
    <w:uiPriority w:val="9"/>
    <w:semiHidden/>
    <w:unhideWhenUsed/>
    <w:qFormat/>
    <w:rsid w:val="003A060D"/>
    <w:pPr>
      <w:spacing w:before="240" w:after="60"/>
      <w:outlineLvl w:val="7"/>
    </w:pPr>
    <w:rPr>
      <w:i/>
      <w:iCs/>
    </w:rPr>
  </w:style>
  <w:style w:type="paragraph" w:styleId="Heading9">
    <w:name w:val="heading 9"/>
    <w:basedOn w:val="Normal"/>
    <w:next w:val="Normal"/>
    <w:link w:val="Heading9Char"/>
    <w:uiPriority w:val="9"/>
    <w:semiHidden/>
    <w:unhideWhenUsed/>
    <w:qFormat/>
    <w:rsid w:val="003A060D"/>
    <w:pPr>
      <w:spacing w:before="240" w:after="60"/>
      <w:outlineLvl w:val="8"/>
    </w:pPr>
    <w:rPr>
      <w:rFonts w:ascii="Times New Roman" w:hAnsi="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23C"/>
    <w:rPr>
      <w:rFonts w:asciiTheme="majorHAnsi" w:hAnsiTheme="majorHAnsi"/>
      <w:b/>
      <w:bCs/>
      <w:sz w:val="28"/>
      <w:szCs w:val="32"/>
      <w:lang w:bidi="en-US"/>
    </w:rPr>
  </w:style>
  <w:style w:type="character" w:customStyle="1" w:styleId="Heading2Char">
    <w:name w:val="Heading 2 Char"/>
    <w:basedOn w:val="DefaultParagraphFont"/>
    <w:link w:val="Heading2"/>
    <w:uiPriority w:val="9"/>
    <w:rsid w:val="0033488F"/>
    <w:rPr>
      <w:rFonts w:asciiTheme="majorHAnsi" w:hAnsiTheme="majorHAnsi"/>
      <w:b/>
      <w:bCs/>
      <w:iCs/>
      <w:sz w:val="24"/>
      <w:szCs w:val="28"/>
      <w:lang w:bidi="en-US"/>
    </w:rPr>
  </w:style>
  <w:style w:type="character" w:customStyle="1" w:styleId="Heading3Char">
    <w:name w:val="Heading 3 Char"/>
    <w:basedOn w:val="DefaultParagraphFont"/>
    <w:link w:val="Heading3"/>
    <w:uiPriority w:val="9"/>
    <w:rsid w:val="00992C28"/>
    <w:rPr>
      <w:rFonts w:asciiTheme="majorHAnsi" w:hAnsiTheme="majorHAnsi"/>
      <w:bCs/>
      <w:i/>
      <w:sz w:val="24"/>
      <w:szCs w:val="24"/>
      <w:lang w:bidi="en-US"/>
    </w:rPr>
  </w:style>
  <w:style w:type="character" w:customStyle="1" w:styleId="Heading4Char">
    <w:name w:val="Heading 4 Char"/>
    <w:basedOn w:val="DefaultParagraphFont"/>
    <w:link w:val="Heading4"/>
    <w:uiPriority w:val="9"/>
    <w:semiHidden/>
    <w:rsid w:val="003A060D"/>
    <w:rPr>
      <w:rFonts w:cs="Times New Roman"/>
      <w:b/>
      <w:bCs/>
      <w:sz w:val="28"/>
      <w:szCs w:val="28"/>
    </w:rPr>
  </w:style>
  <w:style w:type="character" w:customStyle="1" w:styleId="Heading5Char">
    <w:name w:val="Heading 5 Char"/>
    <w:basedOn w:val="DefaultParagraphFont"/>
    <w:link w:val="Heading5"/>
    <w:uiPriority w:val="9"/>
    <w:semiHidden/>
    <w:rsid w:val="003A060D"/>
    <w:rPr>
      <w:rFonts w:cs="Times New Roman"/>
      <w:b/>
      <w:bCs/>
      <w:i/>
      <w:iCs/>
      <w:sz w:val="26"/>
      <w:szCs w:val="26"/>
    </w:rPr>
  </w:style>
  <w:style w:type="character" w:customStyle="1" w:styleId="Heading6Char">
    <w:name w:val="Heading 6 Char"/>
    <w:basedOn w:val="DefaultParagraphFont"/>
    <w:link w:val="Heading6"/>
    <w:uiPriority w:val="9"/>
    <w:semiHidden/>
    <w:rsid w:val="003A060D"/>
    <w:rPr>
      <w:rFonts w:cs="Times New Roman"/>
      <w:b/>
      <w:bCs/>
    </w:rPr>
  </w:style>
  <w:style w:type="character" w:customStyle="1" w:styleId="Heading7Char">
    <w:name w:val="Heading 7 Char"/>
    <w:basedOn w:val="DefaultParagraphFont"/>
    <w:link w:val="Heading7"/>
    <w:uiPriority w:val="9"/>
    <w:semiHidden/>
    <w:rsid w:val="003A060D"/>
    <w:rPr>
      <w:rFonts w:cs="Times New Roman"/>
      <w:sz w:val="24"/>
      <w:szCs w:val="24"/>
    </w:rPr>
  </w:style>
  <w:style w:type="character" w:customStyle="1" w:styleId="Heading8Char">
    <w:name w:val="Heading 8 Char"/>
    <w:basedOn w:val="DefaultParagraphFont"/>
    <w:link w:val="Heading8"/>
    <w:uiPriority w:val="9"/>
    <w:semiHidden/>
    <w:rsid w:val="003A060D"/>
    <w:rPr>
      <w:rFonts w:cs="Times New Roman"/>
      <w:i/>
      <w:iCs/>
      <w:sz w:val="24"/>
      <w:szCs w:val="24"/>
    </w:rPr>
  </w:style>
  <w:style w:type="character" w:customStyle="1" w:styleId="Heading9Char">
    <w:name w:val="Heading 9 Char"/>
    <w:basedOn w:val="DefaultParagraphFont"/>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unhideWhenUsed/>
    <w:rsid w:val="00E948D0"/>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basedOn w:val="DefaultParagraphFont"/>
    <w:link w:val="Title"/>
    <w:uiPriority w:val="10"/>
    <w:rsid w:val="00C3745C"/>
    <w:rPr>
      <w:rFonts w:asciiTheme="majorHAnsi" w:hAnsiTheme="majorHAnsi"/>
      <w:caps/>
      <w:sz w:val="24"/>
      <w:szCs w:val="32"/>
      <w:lang w:bidi="en-US"/>
    </w:rPr>
  </w:style>
  <w:style w:type="paragraph" w:styleId="Subtitle">
    <w:name w:val="Subtitle"/>
    <w:basedOn w:val="Normal"/>
    <w:next w:val="Normal"/>
    <w:link w:val="SubtitleChar"/>
    <w:uiPriority w:val="11"/>
    <w:semiHidden/>
    <w:unhideWhenUsed/>
    <w:qFormat/>
    <w:rsid w:val="003A060D"/>
    <w:pPr>
      <w:spacing w:after="60"/>
      <w:jc w:val="center"/>
      <w:outlineLvl w:val="1"/>
    </w:pPr>
    <w:rPr>
      <w:rFonts w:ascii="Times New Roman" w:hAnsi="Times New Roman"/>
    </w:rPr>
  </w:style>
  <w:style w:type="character" w:customStyle="1" w:styleId="SubtitleChar">
    <w:name w:val="Subtitle Char"/>
    <w:basedOn w:val="DefaultParagraphFont"/>
    <w:link w:val="Subtitle"/>
    <w:uiPriority w:val="11"/>
    <w:semiHidden/>
    <w:rsid w:val="00077F0A"/>
    <w:rPr>
      <w:sz w:val="24"/>
      <w:szCs w:val="24"/>
      <w:lang w:bidi="en-US"/>
    </w:rPr>
  </w:style>
  <w:style w:type="character" w:styleId="Strong">
    <w:name w:val="Strong"/>
    <w:basedOn w:val="DefaultParagraphFont"/>
    <w:uiPriority w:val="22"/>
    <w:semiHidden/>
    <w:unhideWhenUsed/>
    <w:qFormat/>
    <w:rsid w:val="003A060D"/>
    <w:rPr>
      <w:b/>
      <w:bCs/>
    </w:rPr>
  </w:style>
  <w:style w:type="character" w:styleId="Emphasis">
    <w:name w:val="Emphasis"/>
    <w:basedOn w:val="DefaultParagraphFont"/>
    <w:uiPriority w:val="20"/>
    <w:semiHidden/>
    <w:unhideWhenUsed/>
    <w:qFormat/>
    <w:rsid w:val="003A060D"/>
    <w:rPr>
      <w:rFonts w:ascii="Times New Roman" w:hAnsi="Times New Roman"/>
      <w:b/>
      <w:i/>
      <w:iCs/>
    </w:rPr>
  </w:style>
  <w:style w:type="paragraph" w:styleId="NoSpacing">
    <w:name w:val="No Spacing"/>
    <w:basedOn w:val="Normal"/>
    <w:link w:val="NoSpacingChar"/>
    <w:uiPriority w:val="1"/>
    <w:semiHidden/>
    <w:qFormat/>
    <w:rsid w:val="0070017B"/>
    <w:pPr>
      <w:spacing w:line="240" w:lineRule="auto"/>
    </w:pPr>
    <w:rPr>
      <w:szCs w:val="32"/>
    </w:rPr>
  </w:style>
  <w:style w:type="paragraph" w:styleId="TableofFigures">
    <w:name w:val="table of figures"/>
    <w:basedOn w:val="Normal"/>
    <w:next w:val="Normal"/>
    <w:uiPriority w:val="99"/>
    <w:unhideWhenUsed/>
    <w:rsid w:val="00E948D0"/>
  </w:style>
  <w:style w:type="paragraph" w:styleId="Quote">
    <w:name w:val="Quote"/>
    <w:basedOn w:val="Normal"/>
    <w:next w:val="Normal"/>
    <w:link w:val="QuoteChar"/>
    <w:uiPriority w:val="29"/>
    <w:semiHidden/>
    <w:unhideWhenUsed/>
    <w:qFormat/>
    <w:rsid w:val="003A060D"/>
    <w:rPr>
      <w:i/>
    </w:rPr>
  </w:style>
  <w:style w:type="character" w:customStyle="1" w:styleId="QuoteChar">
    <w:name w:val="Quote Char"/>
    <w:basedOn w:val="DefaultParagraphFont"/>
    <w:link w:val="Quote"/>
    <w:uiPriority w:val="29"/>
    <w:semiHidden/>
    <w:rsid w:val="00077F0A"/>
    <w:rPr>
      <w:i/>
      <w:sz w:val="24"/>
      <w:szCs w:val="24"/>
      <w:lang w:bidi="en-US"/>
    </w:rPr>
  </w:style>
  <w:style w:type="paragraph" w:styleId="IntenseQuote">
    <w:name w:val="Intense Quote"/>
    <w:basedOn w:val="Normal"/>
    <w:next w:val="Normal"/>
    <w:link w:val="IntenseQuoteChar"/>
    <w:uiPriority w:val="30"/>
    <w:semiHidden/>
    <w:unhideWhenUsed/>
    <w:qFormat/>
    <w:rsid w:val="003A060D"/>
    <w:pPr>
      <w:ind w:left="720" w:right="720"/>
    </w:pPr>
    <w:rPr>
      <w:b/>
      <w:i/>
      <w:szCs w:val="22"/>
    </w:rPr>
  </w:style>
  <w:style w:type="character" w:customStyle="1" w:styleId="IntenseQuoteChar">
    <w:name w:val="Intense Quote Char"/>
    <w:basedOn w:val="DefaultParagraphFont"/>
    <w:link w:val="IntenseQuote"/>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basedOn w:val="DefaultParagraphFont"/>
    <w:uiPriority w:val="21"/>
    <w:semiHidden/>
    <w:unhideWhenUsed/>
    <w:qFormat/>
    <w:rsid w:val="003A060D"/>
    <w:rPr>
      <w:b/>
      <w:i/>
      <w:sz w:val="24"/>
      <w:szCs w:val="24"/>
      <w:u w:val="single"/>
    </w:rPr>
  </w:style>
  <w:style w:type="character" w:styleId="SubtleReference">
    <w:name w:val="Subtle Reference"/>
    <w:basedOn w:val="DefaultParagraphFont"/>
    <w:uiPriority w:val="31"/>
    <w:semiHidden/>
    <w:unhideWhenUsed/>
    <w:qFormat/>
    <w:rsid w:val="003A060D"/>
    <w:rPr>
      <w:sz w:val="24"/>
      <w:szCs w:val="24"/>
      <w:u w:val="single"/>
    </w:rPr>
  </w:style>
  <w:style w:type="character" w:styleId="IntenseReference">
    <w:name w:val="Intense Reference"/>
    <w:basedOn w:val="DefaultParagraphFont"/>
    <w:uiPriority w:val="32"/>
    <w:semiHidden/>
    <w:unhideWhenUsed/>
    <w:qFormat/>
    <w:rsid w:val="003A060D"/>
    <w:rPr>
      <w:b/>
      <w:sz w:val="24"/>
      <w:u w:val="single"/>
    </w:rPr>
  </w:style>
  <w:style w:type="character" w:styleId="BookTitle">
    <w:name w:val="Book Title"/>
    <w:basedOn w:val="DefaultParagraphFont"/>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NoSpacingChar">
    <w:name w:val="No Spacing Char"/>
    <w:basedOn w:val="DefaultParagraphFont"/>
    <w:link w:val="NoSpacing"/>
    <w:uiPriority w:val="1"/>
    <w:semiHidden/>
    <w:rsid w:val="00844477"/>
    <w:rPr>
      <w:rFonts w:asciiTheme="minorHAnsi" w:hAnsiTheme="minorHAnsi"/>
      <w:sz w:val="24"/>
      <w:szCs w:val="32"/>
      <w:lang w:bidi="en-US"/>
    </w:r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basedOn w:val="DefaultParagraphFont"/>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unhideWhenUsed/>
    <w:rsid w:val="008E1C26"/>
    <w:pPr>
      <w:tabs>
        <w:tab w:val="center" w:pos="4680"/>
        <w:tab w:val="right" w:pos="9360"/>
      </w:tabs>
    </w:pPr>
  </w:style>
  <w:style w:type="character" w:customStyle="1" w:styleId="HeaderChar">
    <w:name w:val="Header Char"/>
    <w:basedOn w:val="DefaultParagraphFont"/>
    <w:link w:val="Header"/>
    <w:uiPriority w:val="99"/>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basedOn w:val="DefaultParagraphFont"/>
    <w:link w:val="Footer"/>
    <w:uiPriority w:val="99"/>
    <w:rsid w:val="008E1C26"/>
    <w:rPr>
      <w:sz w:val="24"/>
      <w:szCs w:val="24"/>
      <w:lang w:bidi="en-US"/>
    </w:rPr>
  </w:style>
  <w:style w:type="character" w:styleId="Hyperlink">
    <w:name w:val="Hyperlink"/>
    <w:basedOn w:val="DefaultParagraphFont"/>
    <w:uiPriority w:val="99"/>
    <w:unhideWhenUsed/>
    <w:rsid w:val="00DA1971"/>
    <w:rPr>
      <w:color w:val="0000FF"/>
      <w:u w:val="single"/>
    </w:rPr>
  </w:style>
  <w:style w:type="paragraph" w:styleId="TOC1">
    <w:name w:val="toc 1"/>
    <w:basedOn w:val="Normal"/>
    <w:next w:val="Normal"/>
    <w:autoRedefine/>
    <w:uiPriority w:val="39"/>
    <w:unhideWhenUsed/>
    <w:rsid w:val="00611071"/>
    <w:pPr>
      <w:tabs>
        <w:tab w:val="right" w:leader="dot" w:pos="8486"/>
      </w:tabs>
      <w:ind w:left="720" w:hanging="720"/>
    </w:pPr>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rFonts w:asciiTheme="minorHAnsi" w:hAnsiTheme="minorHAnsi"/>
      <w:sz w:val="24"/>
      <w:szCs w:val="24"/>
      <w:lang w:bidi="en-US"/>
    </w:rPr>
  </w:style>
  <w:style w:type="character" w:styleId="PlaceholderText">
    <w:name w:val="Placeholder Text"/>
    <w:basedOn w:val="DefaultParagraphFont"/>
    <w:uiPriority w:val="99"/>
    <w:semiHidden/>
    <w:rsid w:val="00746E16"/>
    <w:rPr>
      <w:color w:val="808080"/>
    </w:rPr>
  </w:style>
  <w:style w:type="character" w:customStyle="1" w:styleId="BlockQuotationChar">
    <w:name w:val="Block Quotation Char"/>
    <w:basedOn w:val="NoSpacingChar"/>
    <w:link w:val="BlockQuotation"/>
    <w:rsid w:val="0070017B"/>
    <w:rPr>
      <w:rFonts w:asciiTheme="minorHAnsi" w:hAnsiTheme="minorHAnsi"/>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rFonts w:asciiTheme="majorHAnsi" w:hAnsiTheme="majorHAnsi"/>
      <w:b/>
      <w:bCs/>
      <w:sz w:val="28"/>
      <w:szCs w:val="32"/>
      <w:lang w:bidi="en-US"/>
    </w:rPr>
  </w:style>
  <w:style w:type="paragraph" w:styleId="ListParagraph">
    <w:name w:val="List Paragraph"/>
    <w:basedOn w:val="Normal"/>
    <w:uiPriority w:val="34"/>
    <w:unhideWhenUsed/>
    <w:rsid w:val="00660B74"/>
    <w:pPr>
      <w:ind w:left="720"/>
      <w:contextualSpacing/>
    </w:pPr>
  </w:style>
  <w:style w:type="character" w:customStyle="1" w:styleId="UnresolvedMention1">
    <w:name w:val="Unresolved Mention1"/>
    <w:basedOn w:val="DefaultParagraphFont"/>
    <w:uiPriority w:val="99"/>
    <w:semiHidden/>
    <w:unhideWhenUsed/>
    <w:rsid w:val="00281801"/>
    <w:rPr>
      <w:color w:val="808080"/>
      <w:shd w:val="clear" w:color="auto" w:fill="E6E6E6"/>
    </w:rPr>
  </w:style>
  <w:style w:type="paragraph" w:customStyle="1" w:styleId="EndNoteBibliographyTitle">
    <w:name w:val="EndNote Bibliography Title"/>
    <w:basedOn w:val="Normal"/>
    <w:link w:val="EndNoteBibliographyTitleChar"/>
    <w:rsid w:val="00820103"/>
    <w:pPr>
      <w:jc w:val="center"/>
    </w:pPr>
    <w:rPr>
      <w:rFonts w:ascii="Times New Roman" w:hAnsi="Times New Roman"/>
    </w:rPr>
  </w:style>
  <w:style w:type="character" w:customStyle="1" w:styleId="EndNoteBibliographyTitleChar">
    <w:name w:val="EndNote Bibliography Title Char"/>
    <w:basedOn w:val="DefaultParagraphFont"/>
    <w:link w:val="EndNoteBibliographyTitle"/>
    <w:rsid w:val="00820103"/>
    <w:rPr>
      <w:sz w:val="24"/>
      <w:szCs w:val="24"/>
      <w:lang w:bidi="en-US"/>
    </w:rPr>
  </w:style>
  <w:style w:type="paragraph" w:customStyle="1" w:styleId="EndNoteBibliography">
    <w:name w:val="EndNote Bibliography"/>
    <w:basedOn w:val="Normal"/>
    <w:link w:val="EndNoteBibliographyChar"/>
    <w:rsid w:val="00820103"/>
    <w:pPr>
      <w:spacing w:line="240" w:lineRule="auto"/>
    </w:pPr>
    <w:rPr>
      <w:rFonts w:ascii="Times New Roman" w:hAnsi="Times New Roman"/>
    </w:rPr>
  </w:style>
  <w:style w:type="character" w:customStyle="1" w:styleId="EndNoteBibliographyChar">
    <w:name w:val="EndNote Bibliography Char"/>
    <w:basedOn w:val="DefaultParagraphFont"/>
    <w:link w:val="EndNoteBibliography"/>
    <w:rsid w:val="00820103"/>
    <w:rPr>
      <w:sz w:val="24"/>
      <w:szCs w:val="24"/>
      <w:lang w:bidi="en-US"/>
    </w:rPr>
  </w:style>
  <w:style w:type="character" w:styleId="CommentReference">
    <w:name w:val="annotation reference"/>
    <w:basedOn w:val="DefaultParagraphFont"/>
    <w:uiPriority w:val="99"/>
    <w:semiHidden/>
    <w:unhideWhenUsed/>
    <w:rsid w:val="00A66B5C"/>
    <w:rPr>
      <w:sz w:val="16"/>
      <w:szCs w:val="16"/>
    </w:rPr>
  </w:style>
  <w:style w:type="paragraph" w:styleId="CommentText">
    <w:name w:val="annotation text"/>
    <w:basedOn w:val="Normal"/>
    <w:link w:val="CommentTextChar"/>
    <w:uiPriority w:val="99"/>
    <w:semiHidden/>
    <w:unhideWhenUsed/>
    <w:rsid w:val="00A66B5C"/>
    <w:pPr>
      <w:spacing w:line="240" w:lineRule="auto"/>
    </w:pPr>
    <w:rPr>
      <w:sz w:val="20"/>
      <w:szCs w:val="20"/>
    </w:rPr>
  </w:style>
  <w:style w:type="character" w:customStyle="1" w:styleId="CommentTextChar">
    <w:name w:val="Comment Text Char"/>
    <w:basedOn w:val="DefaultParagraphFont"/>
    <w:link w:val="CommentText"/>
    <w:uiPriority w:val="99"/>
    <w:semiHidden/>
    <w:rsid w:val="00A66B5C"/>
    <w:rPr>
      <w:rFonts w:asciiTheme="minorHAnsi" w:hAnsiTheme="minorHAnsi"/>
      <w:lang w:bidi="en-US"/>
    </w:rPr>
  </w:style>
  <w:style w:type="paragraph" w:styleId="CommentSubject">
    <w:name w:val="annotation subject"/>
    <w:basedOn w:val="CommentText"/>
    <w:next w:val="CommentText"/>
    <w:link w:val="CommentSubjectChar"/>
    <w:uiPriority w:val="99"/>
    <w:semiHidden/>
    <w:unhideWhenUsed/>
    <w:rsid w:val="00A66B5C"/>
    <w:rPr>
      <w:b/>
      <w:bCs/>
    </w:rPr>
  </w:style>
  <w:style w:type="character" w:customStyle="1" w:styleId="CommentSubjectChar">
    <w:name w:val="Comment Subject Char"/>
    <w:basedOn w:val="CommentTextChar"/>
    <w:link w:val="CommentSubject"/>
    <w:uiPriority w:val="99"/>
    <w:semiHidden/>
    <w:rsid w:val="00A66B5C"/>
    <w:rPr>
      <w:rFonts w:asciiTheme="minorHAnsi" w:hAnsiTheme="minorHAnsi"/>
      <w:b/>
      <w:bCs/>
      <w:lang w:bidi="en-US"/>
    </w:rPr>
  </w:style>
  <w:style w:type="character" w:customStyle="1" w:styleId="UnresolvedMention2">
    <w:name w:val="Unresolved Mention2"/>
    <w:basedOn w:val="DefaultParagraphFont"/>
    <w:uiPriority w:val="99"/>
    <w:semiHidden/>
    <w:unhideWhenUsed/>
    <w:rsid w:val="006C7ACE"/>
    <w:rPr>
      <w:color w:val="808080"/>
      <w:shd w:val="clear" w:color="auto" w:fill="E6E6E6"/>
    </w:rPr>
  </w:style>
  <w:style w:type="paragraph" w:styleId="Revision">
    <w:name w:val="Revision"/>
    <w:hidden/>
    <w:uiPriority w:val="99"/>
    <w:semiHidden/>
    <w:rsid w:val="007C7EB6"/>
    <w:rPr>
      <w:rFonts w:asciiTheme="minorHAnsi" w:hAnsiTheme="minorHAnsi"/>
      <w:sz w:val="24"/>
      <w:szCs w:val="24"/>
      <w:lang w:bidi="en-US"/>
    </w:rPr>
  </w:style>
  <w:style w:type="character" w:styleId="UnresolvedMention">
    <w:name w:val="Unresolved Mention"/>
    <w:basedOn w:val="DefaultParagraphFont"/>
    <w:uiPriority w:val="99"/>
    <w:semiHidden/>
    <w:unhideWhenUsed/>
    <w:rsid w:val="001A54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165390">
      <w:bodyDiv w:val="1"/>
      <w:marLeft w:val="0"/>
      <w:marRight w:val="0"/>
      <w:marTop w:val="0"/>
      <w:marBottom w:val="0"/>
      <w:divBdr>
        <w:top w:val="none" w:sz="0" w:space="0" w:color="auto"/>
        <w:left w:val="none" w:sz="0" w:space="0" w:color="auto"/>
        <w:bottom w:val="none" w:sz="0" w:space="0" w:color="auto"/>
        <w:right w:val="none" w:sz="0" w:space="0" w:color="auto"/>
      </w:divBdr>
    </w:div>
    <w:div w:id="429664615">
      <w:bodyDiv w:val="1"/>
      <w:marLeft w:val="0"/>
      <w:marRight w:val="0"/>
      <w:marTop w:val="0"/>
      <w:marBottom w:val="0"/>
      <w:divBdr>
        <w:top w:val="none" w:sz="0" w:space="0" w:color="auto"/>
        <w:left w:val="none" w:sz="0" w:space="0" w:color="auto"/>
        <w:bottom w:val="none" w:sz="0" w:space="0" w:color="auto"/>
        <w:right w:val="none" w:sz="0" w:space="0" w:color="auto"/>
      </w:divBdr>
    </w:div>
    <w:div w:id="995651003">
      <w:bodyDiv w:val="1"/>
      <w:marLeft w:val="0"/>
      <w:marRight w:val="0"/>
      <w:marTop w:val="0"/>
      <w:marBottom w:val="0"/>
      <w:divBdr>
        <w:top w:val="none" w:sz="0" w:space="0" w:color="auto"/>
        <w:left w:val="none" w:sz="0" w:space="0" w:color="auto"/>
        <w:bottom w:val="none" w:sz="0" w:space="0" w:color="auto"/>
        <w:right w:val="none" w:sz="0" w:space="0" w:color="auto"/>
      </w:divBdr>
    </w:div>
    <w:div w:id="1222058113">
      <w:bodyDiv w:val="1"/>
      <w:marLeft w:val="0"/>
      <w:marRight w:val="0"/>
      <w:marTop w:val="0"/>
      <w:marBottom w:val="0"/>
      <w:divBdr>
        <w:top w:val="none" w:sz="0" w:space="0" w:color="auto"/>
        <w:left w:val="none" w:sz="0" w:space="0" w:color="auto"/>
        <w:bottom w:val="none" w:sz="0" w:space="0" w:color="auto"/>
        <w:right w:val="none" w:sz="0" w:space="0" w:color="auto"/>
      </w:divBdr>
    </w:div>
    <w:div w:id="1298343065">
      <w:bodyDiv w:val="1"/>
      <w:marLeft w:val="0"/>
      <w:marRight w:val="0"/>
      <w:marTop w:val="0"/>
      <w:marBottom w:val="0"/>
      <w:divBdr>
        <w:top w:val="none" w:sz="0" w:space="0" w:color="auto"/>
        <w:left w:val="none" w:sz="0" w:space="0" w:color="auto"/>
        <w:bottom w:val="none" w:sz="0" w:space="0" w:color="auto"/>
        <w:right w:val="none" w:sz="0" w:space="0" w:color="auto"/>
      </w:divBdr>
    </w:div>
    <w:div w:id="2002125542">
      <w:bodyDiv w:val="1"/>
      <w:marLeft w:val="0"/>
      <w:marRight w:val="0"/>
      <w:marTop w:val="0"/>
      <w:marBottom w:val="0"/>
      <w:divBdr>
        <w:top w:val="none" w:sz="0" w:space="0" w:color="auto"/>
        <w:left w:val="none" w:sz="0" w:space="0" w:color="auto"/>
        <w:bottom w:val="none" w:sz="0" w:space="0" w:color="auto"/>
        <w:right w:val="none" w:sz="0" w:space="0" w:color="auto"/>
      </w:divBdr>
    </w:div>
    <w:div w:id="2064408374">
      <w:bodyDiv w:val="1"/>
      <w:marLeft w:val="0"/>
      <w:marRight w:val="0"/>
      <w:marTop w:val="0"/>
      <w:marBottom w:val="0"/>
      <w:divBdr>
        <w:top w:val="none" w:sz="0" w:space="0" w:color="auto"/>
        <w:left w:val="none" w:sz="0" w:space="0" w:color="auto"/>
        <w:bottom w:val="none" w:sz="0" w:space="0" w:color="auto"/>
        <w:right w:val="none" w:sz="0" w:space="0" w:color="auto"/>
      </w:divBdr>
    </w:div>
    <w:div w:id="212607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microsoft.com/office/2007/relationships/hdphoto" Target="media/hdphoto2.wdp"/><Relationship Id="rId42" Type="http://schemas.openxmlformats.org/officeDocument/2006/relationships/image" Target="media/image26.jpeg"/><Relationship Id="rId47" Type="http://schemas.openxmlformats.org/officeDocument/2006/relationships/image" Target="media/image32.JPG"/><Relationship Id="rId63" Type="http://schemas.openxmlformats.org/officeDocument/2006/relationships/image" Target="media/image42.JPG"/><Relationship Id="rId68" Type="http://schemas.openxmlformats.org/officeDocument/2006/relationships/image" Target="media/image49.png"/><Relationship Id="rId84" Type="http://schemas.openxmlformats.org/officeDocument/2006/relationships/hyperlink" Target="http://www.heart.org/HEARTORG/Conditions/More/HeartValveProblemsandDisease/Roles-of-Your-Four-Heart-Valves_UCM_450344_Article.jsp#.W0J85dhKiu5" TargetMode="External"/><Relationship Id="rId89" Type="http://schemas.openxmlformats.org/officeDocument/2006/relationships/hyperlink" Target="http://www.heart.org/HEARTORG/Conditions/More/HeartValveProblemsandDisease/Problem-Aortic-Valve-Stenosis_UCM_450437_Article.jsp#.W0J9YdhKiu5" TargetMode="External"/><Relationship Id="rId16" Type="http://schemas.openxmlformats.org/officeDocument/2006/relationships/image" Target="media/image8.png"/><Relationship Id="rId107" Type="http://schemas.openxmlformats.org/officeDocument/2006/relationships/theme" Target="theme/theme1.xml"/><Relationship Id="rId11" Type="http://schemas.openxmlformats.org/officeDocument/2006/relationships/image" Target="media/image3.tiff"/><Relationship Id="rId32" Type="http://schemas.openxmlformats.org/officeDocument/2006/relationships/image" Target="media/image18.jpeg"/><Relationship Id="rId37" Type="http://schemas.openxmlformats.org/officeDocument/2006/relationships/image" Target="media/image22.JPG"/><Relationship Id="rId53" Type="http://schemas.openxmlformats.org/officeDocument/2006/relationships/image" Target="media/image37.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73.png"/><Relationship Id="rId5" Type="http://schemas.openxmlformats.org/officeDocument/2006/relationships/webSettings" Target="webSettings.xml"/><Relationship Id="rId90" Type="http://schemas.openxmlformats.org/officeDocument/2006/relationships/hyperlink" Target="http://www.heart.org/HEARTORG/Conditions/More/HeartValveProblemsandDisease/Problem-Heart-Valve-Regurgitation_UCM_450736_Article.jsp#.W0J9UNhKiu5" TargetMode="External"/><Relationship Id="rId95" Type="http://schemas.openxmlformats.org/officeDocument/2006/relationships/image" Target="media/image66.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28.png"/><Relationship Id="rId48" Type="http://schemas.openxmlformats.org/officeDocument/2006/relationships/image" Target="media/image33.JPG"/><Relationship Id="rId64" Type="http://schemas.openxmlformats.org/officeDocument/2006/relationships/image" Target="media/image44.PNG"/><Relationship Id="rId69" Type="http://schemas.openxmlformats.org/officeDocument/2006/relationships/image" Target="media/image50.PNG"/><Relationship Id="rId80" Type="http://schemas.openxmlformats.org/officeDocument/2006/relationships/image" Target="media/image61.jpeg"/><Relationship Id="rId85" Type="http://schemas.openxmlformats.org/officeDocument/2006/relationships/hyperlink" Target="https://www.sigmaaldrich.com/life-science/metabolomics/enzyme-explorer/learning-center/plasma-blood-protein/blood-basics.html" TargetMode="Externa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5.JPG"/><Relationship Id="rId33" Type="http://schemas.openxmlformats.org/officeDocument/2006/relationships/image" Target="media/image19.png"/><Relationship Id="rId38" Type="http://schemas.openxmlformats.org/officeDocument/2006/relationships/image" Target="media/image23.JPG"/><Relationship Id="rId46" Type="http://schemas.openxmlformats.org/officeDocument/2006/relationships/image" Target="media/image31.png"/><Relationship Id="rId59" Type="http://schemas.openxmlformats.org/officeDocument/2006/relationships/image" Target="media/image43.png"/><Relationship Id="rId67" Type="http://schemas.openxmlformats.org/officeDocument/2006/relationships/image" Target="media/image48.PNG"/><Relationship Id="rId103" Type="http://schemas.openxmlformats.org/officeDocument/2006/relationships/image" Target="media/image74.png"/><Relationship Id="rId20" Type="http://schemas.openxmlformats.org/officeDocument/2006/relationships/image" Target="media/image11.PNG"/><Relationship Id="rId41" Type="http://schemas.openxmlformats.org/officeDocument/2006/relationships/image" Target="media/image27.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jpeg"/><Relationship Id="rId88" Type="http://schemas.openxmlformats.org/officeDocument/2006/relationships/hyperlink" Target="http://www.heart.org/HEARTORG/Conditions/More/HeartValveProblemsandDisease/Problem-Heart-Valve-Stenosis_UCM_450369_Article.jsp#.W0J9c9hKiu5" TargetMode="External"/><Relationship Id="rId91" Type="http://schemas.openxmlformats.org/officeDocument/2006/relationships/hyperlink" Target="http://www.heart.org/HEARTORG/Conditions/More/HeartValveProblemsandDisease/Problem-Mitral-Valve-Prolapse_UCM_450441_Article.jsp#.W0J9CthKiu5" TargetMode="External"/><Relationship Id="rId96"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36" Type="http://schemas.openxmlformats.org/officeDocument/2006/relationships/image" Target="media/image21.JPG"/><Relationship Id="rId49" Type="http://schemas.openxmlformats.org/officeDocument/2006/relationships/image" Target="media/image34.png"/><Relationship Id="rId57" Type="http://schemas.openxmlformats.org/officeDocument/2006/relationships/image" Target="media/image38.JPG"/><Relationship Id="rId106" Type="http://schemas.openxmlformats.org/officeDocument/2006/relationships/glossaryDocument" Target="glossary/document.xml"/><Relationship Id="rId10" Type="http://schemas.openxmlformats.org/officeDocument/2006/relationships/image" Target="media/image2.tiff"/><Relationship Id="rId31" Type="http://schemas.openxmlformats.org/officeDocument/2006/relationships/image" Target="media/image18.png"/><Relationship Id="rId44" Type="http://schemas.openxmlformats.org/officeDocument/2006/relationships/image" Target="media/image29.png"/><Relationship Id="rId52" Type="http://schemas.openxmlformats.org/officeDocument/2006/relationships/image" Target="media/image35.JPG"/><Relationship Id="rId60" Type="http://schemas.openxmlformats.org/officeDocument/2006/relationships/image" Target="media/image40.jpeg"/><Relationship Id="rId65" Type="http://schemas.openxmlformats.org/officeDocument/2006/relationships/image" Target="media/image45.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jpeg"/><Relationship Id="rId86" Type="http://schemas.openxmlformats.org/officeDocument/2006/relationships/hyperlink" Target="http://www.heart.org/HEARTORG/Conditions/More/HeartValveProblemsandDisease/Heart-Murmurs-and-Valve-Disease_UCM_450616_Article.jsp#.W0J8TNhKiu4" TargetMode="External"/><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4" Type="http://schemas.openxmlformats.org/officeDocument/2006/relationships/settings" Target="settings.xml"/><Relationship Id="rId9" Type="http://schemas.openxmlformats.org/officeDocument/2006/relationships/image" Target="media/image1.tiff"/><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4.JPG"/><Relationship Id="rId34" Type="http://schemas.openxmlformats.org/officeDocument/2006/relationships/image" Target="media/image20.png"/><Relationship Id="rId55" Type="http://schemas.openxmlformats.org/officeDocument/2006/relationships/image" Target="media/image36.JPG"/><Relationship Id="rId76" Type="http://schemas.openxmlformats.org/officeDocument/2006/relationships/image" Target="media/image57.png"/><Relationship Id="rId97" Type="http://schemas.openxmlformats.org/officeDocument/2006/relationships/image" Target="media/image68.png"/><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hyperlink" Target="http://www.heart.org/HEARTORG/Conditions/CongenitalHeartDefects/AboutCongenitalHeartDefects/Single-Ventricle-Defects_UCM_307037_Article.jsp#.W0J8-NhKiu5" TargetMode="External"/><Relationship Id="rId2" Type="http://schemas.openxmlformats.org/officeDocument/2006/relationships/numbering" Target="numbering.xml"/><Relationship Id="rId24" Type="http://schemas.openxmlformats.org/officeDocument/2006/relationships/image" Target="media/image14.PNG"/><Relationship Id="rId40" Type="http://schemas.openxmlformats.org/officeDocument/2006/relationships/image" Target="media/image25.png"/><Relationship Id="rId45" Type="http://schemas.openxmlformats.org/officeDocument/2006/relationships/image" Target="media/image30.JPG"/><Relationship Id="rId66" Type="http://schemas.openxmlformats.org/officeDocument/2006/relationships/image" Target="media/image47.PNG"/><Relationship Id="rId87" Type="http://schemas.openxmlformats.org/officeDocument/2006/relationships/hyperlink" Target="http://www.heart.org/HEARTORG/Conditions/More/HeartValveProblemsandDisease/Understanding-Heart-Valve-Problems-and-Causes_UCM_450360_Article.jsp#.W0J8sdhKiu4" TargetMode="External"/><Relationship Id="rId61" Type="http://schemas.openxmlformats.org/officeDocument/2006/relationships/image" Target="media/image41.png"/><Relationship Id="rId82" Type="http://schemas.openxmlformats.org/officeDocument/2006/relationships/image" Target="media/image63.jpeg"/><Relationship Id="rId19" Type="http://schemas.microsoft.com/office/2007/relationships/hdphoto" Target="media/hdphoto1.wdp"/><Relationship Id="rId14" Type="http://schemas.openxmlformats.org/officeDocument/2006/relationships/image" Target="media/image6.png"/><Relationship Id="rId35" Type="http://schemas.openxmlformats.org/officeDocument/2006/relationships/image" Target="media/image20.JPG"/><Relationship Id="rId56" Type="http://schemas.openxmlformats.org/officeDocument/2006/relationships/image" Target="media/image37.JPG"/><Relationship Id="rId77" Type="http://schemas.openxmlformats.org/officeDocument/2006/relationships/image" Target="media/image58.PNG"/><Relationship Id="rId100" Type="http://schemas.openxmlformats.org/officeDocument/2006/relationships/image" Target="media/image71.png"/><Relationship Id="rId105"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36.png"/><Relationship Id="rId72" Type="http://schemas.openxmlformats.org/officeDocument/2006/relationships/image" Target="media/image53.png"/><Relationship Id="rId93" Type="http://schemas.openxmlformats.org/officeDocument/2006/relationships/hyperlink" Target="http://www.heart.org/HEARTORG/Conditions/More/HeartValveProblemsandDisease/Understanding-Your-Heart-Valve-Treatment-Options_UCM_450784_Article.jsp#.W0KAJ9hKiu4" TargetMode="External"/><Relationship Id="rId98" Type="http://schemas.openxmlformats.org/officeDocument/2006/relationships/image" Target="media/image69.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C78FA7F2-150A-4145-A219-F68031D2E1AA}"/>
      </w:docPartPr>
      <w:docPartBody>
        <w:p w:rsidR="00AD7AA9" w:rsidRDefault="00045235">
          <w:r w:rsidRPr="001F1C68">
            <w:rPr>
              <w:rStyle w:val="PlaceholderText"/>
            </w:rPr>
            <w:t>Click here to enter text.</w:t>
          </w:r>
        </w:p>
      </w:docPartBody>
    </w:docPart>
    <w:docPart>
      <w:docPartPr>
        <w:name w:val="73CDC4085887474DA176B67478C41122"/>
        <w:category>
          <w:name w:val="General"/>
          <w:gallery w:val="placeholder"/>
        </w:category>
        <w:types>
          <w:type w:val="bbPlcHdr"/>
        </w:types>
        <w:behaviors>
          <w:behavior w:val="content"/>
        </w:behaviors>
        <w:guid w:val="{EE968262-63EC-430D-8EF7-A8055219C74A}"/>
      </w:docPartPr>
      <w:docPartBody>
        <w:p w:rsidR="00AD7AA9" w:rsidRDefault="00045235" w:rsidP="00045235">
          <w:pPr>
            <w:pStyle w:val="73CDC4085887474DA176B67478C41122"/>
          </w:pPr>
          <w:r w:rsidRPr="00AC7F25">
            <w:rPr>
              <w:rStyle w:val="PlaceholderText"/>
            </w:rPr>
            <w:t>Choose an item.</w:t>
          </w:r>
        </w:p>
      </w:docPartBody>
    </w:docPart>
    <w:docPart>
      <w:docPartPr>
        <w:name w:val="4560A0E964BD401C92999EB205E293AB"/>
        <w:category>
          <w:name w:val="General"/>
          <w:gallery w:val="placeholder"/>
        </w:category>
        <w:types>
          <w:type w:val="bbPlcHdr"/>
        </w:types>
        <w:behaviors>
          <w:behavior w:val="content"/>
        </w:behaviors>
        <w:guid w:val="{0D309B71-CA1F-42D6-8342-AA10722A6402}"/>
      </w:docPartPr>
      <w:docPartBody>
        <w:p w:rsidR="00AD7AA9" w:rsidRDefault="00045235" w:rsidP="00045235">
          <w:pPr>
            <w:pStyle w:val="4560A0E964BD401C92999EB205E293AB"/>
          </w:pPr>
          <w:r w:rsidRPr="00BB1A19">
            <w:rPr>
              <w:rStyle w:val="PlaceholderText"/>
            </w:rPr>
            <w:t>Click here to enter text.</w:t>
          </w:r>
        </w:p>
      </w:docPartBody>
    </w:docPart>
    <w:docPart>
      <w:docPartPr>
        <w:name w:val="FB6BC100256848A5A97B47EF9500A1F0"/>
        <w:category>
          <w:name w:val="General"/>
          <w:gallery w:val="placeholder"/>
        </w:category>
        <w:types>
          <w:type w:val="bbPlcHdr"/>
        </w:types>
        <w:behaviors>
          <w:behavior w:val="content"/>
        </w:behaviors>
        <w:guid w:val="{012A8ABA-54D2-4B7B-B3AD-EDC1C824C5F5}"/>
      </w:docPartPr>
      <w:docPartBody>
        <w:p w:rsidR="00AD7AA9" w:rsidRDefault="009D68F6" w:rsidP="009D68F6">
          <w:pPr>
            <w:pStyle w:val="FB6BC100256848A5A97B47EF9500A1F03"/>
          </w:pPr>
          <w:r w:rsidRPr="00DB664C">
            <w:rPr>
              <w:rStyle w:val="PlaceholderText"/>
            </w:rPr>
            <w:t>[EXACT NAME OF YOUR ACADEMIC UNIT IN ALL CAPS]</w:t>
          </w:r>
        </w:p>
      </w:docPartBody>
    </w:docPart>
    <w:docPart>
      <w:docPartPr>
        <w:name w:val="CE9C1C39675E4525B35945EBFC950E59"/>
        <w:category>
          <w:name w:val="General"/>
          <w:gallery w:val="placeholder"/>
        </w:category>
        <w:types>
          <w:type w:val="bbPlcHdr"/>
        </w:types>
        <w:behaviors>
          <w:behavior w:val="content"/>
        </w:behaviors>
        <w:guid w:val="{38639063-EB43-4E29-9DFE-7780DD295684}"/>
      </w:docPartPr>
      <w:docPartBody>
        <w:p w:rsidR="00AD7AA9" w:rsidRDefault="00045235" w:rsidP="00045235">
          <w:pPr>
            <w:pStyle w:val="CE9C1C39675E4525B35945EBFC950E59"/>
          </w:pPr>
          <w:r w:rsidRPr="00AC7F25">
            <w:rPr>
              <w:rStyle w:val="PlaceholderText"/>
            </w:rPr>
            <w:t>Choose an item.</w:t>
          </w:r>
        </w:p>
      </w:docPartBody>
    </w:docPart>
    <w:docPart>
      <w:docPartPr>
        <w:name w:val="F1348A9CCA98413EB7CFEB8DB5BCAA0A"/>
        <w:category>
          <w:name w:val="General"/>
          <w:gallery w:val="placeholder"/>
        </w:category>
        <w:types>
          <w:type w:val="bbPlcHdr"/>
        </w:types>
        <w:behaviors>
          <w:behavior w:val="content"/>
        </w:behaviors>
        <w:guid w:val="{50F93F07-D583-4915-B050-D158BBAFED16}"/>
      </w:docPartPr>
      <w:docPartBody>
        <w:p w:rsidR="00AD7AA9" w:rsidRDefault="00045235" w:rsidP="00045235">
          <w:pPr>
            <w:pStyle w:val="F1348A9CCA98413EB7CFEB8DB5BCAA0A"/>
          </w:pPr>
          <w:r w:rsidRPr="00AC7F25">
            <w:rPr>
              <w:rStyle w:val="PlaceholderText"/>
            </w:rPr>
            <w:t>Choose an item.</w:t>
          </w:r>
        </w:p>
      </w:docPartBody>
    </w:docPart>
    <w:docPart>
      <w:docPartPr>
        <w:name w:val="C062FEE9CF144A928363900CFCE29497"/>
        <w:category>
          <w:name w:val="General"/>
          <w:gallery w:val="placeholder"/>
        </w:category>
        <w:types>
          <w:type w:val="bbPlcHdr"/>
        </w:types>
        <w:behaviors>
          <w:behavior w:val="content"/>
        </w:behaviors>
        <w:guid w:val="{9B458099-116D-4FBB-AF2B-9E01D01FFAF9}"/>
      </w:docPartPr>
      <w:docPartBody>
        <w:p w:rsidR="00AD7AA9" w:rsidRDefault="00045235" w:rsidP="00045235">
          <w:pPr>
            <w:pStyle w:val="C062FEE9CF144A928363900CFCE29497"/>
          </w:pPr>
          <w:r w:rsidRPr="001F1C68">
            <w:rPr>
              <w:rStyle w:val="PlaceholderText"/>
            </w:rPr>
            <w:t>Click here to enter text.</w:t>
          </w:r>
        </w:p>
      </w:docPartBody>
    </w:docPart>
    <w:docPart>
      <w:docPartPr>
        <w:name w:val="381AB8B910934348B8DBC9A4958B8D7B"/>
        <w:category>
          <w:name w:val="General"/>
          <w:gallery w:val="placeholder"/>
        </w:category>
        <w:types>
          <w:type w:val="bbPlcHdr"/>
        </w:types>
        <w:behaviors>
          <w:behavior w:val="content"/>
        </w:behaviors>
        <w:guid w:val="{47ED973C-2A8B-48BF-BAFE-0D35D7DB652F}"/>
      </w:docPartPr>
      <w:docPartBody>
        <w:p w:rsidR="00AD7AA9" w:rsidRDefault="00045235" w:rsidP="00045235">
          <w:pPr>
            <w:pStyle w:val="381AB8B910934348B8DBC9A4958B8D7B"/>
          </w:pPr>
          <w:r w:rsidRPr="00AC7F25">
            <w:rPr>
              <w:rStyle w:val="PlaceholderText"/>
            </w:rPr>
            <w:t>Choose an item.</w:t>
          </w:r>
        </w:p>
      </w:docPartBody>
    </w:docPart>
    <w:docPart>
      <w:docPartPr>
        <w:name w:val="6D39F422706D4B8B985B3284341ED3DD"/>
        <w:category>
          <w:name w:val="General"/>
          <w:gallery w:val="placeholder"/>
        </w:category>
        <w:types>
          <w:type w:val="bbPlcHdr"/>
        </w:types>
        <w:behaviors>
          <w:behavior w:val="content"/>
        </w:behaviors>
        <w:guid w:val="{A06109CC-6480-4790-A471-CB7F894BA2B9}"/>
      </w:docPartPr>
      <w:docPartBody>
        <w:p w:rsidR="00AD7AA9" w:rsidRDefault="00045235" w:rsidP="00045235">
          <w:pPr>
            <w:pStyle w:val="6D39F422706D4B8B985B3284341ED3DD"/>
          </w:pPr>
          <w:r w:rsidRPr="001F1C68">
            <w:rPr>
              <w:rStyle w:val="PlaceholderText"/>
            </w:rPr>
            <w:t>Click here to enter text.</w:t>
          </w:r>
        </w:p>
      </w:docPartBody>
    </w:docPart>
    <w:docPart>
      <w:docPartPr>
        <w:name w:val="DefaultPlaceholder_22675704"/>
        <w:category>
          <w:name w:val="General"/>
          <w:gallery w:val="placeholder"/>
        </w:category>
        <w:types>
          <w:type w:val="bbPlcHdr"/>
        </w:types>
        <w:behaviors>
          <w:behavior w:val="content"/>
        </w:behaviors>
        <w:guid w:val="{49A0AC63-DA43-4BB7-9333-4248F9B8C518}"/>
      </w:docPartPr>
      <w:docPartBody>
        <w:p w:rsidR="00AD7AA9" w:rsidRDefault="00045235">
          <w:r w:rsidRPr="001F1C68">
            <w:rPr>
              <w:rStyle w:val="PlaceholderText"/>
            </w:rPr>
            <w:t>Choose an item.</w:t>
          </w:r>
        </w:p>
      </w:docPartBody>
    </w:docPart>
    <w:docPart>
      <w:docPartPr>
        <w:name w:val="B0BDBBE6C32D56489A01DDD9BBDBB8F4"/>
        <w:category>
          <w:name w:val="General"/>
          <w:gallery w:val="placeholder"/>
        </w:category>
        <w:types>
          <w:type w:val="bbPlcHdr"/>
        </w:types>
        <w:behaviors>
          <w:behavior w:val="content"/>
        </w:behaviors>
        <w:guid w:val="{F4565024-B55E-E143-BF20-D426934140AF}"/>
      </w:docPartPr>
      <w:docPartBody>
        <w:p w:rsidR="007420D8" w:rsidRDefault="007420D8" w:rsidP="007420D8">
          <w:pPr>
            <w:pStyle w:val="B0BDBBE6C32D56489A01DDD9BBDBB8F4"/>
          </w:pPr>
          <w:r w:rsidRPr="001F1C6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45235"/>
    <w:rsid w:val="00045235"/>
    <w:rsid w:val="00063D21"/>
    <w:rsid w:val="00151A9E"/>
    <w:rsid w:val="001924A2"/>
    <w:rsid w:val="001B06FF"/>
    <w:rsid w:val="001D26AE"/>
    <w:rsid w:val="001F1822"/>
    <w:rsid w:val="002F2904"/>
    <w:rsid w:val="00303490"/>
    <w:rsid w:val="003153C5"/>
    <w:rsid w:val="00327900"/>
    <w:rsid w:val="0034186F"/>
    <w:rsid w:val="004F10EE"/>
    <w:rsid w:val="00502F3D"/>
    <w:rsid w:val="0053599A"/>
    <w:rsid w:val="0057074E"/>
    <w:rsid w:val="005C08FC"/>
    <w:rsid w:val="00617A9D"/>
    <w:rsid w:val="00713126"/>
    <w:rsid w:val="007332C0"/>
    <w:rsid w:val="007420D8"/>
    <w:rsid w:val="007D11E5"/>
    <w:rsid w:val="0086030F"/>
    <w:rsid w:val="008809FC"/>
    <w:rsid w:val="008B7CFD"/>
    <w:rsid w:val="008C0287"/>
    <w:rsid w:val="008C532B"/>
    <w:rsid w:val="008D1845"/>
    <w:rsid w:val="009259E1"/>
    <w:rsid w:val="00943536"/>
    <w:rsid w:val="0097045B"/>
    <w:rsid w:val="009A7815"/>
    <w:rsid w:val="009D68F6"/>
    <w:rsid w:val="00A4381C"/>
    <w:rsid w:val="00A53D93"/>
    <w:rsid w:val="00AD7AA9"/>
    <w:rsid w:val="00B12DA6"/>
    <w:rsid w:val="00B30AF2"/>
    <w:rsid w:val="00D80F5C"/>
    <w:rsid w:val="00DB759C"/>
    <w:rsid w:val="00DF712A"/>
    <w:rsid w:val="00E43445"/>
    <w:rsid w:val="00E5448F"/>
    <w:rsid w:val="00E637F6"/>
    <w:rsid w:val="00F60D63"/>
    <w:rsid w:val="00F74030"/>
    <w:rsid w:val="00FD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7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2A69"/>
    <w:rPr>
      <w:color w:val="808080"/>
    </w:rPr>
  </w:style>
  <w:style w:type="paragraph" w:customStyle="1" w:styleId="E658672FC1F44AB08F45DACA61AD7E6E">
    <w:name w:val="E658672FC1F44AB08F45DACA61AD7E6E"/>
    <w:rsid w:val="00045235"/>
  </w:style>
  <w:style w:type="paragraph" w:customStyle="1" w:styleId="73CDC4085887474DA176B67478C41122">
    <w:name w:val="73CDC4085887474DA176B67478C41122"/>
    <w:rsid w:val="00045235"/>
  </w:style>
  <w:style w:type="paragraph" w:customStyle="1" w:styleId="4560A0E964BD401C92999EB205E293AB">
    <w:name w:val="4560A0E964BD401C92999EB205E293AB"/>
    <w:rsid w:val="00045235"/>
  </w:style>
  <w:style w:type="paragraph" w:customStyle="1" w:styleId="FB6BC100256848A5A97B47EF9500A1F0">
    <w:name w:val="FB6BC100256848A5A97B47EF9500A1F0"/>
    <w:rsid w:val="00045235"/>
  </w:style>
  <w:style w:type="paragraph" w:customStyle="1" w:styleId="CE9C1C39675E4525B35945EBFC950E59">
    <w:name w:val="CE9C1C39675E4525B35945EBFC950E59"/>
    <w:rsid w:val="00045235"/>
  </w:style>
  <w:style w:type="paragraph" w:customStyle="1" w:styleId="F1348A9CCA98413EB7CFEB8DB5BCAA0A">
    <w:name w:val="F1348A9CCA98413EB7CFEB8DB5BCAA0A"/>
    <w:rsid w:val="00045235"/>
  </w:style>
  <w:style w:type="paragraph" w:customStyle="1" w:styleId="C062FEE9CF144A928363900CFCE29497">
    <w:name w:val="C062FEE9CF144A928363900CFCE29497"/>
    <w:rsid w:val="00045235"/>
  </w:style>
  <w:style w:type="paragraph" w:customStyle="1" w:styleId="381AB8B910934348B8DBC9A4958B8D7B">
    <w:name w:val="381AB8B910934348B8DBC9A4958B8D7B"/>
    <w:rsid w:val="00045235"/>
  </w:style>
  <w:style w:type="paragraph" w:customStyle="1" w:styleId="6D39F422706D4B8B985B3284341ED3DD">
    <w:name w:val="6D39F422706D4B8B985B3284341ED3DD"/>
    <w:rsid w:val="00045235"/>
  </w:style>
  <w:style w:type="paragraph" w:customStyle="1" w:styleId="2DCAA8C8C1B74D6EAF7A754B2BB601F6">
    <w:name w:val="2DCAA8C8C1B74D6EAF7A754B2BB601F6"/>
    <w:rsid w:val="00045235"/>
  </w:style>
  <w:style w:type="paragraph" w:customStyle="1" w:styleId="DA806E397DC842508EF4DF85269E45AE">
    <w:name w:val="DA806E397DC842508EF4DF85269E45AE"/>
    <w:rsid w:val="00045235"/>
  </w:style>
  <w:style w:type="paragraph" w:customStyle="1" w:styleId="9473ECB0C550424D8A298F9501EE09A1">
    <w:name w:val="9473ECB0C550424D8A298F9501EE09A1"/>
    <w:rsid w:val="00045235"/>
  </w:style>
  <w:style w:type="paragraph" w:customStyle="1" w:styleId="E76CD3450AB7403A9E1149A692198555">
    <w:name w:val="E76CD3450AB7403A9E1149A692198555"/>
    <w:rsid w:val="00045235"/>
  </w:style>
  <w:style w:type="paragraph" w:customStyle="1" w:styleId="680FFDE1F351404FB4052132ABF2F721">
    <w:name w:val="680FFDE1F351404FB4052132ABF2F721"/>
    <w:rsid w:val="00045235"/>
  </w:style>
  <w:style w:type="paragraph" w:customStyle="1" w:styleId="FB6BC100256848A5A97B47EF9500A1F01">
    <w:name w:val="FB6BC100256848A5A97B47EF9500A1F01"/>
    <w:rsid w:val="00617A9D"/>
    <w:pPr>
      <w:spacing w:after="0" w:line="240" w:lineRule="auto"/>
    </w:pPr>
    <w:rPr>
      <w:rFonts w:eastAsia="Times New Roman" w:cs="Times New Roman"/>
      <w:sz w:val="24"/>
      <w:szCs w:val="32"/>
      <w:lang w:bidi="en-US"/>
    </w:rPr>
  </w:style>
  <w:style w:type="paragraph" w:customStyle="1" w:styleId="FB6BC100256848A5A97B47EF9500A1F02">
    <w:name w:val="FB6BC100256848A5A97B47EF9500A1F02"/>
    <w:rsid w:val="00063D21"/>
    <w:pPr>
      <w:spacing w:after="0" w:line="240" w:lineRule="auto"/>
    </w:pPr>
    <w:rPr>
      <w:rFonts w:eastAsia="Times New Roman" w:cs="Times New Roman"/>
      <w:sz w:val="24"/>
      <w:szCs w:val="32"/>
      <w:lang w:bidi="en-US"/>
    </w:rPr>
  </w:style>
  <w:style w:type="paragraph" w:customStyle="1" w:styleId="FB6BC100256848A5A97B47EF9500A1F03">
    <w:name w:val="FB6BC100256848A5A97B47EF9500A1F03"/>
    <w:rsid w:val="009D68F6"/>
    <w:pPr>
      <w:spacing w:after="0" w:line="240" w:lineRule="auto"/>
    </w:pPr>
    <w:rPr>
      <w:rFonts w:eastAsia="Times New Roman" w:cs="Times New Roman"/>
      <w:sz w:val="24"/>
      <w:szCs w:val="32"/>
      <w:lang w:bidi="en-US"/>
    </w:rPr>
  </w:style>
  <w:style w:type="paragraph" w:customStyle="1" w:styleId="B0BDBBE6C32D56489A01DDD9BBDBB8F4">
    <w:name w:val="B0BDBBE6C32D56489A01DDD9BBDBB8F4"/>
    <w:rsid w:val="007420D8"/>
    <w:pPr>
      <w:spacing w:after="0" w:line="240" w:lineRule="auto"/>
    </w:pPr>
    <w:rPr>
      <w:sz w:val="24"/>
      <w:szCs w:val="24"/>
    </w:rPr>
  </w:style>
  <w:style w:type="paragraph" w:customStyle="1" w:styleId="573B1C728C5FFD4590FBA25413F2E73B">
    <w:name w:val="573B1C728C5FFD4590FBA25413F2E73B"/>
    <w:rsid w:val="00FD2A69"/>
    <w:pPr>
      <w:spacing w:after="0" w:line="240" w:lineRule="auto"/>
    </w:pPr>
    <w:rPr>
      <w:sz w:val="24"/>
      <w:szCs w:val="24"/>
    </w:rPr>
  </w:style>
  <w:style w:type="paragraph" w:customStyle="1" w:styleId="CF2D87E1DF2AEA498F48EB2CC836E7B8">
    <w:name w:val="CF2D87E1DF2AEA498F48EB2CC836E7B8"/>
    <w:rsid w:val="00FD2A69"/>
    <w:pPr>
      <w:spacing w:after="0" w:line="240" w:lineRule="auto"/>
    </w:pPr>
    <w:rPr>
      <w:sz w:val="24"/>
      <w:szCs w:val="24"/>
    </w:rPr>
  </w:style>
  <w:style w:type="paragraph" w:customStyle="1" w:styleId="EB1EAB1BE8542C41A5FA1FAFFE125BFC">
    <w:name w:val="EB1EAB1BE8542C41A5FA1FAFFE125BFC"/>
    <w:rsid w:val="00FD2A69"/>
    <w:pPr>
      <w:spacing w:after="0" w:line="240" w:lineRule="auto"/>
    </w:pPr>
    <w:rPr>
      <w:sz w:val="24"/>
      <w:szCs w:val="24"/>
    </w:rPr>
  </w:style>
  <w:style w:type="paragraph" w:customStyle="1" w:styleId="46DEDAC76633434CAA5F4C96BAF6E5A0">
    <w:name w:val="46DEDAC76633434CAA5F4C96BAF6E5A0"/>
    <w:rsid w:val="00FD2A69"/>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3931D-139E-FD48-9AEB-459113FB0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97</Pages>
  <Words>29826</Words>
  <Characters>170011</Characters>
  <Application>Microsoft Office Word</Application>
  <DocSecurity>0</DocSecurity>
  <Lines>1416</Lines>
  <Paragraphs>398</Paragraphs>
  <ScaleCrop>false</ScaleCrop>
  <HeadingPairs>
    <vt:vector size="2" baseType="variant">
      <vt:variant>
        <vt:lpstr>Title</vt:lpstr>
      </vt:variant>
      <vt:variant>
        <vt:i4>1</vt:i4>
      </vt:variant>
    </vt:vector>
  </HeadingPairs>
  <TitlesOfParts>
    <vt:vector size="1" baseType="lpstr">
      <vt:lpstr>Master's Thesis Template</vt:lpstr>
    </vt:vector>
  </TitlesOfParts>
  <Company>OU</Company>
  <LinksUpToDate>false</LinksUpToDate>
  <CharactersWithSpaces>199439</CharactersWithSpaces>
  <SharedDoc>false</SharedDoc>
  <HLinks>
    <vt:vector size="108" baseType="variant">
      <vt:variant>
        <vt:i4>5111928</vt:i4>
      </vt:variant>
      <vt:variant>
        <vt:i4>105</vt:i4>
      </vt:variant>
      <vt:variant>
        <vt:i4>0</vt:i4>
      </vt:variant>
      <vt:variant>
        <vt:i4>5</vt:i4>
      </vt:variant>
      <vt:variant>
        <vt:lpwstr>mailto:gradinfo@ou.edu</vt:lpwstr>
      </vt:variant>
      <vt:variant>
        <vt:lpwstr/>
      </vt:variant>
      <vt:variant>
        <vt:i4>3932285</vt:i4>
      </vt:variant>
      <vt:variant>
        <vt:i4>102</vt:i4>
      </vt:variant>
      <vt:variant>
        <vt:i4>0</vt:i4>
      </vt:variant>
      <vt:variant>
        <vt:i4>5</vt:i4>
      </vt:variant>
      <vt:variant>
        <vt:lpwstr>http://gradweb.ou.edu/Current/Masters/ThesisPacket.pdf</vt:lpwstr>
      </vt:variant>
      <vt:variant>
        <vt:lpwstr/>
      </vt:variant>
      <vt:variant>
        <vt:i4>3276849</vt:i4>
      </vt:variant>
      <vt:variant>
        <vt:i4>99</vt:i4>
      </vt:variant>
      <vt:variant>
        <vt:i4>0</vt:i4>
      </vt:variant>
      <vt:variant>
        <vt:i4>5</vt:i4>
      </vt:variant>
      <vt:variant>
        <vt:lpwstr>http://gradweb.ou.edu/</vt:lpwstr>
      </vt:variant>
      <vt:variant>
        <vt:lpwstr/>
      </vt:variant>
      <vt:variant>
        <vt:i4>1179703</vt:i4>
      </vt:variant>
      <vt:variant>
        <vt:i4>92</vt:i4>
      </vt:variant>
      <vt:variant>
        <vt:i4>0</vt:i4>
      </vt:variant>
      <vt:variant>
        <vt:i4>5</vt:i4>
      </vt:variant>
      <vt:variant>
        <vt:lpwstr/>
      </vt:variant>
      <vt:variant>
        <vt:lpwstr>_Toc310605479</vt:lpwstr>
      </vt:variant>
      <vt:variant>
        <vt:i4>1179703</vt:i4>
      </vt:variant>
      <vt:variant>
        <vt:i4>86</vt:i4>
      </vt:variant>
      <vt:variant>
        <vt:i4>0</vt:i4>
      </vt:variant>
      <vt:variant>
        <vt:i4>5</vt:i4>
      </vt:variant>
      <vt:variant>
        <vt:lpwstr/>
      </vt:variant>
      <vt:variant>
        <vt:lpwstr>_Toc310605478</vt:lpwstr>
      </vt:variant>
      <vt:variant>
        <vt:i4>1179703</vt:i4>
      </vt:variant>
      <vt:variant>
        <vt:i4>80</vt:i4>
      </vt:variant>
      <vt:variant>
        <vt:i4>0</vt:i4>
      </vt:variant>
      <vt:variant>
        <vt:i4>5</vt:i4>
      </vt:variant>
      <vt:variant>
        <vt:lpwstr/>
      </vt:variant>
      <vt:variant>
        <vt:lpwstr>_Toc310605477</vt:lpwstr>
      </vt:variant>
      <vt:variant>
        <vt:i4>1179703</vt:i4>
      </vt:variant>
      <vt:variant>
        <vt:i4>74</vt:i4>
      </vt:variant>
      <vt:variant>
        <vt:i4>0</vt:i4>
      </vt:variant>
      <vt:variant>
        <vt:i4>5</vt:i4>
      </vt:variant>
      <vt:variant>
        <vt:lpwstr/>
      </vt:variant>
      <vt:variant>
        <vt:lpwstr>_Toc310605476</vt:lpwstr>
      </vt:variant>
      <vt:variant>
        <vt:i4>1179703</vt:i4>
      </vt:variant>
      <vt:variant>
        <vt:i4>68</vt:i4>
      </vt:variant>
      <vt:variant>
        <vt:i4>0</vt:i4>
      </vt:variant>
      <vt:variant>
        <vt:i4>5</vt:i4>
      </vt:variant>
      <vt:variant>
        <vt:lpwstr/>
      </vt:variant>
      <vt:variant>
        <vt:lpwstr>_Toc310605475</vt:lpwstr>
      </vt:variant>
      <vt:variant>
        <vt:i4>1179703</vt:i4>
      </vt:variant>
      <vt:variant>
        <vt:i4>62</vt:i4>
      </vt:variant>
      <vt:variant>
        <vt:i4>0</vt:i4>
      </vt:variant>
      <vt:variant>
        <vt:i4>5</vt:i4>
      </vt:variant>
      <vt:variant>
        <vt:lpwstr/>
      </vt:variant>
      <vt:variant>
        <vt:lpwstr>_Toc310605474</vt:lpwstr>
      </vt:variant>
      <vt:variant>
        <vt:i4>1179703</vt:i4>
      </vt:variant>
      <vt:variant>
        <vt:i4>56</vt:i4>
      </vt:variant>
      <vt:variant>
        <vt:i4>0</vt:i4>
      </vt:variant>
      <vt:variant>
        <vt:i4>5</vt:i4>
      </vt:variant>
      <vt:variant>
        <vt:lpwstr/>
      </vt:variant>
      <vt:variant>
        <vt:lpwstr>_Toc310605473</vt:lpwstr>
      </vt:variant>
      <vt:variant>
        <vt:i4>1179703</vt:i4>
      </vt:variant>
      <vt:variant>
        <vt:i4>50</vt:i4>
      </vt:variant>
      <vt:variant>
        <vt:i4>0</vt:i4>
      </vt:variant>
      <vt:variant>
        <vt:i4>5</vt:i4>
      </vt:variant>
      <vt:variant>
        <vt:lpwstr/>
      </vt:variant>
      <vt:variant>
        <vt:lpwstr>_Toc310605472</vt:lpwstr>
      </vt:variant>
      <vt:variant>
        <vt:i4>1179703</vt:i4>
      </vt:variant>
      <vt:variant>
        <vt:i4>44</vt:i4>
      </vt:variant>
      <vt:variant>
        <vt:i4>0</vt:i4>
      </vt:variant>
      <vt:variant>
        <vt:i4>5</vt:i4>
      </vt:variant>
      <vt:variant>
        <vt:lpwstr/>
      </vt:variant>
      <vt:variant>
        <vt:lpwstr>_Toc310605471</vt:lpwstr>
      </vt:variant>
      <vt:variant>
        <vt:i4>1179703</vt:i4>
      </vt:variant>
      <vt:variant>
        <vt:i4>38</vt:i4>
      </vt:variant>
      <vt:variant>
        <vt:i4>0</vt:i4>
      </vt:variant>
      <vt:variant>
        <vt:i4>5</vt:i4>
      </vt:variant>
      <vt:variant>
        <vt:lpwstr/>
      </vt:variant>
      <vt:variant>
        <vt:lpwstr>_Toc310605470</vt:lpwstr>
      </vt:variant>
      <vt:variant>
        <vt:i4>1245239</vt:i4>
      </vt:variant>
      <vt:variant>
        <vt:i4>32</vt:i4>
      </vt:variant>
      <vt:variant>
        <vt:i4>0</vt:i4>
      </vt:variant>
      <vt:variant>
        <vt:i4>5</vt:i4>
      </vt:variant>
      <vt:variant>
        <vt:lpwstr/>
      </vt:variant>
      <vt:variant>
        <vt:lpwstr>_Toc310605469</vt:lpwstr>
      </vt:variant>
      <vt:variant>
        <vt:i4>1245239</vt:i4>
      </vt:variant>
      <vt:variant>
        <vt:i4>26</vt:i4>
      </vt:variant>
      <vt:variant>
        <vt:i4>0</vt:i4>
      </vt:variant>
      <vt:variant>
        <vt:i4>5</vt:i4>
      </vt:variant>
      <vt:variant>
        <vt:lpwstr/>
      </vt:variant>
      <vt:variant>
        <vt:lpwstr>_Toc310605468</vt:lpwstr>
      </vt:variant>
      <vt:variant>
        <vt:i4>1245239</vt:i4>
      </vt:variant>
      <vt:variant>
        <vt:i4>20</vt:i4>
      </vt:variant>
      <vt:variant>
        <vt:i4>0</vt:i4>
      </vt:variant>
      <vt:variant>
        <vt:i4>5</vt:i4>
      </vt:variant>
      <vt:variant>
        <vt:lpwstr/>
      </vt:variant>
      <vt:variant>
        <vt:lpwstr>_Toc310605467</vt:lpwstr>
      </vt:variant>
      <vt:variant>
        <vt:i4>1245239</vt:i4>
      </vt:variant>
      <vt:variant>
        <vt:i4>14</vt:i4>
      </vt:variant>
      <vt:variant>
        <vt:i4>0</vt:i4>
      </vt:variant>
      <vt:variant>
        <vt:i4>5</vt:i4>
      </vt:variant>
      <vt:variant>
        <vt:lpwstr/>
      </vt:variant>
      <vt:variant>
        <vt:lpwstr>_Toc310605466</vt:lpwstr>
      </vt:variant>
      <vt:variant>
        <vt:i4>1245239</vt:i4>
      </vt:variant>
      <vt:variant>
        <vt:i4>8</vt:i4>
      </vt:variant>
      <vt:variant>
        <vt:i4>0</vt:i4>
      </vt:variant>
      <vt:variant>
        <vt:i4>5</vt:i4>
      </vt:variant>
      <vt:variant>
        <vt:lpwstr/>
      </vt:variant>
      <vt:variant>
        <vt:lpwstr>_Toc310605465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Master's Thesis Template</dc:title>
  <dc:subject/>
  <dc:creator>OU Graduate College</dc:creator>
  <cp:keywords/>
  <dc:description/>
  <cp:lastModifiedBy>James, Madison E.</cp:lastModifiedBy>
  <cp:revision>5</cp:revision>
  <cp:lastPrinted>2018-08-01T17:42:00Z</cp:lastPrinted>
  <dcterms:created xsi:type="dcterms:W3CDTF">2018-08-01T17:31:00Z</dcterms:created>
  <dcterms:modified xsi:type="dcterms:W3CDTF">2018-08-01T18:09:00Z</dcterms:modified>
</cp:coreProperties>
</file>